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[POST125bis][</w:t>
      </w:r>
      <w:proofErr w:type="gramStart"/>
      <w:r w:rsidR="00D946CD" w:rsidRPr="00D946CD">
        <w:rPr>
          <w:sz w:val="22"/>
          <w:szCs w:val="22"/>
        </w:rPr>
        <w:t>020][</w:t>
      </w:r>
      <w:proofErr w:type="gramEnd"/>
      <w:r w:rsidR="00D946CD" w:rsidRPr="00D946CD">
        <w:rPr>
          <w:sz w:val="22"/>
          <w:szCs w:val="22"/>
        </w:rPr>
        <w:t xml:space="preserve">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宋体"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w:t>
      </w:r>
      <w:proofErr w:type="gramStart"/>
      <w:r w:rsidRPr="00A51E88">
        <w:rPr>
          <w:rFonts w:ascii="Times New Roman" w:hAnsi="Times New Roman" w:cs="Times New Roman"/>
        </w:rPr>
        <w:t>020][</w:t>
      </w:r>
      <w:proofErr w:type="gramEnd"/>
      <w:r w:rsidRPr="00A51E88">
        <w:rPr>
          <w:rFonts w:ascii="Times New Roman" w:hAnsi="Times New Roman" w:cs="Times New Roman"/>
        </w:rPr>
        <w:t>AI/ML PHY] UE side data collection (</w:t>
      </w:r>
      <w:proofErr w:type="spellStart"/>
      <w:r w:rsidRPr="00A51E88">
        <w:rPr>
          <w:rFonts w:ascii="Times New Roman" w:hAnsi="Times New Roman" w:cs="Times New Roman"/>
        </w:rPr>
        <w:t>Mediatek</w:t>
      </w:r>
      <w:proofErr w:type="spellEnd"/>
      <w:r w:rsidRPr="00A51E88">
        <w:rPr>
          <w:rFonts w:ascii="Times New Roman" w:hAnsi="Times New Roman" w:cs="Times New Roman"/>
        </w:rPr>
        <w:t>)</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proofErr w:type="spellStart"/>
            <w:r>
              <w:rPr>
                <w:rFonts w:ascii="Arial" w:hAnsi="Arial" w:cs="Arial"/>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proofErr w:type="spellStart"/>
            <w:r>
              <w:rPr>
                <w:rFonts w:ascii="Arial" w:hAnsi="Arial" w:cs="Arial"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251C599B" w14:textId="7C5DB079" w:rsidR="007902F9" w:rsidRDefault="00000000" w:rsidP="00883040">
            <w:pPr>
              <w:rPr>
                <w:rFonts w:ascii="Arial" w:hAnsi="Arial" w:cs="Arial"/>
              </w:rPr>
            </w:pPr>
            <w:hyperlink r:id="rId12" w:history="1">
              <w:r w:rsidR="006D614C" w:rsidRPr="006D614C">
                <w:rPr>
                  <w:rFonts w:ascii="Arial" w:hAnsi="Arial" w:cs="Arial" w:hint="eastAsia"/>
                </w:rPr>
                <w:t>tangxun@catt.cn</w:t>
              </w:r>
            </w:hyperlink>
          </w:p>
        </w:tc>
      </w:tr>
      <w:tr w:rsidR="006D614C" w14:paraId="16507805" w14:textId="77777777" w:rsidTr="00E65C2C">
        <w:tc>
          <w:tcPr>
            <w:tcW w:w="2161" w:type="dxa"/>
            <w:tcBorders>
              <w:top w:val="single" w:sz="4" w:space="0" w:color="auto"/>
              <w:left w:val="single" w:sz="4" w:space="0" w:color="auto"/>
              <w:bottom w:val="single" w:sz="4" w:space="0" w:color="auto"/>
              <w:right w:val="single" w:sz="4" w:space="0" w:color="auto"/>
            </w:tcBorders>
          </w:tcPr>
          <w:p w14:paraId="54F5664D" w14:textId="5B20E14A" w:rsidR="006D614C" w:rsidRPr="006D614C" w:rsidRDefault="006D614C" w:rsidP="00883040">
            <w:pPr>
              <w:rPr>
                <w:rFonts w:ascii="Arial" w:hAnsi="Arial" w:cs="Arial"/>
              </w:rPr>
            </w:pPr>
            <w:proofErr w:type="spellStart"/>
            <w:r>
              <w:rPr>
                <w:rFonts w:ascii="Arial" w:hAnsi="Arial" w:cs="Arial" w:hint="eastAsia"/>
              </w:rPr>
              <w:t>S</w:t>
            </w:r>
            <w:r>
              <w:rPr>
                <w:rFonts w:ascii="Arial" w:hAnsi="Arial" w:cs="Arial"/>
              </w:rPr>
              <w:t>preadtrum</w:t>
            </w:r>
            <w:proofErr w:type="spellEnd"/>
          </w:p>
        </w:tc>
        <w:tc>
          <w:tcPr>
            <w:tcW w:w="2389" w:type="dxa"/>
            <w:tcBorders>
              <w:top w:val="single" w:sz="4" w:space="0" w:color="auto"/>
              <w:left w:val="single" w:sz="4" w:space="0" w:color="auto"/>
              <w:bottom w:val="single" w:sz="4" w:space="0" w:color="auto"/>
              <w:right w:val="single" w:sz="4" w:space="0" w:color="auto"/>
            </w:tcBorders>
          </w:tcPr>
          <w:p w14:paraId="656273FC" w14:textId="79F2DE98" w:rsidR="006D614C" w:rsidRDefault="006D614C" w:rsidP="00883040">
            <w:pPr>
              <w:rPr>
                <w:rFonts w:ascii="Arial" w:hAnsi="Arial" w:cs="Arial"/>
              </w:rPr>
            </w:pPr>
            <w:r>
              <w:rPr>
                <w:rFonts w:ascii="Arial" w:hAnsi="Arial" w:cs="Arial" w:hint="eastAsia"/>
              </w:rPr>
              <w:t>X</w:t>
            </w:r>
            <w:r>
              <w:rPr>
                <w:rFonts w:ascii="Arial" w:hAnsi="Arial" w:cs="Arial"/>
              </w:rPr>
              <w:t>iaoyu Chen</w:t>
            </w:r>
          </w:p>
        </w:tc>
        <w:tc>
          <w:tcPr>
            <w:tcW w:w="4466" w:type="dxa"/>
            <w:tcBorders>
              <w:top w:val="single" w:sz="4" w:space="0" w:color="auto"/>
              <w:left w:val="single" w:sz="4" w:space="0" w:color="auto"/>
              <w:bottom w:val="single" w:sz="4" w:space="0" w:color="auto"/>
              <w:right w:val="single" w:sz="4" w:space="0" w:color="auto"/>
            </w:tcBorders>
          </w:tcPr>
          <w:p w14:paraId="0D08667D" w14:textId="17A4010F" w:rsidR="006D614C" w:rsidRDefault="006D614C" w:rsidP="00883040">
            <w:pPr>
              <w:rPr>
                <w:rFonts w:ascii="Arial" w:hAnsi="Arial" w:cs="Arial"/>
              </w:rPr>
            </w:pPr>
            <w:r>
              <w:rPr>
                <w:rFonts w:ascii="Arial" w:hAnsi="Arial" w:cs="Arial"/>
              </w:rPr>
              <w:t>xiaoyu.chen@unisoc.com</w:t>
            </w:r>
          </w:p>
        </w:tc>
      </w:tr>
      <w:tr w:rsidR="006D614C" w14:paraId="31B9A905" w14:textId="77777777" w:rsidTr="00E65C2C">
        <w:tc>
          <w:tcPr>
            <w:tcW w:w="2161" w:type="dxa"/>
            <w:tcBorders>
              <w:top w:val="single" w:sz="4" w:space="0" w:color="auto"/>
              <w:left w:val="single" w:sz="4" w:space="0" w:color="auto"/>
              <w:bottom w:val="single" w:sz="4" w:space="0" w:color="auto"/>
              <w:right w:val="single" w:sz="4" w:space="0" w:color="auto"/>
            </w:tcBorders>
          </w:tcPr>
          <w:p w14:paraId="55C42C9D" w14:textId="24EE57DD" w:rsidR="006D614C" w:rsidRPr="006D614C" w:rsidRDefault="001F19AB" w:rsidP="00883040">
            <w:pPr>
              <w:rPr>
                <w:rFonts w:ascii="Arial" w:hAnsi="Arial" w:cs="Arial"/>
              </w:rPr>
            </w:pPr>
            <w:r>
              <w:rPr>
                <w:rFonts w:ascii="Arial" w:hAnsi="Arial" w:cs="Arial" w:hint="eastAsia"/>
              </w:rPr>
              <w:t>Z</w:t>
            </w:r>
            <w:r>
              <w:rPr>
                <w:rFonts w:ascii="Arial" w:hAnsi="Arial" w:cs="Arial"/>
              </w:rPr>
              <w:t>TE</w:t>
            </w:r>
          </w:p>
        </w:tc>
        <w:tc>
          <w:tcPr>
            <w:tcW w:w="2389" w:type="dxa"/>
            <w:tcBorders>
              <w:top w:val="single" w:sz="4" w:space="0" w:color="auto"/>
              <w:left w:val="single" w:sz="4" w:space="0" w:color="auto"/>
              <w:bottom w:val="single" w:sz="4" w:space="0" w:color="auto"/>
              <w:right w:val="single" w:sz="4" w:space="0" w:color="auto"/>
            </w:tcBorders>
          </w:tcPr>
          <w:p w14:paraId="61F0638B" w14:textId="58C83DDF" w:rsidR="006D614C" w:rsidRDefault="001F19AB" w:rsidP="00883040">
            <w:pPr>
              <w:rPr>
                <w:rFonts w:ascii="Arial" w:hAnsi="Arial" w:cs="Arial"/>
              </w:rPr>
            </w:pPr>
            <w:r>
              <w:rPr>
                <w:rFonts w:ascii="Arial" w:hAnsi="Arial" w:cs="Arial" w:hint="eastAsia"/>
              </w:rPr>
              <w:t>F</w:t>
            </w:r>
            <w:r>
              <w:rPr>
                <w:rFonts w:ascii="Arial" w:hAnsi="Arial" w:cs="Arial"/>
              </w:rPr>
              <w:t>ei Dong</w:t>
            </w:r>
          </w:p>
        </w:tc>
        <w:tc>
          <w:tcPr>
            <w:tcW w:w="4466" w:type="dxa"/>
            <w:tcBorders>
              <w:top w:val="single" w:sz="4" w:space="0" w:color="auto"/>
              <w:left w:val="single" w:sz="4" w:space="0" w:color="auto"/>
              <w:bottom w:val="single" w:sz="4" w:space="0" w:color="auto"/>
              <w:right w:val="single" w:sz="4" w:space="0" w:color="auto"/>
            </w:tcBorders>
          </w:tcPr>
          <w:p w14:paraId="5E27A389" w14:textId="5D2E1756" w:rsidR="006D614C" w:rsidRDefault="001F19AB" w:rsidP="00883040">
            <w:pPr>
              <w:rPr>
                <w:rFonts w:ascii="Arial" w:hAnsi="Arial" w:cs="Arial"/>
              </w:rPr>
            </w:pPr>
            <w:r>
              <w:rPr>
                <w:rFonts w:ascii="Arial" w:hAnsi="Arial" w:cs="Arial"/>
              </w:rPr>
              <w:t>Dong.fei@zte.com.cn</w:t>
            </w:r>
          </w:p>
        </w:tc>
      </w:tr>
      <w:tr w:rsidR="001D221C" w14:paraId="34AAC45D" w14:textId="77777777" w:rsidTr="00E65C2C">
        <w:tc>
          <w:tcPr>
            <w:tcW w:w="2161" w:type="dxa"/>
            <w:tcBorders>
              <w:top w:val="single" w:sz="4" w:space="0" w:color="auto"/>
              <w:left w:val="single" w:sz="4" w:space="0" w:color="auto"/>
              <w:bottom w:val="single" w:sz="4" w:space="0" w:color="auto"/>
              <w:right w:val="single" w:sz="4" w:space="0" w:color="auto"/>
            </w:tcBorders>
          </w:tcPr>
          <w:p w14:paraId="1258E7DF" w14:textId="341F9A05" w:rsidR="001D221C" w:rsidRPr="006D614C" w:rsidRDefault="001D221C" w:rsidP="001D221C">
            <w:pPr>
              <w:rPr>
                <w:rFonts w:ascii="Arial" w:hAnsi="Arial" w:cs="Arial"/>
              </w:rPr>
            </w:pPr>
            <w:r>
              <w:rPr>
                <w:rFonts w:ascii="Arial" w:hAnsi="Arial" w:cs="Arial"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77C409EF" w14:textId="3B6482BD" w:rsidR="001D221C" w:rsidRDefault="001D221C" w:rsidP="001D221C">
            <w:pPr>
              <w:rPr>
                <w:rFonts w:ascii="Arial" w:hAnsi="Arial" w:cs="Arial"/>
              </w:rPr>
            </w:pPr>
            <w:r>
              <w:rPr>
                <w:rFonts w:ascii="Arial" w:hAnsi="Arial" w:cs="Arial"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36BE114F" w14:textId="19F86D18" w:rsidR="001D221C" w:rsidRDefault="001D221C" w:rsidP="001D221C">
            <w:pPr>
              <w:rPr>
                <w:rFonts w:ascii="Arial" w:hAnsi="Arial" w:cs="Arial"/>
              </w:rPr>
            </w:pPr>
            <w:r>
              <w:rPr>
                <w:rFonts w:ascii="Arial" w:hAnsi="Arial" w:cs="Arial" w:hint="eastAsia"/>
              </w:rPr>
              <w:t>gaos30@chinaunicom.cn</w:t>
            </w:r>
          </w:p>
        </w:tc>
      </w:tr>
      <w:tr w:rsidR="00C551CF" w14:paraId="575709FA" w14:textId="77777777" w:rsidTr="00E65C2C">
        <w:tc>
          <w:tcPr>
            <w:tcW w:w="2161" w:type="dxa"/>
            <w:tcBorders>
              <w:top w:val="single" w:sz="4" w:space="0" w:color="auto"/>
              <w:left w:val="single" w:sz="4" w:space="0" w:color="auto"/>
              <w:bottom w:val="single" w:sz="4" w:space="0" w:color="auto"/>
              <w:right w:val="single" w:sz="4" w:space="0" w:color="auto"/>
            </w:tcBorders>
          </w:tcPr>
          <w:p w14:paraId="797D299A" w14:textId="7F81AF32" w:rsidR="00C551CF" w:rsidRDefault="00C551CF" w:rsidP="00C551CF">
            <w:pPr>
              <w:rPr>
                <w:rFonts w:ascii="Arial" w:hAnsi="Arial" w:cs="Arial"/>
              </w:rPr>
            </w:pPr>
            <w:r>
              <w:rPr>
                <w:rFonts w:ascii="Arial" w:hAnsi="Arial" w:cs="Arial" w:hint="eastAsia"/>
              </w:rPr>
              <w:t>X</w:t>
            </w:r>
            <w:r>
              <w:rPr>
                <w:rFonts w:ascii="Arial" w:hAnsi="Arial" w:cs="Arial"/>
              </w:rPr>
              <w:t>iaomi</w:t>
            </w:r>
          </w:p>
        </w:tc>
        <w:tc>
          <w:tcPr>
            <w:tcW w:w="2389" w:type="dxa"/>
            <w:tcBorders>
              <w:top w:val="single" w:sz="4" w:space="0" w:color="auto"/>
              <w:left w:val="single" w:sz="4" w:space="0" w:color="auto"/>
              <w:bottom w:val="single" w:sz="4" w:space="0" w:color="auto"/>
              <w:right w:val="single" w:sz="4" w:space="0" w:color="auto"/>
            </w:tcBorders>
          </w:tcPr>
          <w:p w14:paraId="51B1FFD1" w14:textId="2D2B1EB5" w:rsidR="00C551CF" w:rsidRDefault="00C551CF" w:rsidP="00C551CF">
            <w:pPr>
              <w:rPr>
                <w:rFonts w:ascii="Arial" w:hAnsi="Arial" w:cs="Arial"/>
              </w:rPr>
            </w:pPr>
            <w:r>
              <w:rPr>
                <w:rFonts w:ascii="Arial" w:hAnsi="Arial" w:cs="Arial" w:hint="eastAsia"/>
              </w:rPr>
              <w:t>Y</w:t>
            </w:r>
            <w:r>
              <w:rPr>
                <w:rFonts w:ascii="Arial" w:hAnsi="Arial" w:cs="Arial"/>
              </w:rPr>
              <w:t>ujian Zhang</w:t>
            </w:r>
          </w:p>
        </w:tc>
        <w:tc>
          <w:tcPr>
            <w:tcW w:w="4466" w:type="dxa"/>
            <w:tcBorders>
              <w:top w:val="single" w:sz="4" w:space="0" w:color="auto"/>
              <w:left w:val="single" w:sz="4" w:space="0" w:color="auto"/>
              <w:bottom w:val="single" w:sz="4" w:space="0" w:color="auto"/>
              <w:right w:val="single" w:sz="4" w:space="0" w:color="auto"/>
            </w:tcBorders>
          </w:tcPr>
          <w:p w14:paraId="34AFCCF8" w14:textId="6A45BDDF" w:rsidR="00C551CF" w:rsidRDefault="00C551CF" w:rsidP="00C551CF">
            <w:pPr>
              <w:rPr>
                <w:rFonts w:ascii="Arial" w:hAnsi="Arial" w:cs="Arial"/>
              </w:rPr>
            </w:pPr>
            <w:r>
              <w:rPr>
                <w:rFonts w:ascii="Arial" w:hAnsi="Arial" w:cs="Arial" w:hint="eastAsia"/>
              </w:rPr>
              <w:t>z</w:t>
            </w:r>
            <w:r>
              <w:rPr>
                <w:rFonts w:ascii="Arial" w:hAnsi="Arial" w:cs="Arial"/>
              </w:rPr>
              <w:t>hangyujian@xiaomi.com</w:t>
            </w:r>
          </w:p>
        </w:tc>
      </w:tr>
      <w:tr w:rsidR="001E5156" w14:paraId="19194A86" w14:textId="77777777" w:rsidTr="00E65C2C">
        <w:tc>
          <w:tcPr>
            <w:tcW w:w="2161" w:type="dxa"/>
            <w:tcBorders>
              <w:top w:val="single" w:sz="4" w:space="0" w:color="auto"/>
              <w:left w:val="single" w:sz="4" w:space="0" w:color="auto"/>
              <w:bottom w:val="single" w:sz="4" w:space="0" w:color="auto"/>
              <w:right w:val="single" w:sz="4" w:space="0" w:color="auto"/>
            </w:tcBorders>
          </w:tcPr>
          <w:p w14:paraId="3E15BC00" w14:textId="68DDE4A5" w:rsidR="001E5156" w:rsidRDefault="001E5156" w:rsidP="001E5156">
            <w:pPr>
              <w:rPr>
                <w:rFonts w:ascii="Arial" w:hAnsi="Arial" w:cs="Arial"/>
              </w:rPr>
            </w:pPr>
            <w:r>
              <w:rPr>
                <w:rFonts w:ascii="Arial" w:hAnsi="Arial" w:cs="Arial"/>
              </w:rPr>
              <w:t>Samsung</w:t>
            </w:r>
          </w:p>
        </w:tc>
        <w:tc>
          <w:tcPr>
            <w:tcW w:w="2389" w:type="dxa"/>
            <w:tcBorders>
              <w:top w:val="single" w:sz="4" w:space="0" w:color="auto"/>
              <w:left w:val="single" w:sz="4" w:space="0" w:color="auto"/>
              <w:bottom w:val="single" w:sz="4" w:space="0" w:color="auto"/>
              <w:right w:val="single" w:sz="4" w:space="0" w:color="auto"/>
            </w:tcBorders>
          </w:tcPr>
          <w:p w14:paraId="62DA1A4C" w14:textId="239975DE" w:rsidR="001E5156" w:rsidRDefault="001E5156" w:rsidP="001E5156">
            <w:pPr>
              <w:rPr>
                <w:rFonts w:ascii="Arial" w:hAnsi="Arial" w:cs="Arial"/>
              </w:rPr>
            </w:pPr>
            <w:r>
              <w:rPr>
                <w:rFonts w:ascii="Arial" w:hAnsi="Arial" w:cs="Arial"/>
              </w:rPr>
              <w:t>Chadi Khirallah</w:t>
            </w:r>
          </w:p>
        </w:tc>
        <w:tc>
          <w:tcPr>
            <w:tcW w:w="4466" w:type="dxa"/>
            <w:tcBorders>
              <w:top w:val="single" w:sz="4" w:space="0" w:color="auto"/>
              <w:left w:val="single" w:sz="4" w:space="0" w:color="auto"/>
              <w:bottom w:val="single" w:sz="4" w:space="0" w:color="auto"/>
              <w:right w:val="single" w:sz="4" w:space="0" w:color="auto"/>
            </w:tcBorders>
          </w:tcPr>
          <w:p w14:paraId="642FCEB1" w14:textId="6619CB1D" w:rsidR="001E5156" w:rsidRDefault="001E5156" w:rsidP="001E5156">
            <w:pPr>
              <w:rPr>
                <w:rFonts w:ascii="Arial" w:hAnsi="Arial" w:cs="Arial"/>
              </w:rPr>
            </w:pPr>
            <w:r w:rsidRPr="001E5156">
              <w:rPr>
                <w:rFonts w:ascii="Arial" w:hAnsi="Arial" w:cs="Arial"/>
              </w:rPr>
              <w:t>c.khirallah@samsung.com</w:t>
            </w:r>
          </w:p>
        </w:tc>
      </w:tr>
      <w:tr w:rsidR="00F75222" w14:paraId="2F7F9E80" w14:textId="77777777" w:rsidTr="00E65C2C">
        <w:tc>
          <w:tcPr>
            <w:tcW w:w="2161" w:type="dxa"/>
            <w:tcBorders>
              <w:top w:val="single" w:sz="4" w:space="0" w:color="auto"/>
              <w:left w:val="single" w:sz="4" w:space="0" w:color="auto"/>
              <w:bottom w:val="single" w:sz="4" w:space="0" w:color="auto"/>
              <w:right w:val="single" w:sz="4" w:space="0" w:color="auto"/>
            </w:tcBorders>
          </w:tcPr>
          <w:p w14:paraId="3DC96492" w14:textId="2EDFBF3F" w:rsidR="00F75222" w:rsidRDefault="00F75222" w:rsidP="00F75222">
            <w:pPr>
              <w:rPr>
                <w:rFonts w:ascii="Arial" w:hAnsi="Arial" w:cs="Arial"/>
              </w:rPr>
            </w:pPr>
            <w:r>
              <w:rPr>
                <w:rFonts w:ascii="Arial" w:hAnsi="Arial" w:cs="Arial" w:hint="eastAsia"/>
              </w:rPr>
              <w:t>L</w:t>
            </w:r>
            <w:r>
              <w:rPr>
                <w:rFonts w:ascii="Arial" w:hAnsi="Arial" w:cs="Arial"/>
              </w:rPr>
              <w:t>enovo</w:t>
            </w:r>
          </w:p>
        </w:tc>
        <w:tc>
          <w:tcPr>
            <w:tcW w:w="2389" w:type="dxa"/>
            <w:tcBorders>
              <w:top w:val="single" w:sz="4" w:space="0" w:color="auto"/>
              <w:left w:val="single" w:sz="4" w:space="0" w:color="auto"/>
              <w:bottom w:val="single" w:sz="4" w:space="0" w:color="auto"/>
              <w:right w:val="single" w:sz="4" w:space="0" w:color="auto"/>
            </w:tcBorders>
          </w:tcPr>
          <w:p w14:paraId="72241060" w14:textId="58B8A9C1" w:rsidR="00F75222" w:rsidRDefault="00F75222" w:rsidP="00F75222">
            <w:pPr>
              <w:rPr>
                <w:rFonts w:ascii="Arial" w:hAnsi="Arial" w:cs="Arial"/>
              </w:rPr>
            </w:pPr>
            <w:r>
              <w:rPr>
                <w:rFonts w:ascii="Arial" w:hAnsi="Arial" w:cs="Arial" w:hint="eastAsia"/>
              </w:rPr>
              <w:t>C</w:t>
            </w:r>
            <w:r>
              <w:rPr>
                <w:rFonts w:ascii="Arial" w:hAnsi="Arial" w:cs="Arial"/>
              </w:rPr>
              <w:t>ongchi Zhang</w:t>
            </w:r>
          </w:p>
        </w:tc>
        <w:tc>
          <w:tcPr>
            <w:tcW w:w="4466" w:type="dxa"/>
            <w:tcBorders>
              <w:top w:val="single" w:sz="4" w:space="0" w:color="auto"/>
              <w:left w:val="single" w:sz="4" w:space="0" w:color="auto"/>
              <w:bottom w:val="single" w:sz="4" w:space="0" w:color="auto"/>
              <w:right w:val="single" w:sz="4" w:space="0" w:color="auto"/>
            </w:tcBorders>
          </w:tcPr>
          <w:p w14:paraId="6C951CD2" w14:textId="3F553119" w:rsidR="00F75222" w:rsidRPr="00F75222" w:rsidRDefault="00000000" w:rsidP="00F75222">
            <w:pPr>
              <w:rPr>
                <w:rFonts w:ascii="Arial" w:hAnsi="Arial" w:cs="Arial"/>
              </w:rPr>
            </w:pPr>
            <w:hyperlink r:id="rId13" w:history="1">
              <w:r w:rsidR="00F75222" w:rsidRPr="00F75222">
                <w:rPr>
                  <w:rStyle w:val="Hyperlink"/>
                  <w:rFonts w:ascii="Arial" w:hAnsi="Arial" w:cs="Arial"/>
                  <w:u w:val="none"/>
                </w:rPr>
                <w:t>Zhangcc16@lenovo.com</w:t>
              </w:r>
            </w:hyperlink>
          </w:p>
        </w:tc>
      </w:tr>
      <w:tr w:rsidR="001D68F3" w14:paraId="5D028CF5" w14:textId="77777777" w:rsidTr="00E65C2C">
        <w:tc>
          <w:tcPr>
            <w:tcW w:w="2161" w:type="dxa"/>
            <w:tcBorders>
              <w:top w:val="single" w:sz="4" w:space="0" w:color="auto"/>
              <w:left w:val="single" w:sz="4" w:space="0" w:color="auto"/>
              <w:bottom w:val="single" w:sz="4" w:space="0" w:color="auto"/>
              <w:right w:val="single" w:sz="4" w:space="0" w:color="auto"/>
            </w:tcBorders>
          </w:tcPr>
          <w:p w14:paraId="1C4F0C10" w14:textId="73CFC070" w:rsidR="001D68F3" w:rsidRDefault="001D68F3" w:rsidP="001D68F3">
            <w:pPr>
              <w:rPr>
                <w:rFonts w:ascii="Arial" w:hAnsi="Arial" w:cs="Arial"/>
              </w:rPr>
            </w:pPr>
            <w:r>
              <w:rPr>
                <w:rFonts w:ascii="Arial" w:hAnsi="Arial" w:cs="Arial"/>
              </w:rPr>
              <w:t>Qualcomm</w:t>
            </w:r>
          </w:p>
        </w:tc>
        <w:tc>
          <w:tcPr>
            <w:tcW w:w="2389" w:type="dxa"/>
            <w:tcBorders>
              <w:top w:val="single" w:sz="4" w:space="0" w:color="auto"/>
              <w:left w:val="single" w:sz="4" w:space="0" w:color="auto"/>
              <w:bottom w:val="single" w:sz="4" w:space="0" w:color="auto"/>
              <w:right w:val="single" w:sz="4" w:space="0" w:color="auto"/>
            </w:tcBorders>
          </w:tcPr>
          <w:p w14:paraId="1F8E749E" w14:textId="04167197" w:rsidR="001D68F3" w:rsidRDefault="001D68F3" w:rsidP="001D68F3">
            <w:pPr>
              <w:rPr>
                <w:rFonts w:ascii="Arial" w:hAnsi="Arial" w:cs="Arial"/>
              </w:rPr>
            </w:pPr>
            <w:r>
              <w:rPr>
                <w:rFonts w:ascii="Arial" w:hAnsi="Arial" w:cs="Arial"/>
              </w:rPr>
              <w:t>Rajeev Kumar</w:t>
            </w:r>
          </w:p>
        </w:tc>
        <w:tc>
          <w:tcPr>
            <w:tcW w:w="4466" w:type="dxa"/>
            <w:tcBorders>
              <w:top w:val="single" w:sz="4" w:space="0" w:color="auto"/>
              <w:left w:val="single" w:sz="4" w:space="0" w:color="auto"/>
              <w:bottom w:val="single" w:sz="4" w:space="0" w:color="auto"/>
              <w:right w:val="single" w:sz="4" w:space="0" w:color="auto"/>
            </w:tcBorders>
          </w:tcPr>
          <w:p w14:paraId="371C8AB8" w14:textId="6C106CB8" w:rsidR="001D68F3" w:rsidRDefault="001D68F3" w:rsidP="001D68F3">
            <w:r>
              <w:rPr>
                <w:rFonts w:ascii="Arial" w:hAnsi="Arial" w:cs="Arial"/>
              </w:rPr>
              <w:t>rkum@qti.qualcomm.com</w:t>
            </w:r>
          </w:p>
        </w:tc>
      </w:tr>
      <w:tr w:rsidR="00037AD8" w14:paraId="72AE5D3C" w14:textId="77777777" w:rsidTr="00E65C2C">
        <w:tc>
          <w:tcPr>
            <w:tcW w:w="2161" w:type="dxa"/>
            <w:tcBorders>
              <w:top w:val="single" w:sz="4" w:space="0" w:color="auto"/>
              <w:left w:val="single" w:sz="4" w:space="0" w:color="auto"/>
              <w:bottom w:val="single" w:sz="4" w:space="0" w:color="auto"/>
              <w:right w:val="single" w:sz="4" w:space="0" w:color="auto"/>
            </w:tcBorders>
          </w:tcPr>
          <w:p w14:paraId="540382ED" w14:textId="25F20CA5" w:rsidR="00037AD8" w:rsidRDefault="00037AD8" w:rsidP="001D68F3">
            <w:pPr>
              <w:rPr>
                <w:rFonts w:ascii="Arial" w:hAnsi="Arial" w:cs="Arial"/>
              </w:rPr>
            </w:pPr>
            <w:r>
              <w:rPr>
                <w:rFonts w:ascii="Arial" w:hAnsi="Arial" w:cs="Arial"/>
              </w:rPr>
              <w:t>Sharp</w:t>
            </w:r>
          </w:p>
        </w:tc>
        <w:tc>
          <w:tcPr>
            <w:tcW w:w="2389" w:type="dxa"/>
            <w:tcBorders>
              <w:top w:val="single" w:sz="4" w:space="0" w:color="auto"/>
              <w:left w:val="single" w:sz="4" w:space="0" w:color="auto"/>
              <w:bottom w:val="single" w:sz="4" w:space="0" w:color="auto"/>
              <w:right w:val="single" w:sz="4" w:space="0" w:color="auto"/>
            </w:tcBorders>
          </w:tcPr>
          <w:p w14:paraId="25C29E28" w14:textId="1F119F4C" w:rsidR="00037AD8" w:rsidRDefault="00037AD8" w:rsidP="001D68F3">
            <w:pPr>
              <w:rPr>
                <w:rFonts w:ascii="Arial" w:hAnsi="Arial" w:cs="Arial"/>
              </w:rPr>
            </w:pPr>
            <w:r>
              <w:rPr>
                <w:rFonts w:ascii="Arial" w:hAnsi="Arial" w:cs="Arial"/>
              </w:rPr>
              <w:t>Rudraksh Shrivastava</w:t>
            </w:r>
          </w:p>
        </w:tc>
        <w:tc>
          <w:tcPr>
            <w:tcW w:w="4466" w:type="dxa"/>
            <w:tcBorders>
              <w:top w:val="single" w:sz="4" w:space="0" w:color="auto"/>
              <w:left w:val="single" w:sz="4" w:space="0" w:color="auto"/>
              <w:bottom w:val="single" w:sz="4" w:space="0" w:color="auto"/>
              <w:right w:val="single" w:sz="4" w:space="0" w:color="auto"/>
            </w:tcBorders>
          </w:tcPr>
          <w:p w14:paraId="363A3920" w14:textId="03C60938" w:rsidR="00037AD8" w:rsidRDefault="00037AD8" w:rsidP="001D68F3">
            <w:pPr>
              <w:rPr>
                <w:rFonts w:ascii="Arial" w:hAnsi="Arial" w:cs="Arial"/>
              </w:rPr>
            </w:pPr>
            <w:r>
              <w:rPr>
                <w:rFonts w:ascii="Arial" w:hAnsi="Arial" w:cs="Arial"/>
              </w:rPr>
              <w:t>shrivastavar@sharplabs.com</w:t>
            </w:r>
          </w:p>
        </w:tc>
      </w:tr>
    </w:tbl>
    <w:p w14:paraId="747045F9" w14:textId="77777777" w:rsidR="00A51E88" w:rsidRDefault="00A51E88" w:rsidP="00A51E88">
      <w:pPr>
        <w:pStyle w:val="Heading1"/>
      </w:pPr>
      <w:r>
        <w:lastRenderedPageBreak/>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29"/>
        <w:gridCol w:w="4387"/>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 xml:space="preserve">UE collects and directly transfers training data to the Over-The-Top (OTT) </w:t>
            </w:r>
            <w:proofErr w:type="gramStart"/>
            <w:r w:rsidRPr="002109BA">
              <w:rPr>
                <w:rFonts w:ascii="Times New Roman" w:hAnsi="Times New Roman" w:cs="Times New Roman"/>
                <w:sz w:val="20"/>
                <w:szCs w:val="20"/>
              </w:rPr>
              <w:t>server;</w:t>
            </w:r>
            <w:proofErr w:type="gramEnd"/>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 xml:space="preserve">RAN2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B0436B">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1pt;height:168.3pt;mso-width-percent:0;mso-height-percent:0;mso-width-percent:0;mso-height-percent:0" o:ole="">
                  <v:imagedata r:id="rId14" o:title=""/>
                </v:shape>
                <o:OLEObject Type="Embed" ProgID="Visio.Drawing.15" ShapeID="_x0000_i1025" DrawAspect="Content" ObjectID="_1775970857" r:id="rId15"/>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B0436B">
            <w:pPr>
              <w:pStyle w:val="Comments"/>
              <w:rPr>
                <w:sz w:val="20"/>
                <w:szCs w:val="20"/>
              </w:rPr>
            </w:pPr>
            <w:r>
              <w:rPr>
                <w:sz w:val="20"/>
                <w:szCs w:val="20"/>
              </w:rPr>
              <w:object w:dxaOrig="4190" w:dyaOrig="3380" w14:anchorId="332CE6F6">
                <v:shape id="_x0000_i1026" type="#_x0000_t75" alt="" style="width:209.9pt;height:173.9pt;mso-width-percent:0;mso-height-percent:0;mso-width-percent:0;mso-height-percent:0" o:ole="">
                  <v:imagedata r:id="rId16" o:title=""/>
                </v:shape>
                <o:OLEObject Type="Embed" ProgID="Visio.Drawing.15" ShapeID="_x0000_i1026" DrawAspect="Content" ObjectID="_1775970858" r:id="rId17"/>
              </w:object>
            </w:r>
          </w:p>
          <w:p w14:paraId="79D1C491" w14:textId="4CF17A0C" w:rsidR="00A51E88" w:rsidRDefault="00A51E88" w:rsidP="00A51E88">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B0436B">
            <w:pPr>
              <w:pStyle w:val="Comments"/>
            </w:pPr>
            <w:r>
              <w:rPr>
                <w:sz w:val="20"/>
                <w:szCs w:val="20"/>
              </w:rPr>
              <w:object w:dxaOrig="4430" w:dyaOrig="3090" w14:anchorId="5CA54402">
                <v:shape id="_x0000_i1027" type="#_x0000_t75" alt="" style="width:222.1pt;height:150.1pt;mso-width-percent:0;mso-height-percent:0;mso-width-percent:0;mso-height-percent:0" o:ole="">
                  <v:imagedata r:id="rId18" o:title=""/>
                </v:shape>
                <o:OLEObject Type="Embed" ProgID="Visio.Drawing.15" ShapeID="_x0000_i1027" DrawAspect="Content" ObjectID="_1775970859" r:id="rId19"/>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B0436B">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09.9pt;height:161.75pt;mso-width-percent:0;mso-height-percent:0;mso-width-percent:0;mso-height-percent:0" o:ole="">
                  <v:imagedata r:id="rId20" o:title=""/>
                </v:shape>
                <o:OLEObject Type="Embed" ProgID="Visio.Drawing.15" ShapeID="_x0000_i1028" DrawAspect="Content" ObjectID="_1775970860" r:id="rId21"/>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lastRenderedPageBreak/>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98382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98382A">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98382A">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lang w:val="en-GB" w:eastAsia="en-GB"/>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2"/>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98382A">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w:t>
            </w:r>
            <w:r>
              <w:rPr>
                <w:rFonts w:ascii="Times New Roman" w:hAnsi="Times New Roman"/>
                <w:kern w:val="0"/>
              </w:rPr>
              <w:lastRenderedPageBreak/>
              <w:t xml:space="preserve">collection for UE-side models”. </w:t>
            </w:r>
          </w:p>
        </w:tc>
      </w:tr>
      <w:tr w:rsidR="0017365E" w14:paraId="4D120A6A" w14:textId="77777777" w:rsidTr="0098382A">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98382A">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17AF9182" w14:textId="77777777" w:rsidR="00883040" w:rsidRDefault="00883040" w:rsidP="0017365E">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27102655" w14:textId="3AC208BC" w:rsidR="00E1572F" w:rsidRPr="000D183A" w:rsidRDefault="00E1572F" w:rsidP="0017365E">
            <w:pPr>
              <w:rPr>
                <w:rFonts w:ascii="Times New Roman" w:hAnsi="Times New Roman"/>
                <w:kern w:val="0"/>
              </w:rPr>
            </w:pPr>
            <w:r w:rsidRPr="000D183A">
              <w:rPr>
                <w:rFonts w:ascii="Times New Roman" w:hAnsi="Times New Roman" w:hint="eastAsia"/>
                <w:b/>
                <w:color w:val="0000FF"/>
                <w:kern w:val="0"/>
              </w:rPr>
              <w:t>[</w:t>
            </w:r>
            <w:r w:rsidRPr="000D183A">
              <w:rPr>
                <w:rFonts w:ascii="Times New Roman" w:hAnsi="Times New Roman"/>
                <w:b/>
                <w:color w:val="0000FF"/>
                <w:kern w:val="0"/>
              </w:rPr>
              <w:t xml:space="preserve">Huawei2, </w:t>
            </w:r>
            <w:proofErr w:type="spellStart"/>
            <w:r w:rsidRPr="000D183A">
              <w:rPr>
                <w:rFonts w:ascii="Times New Roman" w:hAnsi="Times New Roman"/>
                <w:b/>
                <w:color w:val="0000FF"/>
                <w:kern w:val="0"/>
              </w:rPr>
              <w:t>HiSilicon</w:t>
            </w:r>
            <w:proofErr w:type="spellEnd"/>
            <w:r w:rsidRPr="000D183A">
              <w:rPr>
                <w:rFonts w:ascii="Times New Roman" w:hAnsi="Times New Roman"/>
                <w:b/>
                <w:color w:val="0000FF"/>
                <w:kern w:val="0"/>
              </w:rPr>
              <w:t>]</w:t>
            </w:r>
            <w:r>
              <w:rPr>
                <w:rFonts w:ascii="Times New Roman" w:hAnsi="Times New Roman"/>
                <w:color w:val="0000FF"/>
                <w:kern w:val="0"/>
              </w:rPr>
              <w:t xml:space="preserve"> </w:t>
            </w:r>
            <w:r w:rsidR="009F676C" w:rsidRPr="000D183A">
              <w:rPr>
                <w:rFonts w:ascii="Times New Roman" w:hAnsi="Times New Roman"/>
                <w:kern w:val="0"/>
              </w:rPr>
              <w:t>We think the whole question should be</w:t>
            </w:r>
            <w:r w:rsidR="00F15512" w:rsidRPr="000D183A">
              <w:rPr>
                <w:rFonts w:ascii="Times New Roman" w:hAnsi="Times New Roman"/>
                <w:kern w:val="0"/>
              </w:rPr>
              <w:t xml:space="preserve"> about</w:t>
            </w:r>
            <w:r w:rsidR="009F676C" w:rsidRPr="000D183A">
              <w:rPr>
                <w:rFonts w:ascii="Times New Roman" w:hAnsi="Times New Roman"/>
                <w:kern w:val="0"/>
              </w:rPr>
              <w:t xml:space="preserve"> the ownership of the server and </w:t>
            </w:r>
            <w:r w:rsidR="00F46B98" w:rsidRPr="000D183A">
              <w:rPr>
                <w:rFonts w:ascii="Times New Roman" w:hAnsi="Times New Roman"/>
                <w:kern w:val="0"/>
                <w:highlight w:val="yellow"/>
              </w:rPr>
              <w:t xml:space="preserve">also </w:t>
            </w:r>
            <w:r w:rsidR="009F676C" w:rsidRPr="000D183A">
              <w:rPr>
                <w:rFonts w:ascii="Times New Roman" w:hAnsi="Times New Roman"/>
                <w:kern w:val="0"/>
                <w:highlight w:val="yellow"/>
              </w:rPr>
              <w:t xml:space="preserve">the collected </w:t>
            </w:r>
            <w:proofErr w:type="spellStart"/>
            <w:proofErr w:type="gramStart"/>
            <w:r w:rsidR="009F676C" w:rsidRPr="000D183A">
              <w:rPr>
                <w:rFonts w:ascii="Times New Roman" w:hAnsi="Times New Roman"/>
                <w:kern w:val="0"/>
                <w:highlight w:val="yellow"/>
              </w:rPr>
              <w:t>data</w:t>
            </w:r>
            <w:r w:rsidR="009F676C" w:rsidRPr="000D183A">
              <w:rPr>
                <w:rFonts w:ascii="Times New Roman" w:hAnsi="Times New Roman"/>
                <w:kern w:val="0"/>
              </w:rPr>
              <w:t>.</w:t>
            </w:r>
            <w:r w:rsidR="00D40738" w:rsidRPr="000D183A">
              <w:rPr>
                <w:rFonts w:ascii="Times New Roman" w:hAnsi="Times New Roman"/>
                <w:kern w:val="0"/>
              </w:rPr>
              <w:t>If</w:t>
            </w:r>
            <w:proofErr w:type="spellEnd"/>
            <w:proofErr w:type="gramEnd"/>
            <w:r w:rsidR="00D40738" w:rsidRPr="000D183A">
              <w:rPr>
                <w:rFonts w:ascii="Times New Roman" w:hAnsi="Times New Roman"/>
                <w:kern w:val="0"/>
              </w:rPr>
              <w:t xml:space="preserve"> </w:t>
            </w:r>
            <w:r w:rsidR="00B8411D" w:rsidRPr="000D183A">
              <w:rPr>
                <w:rFonts w:ascii="Times New Roman" w:hAnsi="Times New Roman"/>
                <w:kern w:val="0"/>
              </w:rPr>
              <w:t>we only discuss the ownership of the server, it will be hard for companies to check other aspects (e.g. controllability, privacy concerns), and this is why we think the newly added Question</w:t>
            </w:r>
            <w:r w:rsidR="00EC28D0" w:rsidRPr="000D183A">
              <w:rPr>
                <w:rFonts w:ascii="Times New Roman" w:hAnsi="Times New Roman"/>
                <w:kern w:val="0"/>
              </w:rPr>
              <w:t>2.0</w:t>
            </w:r>
            <w:r w:rsidR="00B8411D" w:rsidRPr="000D183A">
              <w:rPr>
                <w:rFonts w:ascii="Times New Roman" w:hAnsi="Times New Roman"/>
                <w:kern w:val="0"/>
              </w:rPr>
              <w:t xml:space="preserve"> is useful.</w:t>
            </w:r>
          </w:p>
          <w:p w14:paraId="175636A2" w14:textId="66F98CCE" w:rsidR="00E413EE" w:rsidRPr="000D183A" w:rsidRDefault="00BF51F6" w:rsidP="0017365E">
            <w:pPr>
              <w:rPr>
                <w:rFonts w:ascii="Times New Roman" w:hAnsi="Times New Roman"/>
                <w:kern w:val="0"/>
              </w:rPr>
            </w:pPr>
            <w:r w:rsidRPr="000D183A">
              <w:rPr>
                <w:rFonts w:ascii="Times New Roman" w:hAnsi="Times New Roman" w:hint="eastAsia"/>
                <w:kern w:val="0"/>
              </w:rPr>
              <w:t>T</w:t>
            </w:r>
            <w:r w:rsidRPr="000D183A">
              <w:rPr>
                <w:rFonts w:ascii="Times New Roman" w:hAnsi="Times New Roman"/>
                <w:kern w:val="0"/>
              </w:rPr>
              <w:t>hen we need to look into the typical cases for UE server inside MNO.</w:t>
            </w:r>
          </w:p>
          <w:p w14:paraId="0E9BA17E" w14:textId="350C0312" w:rsidR="00BF51F6" w:rsidRPr="000D183A" w:rsidRDefault="00BF51F6"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1) For your case "</w:t>
            </w:r>
            <w:r>
              <w:rPr>
                <w:rFonts w:ascii="Times New Roman" w:hAnsi="Times New Roman"/>
                <w:color w:val="FF0000"/>
                <w:kern w:val="0"/>
              </w:rPr>
              <w:t>the UE vendor renting server space from the MNO</w:t>
            </w:r>
            <w:r w:rsidRPr="000D183A">
              <w:rPr>
                <w:rFonts w:ascii="Times New Roman" w:hAnsi="Times New Roman"/>
                <w:kern w:val="0"/>
              </w:rPr>
              <w:t xml:space="preserve">", we understand that the ownership of the server should be the UE vendor (while the MNO should be like a cloud server provider), and </w:t>
            </w:r>
            <w:r w:rsidRPr="000D183A">
              <w:rPr>
                <w:rFonts w:ascii="Times New Roman" w:hAnsi="Times New Roman"/>
                <w:kern w:val="0"/>
                <w:highlight w:val="yellow"/>
              </w:rPr>
              <w:t>the collected data should be also owned by the UE vendor</w:t>
            </w:r>
            <w:r w:rsidRPr="000D183A">
              <w:rPr>
                <w:rFonts w:ascii="Times New Roman" w:hAnsi="Times New Roman"/>
                <w:kern w:val="0"/>
              </w:rPr>
              <w:t xml:space="preserve">. We do not see </w:t>
            </w:r>
            <w:r w:rsidR="0098382A" w:rsidRPr="000D183A">
              <w:rPr>
                <w:rFonts w:ascii="Times New Roman" w:hAnsi="Times New Roman"/>
                <w:kern w:val="0"/>
              </w:rPr>
              <w:t>a</w:t>
            </w:r>
            <w:r w:rsidRPr="000D183A">
              <w:rPr>
                <w:rFonts w:ascii="Times New Roman" w:hAnsi="Times New Roman"/>
                <w:kern w:val="0"/>
              </w:rPr>
              <w:t xml:space="preserve"> difference between this case and the case "the UE vendor sets up its own </w:t>
            </w:r>
            <w:proofErr w:type="spellStart"/>
            <w:r w:rsidRPr="000D183A">
              <w:rPr>
                <w:rFonts w:ascii="Times New Roman" w:hAnsi="Times New Roman"/>
                <w:kern w:val="0"/>
              </w:rPr>
              <w:t>OTTserver</w:t>
            </w:r>
            <w:proofErr w:type="spellEnd"/>
            <w:r w:rsidRPr="000D183A">
              <w:rPr>
                <w:rFonts w:ascii="Times New Roman" w:hAnsi="Times New Roman"/>
                <w:kern w:val="0"/>
              </w:rPr>
              <w:t>, i.e. server outside MNO".</w:t>
            </w:r>
          </w:p>
          <w:p w14:paraId="31907739" w14:textId="1167E628" w:rsidR="00E1572F" w:rsidRPr="000D183A" w:rsidRDefault="0098382A"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sidRPr="000D183A">
              <w:rPr>
                <w:rFonts w:ascii="Times New Roman" w:hAnsi="Times New Roman"/>
                <w:kern w:val="0"/>
              </w:rPr>
              <w:t xml:space="preserve">", we </w:t>
            </w:r>
            <w:r w:rsidR="008C31A7" w:rsidRPr="000D183A">
              <w:rPr>
                <w:rFonts w:ascii="Times New Roman" w:hAnsi="Times New Roman"/>
                <w:kern w:val="0"/>
              </w:rPr>
              <w:t>w</w:t>
            </w:r>
            <w:r w:rsidRPr="000D183A">
              <w:rPr>
                <w:rFonts w:ascii="Times New Roman" w:hAnsi="Times New Roman"/>
                <w:kern w:val="0"/>
              </w:rPr>
              <w:t xml:space="preserve">ould like to understand what </w:t>
            </w:r>
            <w:proofErr w:type="gramStart"/>
            <w:r w:rsidRPr="000D183A">
              <w:rPr>
                <w:rFonts w:ascii="Times New Roman" w:hAnsi="Times New Roman"/>
                <w:kern w:val="0"/>
              </w:rPr>
              <w:t>does it mean</w:t>
            </w:r>
            <w:proofErr w:type="gramEnd"/>
            <w:r w:rsidRPr="000D183A">
              <w:rPr>
                <w:rFonts w:ascii="Times New Roman" w:hAnsi="Times New Roman"/>
                <w:kern w:val="0"/>
              </w:rPr>
              <w:t>, and why does the MNO need to buy a server from the UE vendor.</w:t>
            </w:r>
          </w:p>
          <w:p w14:paraId="253B20BA" w14:textId="319B6578" w:rsidR="00E1572F" w:rsidRDefault="00E1572F" w:rsidP="0017365E">
            <w:pPr>
              <w:rPr>
                <w:rFonts w:ascii="Times New Roman" w:hAnsi="Times New Roman"/>
                <w:kern w:val="0"/>
              </w:rPr>
            </w:pPr>
          </w:p>
        </w:tc>
      </w:tr>
      <w:tr w:rsidR="00932CB2" w14:paraId="174D3F17" w14:textId="77777777" w:rsidTr="0098382A">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98382A">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 xml:space="preserve">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w:t>
            </w:r>
            <w:r>
              <w:rPr>
                <w:rFonts w:ascii="Times New Roman" w:hAnsi="Times New Roman"/>
                <w:kern w:val="0"/>
              </w:rPr>
              <w:lastRenderedPageBreak/>
              <w:t>Nokia's suggestion, to ensure clear understanding</w:t>
            </w:r>
          </w:p>
        </w:tc>
      </w:tr>
      <w:tr w:rsidR="00CA1746" w14:paraId="2B4CA964" w14:textId="77777777" w:rsidTr="0098382A">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solutions 1b, 2, and 3.</w:t>
            </w:r>
          </w:p>
        </w:tc>
      </w:tr>
      <w:tr w:rsidR="007902F9" w14:paraId="30BCCA3D" w14:textId="77777777" w:rsidTr="0098382A">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to refer to a server </w:t>
            </w:r>
            <w:r>
              <w:rPr>
                <w:rFonts w:ascii="Times New Roman" w:hAnsi="Times New Roman"/>
              </w:rPr>
              <w:t>that</w:t>
            </w:r>
            <w:r>
              <w:rPr>
                <w:rFonts w:ascii="Times New Roman" w:hAnsi="Times New Roman" w:hint="eastAsia"/>
              </w:rPr>
              <w:t xml:space="preserve"> can be either inside or outside of MNO.</w:t>
            </w:r>
          </w:p>
        </w:tc>
      </w:tr>
      <w:tr w:rsidR="006D614C" w14:paraId="37953379" w14:textId="77777777" w:rsidTr="0098382A">
        <w:tc>
          <w:tcPr>
            <w:tcW w:w="1838" w:type="dxa"/>
            <w:tcBorders>
              <w:top w:val="single" w:sz="4" w:space="0" w:color="auto"/>
              <w:left w:val="single" w:sz="4" w:space="0" w:color="auto"/>
              <w:bottom w:val="single" w:sz="4" w:space="0" w:color="auto"/>
              <w:right w:val="single" w:sz="4" w:space="0" w:color="auto"/>
            </w:tcBorders>
          </w:tcPr>
          <w:p w14:paraId="69A02B04" w14:textId="0B91710E" w:rsidR="006D614C" w:rsidRDefault="006D614C" w:rsidP="006D614C">
            <w:pPr>
              <w:rPr>
                <w:rFonts w:ascii="Times New Roman" w:hAnsi="Times New Roman"/>
                <w:kern w:val="0"/>
              </w:rPr>
            </w:pPr>
            <w:proofErr w:type="spellStart"/>
            <w:r>
              <w:rPr>
                <w:rFonts w:ascii="Times New Roman" w:hAnsi="Times New Roman" w:hint="eastAsia"/>
                <w:kern w:val="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09F3A87" w14:textId="65AAD97C" w:rsidR="006D614C" w:rsidRDefault="006D614C" w:rsidP="006D614C">
            <w:pPr>
              <w:rPr>
                <w:rFonts w:ascii="Times New Roman" w:hAnsi="Times New Roman"/>
                <w:kern w:val="0"/>
              </w:rPr>
            </w:pPr>
            <w:r>
              <w:rPr>
                <w:rFonts w:ascii="Times New Roman" w:hAnsi="Times New Roman" w:hint="eastAsia"/>
                <w:kern w:val="0"/>
              </w:rPr>
              <w:t>Yes</w:t>
            </w:r>
          </w:p>
        </w:tc>
      </w:tr>
      <w:tr w:rsidR="001F19AB" w14:paraId="7ED3EEBD" w14:textId="77777777" w:rsidTr="0098382A">
        <w:tc>
          <w:tcPr>
            <w:tcW w:w="1838" w:type="dxa"/>
            <w:tcBorders>
              <w:top w:val="single" w:sz="4" w:space="0" w:color="auto"/>
              <w:left w:val="single" w:sz="4" w:space="0" w:color="auto"/>
              <w:bottom w:val="single" w:sz="4" w:space="0" w:color="auto"/>
              <w:right w:val="single" w:sz="4" w:space="0" w:color="auto"/>
            </w:tcBorders>
          </w:tcPr>
          <w:p w14:paraId="6CDD984A" w14:textId="7EA360DE" w:rsidR="001F19AB" w:rsidRDefault="001F19AB" w:rsidP="001F19AB">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0C283DB5" w14:textId="5CC82CF1" w:rsidR="001F19AB" w:rsidRDefault="001F19AB" w:rsidP="001F19AB">
            <w:pPr>
              <w:rPr>
                <w:rFonts w:ascii="Times New Roman" w:hAnsi="Times New Roman"/>
                <w:kern w:val="0"/>
              </w:rPr>
            </w:pPr>
            <w:r>
              <w:rPr>
                <w:rFonts w:ascii="Times New Roman" w:hAnsi="Times New Roman" w:hint="eastAsia"/>
                <w:kern w:val="0"/>
              </w:rPr>
              <w:t>A</w:t>
            </w:r>
            <w:r>
              <w:rPr>
                <w:rFonts w:ascii="Times New Roman" w:hAnsi="Times New Roman"/>
                <w:kern w:val="0"/>
              </w:rPr>
              <w:t>gree with rapporteur’s intention. Just one question</w:t>
            </w:r>
            <w:r>
              <w:rPr>
                <w:rFonts w:ascii="Times New Roman" w:hAnsi="Times New Roman" w:hint="eastAsia"/>
                <w:kern w:val="0"/>
              </w:rPr>
              <w:t>,</w:t>
            </w:r>
            <w:r>
              <w:rPr>
                <w:rFonts w:ascii="Times New Roman" w:hAnsi="Times New Roman"/>
                <w:kern w:val="0"/>
              </w:rPr>
              <w:t xml:space="preserve"> assuming that the server for UE side data collection can be inside and outside of the MNO as shown in below table. </w:t>
            </w:r>
            <w:r w:rsidRPr="00645F27">
              <w:rPr>
                <w:rFonts w:ascii="Times New Roman" w:hAnsi="Times New Roman"/>
                <w:kern w:val="0"/>
                <w:u w:val="single"/>
              </w:rPr>
              <w:t xml:space="preserve">What is difference between </w:t>
            </w:r>
            <w:r w:rsidRPr="00A70AFF">
              <w:rPr>
                <w:rFonts w:ascii="Times New Roman" w:hAnsi="Times New Roman"/>
                <w:kern w:val="0"/>
                <w:highlight w:val="yellow"/>
                <w:u w:val="single"/>
              </w:rPr>
              <w:t>the server for UE side data collection outside of the MNO</w:t>
            </w:r>
            <w:r w:rsidRPr="00645F27">
              <w:rPr>
                <w:rFonts w:ascii="Times New Roman" w:hAnsi="Times New Roman"/>
                <w:kern w:val="0"/>
                <w:u w:val="single"/>
              </w:rPr>
              <w:t xml:space="preserve"> and </w:t>
            </w:r>
            <w:r w:rsidRPr="00A70AFF">
              <w:rPr>
                <w:rFonts w:ascii="Times New Roman" w:hAnsi="Times New Roman"/>
                <w:kern w:val="0"/>
                <w:highlight w:val="green"/>
                <w:u w:val="single"/>
              </w:rPr>
              <w:t>OTT server</w:t>
            </w:r>
            <w:r w:rsidRPr="00645F27">
              <w:rPr>
                <w:rFonts w:ascii="Times New Roman" w:hAnsi="Times New Roman"/>
                <w:kern w:val="0"/>
                <w:u w:val="single"/>
              </w:rPr>
              <w:t>.</w:t>
            </w:r>
          </w:p>
        </w:tc>
      </w:tr>
      <w:tr w:rsidR="00E52BD6" w14:paraId="584B1F87" w14:textId="77777777" w:rsidTr="0098382A">
        <w:tc>
          <w:tcPr>
            <w:tcW w:w="1838" w:type="dxa"/>
            <w:tcBorders>
              <w:top w:val="single" w:sz="4" w:space="0" w:color="auto"/>
              <w:left w:val="single" w:sz="4" w:space="0" w:color="auto"/>
              <w:bottom w:val="single" w:sz="4" w:space="0" w:color="auto"/>
              <w:right w:val="single" w:sz="4" w:space="0" w:color="auto"/>
            </w:tcBorders>
          </w:tcPr>
          <w:p w14:paraId="5DEAA3F1" w14:textId="354F4996" w:rsidR="00E52BD6" w:rsidRDefault="00E52BD6" w:rsidP="00E52BD6">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A04386" w14:textId="3DC6C759" w:rsidR="00E52BD6" w:rsidRDefault="00E52BD6" w:rsidP="00E52BD6">
            <w:pPr>
              <w:rPr>
                <w:rFonts w:ascii="Times New Roman" w:hAnsi="Times New Roman"/>
                <w:kern w:val="0"/>
              </w:rPr>
            </w:pPr>
            <w:r>
              <w:rPr>
                <w:rFonts w:ascii="Times New Roman" w:hAnsi="Times New Roman" w:hint="eastAsia"/>
                <w:kern w:val="0"/>
              </w:rPr>
              <w:t>Yes, prefer Nokia</w:t>
            </w:r>
            <w:r>
              <w:rPr>
                <w:rFonts w:ascii="Times New Roman" w:hAnsi="Times New Roman"/>
                <w:kern w:val="0"/>
              </w:rPr>
              <w:t>’</w:t>
            </w:r>
            <w:r>
              <w:rPr>
                <w:rFonts w:ascii="Times New Roman" w:hAnsi="Times New Roman" w:hint="eastAsia"/>
                <w:kern w:val="0"/>
              </w:rPr>
              <w:t xml:space="preserve">s suggested term with slight modification, we could use the term </w:t>
            </w:r>
            <w:r>
              <w:rPr>
                <w:rFonts w:ascii="Times New Roman" w:hAnsi="Times New Roman"/>
                <w:kern w:val="0"/>
              </w:rPr>
              <w:t>“</w:t>
            </w:r>
            <w:r w:rsidRPr="0033507D">
              <w:rPr>
                <w:rFonts w:ascii="Times New Roman" w:hAnsi="Times New Roman"/>
                <w:b/>
                <w:bCs/>
              </w:rPr>
              <w:t xml:space="preserve">server for UE-side </w:t>
            </w:r>
            <w:r>
              <w:rPr>
                <w:rFonts w:ascii="Times New Roman" w:hAnsi="Times New Roman" w:hint="eastAsia"/>
                <w:b/>
                <w:bCs/>
              </w:rPr>
              <w:t xml:space="preserve">training </w:t>
            </w:r>
            <w:r w:rsidRPr="0033507D">
              <w:rPr>
                <w:rFonts w:ascii="Times New Roman" w:hAnsi="Times New Roman"/>
                <w:b/>
                <w:bCs/>
              </w:rPr>
              <w:t>data collection</w:t>
            </w:r>
            <w:r>
              <w:rPr>
                <w:rFonts w:ascii="Times New Roman" w:hAnsi="Times New Roman"/>
                <w:kern w:val="0"/>
              </w:rPr>
              <w:t>”</w:t>
            </w:r>
            <w:r>
              <w:rPr>
                <w:rFonts w:ascii="Times New Roman" w:hAnsi="Times New Roman" w:hint="eastAsia"/>
                <w:kern w:val="0"/>
              </w:rPr>
              <w:t>.</w:t>
            </w:r>
          </w:p>
        </w:tc>
      </w:tr>
      <w:tr w:rsidR="00803F2C" w14:paraId="3186599D" w14:textId="77777777" w:rsidTr="0098382A">
        <w:tc>
          <w:tcPr>
            <w:tcW w:w="1838" w:type="dxa"/>
            <w:tcBorders>
              <w:top w:val="single" w:sz="4" w:space="0" w:color="auto"/>
              <w:left w:val="single" w:sz="4" w:space="0" w:color="auto"/>
              <w:bottom w:val="single" w:sz="4" w:space="0" w:color="auto"/>
              <w:right w:val="single" w:sz="4" w:space="0" w:color="auto"/>
            </w:tcBorders>
          </w:tcPr>
          <w:p w14:paraId="15EB3BC7" w14:textId="1196DFD5" w:rsidR="00803F2C" w:rsidRDefault="00803F2C" w:rsidP="00803F2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C61083F" w14:textId="6415B256" w:rsidR="00803F2C" w:rsidRDefault="00803F2C" w:rsidP="00803F2C">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 2, and 3.</w:t>
            </w:r>
          </w:p>
        </w:tc>
      </w:tr>
      <w:tr w:rsidR="00A13038" w14:paraId="6659A276" w14:textId="77777777" w:rsidTr="0098382A">
        <w:tc>
          <w:tcPr>
            <w:tcW w:w="1838" w:type="dxa"/>
            <w:tcBorders>
              <w:top w:val="single" w:sz="4" w:space="0" w:color="auto"/>
              <w:left w:val="single" w:sz="4" w:space="0" w:color="auto"/>
              <w:bottom w:val="single" w:sz="4" w:space="0" w:color="auto"/>
              <w:right w:val="single" w:sz="4" w:space="0" w:color="auto"/>
            </w:tcBorders>
          </w:tcPr>
          <w:p w14:paraId="54960976" w14:textId="76D8BEF2" w:rsidR="00A13038" w:rsidRDefault="00A13038" w:rsidP="00A13038">
            <w:pPr>
              <w:rPr>
                <w:rFonts w:ascii="Times New Roman" w:hAnsi="Times New Roman"/>
                <w:kern w:val="0"/>
              </w:rPr>
            </w:pPr>
            <w:r w:rsidRPr="00712E4C">
              <w:rPr>
                <w:rFonts w:ascii="Times New Roman" w:hAnsi="Times New Roman" w:cs="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74223DE6" w14:textId="77777777" w:rsidR="00A13038" w:rsidRPr="00712E4C" w:rsidRDefault="00A13038" w:rsidP="00A13038">
            <w:pPr>
              <w:rPr>
                <w:rFonts w:ascii="Times New Roman" w:hAnsi="Times New Roman" w:cs="Times New Roman"/>
                <w:kern w:val="0"/>
                <w:sz w:val="20"/>
                <w:szCs w:val="20"/>
              </w:rPr>
            </w:pPr>
            <w:r w:rsidRPr="00712E4C">
              <w:rPr>
                <w:rFonts w:ascii="Times New Roman" w:hAnsi="Times New Roman" w:cs="Times New Roman"/>
                <w:kern w:val="0"/>
                <w:sz w:val="20"/>
                <w:szCs w:val="20"/>
              </w:rPr>
              <w:t>No</w:t>
            </w:r>
          </w:p>
          <w:p w14:paraId="60ADA7A6" w14:textId="77777777" w:rsidR="00A13038" w:rsidRPr="00712E4C" w:rsidRDefault="00A13038" w:rsidP="00A13038">
            <w:pPr>
              <w:rPr>
                <w:rFonts w:ascii="Times New Roman" w:hAnsi="Times New Roman" w:cs="Times New Roman"/>
                <w:kern w:val="0"/>
                <w:sz w:val="20"/>
                <w:szCs w:val="20"/>
              </w:rPr>
            </w:pPr>
            <w:r w:rsidRPr="00712E4C">
              <w:rPr>
                <w:rFonts w:ascii="Times New Roman" w:hAnsi="Times New Roman" w:cs="Times New Roman"/>
                <w:kern w:val="0"/>
                <w:sz w:val="20"/>
                <w:szCs w:val="20"/>
              </w:rPr>
              <w:t>The use of two different terminologies for 'OTT server' and 'server for UE-side data collection' is confusing, considering the following reasons:</w:t>
            </w:r>
          </w:p>
          <w:p w14:paraId="01057854" w14:textId="77777777" w:rsidR="00A13038" w:rsidRPr="00712E4C" w:rsidRDefault="00A13038" w:rsidP="00A13038">
            <w:pPr>
              <w:pStyle w:val="ListParagraph"/>
              <w:numPr>
                <w:ilvl w:val="0"/>
                <w:numId w:val="41"/>
              </w:numPr>
              <w:ind w:firstLineChars="0"/>
              <w:rPr>
                <w:rFonts w:ascii="Times New Roman" w:hAnsi="Times New Roman" w:cs="Times New Roman"/>
                <w:kern w:val="0"/>
                <w:sz w:val="20"/>
                <w:szCs w:val="20"/>
              </w:rPr>
            </w:pPr>
            <w:r w:rsidRPr="00712E4C">
              <w:rPr>
                <w:rFonts w:ascii="Times New Roman" w:hAnsi="Times New Roman" w:cs="Times New Roman"/>
                <w:kern w:val="0"/>
                <w:sz w:val="20"/>
                <w:szCs w:val="20"/>
              </w:rPr>
              <w:t xml:space="preserve">The term "server" is used for UE-side model training and is managed by the UE-side vendor in all options/solutions. </w:t>
            </w:r>
          </w:p>
          <w:p w14:paraId="1AF5E4DD" w14:textId="49E5ED01" w:rsidR="00A13038" w:rsidRPr="00A13038" w:rsidRDefault="00A13038" w:rsidP="00A13038">
            <w:pPr>
              <w:pStyle w:val="ListParagraph"/>
              <w:numPr>
                <w:ilvl w:val="0"/>
                <w:numId w:val="41"/>
              </w:numPr>
              <w:ind w:firstLineChars="0"/>
              <w:rPr>
                <w:rFonts w:ascii="Times New Roman" w:hAnsi="Times New Roman"/>
                <w:kern w:val="0"/>
              </w:rPr>
            </w:pPr>
            <w:r w:rsidRPr="00A13038">
              <w:rPr>
                <w:rFonts w:ascii="Times New Roman" w:hAnsi="Times New Roman" w:cs="Times New Roman"/>
                <w:kern w:val="0"/>
                <w:sz w:val="20"/>
                <w:szCs w:val="20"/>
              </w:rPr>
              <w:t xml:space="preserve">The term is “OTT” is important to indicate that model transfer/delivery is transparent to the network.  </w:t>
            </w:r>
          </w:p>
        </w:tc>
      </w:tr>
      <w:tr w:rsidR="00370A8D" w14:paraId="52B426AE" w14:textId="77777777" w:rsidTr="0098382A">
        <w:tc>
          <w:tcPr>
            <w:tcW w:w="1838" w:type="dxa"/>
            <w:tcBorders>
              <w:top w:val="single" w:sz="4" w:space="0" w:color="auto"/>
              <w:left w:val="single" w:sz="4" w:space="0" w:color="auto"/>
              <w:bottom w:val="single" w:sz="4" w:space="0" w:color="auto"/>
              <w:right w:val="single" w:sz="4" w:space="0" w:color="auto"/>
            </w:tcBorders>
          </w:tcPr>
          <w:p w14:paraId="2ED61C0B" w14:textId="16D0EB0D" w:rsidR="00370A8D" w:rsidRPr="00712E4C" w:rsidRDefault="00370A8D" w:rsidP="00370A8D">
            <w:pPr>
              <w:rPr>
                <w:rFonts w:ascii="Times New Roman" w:hAnsi="Times New Roman" w:cs="Times New Roman"/>
                <w:kern w:val="0"/>
                <w:sz w:val="20"/>
                <w:szCs w:val="2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66FEA95C" w14:textId="67D6057F" w:rsidR="00370A8D" w:rsidRPr="00712E4C" w:rsidRDefault="00370A8D" w:rsidP="00370A8D">
            <w:pPr>
              <w:rPr>
                <w:rFonts w:ascii="Times New Roman" w:hAnsi="Times New Roman" w:cs="Times New Roman"/>
                <w:kern w:val="0"/>
                <w:sz w:val="20"/>
                <w:szCs w:val="2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1b/2/3, and agree with Nokia to emphasize “training”.</w:t>
            </w:r>
          </w:p>
        </w:tc>
      </w:tr>
      <w:tr w:rsidR="001D24DE" w14:paraId="40A1CDC0" w14:textId="77777777" w:rsidTr="0098382A">
        <w:tc>
          <w:tcPr>
            <w:tcW w:w="1838" w:type="dxa"/>
            <w:tcBorders>
              <w:top w:val="single" w:sz="4" w:space="0" w:color="auto"/>
              <w:left w:val="single" w:sz="4" w:space="0" w:color="auto"/>
              <w:bottom w:val="single" w:sz="4" w:space="0" w:color="auto"/>
              <w:right w:val="single" w:sz="4" w:space="0" w:color="auto"/>
            </w:tcBorders>
          </w:tcPr>
          <w:p w14:paraId="4BF56537" w14:textId="3EACF6A1" w:rsidR="001D24DE" w:rsidRDefault="001D24DE" w:rsidP="001D24DE">
            <w:pPr>
              <w:rPr>
                <w:rFonts w:ascii="Times New Roman" w:hAnsi="Times New Roman"/>
                <w:kern w:val="0"/>
              </w:rPr>
            </w:pPr>
            <w:r>
              <w:rPr>
                <w:rFonts w:ascii="Times New Roman" w:hAnsi="Times New Roman" w:cs="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0C7E4C1E" w14:textId="77777777" w:rsidR="001D24DE" w:rsidRDefault="001D24DE" w:rsidP="001D24DE">
            <w:pPr>
              <w:rPr>
                <w:rFonts w:ascii="Times New Roman" w:hAnsi="Times New Roman" w:cs="Times New Roman"/>
                <w:kern w:val="0"/>
                <w:sz w:val="20"/>
                <w:szCs w:val="20"/>
              </w:rPr>
            </w:pPr>
            <w:r>
              <w:rPr>
                <w:rFonts w:ascii="Times New Roman" w:hAnsi="Times New Roman" w:cs="Times New Roman"/>
                <w:kern w:val="0"/>
                <w:sz w:val="20"/>
                <w:szCs w:val="20"/>
              </w:rPr>
              <w:t>Yes.</w:t>
            </w:r>
          </w:p>
          <w:p w14:paraId="643AD544" w14:textId="77777777" w:rsidR="001D24DE" w:rsidRDefault="001D24DE" w:rsidP="001D24DE">
            <w:pPr>
              <w:rPr>
                <w:rFonts w:ascii="Times New Roman" w:hAnsi="Times New Roman"/>
              </w:rPr>
            </w:pPr>
            <w:r>
              <w:rPr>
                <w:rFonts w:ascii="Times New Roman" w:hAnsi="Times New Roman" w:cs="Times New Roman"/>
                <w:kern w:val="0"/>
                <w:sz w:val="20"/>
                <w:szCs w:val="20"/>
              </w:rPr>
              <w:t>In RAN2#125bis, the RAN2 chair note explicitly mentioned that the OTT server cannot be inside the MNO network. However, in solutions 1b, 2, and 3, the server for UE-side data collection ‘</w:t>
            </w:r>
            <w:r w:rsidRPr="0033507D">
              <w:rPr>
                <w:rFonts w:ascii="Times New Roman" w:hAnsi="Times New Roman"/>
                <w:b/>
                <w:bCs/>
              </w:rPr>
              <w:t>server for UE-side data collection</w:t>
            </w:r>
            <w:r>
              <w:rPr>
                <w:rFonts w:ascii="Times New Roman" w:hAnsi="Times New Roman"/>
                <w:b/>
                <w:bCs/>
              </w:rPr>
              <w:t xml:space="preserve">’ </w:t>
            </w:r>
            <w:r w:rsidRPr="005B59C5">
              <w:rPr>
                <w:rFonts w:ascii="Times New Roman" w:hAnsi="Times New Roman"/>
              </w:rPr>
              <w:t>can</w:t>
            </w:r>
            <w:r>
              <w:rPr>
                <w:rFonts w:ascii="Times New Roman" w:hAnsi="Times New Roman"/>
              </w:rPr>
              <w:t xml:space="preserve"> be within or outside the MNO network. For terminology coherency, we can replace the OTT server with </w:t>
            </w:r>
            <w:r>
              <w:rPr>
                <w:rFonts w:ascii="Times New Roman" w:hAnsi="Times New Roman" w:cs="Times New Roman"/>
                <w:kern w:val="0"/>
                <w:sz w:val="20"/>
                <w:szCs w:val="20"/>
              </w:rPr>
              <w:t>‘</w:t>
            </w:r>
            <w:r w:rsidRPr="0033507D">
              <w:rPr>
                <w:rFonts w:ascii="Times New Roman" w:hAnsi="Times New Roman"/>
                <w:b/>
                <w:bCs/>
              </w:rPr>
              <w:t>server for UE-side data collection</w:t>
            </w:r>
            <w:r>
              <w:rPr>
                <w:rFonts w:ascii="Times New Roman" w:hAnsi="Times New Roman"/>
                <w:b/>
                <w:bCs/>
              </w:rPr>
              <w:t>’</w:t>
            </w:r>
            <w:r w:rsidRPr="005B59C5">
              <w:rPr>
                <w:rFonts w:ascii="Times New Roman" w:hAnsi="Times New Roman"/>
              </w:rPr>
              <w:t>.</w:t>
            </w:r>
            <w:r>
              <w:rPr>
                <w:rFonts w:ascii="Times New Roman" w:hAnsi="Times New Roman"/>
              </w:rPr>
              <w:t xml:space="preserve"> With the proposed change by the </w:t>
            </w:r>
            <w:proofErr w:type="spellStart"/>
            <w:r>
              <w:rPr>
                <w:rFonts w:ascii="Times New Roman" w:hAnsi="Times New Roman"/>
              </w:rPr>
              <w:t>rapp</w:t>
            </w:r>
            <w:proofErr w:type="spellEnd"/>
            <w:r>
              <w:rPr>
                <w:rFonts w:ascii="Times New Roman" w:hAnsi="Times New Roman"/>
              </w:rPr>
              <w:t xml:space="preserve">., the solution 1a can be modified as </w:t>
            </w:r>
          </w:p>
          <w:p w14:paraId="40147EA6" w14:textId="77777777" w:rsidR="001D24DE" w:rsidRPr="005B59C5" w:rsidRDefault="001D24DE" w:rsidP="001D24DE">
            <w:pPr>
              <w:pStyle w:val="ListParagraph"/>
              <w:numPr>
                <w:ilvl w:val="0"/>
                <w:numId w:val="50"/>
              </w:numPr>
              <w:ind w:firstLineChars="0"/>
              <w:rPr>
                <w:rFonts w:ascii="Times New Roman" w:hAnsi="Times New Roman" w:cs="Times New Roman"/>
                <w:kern w:val="0"/>
                <w:sz w:val="20"/>
                <w:szCs w:val="20"/>
              </w:rPr>
            </w:pPr>
            <w:r>
              <w:rPr>
                <w:rFonts w:ascii="Times New Roman" w:hAnsi="Times New Roman"/>
              </w:rPr>
              <w:t>S</w:t>
            </w:r>
            <w:r w:rsidRPr="005B59C5">
              <w:rPr>
                <w:rFonts w:ascii="Times New Roman" w:hAnsi="Times New Roman"/>
              </w:rPr>
              <w:t xml:space="preserve">erver for UE-side data collection (outside MNO network) (e.g., OTT server). </w:t>
            </w:r>
          </w:p>
          <w:p w14:paraId="6D4B8430" w14:textId="77777777" w:rsidR="001D24DE" w:rsidRDefault="001D24DE" w:rsidP="001D24DE">
            <w:pPr>
              <w:rPr>
                <w:rFonts w:ascii="Times New Roman" w:hAnsi="Times New Roman" w:cs="Times New Roman"/>
                <w:kern w:val="0"/>
                <w:sz w:val="20"/>
                <w:szCs w:val="20"/>
              </w:rPr>
            </w:pPr>
            <w:r>
              <w:rPr>
                <w:rFonts w:ascii="Times New Roman" w:hAnsi="Times New Roman" w:cs="Times New Roman"/>
                <w:kern w:val="0"/>
                <w:sz w:val="20"/>
                <w:szCs w:val="20"/>
              </w:rPr>
              <w:t xml:space="preserve">For 1b, 2, and 3, the OTT server can be replaced with </w:t>
            </w:r>
          </w:p>
          <w:p w14:paraId="2038DDCD" w14:textId="051B1622" w:rsidR="001D24DE" w:rsidRDefault="001D24DE" w:rsidP="001D24DE">
            <w:pPr>
              <w:rPr>
                <w:rFonts w:ascii="Times New Roman" w:hAnsi="Times New Roman"/>
                <w:kern w:val="0"/>
              </w:rPr>
            </w:pPr>
            <w:r w:rsidRPr="005B59C5">
              <w:rPr>
                <w:rFonts w:ascii="Times New Roman" w:hAnsi="Times New Roman" w:cs="Times New Roman"/>
                <w:kern w:val="0"/>
                <w:sz w:val="20"/>
                <w:szCs w:val="20"/>
              </w:rPr>
              <w:t xml:space="preserve"> </w:t>
            </w:r>
            <w:r>
              <w:rPr>
                <w:rFonts w:ascii="Times New Roman" w:hAnsi="Times New Roman"/>
              </w:rPr>
              <w:t>S</w:t>
            </w:r>
            <w:r w:rsidRPr="005B59C5">
              <w:rPr>
                <w:rFonts w:ascii="Times New Roman" w:hAnsi="Times New Roman"/>
              </w:rPr>
              <w:t>erver for UE-side data collection (</w:t>
            </w:r>
            <w:r>
              <w:rPr>
                <w:rFonts w:ascii="Times New Roman" w:hAnsi="Times New Roman"/>
              </w:rPr>
              <w:t>within/</w:t>
            </w:r>
            <w:r w:rsidRPr="005B59C5">
              <w:rPr>
                <w:rFonts w:ascii="Times New Roman" w:hAnsi="Times New Roman"/>
              </w:rPr>
              <w:t xml:space="preserve">outside MNO network). </w:t>
            </w:r>
            <w:r w:rsidRPr="005B59C5">
              <w:rPr>
                <w:rFonts w:ascii="Times New Roman" w:hAnsi="Times New Roman" w:cs="Times New Roman"/>
                <w:kern w:val="0"/>
                <w:sz w:val="20"/>
                <w:szCs w:val="20"/>
              </w:rPr>
              <w:t xml:space="preserve">    </w:t>
            </w:r>
          </w:p>
        </w:tc>
      </w:tr>
      <w:tr w:rsidR="00CD6266" w14:paraId="3344BCFD" w14:textId="77777777" w:rsidTr="0098382A">
        <w:tc>
          <w:tcPr>
            <w:tcW w:w="1838" w:type="dxa"/>
            <w:tcBorders>
              <w:top w:val="single" w:sz="4" w:space="0" w:color="auto"/>
              <w:left w:val="single" w:sz="4" w:space="0" w:color="auto"/>
              <w:bottom w:val="single" w:sz="4" w:space="0" w:color="auto"/>
              <w:right w:val="single" w:sz="4" w:space="0" w:color="auto"/>
            </w:tcBorders>
          </w:tcPr>
          <w:p w14:paraId="308BC83B" w14:textId="61A5F85A" w:rsidR="00CD6266" w:rsidRDefault="00CD6266" w:rsidP="00CD6266">
            <w:pPr>
              <w:rPr>
                <w:rFonts w:ascii="Times New Roman" w:hAnsi="Times New Roman" w:cs="Times New Roman"/>
                <w:kern w:val="0"/>
                <w:sz w:val="20"/>
                <w:szCs w:val="20"/>
              </w:rPr>
            </w:pPr>
            <w:r>
              <w:rPr>
                <w:rFonts w:ascii="Times New Roman" w:hAnsi="Times New Roman" w:cs="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7D8D5D64" w14:textId="28858261" w:rsidR="00CD6266" w:rsidRDefault="00CD6266" w:rsidP="00CD6266">
            <w:pPr>
              <w:rPr>
                <w:rFonts w:ascii="Times New Roman" w:hAnsi="Times New Roman" w:cs="Times New Roman"/>
                <w:kern w:val="0"/>
                <w:sz w:val="20"/>
                <w:szCs w:val="20"/>
              </w:rPr>
            </w:pPr>
            <w:r>
              <w:rPr>
                <w:rFonts w:ascii="Times New Roman" w:hAnsi="Times New Roman" w:cs="Times New Roman"/>
                <w:kern w:val="0"/>
                <w:sz w:val="20"/>
                <w:szCs w:val="20"/>
              </w:rPr>
              <w:t>Yes, with comments: The term ‘OTT’ maybe helpful to clarify that the server is responsible for handling functions (be it for data collection, model training, transfer/delivery etc.) related to the OTT applications and not related any MNO services/functions.</w:t>
            </w:r>
            <w:r w:rsidR="00FA2AA2">
              <w:rPr>
                <w:rFonts w:ascii="Times New Roman" w:hAnsi="Times New Roman" w:cs="Times New Roman"/>
                <w:kern w:val="0"/>
                <w:sz w:val="20"/>
                <w:szCs w:val="20"/>
              </w:rPr>
              <w:t xml:space="preserve"> </w:t>
            </w:r>
            <w:r w:rsidR="00555A9B">
              <w:rPr>
                <w:rFonts w:ascii="Times New Roman" w:hAnsi="Times New Roman" w:cs="Times New Roman"/>
                <w:kern w:val="0"/>
                <w:sz w:val="20"/>
                <w:szCs w:val="20"/>
              </w:rPr>
              <w:t>The terminology should clearly define</w:t>
            </w:r>
            <w:r w:rsidR="00CD3053">
              <w:rPr>
                <w:rFonts w:ascii="Times New Roman" w:hAnsi="Times New Roman" w:cs="Times New Roman"/>
                <w:kern w:val="0"/>
                <w:sz w:val="20"/>
                <w:szCs w:val="20"/>
              </w:rPr>
              <w:t>/indicate</w:t>
            </w:r>
            <w:r w:rsidR="00555A9B">
              <w:rPr>
                <w:rFonts w:ascii="Times New Roman" w:hAnsi="Times New Roman" w:cs="Times New Roman"/>
                <w:kern w:val="0"/>
                <w:sz w:val="20"/>
                <w:szCs w:val="20"/>
              </w:rPr>
              <w:t xml:space="preserve"> when a UE-side server is inside or outside the MNO network.</w:t>
            </w: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BodyText"/>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w:t>
      </w:r>
      <w:r w:rsidRPr="009F6014">
        <w:rPr>
          <w:rFonts w:ascii="Times New Roman" w:hAnsi="Times New Roman"/>
        </w:rPr>
        <w:lastRenderedPageBreak/>
        <w:t xml:space="preserve">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BodyText"/>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BodyText"/>
        <w:spacing w:before="120"/>
        <w:rPr>
          <w:ins w:id="33" w:author="YuanY Zhang (张园园)" w:date="2024-04-26T20:07:00Z"/>
          <w:rFonts w:ascii="Times New Roman" w:hAnsi="Times New Roman"/>
        </w:rPr>
      </w:pPr>
      <w:ins w:id="34" w:author="YuanY Zhang (张园园)" w:date="2024-04-26T20:07:00Z">
        <w:r>
          <w:rPr>
            <w:rFonts w:ascii="Times New Roman" w:hAnsi="Times New Roman"/>
          </w:rPr>
          <w:t xml:space="preserve">Q2.0: </w:t>
        </w:r>
        <w:r>
          <w:rPr>
            <w:rFonts w:ascii="Times New Roman" w:hAnsi="Times New Roman"/>
            <w:rPrChange w:id="35"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7">
          <w:tblGrid>
            <w:gridCol w:w="1838"/>
            <w:gridCol w:w="7178"/>
          </w:tblGrid>
        </w:tblGridChange>
      </w:tblGrid>
      <w:tr w:rsidR="00883040" w14:paraId="2EE30603" w14:textId="77777777" w:rsidTr="00F47CCC">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39" w:author="YuanY Zhang (张园园)" w:date="2024-04-26T20:07:00Z"/>
                <w:rFonts w:ascii="Times New Roman" w:hAnsi="Times New Roman"/>
                <w:kern w:val="0"/>
                <w:sz w:val="20"/>
                <w:szCs w:val="20"/>
              </w:rPr>
            </w:pPr>
            <w:ins w:id="40"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Yes/No (Comment)</w:t>
              </w:r>
            </w:ins>
          </w:p>
        </w:tc>
      </w:tr>
      <w:tr w:rsidR="00883040" w14:paraId="3F4A25FA" w14:textId="77777777" w:rsidTr="00F47CCC">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5"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6" w:author="YuanY Zhang (张园园)" w:date="2024-04-26T20:07:00Z"/>
                <w:rFonts w:ascii="Times New Roman" w:hAnsi="Times New Roman"/>
                <w:kern w:val="0"/>
                <w:sz w:val="20"/>
                <w:szCs w:val="20"/>
              </w:rPr>
            </w:pPr>
            <w:proofErr w:type="spellStart"/>
            <w:ins w:id="47" w:author="YuanY Zhang (张园园)" w:date="2024-04-26T20:07:00Z">
              <w:r>
                <w:rPr>
                  <w:rFonts w:ascii="Times New Roman" w:hAnsi="Times New Roman"/>
                  <w:kern w:val="0"/>
                  <w:sz w:val="20"/>
                  <w:szCs w:val="20"/>
                </w:rPr>
                <w:t>Mediatek</w:t>
              </w:r>
              <w:proofErr w:type="spellEnd"/>
            </w:ins>
          </w:p>
        </w:tc>
        <w:tc>
          <w:tcPr>
            <w:tcW w:w="7178" w:type="dxa"/>
            <w:tcBorders>
              <w:top w:val="single" w:sz="4" w:space="0" w:color="auto"/>
              <w:left w:val="single" w:sz="4" w:space="0" w:color="auto"/>
              <w:bottom w:val="single" w:sz="4" w:space="0" w:color="auto"/>
              <w:right w:val="single" w:sz="4" w:space="0" w:color="auto"/>
            </w:tcBorders>
            <w:hideMark/>
            <w:tcPrChange w:id="48"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49" w:author="YuanY Zhang (张园园)" w:date="2024-04-26T20:07:00Z"/>
                <w:rFonts w:ascii="Times New Roman" w:hAnsi="Times New Roman"/>
                <w:kern w:val="0"/>
                <w:sz w:val="20"/>
                <w:szCs w:val="20"/>
              </w:rPr>
            </w:pPr>
            <w:ins w:id="50" w:author="YuanY Zhang (张园园)" w:date="2024-04-26T20:07:00Z">
              <w:r>
                <w:rPr>
                  <w:rFonts w:ascii="Times New Roman" w:hAnsi="Times New Roman"/>
                  <w:kern w:val="0"/>
                  <w:sz w:val="20"/>
                  <w:szCs w:val="20"/>
                </w:rPr>
                <w:t>Yes</w:t>
              </w:r>
            </w:ins>
          </w:p>
        </w:tc>
      </w:tr>
      <w:tr w:rsidR="00883040" w14:paraId="205719B3" w14:textId="77777777" w:rsidTr="00F47CCC">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4"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F47CCC">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0"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F47CCC">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689152D9" w:rsidR="00883040" w:rsidRDefault="00F47CCC">
            <w:pPr>
              <w:rPr>
                <w:ins w:id="66"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BE1A4A6" w14:textId="434A01CF" w:rsidR="0041379E" w:rsidRPr="008272E6" w:rsidRDefault="0041379E" w:rsidP="0041379E">
            <w:pPr>
              <w:rPr>
                <w:rFonts w:ascii="Times New Roman" w:hAnsi="Times New Roman" w:cs="Times New Roman"/>
                <w:b/>
                <w:color w:val="0000FF"/>
                <w:kern w:val="0"/>
                <w:szCs w:val="21"/>
              </w:rPr>
            </w:pPr>
            <w:r w:rsidRPr="008272E6">
              <w:rPr>
                <w:rFonts w:ascii="Times New Roman" w:hAnsi="Times New Roman" w:cs="Times New Roman"/>
                <w:b/>
                <w:color w:val="0000FF"/>
                <w:kern w:val="0"/>
                <w:szCs w:val="21"/>
              </w:rPr>
              <w:t xml:space="preserve">[Huawei2, </w:t>
            </w:r>
            <w:proofErr w:type="spellStart"/>
            <w:r w:rsidRPr="008272E6">
              <w:rPr>
                <w:rFonts w:ascii="Times New Roman" w:hAnsi="Times New Roman" w:cs="Times New Roman"/>
                <w:b/>
                <w:color w:val="0000FF"/>
                <w:kern w:val="0"/>
                <w:szCs w:val="21"/>
              </w:rPr>
              <w:t>HiSilicon</w:t>
            </w:r>
            <w:proofErr w:type="spellEnd"/>
            <w:r w:rsidRPr="008272E6">
              <w:rPr>
                <w:rFonts w:ascii="Times New Roman" w:hAnsi="Times New Roman" w:cs="Times New Roman"/>
                <w:b/>
                <w:color w:val="0000FF"/>
                <w:kern w:val="0"/>
                <w:szCs w:val="21"/>
              </w:rPr>
              <w:t>]</w:t>
            </w:r>
          </w:p>
          <w:p w14:paraId="1ABAD6D2"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 xml:space="preserve">Yes, it is also our understanding that the server inside MNO should be seen as </w:t>
            </w:r>
            <w:proofErr w:type="gramStart"/>
            <w:r w:rsidRPr="008272E6">
              <w:rPr>
                <w:rFonts w:ascii="Times New Roman" w:hAnsi="Times New Roman" w:cs="Times New Roman"/>
                <w:kern w:val="0"/>
                <w:szCs w:val="21"/>
              </w:rPr>
              <w:t>a</w:t>
            </w:r>
            <w:proofErr w:type="gramEnd"/>
            <w:r w:rsidRPr="008272E6">
              <w:rPr>
                <w:rFonts w:ascii="Times New Roman" w:hAnsi="Times New Roman" w:cs="Times New Roman"/>
                <w:kern w:val="0"/>
                <w:szCs w:val="21"/>
              </w:rPr>
              <w:t xml:space="preserve"> MNO-owned server, and in this case, we think the collected data is also owned by the MNO. But companies may have different understanding on this aspect.</w:t>
            </w:r>
          </w:p>
          <w:p w14:paraId="546248AA" w14:textId="44E76FBA" w:rsidR="0041379E" w:rsidRPr="008272E6" w:rsidRDefault="0041379E" w:rsidP="00B97E24">
            <w:pPr>
              <w:rPr>
                <w:rFonts w:ascii="Times New Roman" w:hAnsi="Times New Roman" w:cs="Times New Roman"/>
                <w:kern w:val="0"/>
                <w:szCs w:val="21"/>
              </w:rPr>
            </w:pPr>
            <w:r w:rsidRPr="008272E6">
              <w:rPr>
                <w:rFonts w:ascii="Times New Roman" w:hAnsi="Times New Roman" w:cs="Times New Roman"/>
                <w:kern w:val="0"/>
                <w:szCs w:val="21"/>
              </w:rPr>
              <w:t>For the case server inside MNO’s network, rapporteur’s reply to our comments in Q1 was that “</w:t>
            </w:r>
            <w:r w:rsidRPr="008272E6">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sidRPr="008272E6">
              <w:rPr>
                <w:rFonts w:ascii="Times New Roman" w:hAnsi="Times New Roman" w:cs="Times New Roman"/>
                <w:kern w:val="0"/>
                <w:szCs w:val="21"/>
              </w:rPr>
              <w:t>”</w:t>
            </w:r>
            <w:r w:rsidR="00B97E24" w:rsidRPr="008272E6">
              <w:rPr>
                <w:rFonts w:ascii="Times New Roman" w:hAnsi="Times New Roman" w:cs="Times New Roman"/>
                <w:kern w:val="0"/>
                <w:szCs w:val="21"/>
              </w:rPr>
              <w:t xml:space="preserve"> We have more comments:</w:t>
            </w:r>
          </w:p>
          <w:p w14:paraId="598A7261"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(1) For your case "</w:t>
            </w:r>
            <w:r w:rsidRPr="008272E6">
              <w:rPr>
                <w:rFonts w:ascii="Times New Roman" w:hAnsi="Times New Roman" w:cs="Times New Roman"/>
                <w:color w:val="FF0000"/>
                <w:kern w:val="0"/>
                <w:szCs w:val="21"/>
              </w:rPr>
              <w:t>the UE vendor renting server space from the MNO</w:t>
            </w:r>
            <w:r w:rsidRPr="008272E6">
              <w:rPr>
                <w:rFonts w:ascii="Times New Roman" w:hAnsi="Times New Roman" w:cs="Times New Roman"/>
                <w:kern w:val="0"/>
                <w:szCs w:val="21"/>
              </w:rPr>
              <w:t xml:space="preserve">", we understand that the ownership of the server should be the UE vendor (while the MNO should be like a cloud server provider), and </w:t>
            </w:r>
            <w:r w:rsidRPr="008272E6">
              <w:rPr>
                <w:rFonts w:ascii="Times New Roman" w:hAnsi="Times New Roman" w:cs="Times New Roman"/>
                <w:kern w:val="0"/>
                <w:szCs w:val="21"/>
                <w:highlight w:val="yellow"/>
              </w:rPr>
              <w:t>the collected data should be also owned by the UE vendor</w:t>
            </w:r>
            <w:r w:rsidRPr="008272E6">
              <w:rPr>
                <w:rFonts w:ascii="Times New Roman" w:hAnsi="Times New Roman" w:cs="Times New Roman"/>
                <w:kern w:val="0"/>
                <w:szCs w:val="21"/>
              </w:rPr>
              <w:t xml:space="preserve">. We do not see a difference between this case and the case "the UE vendor sets up its own </w:t>
            </w:r>
            <w:proofErr w:type="spellStart"/>
            <w:r w:rsidRPr="008272E6">
              <w:rPr>
                <w:rFonts w:ascii="Times New Roman" w:hAnsi="Times New Roman" w:cs="Times New Roman"/>
                <w:kern w:val="0"/>
                <w:szCs w:val="21"/>
              </w:rPr>
              <w:t>OTTserver</w:t>
            </w:r>
            <w:proofErr w:type="spellEnd"/>
            <w:r w:rsidRPr="008272E6">
              <w:rPr>
                <w:rFonts w:ascii="Times New Roman" w:hAnsi="Times New Roman" w:cs="Times New Roman"/>
                <w:kern w:val="0"/>
                <w:szCs w:val="21"/>
              </w:rPr>
              <w:t>, i.e. server outside MNO".</w:t>
            </w:r>
          </w:p>
          <w:p w14:paraId="7BE7B852" w14:textId="2038EF88" w:rsidR="0041379E" w:rsidRPr="008272E6" w:rsidRDefault="0041379E">
            <w:pPr>
              <w:rPr>
                <w:rFonts w:ascii="Times New Roman" w:hAnsi="Times New Roman" w:cs="Times New Roman"/>
                <w:kern w:val="0"/>
                <w:szCs w:val="21"/>
              </w:rPr>
            </w:pPr>
            <w:r w:rsidRPr="008272E6">
              <w:rPr>
                <w:rFonts w:ascii="Times New Roman" w:hAnsi="Times New Roman" w:cs="Times New Roman"/>
                <w:kern w:val="0"/>
                <w:szCs w:val="21"/>
              </w:rPr>
              <w:t>(2) For your case "</w:t>
            </w:r>
            <w:r w:rsidRPr="008272E6">
              <w:rPr>
                <w:rFonts w:ascii="Times New Roman" w:hAnsi="Times New Roman" w:cs="Times New Roman"/>
                <w:color w:val="FF0000"/>
                <w:kern w:val="0"/>
                <w:szCs w:val="21"/>
              </w:rPr>
              <w:t>the MNO buying a server from the UE vendor and setting it up within their own network</w:t>
            </w:r>
            <w:r w:rsidRPr="008272E6">
              <w:rPr>
                <w:rFonts w:ascii="Times New Roman" w:hAnsi="Times New Roman" w:cs="Times New Roman"/>
                <w:kern w:val="0"/>
                <w:szCs w:val="21"/>
              </w:rPr>
              <w:t xml:space="preserve">", we would like to understand what </w:t>
            </w:r>
            <w:proofErr w:type="gramStart"/>
            <w:r w:rsidRPr="008272E6">
              <w:rPr>
                <w:rFonts w:ascii="Times New Roman" w:hAnsi="Times New Roman" w:cs="Times New Roman"/>
                <w:kern w:val="0"/>
                <w:szCs w:val="21"/>
              </w:rPr>
              <w:t>does it mean</w:t>
            </w:r>
            <w:proofErr w:type="gramEnd"/>
            <w:r w:rsidRPr="008272E6">
              <w:rPr>
                <w:rFonts w:ascii="Times New Roman" w:hAnsi="Times New Roman" w:cs="Times New Roman"/>
                <w:kern w:val="0"/>
                <w:szCs w:val="21"/>
              </w:rPr>
              <w:t>, and why does the MNO need to buy a server from the UE vendor.</w:t>
            </w:r>
          </w:p>
          <w:p w14:paraId="37CE54DE" w14:textId="349FCA50" w:rsidR="00F47CCC" w:rsidRPr="00F47CCC" w:rsidRDefault="00F47CCC">
            <w:pPr>
              <w:rPr>
                <w:ins w:id="68" w:author="YuanY Zhang (张园园)" w:date="2024-04-26T20:07:00Z"/>
                <w:rFonts w:ascii="Times New Roman" w:hAnsi="Times New Roman"/>
                <w:kern w:val="0"/>
                <w:sz w:val="20"/>
                <w:szCs w:val="20"/>
              </w:rPr>
            </w:pPr>
          </w:p>
        </w:tc>
      </w:tr>
      <w:tr w:rsidR="006D614C" w14:paraId="2638261B" w14:textId="77777777" w:rsidTr="00F47CCC">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34517AD0" w:rsidR="006D614C" w:rsidRDefault="006D614C" w:rsidP="006D614C">
            <w:pPr>
              <w:rPr>
                <w:ins w:id="72" w:author="YuanY Zhang (张园园)" w:date="2024-04-26T20:07:00Z"/>
                <w:rFonts w:ascii="Times New Roman" w:hAnsi="Times New Roman"/>
                <w:kern w:val="0"/>
                <w:sz w:val="20"/>
                <w:szCs w:val="2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34E13A41" w:rsidR="006D614C" w:rsidRDefault="006D614C" w:rsidP="006D614C">
            <w:pPr>
              <w:rPr>
                <w:ins w:id="74"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1F19AB" w14:paraId="6BE716C1" w14:textId="77777777" w:rsidTr="00F47CCC">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1463AC56" w:rsidR="001F19AB" w:rsidRDefault="001F19AB" w:rsidP="001F19AB">
            <w:pPr>
              <w:rPr>
                <w:ins w:id="78" w:author="YuanY Zhang (张园园)" w:date="2024-04-26T20:07:00Z"/>
                <w:rFonts w:ascii="Times New Roman" w:hAnsi="Times New Roman"/>
                <w:kern w:val="0"/>
                <w:sz w:val="20"/>
                <w:szCs w:val="2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3792D33B" w:rsidR="001F19AB" w:rsidRDefault="001F19AB" w:rsidP="001F19AB">
            <w:pPr>
              <w:rPr>
                <w:ins w:id="80" w:author="YuanY Zhang (张园园)" w:date="2024-04-26T20:07:00Z"/>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ownership shall be </w:t>
            </w:r>
            <w:proofErr w:type="gramStart"/>
            <w:r>
              <w:rPr>
                <w:rFonts w:ascii="Times New Roman" w:hAnsi="Times New Roman"/>
                <w:b/>
                <w:kern w:val="0"/>
                <w:sz w:val="20"/>
                <w:szCs w:val="20"/>
              </w:rPr>
              <w:t>MNO ,</w:t>
            </w:r>
            <w:proofErr w:type="gramEnd"/>
            <w:r>
              <w:rPr>
                <w:rFonts w:ascii="Times New Roman" w:hAnsi="Times New Roman"/>
                <w:b/>
                <w:kern w:val="0"/>
                <w:sz w:val="20"/>
                <w:szCs w:val="20"/>
              </w:rPr>
              <w:t xml:space="preserve"> We also have some sympathies with HW, it need to be clarified as well. </w:t>
            </w:r>
          </w:p>
        </w:tc>
      </w:tr>
      <w:tr w:rsidR="008E33F7" w14:paraId="7B974944" w14:textId="77777777" w:rsidTr="00F47CCC">
        <w:tc>
          <w:tcPr>
            <w:tcW w:w="1838" w:type="dxa"/>
            <w:tcBorders>
              <w:top w:val="single" w:sz="4" w:space="0" w:color="auto"/>
              <w:left w:val="single" w:sz="4" w:space="0" w:color="auto"/>
              <w:bottom w:val="single" w:sz="4" w:space="0" w:color="auto"/>
              <w:right w:val="single" w:sz="4" w:space="0" w:color="auto"/>
            </w:tcBorders>
          </w:tcPr>
          <w:p w14:paraId="4132F171" w14:textId="4537091D" w:rsidR="008E33F7" w:rsidRDefault="008E33F7" w:rsidP="008E33F7">
            <w:pPr>
              <w:rPr>
                <w:rFonts w:ascii="Times New Roman" w:hAnsi="Times New Roman"/>
                <w:kern w:val="0"/>
                <w:sz w:val="20"/>
                <w:szCs w:val="20"/>
              </w:rPr>
            </w:pPr>
            <w:r>
              <w:rPr>
                <w:rFonts w:ascii="Times New Roman" w:hAnsi="Times New Roman"/>
                <w:kern w:val="0"/>
                <w:sz w:val="20"/>
                <w:szCs w:val="2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1CA35140" w14:textId="77777777" w:rsidR="008E33F7" w:rsidRPr="003D7B84" w:rsidRDefault="008E33F7" w:rsidP="008E33F7">
            <w:pPr>
              <w:rPr>
                <w:rFonts w:ascii="Times New Roman" w:hAnsi="Times New Roman"/>
                <w:bCs/>
                <w:kern w:val="0"/>
                <w:sz w:val="20"/>
                <w:szCs w:val="20"/>
              </w:rPr>
            </w:pPr>
            <w:proofErr w:type="gramStart"/>
            <w:r>
              <w:rPr>
                <w:rFonts w:ascii="Times New Roman" w:hAnsi="Times New Roman"/>
                <w:bCs/>
                <w:kern w:val="0"/>
                <w:sz w:val="20"/>
                <w:szCs w:val="20"/>
              </w:rPr>
              <w:t>Yes</w:t>
            </w:r>
            <w:proofErr w:type="gramEnd"/>
            <w:r>
              <w:rPr>
                <w:rFonts w:ascii="Times New Roman" w:hAnsi="Times New Roman"/>
                <w:bCs/>
                <w:kern w:val="0"/>
                <w:sz w:val="20"/>
                <w:szCs w:val="20"/>
              </w:rPr>
              <w:t xml:space="preserve"> for first part with comments:</w:t>
            </w:r>
          </w:p>
          <w:p w14:paraId="4070D53F" w14:textId="77777777" w:rsidR="008E33F7" w:rsidRPr="003D7B84" w:rsidRDefault="008E33F7" w:rsidP="008E33F7">
            <w:pPr>
              <w:rPr>
                <w:rFonts w:ascii="Times New Roman" w:hAnsi="Times New Roman"/>
                <w:bCs/>
                <w:kern w:val="0"/>
                <w:sz w:val="20"/>
                <w:szCs w:val="20"/>
              </w:rPr>
            </w:pPr>
            <w:r>
              <w:rPr>
                <w:rFonts w:ascii="Times New Roman" w:hAnsi="Times New Roman"/>
                <w:bCs/>
                <w:kern w:val="0"/>
                <w:sz w:val="20"/>
                <w:szCs w:val="20"/>
              </w:rPr>
              <w:t>We agree that “</w:t>
            </w:r>
            <w:ins w:id="81" w:author="YuanY Zhang (张园园)" w:date="2024-04-26T20:07:00Z">
              <w:r w:rsidRPr="00C417D4">
                <w:rPr>
                  <w:rFonts w:ascii="Times New Roman" w:hAnsi="Times New Roman"/>
                  <w:bCs/>
                  <w:kern w:val="0"/>
                  <w:sz w:val="20"/>
                  <w:szCs w:val="20"/>
                  <w:rPrChange w:id="82" w:author="Unknown" w:date="2024-04-26T17:59:00Z">
                    <w:rPr>
                      <w:rFonts w:ascii="Segoe UI" w:hAnsi="Segoe UI" w:cs="Segoe UI"/>
                      <w:color w:val="D1D5DB"/>
                      <w:shd w:val="clear" w:color="auto" w:fill="444654"/>
                    </w:rPr>
                  </w:rPrChange>
                </w:rPr>
                <w:t xml:space="preserve">a server </w:t>
              </w:r>
              <w:r w:rsidRPr="00C417D4">
                <w:rPr>
                  <w:rFonts w:ascii="Times New Roman" w:hAnsi="Times New Roman"/>
                  <w:bCs/>
                  <w:kern w:val="0"/>
                  <w:sz w:val="20"/>
                  <w:szCs w:val="20"/>
                </w:rPr>
                <w:t>located</w:t>
              </w:r>
              <w:r w:rsidRPr="00C417D4">
                <w:rPr>
                  <w:rFonts w:ascii="Times New Roman" w:hAnsi="Times New Roman"/>
                  <w:bCs/>
                  <w:kern w:val="0"/>
                  <w:sz w:val="20"/>
                  <w:szCs w:val="20"/>
                  <w:rPrChange w:id="83" w:author="Unknown" w:date="2024-04-26T17:59:00Z">
                    <w:rPr>
                      <w:rFonts w:ascii="Segoe UI" w:hAnsi="Segoe UI" w:cs="Segoe UI"/>
                      <w:color w:val="D1D5DB"/>
                      <w:shd w:val="clear" w:color="auto" w:fill="444654"/>
                    </w:rPr>
                  </w:rPrChange>
                </w:rPr>
                <w:t xml:space="preserve"> within the MNO's network is deemed to be MNO-owned</w:t>
              </w:r>
            </w:ins>
            <w:r>
              <w:rPr>
                <w:rFonts w:ascii="Times New Roman" w:hAnsi="Times New Roman"/>
                <w:bCs/>
                <w:kern w:val="0"/>
                <w:sz w:val="20"/>
                <w:szCs w:val="20"/>
              </w:rPr>
              <w:t>”. On Huawei’s questions, we think it needs clarification and our understanding is</w:t>
            </w:r>
            <w:r w:rsidRPr="003D7B84">
              <w:rPr>
                <w:rFonts w:ascii="Times New Roman" w:hAnsi="Times New Roman"/>
                <w:bCs/>
                <w:kern w:val="0"/>
                <w:sz w:val="20"/>
                <w:szCs w:val="20"/>
              </w:rPr>
              <w:t>:</w:t>
            </w:r>
          </w:p>
          <w:p w14:paraId="43B1B94A"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The case "</w:t>
            </w:r>
            <w:r w:rsidRPr="003D7B84">
              <w:rPr>
                <w:rFonts w:ascii="Times New Roman" w:hAnsi="Times New Roman" w:cs="Times New Roman"/>
                <w:color w:val="FF0000"/>
                <w:kern w:val="0"/>
                <w:szCs w:val="21"/>
              </w:rPr>
              <w:t xml:space="preserve">the UE vendor renting server space from the </w:t>
            </w:r>
            <w:proofErr w:type="gramStart"/>
            <w:r w:rsidRPr="003D7B84">
              <w:rPr>
                <w:rFonts w:ascii="Times New Roman" w:hAnsi="Times New Roman" w:cs="Times New Roman"/>
                <w:color w:val="FF0000"/>
                <w:kern w:val="0"/>
                <w:szCs w:val="21"/>
              </w:rPr>
              <w:t>MNO</w:t>
            </w:r>
            <w:proofErr w:type="gramEnd"/>
            <w:r w:rsidRPr="003D7B84">
              <w:rPr>
                <w:rFonts w:ascii="Times New Roman" w:hAnsi="Times New Roman" w:cs="Times New Roman"/>
                <w:kern w:val="0"/>
                <w:szCs w:val="21"/>
              </w:rPr>
              <w:t xml:space="preserve">" </w:t>
            </w:r>
          </w:p>
          <w:p w14:paraId="141E18D6" w14:textId="77777777" w:rsidR="008E33F7" w:rsidRPr="003D7B84" w:rsidRDefault="008E33F7" w:rsidP="008E33F7">
            <w:pPr>
              <w:rPr>
                <w:rFonts w:ascii="Times New Roman" w:hAnsi="Times New Roman"/>
                <w:b/>
                <w:kern w:val="0"/>
                <w:sz w:val="20"/>
                <w:szCs w:val="20"/>
              </w:rPr>
            </w:pPr>
            <w:r w:rsidRPr="003D7B84">
              <w:rPr>
                <w:rFonts w:ascii="Times New Roman" w:hAnsi="Times New Roman" w:cs="Times New Roman"/>
                <w:kern w:val="0"/>
                <w:szCs w:val="21"/>
              </w:rPr>
              <w:t>In this case, we think if UE privacy exposure,</w:t>
            </w:r>
            <w:r>
              <w:rPr>
                <w:rFonts w:ascii="Times New Roman" w:hAnsi="Times New Roman" w:cs="Times New Roman"/>
                <w:kern w:val="0"/>
                <w:szCs w:val="21"/>
              </w:rPr>
              <w:t xml:space="preserve"> both UE vendor and MNO take </w:t>
            </w:r>
            <w:r w:rsidRPr="003D7B84">
              <w:rPr>
                <w:rFonts w:ascii="Times New Roman" w:hAnsi="Times New Roman" w:cs="Times New Roman"/>
                <w:kern w:val="0"/>
                <w:szCs w:val="21"/>
              </w:rPr>
              <w:t>responsibility of exposure</w:t>
            </w:r>
            <w:r>
              <w:rPr>
                <w:rFonts w:ascii="Times New Roman" w:hAnsi="Times New Roman" w:cs="Times New Roman"/>
                <w:kern w:val="0"/>
                <w:szCs w:val="21"/>
              </w:rPr>
              <w:t xml:space="preserve"> because MNO just rent its server to UE vendor (i.e. server still owned by MNO). On Huawei and ZTE’s question, we think that this is the key </w:t>
            </w:r>
            <w:r>
              <w:rPr>
                <w:rFonts w:ascii="Times New Roman" w:hAnsi="Times New Roman" w:cs="Times New Roman"/>
                <w:kern w:val="0"/>
                <w:szCs w:val="21"/>
              </w:rPr>
              <w:lastRenderedPageBreak/>
              <w:t xml:space="preserve">difference from </w:t>
            </w:r>
            <w:r w:rsidRPr="008272E6">
              <w:rPr>
                <w:rFonts w:ascii="Times New Roman" w:hAnsi="Times New Roman" w:cs="Times New Roman"/>
                <w:kern w:val="0"/>
                <w:szCs w:val="21"/>
              </w:rPr>
              <w:t xml:space="preserve">the case "the UE vendor sets up its own </w:t>
            </w:r>
            <w:proofErr w:type="spellStart"/>
            <w:r w:rsidRPr="008272E6">
              <w:rPr>
                <w:rFonts w:ascii="Times New Roman" w:hAnsi="Times New Roman" w:cs="Times New Roman"/>
                <w:kern w:val="0"/>
                <w:szCs w:val="21"/>
              </w:rPr>
              <w:t>OTTserver</w:t>
            </w:r>
            <w:proofErr w:type="spellEnd"/>
            <w:r>
              <w:rPr>
                <w:rFonts w:ascii="Times New Roman" w:hAnsi="Times New Roman" w:cs="Times New Roman"/>
                <w:kern w:val="0"/>
                <w:szCs w:val="21"/>
              </w:rPr>
              <w:t>”.</w:t>
            </w:r>
          </w:p>
          <w:p w14:paraId="61AB921F"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 xml:space="preserve"> The case</w:t>
            </w:r>
            <w:r>
              <w:rPr>
                <w:rFonts w:ascii="Times New Roman" w:hAnsi="Times New Roman" w:cs="Times New Roman"/>
                <w:kern w:val="0"/>
                <w:szCs w:val="21"/>
              </w:rPr>
              <w:t xml:space="preserve"> </w:t>
            </w:r>
            <w:r w:rsidRPr="008272E6">
              <w:rPr>
                <w:rFonts w:ascii="Times New Roman" w:hAnsi="Times New Roman" w:cs="Times New Roman"/>
                <w:kern w:val="0"/>
                <w:szCs w:val="21"/>
              </w:rPr>
              <w:t>"</w:t>
            </w:r>
            <w:r w:rsidRPr="008272E6">
              <w:rPr>
                <w:rFonts w:ascii="Times New Roman" w:hAnsi="Times New Roman" w:cs="Times New Roman"/>
                <w:color w:val="FF0000"/>
                <w:kern w:val="0"/>
                <w:szCs w:val="21"/>
              </w:rPr>
              <w:t xml:space="preserve">the MNO buying a server from the UE vendor and setting it up within their own </w:t>
            </w:r>
            <w:proofErr w:type="gramStart"/>
            <w:r w:rsidRPr="008272E6">
              <w:rPr>
                <w:rFonts w:ascii="Times New Roman" w:hAnsi="Times New Roman" w:cs="Times New Roman"/>
                <w:color w:val="FF0000"/>
                <w:kern w:val="0"/>
                <w:szCs w:val="21"/>
              </w:rPr>
              <w:t>network</w:t>
            </w:r>
            <w:proofErr w:type="gramEnd"/>
            <w:r w:rsidRPr="003D7B84">
              <w:rPr>
                <w:rFonts w:ascii="Times New Roman" w:hAnsi="Times New Roman" w:cs="Times New Roman"/>
                <w:kern w:val="0"/>
                <w:szCs w:val="21"/>
              </w:rPr>
              <w:t xml:space="preserve"> " </w:t>
            </w:r>
          </w:p>
          <w:p w14:paraId="0E119AF0" w14:textId="77777777" w:rsidR="008E33F7" w:rsidRDefault="008E33F7" w:rsidP="008E33F7">
            <w:pPr>
              <w:rPr>
                <w:rFonts w:ascii="Times New Roman" w:hAnsi="Times New Roman" w:cs="Times New Roman"/>
                <w:kern w:val="0"/>
                <w:szCs w:val="21"/>
              </w:rPr>
            </w:pPr>
            <w:r w:rsidRPr="003D7B84">
              <w:rPr>
                <w:rFonts w:ascii="Times New Roman" w:hAnsi="Times New Roman" w:cs="Times New Roman"/>
                <w:kern w:val="0"/>
                <w:szCs w:val="21"/>
              </w:rPr>
              <w:t>In this case, we think if UE privacy exposure, it should be MNO to take the responsibility of exposure.</w:t>
            </w:r>
          </w:p>
          <w:p w14:paraId="54719D56" w14:textId="77777777" w:rsidR="008E33F7" w:rsidRDefault="008E33F7" w:rsidP="008E33F7">
            <w:pPr>
              <w:rPr>
                <w:rFonts w:ascii="Times New Roman" w:hAnsi="Times New Roman"/>
                <w:b/>
                <w:kern w:val="0"/>
                <w:sz w:val="20"/>
                <w:szCs w:val="20"/>
              </w:rPr>
            </w:pPr>
          </w:p>
          <w:p w14:paraId="5A654F12" w14:textId="25ADD645" w:rsidR="008E33F7" w:rsidRDefault="008E33F7" w:rsidP="008E33F7">
            <w:pPr>
              <w:rPr>
                <w:rFonts w:ascii="Times New Roman" w:hAnsi="Times New Roman"/>
                <w:b/>
                <w:kern w:val="0"/>
                <w:sz w:val="20"/>
                <w:szCs w:val="20"/>
              </w:rPr>
            </w:pPr>
            <w:r>
              <w:rPr>
                <w:rFonts w:ascii="Times New Roman" w:hAnsi="Times New Roman" w:cs="Times New Roman"/>
              </w:rPr>
              <w:t>On 2</w:t>
            </w:r>
            <w:r w:rsidRPr="00B674F5">
              <w:rPr>
                <w:rFonts w:ascii="Times New Roman" w:hAnsi="Times New Roman" w:cs="Times New Roman"/>
                <w:vertAlign w:val="superscript"/>
              </w:rPr>
              <w:t>nd</w:t>
            </w:r>
            <w:r>
              <w:rPr>
                <w:rFonts w:ascii="Times New Roman" w:hAnsi="Times New Roman" w:cs="Times New Roman"/>
              </w:rPr>
              <w:t xml:space="preserve"> half: “</w:t>
            </w:r>
            <w:ins w:id="84" w:author="YuanY Zhang (张园园)" w:date="2024-04-26T20:07:00Z">
              <w:r>
                <w:rPr>
                  <w:rFonts w:ascii="Times New Roman" w:hAnsi="Times New Roman" w:cs="Times New Roman"/>
                  <w:rPrChange w:id="85" w:author="Unknown" w:date="2024-04-26T17:59:00Z">
                    <w:rPr>
                      <w:rFonts w:ascii="Segoe UI" w:hAnsi="Segoe UI" w:cs="Segoe UI"/>
                      <w:color w:val="D1D5DB"/>
                      <w:shd w:val="clear" w:color="auto" w:fill="444654"/>
                    </w:rPr>
                  </w:rPrChange>
                </w:rPr>
                <w:t>whereas one located outside is not under MNO ownership</w:t>
              </w:r>
            </w:ins>
            <w:r>
              <w:rPr>
                <w:rFonts w:ascii="Times New Roman" w:hAnsi="Times New Roman" w:cs="Times New Roman"/>
              </w:rPr>
              <w:t>”, it is true, but we think it is necessary to discuss 2 cases of “</w:t>
            </w:r>
            <w:r w:rsidRPr="004C34AB">
              <w:rPr>
                <w:rFonts w:ascii="Times New Roman" w:hAnsi="Times New Roman" w:cs="Times New Roman"/>
                <w:b/>
                <w:bCs/>
              </w:rPr>
              <w:t>UE vendor owned</w:t>
            </w:r>
            <w:r>
              <w:rPr>
                <w:rFonts w:ascii="Times New Roman" w:hAnsi="Times New Roman" w:cs="Times New Roman"/>
                <w:b/>
                <w:bCs/>
              </w:rPr>
              <w:t xml:space="preserve"> server</w:t>
            </w:r>
            <w:r>
              <w:rPr>
                <w:rFonts w:ascii="Times New Roman" w:hAnsi="Times New Roman" w:cs="Times New Roman"/>
              </w:rPr>
              <w:t>” and “</w:t>
            </w:r>
            <w:r w:rsidRPr="004C34AB">
              <w:rPr>
                <w:rFonts w:ascii="Times New Roman" w:hAnsi="Times New Roman"/>
                <w:b/>
                <w:bCs/>
                <w:kern w:val="0"/>
              </w:rPr>
              <w:t>neutral server</w:t>
            </w:r>
            <w:r>
              <w:rPr>
                <w:rFonts w:ascii="Times New Roman" w:hAnsi="Times New Roman"/>
                <w:kern w:val="0"/>
              </w:rPr>
              <w:t xml:space="preserve">” respectively because their privacy requirements are </w:t>
            </w:r>
            <w:proofErr w:type="gramStart"/>
            <w:r>
              <w:rPr>
                <w:rFonts w:ascii="Times New Roman" w:hAnsi="Times New Roman"/>
                <w:kern w:val="0"/>
              </w:rPr>
              <w:t>different</w:t>
            </w:r>
            <w:proofErr w:type="gramEnd"/>
            <w:r>
              <w:rPr>
                <w:rFonts w:ascii="Times New Roman" w:hAnsi="Times New Roman"/>
                <w:kern w:val="0"/>
              </w:rPr>
              <w:t xml:space="preserve"> and the privacy concern is only to MNO but also to other UE vendors and unknown 3</w:t>
            </w:r>
            <w:r w:rsidRPr="00910DA6">
              <w:rPr>
                <w:rFonts w:ascii="Times New Roman" w:hAnsi="Times New Roman"/>
                <w:kern w:val="0"/>
                <w:vertAlign w:val="superscript"/>
              </w:rPr>
              <w:t>rd</w:t>
            </w:r>
            <w:r>
              <w:rPr>
                <w:rFonts w:ascii="Times New Roman" w:hAnsi="Times New Roman"/>
                <w:kern w:val="0"/>
              </w:rPr>
              <w:t xml:space="preserve"> party. </w:t>
            </w:r>
            <w:r>
              <w:rPr>
                <w:rFonts w:ascii="Times New Roman" w:hAnsi="Times New Roman" w:cs="Times New Roman"/>
              </w:rPr>
              <w:t xml:space="preserve"> </w:t>
            </w:r>
          </w:p>
        </w:tc>
      </w:tr>
      <w:tr w:rsidR="00B81159" w14:paraId="52DBC758" w14:textId="77777777" w:rsidTr="00F47CCC">
        <w:tc>
          <w:tcPr>
            <w:tcW w:w="1838" w:type="dxa"/>
            <w:tcBorders>
              <w:top w:val="single" w:sz="4" w:space="0" w:color="auto"/>
              <w:left w:val="single" w:sz="4" w:space="0" w:color="auto"/>
              <w:bottom w:val="single" w:sz="4" w:space="0" w:color="auto"/>
              <w:right w:val="single" w:sz="4" w:space="0" w:color="auto"/>
            </w:tcBorders>
          </w:tcPr>
          <w:p w14:paraId="65F19B55" w14:textId="56B474F3" w:rsidR="00B81159" w:rsidRDefault="00B81159" w:rsidP="00B81159">
            <w:pPr>
              <w:rPr>
                <w:rFonts w:ascii="Times New Roman" w:hAnsi="Times New Roman"/>
                <w:kern w:val="0"/>
                <w:sz w:val="20"/>
                <w:szCs w:val="20"/>
              </w:rPr>
            </w:pPr>
            <w:r>
              <w:rPr>
                <w:rFonts w:ascii="Times New Roman" w:hAnsi="Times New Roman" w:hint="eastAsia"/>
                <w:kern w:val="0"/>
                <w:sz w:val="20"/>
                <w:szCs w:val="20"/>
              </w:rPr>
              <w:lastRenderedPageBreak/>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00E10079" w14:textId="63F7620C" w:rsidR="00B81159" w:rsidRDefault="00B81159" w:rsidP="00B81159">
            <w:pPr>
              <w:rPr>
                <w:rFonts w:ascii="Times New Roman" w:hAnsi="Times New Roman"/>
                <w:b/>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FF26E1" w14:paraId="3EA76432" w14:textId="77777777" w:rsidTr="00F47CCC">
        <w:tc>
          <w:tcPr>
            <w:tcW w:w="1838" w:type="dxa"/>
            <w:tcBorders>
              <w:top w:val="single" w:sz="4" w:space="0" w:color="auto"/>
              <w:left w:val="single" w:sz="4" w:space="0" w:color="auto"/>
              <w:bottom w:val="single" w:sz="4" w:space="0" w:color="auto"/>
              <w:right w:val="single" w:sz="4" w:space="0" w:color="auto"/>
            </w:tcBorders>
          </w:tcPr>
          <w:p w14:paraId="3DFB202B" w14:textId="73F56B9C" w:rsidR="00FF26E1" w:rsidRDefault="00FF26E1" w:rsidP="00FF26E1">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92E4379" w14:textId="77777777" w:rsidR="00FF26E1" w:rsidRDefault="00FF26E1" w:rsidP="00FF26E1">
            <w:pPr>
              <w:rPr>
                <w:rFonts w:ascii="Times New Roman" w:hAnsi="Times New Roman"/>
                <w:kern w:val="0"/>
                <w:sz w:val="20"/>
                <w:szCs w:val="20"/>
              </w:rPr>
            </w:pPr>
            <w:r>
              <w:rPr>
                <w:rFonts w:ascii="Times New Roman" w:hAnsi="Times New Roman"/>
                <w:kern w:val="0"/>
                <w:sz w:val="20"/>
                <w:szCs w:val="20"/>
              </w:rPr>
              <w:t xml:space="preserve">In our view, it would be useful to clarify the meaning of the server being </w:t>
            </w:r>
            <w:r w:rsidRPr="000A6B0F">
              <w:rPr>
                <w:rFonts w:ascii="Times New Roman" w:hAnsi="Times New Roman"/>
                <w:kern w:val="0"/>
                <w:sz w:val="20"/>
                <w:szCs w:val="20"/>
                <w:u w:val="single"/>
              </w:rPr>
              <w:t>inside or outside the MNO’s network</w:t>
            </w:r>
            <w:r>
              <w:rPr>
                <w:rFonts w:ascii="Times New Roman" w:hAnsi="Times New Roman"/>
                <w:kern w:val="0"/>
                <w:sz w:val="20"/>
                <w:szCs w:val="20"/>
              </w:rPr>
              <w:t>, for solution 1b, 2, and 3. For example, the following are possible interpretations of (inside/outside) in terms of MNO’s controllability of the data:</w:t>
            </w:r>
          </w:p>
          <w:p w14:paraId="6EDF3FE9" w14:textId="77777777" w:rsidR="00FF26E1" w:rsidRDefault="00FF26E1" w:rsidP="00FF26E1">
            <w:pPr>
              <w:pStyle w:val="ListParagraph"/>
              <w:numPr>
                <w:ilvl w:val="0"/>
                <w:numId w:val="42"/>
              </w:numPr>
              <w:ind w:firstLineChars="0"/>
              <w:rPr>
                <w:rFonts w:ascii="Times New Roman" w:hAnsi="Times New Roman"/>
                <w:kern w:val="0"/>
                <w:sz w:val="20"/>
                <w:szCs w:val="20"/>
              </w:rPr>
            </w:pPr>
            <w:r w:rsidRPr="00856BC2">
              <w:rPr>
                <w:rFonts w:ascii="Times New Roman" w:hAnsi="Times New Roman"/>
                <w:b/>
                <w:kern w:val="0"/>
                <w:sz w:val="20"/>
                <w:szCs w:val="20"/>
              </w:rPr>
              <w:t>Interpretation#1</w:t>
            </w:r>
            <w:r w:rsidRPr="003E6BFE">
              <w:rPr>
                <w:rFonts w:ascii="Times New Roman" w:hAnsi="Times New Roman"/>
                <w:kern w:val="0"/>
                <w:sz w:val="20"/>
                <w:szCs w:val="20"/>
              </w:rPr>
              <w:t xml:space="preserve">: MNO owns and/or manages the server and has access to its </w:t>
            </w:r>
            <w:proofErr w:type="gramStart"/>
            <w:r w:rsidRPr="003E6BFE">
              <w:rPr>
                <w:rFonts w:ascii="Times New Roman" w:hAnsi="Times New Roman"/>
                <w:kern w:val="0"/>
                <w:sz w:val="20"/>
                <w:szCs w:val="20"/>
              </w:rPr>
              <w:t>content</w:t>
            </w:r>
            <w:proofErr w:type="gramEnd"/>
          </w:p>
          <w:p w14:paraId="05A3CE60" w14:textId="77777777" w:rsidR="00FF26E1" w:rsidRDefault="00FF26E1" w:rsidP="00FF26E1">
            <w:pPr>
              <w:pStyle w:val="ListParagraph"/>
              <w:numPr>
                <w:ilvl w:val="0"/>
                <w:numId w:val="42"/>
              </w:numPr>
              <w:ind w:firstLineChars="0"/>
              <w:rPr>
                <w:rFonts w:ascii="Times New Roman" w:hAnsi="Times New Roman"/>
                <w:kern w:val="0"/>
                <w:sz w:val="20"/>
                <w:szCs w:val="20"/>
              </w:rPr>
            </w:pPr>
            <w:r w:rsidRPr="00856BC2">
              <w:rPr>
                <w:rFonts w:ascii="Times New Roman" w:hAnsi="Times New Roman"/>
                <w:b/>
                <w:kern w:val="0"/>
                <w:sz w:val="20"/>
                <w:szCs w:val="20"/>
              </w:rPr>
              <w:t>Interpretation#2:</w:t>
            </w:r>
            <w:r w:rsidRPr="003E6BFE">
              <w:rPr>
                <w:rFonts w:ascii="Times New Roman" w:hAnsi="Times New Roman"/>
                <w:kern w:val="0"/>
                <w:sz w:val="20"/>
                <w:szCs w:val="20"/>
              </w:rPr>
              <w:t xml:space="preserve"> MNO owns and/or manages the server but does not have access to its </w:t>
            </w:r>
            <w:proofErr w:type="gramStart"/>
            <w:r w:rsidRPr="003E6BFE">
              <w:rPr>
                <w:rFonts w:ascii="Times New Roman" w:hAnsi="Times New Roman"/>
                <w:kern w:val="0"/>
                <w:sz w:val="20"/>
                <w:szCs w:val="20"/>
              </w:rPr>
              <w:t>content</w:t>
            </w:r>
            <w:proofErr w:type="gramEnd"/>
          </w:p>
          <w:p w14:paraId="660DE8C3" w14:textId="375FC9F1" w:rsidR="00FF26E1" w:rsidRDefault="00FF26E1" w:rsidP="00713B93">
            <w:pPr>
              <w:pStyle w:val="ListParagraph"/>
              <w:numPr>
                <w:ilvl w:val="0"/>
                <w:numId w:val="42"/>
              </w:numPr>
              <w:ind w:firstLineChars="0"/>
              <w:rPr>
                <w:rFonts w:ascii="Times New Roman" w:hAnsi="Times New Roman"/>
                <w:b/>
                <w:kern w:val="0"/>
                <w:sz w:val="20"/>
                <w:szCs w:val="20"/>
              </w:rPr>
            </w:pPr>
            <w:r w:rsidRPr="00856BC2">
              <w:rPr>
                <w:rFonts w:ascii="Times New Roman" w:hAnsi="Times New Roman"/>
                <w:b/>
                <w:kern w:val="0"/>
                <w:sz w:val="20"/>
                <w:szCs w:val="20"/>
              </w:rPr>
              <w:t>Interpretation#3:</w:t>
            </w:r>
            <w:r w:rsidRPr="003E6BFE">
              <w:rPr>
                <w:rFonts w:ascii="Times New Roman" w:hAnsi="Times New Roman"/>
                <w:kern w:val="0"/>
                <w:sz w:val="20"/>
                <w:szCs w:val="20"/>
              </w:rPr>
              <w:t xml:space="preserve"> MNO just know the IP address and can </w:t>
            </w:r>
            <w:r>
              <w:rPr>
                <w:rFonts w:ascii="Times New Roman" w:hAnsi="Times New Roman"/>
                <w:kern w:val="0"/>
                <w:sz w:val="20"/>
                <w:szCs w:val="20"/>
              </w:rPr>
              <w:t xml:space="preserve">transfer the data </w:t>
            </w:r>
            <w:r w:rsidRPr="003E6BFE">
              <w:rPr>
                <w:rFonts w:ascii="Times New Roman" w:hAnsi="Times New Roman"/>
                <w:kern w:val="0"/>
                <w:sz w:val="20"/>
                <w:szCs w:val="20"/>
              </w:rPr>
              <w:t>[efficiently] with some [control]</w:t>
            </w:r>
            <w:r>
              <w:rPr>
                <w:rFonts w:ascii="Times New Roman" w:hAnsi="Times New Roman"/>
                <w:kern w:val="0"/>
                <w:sz w:val="20"/>
                <w:szCs w:val="20"/>
              </w:rPr>
              <w:t xml:space="preserve">. </w:t>
            </w:r>
          </w:p>
        </w:tc>
      </w:tr>
      <w:tr w:rsidR="00873363" w14:paraId="122CBC6B" w14:textId="77777777" w:rsidTr="00F47CCC">
        <w:tc>
          <w:tcPr>
            <w:tcW w:w="1838" w:type="dxa"/>
            <w:tcBorders>
              <w:top w:val="single" w:sz="4" w:space="0" w:color="auto"/>
              <w:left w:val="single" w:sz="4" w:space="0" w:color="auto"/>
              <w:bottom w:val="single" w:sz="4" w:space="0" w:color="auto"/>
              <w:right w:val="single" w:sz="4" w:space="0" w:color="auto"/>
            </w:tcBorders>
          </w:tcPr>
          <w:p w14:paraId="138467C1" w14:textId="508A707C" w:rsidR="00873363" w:rsidRDefault="00873363" w:rsidP="00873363">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6A0A13B8"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 xml:space="preserve">Definition of MNO-owned network entities are well-defined terminology in SA2 WG. Further, we agree with Samsung’s interpretations and believe that there is precedence for all three interpretations in SA2. </w:t>
            </w:r>
          </w:p>
          <w:p w14:paraId="1FA36F69" w14:textId="77777777" w:rsidR="00873363" w:rsidRDefault="00873363" w:rsidP="00873363">
            <w:pPr>
              <w:rPr>
                <w:rFonts w:ascii="Times New Roman" w:hAnsi="Times New Roman"/>
                <w:kern w:val="0"/>
                <w:sz w:val="20"/>
                <w:szCs w:val="20"/>
              </w:rPr>
            </w:pPr>
          </w:p>
          <w:p w14:paraId="5BF5C265"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Furthermore, we are wondering about the scope of the discussion.</w:t>
            </w:r>
          </w:p>
          <w:p w14:paraId="7E2F7FD1" w14:textId="77777777" w:rsidR="00873363" w:rsidRDefault="00873363" w:rsidP="00873363">
            <w:pPr>
              <w:rPr>
                <w:rFonts w:ascii="Times New Roman" w:hAnsi="Times New Roman"/>
                <w:kern w:val="0"/>
                <w:sz w:val="20"/>
                <w:szCs w:val="20"/>
              </w:rPr>
            </w:pPr>
            <w:r w:rsidRPr="00C07B11">
              <w:rPr>
                <w:rFonts w:ascii="Times New Roman" w:hAnsi="Times New Roman"/>
                <w:b/>
                <w:bCs/>
                <w:kern w:val="0"/>
                <w:sz w:val="20"/>
                <w:szCs w:val="20"/>
              </w:rPr>
              <w:t>If the scope is about controllability</w:t>
            </w:r>
            <w:r>
              <w:rPr>
                <w:rFonts w:ascii="Times New Roman" w:hAnsi="Times New Roman"/>
                <w:kern w:val="0"/>
                <w:sz w:val="20"/>
                <w:szCs w:val="20"/>
              </w:rPr>
              <w:t xml:space="preserve">: </w:t>
            </w:r>
          </w:p>
          <w:p w14:paraId="7F47810A"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For solutions 1b, 2, and 3, irrespective of whether the server is within/outside the MNO network, the data collection procedure is controlled by the MNO.</w:t>
            </w:r>
          </w:p>
          <w:p w14:paraId="752E503F" w14:textId="77777777" w:rsidR="00873363" w:rsidRDefault="00873363" w:rsidP="00873363">
            <w:pPr>
              <w:rPr>
                <w:rFonts w:ascii="Times New Roman" w:hAnsi="Times New Roman"/>
                <w:kern w:val="0"/>
                <w:sz w:val="20"/>
                <w:szCs w:val="20"/>
              </w:rPr>
            </w:pPr>
            <w:r w:rsidRPr="00C07B11">
              <w:rPr>
                <w:rFonts w:ascii="Times New Roman" w:hAnsi="Times New Roman"/>
                <w:b/>
                <w:bCs/>
                <w:kern w:val="0"/>
                <w:sz w:val="20"/>
                <w:szCs w:val="20"/>
              </w:rPr>
              <w:t xml:space="preserve">If the scope is about </w:t>
            </w:r>
            <w:r>
              <w:rPr>
                <w:rFonts w:ascii="Times New Roman" w:hAnsi="Times New Roman"/>
                <w:b/>
                <w:bCs/>
                <w:kern w:val="0"/>
                <w:sz w:val="20"/>
                <w:szCs w:val="20"/>
              </w:rPr>
              <w:t>visibility</w:t>
            </w:r>
            <w:r>
              <w:rPr>
                <w:rFonts w:ascii="Times New Roman" w:hAnsi="Times New Roman"/>
                <w:kern w:val="0"/>
                <w:sz w:val="20"/>
                <w:szCs w:val="20"/>
              </w:rPr>
              <w:t xml:space="preserve">: </w:t>
            </w:r>
          </w:p>
          <w:p w14:paraId="0CC96538"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For solution 1b, there can exist no, partial, or full visibility, irrespective of whether the server is within/outside MNO. The degree of visibility depends on the SLA between the vendor and MNO.</w:t>
            </w:r>
          </w:p>
          <w:p w14:paraId="598D0604" w14:textId="253CD137" w:rsidR="00873363" w:rsidRDefault="00873363" w:rsidP="00873363">
            <w:pPr>
              <w:rPr>
                <w:rFonts w:ascii="Times New Roman" w:hAnsi="Times New Roman"/>
                <w:kern w:val="0"/>
                <w:sz w:val="20"/>
                <w:szCs w:val="20"/>
              </w:rPr>
            </w:pPr>
            <w:r>
              <w:rPr>
                <w:rFonts w:ascii="Times New Roman" w:hAnsi="Times New Roman"/>
                <w:kern w:val="0"/>
                <w:sz w:val="20"/>
                <w:szCs w:val="20"/>
              </w:rP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20264C" w14:paraId="0976A5D3" w14:textId="77777777" w:rsidTr="00F47CCC">
        <w:tc>
          <w:tcPr>
            <w:tcW w:w="1838" w:type="dxa"/>
            <w:tcBorders>
              <w:top w:val="single" w:sz="4" w:space="0" w:color="auto"/>
              <w:left w:val="single" w:sz="4" w:space="0" w:color="auto"/>
              <w:bottom w:val="single" w:sz="4" w:space="0" w:color="auto"/>
              <w:right w:val="single" w:sz="4" w:space="0" w:color="auto"/>
            </w:tcBorders>
          </w:tcPr>
          <w:p w14:paraId="21864E87" w14:textId="50F5C073" w:rsidR="0020264C" w:rsidRDefault="0020264C" w:rsidP="00873363">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387F5F45" w14:textId="3A7FA195" w:rsidR="0020264C" w:rsidRDefault="0020264C" w:rsidP="00873363">
            <w:pPr>
              <w:rPr>
                <w:rFonts w:ascii="Times New Roman" w:hAnsi="Times New Roman"/>
                <w:kern w:val="0"/>
                <w:sz w:val="20"/>
                <w:szCs w:val="20"/>
              </w:rPr>
            </w:pPr>
            <w:r>
              <w:rPr>
                <w:rFonts w:ascii="Times New Roman" w:hAnsi="Times New Roman"/>
                <w:kern w:val="0"/>
                <w:sz w:val="20"/>
                <w:szCs w:val="20"/>
              </w:rPr>
              <w:t>Yes</w:t>
            </w:r>
          </w:p>
        </w:tc>
      </w:tr>
    </w:tbl>
    <w:p w14:paraId="1B60DCD5" w14:textId="77777777" w:rsidR="00883040" w:rsidRDefault="00883040" w:rsidP="00883040">
      <w:pPr>
        <w:pStyle w:val="BodyText"/>
        <w:spacing w:before="120"/>
        <w:rPr>
          <w:ins w:id="86" w:author="YuanY Zhang (张园园)" w:date="2024-04-26T20:07:00Z"/>
          <w:rFonts w:ascii="Times New Roman" w:hAnsi="Times New Roman"/>
        </w:rPr>
      </w:pPr>
    </w:p>
    <w:p w14:paraId="36947AFA" w14:textId="77777777" w:rsidR="00883040" w:rsidRDefault="00883040" w:rsidP="00E4537B">
      <w:pPr>
        <w:pStyle w:val="BodyText"/>
        <w:spacing w:before="120"/>
        <w:rPr>
          <w:rFonts w:ascii="Times New Roman" w:hAnsi="Times New Roman"/>
        </w:rPr>
      </w:pP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7"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88" w:name="OLE_LINK104"/>
            <w:r w:rsidRPr="0033507D">
              <w:rPr>
                <w:rFonts w:ascii="Times New Roman" w:hAnsi="Times New Roman"/>
                <w:kern w:val="0"/>
                <w:sz w:val="20"/>
                <w:szCs w:val="20"/>
              </w:rPr>
              <w:t>Inside/outside MNO’s network</w:t>
            </w:r>
            <w:bookmarkEnd w:id="88"/>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lastRenderedPageBreak/>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89" w:name="OLE_LINK110"/>
      <w:bookmarkEnd w:id="87"/>
      <w:r w:rsidRPr="0033507D">
        <w:rPr>
          <w:rFonts w:ascii="Times New Roman" w:hAnsi="Times New Roman"/>
          <w:b/>
          <w:bCs/>
        </w:rPr>
        <w:t xml:space="preserve">Q2.1: </w:t>
      </w:r>
      <w:bookmarkStart w:id="90"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90"/>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91" w:name="OLE_LINK112"/>
            <w:bookmarkEnd w:id="89"/>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B0436B" w:rsidP="00DF1EC2">
            <w:pPr>
              <w:jc w:val="center"/>
            </w:pPr>
            <w:r>
              <w:rPr>
                <w:noProof/>
              </w:rPr>
              <w:object w:dxaOrig="7920" w:dyaOrig="1290" w14:anchorId="3E5E7E64">
                <v:shape id="_x0000_i1029" type="#_x0000_t75" alt="" style="width:324pt;height:47.7pt;mso-width-percent:0;mso-height-percent:0;mso-width-percent:0;mso-height-percent:0" o:ole="">
                  <v:imagedata r:id="rId23" o:title=""/>
                </v:shape>
                <o:OLEObject Type="Embed" ProgID="PBrush" ShapeID="_x0000_i1029" DrawAspect="Content" ObjectID="_1775970861" r:id="rId24"/>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 xml:space="preserve">NOTE 5: Interactions at reference point R8 are beyond the scope of 3GPP </w:t>
            </w:r>
            <w:proofErr w:type="spellStart"/>
            <w:r w:rsidRPr="0011522E">
              <w:rPr>
                <w:rFonts w:ascii="Times New Roman" w:hAnsi="Times New Roman"/>
                <w:kern w:val="0"/>
                <w:sz w:val="20"/>
                <w:szCs w:val="20"/>
              </w:rPr>
              <w:t>standardisation</w:t>
            </w:r>
            <w:proofErr w:type="spellEnd"/>
            <w:r w:rsidRPr="0011522E">
              <w:rPr>
                <w:rFonts w:ascii="Times New Roman" w:hAnsi="Times New Roman"/>
                <w:kern w:val="0"/>
                <w:sz w:val="20"/>
                <w:szCs w:val="20"/>
              </w:rPr>
              <w:t>.</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92" w:name="OLE_LINK113"/>
            <w:bookmarkEnd w:id="91"/>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 xml:space="preserve">he wording could be improved, i.e. suggest </w:t>
            </w:r>
            <w:proofErr w:type="gramStart"/>
            <w:r w:rsidRPr="00DD28DA">
              <w:rPr>
                <w:rFonts w:ascii="Times New Roman" w:hAnsi="Times New Roman"/>
                <w:b/>
                <w:kern w:val="0"/>
                <w:sz w:val="20"/>
                <w:szCs w:val="20"/>
              </w:rPr>
              <w:t>to use</w:t>
            </w:r>
            <w:proofErr w:type="gramEnd"/>
            <w:r w:rsidRPr="00DD28DA">
              <w:rPr>
                <w:rFonts w:ascii="Times New Roman" w:hAnsi="Times New Roman"/>
                <w:b/>
                <w:kern w:val="0"/>
                <w:sz w:val="20"/>
                <w:szCs w:val="20"/>
              </w:rPr>
              <w:t xml:space="preserv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r w:rsidR="006D614C" w14:paraId="5E135EC4" w14:textId="77777777" w:rsidTr="00C23BE3">
        <w:tc>
          <w:tcPr>
            <w:tcW w:w="1838" w:type="dxa"/>
            <w:tcBorders>
              <w:top w:val="single" w:sz="4" w:space="0" w:color="auto"/>
              <w:left w:val="single" w:sz="4" w:space="0" w:color="auto"/>
              <w:bottom w:val="single" w:sz="4" w:space="0" w:color="auto"/>
              <w:right w:val="single" w:sz="4" w:space="0" w:color="auto"/>
            </w:tcBorders>
          </w:tcPr>
          <w:p w14:paraId="59C7D8C1" w14:textId="7F03A9EA" w:rsidR="006D614C" w:rsidRDefault="006D614C" w:rsidP="006D614C">
            <w:pPr>
              <w:rPr>
                <w:rFonts w:ascii="Times New Roman" w:hAnsi="Times New Roman"/>
                <w:kern w:val="0"/>
                <w:sz w:val="20"/>
                <w:szCs w:val="2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62D34538" w14:textId="4A9A6221" w:rsidR="006D614C" w:rsidRDefault="006D614C" w:rsidP="006D614C">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451223" w14:paraId="2E893779" w14:textId="77777777" w:rsidTr="00C23BE3">
        <w:tc>
          <w:tcPr>
            <w:tcW w:w="1838" w:type="dxa"/>
            <w:tcBorders>
              <w:top w:val="single" w:sz="4" w:space="0" w:color="auto"/>
              <w:left w:val="single" w:sz="4" w:space="0" w:color="auto"/>
              <w:bottom w:val="single" w:sz="4" w:space="0" w:color="auto"/>
              <w:right w:val="single" w:sz="4" w:space="0" w:color="auto"/>
            </w:tcBorders>
          </w:tcPr>
          <w:p w14:paraId="4F5E6463" w14:textId="7F9F66F5" w:rsidR="00451223" w:rsidRDefault="00451223" w:rsidP="0045122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733E0D18" w14:textId="213DC97B" w:rsidR="00451223" w:rsidRDefault="00451223" w:rsidP="0045122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13B93" w14:paraId="157FDE5E" w14:textId="77777777" w:rsidTr="00C23BE3">
        <w:tc>
          <w:tcPr>
            <w:tcW w:w="1838" w:type="dxa"/>
            <w:tcBorders>
              <w:top w:val="single" w:sz="4" w:space="0" w:color="auto"/>
              <w:left w:val="single" w:sz="4" w:space="0" w:color="auto"/>
              <w:bottom w:val="single" w:sz="4" w:space="0" w:color="auto"/>
              <w:right w:val="single" w:sz="4" w:space="0" w:color="auto"/>
            </w:tcBorders>
          </w:tcPr>
          <w:p w14:paraId="01580D43" w14:textId="72B18E9A" w:rsidR="00713B93" w:rsidRDefault="00713B93" w:rsidP="00713B9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0B894DF" w14:textId="719CD854" w:rsidR="00713B93" w:rsidRDefault="00713B93" w:rsidP="00713B93">
            <w:pPr>
              <w:rPr>
                <w:rFonts w:ascii="Times New Roman" w:hAnsi="Times New Roman"/>
                <w:kern w:val="0"/>
                <w:sz w:val="20"/>
                <w:szCs w:val="20"/>
              </w:rPr>
            </w:pPr>
            <w:r>
              <w:rPr>
                <w:rFonts w:ascii="Times New Roman" w:hAnsi="Times New Roman"/>
                <w:kern w:val="0"/>
                <w:sz w:val="20"/>
                <w:szCs w:val="20"/>
              </w:rPr>
              <w:t>Not necessarily (see comment)</w:t>
            </w:r>
          </w:p>
          <w:p w14:paraId="2923F0C0" w14:textId="77777777" w:rsidR="003C4866" w:rsidRDefault="003C4866" w:rsidP="00713B93">
            <w:pPr>
              <w:rPr>
                <w:rFonts w:ascii="Times New Roman" w:hAnsi="Times New Roman"/>
                <w:kern w:val="0"/>
                <w:sz w:val="20"/>
                <w:szCs w:val="20"/>
              </w:rPr>
            </w:pPr>
          </w:p>
          <w:p w14:paraId="6433EA47" w14:textId="77777777" w:rsidR="00713B93" w:rsidRDefault="00713B93" w:rsidP="00713B93">
            <w:pPr>
              <w:pStyle w:val="ListParagraph"/>
              <w:numPr>
                <w:ilvl w:val="0"/>
                <w:numId w:val="43"/>
              </w:numPr>
              <w:ind w:firstLineChars="0"/>
              <w:rPr>
                <w:rFonts w:ascii="Times New Roman" w:hAnsi="Times New Roman"/>
                <w:kern w:val="0"/>
                <w:sz w:val="20"/>
                <w:szCs w:val="20"/>
              </w:rPr>
            </w:pPr>
            <w:r w:rsidRPr="009C0BB2">
              <w:rPr>
                <w:rFonts w:ascii="Times New Roman" w:hAnsi="Times New Roman"/>
                <w:kern w:val="0"/>
                <w:sz w:val="20"/>
                <w:szCs w:val="20"/>
              </w:rPr>
              <w:t>According to TR 38.843 (7.2.1.3.2</w:t>
            </w:r>
            <w:r>
              <w:t xml:space="preserve"> </w:t>
            </w:r>
            <w:r w:rsidRPr="009C0BB2">
              <w:rPr>
                <w:rFonts w:ascii="Times New Roman" w:hAnsi="Times New Roman"/>
                <w:kern w:val="0"/>
                <w:sz w:val="20"/>
                <w:szCs w:val="20"/>
              </w:rPr>
              <w:t>Data collection for UE-side model training), all solutions (1a, 1b, 2, and 3) transfer the UE data to the OTT server</w:t>
            </w:r>
            <w:r>
              <w:rPr>
                <w:rFonts w:ascii="Times New Roman" w:hAnsi="Times New Roman"/>
                <w:kern w:val="0"/>
                <w:sz w:val="20"/>
                <w:szCs w:val="20"/>
              </w:rPr>
              <w:t>.</w:t>
            </w:r>
          </w:p>
          <w:p w14:paraId="36AF99A2" w14:textId="77777777" w:rsidR="00713B93" w:rsidRPr="009C0BB2" w:rsidRDefault="00713B93" w:rsidP="00713B93">
            <w:pPr>
              <w:pStyle w:val="ListParagraph"/>
              <w:numPr>
                <w:ilvl w:val="0"/>
                <w:numId w:val="43"/>
              </w:numPr>
              <w:ind w:firstLineChars="0"/>
              <w:rPr>
                <w:rFonts w:ascii="Times New Roman" w:hAnsi="Times New Roman"/>
                <w:kern w:val="0"/>
                <w:sz w:val="20"/>
                <w:szCs w:val="20"/>
              </w:rPr>
            </w:pPr>
            <w:r>
              <w:rPr>
                <w:rFonts w:ascii="Times New Roman" w:hAnsi="Times New Roman"/>
                <w:kern w:val="0"/>
                <w:sz w:val="20"/>
                <w:szCs w:val="20"/>
              </w:rPr>
              <w:t>The OTT server</w:t>
            </w:r>
            <w:r w:rsidRPr="009C0BB2">
              <w:rPr>
                <w:rFonts w:ascii="Times New Roman" w:hAnsi="Times New Roman"/>
                <w:kern w:val="0"/>
                <w:sz w:val="20"/>
                <w:szCs w:val="20"/>
              </w:rPr>
              <w:t xml:space="preserve"> is an application server that can be accessed via IP protocol, so it could reside inside or outside 3GPP network. </w:t>
            </w:r>
          </w:p>
          <w:p w14:paraId="09A5AEA7" w14:textId="77777777" w:rsidR="00713B93" w:rsidRPr="00713B93" w:rsidRDefault="00713B93" w:rsidP="00713B93">
            <w:pPr>
              <w:pStyle w:val="ListParagraph"/>
              <w:numPr>
                <w:ilvl w:val="0"/>
                <w:numId w:val="43"/>
              </w:numPr>
              <w:ind w:firstLineChars="0"/>
              <w:rPr>
                <w:rFonts w:ascii="Times New Roman" w:hAnsi="Times New Roman"/>
              </w:rPr>
            </w:pPr>
            <w:r w:rsidRPr="00713B93">
              <w:rPr>
                <w:rFonts w:ascii="Times New Roman" w:hAnsi="Times New Roman"/>
              </w:rPr>
              <w:t>Consequently, for solution 1a, the server for UE-side data collection (i.e. OTT server) can operates inside or outside the MNO's network.</w:t>
            </w:r>
          </w:p>
          <w:p w14:paraId="39DFFD57" w14:textId="77777777" w:rsidR="003C4866" w:rsidRDefault="003C4866" w:rsidP="00713B93">
            <w:pPr>
              <w:rPr>
                <w:rFonts w:ascii="Times New Roman" w:hAnsi="Times New Roman"/>
                <w:kern w:val="0"/>
                <w:sz w:val="20"/>
                <w:szCs w:val="20"/>
              </w:rPr>
            </w:pPr>
          </w:p>
          <w:p w14:paraId="2A0178B1" w14:textId="0E750225" w:rsidR="003C4866" w:rsidRDefault="003C4866" w:rsidP="00713B93">
            <w:pPr>
              <w:rPr>
                <w:rFonts w:ascii="Times New Roman" w:hAnsi="Times New Roman"/>
                <w:kern w:val="0"/>
                <w:sz w:val="20"/>
                <w:szCs w:val="20"/>
              </w:rPr>
            </w:pPr>
          </w:p>
        </w:tc>
      </w:tr>
      <w:tr w:rsidR="00323883" w14:paraId="77839609" w14:textId="77777777" w:rsidTr="00C23BE3">
        <w:tc>
          <w:tcPr>
            <w:tcW w:w="1838" w:type="dxa"/>
            <w:tcBorders>
              <w:top w:val="single" w:sz="4" w:space="0" w:color="auto"/>
              <w:left w:val="single" w:sz="4" w:space="0" w:color="auto"/>
              <w:bottom w:val="single" w:sz="4" w:space="0" w:color="auto"/>
              <w:right w:val="single" w:sz="4" w:space="0" w:color="auto"/>
            </w:tcBorders>
          </w:tcPr>
          <w:p w14:paraId="4FD5C35F" w14:textId="65C1C162" w:rsidR="00323883" w:rsidRDefault="00323883" w:rsidP="00323883">
            <w:pPr>
              <w:rPr>
                <w:rFonts w:ascii="Times New Roman" w:hAnsi="Times New Roman"/>
                <w:kern w:val="0"/>
                <w:sz w:val="20"/>
                <w:szCs w:val="20"/>
              </w:rPr>
            </w:pPr>
            <w:r>
              <w:rPr>
                <w:rFonts w:ascii="Times New Roman" w:hAnsi="Times New Roman" w:hint="eastAsia"/>
                <w:kern w:val="0"/>
                <w:sz w:val="20"/>
                <w:szCs w:val="20"/>
              </w:rPr>
              <w:t>Lenovo</w:t>
            </w:r>
          </w:p>
        </w:tc>
        <w:tc>
          <w:tcPr>
            <w:tcW w:w="7178" w:type="dxa"/>
            <w:tcBorders>
              <w:top w:val="single" w:sz="4" w:space="0" w:color="auto"/>
              <w:left w:val="single" w:sz="4" w:space="0" w:color="auto"/>
              <w:bottom w:val="single" w:sz="4" w:space="0" w:color="auto"/>
              <w:right w:val="single" w:sz="4" w:space="0" w:color="auto"/>
            </w:tcBorders>
          </w:tcPr>
          <w:p w14:paraId="56B4F764" w14:textId="5524C589" w:rsidR="00323883" w:rsidRDefault="00323883" w:rsidP="0032388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6B2A5D" w14:paraId="0A2E7BA0" w14:textId="77777777" w:rsidTr="00C23BE3">
        <w:tc>
          <w:tcPr>
            <w:tcW w:w="1838" w:type="dxa"/>
            <w:tcBorders>
              <w:top w:val="single" w:sz="4" w:space="0" w:color="auto"/>
              <w:left w:val="single" w:sz="4" w:space="0" w:color="auto"/>
              <w:bottom w:val="single" w:sz="4" w:space="0" w:color="auto"/>
              <w:right w:val="single" w:sz="4" w:space="0" w:color="auto"/>
            </w:tcBorders>
          </w:tcPr>
          <w:p w14:paraId="1F379691" w14:textId="60C4D9B3" w:rsidR="006B2A5D" w:rsidRDefault="006B2A5D" w:rsidP="006B2A5D">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3297F212" w14:textId="7AE085FC" w:rsidR="006B2A5D" w:rsidRDefault="006B2A5D" w:rsidP="006B2A5D">
            <w:pPr>
              <w:rPr>
                <w:rFonts w:ascii="Times New Roman" w:hAnsi="Times New Roman"/>
                <w:kern w:val="0"/>
                <w:sz w:val="20"/>
                <w:szCs w:val="20"/>
              </w:rPr>
            </w:pPr>
            <w:r>
              <w:rPr>
                <w:rFonts w:ascii="Times New Roman" w:hAnsi="Times New Roman"/>
                <w:kern w:val="0"/>
                <w:sz w:val="20"/>
                <w:szCs w:val="20"/>
              </w:rPr>
              <w:t>Yes. Do not agree with Huawei's suggestion.</w:t>
            </w:r>
          </w:p>
        </w:tc>
      </w:tr>
      <w:tr w:rsidR="00AD460F" w14:paraId="24D81C5C" w14:textId="77777777" w:rsidTr="00C23BE3">
        <w:tc>
          <w:tcPr>
            <w:tcW w:w="1838" w:type="dxa"/>
            <w:tcBorders>
              <w:top w:val="single" w:sz="4" w:space="0" w:color="auto"/>
              <w:left w:val="single" w:sz="4" w:space="0" w:color="auto"/>
              <w:bottom w:val="single" w:sz="4" w:space="0" w:color="auto"/>
              <w:right w:val="single" w:sz="4" w:space="0" w:color="auto"/>
            </w:tcBorders>
          </w:tcPr>
          <w:p w14:paraId="64C6C64B" w14:textId="0FEE254D" w:rsidR="00AD460F" w:rsidRDefault="00AD460F" w:rsidP="00AD460F">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3E19B69E" w14:textId="77777777" w:rsidR="00AD460F" w:rsidRDefault="00AD460F" w:rsidP="00AD460F">
            <w:pPr>
              <w:rPr>
                <w:rFonts w:ascii="Times New Roman" w:hAnsi="Times New Roman"/>
                <w:kern w:val="0"/>
                <w:sz w:val="20"/>
                <w:szCs w:val="20"/>
              </w:rPr>
            </w:pPr>
            <w:r>
              <w:rPr>
                <w:rFonts w:ascii="Times New Roman" w:hAnsi="Times New Roman"/>
                <w:kern w:val="0"/>
                <w:sz w:val="20"/>
                <w:szCs w:val="20"/>
              </w:rPr>
              <w:t>Yes, with comments.</w:t>
            </w:r>
          </w:p>
          <w:p w14:paraId="38B2223C" w14:textId="7B7F9559" w:rsidR="00AD460F" w:rsidRDefault="00AD460F" w:rsidP="00AD460F">
            <w:pPr>
              <w:rPr>
                <w:rFonts w:ascii="Times New Roman" w:hAnsi="Times New Roman"/>
                <w:kern w:val="0"/>
                <w:sz w:val="20"/>
                <w:szCs w:val="20"/>
              </w:rPr>
            </w:pPr>
            <w:r>
              <w:rPr>
                <w:rFonts w:ascii="Times New Roman" w:hAnsi="Times New Roman"/>
                <w:kern w:val="0"/>
                <w:sz w:val="20"/>
                <w:szCs w:val="20"/>
              </w:rPr>
              <w:t xml:space="preserve">Since the OTT server for UE side model may also reside within MNO, it should be clarified that the OTT server in this case is outside the MNO. </w:t>
            </w:r>
          </w:p>
        </w:tc>
      </w:tr>
    </w:tbl>
    <w:p w14:paraId="3477BF57" w14:textId="77F36459" w:rsidR="009F6014" w:rsidRPr="0033507D" w:rsidRDefault="009F6014" w:rsidP="009F6014">
      <w:pPr>
        <w:pStyle w:val="BodyText"/>
        <w:spacing w:before="120"/>
        <w:rPr>
          <w:rFonts w:ascii="Times New Roman" w:hAnsi="Times New Roman"/>
          <w:b/>
          <w:bCs/>
        </w:rPr>
      </w:pPr>
      <w:r w:rsidRPr="0033507D">
        <w:rPr>
          <w:rFonts w:ascii="Times New Roman" w:hAnsi="Times New Roman"/>
          <w:b/>
          <w:bCs/>
        </w:rPr>
        <w:t xml:space="preserve">Q2.2: </w:t>
      </w:r>
      <w:bookmarkStart w:id="93"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93"/>
    </w:p>
    <w:tbl>
      <w:tblPr>
        <w:tblStyle w:val="TableGrid"/>
        <w:tblW w:w="0" w:type="auto"/>
        <w:tblLook w:val="04A0" w:firstRow="1" w:lastRow="0" w:firstColumn="1" w:lastColumn="0" w:noHBand="0" w:noVBand="1"/>
      </w:tblPr>
      <w:tblGrid>
        <w:gridCol w:w="1838"/>
        <w:gridCol w:w="7178"/>
      </w:tblGrid>
      <w:tr w:rsidR="009F6014" w14:paraId="28233A44" w14:textId="77777777" w:rsidTr="00AC00D1">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94" w:name="OLE_LINK114"/>
            <w:bookmarkEnd w:id="92"/>
            <w:r w:rsidRPr="0033507D">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AC00D1">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AC00D1">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proofErr w:type="gramStart"/>
            <w:r w:rsidR="009E0C4C">
              <w:rPr>
                <w:rFonts w:ascii="Times New Roman" w:hAnsi="Times New Roman"/>
                <w:kern w:val="0"/>
              </w:rPr>
              <w:t>Yes</w:t>
            </w:r>
            <w:proofErr w:type="gramEnd"/>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62E801FB" w14:textId="77777777" w:rsidR="00883040" w:rsidRDefault="00883040" w:rsidP="00883040">
            <w:pPr>
              <w:rPr>
                <w:rFonts w:ascii="Times New Roman" w:hAnsi="Times New Roman"/>
                <w:color w:val="FF0000"/>
                <w:kern w:val="0"/>
              </w:rPr>
            </w:pPr>
            <w:bookmarkStart w:id="95" w:name="OLE_LINK44"/>
            <w:bookmarkStart w:id="96" w:name="OLE_LINK76"/>
            <w:r>
              <w:rPr>
                <w:rFonts w:ascii="Times New Roman" w:hAnsi="Times New Roman"/>
                <w:color w:val="FF0000"/>
                <w:kern w:val="0"/>
              </w:rPr>
              <w:t>[Rapp1]</w:t>
            </w:r>
            <w:bookmarkEnd w:id="95"/>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6"/>
          </w:p>
          <w:p w14:paraId="4D90C5D5" w14:textId="3301C76E" w:rsidR="00376FA8" w:rsidRPr="00376FA8" w:rsidRDefault="00376FA8" w:rsidP="00883040">
            <w:pPr>
              <w:rPr>
                <w:rFonts w:ascii="Times New Roman" w:hAnsi="Times New Roman"/>
                <w:color w:val="ED7D31" w:themeColor="accent2"/>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I think the confusion is because NWDAF can perform training. W</w:t>
            </w:r>
            <w:r w:rsidRPr="00A001DA">
              <w:rPr>
                <w:rFonts w:ascii="Times New Roman" w:hAnsi="Times New Roman"/>
                <w:color w:val="ED7D31" w:themeColor="accent2"/>
                <w:kern w:val="0"/>
              </w:rPr>
              <w:t>e have same view: it’s just an intermedium entity for further data forwarding.</w:t>
            </w:r>
            <w:r>
              <w:rPr>
                <w:rFonts w:ascii="Times New Roman" w:hAnsi="Times New Roman"/>
                <w:color w:val="ED7D31" w:themeColor="accent2"/>
                <w:kern w:val="0"/>
              </w:rPr>
              <w:t xml:space="preserve"> </w:t>
            </w:r>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0A1DDBD" w14:textId="77777777" w:rsidR="000542E0" w:rsidRDefault="00883040" w:rsidP="00CD1349">
            <w:pPr>
              <w:rPr>
                <w:rFonts w:ascii="Times New Roman" w:hAnsi="Times New Roman"/>
                <w:kern w:val="0"/>
              </w:rPr>
            </w:pPr>
            <w:r>
              <w:rPr>
                <w:rFonts w:ascii="Times New Roman" w:hAnsi="Times New Roman"/>
                <w:color w:val="FF0000"/>
                <w:kern w:val="0"/>
              </w:rPr>
              <w:t xml:space="preserve">[Rapp1] Please check my example provided below in </w:t>
            </w:r>
            <w:proofErr w:type="spellStart"/>
            <w:r>
              <w:rPr>
                <w:rFonts w:ascii="Times New Roman" w:hAnsi="Times New Roman"/>
                <w:color w:val="FF0000"/>
                <w:kern w:val="0"/>
              </w:rPr>
              <w:t>Mediatek’s</w:t>
            </w:r>
            <w:proofErr w:type="spellEnd"/>
            <w:r>
              <w:rPr>
                <w:rFonts w:ascii="Times New Roman" w:hAnsi="Times New Roman"/>
                <w:color w:val="FF0000"/>
                <w:kern w:val="0"/>
              </w:rPr>
              <w:t xml:space="preserve"> </w:t>
            </w:r>
            <w:proofErr w:type="gramStart"/>
            <w:r>
              <w:rPr>
                <w:rFonts w:ascii="Times New Roman" w:hAnsi="Times New Roman"/>
                <w:color w:val="FF0000"/>
                <w:kern w:val="0"/>
              </w:rPr>
              <w:t>comment</w:t>
            </w:r>
            <w:proofErr w:type="gramEnd"/>
            <w:r w:rsidR="000542E0" w:rsidRPr="00CD1349">
              <w:rPr>
                <w:rFonts w:ascii="Times New Roman" w:hAnsi="Times New Roman"/>
                <w:kern w:val="0"/>
              </w:rPr>
              <w:t xml:space="preserve">   </w:t>
            </w:r>
          </w:p>
          <w:p w14:paraId="7C926449" w14:textId="163190B0" w:rsidR="00376FA8" w:rsidRPr="00CD1349" w:rsidRDefault="00376FA8" w:rsidP="00CD1349">
            <w:pPr>
              <w:rPr>
                <w:rFonts w:ascii="Times New Roman" w:hAnsi="Times New Roman"/>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 xml:space="preserve">TCE is a good example.   </w:t>
            </w:r>
            <w:r w:rsidRPr="00CD1349">
              <w:rPr>
                <w:rFonts w:ascii="Times New Roman" w:hAnsi="Times New Roman"/>
                <w:kern w:val="0"/>
              </w:rPr>
              <w:t xml:space="preserve"> </w:t>
            </w:r>
          </w:p>
        </w:tc>
      </w:tr>
      <w:tr w:rsidR="004315C8" w14:paraId="2245B41D" w14:textId="77777777" w:rsidTr="00AC00D1">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AC00D1">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 xml:space="preserve">Maybe, but we first need to clarify what “outside” the network means, and whether </w:t>
            </w:r>
            <w:r>
              <w:rPr>
                <w:rFonts w:ascii="Times New Roman" w:hAnsi="Times New Roman"/>
                <w:kern w:val="0"/>
              </w:rPr>
              <w:lastRenderedPageBreak/>
              <w:t>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AC00D1">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AC00D1">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7" w:name="OLE_LINK121"/>
            <w:bookmarkEnd w:id="94"/>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98" w:name="OLE_LINK47"/>
            <w:r>
              <w:rPr>
                <w:rFonts w:ascii="Times New Roman" w:hAnsi="Times New Roman"/>
                <w:color w:val="FF0000"/>
                <w:kern w:val="0"/>
              </w:rPr>
              <w:t xml:space="preserve"> Regardless of the server's location, whether within or outside the MNO's network, </w:t>
            </w:r>
            <w:bookmarkStart w:id="99" w:name="OLE_LINK49"/>
            <w:r>
              <w:rPr>
                <w:rFonts w:ascii="Times New Roman" w:hAnsi="Times New Roman"/>
                <w:color w:val="FF0000"/>
                <w:kern w:val="0"/>
              </w:rPr>
              <w:t>t</w:t>
            </w:r>
            <w:bookmarkStart w:id="100" w:name="OLE_LINK50"/>
            <w:r>
              <w:rPr>
                <w:rFonts w:ascii="Times New Roman" w:hAnsi="Times New Roman"/>
                <w:color w:val="FF0000"/>
                <w:kern w:val="0"/>
              </w:rPr>
              <w:t xml:space="preserve">he interface connecting the server to entities within the MNO may either be standardized or non-standardized </w:t>
            </w:r>
            <w:bookmarkEnd w:id="99"/>
            <w:r>
              <w:rPr>
                <w:rFonts w:ascii="Times New Roman" w:hAnsi="Times New Roman"/>
                <w:color w:val="FF0000"/>
                <w:kern w:val="0"/>
              </w:rPr>
              <w:t>interface</w:t>
            </w:r>
            <w:bookmarkEnd w:id="100"/>
            <w:r>
              <w:rPr>
                <w:rFonts w:ascii="Times New Roman" w:hAnsi="Times New Roman"/>
                <w:color w:val="FF0000"/>
                <w:kern w:val="0"/>
              </w:rPr>
              <w:t xml:space="preserve">. I believe that assessing the implications on specifications solely from a RAN2 perspective is challenging. My suggestion is that </w:t>
            </w:r>
            <w:bookmarkStart w:id="101"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101"/>
            <w:r>
              <w:rPr>
                <w:rFonts w:ascii="Times New Roman" w:hAnsi="Times New Roman"/>
                <w:color w:val="FF0000"/>
                <w:kern w:val="0"/>
              </w:rPr>
              <w:t>We should pose the question once we have a clearer understanding of each solution's specifics.</w:t>
            </w:r>
            <w:bookmarkEnd w:id="98"/>
            <w:r>
              <w:rPr>
                <w:rFonts w:ascii="Times New Roman" w:hAnsi="Times New Roman"/>
                <w:color w:val="FF0000"/>
                <w:kern w:val="0"/>
              </w:rPr>
              <w:t xml:space="preserve"> </w:t>
            </w:r>
          </w:p>
          <w:p w14:paraId="293E821C" w14:textId="72FA0708" w:rsidR="00AC00D1" w:rsidRPr="00E1192E" w:rsidRDefault="004C1C08"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w:t>
            </w:r>
            <w:proofErr w:type="spellStart"/>
            <w:r w:rsidRPr="00E1192E">
              <w:rPr>
                <w:rFonts w:ascii="Times New Roman" w:hAnsi="Times New Roman" w:cs="Times New Roman"/>
                <w:b/>
                <w:color w:val="0000FF"/>
                <w:kern w:val="0"/>
                <w:szCs w:val="21"/>
              </w:rPr>
              <w:t>HiSilicon</w:t>
            </w:r>
            <w:proofErr w:type="spellEnd"/>
            <w:r w:rsidRPr="00E1192E">
              <w:rPr>
                <w:rFonts w:ascii="Times New Roman" w:hAnsi="Times New Roman" w:cs="Times New Roman"/>
                <w:b/>
                <w:color w:val="0000FF"/>
                <w:kern w:val="0"/>
                <w:szCs w:val="21"/>
              </w:rPr>
              <w:t xml:space="preserve">] </w:t>
            </w:r>
            <w:r w:rsidRPr="00E1192E">
              <w:rPr>
                <w:rFonts w:ascii="Times New Roman" w:hAnsi="Times New Roman" w:cs="Times New Roman"/>
                <w:kern w:val="0"/>
                <w:szCs w:val="21"/>
              </w:rPr>
              <w:t xml:space="preserve">We do not quite understand the above responses. </w:t>
            </w:r>
            <w:r w:rsidR="00AC00D1" w:rsidRPr="00E1192E">
              <w:rPr>
                <w:rFonts w:ascii="Times New Roman" w:hAnsi="Times New Roman" w:cs="Times New Roman"/>
                <w:kern w:val="0"/>
                <w:szCs w:val="21"/>
              </w:rPr>
              <w:t>We still have some reservations about them, but we can move on to other questions first.</w:t>
            </w:r>
          </w:p>
          <w:p w14:paraId="7DC9F61F" w14:textId="77777777" w:rsidR="00AC00D1" w:rsidRPr="00883040" w:rsidRDefault="00AC00D1"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 xml:space="preserve">we suggest </w:t>
            </w:r>
            <w:proofErr w:type="gramStart"/>
            <w:r w:rsidR="00C246D4">
              <w:rPr>
                <w:rFonts w:ascii="Times New Roman" w:hAnsi="Times New Roman"/>
                <w:kern w:val="0"/>
              </w:rPr>
              <w:t>to clarify</w:t>
            </w:r>
            <w:proofErr w:type="gramEnd"/>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w:t>
            </w:r>
            <w:proofErr w:type="gramStart"/>
            <w:r w:rsidR="00D30C8C">
              <w:rPr>
                <w:rFonts w:ascii="Times New Roman" w:hAnsi="Times New Roman"/>
                <w:kern w:val="0"/>
              </w:rPr>
              <w:t>to clarify</w:t>
            </w:r>
            <w:proofErr w:type="gramEnd"/>
            <w:r w:rsidR="00D30C8C">
              <w:rPr>
                <w:rFonts w:ascii="Times New Roman" w:hAnsi="Times New Roman"/>
                <w:kern w:val="0"/>
              </w:rPr>
              <w:t xml:space="preserve">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 xml:space="preserve">suggest </w:t>
            </w:r>
            <w:proofErr w:type="gramStart"/>
            <w:r w:rsidR="00AD7229">
              <w:rPr>
                <w:rFonts w:ascii="Times New Roman" w:hAnsi="Times New Roman"/>
                <w:kern w:val="0"/>
              </w:rPr>
              <w:t>to clarify</w:t>
            </w:r>
            <w:proofErr w:type="gramEnd"/>
            <w:r w:rsidR="00AD7229">
              <w:rPr>
                <w:rFonts w:ascii="Times New Roman" w:hAnsi="Times New Roman"/>
                <w:kern w:val="0"/>
              </w:rPr>
              <w:t xml:space="preserve"> the following: if the training data (from UE side) is transferred to a UE-side server inside MNO, does it mean that MNO can directly use the data for training </w:t>
            </w:r>
            <w:proofErr w:type="gramStart"/>
            <w:r w:rsidR="00AD7229">
              <w:rPr>
                <w:rFonts w:ascii="Times New Roman" w:hAnsi="Times New Roman"/>
                <w:kern w:val="0"/>
              </w:rPr>
              <w:t>purpose</w:t>
            </w:r>
            <w:proofErr w:type="gramEnd"/>
            <w:r w:rsidR="00AB3F28">
              <w:rPr>
                <w:rFonts w:ascii="Times New Roman" w:hAnsi="Times New Roman"/>
                <w:kern w:val="0"/>
              </w:rPr>
              <w:t>?</w:t>
            </w:r>
          </w:p>
          <w:p w14:paraId="67A4A0B3" w14:textId="77777777" w:rsidR="00883040" w:rsidRDefault="00883040" w:rsidP="00AD7229">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363A78A5" w14:textId="0FEB44F4"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w:t>
            </w:r>
            <w:proofErr w:type="spellStart"/>
            <w:r w:rsidRPr="00E1192E">
              <w:rPr>
                <w:rFonts w:ascii="Times New Roman" w:hAnsi="Times New Roman" w:cs="Times New Roman"/>
                <w:b/>
                <w:color w:val="0000FF"/>
                <w:kern w:val="0"/>
                <w:szCs w:val="21"/>
              </w:rPr>
              <w:t>HiSilicon</w:t>
            </w:r>
            <w:proofErr w:type="spellEnd"/>
            <w:r w:rsidRPr="00E1192E">
              <w:rPr>
                <w:rFonts w:ascii="Times New Roman" w:hAnsi="Times New Roman" w:cs="Times New Roman"/>
                <w:b/>
                <w:color w:val="0000FF"/>
                <w:kern w:val="0"/>
                <w:szCs w:val="21"/>
              </w:rPr>
              <w:t xml:space="preserve">] </w:t>
            </w:r>
            <w:r w:rsidRPr="00E1192E">
              <w:rPr>
                <w:rFonts w:ascii="Times New Roman" w:hAnsi="Times New Roman" w:cs="Times New Roman"/>
                <w:kern w:val="0"/>
                <w:szCs w:val="21"/>
              </w:rPr>
              <w:t>We are still confused by the above responses. For the server-inside-MNO case, with “</w:t>
            </w:r>
            <w:r w:rsidRPr="00E1192E">
              <w:rPr>
                <w:rFonts w:ascii="Times New Roman" w:hAnsi="Times New Roman" w:cs="Times New Roman"/>
                <w:color w:val="FF0000"/>
                <w:kern w:val="0"/>
                <w:szCs w:val="21"/>
              </w:rPr>
              <w:t>MNO can use data for training if it has interest</w:t>
            </w:r>
            <w:r w:rsidRPr="00E1192E">
              <w:rPr>
                <w:rFonts w:ascii="Times New Roman" w:hAnsi="Times New Roman" w:cs="Times New Roman"/>
                <w:kern w:val="0"/>
                <w:szCs w:val="21"/>
              </w:rPr>
              <w:t>”</w:t>
            </w:r>
            <w:r w:rsidR="00450B67" w:rsidRPr="00E1192E">
              <w:rPr>
                <w:rFonts w:ascii="Times New Roman" w:hAnsi="Times New Roman" w:cs="Times New Roman"/>
                <w:kern w:val="0"/>
                <w:szCs w:val="21"/>
              </w:rPr>
              <w:t xml:space="preserve">, the assumption seems to </w:t>
            </w:r>
            <w:proofErr w:type="gramStart"/>
            <w:r w:rsidR="00450B67" w:rsidRPr="00E1192E">
              <w:rPr>
                <w:rFonts w:ascii="Times New Roman" w:hAnsi="Times New Roman" w:cs="Times New Roman"/>
                <w:kern w:val="0"/>
                <w:szCs w:val="21"/>
              </w:rPr>
              <w:t>be:</w:t>
            </w:r>
            <w:proofErr w:type="gramEnd"/>
            <w:r w:rsidRPr="00E1192E">
              <w:rPr>
                <w:rFonts w:ascii="Times New Roman" w:hAnsi="Times New Roman" w:cs="Times New Roman"/>
                <w:kern w:val="0"/>
                <w:szCs w:val="21"/>
              </w:rPr>
              <w:t xml:space="preserve"> the data can be used by both MNO and UE vendors. </w:t>
            </w:r>
            <w:r w:rsidR="00450B67" w:rsidRPr="00E1192E">
              <w:rPr>
                <w:rFonts w:ascii="Times New Roman" w:hAnsi="Times New Roman" w:cs="Times New Roman"/>
                <w:kern w:val="0"/>
                <w:szCs w:val="21"/>
                <w:highlight w:val="yellow"/>
              </w:rPr>
              <w:t>Then w</w:t>
            </w:r>
            <w:r w:rsidRPr="00E1192E">
              <w:rPr>
                <w:rFonts w:ascii="Times New Roman" w:hAnsi="Times New Roman" w:cs="Times New Roman"/>
                <w:kern w:val="0"/>
                <w:szCs w:val="21"/>
                <w:highlight w:val="yellow"/>
              </w:rPr>
              <w:t>ho is the owner of the data in this case?</w:t>
            </w:r>
          </w:p>
          <w:p w14:paraId="7C331B98" w14:textId="77777777"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We already commented on the two cases you mentioned in previous questions,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and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xml:space="preserve">”, which is </w:t>
            </w:r>
            <w:r w:rsidRPr="00E1192E">
              <w:rPr>
                <w:rFonts w:ascii="Times New Roman" w:hAnsi="Times New Roman" w:cs="Times New Roman"/>
                <w:kern w:val="0"/>
                <w:szCs w:val="21"/>
              </w:rPr>
              <w:lastRenderedPageBreak/>
              <w:t>copied/pasted below:</w:t>
            </w:r>
          </w:p>
          <w:p w14:paraId="0A5DE4B7" w14:textId="37ADF793"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(1) For your case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xml:space="preserve">", we understand that the ownership of the server should be the UE vendor (while the MNO should be like a cloud server provider), and </w:t>
            </w:r>
            <w:r w:rsidRPr="00E1192E">
              <w:rPr>
                <w:rFonts w:ascii="Times New Roman" w:hAnsi="Times New Roman" w:cs="Times New Roman"/>
                <w:kern w:val="0"/>
                <w:szCs w:val="21"/>
                <w:highlight w:val="yellow"/>
              </w:rPr>
              <w:t>the collected data should be also owned by the UE vendor</w:t>
            </w:r>
            <w:r w:rsidRPr="00E1192E">
              <w:rPr>
                <w:rFonts w:ascii="Times New Roman" w:hAnsi="Times New Roman" w:cs="Times New Roman"/>
                <w:kern w:val="0"/>
                <w:szCs w:val="21"/>
              </w:rPr>
              <w:t xml:space="preserve">. We do not see a difference between this case and the case "the UE vendor sets up its own </w:t>
            </w:r>
            <w:proofErr w:type="spellStart"/>
            <w:r w:rsidRPr="00E1192E">
              <w:rPr>
                <w:rFonts w:ascii="Times New Roman" w:hAnsi="Times New Roman" w:cs="Times New Roman"/>
                <w:kern w:val="0"/>
                <w:szCs w:val="21"/>
              </w:rPr>
              <w:t>OTTserver</w:t>
            </w:r>
            <w:proofErr w:type="spellEnd"/>
            <w:r w:rsidRPr="00E1192E">
              <w:rPr>
                <w:rFonts w:ascii="Times New Roman" w:hAnsi="Times New Roman" w:cs="Times New Roman"/>
                <w:kern w:val="0"/>
                <w:szCs w:val="21"/>
              </w:rPr>
              <w:t>, i.e. server outside MNO".</w:t>
            </w:r>
          </w:p>
          <w:p w14:paraId="4BC9C29C" w14:textId="27FF871D"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(2) For your case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xml:space="preserve">", we would like to understand what </w:t>
            </w:r>
            <w:proofErr w:type="gramStart"/>
            <w:r w:rsidRPr="00E1192E">
              <w:rPr>
                <w:rFonts w:ascii="Times New Roman" w:hAnsi="Times New Roman" w:cs="Times New Roman"/>
                <w:kern w:val="0"/>
                <w:szCs w:val="21"/>
              </w:rPr>
              <w:t>does it mean</w:t>
            </w:r>
            <w:proofErr w:type="gramEnd"/>
            <w:r w:rsidRPr="00E1192E">
              <w:rPr>
                <w:rFonts w:ascii="Times New Roman" w:hAnsi="Times New Roman" w:cs="Times New Roman"/>
                <w:kern w:val="0"/>
                <w:szCs w:val="21"/>
              </w:rPr>
              <w:t>, and why does the MNO need to buy a server from the UE vendor.</w:t>
            </w:r>
          </w:p>
          <w:p w14:paraId="1B62A56F" w14:textId="39504628" w:rsidR="00AC00D1" w:rsidRPr="00C246D4" w:rsidRDefault="00AC00D1" w:rsidP="00AD7229">
            <w:pPr>
              <w:rPr>
                <w:rFonts w:ascii="Times New Roman" w:hAnsi="Times New Roman"/>
                <w:kern w:val="0"/>
              </w:rPr>
            </w:pPr>
          </w:p>
        </w:tc>
      </w:tr>
      <w:tr w:rsidR="00932CB2" w14:paraId="7859CC94" w14:textId="77777777" w:rsidTr="00AC00D1">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w:t>
            </w:r>
            <w:bookmarkStart w:id="102" w:name="OLE_LINK2"/>
            <w:r>
              <w:rPr>
                <w:rFonts w:ascii="Times New Roman" w:hAnsi="Times New Roman"/>
                <w:kern w:val="0"/>
              </w:rPr>
              <w:t>solution 2 and solution 3</w:t>
            </w:r>
            <w:bookmarkEnd w:id="102"/>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w:t>
            </w:r>
            <w:proofErr w:type="spellStart"/>
            <w:r>
              <w:rPr>
                <w:rFonts w:ascii="Times New Roman" w:hAnsi="Times New Roman"/>
                <w:kern w:val="0"/>
              </w:rPr>
              <w:t>can not</w:t>
            </w:r>
            <w:proofErr w:type="spellEnd"/>
            <w:r>
              <w:rPr>
                <w:rFonts w:ascii="Times New Roman" w:hAnsi="Times New Roman"/>
                <w:kern w:val="0"/>
              </w:rPr>
              <w:t xml:space="preserve">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AC00D1">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AC00D1">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inside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AC00D1">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 xml:space="preserve">ut we also need to clearly define the detail of option </w:t>
            </w:r>
            <w:proofErr w:type="gramStart"/>
            <w:r>
              <w:rPr>
                <w:rFonts w:ascii="Times New Roman" w:hAnsi="Times New Roman" w:hint="eastAsia"/>
                <w:kern w:val="0"/>
              </w:rPr>
              <w:t>1b, and</w:t>
            </w:r>
            <w:proofErr w:type="gramEnd"/>
            <w:r>
              <w:rPr>
                <w:rFonts w:ascii="Times New Roman" w:hAnsi="Times New Roman" w:hint="eastAsia"/>
                <w:kern w:val="0"/>
              </w:rPr>
              <w:t xml:space="preserve"> clarify the difference between option 1b (user plane delivery?) and option 2 (control plane delivery?).</w:t>
            </w:r>
          </w:p>
        </w:tc>
      </w:tr>
      <w:tr w:rsidR="006D614C" w14:paraId="0399E233" w14:textId="77777777" w:rsidTr="00AC00D1">
        <w:tc>
          <w:tcPr>
            <w:tcW w:w="1838" w:type="dxa"/>
            <w:tcBorders>
              <w:top w:val="single" w:sz="4" w:space="0" w:color="auto"/>
              <w:left w:val="single" w:sz="4" w:space="0" w:color="auto"/>
              <w:bottom w:val="single" w:sz="4" w:space="0" w:color="auto"/>
              <w:right w:val="single" w:sz="4" w:space="0" w:color="auto"/>
            </w:tcBorders>
          </w:tcPr>
          <w:p w14:paraId="4479D0D5" w14:textId="66C2CA95"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9E2ABFD" w14:textId="77777777" w:rsidR="006D614C" w:rsidRDefault="006D614C" w:rsidP="006D614C">
            <w:pPr>
              <w:rPr>
                <w:rFonts w:ascii="Times New Roman" w:hAnsi="Times New Roman"/>
                <w:kern w:val="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for </w:t>
            </w:r>
            <w:r>
              <w:rPr>
                <w:rFonts w:ascii="Times New Roman" w:hAnsi="Times New Roman"/>
                <w:kern w:val="0"/>
              </w:rPr>
              <w:t>solution 2 and solution 3.</w:t>
            </w:r>
          </w:p>
          <w:p w14:paraId="104D6149" w14:textId="67ECFE65" w:rsidR="006D614C" w:rsidRDefault="006D614C" w:rsidP="006D614C">
            <w:pPr>
              <w:rPr>
                <w:rFonts w:ascii="Times New Roman" w:hAnsi="Times New Roman"/>
                <w:kern w:val="0"/>
              </w:rPr>
            </w:pPr>
            <w:r>
              <w:rPr>
                <w:rFonts w:ascii="Times New Roman" w:hAnsi="Times New Roman"/>
                <w:kern w:val="0"/>
              </w:rPr>
              <w:t>As for solution 1b, it should be outside MNO. Because we are discussing the way UE directly transfer data to server.</w:t>
            </w:r>
          </w:p>
        </w:tc>
      </w:tr>
      <w:tr w:rsidR="001F19AB" w14:paraId="6EB9BA46" w14:textId="77777777" w:rsidTr="00AC00D1">
        <w:tc>
          <w:tcPr>
            <w:tcW w:w="1838" w:type="dxa"/>
            <w:tcBorders>
              <w:top w:val="single" w:sz="4" w:space="0" w:color="auto"/>
              <w:left w:val="single" w:sz="4" w:space="0" w:color="auto"/>
              <w:bottom w:val="single" w:sz="4" w:space="0" w:color="auto"/>
              <w:right w:val="single" w:sz="4" w:space="0" w:color="auto"/>
            </w:tcBorders>
          </w:tcPr>
          <w:p w14:paraId="3D5C70FA" w14:textId="02399FA0" w:rsidR="001F19AB" w:rsidRDefault="001F19AB" w:rsidP="001F19AB">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7AD723F" w14:textId="1011D2B8" w:rsidR="001F19AB" w:rsidRDefault="001F19AB" w:rsidP="001F19AB">
            <w:pPr>
              <w:rPr>
                <w:rFonts w:ascii="Times New Roman" w:hAnsi="Times New Roman"/>
                <w:kern w:val="0"/>
              </w:rPr>
            </w:pPr>
            <w:r>
              <w:rPr>
                <w:rFonts w:ascii="Times New Roman" w:hAnsi="Times New Roman"/>
                <w:kern w:val="0"/>
              </w:rPr>
              <w:t>please see the below comments.</w:t>
            </w:r>
          </w:p>
          <w:p w14:paraId="5404D2C6" w14:textId="77777777" w:rsidR="001F19AB" w:rsidRPr="00357498" w:rsidRDefault="001F19AB" w:rsidP="001F19AB">
            <w:pPr>
              <w:rPr>
                <w:rFonts w:ascii="Times New Roman" w:hAnsi="Times New Roman"/>
                <w:b/>
                <w:kern w:val="0"/>
              </w:rPr>
            </w:pPr>
            <w:r w:rsidRPr="00357498">
              <w:rPr>
                <w:rFonts w:ascii="Times New Roman" w:hAnsi="Times New Roman"/>
                <w:b/>
                <w:kern w:val="0"/>
              </w:rPr>
              <w:lastRenderedPageBreak/>
              <w:t>Firstly:</w:t>
            </w:r>
          </w:p>
          <w:p w14:paraId="5816D876" w14:textId="77777777" w:rsidR="001F19AB" w:rsidRDefault="001F19AB" w:rsidP="001F19AB">
            <w:pPr>
              <w:rPr>
                <w:rFonts w:ascii="Times New Roman" w:hAnsi="Times New Roman"/>
                <w:kern w:val="0"/>
              </w:rPr>
            </w:pPr>
            <w:r w:rsidRPr="00357498">
              <w:rPr>
                <w:rFonts w:ascii="Times New Roman" w:hAnsi="Times New Roman"/>
                <w:kern w:val="0"/>
                <w:u w:val="single"/>
              </w:rPr>
              <w:t xml:space="preserve">It is really confusing </w:t>
            </w:r>
            <w:r>
              <w:rPr>
                <w:rFonts w:ascii="Times New Roman" w:hAnsi="Times New Roman"/>
                <w:kern w:val="0"/>
                <w:u w:val="single"/>
              </w:rPr>
              <w:t xml:space="preserve">for </w:t>
            </w:r>
            <w:r w:rsidRPr="00357498">
              <w:rPr>
                <w:rFonts w:ascii="Times New Roman" w:hAnsi="Times New Roman"/>
                <w:kern w:val="0"/>
                <w:u w:val="single"/>
              </w:rPr>
              <w:t xml:space="preserve">us about the UE server for UE sided data collection outside of MNO and the OTT server. </w:t>
            </w:r>
            <w:r>
              <w:rPr>
                <w:rFonts w:ascii="Times New Roman" w:hAnsi="Times New Roman"/>
                <w:kern w:val="0"/>
              </w:rPr>
              <w:t>It is better that rapporteur can clarify what is difference between those two entities. If they are the same thing, we hope to use the OTT server to replace the UE server for UE side data collection outside of MNO.</w:t>
            </w:r>
          </w:p>
          <w:p w14:paraId="7F7AFB3C" w14:textId="77777777" w:rsidR="001F19AB" w:rsidRPr="00357498" w:rsidRDefault="001F19AB" w:rsidP="001F19AB">
            <w:pPr>
              <w:rPr>
                <w:rFonts w:ascii="Times New Roman" w:hAnsi="Times New Roman"/>
                <w:b/>
                <w:kern w:val="0"/>
              </w:rPr>
            </w:pPr>
            <w:r w:rsidRPr="00357498">
              <w:rPr>
                <w:rFonts w:ascii="Times New Roman" w:hAnsi="Times New Roman" w:hint="eastAsia"/>
                <w:b/>
                <w:kern w:val="0"/>
              </w:rPr>
              <w:t>S</w:t>
            </w:r>
            <w:r w:rsidRPr="00357498">
              <w:rPr>
                <w:rFonts w:ascii="Times New Roman" w:hAnsi="Times New Roman"/>
                <w:b/>
                <w:kern w:val="0"/>
              </w:rPr>
              <w:t>econdly:</w:t>
            </w:r>
          </w:p>
          <w:p w14:paraId="2C051ADE" w14:textId="77777777" w:rsidR="001F19AB" w:rsidRDefault="001F19AB" w:rsidP="001F19AB">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1b, option 2, option 3, </w:t>
            </w:r>
            <w:r>
              <w:rPr>
                <w:rFonts w:ascii="Times New Roman" w:hAnsi="Times New Roman"/>
                <w:kern w:val="0"/>
                <w:u w:val="single"/>
              </w:rPr>
              <w:t>our discussion will get more complex since the 4 options (1a, 1b, 2, 3) become 7 options (e.g. 1a, 1</w:t>
            </w:r>
            <w:proofErr w:type="gramStart"/>
            <w:r>
              <w:rPr>
                <w:rFonts w:ascii="Times New Roman" w:hAnsi="Times New Roman"/>
                <w:kern w:val="0"/>
                <w:u w:val="single"/>
              </w:rPr>
              <w:t>b(</w:t>
            </w:r>
            <w:proofErr w:type="spellStart"/>
            <w:proofErr w:type="gramEnd"/>
            <w:r>
              <w:rPr>
                <w:rFonts w:ascii="Times New Roman" w:hAnsi="Times New Roman"/>
                <w:kern w:val="0"/>
                <w:u w:val="single"/>
              </w:rPr>
              <w:t>e.g</w:t>
            </w:r>
            <w:proofErr w:type="spellEnd"/>
            <w:r>
              <w:rPr>
                <w:rFonts w:ascii="Times New Roman" w:hAnsi="Times New Roman"/>
                <w:kern w:val="0"/>
                <w:u w:val="single"/>
              </w:rPr>
              <w:t xml:space="preserve"> inside or outside), 2(e.g. inside or outside), 3 (e.g. inside or outside) </w:t>
            </w:r>
          </w:p>
          <w:p w14:paraId="5AE48A0B" w14:textId="77777777" w:rsidR="001F19AB" w:rsidRDefault="001F19AB" w:rsidP="001F19AB">
            <w:pPr>
              <w:rPr>
                <w:rFonts w:ascii="Times New Roman" w:hAnsi="Times New Roman"/>
                <w:kern w:val="0"/>
              </w:rPr>
            </w:pPr>
            <w:r>
              <w:rPr>
                <w:rFonts w:ascii="Times New Roman" w:hAnsi="Times New Roman"/>
                <w:kern w:val="0"/>
              </w:rPr>
              <w:t>In this sense, we suggest that we can always assume</w:t>
            </w:r>
            <w:r>
              <w:rPr>
                <w:rFonts w:ascii="Times New Roman" w:hAnsi="Times New Roman" w:hint="eastAsia"/>
                <w:kern w:val="0"/>
              </w:rPr>
              <w:t>，</w:t>
            </w:r>
            <w:r>
              <w:rPr>
                <w:rFonts w:ascii="Times New Roman" w:hAnsi="Times New Roman"/>
                <w:kern w:val="0"/>
              </w:rPr>
              <w:t>for option 1b, option 2, and option 3</w:t>
            </w:r>
            <w:r>
              <w:rPr>
                <w:rFonts w:ascii="Times New Roman" w:hAnsi="Times New Roman" w:hint="eastAsia"/>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1E66F460" w14:textId="77777777" w:rsidR="001F19AB" w:rsidRDefault="001F19AB" w:rsidP="001F19AB">
            <w:pPr>
              <w:rPr>
                <w:rFonts w:ascii="Times New Roman" w:hAnsi="Times New Roman"/>
                <w:kern w:val="0"/>
                <w:sz w:val="20"/>
                <w:szCs w:val="20"/>
              </w:rPr>
            </w:pPr>
          </w:p>
        </w:tc>
      </w:tr>
      <w:tr w:rsidR="00E52BD6" w14:paraId="37C813EC" w14:textId="77777777" w:rsidTr="00AC00D1">
        <w:tc>
          <w:tcPr>
            <w:tcW w:w="1838" w:type="dxa"/>
            <w:tcBorders>
              <w:top w:val="single" w:sz="4" w:space="0" w:color="auto"/>
              <w:left w:val="single" w:sz="4" w:space="0" w:color="auto"/>
              <w:bottom w:val="single" w:sz="4" w:space="0" w:color="auto"/>
              <w:right w:val="single" w:sz="4" w:space="0" w:color="auto"/>
            </w:tcBorders>
          </w:tcPr>
          <w:p w14:paraId="477BD44A" w14:textId="46967015" w:rsidR="00E52BD6" w:rsidRDefault="00E52BD6" w:rsidP="00E52BD6">
            <w:pPr>
              <w:rPr>
                <w:rFonts w:ascii="Times New Roman" w:hAnsi="Times New Roman"/>
                <w:kern w:val="0"/>
              </w:rPr>
            </w:pPr>
            <w:r>
              <w:rPr>
                <w:rFonts w:ascii="Times New Roman" w:hAnsi="Times New Roman" w:hint="eastAsia"/>
                <w:kern w:val="0"/>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748BF1CC" w14:textId="3E620484" w:rsidR="00E52BD6" w:rsidRDefault="00E52BD6" w:rsidP="00E52BD6">
            <w:pPr>
              <w:rPr>
                <w:rFonts w:ascii="Times New Roman" w:hAnsi="Times New Roman"/>
                <w:kern w:val="0"/>
              </w:rPr>
            </w:pPr>
            <w:r>
              <w:rPr>
                <w:rFonts w:ascii="Times New Roman" w:hAnsi="Times New Roman" w:hint="eastAsia"/>
                <w:kern w:val="0"/>
              </w:rPr>
              <w:t>No. For solution 1b, 2, and 3, it</w:t>
            </w:r>
            <w:r>
              <w:rPr>
                <w:rFonts w:ascii="Times New Roman" w:hAnsi="Times New Roman"/>
                <w:kern w:val="0"/>
              </w:rPr>
              <w:t>’</w:t>
            </w:r>
            <w:r>
              <w:rPr>
                <w:rFonts w:ascii="Times New Roman" w:hAnsi="Times New Roman" w:hint="eastAsia"/>
                <w:kern w:val="0"/>
              </w:rPr>
              <w:t xml:space="preserve">s illustrated that </w:t>
            </w:r>
            <w:r w:rsidRPr="008073C4">
              <w:rPr>
                <w:rFonts w:ascii="Times New Roman" w:hAnsi="Times New Roman"/>
                <w:kern w:val="0"/>
              </w:rPr>
              <w:t xml:space="preserve">UE collects and directly transfers training data to the </w:t>
            </w:r>
            <w:r>
              <w:rPr>
                <w:rFonts w:ascii="Times New Roman" w:hAnsi="Times New Roman" w:hint="eastAsia"/>
                <w:kern w:val="0"/>
              </w:rPr>
              <w:t>OTT</w:t>
            </w:r>
            <w:r w:rsidRPr="008073C4">
              <w:rPr>
                <w:rFonts w:ascii="Times New Roman" w:hAnsi="Times New Roman"/>
                <w:kern w:val="0"/>
              </w:rPr>
              <w:t xml:space="preserve"> server</w:t>
            </w:r>
            <w:r>
              <w:rPr>
                <w:rFonts w:ascii="Times New Roman" w:hAnsi="Times New Roman" w:hint="eastAsia"/>
                <w:kern w:val="0"/>
              </w:rPr>
              <w:t xml:space="preserve"> in a </w:t>
            </w:r>
            <w:r w:rsidRPr="008073C4">
              <w:rPr>
                <w:rFonts w:ascii="Times New Roman" w:hAnsi="Times New Roman" w:hint="eastAsia"/>
                <w:color w:val="FF0000"/>
                <w:kern w:val="0"/>
              </w:rPr>
              <w:t>non-3GPP transparent</w:t>
            </w:r>
            <w:r>
              <w:rPr>
                <w:rFonts w:ascii="Times New Roman" w:hAnsi="Times New Roman" w:hint="eastAsia"/>
                <w:kern w:val="0"/>
              </w:rPr>
              <w:t xml:space="preserve"> way, in which </w:t>
            </w:r>
            <w:r>
              <w:rPr>
                <w:rFonts w:ascii="Times New Roman" w:hAnsi="Times New Roman"/>
                <w:kern w:val="0"/>
              </w:rPr>
              <w:t>“</w:t>
            </w:r>
            <w:r w:rsidRPr="008073C4">
              <w:rPr>
                <w:rFonts w:ascii="Times New Roman" w:hAnsi="Times New Roman" w:hint="eastAsia"/>
                <w:color w:val="FF0000"/>
                <w:kern w:val="0"/>
              </w:rPr>
              <w:t>non-3GPP transparent</w:t>
            </w:r>
            <w:r>
              <w:rPr>
                <w:rFonts w:ascii="Times New Roman" w:hAnsi="Times New Roman"/>
                <w:kern w:val="0"/>
              </w:rPr>
              <w:t>”</w:t>
            </w:r>
            <w:r>
              <w:rPr>
                <w:rFonts w:ascii="Times New Roman" w:hAnsi="Times New Roman" w:hint="eastAsia"/>
                <w:kern w:val="0"/>
              </w:rPr>
              <w:t xml:space="preserve"> means a 3GPP entities (e.g. NG-RAN, OAM, or CN) are able to control and read all the data flowing through itself. Under this premise, the OTT server (</w:t>
            </w:r>
            <w:r w:rsidRPr="00526FCC">
              <w:rPr>
                <w:rFonts w:ascii="Times New Roman" w:hAnsi="Times New Roman"/>
                <w:kern w:val="0"/>
              </w:rPr>
              <w:t xml:space="preserve">server for UE-side </w:t>
            </w:r>
            <w:r>
              <w:rPr>
                <w:rFonts w:ascii="Times New Roman" w:hAnsi="Times New Roman" w:hint="eastAsia"/>
                <w:kern w:val="0"/>
              </w:rPr>
              <w:t xml:space="preserve">training </w:t>
            </w:r>
            <w:r w:rsidRPr="00526FCC">
              <w:rPr>
                <w:rFonts w:ascii="Times New Roman" w:hAnsi="Times New Roman"/>
                <w:kern w:val="0"/>
              </w:rPr>
              <w:t>data collection</w:t>
            </w:r>
            <w:r>
              <w:rPr>
                <w:rFonts w:ascii="Times New Roman" w:hAnsi="Times New Roman" w:hint="eastAsia"/>
                <w:kern w:val="0"/>
              </w:rPr>
              <w:t>) must be inside of the MNO in case of any incontrollable data leak.</w:t>
            </w:r>
          </w:p>
        </w:tc>
      </w:tr>
      <w:tr w:rsidR="00451223" w14:paraId="1E2958BE" w14:textId="77777777" w:rsidTr="00AC00D1">
        <w:tc>
          <w:tcPr>
            <w:tcW w:w="1838" w:type="dxa"/>
            <w:tcBorders>
              <w:top w:val="single" w:sz="4" w:space="0" w:color="auto"/>
              <w:left w:val="single" w:sz="4" w:space="0" w:color="auto"/>
              <w:bottom w:val="single" w:sz="4" w:space="0" w:color="auto"/>
              <w:right w:val="single" w:sz="4" w:space="0" w:color="auto"/>
            </w:tcBorders>
          </w:tcPr>
          <w:p w14:paraId="01205932" w14:textId="281CB919" w:rsidR="00451223" w:rsidRDefault="00451223" w:rsidP="0045122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0F5BE4C" w14:textId="77777777" w:rsidR="00451223" w:rsidRDefault="00451223" w:rsidP="0045122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2 and 3. </w:t>
            </w:r>
            <w:r>
              <w:rPr>
                <w:rFonts w:ascii="Times New Roman" w:hAnsi="Times New Roman" w:hint="eastAsia"/>
                <w:kern w:val="0"/>
              </w:rPr>
              <w:t>F</w:t>
            </w:r>
            <w:r>
              <w:rPr>
                <w:rFonts w:ascii="Times New Roman" w:hAnsi="Times New Roman"/>
                <w:kern w:val="0"/>
              </w:rPr>
              <w:t xml:space="preserve">or solution 1b, our understanding is that </w:t>
            </w:r>
            <w:r w:rsidRPr="002F23C1">
              <w:rPr>
                <w:rFonts w:ascii="Times New Roman" w:hAnsi="Times New Roman"/>
                <w:kern w:val="0"/>
              </w:rPr>
              <w:t>the server for UE-side data collection</w:t>
            </w:r>
            <w:r>
              <w:rPr>
                <w:rFonts w:ascii="Times New Roman" w:hAnsi="Times New Roman"/>
                <w:kern w:val="0"/>
              </w:rPr>
              <w:t xml:space="preserve"> is located outside MNO, just as in solution 1a.</w:t>
            </w:r>
          </w:p>
          <w:p w14:paraId="1E92535F" w14:textId="77777777" w:rsidR="00451223" w:rsidRDefault="00451223" w:rsidP="00451223">
            <w:pPr>
              <w:rPr>
                <w:rFonts w:ascii="Times New Roman" w:hAnsi="Times New Roman"/>
                <w:kern w:val="0"/>
              </w:rPr>
            </w:pPr>
          </w:p>
          <w:p w14:paraId="510A9600" w14:textId="6E953901" w:rsidR="00451223" w:rsidRDefault="00451223" w:rsidP="00451223">
            <w:pPr>
              <w:rPr>
                <w:rFonts w:ascii="Times New Roman" w:hAnsi="Times New Roman"/>
                <w:kern w:val="0"/>
              </w:rPr>
            </w:pPr>
            <w:r>
              <w:rPr>
                <w:rFonts w:ascii="Times New Roman" w:hAnsi="Times New Roman" w:hint="eastAsia"/>
                <w:kern w:val="0"/>
              </w:rPr>
              <w:t>O</w:t>
            </w:r>
            <w:r>
              <w:rPr>
                <w:rFonts w:ascii="Times New Roman" w:hAnsi="Times New Roman"/>
                <w:kern w:val="0"/>
              </w:rPr>
              <w:t>ur understanding of inside MNO is that MNO has the full control (including data visibility) of the server for UE-side data collection.</w:t>
            </w:r>
          </w:p>
        </w:tc>
      </w:tr>
      <w:tr w:rsidR="003C4866" w14:paraId="76CD660A" w14:textId="77777777" w:rsidTr="00AC00D1">
        <w:tc>
          <w:tcPr>
            <w:tcW w:w="1838" w:type="dxa"/>
            <w:tcBorders>
              <w:top w:val="single" w:sz="4" w:space="0" w:color="auto"/>
              <w:left w:val="single" w:sz="4" w:space="0" w:color="auto"/>
              <w:bottom w:val="single" w:sz="4" w:space="0" w:color="auto"/>
              <w:right w:val="single" w:sz="4" w:space="0" w:color="auto"/>
            </w:tcBorders>
          </w:tcPr>
          <w:p w14:paraId="624C2C27" w14:textId="660EF76D"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7370FC0" w14:textId="77777777" w:rsidR="003C4866" w:rsidRDefault="003C4866" w:rsidP="003C4866">
            <w:pPr>
              <w:rPr>
                <w:rFonts w:ascii="Times New Roman" w:hAnsi="Times New Roman"/>
                <w:kern w:val="0"/>
              </w:rPr>
            </w:pPr>
            <w:r>
              <w:rPr>
                <w:rFonts w:ascii="Times New Roman" w:hAnsi="Times New Roman"/>
                <w:kern w:val="0"/>
              </w:rPr>
              <w:t xml:space="preserve">See </w:t>
            </w:r>
            <w:proofErr w:type="gramStart"/>
            <w:r>
              <w:rPr>
                <w:rFonts w:ascii="Times New Roman" w:hAnsi="Times New Roman"/>
                <w:kern w:val="0"/>
              </w:rPr>
              <w:t>comments</w:t>
            </w:r>
            <w:proofErr w:type="gramEnd"/>
          </w:p>
          <w:p w14:paraId="46641BF4" w14:textId="77777777" w:rsidR="003C4866" w:rsidRPr="00FA4E81" w:rsidRDefault="003C4866" w:rsidP="003C4866">
            <w:pPr>
              <w:pStyle w:val="ListParagraph"/>
              <w:numPr>
                <w:ilvl w:val="0"/>
                <w:numId w:val="44"/>
              </w:numPr>
              <w:ind w:firstLineChars="0"/>
              <w:rPr>
                <w:rFonts w:ascii="Times New Roman" w:hAnsi="Times New Roman"/>
                <w:kern w:val="0"/>
              </w:rPr>
            </w:pPr>
            <w:r w:rsidRPr="00FA4E81">
              <w:rPr>
                <w:rFonts w:ascii="Times New Roman" w:hAnsi="Times New Roman"/>
                <w:kern w:val="0"/>
              </w:rPr>
              <w:t>Refer to answer</w:t>
            </w:r>
            <w:r>
              <w:rPr>
                <w:rFonts w:ascii="Times New Roman" w:hAnsi="Times New Roman"/>
                <w:kern w:val="0"/>
              </w:rPr>
              <w:t>s</w:t>
            </w:r>
            <w:r w:rsidRPr="00FA4E81">
              <w:rPr>
                <w:rFonts w:ascii="Times New Roman" w:hAnsi="Times New Roman"/>
                <w:kern w:val="0"/>
              </w:rPr>
              <w:t xml:space="preserve"> to Q 1 and Q 2.1.</w:t>
            </w:r>
          </w:p>
          <w:p w14:paraId="1F46B654" w14:textId="09914C5D" w:rsidR="003C4866" w:rsidRPr="003C4866" w:rsidRDefault="003C4866" w:rsidP="003C4866">
            <w:pPr>
              <w:pStyle w:val="ListParagraph"/>
              <w:numPr>
                <w:ilvl w:val="0"/>
                <w:numId w:val="44"/>
              </w:numPr>
              <w:ind w:firstLineChars="0"/>
              <w:rPr>
                <w:rFonts w:ascii="Times New Roman" w:hAnsi="Times New Roman"/>
                <w:kern w:val="0"/>
              </w:rPr>
            </w:pPr>
            <w:r w:rsidRPr="003C4866">
              <w:rPr>
                <w:rFonts w:ascii="Times New Roman" w:hAnsi="Times New Roman"/>
                <w:kern w:val="0"/>
              </w:rPr>
              <w:t>Moreover, it is not clear, how solution 1b, 2 and 3, can support the two cases for the server</w:t>
            </w:r>
            <w:r>
              <w:t xml:space="preserve"> </w:t>
            </w:r>
            <w:r w:rsidRPr="003C4866">
              <w:rPr>
                <w:rFonts w:ascii="Times New Roman" w:hAnsi="Times New Roman"/>
                <w:kern w:val="0"/>
              </w:rPr>
              <w:t xml:space="preserve">being inside and outside the MNO network. </w:t>
            </w:r>
          </w:p>
        </w:tc>
      </w:tr>
      <w:tr w:rsidR="00624FDA" w14:paraId="1A98BB03" w14:textId="77777777" w:rsidTr="00AC00D1">
        <w:tc>
          <w:tcPr>
            <w:tcW w:w="1838" w:type="dxa"/>
            <w:tcBorders>
              <w:top w:val="single" w:sz="4" w:space="0" w:color="auto"/>
              <w:left w:val="single" w:sz="4" w:space="0" w:color="auto"/>
              <w:bottom w:val="single" w:sz="4" w:space="0" w:color="auto"/>
              <w:right w:val="single" w:sz="4" w:space="0" w:color="auto"/>
            </w:tcBorders>
          </w:tcPr>
          <w:p w14:paraId="77511544" w14:textId="5E8AABC1" w:rsidR="00624FDA" w:rsidRDefault="00624FDA" w:rsidP="00624FDA">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7CA9D68C" w14:textId="5C3F9BDF" w:rsidR="00624FDA" w:rsidRDefault="00624FDA" w:rsidP="00624FDA">
            <w:pPr>
              <w:rPr>
                <w:rFonts w:ascii="Times New Roman" w:hAnsi="Times New Roman"/>
                <w:kern w:val="0"/>
              </w:rPr>
            </w:pPr>
            <w:r>
              <w:rPr>
                <w:rFonts w:ascii="Times New Roman" w:hAnsi="Times New Roman" w:hint="eastAsia"/>
                <w:kern w:val="0"/>
              </w:rPr>
              <w:t>I</w:t>
            </w:r>
            <w:r>
              <w:rPr>
                <w:rFonts w:ascii="Times New Roman" w:hAnsi="Times New Roman"/>
                <w:kern w:val="0"/>
              </w:rPr>
              <w:t>n principle yes, upon deployment server owner can deploy it outside MNO or inside MNO (e.g., with SLA). We can consider them possible for the theoretical analysis for now.</w:t>
            </w:r>
          </w:p>
        </w:tc>
      </w:tr>
      <w:tr w:rsidR="008762AC" w14:paraId="206DF62F" w14:textId="77777777" w:rsidTr="00AC00D1">
        <w:tc>
          <w:tcPr>
            <w:tcW w:w="1838" w:type="dxa"/>
            <w:tcBorders>
              <w:top w:val="single" w:sz="4" w:space="0" w:color="auto"/>
              <w:left w:val="single" w:sz="4" w:space="0" w:color="auto"/>
              <w:bottom w:val="single" w:sz="4" w:space="0" w:color="auto"/>
              <w:right w:val="single" w:sz="4" w:space="0" w:color="auto"/>
            </w:tcBorders>
          </w:tcPr>
          <w:p w14:paraId="0800FEBF" w14:textId="14999CFF" w:rsidR="008762AC" w:rsidRDefault="008762AC" w:rsidP="008762AC">
            <w:pPr>
              <w:rPr>
                <w:rFonts w:ascii="Times New Roman" w:hAnsi="Times New Roman"/>
                <w:kern w:val="0"/>
              </w:rPr>
            </w:pPr>
            <w:r>
              <w:rPr>
                <w:rFonts w:ascii="Times New Roman" w:hAnsi="Times New Roman"/>
                <w:kern w:val="0"/>
              </w:rP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6428A1A6" w14:textId="77777777" w:rsidR="008762AC" w:rsidRDefault="008762AC" w:rsidP="008762AC">
            <w:pPr>
              <w:rPr>
                <w:rFonts w:ascii="Times New Roman" w:hAnsi="Times New Roman"/>
                <w:kern w:val="0"/>
              </w:rPr>
            </w:pPr>
            <w:r>
              <w:rPr>
                <w:rFonts w:ascii="Times New Roman" w:hAnsi="Times New Roman"/>
                <w:kern w:val="0"/>
              </w:rPr>
              <w:t xml:space="preserve">Yes. </w:t>
            </w:r>
          </w:p>
          <w:p w14:paraId="05CE544B" w14:textId="77777777" w:rsidR="008762AC" w:rsidRDefault="008762AC" w:rsidP="008762AC">
            <w:pPr>
              <w:rPr>
                <w:rFonts w:ascii="Times New Roman" w:hAnsi="Times New Roman"/>
                <w:kern w:val="0"/>
                <w:sz w:val="20"/>
                <w:szCs w:val="20"/>
              </w:rPr>
            </w:pPr>
            <w:r w:rsidRPr="00C07B11">
              <w:rPr>
                <w:rFonts w:ascii="Times New Roman" w:hAnsi="Times New Roman"/>
                <w:b/>
                <w:bCs/>
                <w:kern w:val="0"/>
                <w:sz w:val="20"/>
                <w:szCs w:val="20"/>
              </w:rPr>
              <w:t>controllability</w:t>
            </w:r>
            <w:r>
              <w:rPr>
                <w:rFonts w:ascii="Times New Roman" w:hAnsi="Times New Roman"/>
                <w:kern w:val="0"/>
                <w:sz w:val="20"/>
                <w:szCs w:val="20"/>
              </w:rPr>
              <w:t xml:space="preserve">: </w:t>
            </w:r>
          </w:p>
          <w:p w14:paraId="578485CE" w14:textId="77777777" w:rsidR="008762AC" w:rsidRDefault="008762AC" w:rsidP="008762AC">
            <w:pPr>
              <w:rPr>
                <w:rFonts w:ascii="Times New Roman" w:hAnsi="Times New Roman"/>
                <w:kern w:val="0"/>
                <w:sz w:val="20"/>
                <w:szCs w:val="20"/>
              </w:rPr>
            </w:pPr>
            <w:r>
              <w:rPr>
                <w:rFonts w:ascii="Times New Roman" w:hAnsi="Times New Roman"/>
                <w:kern w:val="0"/>
                <w:sz w:val="20"/>
                <w:szCs w:val="20"/>
              </w:rPr>
              <w:t>For solution 1b, regardless of whether the server is within/outside the MNO network, the data collection procedure is controlled by the MNO.</w:t>
            </w:r>
          </w:p>
          <w:p w14:paraId="120E1165" w14:textId="77777777" w:rsidR="008762AC" w:rsidRDefault="008762AC" w:rsidP="008762AC">
            <w:pPr>
              <w:rPr>
                <w:rFonts w:ascii="Times New Roman" w:hAnsi="Times New Roman"/>
                <w:kern w:val="0"/>
                <w:sz w:val="20"/>
                <w:szCs w:val="20"/>
              </w:rPr>
            </w:pPr>
            <w:r>
              <w:rPr>
                <w:rFonts w:ascii="Times New Roman" w:hAnsi="Times New Roman"/>
                <w:b/>
                <w:bCs/>
                <w:kern w:val="0"/>
                <w:sz w:val="20"/>
                <w:szCs w:val="20"/>
              </w:rPr>
              <w:t>Visibility</w:t>
            </w:r>
            <w:r>
              <w:rPr>
                <w:rFonts w:ascii="Times New Roman" w:hAnsi="Times New Roman"/>
                <w:kern w:val="0"/>
                <w:sz w:val="20"/>
                <w:szCs w:val="20"/>
              </w:rPr>
              <w:t xml:space="preserve">: </w:t>
            </w:r>
          </w:p>
          <w:p w14:paraId="40BE1633" w14:textId="77777777" w:rsidR="008762AC" w:rsidRDefault="008762AC" w:rsidP="008762AC">
            <w:pPr>
              <w:rPr>
                <w:rFonts w:ascii="Times New Roman" w:hAnsi="Times New Roman"/>
                <w:kern w:val="0"/>
                <w:sz w:val="20"/>
                <w:szCs w:val="20"/>
              </w:rPr>
            </w:pPr>
            <w:r>
              <w:rPr>
                <w:rFonts w:ascii="Times New Roman" w:hAnsi="Times New Roman"/>
                <w:kern w:val="0"/>
                <w:sz w:val="20"/>
                <w:szCs w:val="20"/>
              </w:rPr>
              <w:t>For solution 1b, there can exist no, partial, or full visibility, regardless of whether the server is within/outside MNO. The degree of visibility depends on the SLA between the vendor and MNO.</w:t>
            </w:r>
          </w:p>
          <w:p w14:paraId="57667971" w14:textId="77777777" w:rsidR="008762AC" w:rsidRDefault="008762AC" w:rsidP="008762AC">
            <w:pPr>
              <w:rPr>
                <w:rFonts w:ascii="Times New Roman" w:hAnsi="Times New Roman"/>
                <w:kern w:val="0"/>
                <w:sz w:val="20"/>
                <w:szCs w:val="20"/>
              </w:rPr>
            </w:pPr>
          </w:p>
          <w:p w14:paraId="114DD8DE" w14:textId="77777777" w:rsidR="008762AC" w:rsidRDefault="008762AC" w:rsidP="008762AC">
            <w:pPr>
              <w:rPr>
                <w:rFonts w:ascii="Times New Roman" w:hAnsi="Times New Roman"/>
                <w:b/>
                <w:bCs/>
                <w:kern w:val="0"/>
                <w:sz w:val="20"/>
                <w:szCs w:val="20"/>
              </w:rPr>
            </w:pPr>
            <w:r>
              <w:rPr>
                <w:rFonts w:ascii="Times New Roman" w:hAnsi="Times New Roman"/>
                <w:kern w:val="0"/>
                <w:sz w:val="20"/>
                <w:szCs w:val="20"/>
              </w:rPr>
              <w:t xml:space="preserve">SA2 has previously designed solutions where the MNO can have </w:t>
            </w:r>
            <w:r w:rsidRPr="00C07B11">
              <w:rPr>
                <w:rFonts w:ascii="Times New Roman" w:hAnsi="Times New Roman"/>
                <w:b/>
                <w:bCs/>
                <w:kern w:val="0"/>
                <w:sz w:val="20"/>
                <w:szCs w:val="20"/>
              </w:rPr>
              <w:t>controllability</w:t>
            </w:r>
            <w:r>
              <w:rPr>
                <w:rFonts w:ascii="Times New Roman" w:hAnsi="Times New Roman"/>
                <w:b/>
                <w:bCs/>
                <w:kern w:val="0"/>
                <w:sz w:val="20"/>
                <w:szCs w:val="20"/>
              </w:rPr>
              <w:t xml:space="preserve"> and </w:t>
            </w:r>
            <w:r>
              <w:rPr>
                <w:rFonts w:ascii="Times New Roman" w:hAnsi="Times New Roman"/>
                <w:b/>
                <w:bCs/>
                <w:kern w:val="0"/>
                <w:sz w:val="20"/>
                <w:szCs w:val="20"/>
              </w:rPr>
              <w:lastRenderedPageBreak/>
              <w:t xml:space="preserve">visibility </w:t>
            </w:r>
            <w:r w:rsidRPr="00415AD8">
              <w:rPr>
                <w:rFonts w:ascii="Times New Roman" w:hAnsi="Times New Roman"/>
                <w:b/>
                <w:bCs/>
                <w:kern w:val="0"/>
                <w:sz w:val="20"/>
                <w:szCs w:val="20"/>
              </w:rPr>
              <w:t>regardless</w:t>
            </w:r>
            <w:r>
              <w:rPr>
                <w:rFonts w:ascii="Times New Roman" w:hAnsi="Times New Roman"/>
                <w:kern w:val="0"/>
                <w:sz w:val="20"/>
                <w:szCs w:val="20"/>
              </w:rPr>
              <w:t xml:space="preserve"> </w:t>
            </w:r>
            <w:r>
              <w:rPr>
                <w:rFonts w:ascii="Times New Roman" w:hAnsi="Times New Roman"/>
                <w:b/>
                <w:bCs/>
                <w:kern w:val="0"/>
                <w:sz w:val="20"/>
                <w:szCs w:val="20"/>
              </w:rPr>
              <w:t xml:space="preserve">of when the server is within/outside the MNO. </w:t>
            </w:r>
            <w:r>
              <w:rPr>
                <w:rFonts w:ascii="Times New Roman" w:hAnsi="Times New Roman"/>
                <w:kern w:val="0"/>
                <w:sz w:val="20"/>
                <w:szCs w:val="20"/>
              </w:rPr>
              <w:t xml:space="preserve">Therefore, the arguments from some companies that for </w:t>
            </w:r>
            <w:r w:rsidRPr="00C07B11">
              <w:rPr>
                <w:rFonts w:ascii="Times New Roman" w:hAnsi="Times New Roman"/>
                <w:b/>
                <w:bCs/>
                <w:kern w:val="0"/>
                <w:sz w:val="20"/>
                <w:szCs w:val="20"/>
              </w:rPr>
              <w:t>controllability</w:t>
            </w:r>
            <w:r>
              <w:rPr>
                <w:rFonts w:ascii="Times New Roman" w:hAnsi="Times New Roman"/>
                <w:b/>
                <w:bCs/>
                <w:kern w:val="0"/>
                <w:sz w:val="20"/>
                <w:szCs w:val="20"/>
              </w:rPr>
              <w:t xml:space="preserve"> and visibility </w:t>
            </w:r>
            <w:r w:rsidRPr="00EF289A">
              <w:rPr>
                <w:rFonts w:ascii="Times New Roman" w:hAnsi="Times New Roman"/>
                <w:kern w:val="0"/>
                <w:sz w:val="20"/>
                <w:szCs w:val="20"/>
              </w:rPr>
              <w:t>the</w:t>
            </w:r>
            <w:r>
              <w:rPr>
                <w:rFonts w:ascii="Times New Roman" w:hAnsi="Times New Roman"/>
                <w:kern w:val="0"/>
                <w:sz w:val="20"/>
                <w:szCs w:val="20"/>
              </w:rPr>
              <w:t xml:space="preserve"> server must be inside the MNO network seems unreasonable. Furthermore, we believe that it is not within RAN2's scope to determine/justify whether </w:t>
            </w:r>
            <w:r>
              <w:rPr>
                <w:rFonts w:ascii="Times New Roman" w:hAnsi="Times New Roman"/>
                <w:b/>
                <w:bCs/>
                <w:kern w:val="0"/>
                <w:sz w:val="20"/>
                <w:szCs w:val="20"/>
              </w:rPr>
              <w:t xml:space="preserve">the server is within/outside the MNO for </w:t>
            </w:r>
            <w:r w:rsidRPr="00C07B11">
              <w:rPr>
                <w:rFonts w:ascii="Times New Roman" w:hAnsi="Times New Roman"/>
                <w:b/>
                <w:bCs/>
                <w:kern w:val="0"/>
                <w:sz w:val="20"/>
                <w:szCs w:val="20"/>
              </w:rPr>
              <w:t>controllability</w:t>
            </w:r>
            <w:r>
              <w:rPr>
                <w:rFonts w:ascii="Times New Roman" w:hAnsi="Times New Roman"/>
                <w:b/>
                <w:bCs/>
                <w:kern w:val="0"/>
                <w:sz w:val="20"/>
                <w:szCs w:val="20"/>
              </w:rPr>
              <w:t xml:space="preserve"> and visibility.</w:t>
            </w:r>
          </w:p>
          <w:p w14:paraId="728576F1" w14:textId="77777777" w:rsidR="008762AC" w:rsidRDefault="008762AC" w:rsidP="008762AC">
            <w:pPr>
              <w:rPr>
                <w:rFonts w:ascii="Times New Roman" w:hAnsi="Times New Roman"/>
                <w:b/>
                <w:bCs/>
                <w:kern w:val="0"/>
                <w:sz w:val="20"/>
                <w:szCs w:val="20"/>
              </w:rPr>
            </w:pPr>
          </w:p>
          <w:p w14:paraId="2939909F" w14:textId="0530E188" w:rsidR="008762AC" w:rsidRDefault="008762AC" w:rsidP="008762AC">
            <w:pPr>
              <w:rPr>
                <w:rFonts w:ascii="Times New Roman" w:hAnsi="Times New Roman"/>
                <w:kern w:val="0"/>
              </w:rPr>
            </w:pPr>
            <w:r w:rsidRPr="00EF289A">
              <w:rPr>
                <w:rFonts w:ascii="Times New Roman" w:hAnsi="Times New Roman"/>
                <w:kern w:val="0"/>
                <w:sz w:val="20"/>
                <w:szCs w:val="20"/>
              </w:rPr>
              <w:t xml:space="preserve">Similar arguments hold for solutions 2 and 3. </w:t>
            </w:r>
          </w:p>
        </w:tc>
      </w:tr>
      <w:tr w:rsidR="008B4BE4" w14:paraId="0D9A9E10" w14:textId="77777777" w:rsidTr="00AC00D1">
        <w:tc>
          <w:tcPr>
            <w:tcW w:w="1838" w:type="dxa"/>
            <w:tcBorders>
              <w:top w:val="single" w:sz="4" w:space="0" w:color="auto"/>
              <w:left w:val="single" w:sz="4" w:space="0" w:color="auto"/>
              <w:bottom w:val="single" w:sz="4" w:space="0" w:color="auto"/>
              <w:right w:val="single" w:sz="4" w:space="0" w:color="auto"/>
            </w:tcBorders>
          </w:tcPr>
          <w:p w14:paraId="513A6F2B" w14:textId="6BAD544B" w:rsidR="008B4BE4" w:rsidRDefault="008B4BE4" w:rsidP="008B4BE4">
            <w:pPr>
              <w:rPr>
                <w:rFonts w:ascii="Times New Roman" w:hAnsi="Times New Roman"/>
                <w:kern w:val="0"/>
              </w:rPr>
            </w:pPr>
            <w:r>
              <w:rPr>
                <w:rFonts w:ascii="Times New Roman" w:hAnsi="Times New Roman"/>
                <w:kern w:val="0"/>
              </w:rP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49C7B5EA" w14:textId="7387AA98" w:rsidR="008B4BE4" w:rsidRDefault="008B4BE4" w:rsidP="008B4BE4">
            <w:pPr>
              <w:rPr>
                <w:rFonts w:ascii="Times New Roman" w:hAnsi="Times New Roman"/>
                <w:kern w:val="0"/>
              </w:rPr>
            </w:pPr>
            <w:r>
              <w:rPr>
                <w:rFonts w:ascii="Times New Roman" w:hAnsi="Times New Roman" w:hint="eastAsia"/>
                <w:kern w:val="0"/>
              </w:rPr>
              <w:t>Y</w:t>
            </w:r>
            <w:r>
              <w:rPr>
                <w:rFonts w:ascii="Times New Roman" w:hAnsi="Times New Roman"/>
                <w:kern w:val="0"/>
              </w:rPr>
              <w:t>es, for solution 2 and 3, for solution 1b further clarity is needed.</w:t>
            </w:r>
          </w:p>
        </w:tc>
      </w:tr>
    </w:tbl>
    <w:p w14:paraId="3E7CAE3F" w14:textId="1F109C0F" w:rsidR="00C46DA8" w:rsidRDefault="0061471E"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103" w:name="OLE_LINK33"/>
      <w:bookmarkStart w:id="104" w:name="OLE_LINK32"/>
      <w:bookmarkStart w:id="105" w:name="OLE_LINK91"/>
      <w:bookmarkEnd w:id="97"/>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103"/>
    <w:bookmarkEnd w:id="104"/>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6" w:name="OLE_LINK35"/>
      <w:r w:rsidR="00D4685A">
        <w:rPr>
          <w:rFonts w:ascii="Times New Roman" w:hAnsi="Times New Roman"/>
        </w:rPr>
        <w:t xml:space="preserve">termination </w:t>
      </w:r>
      <w:bookmarkEnd w:id="106"/>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107"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08" w:name="OLE_LINK116"/>
            <w:bookmarkEnd w:id="107"/>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 xml:space="preserve">Yes. By the definition given above by the rapporteur, the termination entity is inside the MNO. We propose clarifying </w:t>
            </w:r>
            <w:proofErr w:type="gramStart"/>
            <w:r>
              <w:rPr>
                <w:rFonts w:ascii="Times New Roman" w:hAnsi="Times New Roman"/>
                <w:kern w:val="0"/>
              </w:rPr>
              <w:t>that, and</w:t>
            </w:r>
            <w:proofErr w:type="gramEnd"/>
            <w:r>
              <w:rPr>
                <w:rFonts w:ascii="Times New Roman" w:hAnsi="Times New Roman"/>
                <w:kern w:val="0"/>
              </w:rPr>
              <w:t xml:space="preserve">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w:t>
            </w:r>
            <w:proofErr w:type="gramStart"/>
            <w:r>
              <w:rPr>
                <w:rFonts w:ascii="Times New Roman" w:hAnsi="Times New Roman"/>
                <w:kern w:val="0"/>
              </w:rPr>
              <w:t>So</w:t>
            </w:r>
            <w:proofErr w:type="gramEnd"/>
            <w:r>
              <w:rPr>
                <w:rFonts w:ascii="Times New Roman" w:hAnsi="Times New Roman"/>
                <w:kern w:val="0"/>
              </w:rPr>
              <w:t xml:space="preserve">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kern w:val="0"/>
              </w:rPr>
            </w:pPr>
            <w:r>
              <w:rPr>
                <w:rFonts w:ascii="Times New Roman" w:hAnsi="Times New Roman" w:hint="eastAsia"/>
                <w:kern w:val="0"/>
              </w:rPr>
              <w:t>Yes</w:t>
            </w:r>
          </w:p>
        </w:tc>
      </w:tr>
      <w:tr w:rsidR="006D614C" w14:paraId="7A0C1C03" w14:textId="77777777" w:rsidTr="000179F4">
        <w:tc>
          <w:tcPr>
            <w:tcW w:w="1838" w:type="dxa"/>
            <w:tcBorders>
              <w:top w:val="single" w:sz="4" w:space="0" w:color="auto"/>
              <w:left w:val="single" w:sz="4" w:space="0" w:color="auto"/>
              <w:bottom w:val="single" w:sz="4" w:space="0" w:color="auto"/>
              <w:right w:val="single" w:sz="4" w:space="0" w:color="auto"/>
            </w:tcBorders>
          </w:tcPr>
          <w:p w14:paraId="3CC3A311" w14:textId="0AB2D438"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8539872" w14:textId="0984166E"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63A258F" w14:textId="77777777" w:rsidTr="000179F4">
        <w:tc>
          <w:tcPr>
            <w:tcW w:w="1838" w:type="dxa"/>
            <w:tcBorders>
              <w:top w:val="single" w:sz="4" w:space="0" w:color="auto"/>
              <w:left w:val="single" w:sz="4" w:space="0" w:color="auto"/>
              <w:bottom w:val="single" w:sz="4" w:space="0" w:color="auto"/>
              <w:right w:val="single" w:sz="4" w:space="0" w:color="auto"/>
            </w:tcBorders>
          </w:tcPr>
          <w:p w14:paraId="58B8A652" w14:textId="5DDB4347"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ED18077" w14:textId="3FB0D7A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B5383" w14:paraId="3E3AA618" w14:textId="77777777" w:rsidTr="000179F4">
        <w:tc>
          <w:tcPr>
            <w:tcW w:w="1838" w:type="dxa"/>
            <w:tcBorders>
              <w:top w:val="single" w:sz="4" w:space="0" w:color="auto"/>
              <w:left w:val="single" w:sz="4" w:space="0" w:color="auto"/>
              <w:bottom w:val="single" w:sz="4" w:space="0" w:color="auto"/>
              <w:right w:val="single" w:sz="4" w:space="0" w:color="auto"/>
            </w:tcBorders>
          </w:tcPr>
          <w:p w14:paraId="02EA7764" w14:textId="29EF615D"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7F2F1FE" w14:textId="5F76F025" w:rsidR="00BB5383" w:rsidRDefault="00BB5383" w:rsidP="00BB5383">
            <w:pPr>
              <w:rPr>
                <w:rFonts w:ascii="Times New Roman" w:hAnsi="Times New Roman"/>
                <w:kern w:val="0"/>
              </w:rPr>
            </w:pPr>
            <w:r>
              <w:rPr>
                <w:rFonts w:ascii="Times New Roman" w:hAnsi="Times New Roman" w:hint="eastAsia"/>
                <w:kern w:val="0"/>
              </w:rPr>
              <w:t xml:space="preserve">Yes, but we </w:t>
            </w:r>
            <w:r>
              <w:rPr>
                <w:rFonts w:ascii="Times New Roman" w:hAnsi="Times New Roman"/>
                <w:kern w:val="0"/>
              </w:rPr>
              <w:t>don’t</w:t>
            </w:r>
            <w:r>
              <w:rPr>
                <w:rFonts w:ascii="Times New Roman" w:hAnsi="Times New Roman" w:hint="eastAsia"/>
                <w:kern w:val="0"/>
              </w:rPr>
              <w:t xml:space="preserve"> need not to discuss 1a. We concur with OPPO</w:t>
            </w:r>
            <w:r>
              <w:rPr>
                <w:rFonts w:ascii="Times New Roman" w:hAnsi="Times New Roman"/>
                <w:kern w:val="0"/>
              </w:rPr>
              <w:t>’</w:t>
            </w:r>
            <w:r>
              <w:rPr>
                <w:rFonts w:ascii="Times New Roman" w:hAnsi="Times New Roman" w:hint="eastAsia"/>
                <w:kern w:val="0"/>
              </w:rPr>
              <w:t xml:space="preserve">s suggestion to use term </w:t>
            </w:r>
            <w:r>
              <w:rPr>
                <w:rFonts w:ascii="Times New Roman" w:hAnsi="Times New Roman"/>
                <w:kern w:val="0"/>
              </w:rPr>
              <w:t>“</w:t>
            </w:r>
            <w:r>
              <w:rPr>
                <w:rFonts w:ascii="Times New Roman" w:hAnsi="Times New Roman" w:hint="eastAsia"/>
                <w:kern w:val="0"/>
              </w:rPr>
              <w:t>the first termination entity</w:t>
            </w:r>
            <w:r>
              <w:rPr>
                <w:rFonts w:ascii="Times New Roman" w:hAnsi="Times New Roman"/>
                <w:kern w:val="0"/>
              </w:rPr>
              <w:t>”</w:t>
            </w:r>
            <w:r>
              <w:rPr>
                <w:rFonts w:ascii="Times New Roman" w:hAnsi="Times New Roman" w:hint="eastAsia"/>
                <w:kern w:val="0"/>
              </w:rPr>
              <w:t xml:space="preserve"> for the </w:t>
            </w:r>
            <w:r>
              <w:rPr>
                <w:rFonts w:ascii="Times New Roman" w:hAnsi="Times New Roman"/>
                <w:kern w:val="0"/>
              </w:rPr>
              <w:t>following</w:t>
            </w:r>
            <w:r>
              <w:rPr>
                <w:rFonts w:ascii="Times New Roman" w:hAnsi="Times New Roman" w:hint="eastAsia"/>
                <w:kern w:val="0"/>
              </w:rPr>
              <w:t xml:space="preserve"> solutions discussion.</w:t>
            </w:r>
          </w:p>
        </w:tc>
      </w:tr>
      <w:tr w:rsidR="00BC31A7" w14:paraId="0B224B1D" w14:textId="77777777" w:rsidTr="000179F4">
        <w:tc>
          <w:tcPr>
            <w:tcW w:w="1838" w:type="dxa"/>
            <w:tcBorders>
              <w:top w:val="single" w:sz="4" w:space="0" w:color="auto"/>
              <w:left w:val="single" w:sz="4" w:space="0" w:color="auto"/>
              <w:bottom w:val="single" w:sz="4" w:space="0" w:color="auto"/>
              <w:right w:val="single" w:sz="4" w:space="0" w:color="auto"/>
            </w:tcBorders>
          </w:tcPr>
          <w:p w14:paraId="43355F60" w14:textId="2E3E0521" w:rsidR="00BC31A7" w:rsidRDefault="00BC31A7" w:rsidP="00BC31A7">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198B9F1" w14:textId="1C578501" w:rsidR="00BC31A7" w:rsidRDefault="00BC31A7" w:rsidP="00BC31A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1CA5EE7B" w14:textId="77777777" w:rsidTr="000179F4">
        <w:tc>
          <w:tcPr>
            <w:tcW w:w="1838" w:type="dxa"/>
            <w:tcBorders>
              <w:top w:val="single" w:sz="4" w:space="0" w:color="auto"/>
              <w:left w:val="single" w:sz="4" w:space="0" w:color="auto"/>
              <w:bottom w:val="single" w:sz="4" w:space="0" w:color="auto"/>
              <w:right w:val="single" w:sz="4" w:space="0" w:color="auto"/>
            </w:tcBorders>
          </w:tcPr>
          <w:p w14:paraId="21E92FC6" w14:textId="7B7858AC"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9DA7422" w14:textId="52EEB29F" w:rsidR="003C4866" w:rsidRDefault="003C4866" w:rsidP="003C4866">
            <w:pPr>
              <w:rPr>
                <w:rFonts w:ascii="Times New Roman" w:hAnsi="Times New Roman"/>
                <w:kern w:val="0"/>
              </w:rPr>
            </w:pPr>
            <w:r>
              <w:rPr>
                <w:rFonts w:ascii="Times New Roman" w:hAnsi="Times New Roman"/>
                <w:kern w:val="0"/>
              </w:rPr>
              <w:t>Yes</w:t>
            </w:r>
          </w:p>
        </w:tc>
      </w:tr>
      <w:tr w:rsidR="00632099" w14:paraId="307355E5" w14:textId="77777777" w:rsidTr="000179F4">
        <w:tc>
          <w:tcPr>
            <w:tcW w:w="1838" w:type="dxa"/>
            <w:tcBorders>
              <w:top w:val="single" w:sz="4" w:space="0" w:color="auto"/>
              <w:left w:val="single" w:sz="4" w:space="0" w:color="auto"/>
              <w:bottom w:val="single" w:sz="4" w:space="0" w:color="auto"/>
              <w:right w:val="single" w:sz="4" w:space="0" w:color="auto"/>
            </w:tcBorders>
          </w:tcPr>
          <w:p w14:paraId="7943D696" w14:textId="52C87527" w:rsidR="00632099" w:rsidRDefault="00632099" w:rsidP="00632099">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3A8C38FF" w14:textId="6F433600" w:rsidR="00632099" w:rsidRDefault="00632099" w:rsidP="00632099">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r w:rsidR="003A55FD" w14:paraId="6CC4FD94" w14:textId="77777777" w:rsidTr="000179F4">
        <w:tc>
          <w:tcPr>
            <w:tcW w:w="1838" w:type="dxa"/>
            <w:tcBorders>
              <w:top w:val="single" w:sz="4" w:space="0" w:color="auto"/>
              <w:left w:val="single" w:sz="4" w:space="0" w:color="auto"/>
              <w:bottom w:val="single" w:sz="4" w:space="0" w:color="auto"/>
              <w:right w:val="single" w:sz="4" w:space="0" w:color="auto"/>
            </w:tcBorders>
          </w:tcPr>
          <w:p w14:paraId="2642F725" w14:textId="2344D8A9" w:rsidR="003A55FD" w:rsidRDefault="003A55FD" w:rsidP="003A55FD">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72100CB9" w14:textId="23388B89" w:rsidR="003A55FD" w:rsidRDefault="003A55FD" w:rsidP="003A55FD">
            <w:pPr>
              <w:rPr>
                <w:rFonts w:ascii="Times New Roman" w:hAnsi="Times New Roman"/>
                <w:kern w:val="0"/>
              </w:rPr>
            </w:pPr>
            <w:r>
              <w:rPr>
                <w:rFonts w:ascii="Times New Roman" w:hAnsi="Times New Roman"/>
                <w:kern w:val="0"/>
              </w:rPr>
              <w:t>Yes</w:t>
            </w:r>
          </w:p>
        </w:tc>
      </w:tr>
      <w:tr w:rsidR="00F87CF5" w14:paraId="09D2C5F6" w14:textId="77777777" w:rsidTr="000179F4">
        <w:tc>
          <w:tcPr>
            <w:tcW w:w="1838" w:type="dxa"/>
            <w:tcBorders>
              <w:top w:val="single" w:sz="4" w:space="0" w:color="auto"/>
              <w:left w:val="single" w:sz="4" w:space="0" w:color="auto"/>
              <w:bottom w:val="single" w:sz="4" w:space="0" w:color="auto"/>
              <w:right w:val="single" w:sz="4" w:space="0" w:color="auto"/>
            </w:tcBorders>
          </w:tcPr>
          <w:p w14:paraId="29A25A2D" w14:textId="4F61737B" w:rsidR="00F87CF5" w:rsidRDefault="00F87CF5" w:rsidP="003A55FD">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46A3727" w14:textId="02D8B32D" w:rsidR="00F87CF5" w:rsidRDefault="00F87CF5" w:rsidP="003A55FD">
            <w:pPr>
              <w:rPr>
                <w:rFonts w:ascii="Times New Roman" w:hAnsi="Times New Roman"/>
                <w:kern w:val="0"/>
              </w:rPr>
            </w:pPr>
            <w:r>
              <w:rPr>
                <w:rFonts w:ascii="Times New Roman" w:hAnsi="Times New Roman"/>
                <w:kern w:val="0"/>
              </w:rPr>
              <w:t>Yes</w:t>
            </w:r>
          </w:p>
        </w:tc>
      </w:tr>
    </w:tbl>
    <w:p w14:paraId="2F9CA7FE" w14:textId="036F8F2F" w:rsidR="0076656C" w:rsidRPr="001856C8" w:rsidRDefault="0076656C" w:rsidP="0076656C">
      <w:pPr>
        <w:pStyle w:val="BodyText"/>
        <w:spacing w:before="120"/>
        <w:rPr>
          <w:rFonts w:ascii="Times New Roman" w:hAnsi="Times New Roman"/>
          <w:b/>
          <w:bCs/>
        </w:rPr>
      </w:pPr>
      <w:bookmarkStart w:id="109" w:name="OLE_LINK117"/>
      <w:bookmarkEnd w:id="108"/>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10" w:name="OLE_LINK118"/>
            <w:bookmarkEnd w:id="109"/>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lang w:val="en-GB" w:eastAsia="en-GB"/>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5"/>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 xml:space="preserve">Yes, but the terminology “termination entity” might be a bit ambiguous (as per the previous comment). Propose to clarify “termination entity inside the MNO is the </w:t>
            </w:r>
            <w:r>
              <w:rPr>
                <w:rFonts w:ascii="Times New Roman" w:hAnsi="Times New Roman"/>
                <w:kern w:val="0"/>
              </w:rPr>
              <w:lastRenderedPageBreak/>
              <w:t>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1b, the terminology “termination entity” is a bit confusing. As we asked in Q1, whether there is one UE </w:t>
            </w:r>
            <w:proofErr w:type="gramStart"/>
            <w:r>
              <w:rPr>
                <w:rFonts w:ascii="Times New Roman" w:hAnsi="Times New Roman"/>
                <w:kern w:val="0"/>
              </w:rPr>
              <w:t>server</w:t>
            </w:r>
            <w:proofErr w:type="gramEnd"/>
            <w:r>
              <w:rPr>
                <w:rFonts w:ascii="Times New Roman" w:hAnsi="Times New Roman"/>
                <w:kern w:val="0"/>
              </w:rPr>
              <w:t xml:space="preserve">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F46B98">
            <w:pPr>
              <w:rPr>
                <w:rFonts w:ascii="Times New Roman" w:hAnsi="Times New Roman"/>
                <w:kern w:val="0"/>
              </w:rPr>
            </w:pPr>
            <w:bookmarkStart w:id="111" w:name="OLE_LINK119"/>
            <w:bookmarkEnd w:id="110"/>
            <w:r>
              <w:rPr>
                <w:rFonts w:ascii="Times New Roman" w:hAnsi="Times New Roman" w:hint="eastAsia"/>
                <w:kern w:val="0"/>
              </w:rPr>
              <w:t>CATT</w:t>
            </w:r>
          </w:p>
        </w:tc>
        <w:tc>
          <w:tcPr>
            <w:tcW w:w="7178" w:type="dxa"/>
          </w:tcPr>
          <w:p w14:paraId="3E3DB416"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06680024" w14:textId="77777777" w:rsidTr="009F5FC0">
        <w:tc>
          <w:tcPr>
            <w:tcW w:w="1838" w:type="dxa"/>
          </w:tcPr>
          <w:p w14:paraId="467A0187" w14:textId="12A8232C"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575A1CD5" w14:textId="77777777" w:rsidR="006D614C" w:rsidRDefault="006D614C" w:rsidP="006D614C">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1996FEF" w14:textId="37110D04" w:rsidR="006D614C" w:rsidRDefault="006D614C" w:rsidP="006D614C">
            <w:pPr>
              <w:rPr>
                <w:rFonts w:ascii="Times New Roman" w:hAnsi="Times New Roman"/>
                <w:kern w:val="0"/>
              </w:rPr>
            </w:pPr>
            <w:r>
              <w:rPr>
                <w:rFonts w:ascii="Times New Roman" w:hAnsi="Times New Roman"/>
                <w:kern w:val="0"/>
              </w:rPr>
              <w:t>The “</w:t>
            </w:r>
            <w:r w:rsidRPr="001856C8">
              <w:rPr>
                <w:rFonts w:ascii="Times New Roman" w:hAnsi="Times New Roman"/>
                <w:b/>
                <w:bCs/>
              </w:rPr>
              <w:t>the server for UE-side data collection</w:t>
            </w:r>
            <w:r>
              <w:rPr>
                <w:rFonts w:ascii="Times New Roman" w:hAnsi="Times New Roman"/>
                <w:kern w:val="0"/>
              </w:rPr>
              <w:t>” should also be outside MNO and equals to OTT server.</w:t>
            </w:r>
          </w:p>
        </w:tc>
      </w:tr>
      <w:tr w:rsidR="00E50DD8" w14:paraId="7BDDEA54" w14:textId="77777777" w:rsidTr="009F5FC0">
        <w:tc>
          <w:tcPr>
            <w:tcW w:w="1838" w:type="dxa"/>
          </w:tcPr>
          <w:p w14:paraId="4A5A9C9B" w14:textId="76C2A395"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240A9141"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1136BC2E" w14:textId="4473237C" w:rsidR="00E50DD8" w:rsidRDefault="00E50DD8" w:rsidP="00E50DD8">
            <w:pPr>
              <w:rPr>
                <w:rFonts w:ascii="Times New Roman" w:hAnsi="Times New Roman"/>
                <w:kern w:val="0"/>
              </w:rPr>
            </w:pPr>
            <w:r>
              <w:rPr>
                <w:rFonts w:ascii="Times New Roman" w:hAnsi="Times New Roman" w:hint="eastAsia"/>
                <w:kern w:val="0"/>
              </w:rPr>
              <w:t>A</w:t>
            </w:r>
            <w:r>
              <w:rPr>
                <w:rFonts w:ascii="Times New Roman" w:hAnsi="Times New Roman"/>
                <w:kern w:val="0"/>
              </w:rPr>
              <w:t>s our comments in Q2.2, the terminated point shall be the UE server inside of the MNO.</w:t>
            </w:r>
          </w:p>
        </w:tc>
      </w:tr>
      <w:tr w:rsidR="00BB5383" w14:paraId="5E9AA48D" w14:textId="77777777" w:rsidTr="009F5FC0">
        <w:tc>
          <w:tcPr>
            <w:tcW w:w="1838" w:type="dxa"/>
          </w:tcPr>
          <w:p w14:paraId="491F5FF8" w14:textId="46452306"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Pr>
          <w:p w14:paraId="53B1947F" w14:textId="655D6B1A" w:rsidR="00BB5383" w:rsidRDefault="00BB5383" w:rsidP="00BB5383">
            <w:pPr>
              <w:rPr>
                <w:rFonts w:ascii="Times New Roman" w:hAnsi="Times New Roman"/>
                <w:kern w:val="0"/>
              </w:rPr>
            </w:pPr>
            <w:r>
              <w:rPr>
                <w:rFonts w:ascii="Times New Roman" w:hAnsi="Times New Roman" w:hint="eastAsia"/>
                <w:kern w:val="0"/>
              </w:rPr>
              <w:t xml:space="preserve">Share the same view with BT. We agree with that for </w:t>
            </w:r>
            <w:r w:rsidRPr="00E63639">
              <w:rPr>
                <w:rFonts w:ascii="Times New Roman" w:hAnsi="Times New Roman"/>
                <w:kern w:val="0"/>
              </w:rPr>
              <w:t xml:space="preserve">solutions 1b the </w:t>
            </w:r>
            <w:r w:rsidRPr="00E63639">
              <w:rPr>
                <w:rFonts w:ascii="Times New Roman" w:hAnsi="Times New Roman" w:hint="eastAsia"/>
                <w:color w:val="FF0000"/>
                <w:kern w:val="0"/>
              </w:rPr>
              <w:t>first</w:t>
            </w:r>
            <w:r>
              <w:rPr>
                <w:rFonts w:ascii="Times New Roman" w:hAnsi="Times New Roman" w:hint="eastAsia"/>
                <w:kern w:val="0"/>
              </w:rPr>
              <w:t xml:space="preserve"> </w:t>
            </w:r>
            <w:r w:rsidRPr="00E63639">
              <w:rPr>
                <w:rFonts w:ascii="Times New Roman" w:hAnsi="Times New Roman"/>
                <w:kern w:val="0"/>
              </w:rPr>
              <w:t xml:space="preserve">termination entity is the server </w:t>
            </w:r>
            <w:r>
              <w:rPr>
                <w:rFonts w:ascii="Times New Roman" w:hAnsi="Times New Roman" w:hint="eastAsia"/>
                <w:kern w:val="0"/>
              </w:rPr>
              <w:t xml:space="preserve">(inside the MNO) </w:t>
            </w:r>
            <w:r w:rsidRPr="00E63639">
              <w:rPr>
                <w:rFonts w:ascii="Times New Roman" w:hAnsi="Times New Roman"/>
                <w:kern w:val="0"/>
              </w:rPr>
              <w:t>for UE-side data collection</w:t>
            </w:r>
            <w:r>
              <w:rPr>
                <w:rFonts w:ascii="Times New Roman" w:hAnsi="Times New Roman" w:hint="eastAsia"/>
                <w:kern w:val="0"/>
              </w:rPr>
              <w:t>.</w:t>
            </w:r>
          </w:p>
        </w:tc>
      </w:tr>
      <w:tr w:rsidR="00856722" w14:paraId="2F17CCF0" w14:textId="77777777" w:rsidTr="009F5FC0">
        <w:tc>
          <w:tcPr>
            <w:tcW w:w="1838" w:type="dxa"/>
          </w:tcPr>
          <w:p w14:paraId="5E1B13A8" w14:textId="45AA5603" w:rsidR="00856722" w:rsidRDefault="00856722" w:rsidP="00856722">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FCE0EBA" w14:textId="32B29C8A" w:rsidR="00856722" w:rsidRDefault="00856722" w:rsidP="0085672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48FD58BE" w14:textId="77777777" w:rsidTr="009F5FC0">
        <w:tc>
          <w:tcPr>
            <w:tcW w:w="1838" w:type="dxa"/>
          </w:tcPr>
          <w:p w14:paraId="2E6ED82D" w14:textId="03B62ED0"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Pr>
          <w:p w14:paraId="7F2E8A3F" w14:textId="77777777" w:rsidR="003C4866" w:rsidRDefault="003C4866" w:rsidP="003C4866">
            <w:pPr>
              <w:rPr>
                <w:rFonts w:ascii="Times New Roman" w:hAnsi="Times New Roman"/>
                <w:kern w:val="0"/>
              </w:rPr>
            </w:pPr>
            <w:r>
              <w:rPr>
                <w:rFonts w:ascii="Times New Roman" w:hAnsi="Times New Roman"/>
                <w:kern w:val="0"/>
              </w:rPr>
              <w:t>Yes (but with comment).</w:t>
            </w:r>
          </w:p>
          <w:p w14:paraId="6D67FA61" w14:textId="377A84EE" w:rsidR="003C4866" w:rsidRDefault="003C4866" w:rsidP="003C4866">
            <w:pPr>
              <w:rPr>
                <w:rFonts w:ascii="Times New Roman" w:hAnsi="Times New Roman"/>
                <w:kern w:val="0"/>
              </w:rPr>
            </w:pPr>
            <w:r w:rsidRPr="00D778BC">
              <w:rPr>
                <w:rFonts w:ascii="Times New Roman" w:hAnsi="Times New Roman"/>
                <w:kern w:val="0"/>
              </w:rPr>
              <w:t>Refer to answer to Q 1 and Q 2.1.</w:t>
            </w:r>
          </w:p>
        </w:tc>
      </w:tr>
      <w:tr w:rsidR="00402EBD" w14:paraId="744D60AB" w14:textId="77777777" w:rsidTr="009F5FC0">
        <w:tc>
          <w:tcPr>
            <w:tcW w:w="1838" w:type="dxa"/>
          </w:tcPr>
          <w:p w14:paraId="5477E1F1" w14:textId="2FFDCAEA" w:rsidR="00402EBD" w:rsidRDefault="00402EBD" w:rsidP="00402EBD">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1623BE6F" w14:textId="365E30AD" w:rsidR="00402EBD" w:rsidRDefault="00402EBD" w:rsidP="00402EBD">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r w:rsidR="0056651D" w14:paraId="7919A6DF" w14:textId="77777777" w:rsidTr="009F5FC0">
        <w:tc>
          <w:tcPr>
            <w:tcW w:w="1838" w:type="dxa"/>
          </w:tcPr>
          <w:p w14:paraId="1D0477A8" w14:textId="784656E8" w:rsidR="0056651D" w:rsidRDefault="0056651D" w:rsidP="0056651D">
            <w:pPr>
              <w:rPr>
                <w:rFonts w:ascii="Times New Roman" w:hAnsi="Times New Roman"/>
                <w:kern w:val="0"/>
              </w:rPr>
            </w:pPr>
            <w:r>
              <w:rPr>
                <w:rFonts w:ascii="Times New Roman" w:hAnsi="Times New Roman"/>
                <w:kern w:val="0"/>
              </w:rPr>
              <w:t xml:space="preserve">Qualcomm </w:t>
            </w:r>
          </w:p>
        </w:tc>
        <w:tc>
          <w:tcPr>
            <w:tcW w:w="7178" w:type="dxa"/>
          </w:tcPr>
          <w:p w14:paraId="4F6F3A3A" w14:textId="3D810D33" w:rsidR="0056651D" w:rsidRDefault="0056651D" w:rsidP="0056651D">
            <w:pPr>
              <w:rPr>
                <w:rFonts w:ascii="Times New Roman" w:hAnsi="Times New Roman"/>
                <w:kern w:val="0"/>
              </w:rPr>
            </w:pPr>
            <w:r>
              <w:rPr>
                <w:rFonts w:ascii="Times New Roman" w:hAnsi="Times New Roman"/>
                <w:kern w:val="0"/>
              </w:rPr>
              <w:t xml:space="preserve">Yes. As mentioned above for the controllability and visibility, the server being within the MNO is not required. Therefore, we do not agree with the </w:t>
            </w:r>
            <w:proofErr w:type="gramStart"/>
            <w:r>
              <w:rPr>
                <w:rFonts w:ascii="Times New Roman" w:hAnsi="Times New Roman"/>
                <w:kern w:val="0"/>
              </w:rPr>
              <w:t>companies</w:t>
            </w:r>
            <w:proofErr w:type="gramEnd"/>
            <w:r>
              <w:rPr>
                <w:rFonts w:ascii="Times New Roman" w:hAnsi="Times New Roman"/>
                <w:kern w:val="0"/>
              </w:rPr>
              <w:t xml:space="preserve"> arguments that it should be inside MNO.</w:t>
            </w:r>
          </w:p>
        </w:tc>
      </w:tr>
      <w:tr w:rsidR="004A294F" w14:paraId="4DEDBFF3" w14:textId="77777777" w:rsidTr="009F5FC0">
        <w:tc>
          <w:tcPr>
            <w:tcW w:w="1838" w:type="dxa"/>
          </w:tcPr>
          <w:p w14:paraId="46246DA4" w14:textId="25043C56" w:rsidR="004A294F" w:rsidRDefault="004A294F" w:rsidP="0056651D">
            <w:pPr>
              <w:rPr>
                <w:rFonts w:ascii="Times New Roman" w:hAnsi="Times New Roman"/>
                <w:kern w:val="0"/>
              </w:rPr>
            </w:pPr>
            <w:r>
              <w:rPr>
                <w:rFonts w:ascii="Times New Roman" w:hAnsi="Times New Roman"/>
                <w:kern w:val="0"/>
              </w:rPr>
              <w:t>Sharp</w:t>
            </w:r>
          </w:p>
        </w:tc>
        <w:tc>
          <w:tcPr>
            <w:tcW w:w="7178" w:type="dxa"/>
          </w:tcPr>
          <w:p w14:paraId="7E8EF8DA" w14:textId="1174E73D" w:rsidR="004A294F" w:rsidRDefault="004A294F" w:rsidP="0056651D">
            <w:pPr>
              <w:rPr>
                <w:rFonts w:ascii="Times New Roman" w:hAnsi="Times New Roman"/>
                <w:kern w:val="0"/>
              </w:rPr>
            </w:pPr>
            <w:r>
              <w:rPr>
                <w:rFonts w:ascii="Times New Roman" w:hAnsi="Times New Roman"/>
                <w:kern w:val="0"/>
              </w:rPr>
              <w:t>Yes</w:t>
            </w:r>
          </w:p>
        </w:tc>
      </w:tr>
    </w:tbl>
    <w:p w14:paraId="0EB8D04D" w14:textId="77777777" w:rsidR="009F5FC0" w:rsidRDefault="009F5FC0" w:rsidP="0076656C">
      <w:pPr>
        <w:pStyle w:val="BodyText"/>
        <w:spacing w:before="120"/>
        <w:rPr>
          <w:rFonts w:ascii="Times New Roman" w:hAnsi="Times New Roman"/>
          <w:b/>
          <w:bCs/>
        </w:rPr>
      </w:pPr>
    </w:p>
    <w:p w14:paraId="6F415D10" w14:textId="527C8125"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12" w:name="OLE_LINK120"/>
            <w:bookmarkEnd w:id="111"/>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 xml:space="preserve">For clarification, we propose the following </w:t>
            </w:r>
            <w:proofErr w:type="gramStart"/>
            <w:r>
              <w:rPr>
                <w:rFonts w:ascii="Times New Roman" w:hAnsi="Times New Roman"/>
                <w:kern w:val="0"/>
              </w:rPr>
              <w:t>sentence</w:t>
            </w:r>
            <w:proofErr w:type="gramEnd"/>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6"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2"/>
      <w:tr w:rsidR="009F5FC0" w14:paraId="1562790B" w14:textId="77777777" w:rsidTr="009F5FC0">
        <w:tc>
          <w:tcPr>
            <w:tcW w:w="1838" w:type="dxa"/>
          </w:tcPr>
          <w:p w14:paraId="16B91E69"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77C829AC" w14:textId="77777777" w:rsidTr="009F5FC0">
        <w:tc>
          <w:tcPr>
            <w:tcW w:w="1838" w:type="dxa"/>
          </w:tcPr>
          <w:p w14:paraId="61763C02" w14:textId="7B3E2AE8"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0FE8F9E9" w14:textId="15A0B61B"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and we agree with the above companies that “</w:t>
            </w:r>
            <w:r w:rsidRPr="001856C8">
              <w:rPr>
                <w:rFonts w:ascii="Times New Roman" w:hAnsi="Times New Roman"/>
                <w:b/>
                <w:bCs/>
              </w:rPr>
              <w:t>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w:t>
            </w:r>
            <w:r>
              <w:rPr>
                <w:rFonts w:ascii="Times New Roman" w:hAnsi="Times New Roman"/>
                <w:kern w:val="0"/>
              </w:rPr>
              <w:t>” should be emphasized.</w:t>
            </w:r>
          </w:p>
        </w:tc>
      </w:tr>
      <w:tr w:rsidR="00E50DD8" w14:paraId="1C30DF94" w14:textId="77777777" w:rsidTr="009F5FC0">
        <w:tc>
          <w:tcPr>
            <w:tcW w:w="1838" w:type="dxa"/>
          </w:tcPr>
          <w:p w14:paraId="27711F34" w14:textId="228676E9"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B8C95F9" w14:textId="77777777" w:rsidR="00E50DD8" w:rsidRDefault="00E50DD8" w:rsidP="00E50DD8">
            <w:pPr>
              <w:rPr>
                <w:rFonts w:ascii="Times New Roman" w:hAnsi="Times New Roman"/>
                <w:kern w:val="0"/>
              </w:rPr>
            </w:pPr>
            <w:r>
              <w:rPr>
                <w:rFonts w:ascii="Times New Roman" w:hAnsi="Times New Roman"/>
                <w:kern w:val="0"/>
              </w:rPr>
              <w:t xml:space="preserve">Yes with </w:t>
            </w:r>
            <w:proofErr w:type="gramStart"/>
            <w:r>
              <w:rPr>
                <w:rFonts w:ascii="Times New Roman" w:hAnsi="Times New Roman"/>
                <w:kern w:val="0"/>
              </w:rPr>
              <w:t>comments</w:t>
            </w:r>
            <w:proofErr w:type="gramEnd"/>
          </w:p>
          <w:p w14:paraId="7B623650"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2, the CN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CN and the UE server for UE side data collection, which one is referred in the question. In this sense, we echo apple’s comments:</w:t>
            </w:r>
          </w:p>
          <w:p w14:paraId="01CA987F"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2</w:t>
            </w:r>
            <w:r>
              <w:rPr>
                <w:rFonts w:ascii="Times New Roman" w:hAnsi="Times New Roman"/>
                <w:u w:val="single"/>
              </w:rPr>
              <w:t>,</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 CN</w:t>
            </w:r>
            <w:r>
              <w:rPr>
                <w:rFonts w:ascii="Times New Roman" w:hAnsi="Times New Roman"/>
                <w:u w:val="single"/>
              </w:rPr>
              <w:t>.</w:t>
            </w:r>
          </w:p>
          <w:p w14:paraId="39C6D6F2" w14:textId="77777777" w:rsidR="00E50DD8" w:rsidRDefault="00E50DD8" w:rsidP="00E50DD8">
            <w:pPr>
              <w:rPr>
                <w:rFonts w:ascii="Times New Roman" w:hAnsi="Times New Roman"/>
                <w:kern w:val="0"/>
              </w:rPr>
            </w:pPr>
          </w:p>
        </w:tc>
      </w:tr>
      <w:tr w:rsidR="00216C24" w14:paraId="3CD6234A" w14:textId="77777777" w:rsidTr="009F5FC0">
        <w:tc>
          <w:tcPr>
            <w:tcW w:w="1838" w:type="dxa"/>
          </w:tcPr>
          <w:p w14:paraId="0C823834" w14:textId="2E996EBD" w:rsidR="00216C24" w:rsidRDefault="00216C24" w:rsidP="00216C24">
            <w:pPr>
              <w:rPr>
                <w:rFonts w:ascii="Times New Roman" w:hAnsi="Times New Roman"/>
                <w:kern w:val="0"/>
              </w:rPr>
            </w:pPr>
            <w:r>
              <w:rPr>
                <w:rFonts w:ascii="Times New Roman" w:hAnsi="Times New Roman" w:hint="eastAsia"/>
                <w:kern w:val="0"/>
              </w:rPr>
              <w:t>China Unicom</w:t>
            </w:r>
          </w:p>
        </w:tc>
        <w:tc>
          <w:tcPr>
            <w:tcW w:w="7178" w:type="dxa"/>
          </w:tcPr>
          <w:p w14:paraId="7AB2EA5E" w14:textId="4F3A0547" w:rsidR="00216C24" w:rsidRDefault="00216C24" w:rsidP="00216C24">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Pr>
                <w:rFonts w:ascii="Times New Roman" w:hAnsi="Times New Roman" w:hint="eastAsia"/>
                <w:kern w:val="0"/>
              </w:rPr>
              <w:t>2</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CN) </w:t>
            </w:r>
            <w:r w:rsidRPr="00E63639">
              <w:rPr>
                <w:rFonts w:ascii="Times New Roman" w:hAnsi="Times New Roman"/>
                <w:kern w:val="0"/>
              </w:rPr>
              <w:t>for UE-side data collection</w:t>
            </w:r>
            <w:r>
              <w:rPr>
                <w:rFonts w:ascii="Times New Roman" w:hAnsi="Times New Roman" w:hint="eastAsia"/>
                <w:kern w:val="0"/>
              </w:rPr>
              <w:t>.</w:t>
            </w:r>
          </w:p>
        </w:tc>
      </w:tr>
      <w:tr w:rsidR="0052282F" w14:paraId="7AD062A1" w14:textId="77777777" w:rsidTr="009F5FC0">
        <w:tc>
          <w:tcPr>
            <w:tcW w:w="1838" w:type="dxa"/>
          </w:tcPr>
          <w:p w14:paraId="3FAE9E0F" w14:textId="360F34E9" w:rsidR="0052282F" w:rsidRDefault="0052282F" w:rsidP="0052282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28F28476" w14:textId="006D9947" w:rsidR="0052282F" w:rsidRDefault="0052282F" w:rsidP="0052282F">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7AE7BC32" w14:textId="77777777" w:rsidTr="009F5FC0">
        <w:tc>
          <w:tcPr>
            <w:tcW w:w="1838" w:type="dxa"/>
          </w:tcPr>
          <w:p w14:paraId="713C24DD" w14:textId="7B766B8C"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Pr>
          <w:p w14:paraId="0908DF76" w14:textId="77777777" w:rsidR="003C4866" w:rsidRDefault="003C4866" w:rsidP="003C4866">
            <w:pPr>
              <w:rPr>
                <w:rFonts w:ascii="Times New Roman" w:hAnsi="Times New Roman"/>
                <w:kern w:val="0"/>
              </w:rPr>
            </w:pPr>
            <w:r>
              <w:rPr>
                <w:rFonts w:ascii="Times New Roman" w:hAnsi="Times New Roman"/>
                <w:kern w:val="0"/>
              </w:rPr>
              <w:t>No (See comments).</w:t>
            </w:r>
          </w:p>
          <w:p w14:paraId="34716040" w14:textId="77777777" w:rsidR="003C4866" w:rsidRDefault="003C4866" w:rsidP="003C4866">
            <w:pPr>
              <w:pStyle w:val="ListParagraph"/>
              <w:numPr>
                <w:ilvl w:val="0"/>
                <w:numId w:val="45"/>
              </w:numPr>
              <w:ind w:firstLineChars="0"/>
              <w:rPr>
                <w:rFonts w:ascii="Times New Roman" w:hAnsi="Times New Roman"/>
                <w:kern w:val="0"/>
              </w:rPr>
            </w:pPr>
            <w:r w:rsidRPr="00D778BC">
              <w:rPr>
                <w:rFonts w:ascii="Times New Roman" w:hAnsi="Times New Roman"/>
                <w:kern w:val="0"/>
              </w:rPr>
              <w:t>Refer to answer to Q 1 and Q 2.1.</w:t>
            </w:r>
          </w:p>
          <w:p w14:paraId="7C863B6E" w14:textId="77777777" w:rsidR="003C4866" w:rsidRDefault="003C4866" w:rsidP="003C4866">
            <w:pPr>
              <w:pStyle w:val="ListParagraph"/>
              <w:numPr>
                <w:ilvl w:val="0"/>
                <w:numId w:val="45"/>
              </w:numPr>
              <w:ind w:firstLineChars="0"/>
              <w:rPr>
                <w:rFonts w:ascii="Times New Roman" w:hAnsi="Times New Roman"/>
                <w:kern w:val="0"/>
              </w:rPr>
            </w:pPr>
            <w:r>
              <w:rPr>
                <w:rFonts w:ascii="Times New Roman" w:hAnsi="Times New Roman"/>
                <w:kern w:val="0"/>
              </w:rPr>
              <w:t xml:space="preserve">According to the definition of solution 2 the termination entity for data collection is not the CN: </w:t>
            </w:r>
          </w:p>
          <w:p w14:paraId="2B5F1CFC" w14:textId="44A2F667" w:rsidR="003C4866" w:rsidRPr="003C4866" w:rsidRDefault="003C4866" w:rsidP="003C4866">
            <w:pPr>
              <w:pStyle w:val="ListParagraph"/>
              <w:numPr>
                <w:ilvl w:val="1"/>
                <w:numId w:val="45"/>
              </w:numPr>
              <w:ind w:firstLineChars="0"/>
              <w:rPr>
                <w:rFonts w:ascii="Times New Roman" w:hAnsi="Times New Roman"/>
                <w:kern w:val="0"/>
              </w:rPr>
            </w:pPr>
            <w:r w:rsidRPr="003C4866">
              <w:rPr>
                <w:rFonts w:ascii="Times New Roman" w:hAnsi="Times New Roman" w:cs="Times New Roman"/>
                <w:i/>
                <w:sz w:val="20"/>
                <w:szCs w:val="20"/>
              </w:rPr>
              <w:t xml:space="preserve">UE collects training data and transfers it to Core Network. Core Network transfers the training </w:t>
            </w:r>
            <w:r w:rsidRPr="003C4866">
              <w:rPr>
                <w:rFonts w:ascii="Times New Roman" w:hAnsi="Times New Roman" w:cs="Times New Roman"/>
                <w:i/>
                <w:sz w:val="20"/>
                <w:szCs w:val="20"/>
                <w:highlight w:val="yellow"/>
              </w:rPr>
              <w:t>data to the OTT server</w:t>
            </w:r>
            <w:r w:rsidRPr="003C4866">
              <w:rPr>
                <w:rFonts w:ascii="Times New Roman" w:hAnsi="Times New Roman" w:cs="Times New Roman"/>
                <w:i/>
                <w:sz w:val="20"/>
                <w:szCs w:val="20"/>
              </w:rPr>
              <w:t>.</w:t>
            </w:r>
          </w:p>
        </w:tc>
      </w:tr>
      <w:tr w:rsidR="00B502CB" w14:paraId="3D35EE7A" w14:textId="77777777" w:rsidTr="009F5FC0">
        <w:tc>
          <w:tcPr>
            <w:tcW w:w="1838" w:type="dxa"/>
          </w:tcPr>
          <w:p w14:paraId="43CF54AF" w14:textId="51CC4C38" w:rsidR="00B502CB" w:rsidRDefault="00B502CB" w:rsidP="00B502CB">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03F08549" w14:textId="2594D7B6" w:rsidR="00B502CB" w:rsidRDefault="00B502CB" w:rsidP="00B502CB">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r w:rsidR="009506EE" w14:paraId="271D73CF" w14:textId="77777777" w:rsidTr="009F5FC0">
        <w:tc>
          <w:tcPr>
            <w:tcW w:w="1838" w:type="dxa"/>
          </w:tcPr>
          <w:p w14:paraId="203C1690" w14:textId="2B746B65" w:rsidR="009506EE" w:rsidRDefault="009506EE" w:rsidP="009506EE">
            <w:pPr>
              <w:rPr>
                <w:rFonts w:ascii="Times New Roman" w:hAnsi="Times New Roman"/>
                <w:kern w:val="0"/>
              </w:rPr>
            </w:pPr>
            <w:r>
              <w:rPr>
                <w:rFonts w:ascii="Times New Roman" w:hAnsi="Times New Roman"/>
                <w:kern w:val="0"/>
              </w:rPr>
              <w:t>Qualcomm</w:t>
            </w:r>
          </w:p>
        </w:tc>
        <w:tc>
          <w:tcPr>
            <w:tcW w:w="7178" w:type="dxa"/>
          </w:tcPr>
          <w:p w14:paraId="1BB04B7A" w14:textId="10DB622F" w:rsidR="009506EE" w:rsidRDefault="00530ED6" w:rsidP="009506EE">
            <w:pPr>
              <w:rPr>
                <w:rFonts w:ascii="Times New Roman" w:hAnsi="Times New Roman"/>
                <w:kern w:val="0"/>
              </w:rPr>
            </w:pPr>
            <w:r>
              <w:rPr>
                <w:rFonts w:ascii="Times New Roman" w:hAnsi="Times New Roman"/>
                <w:kern w:val="0"/>
              </w:rPr>
              <w:t>Yes</w:t>
            </w:r>
            <w:r w:rsidR="009506EE">
              <w:rPr>
                <w:rFonts w:ascii="Times New Roman" w:hAnsi="Times New Roman"/>
                <w:kern w:val="0"/>
              </w:rPr>
              <w:t xml:space="preserve">, </w:t>
            </w:r>
            <w:r>
              <w:rPr>
                <w:rFonts w:ascii="Times New Roman" w:hAnsi="Times New Roman"/>
                <w:kern w:val="0"/>
              </w:rPr>
              <w:t xml:space="preserve">but </w:t>
            </w:r>
            <w:r w:rsidR="009506EE">
              <w:rPr>
                <w:rFonts w:ascii="Times New Roman" w:hAnsi="Times New Roman"/>
                <w:kern w:val="0"/>
              </w:rPr>
              <w:t xml:space="preserve">CN is just forwarding the collected data to the server. </w:t>
            </w:r>
          </w:p>
          <w:p w14:paraId="6BF38DB0" w14:textId="77777777" w:rsidR="009506EE" w:rsidRDefault="009506EE" w:rsidP="009506EE">
            <w:pPr>
              <w:rPr>
                <w:rFonts w:ascii="Times New Roman" w:hAnsi="Times New Roman"/>
                <w:kern w:val="0"/>
              </w:rPr>
            </w:pPr>
          </w:p>
          <w:p w14:paraId="5876EA63" w14:textId="77777777" w:rsidR="001826AA" w:rsidRDefault="00A91327" w:rsidP="009506EE">
            <w:pPr>
              <w:rPr>
                <w:rFonts w:ascii="Times New Roman" w:hAnsi="Times New Roman"/>
              </w:rPr>
            </w:pPr>
            <w:r>
              <w:rPr>
                <w:rFonts w:ascii="Times New Roman" w:hAnsi="Times New Roman"/>
                <w:kern w:val="0"/>
              </w:rPr>
              <w:t xml:space="preserve">Based on the definition of </w:t>
            </w:r>
            <w:r w:rsidR="001826AA">
              <w:rPr>
                <w:rFonts w:ascii="Times New Roman" w:hAnsi="Times New Roman"/>
                <w:kern w:val="0"/>
              </w:rPr>
              <w:t xml:space="preserve">the definition of </w:t>
            </w:r>
            <w:r w:rsidR="001826AA">
              <w:rPr>
                <w:rFonts w:ascii="Times New Roman" w:hAnsi="Times New Roman"/>
              </w:rPr>
              <w:t>the</w:t>
            </w:r>
            <w:r w:rsidR="001826AA" w:rsidRPr="00D4685A">
              <w:rPr>
                <w:rFonts w:ascii="Times New Roman" w:hAnsi="Times New Roman"/>
              </w:rPr>
              <w:t xml:space="preserve"> "</w:t>
            </w:r>
            <w:r w:rsidR="001826AA">
              <w:rPr>
                <w:rFonts w:ascii="Times New Roman" w:hAnsi="Times New Roman"/>
              </w:rPr>
              <w:t>(First)</w:t>
            </w:r>
            <w:r w:rsidR="001826AA" w:rsidRPr="00D4685A">
              <w:rPr>
                <w:rFonts w:ascii="Times New Roman" w:hAnsi="Times New Roman"/>
              </w:rPr>
              <w:t xml:space="preserve">termination entity" </w:t>
            </w:r>
          </w:p>
          <w:p w14:paraId="40E416A3" w14:textId="77777777" w:rsidR="009506EE" w:rsidRPr="001826AA" w:rsidRDefault="001826AA" w:rsidP="001826AA">
            <w:pPr>
              <w:pStyle w:val="ListParagraph"/>
              <w:numPr>
                <w:ilvl w:val="0"/>
                <w:numId w:val="50"/>
              </w:numPr>
              <w:ind w:firstLineChars="0"/>
              <w:rPr>
                <w:rFonts w:ascii="Times New Roman" w:hAnsi="Times New Roman"/>
                <w:kern w:val="0"/>
              </w:rPr>
            </w:pPr>
            <w:r w:rsidRPr="001826AA">
              <w:rPr>
                <w:rFonts w:ascii="Times New Roman" w:hAnsi="Times New Roman"/>
              </w:rPr>
              <w:t xml:space="preserve">the entity that receives and stores data transmitted from the UE, </w:t>
            </w:r>
            <w:r w:rsidRPr="001826AA">
              <w:rPr>
                <w:rFonts w:ascii="Times New Roman" w:hAnsi="Times New Roman"/>
                <w:b/>
                <w:bCs/>
              </w:rPr>
              <w:t>which possesses the authority to oversee the subsequent handling of this data</w:t>
            </w:r>
            <w:r w:rsidRPr="001826AA">
              <w:rPr>
                <w:rFonts w:ascii="Times New Roman" w:hAnsi="Times New Roman"/>
              </w:rPr>
              <w:t xml:space="preserve">, </w:t>
            </w:r>
            <w:r w:rsidRPr="001826AA">
              <w:rPr>
                <w:rFonts w:ascii="Times New Roman" w:hAnsi="Times New Roman"/>
              </w:rPr>
              <w:lastRenderedPageBreak/>
              <w:t>such as data cleaning, forwarding, sharing, and analysis, among others</w:t>
            </w:r>
            <w:r>
              <w:rPr>
                <w:rFonts w:ascii="Times New Roman" w:hAnsi="Times New Roman"/>
              </w:rPr>
              <w:t>.</w:t>
            </w:r>
          </w:p>
          <w:p w14:paraId="4ADA822C" w14:textId="77777777" w:rsidR="001826AA" w:rsidRDefault="001826AA" w:rsidP="001826AA">
            <w:pPr>
              <w:rPr>
                <w:rFonts w:ascii="Times New Roman" w:hAnsi="Times New Roman"/>
                <w:kern w:val="0"/>
              </w:rPr>
            </w:pPr>
          </w:p>
          <w:p w14:paraId="3C3A640F" w14:textId="0144E38E" w:rsidR="001826AA" w:rsidRPr="001826AA" w:rsidRDefault="001826AA" w:rsidP="001826AA">
            <w:pPr>
              <w:rPr>
                <w:rFonts w:ascii="Times New Roman" w:hAnsi="Times New Roman"/>
                <w:kern w:val="0"/>
              </w:rPr>
            </w:pPr>
            <w:r>
              <w:rPr>
                <w:rFonts w:ascii="Times New Roman" w:hAnsi="Times New Roman"/>
                <w:kern w:val="0"/>
              </w:rPr>
              <w:t xml:space="preserve">Our understanding is that CN should handle only forwarding of the data. It should not perform </w:t>
            </w:r>
            <w:r w:rsidRPr="001826AA">
              <w:rPr>
                <w:rFonts w:ascii="Times New Roman" w:hAnsi="Times New Roman"/>
              </w:rPr>
              <w:t xml:space="preserve">data cleaning, analysis, </w:t>
            </w:r>
            <w:r>
              <w:rPr>
                <w:rFonts w:ascii="Times New Roman" w:hAnsi="Times New Roman"/>
              </w:rPr>
              <w:t>and</w:t>
            </w:r>
            <w:r w:rsidRPr="001826AA">
              <w:rPr>
                <w:rFonts w:ascii="Times New Roman" w:hAnsi="Times New Roman"/>
              </w:rPr>
              <w:t xml:space="preserve"> others</w:t>
            </w:r>
            <w:r>
              <w:rPr>
                <w:rFonts w:ascii="Times New Roman" w:hAnsi="Times New Roman"/>
              </w:rPr>
              <w:t>.</w:t>
            </w:r>
          </w:p>
        </w:tc>
      </w:tr>
      <w:tr w:rsidR="003006DB" w14:paraId="063991B3" w14:textId="77777777" w:rsidTr="009F5FC0">
        <w:tc>
          <w:tcPr>
            <w:tcW w:w="1838" w:type="dxa"/>
          </w:tcPr>
          <w:p w14:paraId="4367C1A3" w14:textId="479A30C5" w:rsidR="003006DB" w:rsidRDefault="003006DB" w:rsidP="003006DB">
            <w:pPr>
              <w:rPr>
                <w:rFonts w:ascii="Times New Roman" w:hAnsi="Times New Roman"/>
                <w:kern w:val="0"/>
              </w:rPr>
            </w:pPr>
            <w:r>
              <w:rPr>
                <w:rFonts w:ascii="Times New Roman" w:hAnsi="Times New Roman"/>
                <w:kern w:val="0"/>
              </w:rPr>
              <w:lastRenderedPageBreak/>
              <w:t>Sharp</w:t>
            </w:r>
          </w:p>
        </w:tc>
        <w:tc>
          <w:tcPr>
            <w:tcW w:w="7178" w:type="dxa"/>
          </w:tcPr>
          <w:p w14:paraId="7E7C6B9E" w14:textId="014DCAD7" w:rsidR="003006DB" w:rsidRDefault="003006DB" w:rsidP="003006DB">
            <w:pPr>
              <w:rPr>
                <w:rFonts w:ascii="Times New Roman" w:hAnsi="Times New Roman"/>
                <w:kern w:val="0"/>
              </w:rPr>
            </w:pPr>
            <w:r>
              <w:rPr>
                <w:rFonts w:ascii="Times New Roman" w:hAnsi="Times New Roman"/>
                <w:kern w:val="0"/>
              </w:rPr>
              <w:t>Yes, we agree with the companies above, clarification is needed that it’s a ‘first’ termination entity and that it is a node within CN.</w:t>
            </w:r>
          </w:p>
        </w:tc>
      </w:tr>
    </w:tbl>
    <w:p w14:paraId="08DCB930" w14:textId="77777777" w:rsidR="009F5FC0" w:rsidRDefault="009F5FC0" w:rsidP="0076656C">
      <w:pPr>
        <w:pStyle w:val="BodyText"/>
        <w:spacing w:before="120"/>
        <w:rPr>
          <w:rFonts w:ascii="Times New Roman" w:hAnsi="Times New Roman"/>
          <w:b/>
          <w:bCs/>
        </w:rPr>
      </w:pPr>
    </w:p>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13"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3"/>
      <w:tr w:rsidR="009F5FC0" w14:paraId="1066993D" w14:textId="77777777" w:rsidTr="009F5FC0">
        <w:tc>
          <w:tcPr>
            <w:tcW w:w="1838" w:type="dxa"/>
          </w:tcPr>
          <w:p w14:paraId="56D216E0"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2E791101" w14:textId="77777777" w:rsidTr="009F5FC0">
        <w:tc>
          <w:tcPr>
            <w:tcW w:w="1838" w:type="dxa"/>
          </w:tcPr>
          <w:p w14:paraId="62DD7034" w14:textId="448E866C"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64265ADF" w14:textId="226AFB44"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522FC852" w14:textId="77777777" w:rsidTr="009F5FC0">
        <w:tc>
          <w:tcPr>
            <w:tcW w:w="1838" w:type="dxa"/>
          </w:tcPr>
          <w:p w14:paraId="5AE2F10B" w14:textId="57CDEAF1"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1BB0635" w14:textId="77777777" w:rsidR="00E50DD8" w:rsidRDefault="00E50DD8" w:rsidP="00E50DD8">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4EE9CCE2"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3, the OAM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OAM and the UE server for UE side data collection, which one is </w:t>
            </w:r>
            <w:proofErr w:type="gramStart"/>
            <w:r>
              <w:rPr>
                <w:rFonts w:ascii="Times New Roman" w:hAnsi="Times New Roman"/>
                <w:kern w:val="0"/>
              </w:rPr>
              <w:t>referred</w:t>
            </w:r>
            <w:proofErr w:type="gramEnd"/>
            <w:r>
              <w:rPr>
                <w:rFonts w:ascii="Times New Roman" w:hAnsi="Times New Roman"/>
                <w:kern w:val="0"/>
              </w:rPr>
              <w:t xml:space="preserve"> in the question. In this sense, we echo apple’s comments:</w:t>
            </w:r>
          </w:p>
          <w:p w14:paraId="7A65EBB1"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w:t>
            </w:r>
            <w:r>
              <w:rPr>
                <w:rFonts w:ascii="Times New Roman" w:hAnsi="Times New Roman"/>
                <w:u w:val="single"/>
              </w:rPr>
              <w:t>3,</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w:t>
            </w:r>
            <w:r>
              <w:rPr>
                <w:rFonts w:ascii="Times New Roman" w:hAnsi="Times New Roman"/>
                <w:u w:val="single"/>
              </w:rPr>
              <w:t xml:space="preserve"> OAM.</w:t>
            </w:r>
          </w:p>
          <w:p w14:paraId="4F462CC1" w14:textId="77777777" w:rsidR="00E50DD8" w:rsidRDefault="00E50DD8" w:rsidP="00E50DD8">
            <w:pPr>
              <w:rPr>
                <w:rFonts w:ascii="Times New Roman" w:hAnsi="Times New Roman"/>
                <w:kern w:val="0"/>
              </w:rPr>
            </w:pPr>
          </w:p>
        </w:tc>
      </w:tr>
      <w:tr w:rsidR="008F1996" w14:paraId="78B0F138" w14:textId="77777777" w:rsidTr="009F5FC0">
        <w:tc>
          <w:tcPr>
            <w:tcW w:w="1838" w:type="dxa"/>
          </w:tcPr>
          <w:p w14:paraId="5136F80B" w14:textId="17F8F31F" w:rsidR="008F1996" w:rsidRDefault="008F1996" w:rsidP="008F1996">
            <w:pPr>
              <w:rPr>
                <w:rFonts w:ascii="Times New Roman" w:hAnsi="Times New Roman"/>
                <w:kern w:val="0"/>
              </w:rPr>
            </w:pPr>
            <w:r>
              <w:rPr>
                <w:rFonts w:ascii="Times New Roman" w:hAnsi="Times New Roman" w:hint="eastAsia"/>
                <w:kern w:val="0"/>
              </w:rPr>
              <w:t>China Unicom</w:t>
            </w:r>
          </w:p>
        </w:tc>
        <w:tc>
          <w:tcPr>
            <w:tcW w:w="7178" w:type="dxa"/>
          </w:tcPr>
          <w:p w14:paraId="44D69F7A" w14:textId="6F86130E" w:rsidR="008F1996" w:rsidRDefault="008F1996" w:rsidP="008F1996">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sidR="0067037D">
              <w:rPr>
                <w:rFonts w:ascii="Times New Roman" w:hAnsi="Times New Roman" w:hint="eastAsia"/>
                <w:kern w:val="0"/>
              </w:rPr>
              <w:t>3</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OAM) </w:t>
            </w:r>
            <w:r w:rsidRPr="00E63639">
              <w:rPr>
                <w:rFonts w:ascii="Times New Roman" w:hAnsi="Times New Roman"/>
                <w:kern w:val="0"/>
              </w:rPr>
              <w:t>for UE-side data collection</w:t>
            </w:r>
            <w:r>
              <w:rPr>
                <w:rFonts w:ascii="Times New Roman" w:hAnsi="Times New Roman" w:hint="eastAsia"/>
                <w:kern w:val="0"/>
              </w:rPr>
              <w:t>.</w:t>
            </w:r>
          </w:p>
        </w:tc>
      </w:tr>
      <w:tr w:rsidR="00422C3B" w14:paraId="0106DFF3" w14:textId="77777777" w:rsidTr="009F5FC0">
        <w:tc>
          <w:tcPr>
            <w:tcW w:w="1838" w:type="dxa"/>
          </w:tcPr>
          <w:p w14:paraId="14A2D85D" w14:textId="2D7A6F3D" w:rsidR="00422C3B" w:rsidRDefault="00422C3B" w:rsidP="00422C3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6533436" w14:textId="4D0A429D" w:rsidR="00422C3B" w:rsidRDefault="00422C3B" w:rsidP="00422C3B">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08C6677F" w14:textId="77777777" w:rsidTr="009F5FC0">
        <w:tc>
          <w:tcPr>
            <w:tcW w:w="1838" w:type="dxa"/>
          </w:tcPr>
          <w:p w14:paraId="6B909088" w14:textId="0DFF4A63" w:rsidR="003C4866" w:rsidRDefault="003C4866" w:rsidP="003C4866">
            <w:pPr>
              <w:rPr>
                <w:rFonts w:ascii="Times New Roman" w:hAnsi="Times New Roman"/>
                <w:kern w:val="0"/>
              </w:rPr>
            </w:pPr>
            <w:r>
              <w:rPr>
                <w:rFonts w:ascii="Times New Roman" w:hAnsi="Times New Roman"/>
                <w:kern w:val="0"/>
              </w:rPr>
              <w:lastRenderedPageBreak/>
              <w:t xml:space="preserve">Samsung </w:t>
            </w:r>
          </w:p>
        </w:tc>
        <w:tc>
          <w:tcPr>
            <w:tcW w:w="7178" w:type="dxa"/>
          </w:tcPr>
          <w:p w14:paraId="15D57290" w14:textId="77777777" w:rsidR="003C4866" w:rsidRDefault="003C4866" w:rsidP="003C4866">
            <w:pPr>
              <w:rPr>
                <w:rFonts w:ascii="Times New Roman" w:hAnsi="Times New Roman"/>
                <w:kern w:val="0"/>
              </w:rPr>
            </w:pPr>
            <w:r>
              <w:rPr>
                <w:rFonts w:ascii="Times New Roman" w:hAnsi="Times New Roman"/>
                <w:kern w:val="0"/>
              </w:rPr>
              <w:t>No (See comments).</w:t>
            </w:r>
          </w:p>
          <w:p w14:paraId="3898B370" w14:textId="77777777" w:rsidR="003C4866" w:rsidRDefault="003C4866" w:rsidP="003C4866">
            <w:pPr>
              <w:pStyle w:val="ListParagraph"/>
              <w:numPr>
                <w:ilvl w:val="0"/>
                <w:numId w:val="45"/>
              </w:numPr>
              <w:ind w:firstLineChars="0"/>
              <w:rPr>
                <w:rFonts w:ascii="Times New Roman" w:hAnsi="Times New Roman"/>
                <w:kern w:val="0"/>
              </w:rPr>
            </w:pPr>
            <w:r w:rsidRPr="00D778BC">
              <w:rPr>
                <w:rFonts w:ascii="Times New Roman" w:hAnsi="Times New Roman"/>
                <w:kern w:val="0"/>
              </w:rPr>
              <w:t>Refer to answer to Q 1 and Q 2.1.</w:t>
            </w:r>
          </w:p>
          <w:p w14:paraId="5528A135" w14:textId="77777777" w:rsidR="003C4866" w:rsidRDefault="003C4866" w:rsidP="003C4866">
            <w:pPr>
              <w:pStyle w:val="ListParagraph"/>
              <w:numPr>
                <w:ilvl w:val="0"/>
                <w:numId w:val="45"/>
              </w:numPr>
              <w:ind w:firstLineChars="0"/>
              <w:rPr>
                <w:rFonts w:ascii="Times New Roman" w:hAnsi="Times New Roman"/>
                <w:kern w:val="0"/>
              </w:rPr>
            </w:pPr>
            <w:r>
              <w:rPr>
                <w:rFonts w:ascii="Times New Roman" w:hAnsi="Times New Roman"/>
                <w:kern w:val="0"/>
              </w:rPr>
              <w:t xml:space="preserve">According to the definition of solution 3 the termination entity for data collection is not OAM: </w:t>
            </w:r>
          </w:p>
          <w:p w14:paraId="2405ACE4" w14:textId="12BD6013" w:rsidR="003C4866" w:rsidRPr="003C4866" w:rsidRDefault="003C4866" w:rsidP="003C4866">
            <w:pPr>
              <w:pStyle w:val="ListParagraph"/>
              <w:numPr>
                <w:ilvl w:val="1"/>
                <w:numId w:val="45"/>
              </w:numPr>
              <w:ind w:firstLineChars="0"/>
              <w:rPr>
                <w:rFonts w:ascii="Times New Roman" w:hAnsi="Times New Roman"/>
                <w:kern w:val="0"/>
              </w:rPr>
            </w:pPr>
            <w:r w:rsidRPr="003C4866">
              <w:rPr>
                <w:rFonts w:ascii="Times New Roman" w:hAnsi="Times New Roman" w:cs="Times New Roman"/>
                <w:i/>
                <w:sz w:val="20"/>
                <w:szCs w:val="20"/>
              </w:rPr>
              <w:t xml:space="preserve">UE collects training data and transfers it to OAM. OAM transfers the needed </w:t>
            </w:r>
            <w:r w:rsidRPr="003C4866">
              <w:rPr>
                <w:rFonts w:ascii="Times New Roman" w:hAnsi="Times New Roman" w:cs="Times New Roman"/>
                <w:i/>
                <w:sz w:val="20"/>
                <w:szCs w:val="20"/>
                <w:highlight w:val="yellow"/>
              </w:rPr>
              <w:t>data to the OTT server.</w:t>
            </w:r>
          </w:p>
        </w:tc>
      </w:tr>
      <w:tr w:rsidR="00B502CB" w14:paraId="18D4ADFC" w14:textId="77777777" w:rsidTr="009F5FC0">
        <w:tc>
          <w:tcPr>
            <w:tcW w:w="1838" w:type="dxa"/>
          </w:tcPr>
          <w:p w14:paraId="518A18AC" w14:textId="6E318CB6" w:rsidR="00B502CB" w:rsidRDefault="00B502CB" w:rsidP="00B502CB">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39E171BA" w14:textId="7DF00625" w:rsidR="00B502CB" w:rsidRDefault="00B502CB" w:rsidP="00B502CB">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r w:rsidR="00C81B97" w14:paraId="1ACC3226" w14:textId="77777777" w:rsidTr="009F5FC0">
        <w:tc>
          <w:tcPr>
            <w:tcW w:w="1838" w:type="dxa"/>
          </w:tcPr>
          <w:p w14:paraId="1C14D24B" w14:textId="1A6D757C" w:rsidR="00C81B97" w:rsidRDefault="00C81B97" w:rsidP="00B502CB">
            <w:pPr>
              <w:rPr>
                <w:rFonts w:ascii="Times New Roman" w:hAnsi="Times New Roman"/>
                <w:kern w:val="0"/>
              </w:rPr>
            </w:pPr>
            <w:r>
              <w:rPr>
                <w:rFonts w:ascii="Times New Roman" w:hAnsi="Times New Roman"/>
                <w:kern w:val="0"/>
              </w:rPr>
              <w:t>Qualcomm</w:t>
            </w:r>
          </w:p>
        </w:tc>
        <w:tc>
          <w:tcPr>
            <w:tcW w:w="7178" w:type="dxa"/>
          </w:tcPr>
          <w:p w14:paraId="6A0A5E86" w14:textId="41199F92" w:rsidR="00C81B97" w:rsidRDefault="00C81B97" w:rsidP="00C81B97">
            <w:pPr>
              <w:rPr>
                <w:rFonts w:ascii="Times New Roman" w:hAnsi="Times New Roman"/>
                <w:kern w:val="0"/>
              </w:rPr>
            </w:pPr>
            <w:r>
              <w:rPr>
                <w:rFonts w:ascii="Times New Roman" w:hAnsi="Times New Roman"/>
                <w:kern w:val="0"/>
              </w:rPr>
              <w:t xml:space="preserve">Yes, </w:t>
            </w:r>
            <w:r w:rsidR="00530ED6">
              <w:rPr>
                <w:rFonts w:ascii="Times New Roman" w:hAnsi="Times New Roman"/>
                <w:kern w:val="0"/>
              </w:rPr>
              <w:t>but OAM</w:t>
            </w:r>
            <w:r>
              <w:rPr>
                <w:rFonts w:ascii="Times New Roman" w:hAnsi="Times New Roman"/>
                <w:kern w:val="0"/>
              </w:rPr>
              <w:t xml:space="preserve"> is just forwarding the collected data to the server. </w:t>
            </w:r>
          </w:p>
          <w:p w14:paraId="2AD93D6E" w14:textId="77777777" w:rsidR="00C81B97" w:rsidRDefault="00C81B97" w:rsidP="00C81B97">
            <w:pPr>
              <w:rPr>
                <w:rFonts w:ascii="Times New Roman" w:hAnsi="Times New Roman"/>
                <w:kern w:val="0"/>
              </w:rPr>
            </w:pPr>
          </w:p>
          <w:p w14:paraId="6B167D60" w14:textId="77777777" w:rsidR="00C81B97" w:rsidRDefault="00C81B97" w:rsidP="00C81B97">
            <w:pPr>
              <w:rPr>
                <w:rFonts w:ascii="Times New Roman" w:hAnsi="Times New Roman"/>
              </w:rPr>
            </w:pPr>
            <w:r>
              <w:rPr>
                <w:rFonts w:ascii="Times New Roman" w:hAnsi="Times New Roman"/>
                <w:kern w:val="0"/>
              </w:rPr>
              <w:t xml:space="preserve">Based on the definition of the definition of </w:t>
            </w:r>
            <w:r>
              <w:rPr>
                <w:rFonts w:ascii="Times New Roman" w:hAnsi="Times New Roman"/>
              </w:rPr>
              <w:t>the</w:t>
            </w:r>
            <w:r w:rsidRPr="00D4685A">
              <w:rPr>
                <w:rFonts w:ascii="Times New Roman" w:hAnsi="Times New Roman"/>
              </w:rPr>
              <w:t xml:space="preserve"> "</w:t>
            </w:r>
            <w:r>
              <w:rPr>
                <w:rFonts w:ascii="Times New Roman" w:hAnsi="Times New Roman"/>
              </w:rPr>
              <w:t>(First)</w:t>
            </w:r>
            <w:r w:rsidRPr="00D4685A">
              <w:rPr>
                <w:rFonts w:ascii="Times New Roman" w:hAnsi="Times New Roman"/>
              </w:rPr>
              <w:t xml:space="preserve">termination entity" </w:t>
            </w:r>
          </w:p>
          <w:p w14:paraId="58D4B29A" w14:textId="77777777" w:rsidR="00C81B97" w:rsidRPr="001826AA" w:rsidRDefault="00C81B97" w:rsidP="00C81B97">
            <w:pPr>
              <w:pStyle w:val="ListParagraph"/>
              <w:numPr>
                <w:ilvl w:val="0"/>
                <w:numId w:val="50"/>
              </w:numPr>
              <w:ind w:firstLineChars="0"/>
              <w:rPr>
                <w:rFonts w:ascii="Times New Roman" w:hAnsi="Times New Roman"/>
                <w:kern w:val="0"/>
              </w:rPr>
            </w:pPr>
            <w:r w:rsidRPr="001826AA">
              <w:rPr>
                <w:rFonts w:ascii="Times New Roman" w:hAnsi="Times New Roman"/>
              </w:rPr>
              <w:t xml:space="preserve">the entity that receives and stores data transmitted from the UE, </w:t>
            </w:r>
            <w:r w:rsidRPr="001826AA">
              <w:rPr>
                <w:rFonts w:ascii="Times New Roman" w:hAnsi="Times New Roman"/>
                <w:b/>
                <w:bCs/>
              </w:rPr>
              <w:t>which possesses the authority to oversee the subsequent handling of this data</w:t>
            </w:r>
            <w:r w:rsidRPr="001826AA">
              <w:rPr>
                <w:rFonts w:ascii="Times New Roman" w:hAnsi="Times New Roman"/>
              </w:rPr>
              <w:t>, such as data cleaning, forwarding, sharing, and analysis, among others</w:t>
            </w:r>
            <w:r>
              <w:rPr>
                <w:rFonts w:ascii="Times New Roman" w:hAnsi="Times New Roman"/>
              </w:rPr>
              <w:t>.</w:t>
            </w:r>
          </w:p>
          <w:p w14:paraId="72D498FB" w14:textId="77777777" w:rsidR="00C81B97" w:rsidRDefault="00C81B97" w:rsidP="00C81B97">
            <w:pPr>
              <w:rPr>
                <w:rFonts w:ascii="Times New Roman" w:hAnsi="Times New Roman"/>
                <w:kern w:val="0"/>
              </w:rPr>
            </w:pPr>
          </w:p>
          <w:p w14:paraId="65D440F0" w14:textId="45F5E727" w:rsidR="00C81B97" w:rsidRDefault="00C81B97" w:rsidP="00C81B97">
            <w:pPr>
              <w:rPr>
                <w:rFonts w:ascii="Times New Roman" w:hAnsi="Times New Roman"/>
                <w:kern w:val="0"/>
              </w:rPr>
            </w:pPr>
            <w:r>
              <w:rPr>
                <w:rFonts w:ascii="Times New Roman" w:hAnsi="Times New Roman"/>
                <w:kern w:val="0"/>
              </w:rPr>
              <w:t xml:space="preserve">Our understanding is that </w:t>
            </w:r>
            <w:r w:rsidR="00530ED6">
              <w:rPr>
                <w:rFonts w:ascii="Times New Roman" w:hAnsi="Times New Roman"/>
                <w:kern w:val="0"/>
              </w:rPr>
              <w:t>OAM</w:t>
            </w:r>
            <w:r>
              <w:rPr>
                <w:rFonts w:ascii="Times New Roman" w:hAnsi="Times New Roman"/>
                <w:kern w:val="0"/>
              </w:rPr>
              <w:t xml:space="preserve"> should handle only forwarding of the data. It should not perform </w:t>
            </w:r>
            <w:r w:rsidRPr="001826AA">
              <w:rPr>
                <w:rFonts w:ascii="Times New Roman" w:hAnsi="Times New Roman"/>
              </w:rPr>
              <w:t xml:space="preserve">data cleaning, analysis, </w:t>
            </w:r>
            <w:r>
              <w:rPr>
                <w:rFonts w:ascii="Times New Roman" w:hAnsi="Times New Roman"/>
              </w:rPr>
              <w:t>and</w:t>
            </w:r>
            <w:r w:rsidRPr="001826AA">
              <w:rPr>
                <w:rFonts w:ascii="Times New Roman" w:hAnsi="Times New Roman"/>
              </w:rPr>
              <w:t xml:space="preserve"> others</w:t>
            </w:r>
            <w:r>
              <w:rPr>
                <w:rFonts w:ascii="Times New Roman" w:hAnsi="Times New Roman"/>
              </w:rPr>
              <w:t>.</w:t>
            </w:r>
          </w:p>
        </w:tc>
      </w:tr>
      <w:tr w:rsidR="006348FE" w14:paraId="0F3DF0E2" w14:textId="77777777" w:rsidTr="009F5FC0">
        <w:tc>
          <w:tcPr>
            <w:tcW w:w="1838" w:type="dxa"/>
          </w:tcPr>
          <w:p w14:paraId="161AF9BB" w14:textId="47DE29C9" w:rsidR="006348FE" w:rsidRDefault="006348FE" w:rsidP="00B502CB">
            <w:pPr>
              <w:rPr>
                <w:rFonts w:ascii="Times New Roman" w:hAnsi="Times New Roman"/>
                <w:kern w:val="0"/>
              </w:rPr>
            </w:pPr>
            <w:r>
              <w:rPr>
                <w:rFonts w:ascii="Times New Roman" w:hAnsi="Times New Roman"/>
                <w:kern w:val="0"/>
              </w:rPr>
              <w:t xml:space="preserve">Sharp </w:t>
            </w:r>
          </w:p>
        </w:tc>
        <w:tc>
          <w:tcPr>
            <w:tcW w:w="7178" w:type="dxa"/>
          </w:tcPr>
          <w:p w14:paraId="23EB26D8" w14:textId="69834B2C" w:rsidR="006348FE" w:rsidRDefault="006348FE" w:rsidP="00C81B97">
            <w:pPr>
              <w:rPr>
                <w:rFonts w:ascii="Times New Roman" w:hAnsi="Times New Roman"/>
                <w:kern w:val="0"/>
              </w:rPr>
            </w:pPr>
            <w:r>
              <w:rPr>
                <w:rFonts w:ascii="Times New Roman" w:hAnsi="Times New Roman"/>
                <w:kern w:val="0"/>
              </w:rPr>
              <w:t>Yes</w:t>
            </w:r>
          </w:p>
        </w:tc>
      </w:tr>
    </w:tbl>
    <w:p w14:paraId="7DCA5955" w14:textId="77777777" w:rsidR="009F5FC0" w:rsidRDefault="009F5FC0" w:rsidP="009F5FC0"/>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114" w:name="OLE_LINK41"/>
      <w:bookmarkStart w:id="115"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BodyText"/>
        <w:numPr>
          <w:ilvl w:val="0"/>
          <w:numId w:val="35"/>
        </w:numPr>
        <w:spacing w:before="120"/>
        <w:rPr>
          <w:rFonts w:ascii="Times New Roman" w:hAnsi="Times New Roman"/>
        </w:rPr>
      </w:pPr>
      <w:bookmarkStart w:id="116" w:name="OLE_LINK57"/>
      <w:bookmarkStart w:id="117" w:name="OLE_LINK39"/>
      <w:bookmarkEnd w:id="114"/>
      <w:bookmarkEnd w:id="115"/>
      <w:moveToRangeStart w:id="118" w:author="YuanY Zhang (张园园)" w:date="2024-04-26T18:52:00Z" w:name="move165049950"/>
      <w:moveTo w:id="119" w:author="YuanY Zhang (张园园)" w:date="2024-04-26T18:52:00Z">
        <w:r>
          <w:rPr>
            <w:rFonts w:ascii="Times New Roman" w:hAnsi="Times New Roman"/>
          </w:rPr>
          <w:t>The MNO's ability to manage (e.g., allow/disallow, initiate/terminate, prioritize/de-prioritize, etc.) the data transfer</w:t>
        </w:r>
      </w:moveTo>
      <w:ins w:id="120" w:author="YuanY Zhang (张园园)" w:date="2024-04-26T18:53:00Z">
        <w:r>
          <w:rPr>
            <w:rFonts w:ascii="Times New Roman" w:hAnsi="Times New Roman"/>
          </w:rPr>
          <w:t xml:space="preserve"> to and from the server for UE-side data collection</w:t>
        </w:r>
      </w:ins>
      <w:bookmarkEnd w:id="116"/>
      <w:moveTo w:id="121" w:author="YuanY Zhang (张园园)" w:date="2024-04-26T18:52:00Z">
        <w:r>
          <w:rPr>
            <w:rFonts w:ascii="Times New Roman" w:hAnsi="Times New Roman"/>
          </w:rPr>
          <w:t>.</w:t>
        </w:r>
      </w:moveTo>
    </w:p>
    <w:moveToRangeEnd w:id="118"/>
    <w:p w14:paraId="1D0FF73F" w14:textId="77777777" w:rsidR="00883040" w:rsidRDefault="00883040" w:rsidP="00883040">
      <w:pPr>
        <w:pStyle w:val="BodyText"/>
        <w:numPr>
          <w:ilvl w:val="0"/>
          <w:numId w:val="35"/>
        </w:numPr>
        <w:spacing w:before="120"/>
        <w:rPr>
          <w:ins w:id="122" w:author="YuanY Zhang (张园园)" w:date="2024-04-26T18:52:00Z"/>
          <w:del w:id="123" w:author="YuanY Zhang (张园园)" w:date="2024-04-26T18:52:00Z"/>
          <w:rFonts w:ascii="Times New Roman" w:hAnsi="Times New Roman"/>
        </w:rPr>
      </w:pPr>
      <w:del w:id="124"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The specific entity within the MNO to control the data transfer</w:t>
      </w:r>
      <w:ins w:id="125"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 xml:space="preserve">The protocols </w:t>
      </w:r>
      <w:del w:id="126" w:author="YuanY Zhang (张园园)" w:date="2024-04-26T18:53:00Z">
        <w:r>
          <w:rPr>
            <w:rFonts w:ascii="Times New Roman" w:hAnsi="Times New Roman"/>
          </w:rPr>
          <w:delText xml:space="preserve">or </w:delText>
        </w:r>
      </w:del>
      <w:ins w:id="127"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28" w:author="YuanY Zhang (张园园)" w:date="2024-04-26T18:54:00Z">
        <w:r>
          <w:rPr>
            <w:rFonts w:ascii="Times New Roman" w:hAnsi="Times New Roman"/>
          </w:rPr>
          <w:t xml:space="preserve"> to and from t</w:t>
        </w:r>
        <w:bookmarkStart w:id="129" w:name="OLE_LINK60"/>
        <w:r>
          <w:rPr>
            <w:rFonts w:ascii="Times New Roman" w:hAnsi="Times New Roman"/>
          </w:rPr>
          <w:t>he server for UE-side data collection</w:t>
        </w:r>
      </w:ins>
      <w:bookmarkEnd w:id="129"/>
      <w:r>
        <w:rPr>
          <w:rFonts w:ascii="Times New Roman" w:hAnsi="Times New Roman"/>
        </w:rPr>
        <w:t>.</w:t>
      </w:r>
    </w:p>
    <w:p w14:paraId="434AAF6F" w14:textId="77777777" w:rsidR="00883040" w:rsidRDefault="00883040" w:rsidP="00883040">
      <w:pPr>
        <w:pStyle w:val="BodyText"/>
        <w:numPr>
          <w:ilvl w:val="0"/>
          <w:numId w:val="2"/>
        </w:numPr>
        <w:spacing w:before="120"/>
        <w:rPr>
          <w:del w:id="130" w:author="YuanY Zhang (张园园)" w:date="2024-04-26T18:52:00Z"/>
          <w:rFonts w:ascii="Times New Roman" w:hAnsi="Times New Roman"/>
        </w:rPr>
      </w:pPr>
      <w:moveFromRangeStart w:id="131" w:author="YuanY Zhang (张园园)" w:date="2024-04-26T18:52:00Z" w:name="move165049950"/>
      <w:moveFrom w:id="132" w:author="YuanY Zhang (张园园)" w:date="2024-04-26T18:52:00Z">
        <w:r>
          <w:rPr>
            <w:rFonts w:ascii="Times New Roman" w:hAnsi="Times New Roman"/>
          </w:rPr>
          <w:t>The MNO</w:t>
        </w:r>
      </w:moveFrom>
      <w:r>
        <w:rPr>
          <w:rFonts w:ascii="Times New Roman" w:hAnsi="Times New Roman"/>
        </w:rPr>
        <w:t>’</w:t>
      </w:r>
      <w:moveFrom w:id="133" w:author="YuanY Zhang (张园园)" w:date="2024-04-26T18:52:00Z">
        <w:r>
          <w:rPr>
            <w:rFonts w:ascii="Times New Roman" w:hAnsi="Times New Roman"/>
          </w:rPr>
          <w:t>s ability to manage (e.g., allow/disallow, initiate/terminate, prioritize/de-prioritize, etc.) the data transfer.</w:t>
        </w:r>
      </w:moveFrom>
      <w:moveFromRangeEnd w:id="131"/>
    </w:p>
    <w:p w14:paraId="20EA1DE3" w14:textId="77777777" w:rsidR="009F5433" w:rsidRDefault="009F5433" w:rsidP="00DE241F">
      <w:pPr>
        <w:pStyle w:val="BodyText"/>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7"/>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134"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34"/>
    </w:p>
    <w:tbl>
      <w:tblPr>
        <w:tblStyle w:val="TableGrid"/>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 xml:space="preserve">uggest </w:t>
            </w:r>
            <w:proofErr w:type="gramStart"/>
            <w:r w:rsidRPr="00953B73">
              <w:rPr>
                <w:rFonts w:ascii="Times New Roman" w:hAnsi="Times New Roman"/>
                <w:kern w:val="0"/>
              </w:rPr>
              <w:t>to remove</w:t>
            </w:r>
            <w:proofErr w:type="gramEnd"/>
            <w:r w:rsidRPr="00953B73">
              <w:rPr>
                <w:rFonts w:ascii="Times New Roman" w:hAnsi="Times New Roman"/>
                <w:kern w:val="0"/>
              </w:rPr>
              <w:t xml:space="preser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w:t>
            </w:r>
            <w:proofErr w:type="gramStart"/>
            <w:r>
              <w:rPr>
                <w:rFonts w:ascii="Times New Roman" w:hAnsi="Times New Roman"/>
                <w:kern w:val="0"/>
              </w:rPr>
              <w:t>Also</w:t>
            </w:r>
            <w:proofErr w:type="gramEnd"/>
            <w:r>
              <w:rPr>
                <w:rFonts w:ascii="Times New Roman" w:hAnsi="Times New Roman"/>
                <w:kern w:val="0"/>
              </w:rPr>
              <w:t xml:space="preserve">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ListParagraph"/>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w:t>
            </w:r>
            <w:proofErr w:type="gramStart"/>
            <w:r>
              <w:rPr>
                <w:rFonts w:ascii="Times New Roman" w:hAnsi="Times New Roman"/>
                <w:kern w:val="0"/>
              </w:rPr>
              <w:t>high level</w:t>
            </w:r>
            <w:proofErr w:type="gramEnd"/>
            <w:r>
              <w:rPr>
                <w:rFonts w:ascii="Times New Roman" w:hAnsi="Times New Roman"/>
                <w:kern w:val="0"/>
              </w:rPr>
              <w:t xml:space="preserve">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 xml:space="preserve">At RAN2#125bis, it was agreed to defined what is control of data collection and </w:t>
            </w:r>
            <w:proofErr w:type="spellStart"/>
            <w:r w:rsidRPr="00BD6769">
              <w:rPr>
                <w:rFonts w:ascii="Times New Roman" w:hAnsi="Times New Roman"/>
                <w:b/>
                <w:kern w:val="0"/>
              </w:rPr>
              <w:t>waht</w:t>
            </w:r>
            <w:proofErr w:type="spellEnd"/>
            <w:r w:rsidRPr="00BD6769">
              <w:rPr>
                <w:rFonts w:ascii="Times New Roman" w:hAnsi="Times New Roman"/>
                <w:b/>
                <w:kern w:val="0"/>
              </w:rPr>
              <w:t xml:space="preserve">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dimension discussions, we think the scope should </w:t>
            </w:r>
            <w:proofErr w:type="gramStart"/>
            <w:r>
              <w:rPr>
                <w:rFonts w:ascii="Times New Roman" w:hAnsi="Times New Roman"/>
                <w:kern w:val="0"/>
              </w:rPr>
              <w:t>be:</w:t>
            </w:r>
            <w:proofErr w:type="gramEnd"/>
            <w:r>
              <w:rPr>
                <w:rFonts w:ascii="Times New Roman" w:hAnsi="Times New Roman"/>
                <w:kern w:val="0"/>
              </w:rPr>
              <w:t xml:space="preserve"> capability of control and what to control.</w:t>
            </w:r>
          </w:p>
          <w:p w14:paraId="0B07CAF2" w14:textId="61E8BCFF" w:rsidR="00277570" w:rsidRDefault="00454710" w:rsidP="00BD6769">
            <w:pPr>
              <w:rPr>
                <w:rFonts w:ascii="Times New Roman" w:hAnsi="Times New Roman"/>
                <w:b/>
                <w:kern w:val="0"/>
              </w:rPr>
            </w:pPr>
            <w:proofErr w:type="gramStart"/>
            <w:r>
              <w:rPr>
                <w:rFonts w:ascii="Times New Roman" w:hAnsi="Times New Roman" w:hint="eastAsia"/>
                <w:kern w:val="0"/>
              </w:rPr>
              <w:t>1</w:t>
            </w:r>
            <w:r>
              <w:rPr>
                <w:rFonts w:ascii="Times New Roman" w:hAnsi="Times New Roman"/>
                <w:kern w:val="0"/>
              </w:rPr>
              <w:t>st</w:t>
            </w:r>
            <w:proofErr w:type="gramEnd"/>
            <w:r>
              <w:rPr>
                <w:rFonts w:ascii="Times New Roman" w:hAnsi="Times New Roman"/>
                <w:kern w:val="0"/>
              </w:rPr>
              <w:t xml:space="preserve"> bullet and 4th bullet should be about the capability of the MNO, so we suggest </w:t>
            </w:r>
            <w:proofErr w:type="gramStart"/>
            <w:r>
              <w:rPr>
                <w:rFonts w:ascii="Times New Roman" w:hAnsi="Times New Roman"/>
                <w:kern w:val="0"/>
              </w:rPr>
              <w:t>to merge</w:t>
            </w:r>
            <w:proofErr w:type="gramEnd"/>
            <w:r>
              <w:rPr>
                <w:rFonts w:ascii="Times New Roman" w:hAnsi="Times New Roman"/>
                <w:kern w:val="0"/>
              </w:rPr>
              <w:t xml:space="preserv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w:t>
            </w:r>
            <w:proofErr w:type="gramStart"/>
            <w:r w:rsidR="003F6542">
              <w:rPr>
                <w:rFonts w:ascii="Times New Roman" w:hAnsi="Times New Roman"/>
                <w:kern w:val="0"/>
              </w:rPr>
              <w:t>So</w:t>
            </w:r>
            <w:proofErr w:type="gramEnd"/>
            <w:r w:rsidR="003F6542">
              <w:rPr>
                <w:rFonts w:ascii="Times New Roman" w:hAnsi="Times New Roman"/>
                <w:kern w:val="0"/>
              </w:rPr>
              <w:t xml:space="preserve"> we think the discussion here is also relevant to section 2.5. </w:t>
            </w:r>
            <w:r w:rsidR="003F6542" w:rsidRPr="003F6542">
              <w:rPr>
                <w:rFonts w:ascii="Times New Roman" w:hAnsi="Times New Roman"/>
                <w:b/>
                <w:kern w:val="0"/>
              </w:rPr>
              <w:t xml:space="preserve">Our </w:t>
            </w:r>
            <w:proofErr w:type="spellStart"/>
            <w:r w:rsidR="003F6542" w:rsidRPr="003F6542">
              <w:rPr>
                <w:rFonts w:ascii="Times New Roman" w:hAnsi="Times New Roman"/>
                <w:b/>
                <w:kern w:val="0"/>
              </w:rPr>
              <w:t>suggetion</w:t>
            </w:r>
            <w:proofErr w:type="spellEnd"/>
            <w:r w:rsidR="003F6542" w:rsidRPr="003F6542">
              <w:rPr>
                <w:rFonts w:ascii="Times New Roman" w:hAnsi="Times New Roman"/>
                <w:b/>
                <w:kern w:val="0"/>
              </w:rPr>
              <w:t xml:space="preserve"> </w:t>
            </w:r>
            <w:proofErr w:type="gramStart"/>
            <w:r w:rsidR="003F6542" w:rsidRPr="003F6542">
              <w:rPr>
                <w:rFonts w:ascii="Times New Roman" w:hAnsi="Times New Roman"/>
                <w:b/>
                <w:kern w:val="0"/>
              </w:rPr>
              <w:t>is:</w:t>
            </w:r>
            <w:proofErr w:type="gramEnd"/>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proofErr w:type="gramStart"/>
            <w:r w:rsidRPr="008067B1">
              <w:rPr>
                <w:rFonts w:ascii="Times New Roman" w:hAnsi="Times New Roman"/>
                <w:b/>
                <w:kern w:val="0"/>
              </w:rPr>
              <w:t>So</w:t>
            </w:r>
            <w:proofErr w:type="gramEnd"/>
            <w:r w:rsidRPr="008067B1">
              <w:rPr>
                <w:rFonts w:ascii="Times New Roman" w:hAnsi="Times New Roman"/>
                <w:b/>
                <w:kern w:val="0"/>
              </w:rPr>
              <w:t xml:space="preserve">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5" w:name="OLE_LINK5"/>
            <w:r>
              <w:rPr>
                <w:rFonts w:ascii="Times New Roman" w:hAnsi="Times New Roman"/>
                <w:kern w:val="0"/>
              </w:rPr>
              <w:t>collection task before the data is collected to the first termination entity</w:t>
            </w:r>
            <w:bookmarkEnd w:id="135"/>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w:t>
            </w:r>
            <w:proofErr w:type="gramStart"/>
            <w:r>
              <w:rPr>
                <w:rFonts w:ascii="Times New Roman" w:hAnsi="Times New Roman"/>
                <w:kern w:val="0"/>
              </w:rPr>
              <w:t>more clear</w:t>
            </w:r>
            <w:proofErr w:type="gramEnd"/>
            <w:r>
              <w:rPr>
                <w:rFonts w:ascii="Times New Roman" w:hAnsi="Times New Roman"/>
                <w:kern w:val="0"/>
              </w:rPr>
              <w:t>:</w:t>
            </w:r>
          </w:p>
          <w:p w14:paraId="0F10F599"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6" w:author="OPPO-Jiangsheng Fan" w:date="2024-04-26T14:18:00Z">
              <w:r>
                <w:rPr>
                  <w:rFonts w:ascii="Times New Roman" w:hAnsi="Times New Roman"/>
                </w:rPr>
                <w:t xml:space="preserve"> sharing procedure after the data is collected to the first termination entity</w:t>
              </w:r>
            </w:ins>
            <w:ins w:id="137" w:author="OPPO-Jiangsheng Fan" w:date="2024-04-26T14:19:00Z">
              <w:r>
                <w:rPr>
                  <w:rFonts w:ascii="Times New Roman" w:hAnsi="Times New Roman"/>
                </w:rPr>
                <w:t xml:space="preserve">, e.g. data sharing </w:t>
              </w:r>
            </w:ins>
            <w:ins w:id="138" w:author="OPPO-Jiangsheng Fan" w:date="2024-04-26T14:22:00Z">
              <w:r>
                <w:rPr>
                  <w:rFonts w:ascii="Times New Roman" w:hAnsi="Times New Roman"/>
                </w:rPr>
                <w:t>from</w:t>
              </w:r>
            </w:ins>
            <w:ins w:id="139"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40"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41" w:author="OPPO-Jiangsheng Fan" w:date="2024-04-26T14:20:00Z">
              <w:r w:rsidDel="003C313A">
                <w:rPr>
                  <w:rFonts w:ascii="Times New Roman" w:hAnsi="Times New Roman"/>
                </w:rPr>
                <w:delText>transfer</w:delText>
              </w:r>
            </w:del>
            <w:ins w:id="142"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43" w:author="OPPO-Jiangsheng Fan" w:date="2024-04-26T14:22:00Z">
              <w:r>
                <w:rPr>
                  <w:rFonts w:ascii="Times New Roman" w:hAnsi="Times New Roman"/>
                </w:rPr>
                <w:t>collection</w:t>
              </w:r>
            </w:ins>
            <w:del w:id="144"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5" w:author="OPPO-Jiangsheng Fan" w:date="2024-04-26T14:23:00Z">
              <w:r>
                <w:rPr>
                  <w:rFonts w:ascii="Times New Roman" w:hAnsi="Times New Roman"/>
                </w:rPr>
                <w:t>collection task before the data is collected to the first termination entity</w:t>
              </w:r>
            </w:ins>
            <w:del w:id="146"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 xml:space="preserve">Beside above controllability aspects, </w:t>
            </w:r>
            <w:proofErr w:type="gramStart"/>
            <w:r>
              <w:rPr>
                <w:rFonts w:ascii="Times New Roman" w:hAnsi="Times New Roman" w:hint="eastAsia"/>
                <w:kern w:val="0"/>
              </w:rPr>
              <w:t>I</w:t>
            </w:r>
            <w:r>
              <w:rPr>
                <w:rFonts w:ascii="Times New Roman" w:hAnsi="Times New Roman"/>
                <w:kern w:val="0"/>
              </w:rPr>
              <w:t>t</w:t>
            </w:r>
            <w:proofErr w:type="gramEnd"/>
            <w:r>
              <w:rPr>
                <w:rFonts w:ascii="Times New Roman" w:hAnsi="Times New Roman" w:hint="eastAsia"/>
                <w:kern w:val="0"/>
              </w:rPr>
              <w:t xml:space="preserve"> i</w:t>
            </w:r>
            <w:r>
              <w:rPr>
                <w:rFonts w:ascii="Times New Roman" w:hAnsi="Times New Roman"/>
                <w:kern w:val="0"/>
              </w:rPr>
              <w:t xml:space="preserve">s essential to clarify the controllability for </w:t>
            </w:r>
            <w:r>
              <w:rPr>
                <w:rFonts w:ascii="Times New Roman" w:hAnsi="Times New Roman"/>
                <w:kern w:val="0"/>
              </w:rPr>
              <w:lastRenderedPageBreak/>
              <w:t>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02B18031"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proofErr w:type="gramStart"/>
            <w:r w:rsidRPr="00AD368E">
              <w:rPr>
                <w:rFonts w:ascii="Times New Roman" w:hAnsi="Times New Roman"/>
                <w:kern w:val="0"/>
              </w:rPr>
              <w:t>)</w:t>
            </w:r>
            <w:r>
              <w:rPr>
                <w:rFonts w:ascii="Times New Roman" w:hAnsi="Times New Roman"/>
                <w:kern w:val="0"/>
              </w:rPr>
              <w:t>;</w:t>
            </w:r>
            <w:proofErr w:type="gramEnd"/>
          </w:p>
          <w:p w14:paraId="6E8F7FA9"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 xml:space="preserve">Management of the session/connection between UE and termination </w:t>
            </w:r>
            <w:proofErr w:type="gramStart"/>
            <w:r>
              <w:rPr>
                <w:rFonts w:ascii="Times New Roman" w:hAnsi="Times New Roman"/>
                <w:kern w:val="0"/>
              </w:rPr>
              <w:t>entity;</w:t>
            </w:r>
            <w:proofErr w:type="gramEnd"/>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r w:rsidR="006D614C" w14:paraId="0CA9EC50" w14:textId="77777777" w:rsidTr="00BD6769">
        <w:tc>
          <w:tcPr>
            <w:tcW w:w="1838" w:type="dxa"/>
            <w:tcBorders>
              <w:top w:val="single" w:sz="4" w:space="0" w:color="auto"/>
              <w:left w:val="single" w:sz="4" w:space="0" w:color="auto"/>
              <w:bottom w:val="single" w:sz="4" w:space="0" w:color="auto"/>
              <w:right w:val="single" w:sz="4" w:space="0" w:color="auto"/>
            </w:tcBorders>
          </w:tcPr>
          <w:p w14:paraId="26E0F3D7" w14:textId="4019E0BF" w:rsidR="006D614C" w:rsidRDefault="006D614C" w:rsidP="006D614C">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BCFDF5F" w14:textId="77777777" w:rsidR="006D614C" w:rsidRDefault="006D614C" w:rsidP="006D614C">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0B90D24" w14:textId="44DD7FB1" w:rsidR="006D614C" w:rsidRPr="00DB231A" w:rsidRDefault="006D614C" w:rsidP="006D614C">
            <w:pPr>
              <w:rPr>
                <w:rFonts w:ascii="Times New Roman" w:hAnsi="Times New Roman"/>
                <w:kern w:val="0"/>
              </w:rPr>
            </w:pPr>
            <w:r>
              <w:rPr>
                <w:rFonts w:ascii="Times New Roman" w:hAnsi="Times New Roman"/>
                <w:kern w:val="0"/>
              </w:rPr>
              <w:t xml:space="preserve">We are OK with the modified three bullets. </w:t>
            </w:r>
            <w:r w:rsidR="00F96140">
              <w:rPr>
                <w:rFonts w:ascii="Times New Roman" w:hAnsi="Times New Roman"/>
                <w:kern w:val="0"/>
              </w:rPr>
              <w:t xml:space="preserve">And </w:t>
            </w:r>
            <w:r>
              <w:rPr>
                <w:rFonts w:ascii="Times New Roman" w:hAnsi="Times New Roman"/>
                <w:kern w:val="0"/>
              </w:rPr>
              <w:t xml:space="preserve">we suggest </w:t>
            </w:r>
            <w:proofErr w:type="gramStart"/>
            <w:r>
              <w:rPr>
                <w:rFonts w:ascii="Times New Roman" w:hAnsi="Times New Roman"/>
                <w:kern w:val="0"/>
              </w:rPr>
              <w:t>to discuss</w:t>
            </w:r>
            <w:proofErr w:type="gramEnd"/>
            <w:r>
              <w:rPr>
                <w:rFonts w:ascii="Times New Roman" w:hAnsi="Times New Roman"/>
                <w:kern w:val="0"/>
              </w:rPr>
              <w:t xml:space="preserve"> the detailed </w:t>
            </w:r>
            <w:proofErr w:type="gramStart"/>
            <w:r w:rsidRPr="00DB231A">
              <w:rPr>
                <w:rFonts w:ascii="Times New Roman" w:hAnsi="Times New Roman"/>
                <w:kern w:val="0"/>
              </w:rPr>
              <w:t>controllability</w:t>
            </w:r>
            <w:proofErr w:type="gramEnd"/>
            <w:r>
              <w:rPr>
                <w:rFonts w:ascii="Times New Roman" w:hAnsi="Times New Roman"/>
                <w:kern w:val="0"/>
              </w:rPr>
              <w:t xml:space="preserve"> per solution after </w:t>
            </w:r>
            <w:r w:rsidR="00F96140">
              <w:rPr>
                <w:rFonts w:ascii="Times New Roman" w:hAnsi="Times New Roman"/>
                <w:kern w:val="0"/>
              </w:rPr>
              <w:t>identifying the preferred solution</w:t>
            </w:r>
            <w:r>
              <w:rPr>
                <w:rFonts w:ascii="Times New Roman" w:hAnsi="Times New Roman"/>
                <w:kern w:val="0"/>
              </w:rPr>
              <w:t>.</w:t>
            </w:r>
          </w:p>
          <w:p w14:paraId="28FE5CC1" w14:textId="3B42D01B" w:rsidR="00F96140" w:rsidRDefault="00F96140" w:rsidP="006D614C">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esides, there are some </w:t>
            </w:r>
            <w:proofErr w:type="gramStart"/>
            <w:r>
              <w:rPr>
                <w:rFonts w:ascii="Times New Roman" w:hAnsi="Times New Roman"/>
                <w:kern w:val="0"/>
              </w:rPr>
              <w:t>description</w:t>
            </w:r>
            <w:proofErr w:type="gramEnd"/>
            <w:r>
              <w:rPr>
                <w:rFonts w:ascii="Times New Roman" w:hAnsi="Times New Roman"/>
                <w:kern w:val="0"/>
              </w:rPr>
              <w:t xml:space="preserve"> that is unclear to us:</w:t>
            </w:r>
          </w:p>
          <w:p w14:paraId="4639D872" w14:textId="00787A74" w:rsidR="006D614C" w:rsidRDefault="006D614C" w:rsidP="006D614C">
            <w:pPr>
              <w:rPr>
                <w:rFonts w:ascii="Times New Roman" w:hAnsi="Times New Roman"/>
                <w:kern w:val="0"/>
              </w:rPr>
            </w:pPr>
            <w:r>
              <w:rPr>
                <w:rFonts w:ascii="Times New Roman" w:hAnsi="Times New Roman"/>
                <w:kern w:val="0"/>
              </w:rPr>
              <w:t>For bullet 1, what is “p</w:t>
            </w:r>
            <w:r w:rsidRPr="00A7628D">
              <w:rPr>
                <w:rFonts w:ascii="Times New Roman" w:hAnsi="Times New Roman"/>
                <w:kern w:val="0"/>
              </w:rPr>
              <w:t>rioritize/de-prioritize</w:t>
            </w:r>
            <w:r>
              <w:rPr>
                <w:rFonts w:ascii="Times New Roman" w:hAnsi="Times New Roman"/>
                <w:kern w:val="0"/>
              </w:rPr>
              <w:t>” in e.g. part.</w:t>
            </w:r>
          </w:p>
          <w:p w14:paraId="1EF7349B" w14:textId="02391CA5" w:rsidR="006D614C" w:rsidRDefault="006D614C" w:rsidP="00F96140">
            <w:pPr>
              <w:rPr>
                <w:rFonts w:ascii="Times New Roman" w:hAnsi="Times New Roman"/>
                <w:kern w:val="0"/>
              </w:rPr>
            </w:pPr>
            <w:r>
              <w:rPr>
                <w:rFonts w:ascii="Times New Roman" w:hAnsi="Times New Roman"/>
                <w:kern w:val="0"/>
              </w:rPr>
              <w:t>For all the three bullets, “</w:t>
            </w:r>
            <w:r w:rsidRPr="00A7628D">
              <w:rPr>
                <w:rFonts w:ascii="Times New Roman" w:hAnsi="Times New Roman"/>
                <w:kern w:val="0"/>
              </w:rPr>
              <w:t xml:space="preserve">the data transfer </w:t>
            </w:r>
            <w:r w:rsidRPr="00A7628D">
              <w:rPr>
                <w:rFonts w:ascii="Times New Roman" w:hAnsi="Times New Roman"/>
                <w:b/>
                <w:kern w:val="0"/>
                <w:u w:val="single"/>
              </w:rPr>
              <w:t>to and from the server</w:t>
            </w:r>
            <w:r>
              <w:rPr>
                <w:rFonts w:ascii="Times New Roman" w:hAnsi="Times New Roman"/>
                <w:kern w:val="0"/>
              </w:rPr>
              <w:t xml:space="preserve"> for UE-side data collection” is mentioned. We </w:t>
            </w:r>
            <w:r w:rsidR="00F96140">
              <w:rPr>
                <w:rFonts w:ascii="Times New Roman" w:hAnsi="Times New Roman"/>
                <w:kern w:val="0"/>
              </w:rPr>
              <w:t xml:space="preserve">wonder </w:t>
            </w:r>
            <w:r>
              <w:rPr>
                <w:rFonts w:ascii="Times New Roman" w:hAnsi="Times New Roman"/>
                <w:kern w:val="0"/>
              </w:rPr>
              <w:t>in which cases we wi</w:t>
            </w:r>
            <w:r w:rsidR="00F96140">
              <w:rPr>
                <w:rFonts w:ascii="Times New Roman" w:hAnsi="Times New Roman"/>
                <w:kern w:val="0"/>
              </w:rPr>
              <w:t>ll</w:t>
            </w:r>
            <w:r w:rsidR="003A231A">
              <w:rPr>
                <w:rFonts w:ascii="Times New Roman" w:hAnsi="Times New Roman"/>
                <w:kern w:val="0"/>
              </w:rPr>
              <w:t xml:space="preserve"> collect data from the server.</w:t>
            </w:r>
          </w:p>
        </w:tc>
      </w:tr>
      <w:tr w:rsidR="00E50DD8" w14:paraId="2D1E0BD3" w14:textId="77777777" w:rsidTr="00BD6769">
        <w:tc>
          <w:tcPr>
            <w:tcW w:w="1838" w:type="dxa"/>
            <w:tcBorders>
              <w:top w:val="single" w:sz="4" w:space="0" w:color="auto"/>
              <w:left w:val="single" w:sz="4" w:space="0" w:color="auto"/>
              <w:bottom w:val="single" w:sz="4" w:space="0" w:color="auto"/>
              <w:right w:val="single" w:sz="4" w:space="0" w:color="auto"/>
            </w:tcBorders>
          </w:tcPr>
          <w:p w14:paraId="4B48C9F6" w14:textId="50037D21"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0E42EE9" w14:textId="77777777" w:rsidR="00E50DD8" w:rsidRDefault="00E50DD8" w:rsidP="00E50DD8">
            <w:pPr>
              <w:rPr>
                <w:rFonts w:ascii="Times New Roman" w:hAnsi="Times New Roman"/>
                <w:kern w:val="0"/>
              </w:rPr>
            </w:pPr>
            <w:r>
              <w:rPr>
                <w:rFonts w:ascii="Times New Roman" w:hAnsi="Times New Roman"/>
                <w:kern w:val="0"/>
              </w:rPr>
              <w:t xml:space="preserve">We are wondering what kind of data </w:t>
            </w:r>
            <w:proofErr w:type="gramStart"/>
            <w:r>
              <w:rPr>
                <w:rFonts w:ascii="Times New Roman" w:hAnsi="Times New Roman"/>
                <w:kern w:val="0"/>
              </w:rPr>
              <w:t>need</w:t>
            </w:r>
            <w:proofErr w:type="gramEnd"/>
            <w:r>
              <w:rPr>
                <w:rFonts w:ascii="Times New Roman" w:hAnsi="Times New Roman"/>
                <w:kern w:val="0"/>
              </w:rPr>
              <w:t xml:space="preserve"> to be transferred from the UE server for UE side data collection to the NW </w:t>
            </w:r>
            <w:proofErr w:type="gramStart"/>
            <w:r>
              <w:rPr>
                <w:rFonts w:ascii="Times New Roman" w:hAnsi="Times New Roman"/>
                <w:kern w:val="0"/>
              </w:rPr>
              <w:t>entity?</w:t>
            </w:r>
            <w:proofErr w:type="gramEnd"/>
            <w:r>
              <w:rPr>
                <w:rFonts w:ascii="Times New Roman" w:hAnsi="Times New Roman"/>
                <w:kern w:val="0"/>
              </w:rPr>
              <w:t xml:space="preserve"> In all options on the table, the data transfer direction is from UE, via NW entity (</w:t>
            </w:r>
            <w:proofErr w:type="gramStart"/>
            <w:r>
              <w:rPr>
                <w:rFonts w:ascii="Times New Roman" w:hAnsi="Times New Roman"/>
                <w:kern w:val="0"/>
              </w:rPr>
              <w:t>gNB ,</w:t>
            </w:r>
            <w:proofErr w:type="gramEnd"/>
            <w:r>
              <w:rPr>
                <w:rFonts w:ascii="Times New Roman" w:hAnsi="Times New Roman"/>
                <w:kern w:val="0"/>
              </w:rPr>
              <w:t xml:space="preserve"> OAM or CN) to OTT server/UE server. </w:t>
            </w:r>
          </w:p>
          <w:p w14:paraId="3CE864E8"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14:paraId="3A73DDF7"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this sense, we suggest </w:t>
            </w:r>
            <w:proofErr w:type="gramStart"/>
            <w:r>
              <w:rPr>
                <w:rFonts w:ascii="Times New Roman" w:hAnsi="Times New Roman"/>
                <w:kern w:val="0"/>
              </w:rPr>
              <w:t>to have</w:t>
            </w:r>
            <w:proofErr w:type="gramEnd"/>
            <w:r>
              <w:rPr>
                <w:rFonts w:ascii="Times New Roman" w:hAnsi="Times New Roman"/>
                <w:kern w:val="0"/>
              </w:rPr>
              <w:t xml:space="preserve"> the following modification:</w:t>
            </w:r>
          </w:p>
          <w:p w14:paraId="0A1723B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to </w:t>
            </w:r>
            <w:del w:id="147" w:author="ZTE-Fei Dong" w:date="2024-04-28T16:22: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48" w:author="ZTE-Fei Dong" w:date="2024-04-28T16:22:00Z">
              <w:r>
                <w:rPr>
                  <w:rFonts w:ascii="Times New Roman" w:hAnsi="Times New Roman"/>
                  <w:highlight w:val="yellow"/>
                </w:rPr>
                <w:t xml:space="preserve"> and from the UE device</w:t>
              </w:r>
            </w:ins>
            <w:r w:rsidRPr="002E0294">
              <w:rPr>
                <w:rFonts w:ascii="Times New Roman" w:hAnsi="Times New Roman"/>
                <w:highlight w:val="yellow"/>
              </w:rPr>
              <w:t>.</w:t>
            </w:r>
          </w:p>
          <w:p w14:paraId="34C245A0" w14:textId="77777777" w:rsidR="00E50DD8" w:rsidRPr="002E0294" w:rsidRDefault="00E50DD8" w:rsidP="00E50DD8">
            <w:pPr>
              <w:pStyle w:val="BodyText"/>
              <w:numPr>
                <w:ilvl w:val="0"/>
                <w:numId w:val="11"/>
              </w:numPr>
              <w:spacing w:before="120"/>
              <w:rPr>
                <w:rFonts w:ascii="Times New Roman" w:hAnsi="Times New Roman"/>
                <w:highlight w:val="yellow"/>
              </w:rPr>
            </w:pPr>
            <w:r>
              <w:rPr>
                <w:rFonts w:ascii="Times New Roman" w:hAnsi="Times New Roman"/>
              </w:rPr>
              <w:t xml:space="preserve">The specific entity within the MNO to control the data transfer to </w:t>
            </w:r>
            <w:del w:id="149"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0"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1BF5E7A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protocols and methods utilized by the MNO to control the data transfer to </w:t>
            </w:r>
            <w:del w:id="151"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2"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4278BE01" w14:textId="77777777" w:rsidR="00E50DD8" w:rsidRDefault="00E50DD8" w:rsidP="00E50DD8">
            <w:pPr>
              <w:rPr>
                <w:rFonts w:ascii="Times New Roman" w:hAnsi="Times New Roman"/>
                <w:kern w:val="0"/>
              </w:rPr>
            </w:pPr>
          </w:p>
        </w:tc>
      </w:tr>
      <w:tr w:rsidR="00C90D5F" w14:paraId="63A85E71" w14:textId="77777777" w:rsidTr="00BD6769">
        <w:tc>
          <w:tcPr>
            <w:tcW w:w="1838" w:type="dxa"/>
            <w:tcBorders>
              <w:top w:val="single" w:sz="4" w:space="0" w:color="auto"/>
              <w:left w:val="single" w:sz="4" w:space="0" w:color="auto"/>
              <w:bottom w:val="single" w:sz="4" w:space="0" w:color="auto"/>
              <w:right w:val="single" w:sz="4" w:space="0" w:color="auto"/>
            </w:tcBorders>
          </w:tcPr>
          <w:p w14:paraId="466B9107" w14:textId="6703188D" w:rsidR="00C90D5F" w:rsidRDefault="00C90D5F" w:rsidP="00C90D5F">
            <w:pPr>
              <w:rPr>
                <w:rFonts w:ascii="Times New Roman" w:hAnsi="Times New Roman"/>
                <w:kern w:val="0"/>
              </w:rPr>
            </w:pPr>
            <w:r>
              <w:rPr>
                <w:rFonts w:ascii="Times New Roman" w:hAnsi="Times New Roman" w:hint="eastAsia"/>
                <w:kern w:val="0"/>
              </w:rPr>
              <w:t>C</w:t>
            </w:r>
            <w:r>
              <w:rPr>
                <w:rFonts w:ascii="Times New Roman" w:hAnsi="Times New Roman"/>
                <w:kern w:val="0"/>
              </w:rPr>
              <w:t>h</w:t>
            </w:r>
            <w:r>
              <w:rPr>
                <w:rFonts w:ascii="Times New Roman" w:hAnsi="Times New Roman" w:hint="eastAsia"/>
                <w:kern w:val="0"/>
              </w:rPr>
              <w:t>ina Unicom</w:t>
            </w:r>
          </w:p>
        </w:tc>
        <w:tc>
          <w:tcPr>
            <w:tcW w:w="7178" w:type="dxa"/>
            <w:tcBorders>
              <w:top w:val="single" w:sz="4" w:space="0" w:color="auto"/>
              <w:left w:val="single" w:sz="4" w:space="0" w:color="auto"/>
              <w:bottom w:val="single" w:sz="4" w:space="0" w:color="auto"/>
              <w:right w:val="single" w:sz="4" w:space="0" w:color="auto"/>
            </w:tcBorders>
          </w:tcPr>
          <w:p w14:paraId="7CD1D899" w14:textId="77777777" w:rsidR="00C90D5F" w:rsidRDefault="00C90D5F" w:rsidP="00C90D5F">
            <w:pPr>
              <w:rPr>
                <w:rFonts w:ascii="Times New Roman" w:hAnsi="Times New Roman"/>
                <w:kern w:val="0"/>
              </w:rPr>
            </w:pPr>
            <w:r>
              <w:rPr>
                <w:rFonts w:ascii="Times New Roman" w:hAnsi="Times New Roman" w:hint="eastAsia"/>
                <w:kern w:val="0"/>
              </w:rPr>
              <w:t>Firstly, we understand the c</w:t>
            </w:r>
            <w:r w:rsidRPr="00C32DA4">
              <w:rPr>
                <w:rFonts w:ascii="Times New Roman" w:hAnsi="Times New Roman"/>
                <w:kern w:val="0"/>
              </w:rPr>
              <w:t>ontrollability</w:t>
            </w:r>
            <w:r>
              <w:rPr>
                <w:rFonts w:ascii="Times New Roman" w:hAnsi="Times New Roman" w:hint="eastAsia"/>
                <w:kern w:val="0"/>
              </w:rPr>
              <w:t xml:space="preserve"> means the data can be read simultaneously and wrote, so we propose to revise the first bullet as below:</w:t>
            </w:r>
          </w:p>
          <w:p w14:paraId="196F5DB2" w14:textId="7118A229" w:rsidR="00C90D5F" w:rsidRDefault="00C90D5F" w:rsidP="00C90D5F">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27A79914" w14:textId="606A2FBB" w:rsidR="00C90D5F" w:rsidRDefault="00C90D5F" w:rsidP="00C90D5F">
            <w:pPr>
              <w:rPr>
                <w:rFonts w:ascii="Times New Roman" w:hAnsi="Times New Roman"/>
                <w:kern w:val="0"/>
              </w:rPr>
            </w:pPr>
            <w:r>
              <w:rPr>
                <w:rFonts w:ascii="Times New Roman" w:hAnsi="Times New Roman" w:hint="eastAsia"/>
                <w:kern w:val="0"/>
                <w:lang w:val="en-GB"/>
              </w:rPr>
              <w:t xml:space="preserve">The second and third bullets can be agreed only </w:t>
            </w:r>
            <w:r>
              <w:rPr>
                <w:rFonts w:ascii="Times New Roman" w:hAnsi="Times New Roman"/>
              </w:rPr>
              <w:t>the server for UE-side data collection</w:t>
            </w:r>
            <w:r>
              <w:rPr>
                <w:rFonts w:ascii="Times New Roman" w:hAnsi="Times New Roman" w:hint="eastAsia"/>
              </w:rPr>
              <w:t xml:space="preserve"> is inside the MNO. </w:t>
            </w:r>
          </w:p>
        </w:tc>
      </w:tr>
      <w:tr w:rsidR="00ED4F7C" w14:paraId="45BC7334" w14:textId="77777777" w:rsidTr="00BD6769">
        <w:tc>
          <w:tcPr>
            <w:tcW w:w="1838" w:type="dxa"/>
            <w:tcBorders>
              <w:top w:val="single" w:sz="4" w:space="0" w:color="auto"/>
              <w:left w:val="single" w:sz="4" w:space="0" w:color="auto"/>
              <w:bottom w:val="single" w:sz="4" w:space="0" w:color="auto"/>
              <w:right w:val="single" w:sz="4" w:space="0" w:color="auto"/>
            </w:tcBorders>
          </w:tcPr>
          <w:p w14:paraId="7CC15DAA" w14:textId="60812742" w:rsidR="00ED4F7C" w:rsidRDefault="00ED4F7C" w:rsidP="00ED4F7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1333D1E" w14:textId="55CBF374" w:rsidR="00ED4F7C" w:rsidRDefault="00ED4F7C" w:rsidP="00ED4F7C">
            <w:pPr>
              <w:rPr>
                <w:rFonts w:ascii="Times New Roman" w:hAnsi="Times New Roman"/>
                <w:kern w:val="0"/>
              </w:rPr>
            </w:pPr>
            <w:r>
              <w:rPr>
                <w:rFonts w:ascii="Times New Roman" w:hAnsi="Times New Roman" w:hint="eastAsia"/>
                <w:kern w:val="0"/>
              </w:rPr>
              <w:t>A</w:t>
            </w:r>
            <w:r>
              <w:rPr>
                <w:rFonts w:ascii="Times New Roman" w:hAnsi="Times New Roman"/>
                <w:kern w:val="0"/>
              </w:rPr>
              <w:t>gree with the updated bullets.</w:t>
            </w:r>
          </w:p>
        </w:tc>
      </w:tr>
      <w:tr w:rsidR="003D1524" w14:paraId="03B5A2FA" w14:textId="77777777" w:rsidTr="00BD6769">
        <w:tc>
          <w:tcPr>
            <w:tcW w:w="1838" w:type="dxa"/>
            <w:tcBorders>
              <w:top w:val="single" w:sz="4" w:space="0" w:color="auto"/>
              <w:left w:val="single" w:sz="4" w:space="0" w:color="auto"/>
              <w:bottom w:val="single" w:sz="4" w:space="0" w:color="auto"/>
              <w:right w:val="single" w:sz="4" w:space="0" w:color="auto"/>
            </w:tcBorders>
          </w:tcPr>
          <w:p w14:paraId="63301FCE" w14:textId="6D37F80F" w:rsidR="003D1524" w:rsidRDefault="003D1524" w:rsidP="003D1524">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73456E8" w14:textId="77777777" w:rsidR="003D1524" w:rsidRDefault="003D1524" w:rsidP="003D1524">
            <w:pPr>
              <w:rPr>
                <w:rFonts w:ascii="Times New Roman" w:hAnsi="Times New Roman"/>
                <w:kern w:val="0"/>
                <w:sz w:val="20"/>
                <w:szCs w:val="20"/>
              </w:rPr>
            </w:pPr>
            <w:r w:rsidRPr="00C42FD2">
              <w:rPr>
                <w:rFonts w:ascii="Times New Roman" w:hAnsi="Times New Roman"/>
                <w:kern w:val="0"/>
                <w:sz w:val="20"/>
                <w:szCs w:val="20"/>
              </w:rPr>
              <w:t>No (</w:t>
            </w:r>
            <w:r>
              <w:rPr>
                <w:rFonts w:ascii="Times New Roman" w:hAnsi="Times New Roman"/>
                <w:kern w:val="0"/>
                <w:sz w:val="20"/>
                <w:szCs w:val="20"/>
              </w:rPr>
              <w:t>postpone the discussion</w:t>
            </w:r>
            <w:r w:rsidRPr="00C42FD2">
              <w:rPr>
                <w:rFonts w:ascii="Times New Roman" w:hAnsi="Times New Roman"/>
                <w:kern w:val="0"/>
                <w:sz w:val="20"/>
                <w:szCs w:val="20"/>
              </w:rPr>
              <w:t>).</w:t>
            </w:r>
          </w:p>
          <w:p w14:paraId="4DF6C03F" w14:textId="77777777" w:rsidR="003D1524" w:rsidRPr="00C42FD2" w:rsidRDefault="003D1524" w:rsidP="003D1524">
            <w:pPr>
              <w:rPr>
                <w:rFonts w:ascii="Times New Roman" w:hAnsi="Times New Roman"/>
                <w:kern w:val="0"/>
                <w:sz w:val="20"/>
                <w:szCs w:val="20"/>
              </w:rPr>
            </w:pPr>
            <w:r w:rsidRPr="00C42FD2">
              <w:rPr>
                <w:rFonts w:ascii="Times New Roman" w:hAnsi="Times New Roman"/>
                <w:kern w:val="0"/>
                <w:sz w:val="20"/>
                <w:szCs w:val="20"/>
              </w:rPr>
              <w:lastRenderedPageBreak/>
              <w:t xml:space="preserve">Regarding the </w:t>
            </w:r>
            <w:r>
              <w:rPr>
                <w:rFonts w:ascii="Times New Roman" w:hAnsi="Times New Roman"/>
                <w:kern w:val="0"/>
                <w:sz w:val="20"/>
                <w:szCs w:val="20"/>
              </w:rPr>
              <w:t>first (updated) bullet point</w:t>
            </w:r>
            <w:r w:rsidRPr="00C42FD2">
              <w:rPr>
                <w:rFonts w:ascii="Times New Roman" w:hAnsi="Times New Roman"/>
                <w:kern w:val="0"/>
                <w:sz w:val="20"/>
                <w:szCs w:val="20"/>
              </w:rPr>
              <w:t>, considering that there is no latency requirement for data collection for model training, we do not expect any prioritization/de-prioritization specific for AI/ML data for UE sided model training.</w:t>
            </w:r>
          </w:p>
          <w:p w14:paraId="0E3A130C" w14:textId="77777777" w:rsidR="003D1524" w:rsidRPr="00C42FD2" w:rsidRDefault="003D1524" w:rsidP="003D1524">
            <w:pPr>
              <w:widowControl/>
              <w:overflowPunct w:val="0"/>
              <w:autoSpaceDE w:val="0"/>
              <w:autoSpaceDN w:val="0"/>
              <w:adjustRightInd w:val="0"/>
              <w:spacing w:after="180"/>
              <w:jc w:val="left"/>
              <w:textAlignment w:val="baseline"/>
              <w:rPr>
                <w:rFonts w:ascii="Times New Roman" w:hAnsi="Times New Roman" w:cs="Times New Roman"/>
                <w:kern w:val="0"/>
                <w:sz w:val="20"/>
                <w:szCs w:val="20"/>
              </w:rPr>
            </w:pPr>
            <w:r w:rsidRPr="00C42FD2">
              <w:rPr>
                <w:rFonts w:ascii="Times New Roman" w:hAnsi="Times New Roman" w:cs="Times New Roman"/>
                <w:kern w:val="0"/>
                <w:sz w:val="20"/>
                <w:szCs w:val="20"/>
              </w:rPr>
              <w:t>More importantly, in our view, the discussion on MNO controllability of the data</w:t>
            </w:r>
            <w:r w:rsidRPr="00D778BC">
              <w:rPr>
                <w:rFonts w:ascii="Times New Roman" w:hAnsi="Times New Roman" w:cs="Times New Roman"/>
                <w:kern w:val="0"/>
                <w:sz w:val="20"/>
                <w:szCs w:val="20"/>
              </w:rPr>
              <w:t>, should be postpone</w:t>
            </w:r>
            <w:r>
              <w:rPr>
                <w:rFonts w:ascii="Times New Roman" w:hAnsi="Times New Roman" w:cs="Times New Roman"/>
                <w:kern w:val="0"/>
                <w:sz w:val="20"/>
                <w:szCs w:val="20"/>
              </w:rPr>
              <w:t>d</w:t>
            </w:r>
            <w:r w:rsidRPr="00D778BC">
              <w:rPr>
                <w:rFonts w:ascii="Times New Roman" w:hAnsi="Times New Roman" w:cs="Times New Roman"/>
                <w:kern w:val="0"/>
                <w:sz w:val="20"/>
                <w:szCs w:val="20"/>
              </w:rPr>
              <w:t xml:space="preserve"> </w:t>
            </w:r>
            <w:r>
              <w:rPr>
                <w:rFonts w:ascii="Times New Roman" w:hAnsi="Times New Roman" w:cs="Times New Roman"/>
                <w:kern w:val="0"/>
                <w:sz w:val="20"/>
                <w:szCs w:val="20"/>
              </w:rPr>
              <w:t xml:space="preserve">pending conclusion on </w:t>
            </w:r>
            <w:r w:rsidRPr="00C42FD2">
              <w:rPr>
                <w:rFonts w:ascii="Times New Roman" w:hAnsi="Times New Roman" w:cs="Times New Roman"/>
                <w:kern w:val="0"/>
                <w:sz w:val="20"/>
                <w:szCs w:val="20"/>
              </w:rPr>
              <w:t xml:space="preserve">following </w:t>
            </w:r>
            <w:r>
              <w:rPr>
                <w:rFonts w:ascii="Times New Roman" w:hAnsi="Times New Roman" w:cs="Times New Roman"/>
                <w:kern w:val="0"/>
                <w:sz w:val="20"/>
                <w:szCs w:val="20"/>
              </w:rPr>
              <w:t xml:space="preserve">open </w:t>
            </w:r>
            <w:r w:rsidRPr="00C42FD2">
              <w:rPr>
                <w:rFonts w:ascii="Times New Roman" w:hAnsi="Times New Roman" w:cs="Times New Roman"/>
                <w:kern w:val="0"/>
                <w:sz w:val="20"/>
                <w:szCs w:val="20"/>
              </w:rPr>
              <w:t xml:space="preserve">points: </w:t>
            </w:r>
          </w:p>
          <w:p w14:paraId="64F964E3" w14:textId="77777777" w:rsidR="003D1524" w:rsidRPr="00C42FD2" w:rsidRDefault="003D1524" w:rsidP="003D1524">
            <w:pPr>
              <w:pStyle w:val="ListParagraph"/>
              <w:widowControl/>
              <w:numPr>
                <w:ilvl w:val="0"/>
                <w:numId w:val="47"/>
              </w:numPr>
              <w:overflowPunct w:val="0"/>
              <w:autoSpaceDE w:val="0"/>
              <w:autoSpaceDN w:val="0"/>
              <w:adjustRightInd w:val="0"/>
              <w:spacing w:after="180"/>
              <w:ind w:firstLineChars="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RAN1 agreement/outcome of discussion on </w:t>
            </w:r>
            <w:r w:rsidRPr="00C42FD2">
              <w:rPr>
                <w:rFonts w:ascii="Times New Roman" w:hAnsi="Times New Roman" w:cs="Times New Roman"/>
                <w:kern w:val="0"/>
                <w:sz w:val="20"/>
                <w:szCs w:val="20"/>
              </w:rPr>
              <w:t>contents of transferred/collected data [</w:t>
            </w:r>
            <w:hyperlink r:id="rId27" w:history="1">
              <w:r w:rsidRPr="00C42FD2">
                <w:rPr>
                  <w:rStyle w:val="Hyperlink"/>
                  <w:rFonts w:ascii="Times New Roman" w:hAnsi="Times New Roman" w:cs="Times New Roman"/>
                  <w:sz w:val="20"/>
                  <w:szCs w:val="20"/>
                </w:rPr>
                <w:t>RP-240774</w:t>
              </w:r>
            </w:hyperlink>
            <w:r w:rsidRPr="00C42FD2">
              <w:rPr>
                <w:rFonts w:ascii="Times New Roman" w:hAnsi="Times New Roman" w:cs="Times New Roman"/>
                <w:sz w:val="20"/>
                <w:szCs w:val="20"/>
              </w:rPr>
              <w:t>]:</w:t>
            </w:r>
            <w:r w:rsidRPr="00C42FD2">
              <w:rPr>
                <w:rFonts w:ascii="Times New Roman" w:hAnsi="Times New Roman" w:cs="Times New Roman"/>
                <w:kern w:val="0"/>
                <w:sz w:val="20"/>
                <w:szCs w:val="20"/>
              </w:rPr>
              <w:t xml:space="preserve"> </w:t>
            </w:r>
          </w:p>
          <w:p w14:paraId="4EA034C7" w14:textId="77777777" w:rsidR="003D1524" w:rsidRPr="00D778BC" w:rsidRDefault="003D1524" w:rsidP="003D1524">
            <w:pPr>
              <w:pStyle w:val="ListParagraph"/>
              <w:widowControl/>
              <w:numPr>
                <w:ilvl w:val="0"/>
                <w:numId w:val="48"/>
              </w:numPr>
              <w:overflowPunct w:val="0"/>
              <w:autoSpaceDE w:val="0"/>
              <w:autoSpaceDN w:val="0"/>
              <w:adjustRightInd w:val="0"/>
              <w:spacing w:after="120"/>
              <w:ind w:firstLineChars="0"/>
              <w:jc w:val="left"/>
              <w:textAlignment w:val="baseline"/>
              <w:rPr>
                <w:rFonts w:ascii="Times New Roman" w:eastAsia="Malgun Gothic" w:hAnsi="Times New Roman" w:cs="Times New Roman"/>
                <w:bCs/>
                <w:i/>
                <w:kern w:val="0"/>
                <w:sz w:val="20"/>
                <w:szCs w:val="20"/>
                <w:lang w:val="en-GB" w:eastAsia="en-GB"/>
              </w:rPr>
            </w:pPr>
            <w:r w:rsidRPr="00D778BC">
              <w:rPr>
                <w:rFonts w:ascii="Times New Roman" w:eastAsia="Malgun Gothic" w:hAnsi="Times New Roman" w:cs="Times New Roman"/>
                <w:bCs/>
                <w:i/>
                <w:kern w:val="0"/>
                <w:sz w:val="20"/>
                <w:szCs w:val="20"/>
                <w:lang w:val="en-GB" w:eastAsia="en-GB"/>
              </w:rPr>
              <w:t xml:space="preserve">CN/OAM/OTT collection of UE-sided model training data [RAN2/RAN1]: </w:t>
            </w:r>
          </w:p>
          <w:p w14:paraId="731587BD" w14:textId="77777777" w:rsidR="003D1524" w:rsidRPr="008632E8" w:rsidRDefault="003D1524" w:rsidP="003D1524">
            <w:pPr>
              <w:widowControl/>
              <w:numPr>
                <w:ilvl w:val="1"/>
                <w:numId w:val="47"/>
              </w:numPr>
              <w:overflowPunct w:val="0"/>
              <w:autoSpaceDE w:val="0"/>
              <w:autoSpaceDN w:val="0"/>
              <w:adjustRightInd w:val="0"/>
              <w:spacing w:after="120"/>
              <w:jc w:val="left"/>
              <w:textAlignment w:val="baseline"/>
              <w:rPr>
                <w:rFonts w:ascii="Times New Roman" w:eastAsia="Malgun Gothic" w:hAnsi="Times New Roman" w:cs="Times New Roman"/>
                <w:bCs/>
                <w:i/>
                <w:kern w:val="0"/>
                <w:sz w:val="20"/>
                <w:szCs w:val="20"/>
                <w:lang w:val="en-GB" w:eastAsia="en-GB"/>
              </w:rPr>
            </w:pPr>
            <w:r w:rsidRPr="00D778BC">
              <w:rPr>
                <w:rFonts w:ascii="Times New Roman" w:eastAsia="Malgun Gothic" w:hAnsi="Times New Roman" w:cs="Times New Roman"/>
                <w:bCs/>
                <w:i/>
                <w:kern w:val="0"/>
                <w:sz w:val="20"/>
                <w:szCs w:val="20"/>
                <w:lang w:val="en-GB" w:eastAsia="en-GB"/>
              </w:rPr>
              <w:t xml:space="preserve">For the </w:t>
            </w:r>
            <w:proofErr w:type="spellStart"/>
            <w:r w:rsidRPr="00D778BC">
              <w:rPr>
                <w:rFonts w:ascii="Times New Roman" w:eastAsia="Malgun Gothic" w:hAnsi="Times New Roman" w:cs="Times New Roman"/>
                <w:bCs/>
                <w:i/>
                <w:kern w:val="0"/>
                <w:sz w:val="20"/>
                <w:szCs w:val="20"/>
                <w:lang w:val="en-GB" w:eastAsia="en-GB"/>
              </w:rPr>
              <w:t>FS_NR_AIML_Air</w:t>
            </w:r>
            <w:proofErr w:type="spellEnd"/>
            <w:r w:rsidRPr="00D778BC">
              <w:rPr>
                <w:rFonts w:ascii="Times New Roman" w:eastAsia="Malgun Gothic" w:hAnsi="Times New Roman" w:cs="Times New Roman"/>
                <w:bCs/>
                <w:i/>
                <w:kern w:val="0"/>
                <w:sz w:val="20"/>
                <w:szCs w:val="20"/>
                <w:lang w:val="en-GB" w:eastAsia="en-GB"/>
              </w:rPr>
              <w:t xml:space="preserve"> study use cases, </w:t>
            </w:r>
            <w:r w:rsidRPr="00D778BC">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sidRPr="00D778BC">
              <w:rPr>
                <w:rFonts w:ascii="Times New Roman" w:eastAsia="Malgun Gothic" w:hAnsi="Times New Roman" w:cs="Times New Roman"/>
                <w:bCs/>
                <w:i/>
                <w:kern w:val="0"/>
                <w:sz w:val="20"/>
                <w:szCs w:val="20"/>
                <w:highlight w:val="yellow"/>
                <w:lang w:val="en-GB" w:eastAsia="en-GB"/>
              </w:rPr>
              <w:t>collection</w:t>
            </w:r>
            <w:proofErr w:type="gramEnd"/>
            <w:r w:rsidRPr="008632E8">
              <w:rPr>
                <w:rFonts w:ascii="Times New Roman" w:eastAsia="Malgun Gothic" w:hAnsi="Times New Roman" w:cs="Times New Roman"/>
                <w:bCs/>
                <w:i/>
                <w:kern w:val="0"/>
                <w:sz w:val="20"/>
                <w:szCs w:val="20"/>
                <w:lang w:val="en-GB" w:eastAsia="en-GB"/>
              </w:rPr>
              <w:t xml:space="preserve"> </w:t>
            </w:r>
          </w:p>
          <w:p w14:paraId="1C054883" w14:textId="77777777" w:rsidR="003D1524" w:rsidRPr="00C42FD2" w:rsidRDefault="003D1524" w:rsidP="003D1524">
            <w:pPr>
              <w:pStyle w:val="ListParagraph"/>
              <w:numPr>
                <w:ilvl w:val="0"/>
                <w:numId w:val="47"/>
              </w:numPr>
              <w:ind w:firstLineChars="0"/>
              <w:rPr>
                <w:rFonts w:ascii="Times New Roman" w:hAnsi="Times New Roman" w:cs="Times New Roman"/>
                <w:kern w:val="0"/>
                <w:sz w:val="20"/>
                <w:szCs w:val="20"/>
              </w:rPr>
            </w:pPr>
            <w:r>
              <w:rPr>
                <w:rFonts w:ascii="Times New Roman" w:hAnsi="Times New Roman" w:cs="Times New Roman"/>
                <w:kern w:val="0"/>
                <w:sz w:val="20"/>
                <w:szCs w:val="20"/>
              </w:rPr>
              <w:t>Clarification of the following questions in relation to MNO controllability of data</w:t>
            </w:r>
            <w:r w:rsidRPr="00C42FD2">
              <w:rPr>
                <w:rFonts w:ascii="Times New Roman" w:hAnsi="Times New Roman" w:cs="Times New Roman"/>
                <w:kern w:val="0"/>
                <w:sz w:val="20"/>
                <w:szCs w:val="20"/>
              </w:rPr>
              <w:t>:</w:t>
            </w:r>
          </w:p>
          <w:p w14:paraId="11BB7DF8"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The use case(s) that would require MNO </w:t>
            </w:r>
            <w:r w:rsidRPr="00CC48A2">
              <w:rPr>
                <w:rFonts w:ascii="Times New Roman" w:hAnsi="Times New Roman"/>
                <w:kern w:val="0"/>
              </w:rPr>
              <w:t xml:space="preserve">specific </w:t>
            </w:r>
            <w:r>
              <w:rPr>
                <w:rFonts w:ascii="Times New Roman" w:hAnsi="Times New Roman"/>
                <w:kern w:val="0"/>
              </w:rPr>
              <w:t>c</w:t>
            </w:r>
            <w:r w:rsidRPr="00CC48A2">
              <w:rPr>
                <w:rFonts w:ascii="Times New Roman" w:hAnsi="Times New Roman"/>
                <w:kern w:val="0"/>
              </w:rPr>
              <w:t xml:space="preserve">ontrollability of data </w:t>
            </w:r>
            <w:r>
              <w:rPr>
                <w:rFonts w:ascii="Times New Roman" w:hAnsi="Times New Roman"/>
                <w:kern w:val="0"/>
              </w:rPr>
              <w:t>collection.</w:t>
            </w:r>
          </w:p>
          <w:p w14:paraId="60DC454B"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all </w:t>
            </w:r>
            <w:r w:rsidRPr="00CC48A2">
              <w:rPr>
                <w:rFonts w:ascii="Times New Roman" w:hAnsi="Times New Roman"/>
                <w:kern w:val="0"/>
              </w:rPr>
              <w:t>collected data (</w:t>
            </w:r>
            <w:r>
              <w:rPr>
                <w:rFonts w:ascii="Times New Roman" w:hAnsi="Times New Roman"/>
                <w:kern w:val="0"/>
              </w:rPr>
              <w:t>e.g.,</w:t>
            </w:r>
            <w:r w:rsidRPr="00CC48A2">
              <w:rPr>
                <w:rFonts w:ascii="Times New Roman" w:hAnsi="Times New Roman"/>
                <w:kern w:val="0"/>
              </w:rPr>
              <w:t xml:space="preserve"> including pr</w:t>
            </w:r>
            <w:r>
              <w:rPr>
                <w:rFonts w:ascii="Times New Roman" w:hAnsi="Times New Roman"/>
                <w:kern w:val="0"/>
              </w:rPr>
              <w:t>oprietary implementation data) specifically.</w:t>
            </w:r>
          </w:p>
          <w:p w14:paraId="7D5B42E8"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the data itself and/or the </w:t>
            </w:r>
            <w:r w:rsidRPr="00CC48A2">
              <w:rPr>
                <w:rFonts w:ascii="Times New Roman" w:hAnsi="Times New Roman"/>
                <w:kern w:val="0"/>
              </w:rPr>
              <w:t>data collection process (e.g. start, end, etc.)</w:t>
            </w:r>
            <w:r>
              <w:rPr>
                <w:rFonts w:ascii="Times New Roman" w:hAnsi="Times New Roman"/>
                <w:kern w:val="0"/>
              </w:rPr>
              <w:t>.</w:t>
            </w:r>
          </w:p>
          <w:p w14:paraId="48411454" w14:textId="3122B75E" w:rsidR="003D1524" w:rsidRPr="003D1524" w:rsidRDefault="003D1524" w:rsidP="003D1524">
            <w:pPr>
              <w:pStyle w:val="ListParagraph"/>
              <w:numPr>
                <w:ilvl w:val="0"/>
                <w:numId w:val="46"/>
              </w:numPr>
              <w:ind w:firstLineChars="0"/>
              <w:rPr>
                <w:rFonts w:ascii="Times New Roman" w:hAnsi="Times New Roman"/>
                <w:kern w:val="0"/>
              </w:rPr>
            </w:pPr>
            <w:r w:rsidRPr="003D1524">
              <w:rPr>
                <w:rFonts w:ascii="Times New Roman" w:hAnsi="Times New Roman"/>
                <w:kern w:val="0"/>
              </w:rPr>
              <w:t>Whether(why) the MNO would be differentiating AI/ML data from non-AI/ML data?</w:t>
            </w:r>
          </w:p>
        </w:tc>
      </w:tr>
      <w:tr w:rsidR="000F5109" w14:paraId="36B2FB46" w14:textId="77777777" w:rsidTr="00BD6769">
        <w:tc>
          <w:tcPr>
            <w:tcW w:w="1838" w:type="dxa"/>
            <w:tcBorders>
              <w:top w:val="single" w:sz="4" w:space="0" w:color="auto"/>
              <w:left w:val="single" w:sz="4" w:space="0" w:color="auto"/>
              <w:bottom w:val="single" w:sz="4" w:space="0" w:color="auto"/>
              <w:right w:val="single" w:sz="4" w:space="0" w:color="auto"/>
            </w:tcBorders>
          </w:tcPr>
          <w:p w14:paraId="07E0B670" w14:textId="2E754CE5" w:rsidR="000F5109" w:rsidRDefault="000F5109" w:rsidP="003D1524">
            <w:pPr>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09B22B2D" w14:textId="77777777" w:rsidR="00026AC2" w:rsidRDefault="000F5109" w:rsidP="000F5109">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t>
            </w:r>
            <w:r w:rsidR="00026AC2">
              <w:rPr>
                <w:rFonts w:ascii="Times New Roman" w:hAnsi="Times New Roman"/>
                <w:kern w:val="0"/>
              </w:rPr>
              <w:t>to the 1</w:t>
            </w:r>
            <w:r w:rsidR="00026AC2" w:rsidRPr="00026AC2">
              <w:rPr>
                <w:rFonts w:ascii="Times New Roman" w:hAnsi="Times New Roman"/>
                <w:kern w:val="0"/>
                <w:vertAlign w:val="superscript"/>
              </w:rPr>
              <w:t>st</w:t>
            </w:r>
            <w:r w:rsidR="00026AC2">
              <w:rPr>
                <w:rFonts w:ascii="Times New Roman" w:hAnsi="Times New Roman"/>
                <w:kern w:val="0"/>
              </w:rPr>
              <w:t xml:space="preserve"> bullet after modification. </w:t>
            </w:r>
          </w:p>
          <w:p w14:paraId="0B5E793C" w14:textId="6C18AD03" w:rsidR="000F5109" w:rsidRDefault="000F5109" w:rsidP="000F5109">
            <w:pPr>
              <w:rPr>
                <w:rFonts w:ascii="Times New Roman" w:hAnsi="Times New Roman"/>
                <w:kern w:val="0"/>
              </w:rPr>
            </w:pPr>
            <w:r>
              <w:rPr>
                <w:rFonts w:ascii="Times New Roman" w:hAnsi="Times New Roman" w:hint="eastAsia"/>
                <w:kern w:val="0"/>
              </w:rPr>
              <w:t>F</w:t>
            </w:r>
            <w:r>
              <w:rPr>
                <w:rFonts w:ascii="Times New Roman" w:hAnsi="Times New Roman"/>
                <w:kern w:val="0"/>
              </w:rPr>
              <w:t>or 2</w:t>
            </w:r>
            <w:r w:rsidRPr="00B52977">
              <w:rPr>
                <w:rFonts w:ascii="Times New Roman" w:hAnsi="Times New Roman"/>
                <w:kern w:val="0"/>
                <w:vertAlign w:val="superscript"/>
              </w:rPr>
              <w:t>nd</w:t>
            </w:r>
            <w:r>
              <w:rPr>
                <w:rFonts w:ascii="Times New Roman" w:hAnsi="Times New Roman"/>
                <w:kern w:val="0"/>
              </w:rPr>
              <w:t xml:space="preserve"> and 3</w:t>
            </w:r>
            <w:r w:rsidRPr="00B52977">
              <w:rPr>
                <w:rFonts w:ascii="Times New Roman" w:hAnsi="Times New Roman"/>
                <w:kern w:val="0"/>
                <w:vertAlign w:val="superscript"/>
              </w:rPr>
              <w:t>rd</w:t>
            </w:r>
            <w:r>
              <w:rPr>
                <w:rFonts w:ascii="Times New Roman" w:hAnsi="Times New Roman"/>
                <w:kern w:val="0"/>
              </w:rPr>
              <w:t xml:space="preserve"> bullet, they seem in the expertise domain of SA2/SA5 instead. Not sure if RAN2 can discuss next level details. Maybe RAN2 can just assume it is doable without diving into detailed options?</w:t>
            </w:r>
          </w:p>
          <w:p w14:paraId="52C3A58D" w14:textId="425DAD3E" w:rsidR="000F5109" w:rsidRPr="00C42FD2" w:rsidRDefault="000F5109" w:rsidP="000F5109">
            <w:pPr>
              <w:rPr>
                <w:rFonts w:ascii="Times New Roman" w:hAnsi="Times New Roman"/>
                <w:kern w:val="0"/>
                <w:sz w:val="20"/>
                <w:szCs w:val="20"/>
              </w:rPr>
            </w:pPr>
            <w:r>
              <w:rPr>
                <w:rFonts w:ascii="Times New Roman" w:hAnsi="Times New Roman"/>
                <w:kern w:val="0"/>
              </w:rPr>
              <w:t>And it is only about training data collection.</w:t>
            </w:r>
          </w:p>
        </w:tc>
      </w:tr>
      <w:tr w:rsidR="009F49B1" w14:paraId="72C60EAF" w14:textId="77777777" w:rsidTr="00BD6769">
        <w:tc>
          <w:tcPr>
            <w:tcW w:w="1838" w:type="dxa"/>
            <w:tcBorders>
              <w:top w:val="single" w:sz="4" w:space="0" w:color="auto"/>
              <w:left w:val="single" w:sz="4" w:space="0" w:color="auto"/>
              <w:bottom w:val="single" w:sz="4" w:space="0" w:color="auto"/>
              <w:right w:val="single" w:sz="4" w:space="0" w:color="auto"/>
            </w:tcBorders>
          </w:tcPr>
          <w:p w14:paraId="3246F0E8" w14:textId="50F8B41E" w:rsidR="009F49B1" w:rsidRDefault="009F49B1" w:rsidP="009F49B1">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6694BA90" w14:textId="7022B16C" w:rsidR="009F49B1" w:rsidRDefault="009F49B1" w:rsidP="009F49B1">
            <w:pPr>
              <w:rPr>
                <w:rFonts w:ascii="Times New Roman" w:hAnsi="Times New Roman"/>
                <w:kern w:val="0"/>
              </w:rPr>
            </w:pPr>
            <w:r>
              <w:rPr>
                <w:rFonts w:ascii="Times New Roman" w:hAnsi="Times New Roman"/>
                <w:kern w:val="0"/>
                <w:sz w:val="20"/>
                <w:szCs w:val="20"/>
              </w:rPr>
              <w:t>We agree with Rapp. Summary. We believe further discussion can be postponed or handled by relevant WGs.</w:t>
            </w:r>
          </w:p>
        </w:tc>
      </w:tr>
      <w:tr w:rsidR="00C21C3A" w14:paraId="13389B43" w14:textId="77777777" w:rsidTr="00BD6769">
        <w:tc>
          <w:tcPr>
            <w:tcW w:w="1838" w:type="dxa"/>
            <w:tcBorders>
              <w:top w:val="single" w:sz="4" w:space="0" w:color="auto"/>
              <w:left w:val="single" w:sz="4" w:space="0" w:color="auto"/>
              <w:bottom w:val="single" w:sz="4" w:space="0" w:color="auto"/>
              <w:right w:val="single" w:sz="4" w:space="0" w:color="auto"/>
            </w:tcBorders>
          </w:tcPr>
          <w:p w14:paraId="66D5F9E9" w14:textId="077D7034" w:rsidR="00C21C3A" w:rsidRPr="00C21C3A" w:rsidRDefault="00C21C3A" w:rsidP="00C21C3A">
            <w:pPr>
              <w:rPr>
                <w:rFonts w:ascii="Times New Roman" w:hAnsi="Times New Roman"/>
                <w:kern w:val="0"/>
                <w:sz w:val="20"/>
                <w:szCs w:val="20"/>
              </w:rPr>
            </w:pPr>
            <w:r w:rsidRPr="00C21C3A">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39E14C4B" w14:textId="4B9EFCBF" w:rsidR="00C21C3A" w:rsidRDefault="00C21C3A" w:rsidP="00C21C3A">
            <w:pPr>
              <w:rPr>
                <w:rFonts w:ascii="Times New Roman" w:hAnsi="Times New Roman"/>
                <w:kern w:val="0"/>
                <w:sz w:val="20"/>
                <w:szCs w:val="20"/>
              </w:rPr>
            </w:pPr>
            <w:r w:rsidRPr="00C21C3A">
              <w:rPr>
                <w:rFonts w:ascii="Times New Roman" w:hAnsi="Times New Roman"/>
                <w:kern w:val="0"/>
                <w:sz w:val="20"/>
                <w:szCs w:val="20"/>
              </w:rPr>
              <w:t xml:space="preserve">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w:t>
            </w:r>
            <w:r w:rsidR="000837F6" w:rsidRPr="00C21C3A">
              <w:rPr>
                <w:rFonts w:ascii="Times New Roman" w:hAnsi="Times New Roman"/>
                <w:kern w:val="0"/>
                <w:sz w:val="20"/>
                <w:szCs w:val="20"/>
              </w:rPr>
              <w:t>the data is</w:t>
            </w:r>
            <w:r w:rsidRPr="00C21C3A">
              <w:rPr>
                <w:rFonts w:ascii="Times New Roman" w:hAnsi="Times New Roman"/>
                <w:kern w:val="0"/>
                <w:sz w:val="20"/>
                <w:szCs w:val="20"/>
              </w:rPr>
              <w:t xml:space="preserve"> collected from the server and by which entity</w:t>
            </w:r>
            <w:r w:rsidR="004D0670">
              <w:rPr>
                <w:rFonts w:ascii="Times New Roman" w:hAnsi="Times New Roman"/>
                <w:kern w:val="0"/>
                <w:sz w:val="20"/>
                <w:szCs w:val="20"/>
              </w:rPr>
              <w:t>.</w:t>
            </w:r>
          </w:p>
        </w:tc>
      </w:tr>
    </w:tbl>
    <w:p w14:paraId="02DD96B1" w14:textId="77777777" w:rsidR="00883040" w:rsidRDefault="00883040" w:rsidP="00883040">
      <w:pPr>
        <w:pStyle w:val="BodyText"/>
        <w:spacing w:before="120"/>
        <w:rPr>
          <w:ins w:id="153" w:author="YuanY Zhang (张园园)" w:date="2024-04-26T19:02:00Z"/>
          <w:rFonts w:ascii="Times New Roman" w:hAnsi="Times New Roman"/>
        </w:rPr>
      </w:pPr>
      <w:ins w:id="154" w:author="YuanY Zhang (张园园)" w:date="2024-04-26T19:00:00Z">
        <w:r>
          <w:rPr>
            <w:rFonts w:ascii="Times New Roman" w:hAnsi="Times New Roman"/>
          </w:rPr>
          <w:t>Based on the feed</w:t>
        </w:r>
      </w:ins>
      <w:ins w:id="155" w:author="YuanY Zhang (张园园)" w:date="2024-04-26T19:01:00Z">
        <w:r>
          <w:rPr>
            <w:rFonts w:ascii="Times New Roman" w:hAnsi="Times New Roman"/>
          </w:rPr>
          <w:t xml:space="preserve">back received so far, it seems necessary to clarify the level of controllability. </w:t>
        </w:r>
      </w:ins>
      <w:ins w:id="156"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BodyText"/>
        <w:numPr>
          <w:ilvl w:val="0"/>
          <w:numId w:val="36"/>
        </w:numPr>
        <w:spacing w:before="120"/>
        <w:rPr>
          <w:ins w:id="157" w:author="YuanY Zhang (张园园)" w:date="2024-04-26T19:03:00Z"/>
          <w:rFonts w:ascii="Times New Roman" w:hAnsi="Times New Roman"/>
        </w:rPr>
      </w:pPr>
      <w:ins w:id="158" w:author="YuanY Zhang (张园园)" w:date="2024-04-26T19:03:00Z">
        <w:r>
          <w:rPr>
            <w:rFonts w:ascii="Times New Roman" w:hAnsi="Times New Roman"/>
          </w:rPr>
          <w:t>Full Control: T</w:t>
        </w:r>
        <w:bookmarkStart w:id="159" w:name="OLE_LINK63"/>
        <w:r>
          <w:rPr>
            <w:rFonts w:ascii="Times New Roman" w:hAnsi="Times New Roman"/>
          </w:rPr>
          <w:t xml:space="preserve">he MNO has </w:t>
        </w:r>
      </w:ins>
      <w:ins w:id="160" w:author="YuanY Zhang (张园园)" w:date="2024-04-26T19:34:00Z">
        <w:r>
          <w:rPr>
            <w:rFonts w:ascii="Times New Roman" w:hAnsi="Times New Roman"/>
          </w:rPr>
          <w:t xml:space="preserve">the </w:t>
        </w:r>
      </w:ins>
      <w:ins w:id="161"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59"/>
        <w:r>
          <w:rPr>
            <w:rFonts w:ascii="Times New Roman" w:hAnsi="Times New Roman"/>
          </w:rPr>
          <w:t>.</w:t>
        </w:r>
      </w:ins>
      <w:ins w:id="162" w:author="YuanY Zhang (张园园)" w:date="2024-04-26T19:05:00Z">
        <w:r>
          <w:rPr>
            <w:rFonts w:ascii="Times New Roman" w:hAnsi="Times New Roman"/>
          </w:rPr>
          <w:t xml:space="preserve"> </w:t>
        </w:r>
        <w:bookmarkStart w:id="163" w:name="OLE_LINK62"/>
        <w:r>
          <w:rPr>
            <w:rFonts w:ascii="Times New Roman" w:hAnsi="Times New Roman"/>
          </w:rPr>
          <w:t xml:space="preserve">For example, the UE should start the data </w:t>
        </w:r>
      </w:ins>
      <w:ins w:id="164" w:author="YuanY Zhang (张园园)" w:date="2024-04-26T19:07:00Z">
        <w:r>
          <w:rPr>
            <w:rFonts w:ascii="Times New Roman" w:hAnsi="Times New Roman"/>
          </w:rPr>
          <w:t>transfer</w:t>
        </w:r>
      </w:ins>
      <w:ins w:id="165" w:author="YuanY Zhang (张园园)" w:date="2024-04-26T19:05:00Z">
        <w:r>
          <w:rPr>
            <w:rFonts w:ascii="Times New Roman" w:hAnsi="Times New Roman"/>
          </w:rPr>
          <w:t xml:space="preserve"> only if that is allowed by the MNO/NW. </w:t>
        </w:r>
      </w:ins>
    </w:p>
    <w:bookmarkEnd w:id="163"/>
    <w:p w14:paraId="09D8DEA8" w14:textId="77777777" w:rsidR="00883040" w:rsidRDefault="00883040" w:rsidP="00883040">
      <w:pPr>
        <w:pStyle w:val="BodyText"/>
        <w:numPr>
          <w:ilvl w:val="0"/>
          <w:numId w:val="36"/>
        </w:numPr>
        <w:spacing w:before="120"/>
        <w:rPr>
          <w:ins w:id="166" w:author="YuanY Zhang (张园园)" w:date="2024-04-26T19:03:00Z"/>
          <w:rFonts w:ascii="Times New Roman" w:hAnsi="Times New Roman"/>
        </w:rPr>
      </w:pPr>
      <w:ins w:id="167" w:author="YuanY Zhang (张园园)" w:date="2024-04-26T19:03:00Z">
        <w:r>
          <w:rPr>
            <w:rFonts w:ascii="Times New Roman" w:hAnsi="Times New Roman"/>
          </w:rPr>
          <w:t>Partial Control: The MNO has some degree of control over the data transfer but may be limited by</w:t>
        </w:r>
      </w:ins>
      <w:ins w:id="168" w:author="YuanY Zhang (张园园)" w:date="2024-04-26T19:05:00Z">
        <w:r>
          <w:rPr>
            <w:rFonts w:ascii="Times New Roman" w:hAnsi="Times New Roman"/>
          </w:rPr>
          <w:t xml:space="preserve"> certain</w:t>
        </w:r>
      </w:ins>
      <w:ins w:id="169" w:author="YuanY Zhang (张园园)" w:date="2024-04-26T19:03:00Z">
        <w:r>
          <w:rPr>
            <w:rFonts w:ascii="Times New Roman" w:hAnsi="Times New Roman"/>
          </w:rPr>
          <w:t xml:space="preserve"> factors such as agreements with third parties.</w:t>
        </w:r>
      </w:ins>
      <w:ins w:id="170" w:author="YuanY Zhang (张园园)" w:date="2024-04-26T19:06:00Z">
        <w:r>
          <w:rPr>
            <w:rFonts w:ascii="Times New Roman" w:hAnsi="Times New Roman"/>
          </w:rPr>
          <w:t xml:space="preserve"> For example, the UE can start the data </w:t>
        </w:r>
      </w:ins>
      <w:ins w:id="171" w:author="YuanY Zhang (张园园)" w:date="2024-04-26T19:07:00Z">
        <w:r>
          <w:rPr>
            <w:rFonts w:ascii="Times New Roman" w:hAnsi="Times New Roman"/>
          </w:rPr>
          <w:t>transfer without involvement of MNO/NW as long as the tunnel is available.</w:t>
        </w:r>
      </w:ins>
      <w:ins w:id="172" w:author="YuanY Zhang (张园园)" w:date="2024-04-26T19:08:00Z">
        <w:r>
          <w:rPr>
            <w:rFonts w:ascii="Times New Roman" w:hAnsi="Times New Roman"/>
          </w:rPr>
          <w:t xml:space="preserve"> </w:t>
        </w:r>
      </w:ins>
      <w:ins w:id="173" w:author="YuanY Zhang (张园园)" w:date="2024-04-26T19:06:00Z">
        <w:r>
          <w:rPr>
            <w:rFonts w:ascii="Times New Roman" w:hAnsi="Times New Roman"/>
          </w:rPr>
          <w:t xml:space="preserve"> </w:t>
        </w:r>
      </w:ins>
    </w:p>
    <w:p w14:paraId="5FE282E6" w14:textId="77777777" w:rsidR="00883040" w:rsidRDefault="00883040" w:rsidP="00883040">
      <w:pPr>
        <w:pStyle w:val="BodyText"/>
        <w:numPr>
          <w:ilvl w:val="0"/>
          <w:numId w:val="36"/>
        </w:numPr>
        <w:spacing w:before="120"/>
        <w:rPr>
          <w:ins w:id="174" w:author="YuanY Zhang (张园园)" w:date="2024-04-26T19:08:00Z"/>
          <w:rFonts w:ascii="Times New Roman" w:hAnsi="Times New Roman"/>
          <w:lang w:val="en-US"/>
        </w:rPr>
      </w:pPr>
      <w:ins w:id="175"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BodyText"/>
        <w:spacing w:before="120"/>
        <w:rPr>
          <w:rFonts w:ascii="Times New Roman" w:hAnsi="Times New Roman"/>
          <w:lang w:val="en-US"/>
        </w:rPr>
      </w:pPr>
    </w:p>
    <w:p w14:paraId="56DD973B" w14:textId="1B06689A" w:rsidR="00DE241F" w:rsidRDefault="008D0DEB" w:rsidP="009F6014">
      <w:pPr>
        <w:pStyle w:val="BodyText"/>
        <w:spacing w:before="120"/>
        <w:rPr>
          <w:rFonts w:ascii="Times New Roman" w:hAnsi="Times New Roman"/>
        </w:rPr>
      </w:pPr>
      <w:bookmarkStart w:id="176"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177" w:name="OLE_LINK127"/>
      <w:bookmarkEnd w:id="176"/>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78" w:name="OLE_LINK42"/>
      <w:bookmarkStart w:id="179"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80"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80"/>
      <w:r w:rsidR="00CA77E6">
        <w:rPr>
          <w:rFonts w:ascii="Times New Roman" w:hAnsi="Times New Roman"/>
          <w:b/>
          <w:bCs/>
        </w:rPr>
        <w:t xml:space="preserve"> </w:t>
      </w:r>
      <w:bookmarkEnd w:id="178"/>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81" w:name="OLE_LINK129"/>
            <w:bookmarkEnd w:id="177"/>
            <w:bookmarkEnd w:id="17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7263698A" w14:textId="77777777"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proofErr w:type="gramStart"/>
            <w:r w:rsidRPr="001856C8">
              <w:rPr>
                <w:rFonts w:ascii="Times New Roman" w:hAnsi="Times New Roman"/>
                <w:b/>
                <w:bCs/>
              </w:rPr>
              <w:t xml:space="preserve">MNO </w:t>
            </w:r>
            <w:r w:rsidRPr="00E73D10">
              <w:rPr>
                <w:rFonts w:ascii="Times New Roman" w:hAnsi="Times New Roman"/>
                <w:b/>
                <w:bCs/>
                <w:color w:val="FF0000"/>
                <w:u w:val="single"/>
              </w:rPr>
              <w:t>can</w:t>
            </w:r>
            <w:proofErr w:type="gramEnd"/>
            <w:r w:rsidRPr="00E73D10">
              <w:rPr>
                <w:rFonts w:ascii="Times New Roman" w:hAnsi="Times New Roman"/>
                <w:b/>
                <w:bCs/>
                <w:color w:val="FF0000"/>
                <w:u w:val="single"/>
              </w:rPr>
              <w:t xml:space="preserve">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proofErr w:type="gramStart"/>
            <w:r w:rsidRPr="00E73D10">
              <w:rPr>
                <w:rFonts w:ascii="Times New Roman" w:hAnsi="Times New Roman"/>
                <w:b/>
                <w:bCs/>
                <w:strike/>
                <w:color w:val="FF0000"/>
              </w:rPr>
              <w:t>has</w:t>
            </w:r>
            <w:proofErr w:type="gramEnd"/>
            <w:r w:rsidRPr="00E73D10">
              <w:rPr>
                <w:rFonts w:ascii="Times New Roman" w:hAnsi="Times New Roman"/>
                <w:b/>
                <w:bCs/>
                <w:strike/>
                <w:color w:val="FF0000"/>
              </w:rPr>
              <w:t xml:space="preserve">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p w14:paraId="5E17D47B" w14:textId="6D583519" w:rsidR="007B141A" w:rsidRPr="007B141A" w:rsidRDefault="007B141A" w:rsidP="0011442B">
            <w:pPr>
              <w:rPr>
                <w:rFonts w:ascii="Times New Roman" w:hAnsi="Times New Roman"/>
                <w:b/>
                <w:bCs/>
                <w:kern w:val="0"/>
              </w:rPr>
            </w:pPr>
            <w:r w:rsidRPr="007B141A">
              <w:rPr>
                <w:rFonts w:ascii="Times New Roman" w:hAnsi="Times New Roman"/>
                <w:b/>
                <w:bCs/>
                <w:color w:val="4472C4" w:themeColor="accent1"/>
                <w:kern w:val="0"/>
              </w:rPr>
              <w:t>[vivo] with such rewording, we are confused the boundary of 1a) and 1b) may not be very clear. We prefer to avoid such approach.</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proofErr w:type="gramStart"/>
            <w:r>
              <w:rPr>
                <w:rFonts w:ascii="Times New Roman" w:hAnsi="Times New Roman"/>
                <w:kern w:val="0"/>
              </w:rPr>
              <w:t>So</w:t>
            </w:r>
            <w:proofErr w:type="gramEnd"/>
            <w:r>
              <w:rPr>
                <w:rFonts w:ascii="Times New Roman" w:hAnsi="Times New Roman"/>
                <w:kern w:val="0"/>
              </w:rPr>
              <w:t xml:space="preserve"> it should be either clarified that solution 1a) implies no SLA, or if with solution 1a) it is possible to have SLA, then </w:t>
            </w:r>
            <w:proofErr w:type="gramStart"/>
            <w:r w:rsidR="00063C2D">
              <w:rPr>
                <w:rFonts w:ascii="Times New Roman" w:hAnsi="Times New Roman"/>
                <w:kern w:val="0"/>
              </w:rPr>
              <w:t xml:space="preserve">the </w:t>
            </w:r>
            <w:r>
              <w:rPr>
                <w:rFonts w:ascii="Times New Roman" w:hAnsi="Times New Roman"/>
                <w:kern w:val="0"/>
              </w:rPr>
              <w:t>controllability</w:t>
            </w:r>
            <w:proofErr w:type="gramEnd"/>
            <w:r>
              <w:rPr>
                <w:rFonts w:ascii="Times New Roman" w:hAnsi="Times New Roman"/>
                <w:kern w:val="0"/>
              </w:rPr>
              <w:t xml:space="preserve">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11BB69A6"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r w:rsidR="00D95FFE">
              <w:rPr>
                <w:rFonts w:ascii="Times New Roman" w:hAnsi="Times New Roman"/>
                <w:kern w:val="0"/>
              </w:rPr>
              <w:t>can</w:t>
            </w:r>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kern w:val="0"/>
              </w:rPr>
            </w:pPr>
            <w:r>
              <w:rPr>
                <w:rFonts w:ascii="Times New Roman" w:hAnsi="Times New Roman" w:hint="eastAsia"/>
                <w:kern w:val="0"/>
              </w:rPr>
              <w:t>Yes</w:t>
            </w:r>
          </w:p>
        </w:tc>
      </w:tr>
      <w:tr w:rsidR="00E325A3" w14:paraId="6E0BFB06" w14:textId="77777777" w:rsidTr="006B695A">
        <w:tc>
          <w:tcPr>
            <w:tcW w:w="1838" w:type="dxa"/>
            <w:tcBorders>
              <w:top w:val="single" w:sz="4" w:space="0" w:color="auto"/>
              <w:left w:val="single" w:sz="4" w:space="0" w:color="auto"/>
              <w:bottom w:val="single" w:sz="4" w:space="0" w:color="auto"/>
              <w:right w:val="single" w:sz="4" w:space="0" w:color="auto"/>
            </w:tcBorders>
          </w:tcPr>
          <w:p w14:paraId="3D7C1F5B" w14:textId="538231A8"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DCBC9DD" w14:textId="44B7E315"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6EE78A65" w14:textId="77777777" w:rsidTr="006B695A">
        <w:tc>
          <w:tcPr>
            <w:tcW w:w="1838" w:type="dxa"/>
            <w:tcBorders>
              <w:top w:val="single" w:sz="4" w:space="0" w:color="auto"/>
              <w:left w:val="single" w:sz="4" w:space="0" w:color="auto"/>
              <w:bottom w:val="single" w:sz="4" w:space="0" w:color="auto"/>
              <w:right w:val="single" w:sz="4" w:space="0" w:color="auto"/>
            </w:tcBorders>
          </w:tcPr>
          <w:p w14:paraId="1F787FE7" w14:textId="4C6F85BB" w:rsidR="00E50DD8" w:rsidRDefault="00E50DD8" w:rsidP="00E50DD8">
            <w:pPr>
              <w:rPr>
                <w:rFonts w:ascii="Times New Roman" w:hAnsi="Times New Roman"/>
                <w:kern w:val="0"/>
              </w:rPr>
            </w:pPr>
            <w:r>
              <w:rPr>
                <w:rFonts w:ascii="Times New Roman" w:hAnsi="Times New Roman" w:hint="eastAsia"/>
                <w:kern w:val="0"/>
              </w:rPr>
              <w:lastRenderedPageBreak/>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6CCF7C7C" w14:textId="6D6A359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C1FF0" w14:paraId="3464156B" w14:textId="77777777" w:rsidTr="006B695A">
        <w:tc>
          <w:tcPr>
            <w:tcW w:w="1838" w:type="dxa"/>
            <w:tcBorders>
              <w:top w:val="single" w:sz="4" w:space="0" w:color="auto"/>
              <w:left w:val="single" w:sz="4" w:space="0" w:color="auto"/>
              <w:bottom w:val="single" w:sz="4" w:space="0" w:color="auto"/>
              <w:right w:val="single" w:sz="4" w:space="0" w:color="auto"/>
            </w:tcBorders>
          </w:tcPr>
          <w:p w14:paraId="0C9D0D0F" w14:textId="65D1F048" w:rsidR="00CC1FF0" w:rsidRDefault="00CC1FF0" w:rsidP="00CC1FF0">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00AAB8E" w14:textId="41FBECF2" w:rsidR="00CC1FF0" w:rsidRDefault="00CC1FF0" w:rsidP="00CC1FF0">
            <w:pPr>
              <w:rPr>
                <w:rFonts w:ascii="Times New Roman" w:hAnsi="Times New Roman"/>
                <w:kern w:val="0"/>
              </w:rPr>
            </w:pPr>
            <w:r>
              <w:rPr>
                <w:rFonts w:ascii="Times New Roman" w:hAnsi="Times New Roman" w:hint="eastAsia"/>
                <w:kern w:val="0"/>
              </w:rPr>
              <w:t>Yes, due to 3GPP doesn</w:t>
            </w:r>
            <w:r>
              <w:rPr>
                <w:rFonts w:ascii="Times New Roman" w:hAnsi="Times New Roman"/>
                <w:kern w:val="0"/>
              </w:rPr>
              <w:t>’</w:t>
            </w:r>
            <w:r>
              <w:rPr>
                <w:rFonts w:ascii="Times New Roman" w:hAnsi="Times New Roman" w:hint="eastAsia"/>
                <w:kern w:val="0"/>
              </w:rPr>
              <w:t>t need to discuss 1a.</w:t>
            </w:r>
          </w:p>
        </w:tc>
      </w:tr>
      <w:tr w:rsidR="0003359D" w14:paraId="2DA1B3F4" w14:textId="77777777" w:rsidTr="006B695A">
        <w:tc>
          <w:tcPr>
            <w:tcW w:w="1838" w:type="dxa"/>
            <w:tcBorders>
              <w:top w:val="single" w:sz="4" w:space="0" w:color="auto"/>
              <w:left w:val="single" w:sz="4" w:space="0" w:color="auto"/>
              <w:bottom w:val="single" w:sz="4" w:space="0" w:color="auto"/>
              <w:right w:val="single" w:sz="4" w:space="0" w:color="auto"/>
            </w:tcBorders>
          </w:tcPr>
          <w:p w14:paraId="066923CD" w14:textId="7FDE3227" w:rsidR="0003359D" w:rsidRDefault="0003359D" w:rsidP="0003359D">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A8F1192" w14:textId="0A36FFAD" w:rsidR="0003359D" w:rsidRDefault="0003359D" w:rsidP="0003359D">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9776B" w14:paraId="33FC1EC2" w14:textId="77777777" w:rsidTr="006B695A">
        <w:tc>
          <w:tcPr>
            <w:tcW w:w="1838" w:type="dxa"/>
            <w:tcBorders>
              <w:top w:val="single" w:sz="4" w:space="0" w:color="auto"/>
              <w:left w:val="single" w:sz="4" w:space="0" w:color="auto"/>
              <w:bottom w:val="single" w:sz="4" w:space="0" w:color="auto"/>
              <w:right w:val="single" w:sz="4" w:space="0" w:color="auto"/>
            </w:tcBorders>
          </w:tcPr>
          <w:p w14:paraId="61C0BE5B" w14:textId="4F9D447B" w:rsidR="0079776B" w:rsidRDefault="0079776B" w:rsidP="0079776B">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F5900A4" w14:textId="77777777" w:rsidR="0079776B" w:rsidRDefault="0079776B" w:rsidP="0079776B">
            <w:pPr>
              <w:rPr>
                <w:rFonts w:ascii="Times New Roman" w:hAnsi="Times New Roman"/>
                <w:kern w:val="0"/>
              </w:rPr>
            </w:pPr>
            <w:r>
              <w:rPr>
                <w:rFonts w:ascii="Times New Roman" w:hAnsi="Times New Roman"/>
                <w:kern w:val="0"/>
              </w:rPr>
              <w:t xml:space="preserve">No (see comment). </w:t>
            </w:r>
          </w:p>
          <w:p w14:paraId="747A8B3C" w14:textId="77777777" w:rsidR="0079776B" w:rsidRDefault="0079776B" w:rsidP="0079776B">
            <w:pPr>
              <w:rPr>
                <w:rFonts w:ascii="Times New Roman" w:hAnsi="Times New Roman"/>
                <w:kern w:val="0"/>
              </w:rPr>
            </w:pPr>
            <w:r>
              <w:rPr>
                <w:rFonts w:ascii="Times New Roman" w:hAnsi="Times New Roman"/>
                <w:kern w:val="0"/>
              </w:rPr>
              <w:t xml:space="preserve">In Solution 1a, the MNO can use </w:t>
            </w:r>
            <w:r w:rsidRPr="00EF7E23">
              <w:rPr>
                <w:rFonts w:ascii="Times New Roman" w:hAnsi="Times New Roman"/>
                <w:kern w:val="0"/>
              </w:rPr>
              <w:t xml:space="preserve">existing service management/QoS framework for </w:t>
            </w:r>
            <w:r>
              <w:rPr>
                <w:rFonts w:ascii="Times New Roman" w:hAnsi="Times New Roman"/>
                <w:kern w:val="0"/>
              </w:rPr>
              <w:t>controllability of the transfer of the collected data.</w:t>
            </w:r>
          </w:p>
          <w:p w14:paraId="1C3C8013" w14:textId="77777777" w:rsidR="0079776B" w:rsidRDefault="0079776B" w:rsidP="0079776B">
            <w:pPr>
              <w:rPr>
                <w:rFonts w:ascii="Times New Roman" w:hAnsi="Times New Roman"/>
                <w:kern w:val="0"/>
              </w:rPr>
            </w:pPr>
          </w:p>
          <w:p w14:paraId="580A155E" w14:textId="77777777" w:rsidR="0079776B" w:rsidRDefault="0079776B" w:rsidP="0079776B">
            <w:pPr>
              <w:rPr>
                <w:rFonts w:ascii="Times New Roman" w:hAnsi="Times New Roman"/>
                <w:kern w:val="0"/>
              </w:rPr>
            </w:pPr>
            <w:r>
              <w:rPr>
                <w:rFonts w:ascii="Times New Roman" w:hAnsi="Times New Roman"/>
                <w:kern w:val="0"/>
              </w:rPr>
              <w:t>Moreover, it is beneficial before discussing whether Solution 1a have no specific controllability on data collection, RAN2 need to first clarify the following open points:</w:t>
            </w:r>
          </w:p>
          <w:p w14:paraId="15E2A765"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The use case(s) that would require MNO </w:t>
            </w:r>
            <w:r w:rsidRPr="00CC48A2">
              <w:rPr>
                <w:rFonts w:ascii="Times New Roman" w:hAnsi="Times New Roman"/>
                <w:kern w:val="0"/>
              </w:rPr>
              <w:t xml:space="preserve">specific </w:t>
            </w:r>
            <w:r>
              <w:rPr>
                <w:rFonts w:ascii="Times New Roman" w:hAnsi="Times New Roman"/>
                <w:kern w:val="0"/>
              </w:rPr>
              <w:t>c</w:t>
            </w:r>
            <w:r w:rsidRPr="00CC48A2">
              <w:rPr>
                <w:rFonts w:ascii="Times New Roman" w:hAnsi="Times New Roman"/>
                <w:kern w:val="0"/>
              </w:rPr>
              <w:t xml:space="preserve">ontrollability of data </w:t>
            </w:r>
            <w:r>
              <w:rPr>
                <w:rFonts w:ascii="Times New Roman" w:hAnsi="Times New Roman"/>
                <w:kern w:val="0"/>
              </w:rPr>
              <w:t>collection.</w:t>
            </w:r>
          </w:p>
          <w:p w14:paraId="333C84EA"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all </w:t>
            </w:r>
            <w:r w:rsidRPr="00CC48A2">
              <w:rPr>
                <w:rFonts w:ascii="Times New Roman" w:hAnsi="Times New Roman"/>
                <w:kern w:val="0"/>
              </w:rPr>
              <w:t>collected data (</w:t>
            </w:r>
            <w:r>
              <w:rPr>
                <w:rFonts w:ascii="Times New Roman" w:hAnsi="Times New Roman"/>
                <w:kern w:val="0"/>
              </w:rPr>
              <w:t>e.g.,</w:t>
            </w:r>
            <w:r w:rsidRPr="00CC48A2">
              <w:rPr>
                <w:rFonts w:ascii="Times New Roman" w:hAnsi="Times New Roman"/>
                <w:kern w:val="0"/>
              </w:rPr>
              <w:t xml:space="preserve"> including pr</w:t>
            </w:r>
            <w:r>
              <w:rPr>
                <w:rFonts w:ascii="Times New Roman" w:hAnsi="Times New Roman"/>
                <w:kern w:val="0"/>
              </w:rPr>
              <w:t>oprietary implementation data) specifically.</w:t>
            </w:r>
          </w:p>
          <w:p w14:paraId="33C3D9D4"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the data itself and/or the </w:t>
            </w:r>
            <w:r w:rsidRPr="00CC48A2">
              <w:rPr>
                <w:rFonts w:ascii="Times New Roman" w:hAnsi="Times New Roman"/>
                <w:kern w:val="0"/>
              </w:rPr>
              <w:t>data collection process (e.g. start, end, etc.)</w:t>
            </w:r>
            <w:r>
              <w:rPr>
                <w:rFonts w:ascii="Times New Roman" w:hAnsi="Times New Roman"/>
                <w:kern w:val="0"/>
              </w:rPr>
              <w:t>.</w:t>
            </w:r>
          </w:p>
          <w:p w14:paraId="7B88652A"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Whether the MNO would be differentiating AI/ML data from non-AI/ML data, and if yes, for what reason?</w:t>
            </w:r>
          </w:p>
          <w:p w14:paraId="3A539807" w14:textId="77777777" w:rsidR="0079776B" w:rsidRDefault="0079776B" w:rsidP="0079776B">
            <w:pPr>
              <w:rPr>
                <w:rFonts w:ascii="Times New Roman" w:hAnsi="Times New Roman"/>
                <w:kern w:val="0"/>
              </w:rPr>
            </w:pPr>
          </w:p>
        </w:tc>
      </w:tr>
      <w:tr w:rsidR="00912E33" w14:paraId="549CD2F8" w14:textId="77777777" w:rsidTr="006B695A">
        <w:tc>
          <w:tcPr>
            <w:tcW w:w="1838" w:type="dxa"/>
            <w:tcBorders>
              <w:top w:val="single" w:sz="4" w:space="0" w:color="auto"/>
              <w:left w:val="single" w:sz="4" w:space="0" w:color="auto"/>
              <w:bottom w:val="single" w:sz="4" w:space="0" w:color="auto"/>
              <w:right w:val="single" w:sz="4" w:space="0" w:color="auto"/>
            </w:tcBorders>
          </w:tcPr>
          <w:p w14:paraId="73FEF180" w14:textId="548CC213" w:rsidR="00912E33" w:rsidRDefault="00912E33" w:rsidP="00912E3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1683AD52" w14:textId="36FE2E3E" w:rsidR="00912E33" w:rsidRDefault="00912E33" w:rsidP="00912E3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A7E96" w14:paraId="54FE63D8" w14:textId="77777777" w:rsidTr="006B695A">
        <w:tc>
          <w:tcPr>
            <w:tcW w:w="1838" w:type="dxa"/>
            <w:tcBorders>
              <w:top w:val="single" w:sz="4" w:space="0" w:color="auto"/>
              <w:left w:val="single" w:sz="4" w:space="0" w:color="auto"/>
              <w:bottom w:val="single" w:sz="4" w:space="0" w:color="auto"/>
              <w:right w:val="single" w:sz="4" w:space="0" w:color="auto"/>
            </w:tcBorders>
          </w:tcPr>
          <w:p w14:paraId="35E8C93C" w14:textId="7E4F0BD7" w:rsidR="003A7E96" w:rsidRDefault="003A7E96" w:rsidP="003A7E96">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39862A0C" w14:textId="7F0DD69B" w:rsidR="003A7E96" w:rsidRDefault="003A7E96" w:rsidP="003A7E96">
            <w:pPr>
              <w:rPr>
                <w:rFonts w:ascii="Times New Roman" w:hAnsi="Times New Roman"/>
                <w:kern w:val="0"/>
              </w:rPr>
            </w:pPr>
            <w:r>
              <w:rPr>
                <w:rFonts w:ascii="Times New Roman" w:hAnsi="Times New Roman"/>
                <w:kern w:val="0"/>
              </w:rPr>
              <w:t>Yes (with comments)</w:t>
            </w:r>
          </w:p>
          <w:p w14:paraId="3E7CCE2D" w14:textId="6B07DA69" w:rsidR="003A7E96" w:rsidRDefault="003A7E96" w:rsidP="003A7E96">
            <w:pPr>
              <w:rPr>
                <w:rFonts w:ascii="Times New Roman" w:hAnsi="Times New Roman"/>
                <w:kern w:val="0"/>
              </w:rPr>
            </w:pPr>
            <w:r>
              <w:rPr>
                <w:rFonts w:ascii="Times New Roman" w:hAnsi="Times New Roman"/>
                <w:kern w:val="0"/>
              </w:rPr>
              <w:t xml:space="preserve">Solution 1a is the over-the-top solution, outside 3GPP. The MNO controllability can be potentially achieved outside 3GPP. </w:t>
            </w:r>
          </w:p>
        </w:tc>
      </w:tr>
      <w:tr w:rsidR="007401D0" w14:paraId="77E71456" w14:textId="77777777" w:rsidTr="006B695A">
        <w:tc>
          <w:tcPr>
            <w:tcW w:w="1838" w:type="dxa"/>
            <w:tcBorders>
              <w:top w:val="single" w:sz="4" w:space="0" w:color="auto"/>
              <w:left w:val="single" w:sz="4" w:space="0" w:color="auto"/>
              <w:bottom w:val="single" w:sz="4" w:space="0" w:color="auto"/>
              <w:right w:val="single" w:sz="4" w:space="0" w:color="auto"/>
            </w:tcBorders>
          </w:tcPr>
          <w:p w14:paraId="41483587" w14:textId="054E8B03" w:rsidR="007401D0" w:rsidRDefault="007401D0" w:rsidP="003A7E96">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0A3A4148" w14:textId="7BE267DF" w:rsidR="007401D0" w:rsidRDefault="007401D0" w:rsidP="003A7E96">
            <w:pPr>
              <w:rPr>
                <w:rFonts w:ascii="Times New Roman" w:hAnsi="Times New Roman"/>
                <w:kern w:val="0"/>
              </w:rPr>
            </w:pPr>
            <w:r>
              <w:rPr>
                <w:rFonts w:ascii="Times New Roman" w:hAnsi="Times New Roman"/>
                <w:kern w:val="0"/>
              </w:rPr>
              <w:t>Yes</w:t>
            </w:r>
          </w:p>
        </w:tc>
      </w:tr>
    </w:tbl>
    <w:bookmarkEnd w:id="181"/>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182"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183" w:name="OLE_LINK133"/>
      <w:bookmarkEnd w:id="182"/>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84" w:name="OLE_LINK135"/>
            <w:bookmarkEnd w:id="18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lastRenderedPageBreak/>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w:t>
            </w:r>
            <w:proofErr w:type="gramStart"/>
            <w:r>
              <w:rPr>
                <w:rFonts w:ascii="Times New Roman" w:hAnsi="Times New Roman"/>
                <w:kern w:val="0"/>
              </w:rPr>
              <w:t>terminated</w:t>
            </w:r>
            <w:proofErr w:type="gramEnd"/>
            <w:r>
              <w:rPr>
                <w:rFonts w:ascii="Times New Roman" w:hAnsi="Times New Roman"/>
                <w:kern w:val="0"/>
              </w:rPr>
              <w:t xml:space="preserve">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proofErr w:type="gramStart"/>
            <w:r w:rsidR="004A141C">
              <w:rPr>
                <w:rFonts w:ascii="Times New Roman" w:hAnsi="Times New Roman"/>
                <w:kern w:val="0"/>
              </w:rPr>
              <w:t xml:space="preserve">in </w:t>
            </w:r>
            <w:r>
              <w:rPr>
                <w:rFonts w:ascii="Times New Roman" w:hAnsi="Times New Roman"/>
                <w:kern w:val="0"/>
              </w:rPr>
              <w:t xml:space="preserve"> Q</w:t>
            </w:r>
            <w:proofErr w:type="gramEnd"/>
            <w:r>
              <w:rPr>
                <w:rFonts w:ascii="Times New Roman" w:hAnsi="Times New Roman"/>
                <w:kern w:val="0"/>
              </w:rPr>
              <w:t>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046B0863"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proofErr w:type="gramStart"/>
            <w:r w:rsidRPr="00AD368E">
              <w:rPr>
                <w:rFonts w:ascii="Times New Roman" w:hAnsi="Times New Roman"/>
                <w:kern w:val="0"/>
              </w:rPr>
              <w:t>)</w:t>
            </w:r>
            <w:r>
              <w:rPr>
                <w:rFonts w:ascii="Times New Roman" w:hAnsi="Times New Roman"/>
                <w:kern w:val="0"/>
              </w:rPr>
              <w:t>;</w:t>
            </w:r>
            <w:proofErr w:type="gramEnd"/>
          </w:p>
          <w:p w14:paraId="7B378408" w14:textId="662A6B80"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r w:rsidR="00E325A3" w14:paraId="32B6474D" w14:textId="77777777" w:rsidTr="006B695A">
        <w:tc>
          <w:tcPr>
            <w:tcW w:w="1838" w:type="dxa"/>
            <w:tcBorders>
              <w:top w:val="single" w:sz="4" w:space="0" w:color="auto"/>
              <w:left w:val="single" w:sz="4" w:space="0" w:color="auto"/>
              <w:bottom w:val="single" w:sz="4" w:space="0" w:color="auto"/>
              <w:right w:val="single" w:sz="4" w:space="0" w:color="auto"/>
            </w:tcBorders>
          </w:tcPr>
          <w:p w14:paraId="5A90EF56" w14:textId="5A880A3E"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2FFDC3F7" w14:textId="77777777" w:rsidR="00E325A3" w:rsidRDefault="00E325A3" w:rsidP="00E325A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partial control. </w:t>
            </w:r>
          </w:p>
          <w:p w14:paraId="3553B399" w14:textId="77777777" w:rsidR="00E325A3" w:rsidRDefault="00E325A3" w:rsidP="00E325A3">
            <w:pPr>
              <w:rPr>
                <w:rFonts w:ascii="Times New Roman" w:hAnsi="Times New Roman"/>
                <w:kern w:val="0"/>
              </w:rPr>
            </w:pPr>
            <w:r>
              <w:rPr>
                <w:rFonts w:ascii="Times New Roman" w:hAnsi="Times New Roman"/>
                <w:kern w:val="0"/>
              </w:rPr>
              <w:t xml:space="preserve">NW (e.g., gNB or NF) can indicate data collection configuration to UE including allow/dis-allow data reporting, the collected data type etc. </w:t>
            </w:r>
          </w:p>
          <w:p w14:paraId="671DB864" w14:textId="77777777" w:rsidR="00E325A3" w:rsidRDefault="00E325A3" w:rsidP="00E325A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053A9016" w14:textId="7A37BCED" w:rsidR="00E325A3" w:rsidRDefault="00E325A3" w:rsidP="00E325A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rsidR="00E50DD8" w14:paraId="714D7911" w14:textId="77777777" w:rsidTr="006B695A">
        <w:tc>
          <w:tcPr>
            <w:tcW w:w="1838" w:type="dxa"/>
            <w:tcBorders>
              <w:top w:val="single" w:sz="4" w:space="0" w:color="auto"/>
              <w:left w:val="single" w:sz="4" w:space="0" w:color="auto"/>
              <w:bottom w:val="single" w:sz="4" w:space="0" w:color="auto"/>
              <w:right w:val="single" w:sz="4" w:space="0" w:color="auto"/>
            </w:tcBorders>
          </w:tcPr>
          <w:p w14:paraId="08CEB372" w14:textId="04E75A4A"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CC6CA57" w14:textId="3A7F722B" w:rsidR="00E50DD8" w:rsidRDefault="00E50DD8" w:rsidP="00E50DD8">
            <w:pPr>
              <w:rPr>
                <w:rFonts w:ascii="Times New Roman" w:hAnsi="Times New Roman"/>
                <w:kern w:val="0"/>
              </w:rPr>
            </w:pPr>
            <w:r>
              <w:rPr>
                <w:rFonts w:ascii="Times New Roman" w:hAnsi="Times New Roman"/>
                <w:kern w:val="0"/>
              </w:rPr>
              <w:t xml:space="preserve">In our understanding, it mainly depends on whether the UE server for UE side data collection is inside or outside of the MNO, if the UE server for UE side data collection is inside of the MNO, the NW have a full or partial controllability over the data transfer. Otherwise, NW have </w:t>
            </w:r>
            <w:proofErr w:type="gramStart"/>
            <w:r>
              <w:rPr>
                <w:rFonts w:ascii="Times New Roman" w:hAnsi="Times New Roman"/>
                <w:kern w:val="0"/>
              </w:rPr>
              <w:t>no any</w:t>
            </w:r>
            <w:proofErr w:type="gramEnd"/>
            <w:r>
              <w:rPr>
                <w:rFonts w:ascii="Times New Roman" w:hAnsi="Times New Roman"/>
                <w:kern w:val="0"/>
              </w:rPr>
              <w:t xml:space="preserve"> controllability on the data collection since the option 1b is as similar as option 1a.</w:t>
            </w:r>
          </w:p>
        </w:tc>
      </w:tr>
      <w:tr w:rsidR="00375165" w14:paraId="443B52B7" w14:textId="77777777" w:rsidTr="006B695A">
        <w:tc>
          <w:tcPr>
            <w:tcW w:w="1838" w:type="dxa"/>
            <w:tcBorders>
              <w:top w:val="single" w:sz="4" w:space="0" w:color="auto"/>
              <w:left w:val="single" w:sz="4" w:space="0" w:color="auto"/>
              <w:bottom w:val="single" w:sz="4" w:space="0" w:color="auto"/>
              <w:right w:val="single" w:sz="4" w:space="0" w:color="auto"/>
            </w:tcBorders>
          </w:tcPr>
          <w:p w14:paraId="412E24AA" w14:textId="12F12344" w:rsidR="00375165" w:rsidRDefault="00375165" w:rsidP="0037516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2241753C" w14:textId="47E2ABAA" w:rsidR="00375165" w:rsidRDefault="00375165" w:rsidP="00375165">
            <w:pPr>
              <w:rPr>
                <w:rFonts w:ascii="Times New Roman" w:hAnsi="Times New Roman"/>
                <w:kern w:val="0"/>
              </w:rPr>
            </w:pPr>
            <w:r>
              <w:rPr>
                <w:rFonts w:ascii="Times New Roman" w:hAnsi="Times New Roman" w:hint="eastAsia"/>
                <w:kern w:val="0"/>
              </w:rPr>
              <w:t xml:space="preserve">No, as we answered in Q3.2, </w:t>
            </w:r>
            <w:r w:rsidRPr="00DC3347">
              <w:rPr>
                <w:rFonts w:ascii="Times New Roman" w:hAnsi="Times New Roman"/>
                <w:kern w:val="0"/>
              </w:rPr>
              <w:t xml:space="preserve">the </w:t>
            </w:r>
            <w:r>
              <w:rPr>
                <w:rFonts w:ascii="Times New Roman" w:hAnsi="Times New Roman" w:hint="eastAsia"/>
                <w:kern w:val="0"/>
              </w:rPr>
              <w:t xml:space="preserve">server of </w:t>
            </w:r>
            <w:r w:rsidRPr="00DC3347">
              <w:rPr>
                <w:rFonts w:ascii="Times New Roman" w:hAnsi="Times New Roman"/>
                <w:kern w:val="0"/>
              </w:rPr>
              <w:t>data collection for UE-side data collection</w:t>
            </w:r>
            <w:r>
              <w:rPr>
                <w:rFonts w:ascii="Times New Roman" w:hAnsi="Times New Roman" w:hint="eastAsia"/>
                <w:kern w:val="0"/>
              </w:rPr>
              <w:t xml:space="preserve"> must be inside of the MNO, so the MNO is always controllable and awareness of the data collection.</w:t>
            </w:r>
          </w:p>
        </w:tc>
      </w:tr>
      <w:tr w:rsidR="00336C34" w14:paraId="05DE4B5C" w14:textId="77777777" w:rsidTr="006B695A">
        <w:tc>
          <w:tcPr>
            <w:tcW w:w="1838" w:type="dxa"/>
            <w:tcBorders>
              <w:top w:val="single" w:sz="4" w:space="0" w:color="auto"/>
              <w:left w:val="single" w:sz="4" w:space="0" w:color="auto"/>
              <w:bottom w:val="single" w:sz="4" w:space="0" w:color="auto"/>
              <w:right w:val="single" w:sz="4" w:space="0" w:color="auto"/>
            </w:tcBorders>
          </w:tcPr>
          <w:p w14:paraId="0CA473E2" w14:textId="7196443E" w:rsidR="00336C34" w:rsidRDefault="00336C34" w:rsidP="00336C34">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BFE4D0A" w14:textId="2CC4FC54" w:rsidR="00336C34" w:rsidRDefault="00336C34" w:rsidP="00336C34">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 Our understanding is that in option 1b, MNO has partial control, e.g. the control over the PDU session used between UE and </w:t>
            </w:r>
            <w:r w:rsidRPr="0039770A">
              <w:rPr>
                <w:rFonts w:ascii="Times New Roman" w:hAnsi="Times New Roman"/>
                <w:kern w:val="0"/>
              </w:rPr>
              <w:t>the server for UE-side data collection</w:t>
            </w:r>
            <w:r>
              <w:rPr>
                <w:rFonts w:ascii="Times New Roman" w:hAnsi="Times New Roman"/>
                <w:kern w:val="0"/>
              </w:rPr>
              <w:t>.</w:t>
            </w:r>
          </w:p>
        </w:tc>
      </w:tr>
      <w:tr w:rsidR="00C77B7E" w14:paraId="6D0ECAD7" w14:textId="77777777" w:rsidTr="006B695A">
        <w:tc>
          <w:tcPr>
            <w:tcW w:w="1838" w:type="dxa"/>
            <w:tcBorders>
              <w:top w:val="single" w:sz="4" w:space="0" w:color="auto"/>
              <w:left w:val="single" w:sz="4" w:space="0" w:color="auto"/>
              <w:bottom w:val="single" w:sz="4" w:space="0" w:color="auto"/>
              <w:right w:val="single" w:sz="4" w:space="0" w:color="auto"/>
            </w:tcBorders>
          </w:tcPr>
          <w:p w14:paraId="1958432F" w14:textId="2B91E594" w:rsidR="00C77B7E" w:rsidRDefault="00C77B7E" w:rsidP="00C77B7E">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7213310" w14:textId="77777777" w:rsidR="00C77B7E" w:rsidRPr="00C7666A" w:rsidRDefault="00C77B7E" w:rsidP="00C77B7E">
            <w:pPr>
              <w:rPr>
                <w:rFonts w:ascii="Times New Roman" w:hAnsi="Times New Roman"/>
                <w:kern w:val="0"/>
                <w:sz w:val="20"/>
                <w:szCs w:val="20"/>
              </w:rPr>
            </w:pPr>
            <w:r>
              <w:rPr>
                <w:rFonts w:ascii="Times New Roman" w:hAnsi="Times New Roman"/>
                <w:kern w:val="0"/>
                <w:sz w:val="20"/>
                <w:szCs w:val="20"/>
              </w:rPr>
              <w:t xml:space="preserve">Yes (to some extent, </w:t>
            </w:r>
            <w:r w:rsidRPr="00C7666A">
              <w:rPr>
                <w:rFonts w:ascii="Times New Roman" w:hAnsi="Times New Roman"/>
                <w:kern w:val="0"/>
                <w:sz w:val="20"/>
                <w:szCs w:val="20"/>
              </w:rPr>
              <w:t>see comment)</w:t>
            </w:r>
          </w:p>
          <w:p w14:paraId="6FB0AD8C" w14:textId="77777777" w:rsidR="00C77B7E" w:rsidRPr="00C7666A" w:rsidRDefault="00C77B7E" w:rsidP="00C77B7E">
            <w:pPr>
              <w:rPr>
                <w:rFonts w:ascii="Times New Roman" w:hAnsi="Times New Roman"/>
                <w:kern w:val="0"/>
                <w:sz w:val="20"/>
                <w:szCs w:val="20"/>
              </w:rPr>
            </w:pPr>
            <w:r w:rsidRPr="00C7666A">
              <w:rPr>
                <w:rFonts w:ascii="Times New Roman" w:hAnsi="Times New Roman"/>
                <w:kern w:val="0"/>
                <w:sz w:val="20"/>
                <w:szCs w:val="20"/>
              </w:rPr>
              <w:t xml:space="preserve">In our understanding of </w:t>
            </w:r>
            <w:r>
              <w:rPr>
                <w:rFonts w:ascii="Times New Roman" w:hAnsi="Times New Roman"/>
                <w:kern w:val="0"/>
                <w:sz w:val="20"/>
                <w:szCs w:val="20"/>
              </w:rPr>
              <w:t>Solution</w:t>
            </w:r>
            <w:r w:rsidRPr="00C7666A">
              <w:rPr>
                <w:rFonts w:ascii="Times New Roman" w:hAnsi="Times New Roman"/>
                <w:kern w:val="0"/>
                <w:sz w:val="20"/>
                <w:szCs w:val="20"/>
              </w:rPr>
              <w:t xml:space="preserve"> 1b, the MNO may have partial control over the </w:t>
            </w:r>
            <w:r>
              <w:rPr>
                <w:rFonts w:ascii="Times New Roman" w:hAnsi="Times New Roman"/>
                <w:kern w:val="0"/>
                <w:sz w:val="20"/>
                <w:szCs w:val="20"/>
              </w:rPr>
              <w:t>data collection</w:t>
            </w:r>
            <w:r w:rsidRPr="00C7666A">
              <w:rPr>
                <w:rFonts w:ascii="Times New Roman" w:hAnsi="Times New Roman"/>
                <w:kern w:val="0"/>
                <w:sz w:val="20"/>
                <w:szCs w:val="20"/>
              </w:rPr>
              <w:t>.</w:t>
            </w:r>
            <w:r>
              <w:rPr>
                <w:rFonts w:ascii="Times New Roman" w:hAnsi="Times New Roman"/>
                <w:kern w:val="0"/>
                <w:sz w:val="20"/>
                <w:szCs w:val="20"/>
              </w:rPr>
              <w:t xml:space="preserve"> Considering that the data collection entity (or NF) may not expose the actual data to the CN, e.g. only analytics or reports about the data to assist the MNO in planning network resources for transferring the collected data via the MNO network. </w:t>
            </w:r>
            <w:r w:rsidRPr="00C7666A">
              <w:rPr>
                <w:rFonts w:ascii="Times New Roman" w:hAnsi="Times New Roman"/>
                <w:kern w:val="0"/>
                <w:sz w:val="20"/>
                <w:szCs w:val="20"/>
              </w:rPr>
              <w:t xml:space="preserve"> </w:t>
            </w:r>
          </w:p>
          <w:p w14:paraId="6A161ACB" w14:textId="67FED1A9" w:rsidR="00C77B7E" w:rsidRDefault="00C77B7E" w:rsidP="00C77B7E">
            <w:pPr>
              <w:rPr>
                <w:rFonts w:ascii="Times New Roman" w:hAnsi="Times New Roman"/>
                <w:kern w:val="0"/>
              </w:rPr>
            </w:pPr>
            <w:r w:rsidRPr="00C7666A">
              <w:rPr>
                <w:rFonts w:ascii="Times New Roman" w:hAnsi="Times New Roman"/>
                <w:kern w:val="0"/>
                <w:sz w:val="20"/>
                <w:szCs w:val="20"/>
              </w:rPr>
              <w:t>Regarding the “</w:t>
            </w:r>
            <w:r w:rsidRPr="00C7666A">
              <w:rPr>
                <w:rFonts w:ascii="Times New Roman" w:hAnsi="Times New Roman"/>
                <w:bCs/>
                <w:sz w:val="20"/>
                <w:szCs w:val="20"/>
              </w:rPr>
              <w:t>control granularity at the level of the PDU session per SLA”, this is discussion is not within RAN2 scope.</w:t>
            </w:r>
          </w:p>
        </w:tc>
      </w:tr>
      <w:tr w:rsidR="008E32DE" w14:paraId="68CC6E88" w14:textId="77777777" w:rsidTr="006B695A">
        <w:tc>
          <w:tcPr>
            <w:tcW w:w="1838" w:type="dxa"/>
            <w:tcBorders>
              <w:top w:val="single" w:sz="4" w:space="0" w:color="auto"/>
              <w:left w:val="single" w:sz="4" w:space="0" w:color="auto"/>
              <w:bottom w:val="single" w:sz="4" w:space="0" w:color="auto"/>
              <w:right w:val="single" w:sz="4" w:space="0" w:color="auto"/>
            </w:tcBorders>
          </w:tcPr>
          <w:p w14:paraId="26947554" w14:textId="41223AEB" w:rsidR="008E32DE" w:rsidRDefault="008E32DE" w:rsidP="008E32DE">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2865E9F0" w14:textId="593B0F5A" w:rsidR="008E32DE" w:rsidRDefault="008E32DE" w:rsidP="008E32DE">
            <w:pPr>
              <w:rPr>
                <w:rFonts w:ascii="Times New Roman" w:hAnsi="Times New Roman"/>
                <w:kern w:val="0"/>
                <w:sz w:val="20"/>
                <w:szCs w:val="20"/>
              </w:rPr>
            </w:pPr>
            <w:r>
              <w:rPr>
                <w:rFonts w:ascii="Times New Roman" w:hAnsi="Times New Roman" w:hint="eastAsia"/>
                <w:kern w:val="0"/>
              </w:rPr>
              <w:t>Y</w:t>
            </w:r>
            <w:r>
              <w:rPr>
                <w:rFonts w:ascii="Times New Roman" w:hAnsi="Times New Roman"/>
                <w:kern w:val="0"/>
              </w:rPr>
              <w:t>es. Since the data is transferred over user plane, and CN is not expected to store the data (compared to solution 2), controlling per PDU session level (e.g., based on IP address) is a reasonable option.</w:t>
            </w:r>
          </w:p>
        </w:tc>
      </w:tr>
      <w:tr w:rsidR="00710C2B" w14:paraId="029AAE42" w14:textId="77777777" w:rsidTr="006B695A">
        <w:tc>
          <w:tcPr>
            <w:tcW w:w="1838" w:type="dxa"/>
            <w:tcBorders>
              <w:top w:val="single" w:sz="4" w:space="0" w:color="auto"/>
              <w:left w:val="single" w:sz="4" w:space="0" w:color="auto"/>
              <w:bottom w:val="single" w:sz="4" w:space="0" w:color="auto"/>
              <w:right w:val="single" w:sz="4" w:space="0" w:color="auto"/>
            </w:tcBorders>
          </w:tcPr>
          <w:p w14:paraId="0BC427F7" w14:textId="6F2CC3BD" w:rsidR="00710C2B" w:rsidRDefault="00710C2B" w:rsidP="00710C2B">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7F3DD82A" w14:textId="235E2D16" w:rsidR="00710C2B" w:rsidRDefault="00710C2B" w:rsidP="00710C2B">
            <w:pPr>
              <w:rPr>
                <w:rFonts w:ascii="Times New Roman" w:hAnsi="Times New Roman"/>
                <w:kern w:val="0"/>
              </w:rPr>
            </w:pPr>
            <w:r>
              <w:rPr>
                <w:rFonts w:ascii="Times New Roman" w:hAnsi="Times New Roman"/>
                <w:kern w:val="0"/>
                <w:sz w:val="20"/>
                <w:szCs w:val="20"/>
              </w:rPr>
              <w:t xml:space="preserve">Yes. We have same understanding Ericsson that MNO can enforce SLA using existing means. </w:t>
            </w:r>
          </w:p>
        </w:tc>
      </w:tr>
      <w:tr w:rsidR="007401D0" w14:paraId="2F723B8D" w14:textId="77777777" w:rsidTr="006B695A">
        <w:tc>
          <w:tcPr>
            <w:tcW w:w="1838" w:type="dxa"/>
            <w:tcBorders>
              <w:top w:val="single" w:sz="4" w:space="0" w:color="auto"/>
              <w:left w:val="single" w:sz="4" w:space="0" w:color="auto"/>
              <w:bottom w:val="single" w:sz="4" w:space="0" w:color="auto"/>
              <w:right w:val="single" w:sz="4" w:space="0" w:color="auto"/>
            </w:tcBorders>
          </w:tcPr>
          <w:p w14:paraId="4C4BCF87" w14:textId="7F340282" w:rsidR="007401D0" w:rsidRDefault="008F557B" w:rsidP="00710C2B">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1365476F" w14:textId="16E472C3" w:rsidR="007401D0" w:rsidRDefault="008F557B" w:rsidP="00710C2B">
            <w:pPr>
              <w:rPr>
                <w:rFonts w:ascii="Times New Roman" w:hAnsi="Times New Roman"/>
                <w:kern w:val="0"/>
                <w:sz w:val="20"/>
                <w:szCs w:val="20"/>
              </w:rPr>
            </w:pPr>
            <w:r>
              <w:rPr>
                <w:rFonts w:ascii="Times New Roman" w:hAnsi="Times New Roman"/>
                <w:kern w:val="0"/>
                <w:sz w:val="20"/>
                <w:szCs w:val="20"/>
              </w:rPr>
              <w:t>Yes, with partial control.</w:t>
            </w:r>
          </w:p>
        </w:tc>
      </w:tr>
    </w:tbl>
    <w:p w14:paraId="191B14A1" w14:textId="77777777" w:rsidR="009C0CAD" w:rsidRPr="002C35B6" w:rsidRDefault="008D0DEB" w:rsidP="002C35B6">
      <w:pPr>
        <w:pStyle w:val="BodyText"/>
        <w:spacing w:before="120"/>
        <w:rPr>
          <w:rFonts w:ascii="Times New Roman" w:hAnsi="Times New Roman"/>
        </w:rPr>
      </w:pPr>
      <w:bookmarkStart w:id="185" w:name="OLE_LINK132"/>
      <w:bookmarkStart w:id="186" w:name="OLE_LINK136"/>
      <w:bookmarkEnd w:id="184"/>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w:t>
      </w:r>
      <w:proofErr w:type="spellStart"/>
      <w:r w:rsidRPr="002C35B6">
        <w:rPr>
          <w:rFonts w:ascii="Times New Roman" w:hAnsi="Times New Roman"/>
        </w:rPr>
        <w:t>signaling</w:t>
      </w:r>
      <w:proofErr w:type="spellEnd"/>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w:t>
      </w:r>
      <w:proofErr w:type="spellStart"/>
      <w:r w:rsidRPr="002C35B6">
        <w:rPr>
          <w:rFonts w:ascii="Times New Roman" w:hAnsi="Times New Roman"/>
        </w:rPr>
        <w:t>signaling</w:t>
      </w:r>
      <w:proofErr w:type="spellEnd"/>
      <w:r w:rsidRPr="002C35B6">
        <w:rPr>
          <w:rFonts w:ascii="Times New Roman" w:hAnsi="Times New Roman"/>
        </w:rPr>
        <w:t>.</w:t>
      </w:r>
    </w:p>
    <w:bookmarkEnd w:id="185"/>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187" w:name="OLE_LINK137"/>
      <w:bookmarkEnd w:id="186"/>
      <w:r w:rsidRPr="00CA77E6">
        <w:rPr>
          <w:rFonts w:ascii="Times New Roman" w:hAnsi="Times New Roman"/>
          <w:b/>
          <w:bCs/>
        </w:rPr>
        <w:lastRenderedPageBreak/>
        <w:t>Q4.</w:t>
      </w:r>
      <w:r w:rsidR="009F5433" w:rsidRPr="00CA77E6">
        <w:rPr>
          <w:rFonts w:ascii="Times New Roman" w:hAnsi="Times New Roman"/>
          <w:b/>
          <w:bCs/>
        </w:rPr>
        <w:t>4</w:t>
      </w:r>
      <w:r w:rsidRPr="00CA77E6">
        <w:rPr>
          <w:rFonts w:ascii="Times New Roman" w:hAnsi="Times New Roman"/>
          <w:b/>
          <w:bCs/>
        </w:rPr>
        <w:t xml:space="preserve">: </w:t>
      </w:r>
      <w:bookmarkStart w:id="188"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 xml:space="preserve">managed by a NF within the CN through NAS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w:t>
      </w:r>
      <w:proofErr w:type="spellStart"/>
      <w:r w:rsidR="009C0CAD"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89" w:name="OLE_LINK138"/>
            <w:bookmarkEnd w:id="187"/>
            <w:bookmarkEnd w:id="18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w:t>
            </w:r>
            <w:proofErr w:type="gramStart"/>
            <w:r>
              <w:rPr>
                <w:rFonts w:ascii="Times New Roman" w:hAnsi="Times New Roman"/>
                <w:kern w:val="0"/>
              </w:rPr>
              <w:t>addition ,</w:t>
            </w:r>
            <w:proofErr w:type="gramEnd"/>
            <w:r>
              <w:rPr>
                <w:rFonts w:ascii="Times New Roman" w:hAnsi="Times New Roman"/>
                <w:kern w:val="0"/>
              </w:rPr>
              <w:t xml:space="preserve">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w:t>
            </w:r>
            <w:proofErr w:type="spellStart"/>
            <w:r>
              <w:rPr>
                <w:rFonts w:ascii="Times New Roman" w:hAnsi="Times New Roman"/>
                <w:kern w:val="0"/>
              </w:rPr>
              <w:t>signalling</w:t>
            </w:r>
            <w:proofErr w:type="spellEnd"/>
            <w:r>
              <w:rPr>
                <w:rFonts w:ascii="Times New Roman" w:hAnsi="Times New Roman"/>
                <w:kern w:val="0"/>
              </w:rPr>
              <w:t xml:space="preserve">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we have below question for clarification for option 2</w:t>
            </w:r>
            <w:r w:rsidR="00770CAD">
              <w:rPr>
                <w:rFonts w:ascii="Times New Roman" w:hAnsi="Times New Roman"/>
                <w:kern w:val="0"/>
              </w:rPr>
              <w:t>:</w:t>
            </w:r>
          </w:p>
          <w:p w14:paraId="15BBB74A" w14:textId="77777777" w:rsidR="001D060F"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p w14:paraId="49591AAB" w14:textId="77777777" w:rsidR="00883040" w:rsidRDefault="00883040" w:rsidP="00883040">
            <w:pPr>
              <w:rPr>
                <w:rFonts w:ascii="Times New Roman" w:hAnsi="Times New Roman"/>
                <w:color w:val="FF0000"/>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2F66D217" w14:textId="7A60E104" w:rsidR="000D76C4" w:rsidRPr="00883040" w:rsidRDefault="000D76C4" w:rsidP="00883040">
            <w:pPr>
              <w:rPr>
                <w:rFonts w:ascii="Times New Roman" w:hAnsi="Times New Roman"/>
                <w:kern w:val="0"/>
              </w:rPr>
            </w:pPr>
            <w:r w:rsidRPr="005527EC">
              <w:rPr>
                <w:rFonts w:ascii="Times New Roman" w:hAnsi="Times New Roman"/>
                <w:color w:val="ED7D31" w:themeColor="accent2"/>
                <w:kern w:val="0"/>
              </w:rPr>
              <w:t xml:space="preserve">[Apple] Thanks for response. So, option 2 means CN (e.g. a NF) sends Radio configuration to </w:t>
            </w:r>
            <w:proofErr w:type="gramStart"/>
            <w:r w:rsidRPr="005527EC">
              <w:rPr>
                <w:rFonts w:ascii="Times New Roman" w:hAnsi="Times New Roman"/>
                <w:color w:val="ED7D31" w:themeColor="accent2"/>
                <w:kern w:val="0"/>
              </w:rPr>
              <w:t>RAN</w:t>
            </w:r>
            <w:proofErr w:type="gramEnd"/>
            <w:r w:rsidRPr="005527EC">
              <w:rPr>
                <w:rFonts w:ascii="Times New Roman" w:hAnsi="Times New Roman"/>
                <w:color w:val="ED7D31" w:themeColor="accent2"/>
                <w:kern w:val="0"/>
              </w:rPr>
              <w:t xml:space="preserve"> via N2 interface, and then RAN decode it and generate a RRC message</w:t>
            </w:r>
            <w:r>
              <w:rPr>
                <w:rFonts w:ascii="Times New Roman" w:hAnsi="Times New Roman"/>
                <w:color w:val="ED7D31" w:themeColor="accent2"/>
                <w:kern w:val="0"/>
              </w:rPr>
              <w:t>.</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lastRenderedPageBreak/>
              <w:t>level.</w:t>
            </w:r>
            <w:r>
              <w:rPr>
                <w:rFonts w:ascii="Times New Roman" w:hAnsi="Times New Roman"/>
                <w:kern w:val="0"/>
              </w:rPr>
              <w:br/>
              <w:t xml:space="preserve">Related to whether to use NAS or RRC </w:t>
            </w:r>
            <w:proofErr w:type="spellStart"/>
            <w:r>
              <w:rPr>
                <w:rFonts w:ascii="Times New Roman" w:hAnsi="Times New Roman"/>
                <w:kern w:val="0"/>
              </w:rPr>
              <w:t>signalling</w:t>
            </w:r>
            <w:proofErr w:type="spellEnd"/>
            <w:r>
              <w:rPr>
                <w:rFonts w:ascii="Times New Roman" w:hAnsi="Times New Roman"/>
                <w:kern w:val="0"/>
              </w:rPr>
              <w:t>,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w:t>
            </w:r>
            <w:proofErr w:type="spellStart"/>
            <w:r w:rsidR="001D51F6">
              <w:rPr>
                <w:rFonts w:ascii="Times New Roman" w:hAnsi="Times New Roman"/>
                <w:kern w:val="0"/>
              </w:rPr>
              <w:t>to</w:t>
            </w:r>
            <w:proofErr w:type="spellEnd"/>
            <w:r w:rsidR="001D51F6">
              <w:rPr>
                <w:rFonts w:ascii="Times New Roman" w:hAnsi="Times New Roman"/>
                <w:kern w:val="0"/>
              </w:rPr>
              <w:t xml:space="preserve">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 xml:space="preserve">discussion of controllability is inseparable from discussion of </w:t>
            </w:r>
            <w:proofErr w:type="spellStart"/>
            <w:r w:rsidR="002F1C80">
              <w:rPr>
                <w:rFonts w:ascii="Times New Roman" w:hAnsi="Times New Roman"/>
                <w:kern w:val="0"/>
              </w:rPr>
              <w:t>visiblity</w:t>
            </w:r>
            <w:proofErr w:type="spellEnd"/>
            <w:r w:rsidR="002F1C80">
              <w:rPr>
                <w:rFonts w:ascii="Times New Roman" w:hAnsi="Times New Roman"/>
                <w:kern w:val="0"/>
              </w:rPr>
              <w:t xml:space="preserve">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lastRenderedPageBreak/>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w:t>
            </w:r>
            <w:proofErr w:type="gramStart"/>
            <w:r w:rsidRPr="00EC2884">
              <w:rPr>
                <w:rFonts w:ascii="Times New Roman" w:hAnsi="Times New Roman"/>
                <w:kern w:val="0"/>
              </w:rPr>
              <w:t>consent;</w:t>
            </w:r>
            <w:proofErr w:type="gramEnd"/>
          </w:p>
          <w:p w14:paraId="5ABF1246"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roofErr w:type="gramStart"/>
            <w:r w:rsidRPr="00EC2884">
              <w:rPr>
                <w:rFonts w:ascii="Times New Roman" w:hAnsi="Times New Roman"/>
                <w:kern w:val="0"/>
              </w:rPr>
              <w:t>);</w:t>
            </w:r>
            <w:proofErr w:type="gramEnd"/>
          </w:p>
          <w:p w14:paraId="6F2CDB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 xml:space="preserve">Management of the session/connection between UE and termination </w:t>
            </w:r>
            <w:proofErr w:type="gramStart"/>
            <w:r w:rsidRPr="00EC2884">
              <w:rPr>
                <w:rFonts w:ascii="Times New Roman" w:hAnsi="Times New Roman"/>
                <w:kern w:val="0"/>
              </w:rPr>
              <w:t>entity;</w:t>
            </w:r>
            <w:proofErr w:type="gramEnd"/>
          </w:p>
          <w:p w14:paraId="26F06F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proofErr w:type="gramStart"/>
            <w:r>
              <w:rPr>
                <w:rFonts w:ascii="Times New Roman" w:hAnsi="Times New Roman"/>
                <w:kern w:val="0"/>
              </w:rPr>
              <w:t>separate</w:t>
            </w:r>
            <w:proofErr w:type="gramEnd"/>
            <w:r>
              <w:rPr>
                <w:rFonts w:ascii="Times New Roman" w:hAnsi="Times New Roman" w:hint="eastAsia"/>
                <w:kern w:val="0"/>
              </w:rPr>
              <w:t xml:space="preserve"> data tunnel and specific mechanism to transfer training data from UE to termination entity.</w:t>
            </w:r>
          </w:p>
        </w:tc>
      </w:tr>
      <w:tr w:rsidR="00E325A3" w14:paraId="133710C5" w14:textId="77777777" w:rsidTr="0059649D">
        <w:tc>
          <w:tcPr>
            <w:tcW w:w="1838" w:type="dxa"/>
            <w:tcBorders>
              <w:top w:val="single" w:sz="4" w:space="0" w:color="auto"/>
              <w:left w:val="single" w:sz="4" w:space="0" w:color="auto"/>
              <w:bottom w:val="single" w:sz="4" w:space="0" w:color="auto"/>
              <w:right w:val="single" w:sz="4" w:space="0" w:color="auto"/>
            </w:tcBorders>
          </w:tcPr>
          <w:p w14:paraId="6D079395" w14:textId="42728BE4" w:rsidR="00E325A3" w:rsidRDefault="00E325A3" w:rsidP="00E325A3">
            <w:pPr>
              <w:tabs>
                <w:tab w:val="left" w:pos="1305"/>
              </w:tabs>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F6D73EF" w14:textId="77777777" w:rsidR="00E325A3" w:rsidRDefault="00E325A3" w:rsidP="00E325A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w:t>
            </w:r>
            <w:r w:rsidRPr="00731CFF">
              <w:rPr>
                <w:rFonts w:ascii="Times New Roman" w:hAnsi="Times New Roman"/>
                <w:kern w:val="0"/>
              </w:rPr>
              <w:t xml:space="preserve">has </w:t>
            </w:r>
            <w:r w:rsidRPr="00731CFF">
              <w:rPr>
                <w:rFonts w:ascii="Times New Roman" w:hAnsi="Times New Roman"/>
                <w:bCs/>
              </w:rPr>
              <w:t>full controllability</w:t>
            </w:r>
            <w:r>
              <w:rPr>
                <w:rFonts w:ascii="Times New Roman" w:hAnsi="Times New Roman"/>
                <w:bCs/>
              </w:rPr>
              <w:t>”</w:t>
            </w:r>
            <w:r w:rsidRPr="00731CFF">
              <w:rPr>
                <w:rFonts w:ascii="Times New Roman" w:hAnsi="Times New Roman"/>
                <w:bCs/>
              </w:rPr>
              <w:t>.</w:t>
            </w:r>
            <w:r>
              <w:rPr>
                <w:rFonts w:ascii="Times New Roman" w:hAnsi="Times New Roman"/>
                <w:bCs/>
              </w:rPr>
              <w:t xml:space="preserve"> But what the meaning of “full </w:t>
            </w:r>
            <w:r w:rsidRPr="00731CFF">
              <w:rPr>
                <w:rFonts w:ascii="Times New Roman" w:hAnsi="Times New Roman"/>
                <w:bCs/>
              </w:rPr>
              <w:t>controllability</w:t>
            </w:r>
            <w:r>
              <w:rPr>
                <w:rFonts w:ascii="Times New Roman" w:hAnsi="Times New Roman"/>
                <w:bCs/>
              </w:rPr>
              <w:t>” still needs further discussion.</w:t>
            </w:r>
          </w:p>
          <w:p w14:paraId="56B5B03E" w14:textId="650563F3" w:rsidR="00E325A3" w:rsidRDefault="00E325A3" w:rsidP="00E325A3">
            <w:pPr>
              <w:rPr>
                <w:rFonts w:ascii="Times New Roman" w:hAnsi="Times New Roman"/>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 xml:space="preserve">Yet the identified use cases are RAN dependent. And CN may not know the specific RAN data needed to be collected. </w:t>
            </w:r>
            <w:proofErr w:type="gramStart"/>
            <w:r>
              <w:rPr>
                <w:rFonts w:ascii="Times New Roman" w:hAnsi="Times New Roman"/>
                <w:kern w:val="0"/>
              </w:rPr>
              <w:t>Thus</w:t>
            </w:r>
            <w:proofErr w:type="gramEnd"/>
            <w:r>
              <w:rPr>
                <w:rFonts w:ascii="Times New Roman" w:hAnsi="Times New Roman"/>
                <w:kern w:val="0"/>
              </w:rPr>
              <w:t xml:space="preserve"> RRC signaling can be starting point.</w:t>
            </w:r>
          </w:p>
        </w:tc>
      </w:tr>
      <w:tr w:rsidR="00E50DD8" w14:paraId="2A65C713" w14:textId="77777777" w:rsidTr="0059649D">
        <w:tc>
          <w:tcPr>
            <w:tcW w:w="1838" w:type="dxa"/>
            <w:tcBorders>
              <w:top w:val="single" w:sz="4" w:space="0" w:color="auto"/>
              <w:left w:val="single" w:sz="4" w:space="0" w:color="auto"/>
              <w:bottom w:val="single" w:sz="4" w:space="0" w:color="auto"/>
              <w:right w:val="single" w:sz="4" w:space="0" w:color="auto"/>
            </w:tcBorders>
          </w:tcPr>
          <w:p w14:paraId="37B26B2F" w14:textId="3F88D3F5" w:rsidR="00E50DD8" w:rsidRDefault="00E50DD8" w:rsidP="00E50DD8">
            <w:pPr>
              <w:tabs>
                <w:tab w:val="left" w:pos="1305"/>
              </w:tabs>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F383D76" w14:textId="77777777" w:rsidR="00E50DD8" w:rsidRDefault="00E50DD8" w:rsidP="00E50DD8">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the first part, NW have </w:t>
            </w:r>
            <w:proofErr w:type="gramStart"/>
            <w:r>
              <w:rPr>
                <w:rFonts w:ascii="Times New Roman" w:hAnsi="Times New Roman"/>
                <w:kern w:val="0"/>
              </w:rPr>
              <w:t>a full</w:t>
            </w:r>
            <w:proofErr w:type="gramEnd"/>
            <w:r>
              <w:rPr>
                <w:rFonts w:ascii="Times New Roman" w:hAnsi="Times New Roman"/>
                <w:kern w:val="0"/>
              </w:rPr>
              <w:t xml:space="preserve"> controllability over the data transfer between UE and CN.</w:t>
            </w:r>
          </w:p>
          <w:p w14:paraId="2B9AC171" w14:textId="77777777" w:rsidR="00E50DD8" w:rsidRDefault="00E50DD8" w:rsidP="00E50DD8">
            <w:pPr>
              <w:rPr>
                <w:rFonts w:ascii="Times New Roman" w:hAnsi="Times New Roman"/>
                <w:kern w:val="0"/>
              </w:rPr>
            </w:pPr>
            <w:r>
              <w:rPr>
                <w:rFonts w:ascii="Times New Roman" w:hAnsi="Times New Roman" w:hint="eastAsia"/>
                <w:kern w:val="0"/>
              </w:rPr>
              <w:t>F</w:t>
            </w:r>
            <w:r>
              <w:rPr>
                <w:rFonts w:ascii="Times New Roman" w:hAnsi="Times New Roman"/>
                <w:kern w:val="0"/>
              </w:rPr>
              <w:t>or the signaling aspect</w:t>
            </w:r>
            <w:r>
              <w:rPr>
                <w:rFonts w:ascii="Times New Roman" w:hAnsi="Times New Roman" w:hint="eastAsia"/>
                <w:kern w:val="0"/>
              </w:rPr>
              <w:t>,</w:t>
            </w:r>
            <w:r>
              <w:rPr>
                <w:rFonts w:ascii="Times New Roman" w:hAnsi="Times New Roman"/>
                <w:kern w:val="0"/>
              </w:rPr>
              <w:t xml:space="preserve"> we think both options (e.g. CP based solution) may be possible, but we also share the same view with HW, it is too early to discuss the signaling aspect.</w:t>
            </w:r>
          </w:p>
          <w:p w14:paraId="52C6A99D" w14:textId="77777777" w:rsidR="00E50DD8" w:rsidRDefault="00E50DD8" w:rsidP="00E50DD8">
            <w:pPr>
              <w:rPr>
                <w:rFonts w:ascii="Times New Roman" w:hAnsi="Times New Roman"/>
                <w:kern w:val="0"/>
              </w:rPr>
            </w:pPr>
          </w:p>
        </w:tc>
      </w:tr>
      <w:tr w:rsidR="00B15111" w14:paraId="65257181" w14:textId="77777777" w:rsidTr="0059649D">
        <w:tc>
          <w:tcPr>
            <w:tcW w:w="1838" w:type="dxa"/>
            <w:tcBorders>
              <w:top w:val="single" w:sz="4" w:space="0" w:color="auto"/>
              <w:left w:val="single" w:sz="4" w:space="0" w:color="auto"/>
              <w:bottom w:val="single" w:sz="4" w:space="0" w:color="auto"/>
              <w:right w:val="single" w:sz="4" w:space="0" w:color="auto"/>
            </w:tcBorders>
          </w:tcPr>
          <w:p w14:paraId="6859AECC" w14:textId="2CD89F5F" w:rsidR="00B15111" w:rsidRDefault="00B15111" w:rsidP="00B15111">
            <w:pPr>
              <w:tabs>
                <w:tab w:val="left" w:pos="1305"/>
              </w:tabs>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66D7DB" w14:textId="77777777" w:rsidR="00B15111" w:rsidRDefault="00B15111" w:rsidP="00B15111">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3D73A5F4" w14:textId="22C0325C" w:rsidR="00B15111" w:rsidRPr="006043A1" w:rsidRDefault="00B15111" w:rsidP="00B15111">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5393B8CD" w14:textId="18B260BA" w:rsidR="00B15111" w:rsidRDefault="00B15111" w:rsidP="00B15111">
            <w:pPr>
              <w:rPr>
                <w:rFonts w:ascii="Times New Roman" w:hAnsi="Times New Roman"/>
                <w:kern w:val="0"/>
              </w:rPr>
            </w:pPr>
            <w:r>
              <w:rPr>
                <w:rFonts w:ascii="Times New Roman" w:hAnsi="Times New Roman" w:hint="eastAsia"/>
                <w:kern w:val="0"/>
                <w:lang w:val="en-GB"/>
              </w:rPr>
              <w:t>For the signalling details, it</w:t>
            </w:r>
            <w:r>
              <w:rPr>
                <w:rFonts w:ascii="Times New Roman" w:hAnsi="Times New Roman"/>
                <w:kern w:val="0"/>
                <w:lang w:val="en-GB"/>
              </w:rPr>
              <w:t>’</w:t>
            </w:r>
            <w:r>
              <w:rPr>
                <w:rFonts w:ascii="Times New Roman" w:hAnsi="Times New Roman" w:hint="eastAsia"/>
                <w:kern w:val="0"/>
                <w:lang w:val="en-GB"/>
              </w:rPr>
              <w:t xml:space="preserve">s suggested to put potential options on the table accompanied by a comprehensive </w:t>
            </w:r>
            <w:r>
              <w:rPr>
                <w:rFonts w:ascii="Times New Roman" w:hAnsi="Times New Roman"/>
                <w:kern w:val="0"/>
                <w:lang w:val="en-GB"/>
              </w:rPr>
              <w:t>comparison</w:t>
            </w:r>
            <w:r>
              <w:rPr>
                <w:rFonts w:ascii="Times New Roman" w:hAnsi="Times New Roman" w:hint="eastAsia"/>
                <w:kern w:val="0"/>
                <w:lang w:val="en-GB"/>
              </w:rPr>
              <w:t xml:space="preserve"> of their pros and cons, e.g. NAS signalling, QoE-like mechanisms.</w:t>
            </w:r>
          </w:p>
        </w:tc>
      </w:tr>
      <w:tr w:rsidR="00EF5B1E" w14:paraId="5F17D35F" w14:textId="77777777" w:rsidTr="0059649D">
        <w:tc>
          <w:tcPr>
            <w:tcW w:w="1838" w:type="dxa"/>
            <w:tcBorders>
              <w:top w:val="single" w:sz="4" w:space="0" w:color="auto"/>
              <w:left w:val="single" w:sz="4" w:space="0" w:color="auto"/>
              <w:bottom w:val="single" w:sz="4" w:space="0" w:color="auto"/>
              <w:right w:val="single" w:sz="4" w:space="0" w:color="auto"/>
            </w:tcBorders>
          </w:tcPr>
          <w:p w14:paraId="1303E981" w14:textId="1BB2B1D5" w:rsidR="00EF5B1E" w:rsidRDefault="00EF5B1E" w:rsidP="00EF5B1E">
            <w:pPr>
              <w:tabs>
                <w:tab w:val="left" w:pos="1305"/>
              </w:tabs>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821ADDE" w14:textId="315CF9A5" w:rsidR="00EF5B1E" w:rsidRDefault="00EF5B1E" w:rsidP="00EF5B1E">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Our understanding is that from UE perspective, NAS </w:t>
            </w:r>
            <w:proofErr w:type="spellStart"/>
            <w:r>
              <w:rPr>
                <w:rFonts w:ascii="Times New Roman" w:hAnsi="Times New Roman"/>
                <w:kern w:val="0"/>
              </w:rPr>
              <w:t>signalling</w:t>
            </w:r>
            <w:proofErr w:type="spellEnd"/>
            <w:r>
              <w:rPr>
                <w:rFonts w:ascii="Times New Roman" w:hAnsi="Times New Roman"/>
                <w:kern w:val="0"/>
              </w:rPr>
              <w:t xml:space="preserve"> (option 1) is used.</w:t>
            </w:r>
          </w:p>
        </w:tc>
      </w:tr>
      <w:tr w:rsidR="00C729CB" w14:paraId="508849B8" w14:textId="77777777" w:rsidTr="0059649D">
        <w:tc>
          <w:tcPr>
            <w:tcW w:w="1838" w:type="dxa"/>
            <w:tcBorders>
              <w:top w:val="single" w:sz="4" w:space="0" w:color="auto"/>
              <w:left w:val="single" w:sz="4" w:space="0" w:color="auto"/>
              <w:bottom w:val="single" w:sz="4" w:space="0" w:color="auto"/>
              <w:right w:val="single" w:sz="4" w:space="0" w:color="auto"/>
            </w:tcBorders>
          </w:tcPr>
          <w:p w14:paraId="36A551B6" w14:textId="3756BADD" w:rsidR="00C729CB" w:rsidRDefault="00C729CB" w:rsidP="00C729CB">
            <w:pPr>
              <w:tabs>
                <w:tab w:val="left" w:pos="1305"/>
              </w:tabs>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54B8555" w14:textId="77777777" w:rsidR="00C729CB" w:rsidRPr="00EE7C0D" w:rsidRDefault="00C729CB" w:rsidP="00C729CB">
            <w:pPr>
              <w:rPr>
                <w:rFonts w:ascii="Times New Roman" w:hAnsi="Times New Roman" w:cs="Times New Roman"/>
                <w:kern w:val="0"/>
                <w:sz w:val="20"/>
              </w:rPr>
            </w:pPr>
            <w:r w:rsidRPr="00EE7C0D">
              <w:rPr>
                <w:rFonts w:ascii="Times New Roman" w:hAnsi="Times New Roman" w:cs="Times New Roman"/>
                <w:kern w:val="0"/>
                <w:sz w:val="20"/>
              </w:rPr>
              <w:t>Yes (see comment).</w:t>
            </w:r>
          </w:p>
          <w:p w14:paraId="7F3C8A08" w14:textId="0D46C794" w:rsidR="00C729CB" w:rsidRDefault="00C729CB" w:rsidP="00C729CB">
            <w:pPr>
              <w:rPr>
                <w:rFonts w:ascii="Times New Roman" w:hAnsi="Times New Roman"/>
                <w:kern w:val="0"/>
              </w:rPr>
            </w:pPr>
            <w:r>
              <w:rPr>
                <w:rFonts w:ascii="Times New Roman" w:hAnsi="Times New Roman" w:cs="Times New Roman"/>
                <w:kern w:val="0"/>
                <w:sz w:val="20"/>
              </w:rPr>
              <w:t xml:space="preserve">Clearly in the case of Solution 2, the </w:t>
            </w:r>
            <w:r w:rsidRPr="00EE7C0D">
              <w:rPr>
                <w:rFonts w:ascii="Times New Roman" w:hAnsi="Times New Roman" w:cs="Times New Roman"/>
                <w:kern w:val="0"/>
                <w:sz w:val="20"/>
              </w:rPr>
              <w:t>use of NAS or RRC signaling to transfer the collected data would have similar impacts to those identified for model transfer via CP</w:t>
            </w:r>
            <w:r>
              <w:rPr>
                <w:rFonts w:ascii="Times New Roman" w:hAnsi="Times New Roman" w:cs="Times New Roman"/>
                <w:kern w:val="0"/>
                <w:sz w:val="20"/>
              </w:rPr>
              <w:t>,</w:t>
            </w:r>
            <w:r w:rsidRPr="00EE7C0D">
              <w:rPr>
                <w:rFonts w:ascii="Times New Roman" w:hAnsi="Times New Roman" w:cs="Times New Roman"/>
                <w:kern w:val="0"/>
                <w:sz w:val="20"/>
              </w:rPr>
              <w:t xml:space="preserve"> in TR 38.843 (refer to</w:t>
            </w:r>
            <w:r w:rsidRPr="00EE7C0D">
              <w:rPr>
                <w:rFonts w:ascii="Times New Roman" w:hAnsi="Times New Roman" w:cs="Times New Roman"/>
                <w:sz w:val="20"/>
              </w:rPr>
              <w:t xml:space="preserve"> </w:t>
            </w:r>
            <w:r w:rsidRPr="00EE7C0D">
              <w:rPr>
                <w:rFonts w:ascii="Times New Roman" w:hAnsi="Times New Roman" w:cs="Times New Roman"/>
                <w:kern w:val="0"/>
                <w:sz w:val="20"/>
              </w:rPr>
              <w:t xml:space="preserve">Table 7.3.1.4-1 and </w:t>
            </w:r>
            <w:r w:rsidRPr="00EE7C0D">
              <w:rPr>
                <w:rFonts w:ascii="Times New Roman" w:hAnsi="Times New Roman" w:cs="Times New Roman"/>
                <w:sz w:val="20"/>
              </w:rPr>
              <w:t>Table 7.3.1.4-2</w:t>
            </w:r>
            <w:r>
              <w:rPr>
                <w:rFonts w:ascii="Times New Roman" w:hAnsi="Times New Roman" w:cs="Times New Roman"/>
                <w:sz w:val="20"/>
              </w:rPr>
              <w:t>)</w:t>
            </w:r>
            <w:r w:rsidRPr="00EE7C0D">
              <w:rPr>
                <w:rFonts w:ascii="Times New Roman" w:hAnsi="Times New Roman" w:cs="Times New Roman"/>
                <w:kern w:val="0"/>
                <w:sz w:val="20"/>
              </w:rPr>
              <w:t>.</w:t>
            </w:r>
            <w:r w:rsidRPr="00EE7C0D">
              <w:rPr>
                <w:rFonts w:ascii="Times New Roman" w:hAnsi="Times New Roman"/>
                <w:kern w:val="0"/>
                <w:sz w:val="20"/>
              </w:rPr>
              <w:t xml:space="preserve"> </w:t>
            </w:r>
          </w:p>
        </w:tc>
      </w:tr>
      <w:tr w:rsidR="00E65DF3" w14:paraId="6899BD53" w14:textId="77777777" w:rsidTr="0059649D">
        <w:tc>
          <w:tcPr>
            <w:tcW w:w="1838" w:type="dxa"/>
            <w:tcBorders>
              <w:top w:val="single" w:sz="4" w:space="0" w:color="auto"/>
              <w:left w:val="single" w:sz="4" w:space="0" w:color="auto"/>
              <w:bottom w:val="single" w:sz="4" w:space="0" w:color="auto"/>
              <w:right w:val="single" w:sz="4" w:space="0" w:color="auto"/>
            </w:tcBorders>
          </w:tcPr>
          <w:p w14:paraId="70C5A7C8" w14:textId="546CD64C" w:rsidR="00E65DF3" w:rsidRDefault="00E65DF3" w:rsidP="00E65DF3">
            <w:pPr>
              <w:tabs>
                <w:tab w:val="left" w:pos="1305"/>
              </w:tabs>
              <w:rPr>
                <w:rFonts w:ascii="Times New Roman" w:hAnsi="Times New Roman"/>
                <w:kern w:val="0"/>
              </w:rPr>
            </w:pPr>
            <w:r>
              <w:rPr>
                <w:rFonts w:ascii="Times New Roman" w:hAnsi="Times New Roman" w:hint="eastAsia"/>
                <w:kern w:val="0"/>
              </w:rPr>
              <w:t>Lenovo</w:t>
            </w:r>
          </w:p>
        </w:tc>
        <w:tc>
          <w:tcPr>
            <w:tcW w:w="7178" w:type="dxa"/>
            <w:tcBorders>
              <w:top w:val="single" w:sz="4" w:space="0" w:color="auto"/>
              <w:left w:val="single" w:sz="4" w:space="0" w:color="auto"/>
              <w:bottom w:val="single" w:sz="4" w:space="0" w:color="auto"/>
              <w:right w:val="single" w:sz="4" w:space="0" w:color="auto"/>
            </w:tcBorders>
          </w:tcPr>
          <w:p w14:paraId="69C2934C" w14:textId="0FF392DD" w:rsidR="00E65DF3" w:rsidRPr="00600148" w:rsidRDefault="00E65DF3" w:rsidP="00E65DF3">
            <w:pPr>
              <w:rPr>
                <w:rFonts w:ascii="Times New Roman" w:hAnsi="Times New Roman"/>
                <w:kern w:val="0"/>
              </w:rPr>
            </w:pPr>
            <w:r w:rsidRPr="00600148">
              <w:rPr>
                <w:rFonts w:ascii="Times New Roman" w:hAnsi="Times New Roman" w:hint="eastAsia"/>
                <w:kern w:val="0"/>
              </w:rPr>
              <w:t>Y</w:t>
            </w:r>
            <w:r w:rsidRPr="00600148">
              <w:rPr>
                <w:rFonts w:ascii="Times New Roman" w:hAnsi="Times New Roman"/>
                <w:kern w:val="0"/>
              </w:rPr>
              <w:t xml:space="preserve">es, both Option 1 via NAS </w:t>
            </w:r>
            <w:proofErr w:type="gramStart"/>
            <w:r w:rsidRPr="00600148">
              <w:rPr>
                <w:rFonts w:ascii="Times New Roman" w:hAnsi="Times New Roman"/>
                <w:kern w:val="0"/>
              </w:rPr>
              <w:t>or</w:t>
            </w:r>
            <w:proofErr w:type="gramEnd"/>
            <w:r w:rsidRPr="00600148">
              <w:rPr>
                <w:rFonts w:ascii="Times New Roman" w:hAnsi="Times New Roman"/>
                <w:kern w:val="0"/>
              </w:rPr>
              <w:t xml:space="preserve"> Option 2 via RRC are possible for CN/gNB to control the transfer of collected training data. </w:t>
            </w:r>
          </w:p>
        </w:tc>
      </w:tr>
      <w:tr w:rsidR="00141056" w14:paraId="148CB9DF" w14:textId="77777777" w:rsidTr="0059649D">
        <w:tc>
          <w:tcPr>
            <w:tcW w:w="1838" w:type="dxa"/>
            <w:tcBorders>
              <w:top w:val="single" w:sz="4" w:space="0" w:color="auto"/>
              <w:left w:val="single" w:sz="4" w:space="0" w:color="auto"/>
              <w:bottom w:val="single" w:sz="4" w:space="0" w:color="auto"/>
              <w:right w:val="single" w:sz="4" w:space="0" w:color="auto"/>
            </w:tcBorders>
          </w:tcPr>
          <w:p w14:paraId="18BF7308" w14:textId="7F935704" w:rsidR="00141056" w:rsidRDefault="00141056" w:rsidP="00141056">
            <w:pPr>
              <w:tabs>
                <w:tab w:val="left" w:pos="1305"/>
              </w:tabs>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E37BA" w14:textId="77777777" w:rsidR="00141056" w:rsidRDefault="00141056" w:rsidP="00141056">
            <w:pPr>
              <w:rPr>
                <w:rFonts w:ascii="Times New Roman" w:hAnsi="Times New Roman" w:cs="Times New Roman"/>
                <w:kern w:val="0"/>
                <w:sz w:val="20"/>
              </w:rPr>
            </w:pPr>
            <w:r>
              <w:rPr>
                <w:rFonts w:ascii="Times New Roman" w:hAnsi="Times New Roman" w:cs="Times New Roman"/>
                <w:kern w:val="0"/>
                <w:sz w:val="20"/>
              </w:rPr>
              <w:t xml:space="preserve">Yes (please see additional comments) </w:t>
            </w:r>
          </w:p>
          <w:p w14:paraId="03ACBAF3" w14:textId="4F2CBD66" w:rsidR="00141056" w:rsidRPr="00600148" w:rsidRDefault="00141056" w:rsidP="00141056">
            <w:pPr>
              <w:rPr>
                <w:rFonts w:ascii="Times New Roman" w:hAnsi="Times New Roman"/>
                <w:kern w:val="0"/>
              </w:rPr>
            </w:pPr>
            <w:r>
              <w:rPr>
                <w:rFonts w:ascii="Times New Roman" w:hAnsi="Times New Roman" w:cs="Times New Roman"/>
                <w:kern w:val="0"/>
                <w:sz w:val="20"/>
              </w:rP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146A21" w14:paraId="36B721D7" w14:textId="77777777" w:rsidTr="0059649D">
        <w:tc>
          <w:tcPr>
            <w:tcW w:w="1838" w:type="dxa"/>
            <w:tcBorders>
              <w:top w:val="single" w:sz="4" w:space="0" w:color="auto"/>
              <w:left w:val="single" w:sz="4" w:space="0" w:color="auto"/>
              <w:bottom w:val="single" w:sz="4" w:space="0" w:color="auto"/>
              <w:right w:val="single" w:sz="4" w:space="0" w:color="auto"/>
            </w:tcBorders>
          </w:tcPr>
          <w:p w14:paraId="3BACFBE1" w14:textId="203D61E5" w:rsidR="00146A21" w:rsidRDefault="00146A21" w:rsidP="00146A21">
            <w:pPr>
              <w:tabs>
                <w:tab w:val="left" w:pos="1305"/>
              </w:tabs>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7647ACA5" w14:textId="6DE14B7B" w:rsidR="00146A21" w:rsidRDefault="00146A21" w:rsidP="00146A21">
            <w:pPr>
              <w:rPr>
                <w:rFonts w:ascii="Times New Roman" w:hAnsi="Times New Roman" w:cs="Times New Roman"/>
                <w:kern w:val="0"/>
                <w:sz w:val="20"/>
              </w:rPr>
            </w:pPr>
            <w:r>
              <w:rPr>
                <w:rFonts w:ascii="Times New Roman" w:hAnsi="Times New Roman" w:cs="Times New Roman"/>
                <w:kern w:val="0"/>
                <w:sz w:val="20"/>
              </w:rPr>
              <w:t>Yes, but it needs to be defined what is meant by ‘Full’ controllability.</w:t>
            </w:r>
          </w:p>
        </w:tc>
      </w:tr>
    </w:tbl>
    <w:bookmarkEnd w:id="189"/>
    <w:p w14:paraId="1B194B5B" w14:textId="4590744B" w:rsidR="008A04CB" w:rsidRDefault="008A04CB" w:rsidP="008A04CB">
      <w:pPr>
        <w:pStyle w:val="BodyText"/>
        <w:spacing w:before="120"/>
      </w:pPr>
      <w:r>
        <w:rPr>
          <w:rFonts w:ascii="Times New Roman" w:hAnsi="Times New Roman"/>
        </w:rPr>
        <w:lastRenderedPageBreak/>
        <w:t xml:space="preserve">For solution 3, it is recognized that the MNO has full level of control over the data collection process. The entity within the MNO responsible for this control is OAM. The MNO controls the data collection process through RRC </w:t>
      </w:r>
      <w:proofErr w:type="spellStart"/>
      <w:r>
        <w:rPr>
          <w:rFonts w:ascii="Times New Roman" w:hAnsi="Times New Roman"/>
        </w:rPr>
        <w:t>signaling</w:t>
      </w:r>
      <w:proofErr w:type="spellEnd"/>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via RAN node</w:t>
      </w:r>
      <w:del w:id="190"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91"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w:t>
            </w:r>
            <w:proofErr w:type="spellStart"/>
            <w:r w:rsidRPr="00327CA3">
              <w:rPr>
                <w:rFonts w:ascii="Times New Roman" w:hAnsi="Times New Roman"/>
                <w:kern w:val="0"/>
              </w:rPr>
              <w:t>signalling</w:t>
            </w:r>
            <w:proofErr w:type="spellEnd"/>
            <w:r w:rsidRPr="00327CA3">
              <w:rPr>
                <w:rFonts w:ascii="Times New Roman" w:hAnsi="Times New Roman"/>
                <w:kern w:val="0"/>
              </w:rPr>
              <w:t>).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lastRenderedPageBreak/>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w:t>
            </w:r>
            <w:proofErr w:type="spellStart"/>
            <w:r>
              <w:rPr>
                <w:rFonts w:ascii="Times New Roman" w:hAnsi="Times New Roman"/>
                <w:kern w:val="0"/>
              </w:rPr>
              <w:t>to</w:t>
            </w:r>
            <w:proofErr w:type="spellEnd"/>
            <w:r>
              <w:rPr>
                <w:rFonts w:ascii="Times New Roman" w:hAnsi="Times New Roman"/>
                <w:kern w:val="0"/>
              </w:rPr>
              <w:t xml:space="preserve">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w:t>
            </w:r>
            <w:proofErr w:type="spellStart"/>
            <w:r>
              <w:rPr>
                <w:rFonts w:ascii="Times New Roman" w:hAnsi="Times New Roman"/>
                <w:kern w:val="0"/>
              </w:rPr>
              <w:t>visiblity</w:t>
            </w:r>
            <w:proofErr w:type="spellEnd"/>
            <w:r>
              <w:rPr>
                <w:rFonts w:ascii="Times New Roman" w:hAnsi="Times New Roman"/>
                <w:kern w:val="0"/>
              </w:rPr>
              <w:t xml:space="preserve">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OAM and gNB have full controllability over the data collection, including:</w:t>
            </w:r>
          </w:p>
          <w:p w14:paraId="04BE3DE9"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w:t>
            </w:r>
            <w:proofErr w:type="gramStart"/>
            <w:r w:rsidRPr="00EC2884">
              <w:rPr>
                <w:rFonts w:ascii="Times New Roman" w:hAnsi="Times New Roman"/>
                <w:kern w:val="0"/>
              </w:rPr>
              <w:t>consent;</w:t>
            </w:r>
            <w:proofErr w:type="gramEnd"/>
          </w:p>
          <w:p w14:paraId="1159D3B6"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roofErr w:type="gramStart"/>
            <w:r w:rsidRPr="00EC2884">
              <w:rPr>
                <w:rFonts w:ascii="Times New Roman" w:hAnsi="Times New Roman"/>
                <w:kern w:val="0"/>
              </w:rPr>
              <w:t>);</w:t>
            </w:r>
            <w:proofErr w:type="gramEnd"/>
          </w:p>
          <w:p w14:paraId="134A94C5" w14:textId="77777777"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 xml:space="preserve">Management of the session/connection between UE and </w:t>
            </w:r>
            <w:proofErr w:type="gramStart"/>
            <w:r w:rsidRPr="00EC2884">
              <w:rPr>
                <w:rFonts w:ascii="Times New Roman" w:hAnsi="Times New Roman"/>
                <w:kern w:val="0"/>
              </w:rPr>
              <w:t>OAM;</w:t>
            </w:r>
            <w:proofErr w:type="gramEnd"/>
          </w:p>
          <w:p w14:paraId="7D8918A8" w14:textId="4AAE1438"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E325A3" w14:paraId="5D12AB30" w14:textId="77777777" w:rsidTr="00DE6BD6">
        <w:tc>
          <w:tcPr>
            <w:tcW w:w="1838" w:type="dxa"/>
            <w:tcBorders>
              <w:top w:val="single" w:sz="4" w:space="0" w:color="auto"/>
              <w:left w:val="single" w:sz="4" w:space="0" w:color="auto"/>
              <w:bottom w:val="single" w:sz="4" w:space="0" w:color="auto"/>
              <w:right w:val="single" w:sz="4" w:space="0" w:color="auto"/>
            </w:tcBorders>
          </w:tcPr>
          <w:p w14:paraId="5F5E9C54" w14:textId="70557D13"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BA03B60" w14:textId="1AAC3C1D"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720D99B2" w14:textId="77777777" w:rsidTr="00DE6BD6">
        <w:tc>
          <w:tcPr>
            <w:tcW w:w="1838" w:type="dxa"/>
            <w:tcBorders>
              <w:top w:val="single" w:sz="4" w:space="0" w:color="auto"/>
              <w:left w:val="single" w:sz="4" w:space="0" w:color="auto"/>
              <w:bottom w:val="single" w:sz="4" w:space="0" w:color="auto"/>
              <w:right w:val="single" w:sz="4" w:space="0" w:color="auto"/>
            </w:tcBorders>
          </w:tcPr>
          <w:p w14:paraId="7DF1CDA6" w14:textId="5BC15323"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406B5E4D" w14:textId="229F4D0B"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t>
            </w:r>
          </w:p>
        </w:tc>
      </w:tr>
      <w:tr w:rsidR="00090455" w14:paraId="3196D360" w14:textId="77777777" w:rsidTr="00DE6BD6">
        <w:tc>
          <w:tcPr>
            <w:tcW w:w="1838" w:type="dxa"/>
            <w:tcBorders>
              <w:top w:val="single" w:sz="4" w:space="0" w:color="auto"/>
              <w:left w:val="single" w:sz="4" w:space="0" w:color="auto"/>
              <w:bottom w:val="single" w:sz="4" w:space="0" w:color="auto"/>
              <w:right w:val="single" w:sz="4" w:space="0" w:color="auto"/>
            </w:tcBorders>
          </w:tcPr>
          <w:p w14:paraId="4CDF0653" w14:textId="5110FC3C" w:rsidR="00090455" w:rsidRDefault="00090455" w:rsidP="0009045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13A9630A" w14:textId="77777777" w:rsidR="00090455" w:rsidRDefault="00090455" w:rsidP="00090455">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644936EB" w14:textId="6215488A" w:rsidR="00090455" w:rsidRPr="006043A1" w:rsidRDefault="00090455" w:rsidP="0009045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23027D8A" w14:textId="67CCCFBA" w:rsidR="00090455" w:rsidRDefault="00090455" w:rsidP="00090455">
            <w:pPr>
              <w:rPr>
                <w:rFonts w:ascii="Times New Roman" w:hAnsi="Times New Roman"/>
                <w:kern w:val="0"/>
              </w:rPr>
            </w:pPr>
            <w:r>
              <w:rPr>
                <w:rFonts w:ascii="Times New Roman" w:hAnsi="Times New Roman" w:hint="eastAsia"/>
                <w:kern w:val="0"/>
                <w:lang w:val="en-GB"/>
              </w:rPr>
              <w:t>MDT mechanism can be baseline.</w:t>
            </w:r>
          </w:p>
        </w:tc>
      </w:tr>
      <w:tr w:rsidR="004D0387" w14:paraId="2ADCAD66" w14:textId="77777777" w:rsidTr="00DE6BD6">
        <w:tc>
          <w:tcPr>
            <w:tcW w:w="1838" w:type="dxa"/>
            <w:tcBorders>
              <w:top w:val="single" w:sz="4" w:space="0" w:color="auto"/>
              <w:left w:val="single" w:sz="4" w:space="0" w:color="auto"/>
              <w:bottom w:val="single" w:sz="4" w:space="0" w:color="auto"/>
              <w:right w:val="single" w:sz="4" w:space="0" w:color="auto"/>
            </w:tcBorders>
          </w:tcPr>
          <w:p w14:paraId="711B80A5" w14:textId="0FBD4291" w:rsidR="004D0387" w:rsidRDefault="004D0387" w:rsidP="004D0387">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472328AF" w14:textId="6AAF5EDC" w:rsidR="004D0387" w:rsidRDefault="004D0387" w:rsidP="004D038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729CB" w14:paraId="1DDD7B7D" w14:textId="77777777" w:rsidTr="00DE6BD6">
        <w:tc>
          <w:tcPr>
            <w:tcW w:w="1838" w:type="dxa"/>
            <w:tcBorders>
              <w:top w:val="single" w:sz="4" w:space="0" w:color="auto"/>
              <w:left w:val="single" w:sz="4" w:space="0" w:color="auto"/>
              <w:bottom w:val="single" w:sz="4" w:space="0" w:color="auto"/>
              <w:right w:val="single" w:sz="4" w:space="0" w:color="auto"/>
            </w:tcBorders>
          </w:tcPr>
          <w:p w14:paraId="135D1B36" w14:textId="29A72684" w:rsidR="00C729CB" w:rsidRDefault="00C729CB" w:rsidP="00C729CB">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C7D70B2" w14:textId="77777777" w:rsidR="00C729CB" w:rsidRDefault="00C729CB" w:rsidP="00C729CB">
            <w:pPr>
              <w:rPr>
                <w:rFonts w:ascii="Times New Roman" w:hAnsi="Times New Roman"/>
                <w:kern w:val="0"/>
              </w:rPr>
            </w:pPr>
            <w:r>
              <w:rPr>
                <w:rFonts w:ascii="Times New Roman" w:hAnsi="Times New Roman"/>
                <w:kern w:val="0"/>
              </w:rPr>
              <w:t>Yes (see comment).</w:t>
            </w:r>
          </w:p>
          <w:p w14:paraId="75E99A9D" w14:textId="43590EDE" w:rsidR="00C729CB" w:rsidRDefault="00C729CB" w:rsidP="00C729CB">
            <w:pPr>
              <w:rPr>
                <w:rFonts w:ascii="Times New Roman" w:hAnsi="Times New Roman"/>
                <w:kern w:val="0"/>
              </w:rPr>
            </w:pPr>
            <w:r>
              <w:rPr>
                <w:rFonts w:ascii="Times New Roman" w:hAnsi="Times New Roman" w:cs="Times New Roman"/>
                <w:kern w:val="0"/>
                <w:sz w:val="20"/>
              </w:rPr>
              <w:lastRenderedPageBreak/>
              <w:t xml:space="preserve">Clearly in the case of Solution 3, the </w:t>
            </w:r>
            <w:r w:rsidRPr="00EE7C0D">
              <w:rPr>
                <w:rFonts w:ascii="Times New Roman" w:hAnsi="Times New Roman" w:cs="Times New Roman"/>
                <w:kern w:val="0"/>
                <w:sz w:val="20"/>
              </w:rPr>
              <w:t>use of RRC signaling to transfer the collected data would have similar impacts to those identified for model transfer via CP</w:t>
            </w:r>
            <w:r>
              <w:rPr>
                <w:rFonts w:ascii="Times New Roman" w:hAnsi="Times New Roman" w:cs="Times New Roman"/>
                <w:kern w:val="0"/>
                <w:sz w:val="20"/>
              </w:rPr>
              <w:t>,</w:t>
            </w:r>
            <w:r w:rsidRPr="00EE7C0D">
              <w:rPr>
                <w:rFonts w:ascii="Times New Roman" w:hAnsi="Times New Roman" w:cs="Times New Roman"/>
                <w:kern w:val="0"/>
                <w:sz w:val="20"/>
              </w:rPr>
              <w:t xml:space="preserve"> in TR 38.843 (refer to</w:t>
            </w:r>
            <w:r w:rsidRPr="00EE7C0D">
              <w:rPr>
                <w:rFonts w:ascii="Times New Roman" w:hAnsi="Times New Roman" w:cs="Times New Roman"/>
                <w:sz w:val="20"/>
              </w:rPr>
              <w:t xml:space="preserve"> </w:t>
            </w:r>
            <w:r w:rsidRPr="00EE7C0D">
              <w:rPr>
                <w:rFonts w:ascii="Times New Roman" w:hAnsi="Times New Roman" w:cs="Times New Roman"/>
                <w:kern w:val="0"/>
                <w:sz w:val="20"/>
              </w:rPr>
              <w:t>Table 7.3.1.4-1</w:t>
            </w:r>
            <w:r>
              <w:rPr>
                <w:rFonts w:ascii="Times New Roman" w:hAnsi="Times New Roman" w:cs="Times New Roman"/>
                <w:sz w:val="20"/>
              </w:rPr>
              <w:t>)</w:t>
            </w:r>
            <w:r w:rsidRPr="00EE7C0D">
              <w:rPr>
                <w:rFonts w:ascii="Times New Roman" w:hAnsi="Times New Roman" w:cs="Times New Roman"/>
                <w:kern w:val="0"/>
                <w:sz w:val="20"/>
              </w:rPr>
              <w:t>.</w:t>
            </w:r>
          </w:p>
        </w:tc>
      </w:tr>
      <w:tr w:rsidR="00AA228F" w14:paraId="2D24CE73" w14:textId="77777777" w:rsidTr="00DE6BD6">
        <w:tc>
          <w:tcPr>
            <w:tcW w:w="1838" w:type="dxa"/>
            <w:tcBorders>
              <w:top w:val="single" w:sz="4" w:space="0" w:color="auto"/>
              <w:left w:val="single" w:sz="4" w:space="0" w:color="auto"/>
              <w:bottom w:val="single" w:sz="4" w:space="0" w:color="auto"/>
              <w:right w:val="single" w:sz="4" w:space="0" w:color="auto"/>
            </w:tcBorders>
          </w:tcPr>
          <w:p w14:paraId="1E50074E" w14:textId="1944CB93" w:rsidR="00AA228F" w:rsidRDefault="00AA228F" w:rsidP="00AA228F">
            <w:pPr>
              <w:rPr>
                <w:rFonts w:ascii="Times New Roman" w:hAnsi="Times New Roman"/>
                <w:kern w:val="0"/>
              </w:rPr>
            </w:pPr>
            <w:r>
              <w:rPr>
                <w:rFonts w:ascii="Times New Roman" w:hAnsi="Times New Roman"/>
                <w:kern w:val="0"/>
              </w:rPr>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7F34F195" w14:textId="0AAB0B99" w:rsidR="00AA228F" w:rsidRDefault="00AA228F" w:rsidP="00AA228F">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RRC can be used similar as for MDT configuration. </w:t>
            </w:r>
          </w:p>
        </w:tc>
      </w:tr>
      <w:tr w:rsidR="000543D8" w14:paraId="3DFDB6DE" w14:textId="77777777" w:rsidTr="00DE6BD6">
        <w:tc>
          <w:tcPr>
            <w:tcW w:w="1838" w:type="dxa"/>
            <w:tcBorders>
              <w:top w:val="single" w:sz="4" w:space="0" w:color="auto"/>
              <w:left w:val="single" w:sz="4" w:space="0" w:color="auto"/>
              <w:bottom w:val="single" w:sz="4" w:space="0" w:color="auto"/>
              <w:right w:val="single" w:sz="4" w:space="0" w:color="auto"/>
            </w:tcBorders>
          </w:tcPr>
          <w:p w14:paraId="3B3D6336" w14:textId="0F024663" w:rsidR="000543D8" w:rsidRDefault="000543D8" w:rsidP="000543D8">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6552EE39" w14:textId="77777777" w:rsidR="000543D8" w:rsidRDefault="000543D8" w:rsidP="000543D8">
            <w:pPr>
              <w:rPr>
                <w:rFonts w:ascii="Times New Roman" w:hAnsi="Times New Roman" w:cs="Times New Roman"/>
                <w:kern w:val="0"/>
                <w:sz w:val="20"/>
              </w:rPr>
            </w:pPr>
            <w:r>
              <w:rPr>
                <w:rFonts w:ascii="Times New Roman" w:hAnsi="Times New Roman" w:cs="Times New Roman"/>
                <w:kern w:val="0"/>
                <w:sz w:val="20"/>
              </w:rPr>
              <w:t xml:space="preserve">Yes. </w:t>
            </w:r>
          </w:p>
          <w:p w14:paraId="3D13DC78" w14:textId="3989EBA1" w:rsidR="000543D8" w:rsidRDefault="000543D8" w:rsidP="000543D8">
            <w:pPr>
              <w:rPr>
                <w:rFonts w:ascii="Times New Roman" w:hAnsi="Times New Roman"/>
                <w:kern w:val="0"/>
              </w:rPr>
            </w:pPr>
            <w:r>
              <w:rPr>
                <w:rFonts w:ascii="Times New Roman" w:hAnsi="Times New Roman" w:cs="Times New Roman"/>
                <w:kern w:val="0"/>
                <w:sz w:val="20"/>
              </w:rPr>
              <w:t xml:space="preserve">The CP-based solution may cause significant overhead over the control plane. Furthermore, note that defining all the parameters to be collected is infeasible, as training for target UE devices has more offline engineering aspects.  </w:t>
            </w:r>
          </w:p>
        </w:tc>
      </w:tr>
      <w:tr w:rsidR="00BB0306" w14:paraId="501C87C6" w14:textId="77777777" w:rsidTr="00DE6BD6">
        <w:tc>
          <w:tcPr>
            <w:tcW w:w="1838" w:type="dxa"/>
            <w:tcBorders>
              <w:top w:val="single" w:sz="4" w:space="0" w:color="auto"/>
              <w:left w:val="single" w:sz="4" w:space="0" w:color="auto"/>
              <w:bottom w:val="single" w:sz="4" w:space="0" w:color="auto"/>
              <w:right w:val="single" w:sz="4" w:space="0" w:color="auto"/>
            </w:tcBorders>
          </w:tcPr>
          <w:p w14:paraId="54C9E158" w14:textId="76C2132D" w:rsidR="00BB0306" w:rsidRDefault="00BB0306" w:rsidP="00BB0306">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FD6D7AA" w14:textId="0E6694B2" w:rsidR="00BB0306" w:rsidRDefault="00BB0306" w:rsidP="00BB0306">
            <w:pPr>
              <w:rPr>
                <w:rFonts w:ascii="Times New Roman" w:hAnsi="Times New Roman" w:cs="Times New Roman"/>
                <w:kern w:val="0"/>
                <w:sz w:val="20"/>
              </w:rPr>
            </w:pPr>
            <w:r>
              <w:rPr>
                <w:rFonts w:ascii="Times New Roman" w:hAnsi="Times New Roman" w:cs="Times New Roman"/>
                <w:kern w:val="0"/>
                <w:sz w:val="20"/>
              </w:rPr>
              <w:t>Yes, but it needs to be defined what is meant by ‘Full’ controllability.</w:t>
            </w:r>
          </w:p>
        </w:tc>
      </w:tr>
    </w:tbl>
    <w:p w14:paraId="687A4F0C" w14:textId="6CED42BC" w:rsidR="008A04CB" w:rsidRPr="008A04CB" w:rsidRDefault="008A04CB" w:rsidP="008A04CB">
      <w:pPr>
        <w:pStyle w:val="Heading2"/>
        <w:jc w:val="both"/>
        <w:rPr>
          <w:rFonts w:eastAsiaTheme="minorEastAsia"/>
          <w:lang w:eastAsia="zh-TW"/>
        </w:rPr>
      </w:pPr>
      <w:bookmarkStart w:id="192" w:name="OLE_LINK150"/>
      <w:bookmarkEnd w:id="191"/>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193" w:name="OLE_LINK143"/>
      <w:bookmarkEnd w:id="192"/>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194"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94"/>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lastRenderedPageBreak/>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our understanding, </w:t>
            </w:r>
            <w:proofErr w:type="spellStart"/>
            <w:r>
              <w:rPr>
                <w:rFonts w:ascii="Times New Roman" w:hAnsi="Times New Roman"/>
                <w:kern w:val="0"/>
              </w:rPr>
              <w:t>visiblity</w:t>
            </w:r>
            <w:proofErr w:type="spellEnd"/>
            <w:r>
              <w:rPr>
                <w:rFonts w:ascii="Times New Roman" w:hAnsi="Times New Roman"/>
                <w:kern w:val="0"/>
              </w:rPr>
              <w:t xml:space="preserve"> of data content means each data to be collected should be standardized in relevant </w:t>
            </w:r>
            <w:proofErr w:type="spellStart"/>
            <w:r>
              <w:rPr>
                <w:rFonts w:ascii="Times New Roman" w:hAnsi="Times New Roman"/>
                <w:kern w:val="0"/>
              </w:rPr>
              <w:t>signalling</w:t>
            </w:r>
            <w:proofErr w:type="spellEnd"/>
            <w:r>
              <w:rPr>
                <w:rFonts w:ascii="Times New Roman" w:hAnsi="Times New Roman"/>
                <w:kern w:val="0"/>
              </w:rPr>
              <w:t xml:space="preserve">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proofErr w:type="spellStart"/>
            <w:r w:rsidRPr="0016420E">
              <w:rPr>
                <w:rFonts w:ascii="Times New Roman" w:hAnsi="Times New Roman"/>
                <w:i/>
                <w:kern w:val="0"/>
              </w:rPr>
              <w:t>systemInformationAreaID</w:t>
            </w:r>
            <w:proofErr w:type="spellEnd"/>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serves for, is maintained by Operator or NW vendor itself, which is usually unknown by the UE vendor. From UE vendor point of view,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0: MNO entity is not aware of data collection </w:t>
            </w:r>
            <w:proofErr w:type="gramStart"/>
            <w:r>
              <w:rPr>
                <w:rFonts w:ascii="Times New Roman" w:hAnsi="Times New Roman"/>
                <w:kern w:val="0"/>
              </w:rPr>
              <w:t>procedure;</w:t>
            </w:r>
            <w:proofErr w:type="gramEnd"/>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 xml:space="preserve">tring format as a </w:t>
            </w:r>
            <w:proofErr w:type="gramStart"/>
            <w:r>
              <w:rPr>
                <w:rFonts w:ascii="Times New Roman" w:hAnsi="Times New Roman"/>
                <w:kern w:val="0"/>
              </w:rPr>
              <w:t>container;</w:t>
            </w:r>
            <w:proofErr w:type="gramEnd"/>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F46B98">
            <w:pPr>
              <w:rPr>
                <w:rFonts w:ascii="Times New Roman" w:hAnsi="Times New Roman"/>
                <w:kern w:val="0"/>
              </w:rPr>
            </w:pPr>
            <w:r>
              <w:rPr>
                <w:rFonts w:ascii="Times New Roman" w:hAnsi="Times New Roman" w:hint="eastAsia"/>
                <w:kern w:val="0"/>
              </w:rPr>
              <w:t>CATT</w:t>
            </w:r>
          </w:p>
        </w:tc>
        <w:tc>
          <w:tcPr>
            <w:tcW w:w="7178" w:type="dxa"/>
          </w:tcPr>
          <w:p w14:paraId="0BE9AAC0" w14:textId="77777777" w:rsidR="00792A2E" w:rsidRDefault="00792A2E" w:rsidP="00F46B98">
            <w:pPr>
              <w:rPr>
                <w:rFonts w:ascii="Times New Roman" w:hAnsi="Times New Roman"/>
                <w:kern w:val="0"/>
              </w:rPr>
            </w:pPr>
            <w:r>
              <w:rPr>
                <w:rFonts w:ascii="Times New Roman" w:hAnsi="Times New Roman"/>
                <w:kern w:val="0"/>
              </w:rPr>
              <w:t>OK with the definition given by the rapporteur.</w:t>
            </w:r>
          </w:p>
        </w:tc>
      </w:tr>
      <w:tr w:rsidR="00E325A3" w14:paraId="2535534C" w14:textId="77777777" w:rsidTr="00792A2E">
        <w:tc>
          <w:tcPr>
            <w:tcW w:w="1838" w:type="dxa"/>
          </w:tcPr>
          <w:p w14:paraId="0D217B44" w14:textId="076153CA" w:rsidR="00E325A3" w:rsidRDefault="00E325A3" w:rsidP="00E325A3">
            <w:pPr>
              <w:rPr>
                <w:rFonts w:ascii="Times New Roman" w:hAnsi="Times New Roman"/>
                <w:kern w:val="0"/>
              </w:rPr>
            </w:pPr>
            <w:proofErr w:type="spellStart"/>
            <w:r>
              <w:rPr>
                <w:rFonts w:ascii="Times New Roman" w:hAnsi="Times New Roman" w:hint="eastAsia"/>
                <w:kern w:val="0"/>
              </w:rPr>
              <w:lastRenderedPageBreak/>
              <w:t>S</w:t>
            </w:r>
            <w:r>
              <w:rPr>
                <w:rFonts w:ascii="Times New Roman" w:hAnsi="Times New Roman"/>
                <w:kern w:val="0"/>
              </w:rPr>
              <w:t>preadtrum</w:t>
            </w:r>
            <w:proofErr w:type="spellEnd"/>
          </w:p>
        </w:tc>
        <w:tc>
          <w:tcPr>
            <w:tcW w:w="7178" w:type="dxa"/>
          </w:tcPr>
          <w:p w14:paraId="3BD82242" w14:textId="77777777" w:rsidR="00E325A3" w:rsidRDefault="00E325A3" w:rsidP="00E325A3">
            <w:pPr>
              <w:rPr>
                <w:rFonts w:ascii="Times New Roman" w:hAnsi="Times New Roman"/>
                <w:kern w:val="0"/>
              </w:rPr>
            </w:pPr>
            <w:r>
              <w:rPr>
                <w:rFonts w:ascii="Times New Roman" w:hAnsi="Times New Roman"/>
                <w:kern w:val="0"/>
              </w:rPr>
              <w:t>Our understanding of data visibility:</w:t>
            </w:r>
          </w:p>
          <w:p w14:paraId="6DA70874" w14:textId="77777777" w:rsidR="00E325A3" w:rsidRDefault="00E325A3" w:rsidP="00E325A3">
            <w:pPr>
              <w:rPr>
                <w:rFonts w:ascii="Times New Roman" w:hAnsi="Times New Roman"/>
                <w:kern w:val="0"/>
              </w:rPr>
            </w:pPr>
            <w:r>
              <w:rPr>
                <w:rFonts w:ascii="Times New Roman" w:hAnsi="Times New Roman"/>
                <w:kern w:val="0"/>
              </w:rPr>
              <w:t xml:space="preserve">Level 1: MNO is unaware of data collection </w:t>
            </w:r>
            <w:proofErr w:type="gramStart"/>
            <w:r>
              <w:rPr>
                <w:rFonts w:ascii="Times New Roman" w:hAnsi="Times New Roman"/>
                <w:kern w:val="0"/>
              </w:rPr>
              <w:t>procedure;</w:t>
            </w:r>
            <w:proofErr w:type="gramEnd"/>
          </w:p>
          <w:p w14:paraId="3BFC391C" w14:textId="77777777" w:rsidR="00E325A3" w:rsidRDefault="00E325A3" w:rsidP="00E325A3">
            <w:pPr>
              <w:rPr>
                <w:rFonts w:ascii="Times New Roman" w:hAnsi="Times New Roman"/>
                <w:kern w:val="0"/>
              </w:rPr>
            </w:pPr>
            <w:r>
              <w:rPr>
                <w:rFonts w:ascii="Times New Roman" w:hAnsi="Times New Roman"/>
                <w:kern w:val="0"/>
              </w:rPr>
              <w:t>Level 2: MNO is aware of data collection procedure but unaware of what type of data is transferred.</w:t>
            </w:r>
          </w:p>
          <w:p w14:paraId="5627C176" w14:textId="77777777" w:rsidR="00E325A3" w:rsidRDefault="00E325A3" w:rsidP="00E325A3">
            <w:pPr>
              <w:rPr>
                <w:rFonts w:ascii="Times New Roman" w:hAnsi="Times New Roman"/>
                <w:kern w:val="0"/>
              </w:rPr>
            </w:pPr>
            <w:r>
              <w:rPr>
                <w:rFonts w:ascii="Times New Roman" w:hAnsi="Times New Roman"/>
                <w:kern w:val="0"/>
              </w:rPr>
              <w:t xml:space="preserve">Level 3: MNO is aware of data collection procedure and </w:t>
            </w:r>
            <w:r w:rsidRPr="0045792B">
              <w:rPr>
                <w:rFonts w:ascii="Times New Roman" w:hAnsi="Times New Roman"/>
                <w:kern w:val="0"/>
              </w:rPr>
              <w:t>what type of data is transferred</w:t>
            </w:r>
            <w:r>
              <w:rPr>
                <w:rFonts w:ascii="Times New Roman" w:hAnsi="Times New Roman"/>
                <w:kern w:val="0"/>
              </w:rPr>
              <w:t>, but unaware of the specific content/value of the data.</w:t>
            </w:r>
          </w:p>
          <w:p w14:paraId="4E35A0FC" w14:textId="77777777" w:rsidR="00E325A3" w:rsidRPr="00CA3461" w:rsidRDefault="00E325A3" w:rsidP="00E325A3">
            <w:pPr>
              <w:rPr>
                <w:rFonts w:ascii="Times New Roman" w:hAnsi="Times New Roman"/>
                <w:kern w:val="0"/>
              </w:rPr>
            </w:pPr>
            <w:r>
              <w:rPr>
                <w:rFonts w:ascii="Times New Roman" w:hAnsi="Times New Roman"/>
                <w:kern w:val="0"/>
              </w:rPr>
              <w:t xml:space="preserve">Level 4: MNO is aware of data collection procedure, </w:t>
            </w:r>
            <w:r w:rsidRPr="0045792B">
              <w:rPr>
                <w:rFonts w:ascii="Times New Roman" w:hAnsi="Times New Roman"/>
                <w:kern w:val="0"/>
              </w:rPr>
              <w:t>what type of data is transferred</w:t>
            </w:r>
            <w:r>
              <w:rPr>
                <w:rFonts w:ascii="Times New Roman" w:hAnsi="Times New Roman"/>
                <w:kern w:val="0"/>
              </w:rPr>
              <w:t>, and aware of the specific content/value of the data.</w:t>
            </w:r>
          </w:p>
          <w:p w14:paraId="58829906" w14:textId="7A6DCA92" w:rsidR="00E325A3" w:rsidRDefault="00E325A3" w:rsidP="00E325A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evel 1 for option 1a, Level 2 or 3 for option 1b, and Level 4 for option 2/3.</w:t>
            </w:r>
          </w:p>
        </w:tc>
      </w:tr>
      <w:tr w:rsidR="00E50DD8" w14:paraId="3803D7D3" w14:textId="77777777" w:rsidTr="00792A2E">
        <w:tc>
          <w:tcPr>
            <w:tcW w:w="1838" w:type="dxa"/>
          </w:tcPr>
          <w:p w14:paraId="52AE8B54" w14:textId="280EAB22"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0D23F893" w14:textId="4958D1B3" w:rsidR="00E50DD8" w:rsidRDefault="00E50DD8" w:rsidP="00E50DD8">
            <w:pPr>
              <w:rPr>
                <w:rFonts w:ascii="Times New Roman" w:hAnsi="Times New Roman"/>
                <w:kern w:val="0"/>
              </w:rPr>
            </w:pPr>
            <w:r>
              <w:rPr>
                <w:rFonts w:ascii="Times New Roman" w:hAnsi="Times New Roman" w:hint="eastAsia"/>
                <w:kern w:val="0"/>
              </w:rPr>
              <w:t>G</w:t>
            </w:r>
            <w:r>
              <w:rPr>
                <w:rFonts w:ascii="Times New Roman" w:hAnsi="Times New Roman"/>
                <w:kern w:val="0"/>
              </w:rPr>
              <w:t xml:space="preserve">enerally okay with the rapporteur’s suggestion. </w:t>
            </w:r>
          </w:p>
        </w:tc>
      </w:tr>
      <w:tr w:rsidR="008F3D2E" w14:paraId="10938E70" w14:textId="77777777" w:rsidTr="00792A2E">
        <w:tc>
          <w:tcPr>
            <w:tcW w:w="1838" w:type="dxa"/>
          </w:tcPr>
          <w:p w14:paraId="344AADDD" w14:textId="7CAA5110" w:rsidR="008F3D2E" w:rsidRDefault="008F3D2E" w:rsidP="008F3D2E">
            <w:pPr>
              <w:rPr>
                <w:rFonts w:ascii="Times New Roman" w:hAnsi="Times New Roman"/>
                <w:kern w:val="0"/>
              </w:rPr>
            </w:pPr>
            <w:r>
              <w:rPr>
                <w:rFonts w:ascii="Times New Roman" w:hAnsi="Times New Roman" w:hint="eastAsia"/>
                <w:kern w:val="0"/>
              </w:rPr>
              <w:t>China Unicom</w:t>
            </w:r>
          </w:p>
        </w:tc>
        <w:tc>
          <w:tcPr>
            <w:tcW w:w="7178" w:type="dxa"/>
          </w:tcPr>
          <w:p w14:paraId="2FFCCEBA" w14:textId="5162F8B2" w:rsidR="008F3D2E" w:rsidRDefault="008F3D2E" w:rsidP="008F3D2E">
            <w:pPr>
              <w:rPr>
                <w:rFonts w:ascii="Times New Roman" w:hAnsi="Times New Roman"/>
                <w:kern w:val="0"/>
              </w:rPr>
            </w:pPr>
            <w:r>
              <w:rPr>
                <w:rFonts w:ascii="Times New Roman" w:hAnsi="Times New Roman" w:hint="eastAsia"/>
              </w:rPr>
              <w:t>V</w:t>
            </w:r>
            <w:r w:rsidRPr="00692BB1">
              <w:rPr>
                <w:rFonts w:ascii="Times New Roman" w:hAnsi="Times New Roman"/>
              </w:rPr>
              <w:t xml:space="preserve">isibility </w:t>
            </w:r>
            <w:r>
              <w:rPr>
                <w:rFonts w:ascii="Times New Roman" w:hAnsi="Times New Roman"/>
              </w:rPr>
              <w:t>for us mean</w:t>
            </w:r>
            <w:r>
              <w:rPr>
                <w:rFonts w:ascii="Times New Roman" w:hAnsi="Times New Roman" w:hint="eastAsia"/>
              </w:rPr>
              <w:t xml:space="preserve"> the data content can be read</w:t>
            </w:r>
            <w:r w:rsidR="001C1A7E">
              <w:rPr>
                <w:rFonts w:ascii="Times New Roman" w:hAnsi="Times New Roman" w:hint="eastAsia"/>
              </w:rPr>
              <w:t>able in real time</w:t>
            </w:r>
            <w:r>
              <w:rPr>
                <w:rFonts w:ascii="Times New Roman" w:hAnsi="Times New Roman" w:hint="eastAsia"/>
              </w:rPr>
              <w:t xml:space="preserve"> and wrote by MNO at least.</w:t>
            </w:r>
          </w:p>
        </w:tc>
      </w:tr>
      <w:tr w:rsidR="00083DAF" w14:paraId="5CF83177" w14:textId="77777777" w:rsidTr="00792A2E">
        <w:tc>
          <w:tcPr>
            <w:tcW w:w="1838" w:type="dxa"/>
          </w:tcPr>
          <w:p w14:paraId="3EDA87E4" w14:textId="2867D63E" w:rsidR="00083DAF" w:rsidRDefault="00083DAF" w:rsidP="00083DA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609C0853" w14:textId="7856E142" w:rsidR="00083DAF" w:rsidRDefault="00083DAF" w:rsidP="00083DAF">
            <w:pPr>
              <w:rPr>
                <w:rFonts w:ascii="Times New Roman" w:hAnsi="Times New Roman"/>
              </w:rPr>
            </w:pPr>
            <w:r>
              <w:rPr>
                <w:rFonts w:ascii="Times New Roman" w:hAnsi="Times New Roman" w:hint="eastAsia"/>
                <w:kern w:val="0"/>
              </w:rPr>
              <w:t>O</w:t>
            </w:r>
            <w:r>
              <w:rPr>
                <w:rFonts w:ascii="Times New Roman" w:hAnsi="Times New Roman"/>
                <w:kern w:val="0"/>
              </w:rPr>
              <w:t xml:space="preserve">ur understanding is that </w:t>
            </w:r>
            <w:r w:rsidR="00BD2727">
              <w:rPr>
                <w:rFonts w:ascii="Times New Roman" w:hAnsi="Times New Roman"/>
                <w:kern w:val="0"/>
              </w:rPr>
              <w:t>“</w:t>
            </w:r>
            <w:r>
              <w:rPr>
                <w:rFonts w:ascii="Times New Roman" w:hAnsi="Times New Roman"/>
                <w:kern w:val="0"/>
              </w:rPr>
              <w:t>data visible to MNO</w:t>
            </w:r>
            <w:r w:rsidR="00BD2727">
              <w:rPr>
                <w:rFonts w:ascii="Times New Roman" w:hAnsi="Times New Roman"/>
                <w:kern w:val="0"/>
              </w:rPr>
              <w:t>”</w:t>
            </w:r>
            <w:r>
              <w:rPr>
                <w:rFonts w:ascii="Times New Roman" w:hAnsi="Times New Roman"/>
                <w:kern w:val="0"/>
              </w:rPr>
              <w:t xml:space="preserve"> means that MNO can </w:t>
            </w:r>
            <w:r>
              <w:rPr>
                <w:rFonts w:ascii="Times New Roman" w:hAnsi="Times New Roman"/>
              </w:rPr>
              <w:t xml:space="preserve">access and comprehend </w:t>
            </w:r>
            <w:r w:rsidRPr="00230DDD">
              <w:rPr>
                <w:rFonts w:ascii="Times New Roman" w:hAnsi="Times New Roman"/>
              </w:rPr>
              <w:t>th</w:t>
            </w:r>
            <w:r>
              <w:rPr>
                <w:rFonts w:ascii="Times New Roman" w:hAnsi="Times New Roman"/>
              </w:rPr>
              <w:t>e</w:t>
            </w:r>
            <w:r w:rsidRPr="00230DDD">
              <w:rPr>
                <w:rFonts w:ascii="Times New Roman" w:hAnsi="Times New Roman"/>
              </w:rPr>
              <w:t xml:space="preserve"> data content</w:t>
            </w:r>
            <w:r>
              <w:rPr>
                <w:rFonts w:ascii="Times New Roman" w:hAnsi="Times New Roman"/>
              </w:rPr>
              <w:t xml:space="preserve">, e.g. when the data format is specified. </w:t>
            </w:r>
            <w:r w:rsidR="00BD2727">
              <w:rPr>
                <w:rFonts w:ascii="Times New Roman" w:hAnsi="Times New Roman"/>
              </w:rPr>
              <w:t>“</w:t>
            </w:r>
            <w:r>
              <w:rPr>
                <w:rFonts w:ascii="Times New Roman" w:hAnsi="Times New Roman"/>
              </w:rPr>
              <w:t>Data invisible to MNO</w:t>
            </w:r>
            <w:r w:rsidR="00BD2727">
              <w:rPr>
                <w:rFonts w:ascii="Times New Roman" w:hAnsi="Times New Roman"/>
              </w:rPr>
              <w:t xml:space="preserve">” </w:t>
            </w:r>
            <w:r>
              <w:rPr>
                <w:rFonts w:ascii="Times New Roman" w:hAnsi="Times New Roman"/>
              </w:rPr>
              <w:t>is related to cases that data is transferred in a container or there is end-to-end encryption between UE and server for data collection which is outside MNO.</w:t>
            </w:r>
          </w:p>
        </w:tc>
      </w:tr>
      <w:tr w:rsidR="0045626D" w14:paraId="13ED0101" w14:textId="77777777" w:rsidTr="00792A2E">
        <w:tc>
          <w:tcPr>
            <w:tcW w:w="1838" w:type="dxa"/>
          </w:tcPr>
          <w:p w14:paraId="04BF89F1" w14:textId="7F3F2964" w:rsidR="0045626D" w:rsidRDefault="0045626D" w:rsidP="0045626D">
            <w:pPr>
              <w:rPr>
                <w:rFonts w:ascii="Times New Roman" w:hAnsi="Times New Roman"/>
                <w:kern w:val="0"/>
              </w:rPr>
            </w:pPr>
            <w:r>
              <w:rPr>
                <w:rFonts w:ascii="Times New Roman" w:hAnsi="Times New Roman"/>
                <w:kern w:val="0"/>
              </w:rPr>
              <w:t xml:space="preserve">Samsung </w:t>
            </w:r>
          </w:p>
        </w:tc>
        <w:tc>
          <w:tcPr>
            <w:tcW w:w="7178" w:type="dxa"/>
          </w:tcPr>
          <w:p w14:paraId="3523E474" w14:textId="77777777" w:rsidR="0045626D" w:rsidRPr="00F621EF" w:rsidRDefault="0045626D" w:rsidP="0045626D">
            <w:pPr>
              <w:rPr>
                <w:rFonts w:ascii="Times New Roman" w:hAnsi="Times New Roman" w:cs="Times New Roman"/>
                <w:kern w:val="0"/>
                <w:sz w:val="20"/>
              </w:rPr>
            </w:pPr>
            <w:r w:rsidRPr="00F621EF">
              <w:rPr>
                <w:rFonts w:ascii="Times New Roman" w:hAnsi="Times New Roman" w:cs="Times New Roman"/>
                <w:kern w:val="0"/>
                <w:sz w:val="20"/>
              </w:rPr>
              <w:t>The discussion on data content visibility and granularity/level of content visibility will require clear understanding of the data content for UE-side model training, which is an objective of this WI and currently under discussion in RAN1 [</w:t>
            </w:r>
            <w:hyperlink r:id="rId28" w:history="1">
              <w:r w:rsidRPr="00F621EF">
                <w:rPr>
                  <w:rStyle w:val="Hyperlink"/>
                  <w:rFonts w:ascii="Times New Roman" w:hAnsi="Times New Roman" w:cs="Times New Roman"/>
                  <w:sz w:val="19"/>
                </w:rPr>
                <w:t>RP-240774</w:t>
              </w:r>
            </w:hyperlink>
            <w:r w:rsidRPr="00F621EF">
              <w:rPr>
                <w:rFonts w:ascii="Times New Roman" w:hAnsi="Times New Roman" w:cs="Times New Roman"/>
                <w:sz w:val="19"/>
              </w:rPr>
              <w:t>]:</w:t>
            </w:r>
            <w:r w:rsidRPr="00F621EF">
              <w:rPr>
                <w:rFonts w:ascii="Times New Roman" w:hAnsi="Times New Roman" w:cs="Times New Roman"/>
                <w:kern w:val="0"/>
                <w:sz w:val="20"/>
              </w:rPr>
              <w:t xml:space="preserve"> </w:t>
            </w:r>
          </w:p>
          <w:p w14:paraId="3D000B2F" w14:textId="77777777" w:rsidR="0045626D" w:rsidRPr="00D4082C" w:rsidRDefault="0045626D" w:rsidP="0045626D">
            <w:pPr>
              <w:widowControl/>
              <w:numPr>
                <w:ilvl w:val="0"/>
                <w:numId w:val="46"/>
              </w:numPr>
              <w:overflowPunct w:val="0"/>
              <w:autoSpaceDE w:val="0"/>
              <w:autoSpaceDN w:val="0"/>
              <w:adjustRightInd w:val="0"/>
              <w:spacing w:after="180"/>
              <w:jc w:val="left"/>
              <w:textAlignment w:val="baseline"/>
              <w:rPr>
                <w:rFonts w:ascii="Times New Roman" w:eastAsia="Malgun Gothic" w:hAnsi="Times New Roman" w:cs="Times New Roman"/>
                <w:bCs/>
                <w:i/>
                <w:kern w:val="0"/>
                <w:sz w:val="20"/>
                <w:szCs w:val="20"/>
                <w:lang w:val="en-GB" w:eastAsia="en-GB"/>
              </w:rPr>
            </w:pPr>
            <w:r w:rsidRPr="00D4082C">
              <w:rPr>
                <w:rFonts w:ascii="Times New Roman" w:eastAsia="Malgun Gothic" w:hAnsi="Times New Roman" w:cs="Times New Roman"/>
                <w:bCs/>
                <w:i/>
                <w:kern w:val="0"/>
                <w:sz w:val="20"/>
                <w:szCs w:val="20"/>
                <w:lang w:val="en-GB" w:eastAsia="en-GB"/>
              </w:rPr>
              <w:t xml:space="preserve">CN/OAM/OTT collection of UE-sided model training data [RAN2/RAN1]: </w:t>
            </w:r>
          </w:p>
          <w:p w14:paraId="45B9EA22" w14:textId="77777777" w:rsidR="0045626D" w:rsidRPr="00F621EF" w:rsidRDefault="0045626D" w:rsidP="0045626D">
            <w:pPr>
              <w:pStyle w:val="ListParagraph"/>
              <w:numPr>
                <w:ilvl w:val="1"/>
                <w:numId w:val="46"/>
              </w:numPr>
              <w:ind w:firstLineChars="0"/>
              <w:rPr>
                <w:rFonts w:ascii="Times New Roman" w:hAnsi="Times New Roman"/>
                <w:kern w:val="0"/>
              </w:rPr>
            </w:pPr>
            <w:r w:rsidRPr="00F621EF">
              <w:rPr>
                <w:rFonts w:ascii="Times New Roman" w:eastAsia="Malgun Gothic" w:hAnsi="Times New Roman" w:cs="Times New Roman"/>
                <w:bCs/>
                <w:i/>
                <w:kern w:val="0"/>
                <w:sz w:val="20"/>
                <w:szCs w:val="20"/>
                <w:lang w:val="en-GB" w:eastAsia="en-GB"/>
              </w:rPr>
              <w:t xml:space="preserve">For the </w:t>
            </w:r>
            <w:proofErr w:type="spellStart"/>
            <w:r w:rsidRPr="00F621EF">
              <w:rPr>
                <w:rFonts w:ascii="Times New Roman" w:eastAsia="Malgun Gothic" w:hAnsi="Times New Roman" w:cs="Times New Roman"/>
                <w:bCs/>
                <w:i/>
                <w:kern w:val="0"/>
                <w:sz w:val="20"/>
                <w:szCs w:val="20"/>
                <w:lang w:val="en-GB" w:eastAsia="en-GB"/>
              </w:rPr>
              <w:t>FS_NR_AIML_Air</w:t>
            </w:r>
            <w:proofErr w:type="spellEnd"/>
            <w:r w:rsidRPr="00F621EF">
              <w:rPr>
                <w:rFonts w:ascii="Times New Roman" w:eastAsia="Malgun Gothic" w:hAnsi="Times New Roman" w:cs="Times New Roman"/>
                <w:bCs/>
                <w:i/>
                <w:kern w:val="0"/>
                <w:sz w:val="20"/>
                <w:szCs w:val="20"/>
                <w:lang w:val="en-GB" w:eastAsia="en-GB"/>
              </w:rPr>
              <w:t xml:space="preserve"> study use cases, </w:t>
            </w:r>
            <w:r w:rsidRPr="00F621EF">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sidRPr="00F621EF">
              <w:rPr>
                <w:rFonts w:ascii="Times New Roman" w:eastAsia="Malgun Gothic" w:hAnsi="Times New Roman" w:cs="Times New Roman"/>
                <w:bCs/>
                <w:i/>
                <w:kern w:val="0"/>
                <w:sz w:val="20"/>
                <w:szCs w:val="20"/>
                <w:highlight w:val="yellow"/>
                <w:lang w:val="en-GB" w:eastAsia="en-GB"/>
              </w:rPr>
              <w:t>collection</w:t>
            </w:r>
            <w:proofErr w:type="gramEnd"/>
          </w:p>
          <w:p w14:paraId="431B9341" w14:textId="77777777" w:rsidR="0045626D" w:rsidRDefault="0045626D" w:rsidP="0045626D">
            <w:pPr>
              <w:rPr>
                <w:rFonts w:ascii="Times New Roman" w:hAnsi="Times New Roman"/>
                <w:kern w:val="0"/>
              </w:rPr>
            </w:pPr>
          </w:p>
        </w:tc>
      </w:tr>
      <w:tr w:rsidR="009718A0" w14:paraId="2A95D753" w14:textId="77777777" w:rsidTr="00792A2E">
        <w:tc>
          <w:tcPr>
            <w:tcW w:w="1838" w:type="dxa"/>
          </w:tcPr>
          <w:p w14:paraId="6C569176" w14:textId="6E288809" w:rsidR="009718A0" w:rsidRDefault="009718A0" w:rsidP="009718A0">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23F7AE5E" w14:textId="77777777" w:rsidR="009718A0" w:rsidRDefault="009718A0" w:rsidP="009718A0">
            <w:pPr>
              <w:rPr>
                <w:rFonts w:ascii="Times New Roman" w:hAnsi="Times New Roman"/>
                <w:kern w:val="0"/>
              </w:rPr>
            </w:pPr>
            <w:r>
              <w:rPr>
                <w:rFonts w:ascii="Times New Roman" w:hAnsi="Times New Roman" w:hint="eastAsia"/>
                <w:kern w:val="0"/>
              </w:rPr>
              <w:t>N</w:t>
            </w:r>
            <w:r>
              <w:rPr>
                <w:rFonts w:ascii="Times New Roman" w:hAnsi="Times New Roman"/>
                <w:kern w:val="0"/>
              </w:rPr>
              <w:t>ot sure about “aware” of data content, does it mean MNO is “aware” of the collected data transfer? Or it means MNO is “aware” of the data type transferred?</w:t>
            </w:r>
          </w:p>
          <w:p w14:paraId="6FE9119B" w14:textId="77777777" w:rsidR="009718A0" w:rsidRDefault="009718A0" w:rsidP="009718A0">
            <w:pPr>
              <w:rPr>
                <w:rFonts w:ascii="Times New Roman" w:hAnsi="Times New Roman"/>
                <w:kern w:val="0"/>
              </w:rPr>
            </w:pPr>
          </w:p>
          <w:p w14:paraId="5B554FC2" w14:textId="77777777" w:rsidR="009718A0" w:rsidRDefault="009718A0" w:rsidP="009718A0">
            <w:pPr>
              <w:rPr>
                <w:rFonts w:ascii="Times New Roman" w:hAnsi="Times New Roman"/>
                <w:kern w:val="0"/>
              </w:rPr>
            </w:pPr>
            <w:r>
              <w:rPr>
                <w:rFonts w:ascii="Times New Roman" w:hAnsi="Times New Roman" w:hint="eastAsia"/>
                <w:kern w:val="0"/>
              </w:rPr>
              <w:t>N</w:t>
            </w:r>
            <w:r>
              <w:rPr>
                <w:rFonts w:ascii="Times New Roman" w:hAnsi="Times New Roman"/>
                <w:kern w:val="0"/>
              </w:rPr>
              <w:t>ot sure about the difference between “access” and “comprehend”. How can one have access to the data but cannot comprehend, or vice versa?</w:t>
            </w:r>
          </w:p>
          <w:p w14:paraId="72E1A768" w14:textId="77777777" w:rsidR="009718A0" w:rsidRDefault="009718A0" w:rsidP="009718A0">
            <w:pPr>
              <w:rPr>
                <w:rFonts w:ascii="Times New Roman" w:hAnsi="Times New Roman"/>
                <w:kern w:val="0"/>
              </w:rPr>
            </w:pPr>
          </w:p>
          <w:p w14:paraId="501757F3" w14:textId="55E02A21" w:rsidR="009718A0" w:rsidRPr="00F621EF" w:rsidRDefault="009718A0" w:rsidP="009718A0">
            <w:pPr>
              <w:rPr>
                <w:rFonts w:ascii="Times New Roman" w:hAnsi="Times New Roman" w:cs="Times New Roman"/>
                <w:kern w:val="0"/>
                <w:sz w:val="20"/>
              </w:rPr>
            </w:pPr>
            <w:r>
              <w:rPr>
                <w:rFonts w:ascii="Times New Roman" w:hAnsi="Times New Roman" w:hint="eastAsia"/>
                <w:kern w:val="0"/>
              </w:rPr>
              <w:t>M</w:t>
            </w:r>
            <w:r>
              <w:rPr>
                <w:rFonts w:ascii="Times New Roman" w:hAnsi="Times New Roman"/>
                <w:kern w:val="0"/>
              </w:rPr>
              <w:t xml:space="preserve">aybe there is no finer granularity for “visibility” of collected data. Of course, partial visibility or full visibility can be discussed. </w:t>
            </w:r>
          </w:p>
        </w:tc>
      </w:tr>
      <w:tr w:rsidR="0004013F" w14:paraId="09D8CBE5" w14:textId="77777777" w:rsidTr="00792A2E">
        <w:tc>
          <w:tcPr>
            <w:tcW w:w="1838" w:type="dxa"/>
          </w:tcPr>
          <w:p w14:paraId="28D6256D" w14:textId="2B6D10FE" w:rsidR="0004013F" w:rsidRDefault="0004013F" w:rsidP="0004013F">
            <w:pPr>
              <w:rPr>
                <w:rFonts w:ascii="Times New Roman" w:hAnsi="Times New Roman"/>
                <w:kern w:val="0"/>
              </w:rPr>
            </w:pPr>
            <w:r>
              <w:rPr>
                <w:rFonts w:ascii="Times New Roman" w:hAnsi="Times New Roman"/>
                <w:kern w:val="0"/>
              </w:rPr>
              <w:t>Qualcomm</w:t>
            </w:r>
          </w:p>
        </w:tc>
        <w:tc>
          <w:tcPr>
            <w:tcW w:w="7178" w:type="dxa"/>
          </w:tcPr>
          <w:p w14:paraId="1231A80F" w14:textId="77777777" w:rsidR="0004013F" w:rsidRDefault="0004013F" w:rsidP="0004013F">
            <w:pPr>
              <w:rPr>
                <w:rFonts w:ascii="Times New Roman" w:hAnsi="Times New Roman"/>
                <w:kern w:val="0"/>
              </w:rPr>
            </w:pPr>
            <w:r>
              <w:rPr>
                <w:rFonts w:ascii="Times New Roman" w:hAnsi="Times New Roman"/>
                <w:kern w:val="0"/>
              </w:rPr>
              <w:t xml:space="preserve">Okay with the rapporteur’s definition. </w:t>
            </w:r>
          </w:p>
          <w:p w14:paraId="1608FB61" w14:textId="77777777" w:rsidR="0004013F" w:rsidRDefault="0004013F" w:rsidP="0004013F">
            <w:pPr>
              <w:rPr>
                <w:rFonts w:ascii="Times New Roman" w:hAnsi="Times New Roman"/>
                <w:kern w:val="0"/>
              </w:rPr>
            </w:pPr>
          </w:p>
          <w:p w14:paraId="3A6683BD" w14:textId="1E2E7D18" w:rsidR="0004013F" w:rsidRDefault="0004013F" w:rsidP="0004013F">
            <w:pPr>
              <w:rPr>
                <w:rFonts w:ascii="Times New Roman" w:hAnsi="Times New Roman"/>
                <w:kern w:val="0"/>
              </w:rPr>
            </w:pPr>
            <w:r>
              <w:rPr>
                <w:rFonts w:ascii="Times New Roman" w:hAnsi="Times New Roman"/>
                <w:kern w:val="0"/>
              </w:rPr>
              <w:t xml:space="preserve">Companies arguing for real-time read/write, in our understanding is that </w:t>
            </w:r>
            <w:r w:rsidR="009B3334">
              <w:rPr>
                <w:rFonts w:ascii="Times New Roman" w:hAnsi="Times New Roman"/>
                <w:kern w:val="0"/>
              </w:rPr>
              <w:t>e</w:t>
            </w:r>
            <w:r>
              <w:rPr>
                <w:rFonts w:ascii="Times New Roman" w:hAnsi="Times New Roman"/>
                <w:kern w:val="0"/>
              </w:rPr>
              <w:t>ven MDT solutions do not support real-time read/write. Real-time read/write for data that are used for UE-side model training is not justifiable in our view.</w:t>
            </w:r>
          </w:p>
        </w:tc>
      </w:tr>
      <w:tr w:rsidR="008F283B" w14:paraId="56BC1783" w14:textId="77777777" w:rsidTr="00792A2E">
        <w:tc>
          <w:tcPr>
            <w:tcW w:w="1838" w:type="dxa"/>
          </w:tcPr>
          <w:p w14:paraId="2E20E106" w14:textId="344D56D4" w:rsidR="008F283B" w:rsidRDefault="008F283B" w:rsidP="008F283B">
            <w:pPr>
              <w:rPr>
                <w:rFonts w:ascii="Times New Roman" w:hAnsi="Times New Roman"/>
                <w:kern w:val="0"/>
              </w:rPr>
            </w:pPr>
            <w:r>
              <w:rPr>
                <w:rFonts w:ascii="Times New Roman" w:hAnsi="Times New Roman"/>
                <w:kern w:val="0"/>
              </w:rPr>
              <w:t>Sharp</w:t>
            </w:r>
          </w:p>
        </w:tc>
        <w:tc>
          <w:tcPr>
            <w:tcW w:w="7178" w:type="dxa"/>
          </w:tcPr>
          <w:p w14:paraId="3E657EBE" w14:textId="1608E254" w:rsidR="008F283B" w:rsidRDefault="008F283B" w:rsidP="008F283B">
            <w:pPr>
              <w:rPr>
                <w:rFonts w:ascii="Times New Roman" w:hAnsi="Times New Roman"/>
                <w:kern w:val="0"/>
              </w:rPr>
            </w:pPr>
            <w:r>
              <w:rPr>
                <w:rFonts w:ascii="Times New Roman" w:hAnsi="Times New Roman" w:cs="Times New Roman"/>
                <w:kern w:val="0"/>
                <w:sz w:val="20"/>
              </w:rPr>
              <w:t xml:space="preserve">OK, as a generic definition provided by the rapporteur. </w:t>
            </w: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93"/>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lastRenderedPageBreak/>
        <w:t xml:space="preserve">Partial visibility: </w:t>
      </w:r>
      <w:bookmarkStart w:id="195"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95"/>
    </w:p>
    <w:p w14:paraId="1AB1DE5A" w14:textId="007F9ACC"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96"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197"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198" w:name="OLE_LINK147"/>
            <w:bookmarkEnd w:id="19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2F095711" w14:textId="77777777" w:rsidR="009826B2" w:rsidRDefault="009826B2" w:rsidP="009826B2">
            <w:pPr>
              <w:rPr>
                <w:rFonts w:ascii="Times New Roman" w:hAnsi="Times New Roman"/>
                <w:b/>
                <w:bCs/>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p w14:paraId="7B732B4E" w14:textId="56B09908" w:rsidR="007B141A" w:rsidRPr="007B141A" w:rsidRDefault="007B141A" w:rsidP="009826B2">
            <w:pPr>
              <w:rPr>
                <w:rFonts w:ascii="Times New Roman" w:hAnsi="Times New Roman"/>
                <w:b/>
                <w:bCs/>
                <w:kern w:val="0"/>
              </w:rPr>
            </w:pPr>
            <w:r w:rsidRPr="007B141A">
              <w:rPr>
                <w:rFonts w:ascii="Times New Roman" w:hAnsi="Times New Roman"/>
                <w:b/>
                <w:bCs/>
                <w:color w:val="4472C4" w:themeColor="accent1"/>
                <w:kern w:val="0"/>
              </w:rPr>
              <w:t>[vivo] I agree w</w:t>
            </w:r>
            <w:r>
              <w:rPr>
                <w:rFonts w:ascii="Times New Roman" w:hAnsi="Times New Roman"/>
                <w:b/>
                <w:bCs/>
                <w:color w:val="4472C4" w:themeColor="accent1"/>
                <w:kern w:val="0"/>
              </w:rPr>
              <w:t>e</w:t>
            </w:r>
            <w:r w:rsidRPr="007B141A">
              <w:rPr>
                <w:rFonts w:ascii="Times New Roman" w:hAnsi="Times New Roman"/>
                <w:b/>
                <w:bCs/>
                <w:color w:val="4472C4" w:themeColor="accent1"/>
                <w:kern w:val="0"/>
              </w:rPr>
              <w:t xml:space="preserve"> should be careful with the wording, but we do not think RAN2 is the right WG to make assessment on “compliance with regulations”.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xml:space="preserve">, the boundary between partial </w:t>
            </w:r>
            <w:proofErr w:type="spellStart"/>
            <w:r w:rsidR="00DE1BD7">
              <w:rPr>
                <w:rFonts w:ascii="Times New Roman" w:hAnsi="Times New Roman"/>
                <w:kern w:val="0"/>
                <w:sz w:val="20"/>
                <w:szCs w:val="20"/>
              </w:rPr>
              <w:t>visiblity</w:t>
            </w:r>
            <w:proofErr w:type="spellEnd"/>
            <w:r w:rsidR="00DE1BD7">
              <w:rPr>
                <w:rFonts w:ascii="Times New Roman" w:hAnsi="Times New Roman"/>
                <w:kern w:val="0"/>
                <w:sz w:val="20"/>
                <w:szCs w:val="20"/>
              </w:rPr>
              <w:t xml:space="preserve"> and full visibility is unclear.</w:t>
            </w:r>
          </w:p>
          <w:p w14:paraId="07A809C3" w14:textId="29BBCA78" w:rsidR="005603FA" w:rsidRDefault="00DE1BD7" w:rsidP="00B54189">
            <w:pPr>
              <w:rPr>
                <w:rFonts w:ascii="Times New Roman" w:hAnsi="Times New Roman"/>
                <w:kern w:val="0"/>
                <w:sz w:val="20"/>
                <w:szCs w:val="20"/>
              </w:rPr>
            </w:pPr>
            <w:proofErr w:type="gramStart"/>
            <w:r w:rsidRPr="00DE1BD7">
              <w:rPr>
                <w:rFonts w:ascii="Times New Roman" w:hAnsi="Times New Roman"/>
                <w:b/>
                <w:kern w:val="0"/>
                <w:sz w:val="20"/>
                <w:szCs w:val="20"/>
              </w:rPr>
              <w:t>So</w:t>
            </w:r>
            <w:proofErr w:type="gramEnd"/>
            <w:r w:rsidRPr="00DE1BD7">
              <w:rPr>
                <w:rFonts w:ascii="Times New Roman" w:hAnsi="Times New Roman"/>
                <w:b/>
                <w:kern w:val="0"/>
                <w:sz w:val="20"/>
                <w:szCs w:val="20"/>
              </w:rPr>
              <w:t xml:space="preserve">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F46B98">
            <w:pPr>
              <w:rPr>
                <w:rFonts w:ascii="Times New Roman" w:hAnsi="Times New Roman"/>
                <w:kern w:val="0"/>
                <w:sz w:val="20"/>
                <w:szCs w:val="20"/>
              </w:rPr>
            </w:pPr>
            <w:bookmarkStart w:id="199" w:name="OLE_LINK148"/>
            <w:bookmarkEnd w:id="198"/>
            <w:r>
              <w:rPr>
                <w:rFonts w:ascii="Times New Roman" w:hAnsi="Times New Roman" w:hint="eastAsia"/>
                <w:kern w:val="0"/>
                <w:sz w:val="20"/>
                <w:szCs w:val="20"/>
              </w:rPr>
              <w:t>CATT</w:t>
            </w:r>
          </w:p>
        </w:tc>
        <w:tc>
          <w:tcPr>
            <w:tcW w:w="7178" w:type="dxa"/>
          </w:tcPr>
          <w:p w14:paraId="5BA0FF21" w14:textId="77777777" w:rsidR="00A71255" w:rsidRDefault="00A71255" w:rsidP="00F46B98">
            <w:pPr>
              <w:rPr>
                <w:rFonts w:ascii="Times New Roman" w:hAnsi="Times New Roman"/>
                <w:kern w:val="0"/>
                <w:sz w:val="20"/>
                <w:szCs w:val="20"/>
              </w:rPr>
            </w:pPr>
            <w:r>
              <w:rPr>
                <w:rFonts w:ascii="Times New Roman" w:hAnsi="Times New Roman"/>
                <w:kern w:val="0"/>
                <w:sz w:val="20"/>
                <w:szCs w:val="20"/>
              </w:rPr>
              <w:t>Yes</w:t>
            </w:r>
          </w:p>
        </w:tc>
      </w:tr>
      <w:tr w:rsidR="00145CE7" w14:paraId="3F5A9469" w14:textId="77777777" w:rsidTr="00A71255">
        <w:tc>
          <w:tcPr>
            <w:tcW w:w="1838" w:type="dxa"/>
          </w:tcPr>
          <w:p w14:paraId="70EF5610" w14:textId="11927637"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28C597BA" w14:textId="3ACDD680" w:rsidR="00145CE7" w:rsidRDefault="00145CE7" w:rsidP="00145CE7">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E50DD8" w14:paraId="06C4F988" w14:textId="77777777" w:rsidTr="00A71255">
        <w:tc>
          <w:tcPr>
            <w:tcW w:w="1838" w:type="dxa"/>
          </w:tcPr>
          <w:p w14:paraId="277B969E" w14:textId="0AF4C7CD"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6BA1C0D6" w14:textId="77777777" w:rsidR="00E50DD8" w:rsidRDefault="00E50DD8" w:rsidP="00E50DD8">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 xml:space="preserve">es with </w:t>
            </w:r>
            <w:proofErr w:type="gramStart"/>
            <w:r>
              <w:rPr>
                <w:rFonts w:ascii="Times New Roman" w:hAnsi="Times New Roman"/>
                <w:kern w:val="0"/>
                <w:sz w:val="20"/>
                <w:szCs w:val="20"/>
              </w:rPr>
              <w:t>comments</w:t>
            </w:r>
            <w:proofErr w:type="gramEnd"/>
          </w:p>
          <w:p w14:paraId="4B4DE7DD" w14:textId="376FC8E1" w:rsidR="00E50DD8" w:rsidRDefault="00E50DD8" w:rsidP="00E50DD8">
            <w:pPr>
              <w:rPr>
                <w:rFonts w:ascii="Times New Roman" w:hAnsi="Times New Roman"/>
                <w:kern w:val="0"/>
                <w:sz w:val="20"/>
                <w:szCs w:val="20"/>
              </w:rPr>
            </w:pPr>
            <w:r>
              <w:rPr>
                <w:rFonts w:ascii="Times New Roman" w:hAnsi="Times New Roman"/>
                <w:kern w:val="0"/>
              </w:rPr>
              <w:t xml:space="preserve">just one question for clarification on the definition of different levels of visibility, what’s the meaning of access to the data content, we observe that rapporteur using ‘/’ to connect ‘access’ and ‘comprehension’, does it mean they have the same </w:t>
            </w:r>
            <w:proofErr w:type="gramStart"/>
            <w:r>
              <w:rPr>
                <w:rFonts w:ascii="Times New Roman" w:hAnsi="Times New Roman"/>
                <w:kern w:val="0"/>
              </w:rPr>
              <w:t>meaning ,</w:t>
            </w:r>
            <w:proofErr w:type="gramEnd"/>
            <w:r>
              <w:rPr>
                <w:rFonts w:ascii="Times New Roman" w:hAnsi="Times New Roman"/>
                <w:kern w:val="0"/>
              </w:rPr>
              <w:t xml:space="preserve"> if so, we can remove the ‘access’.</w:t>
            </w:r>
          </w:p>
        </w:tc>
      </w:tr>
      <w:tr w:rsidR="003A6D7E" w14:paraId="2F9BBF39" w14:textId="77777777" w:rsidTr="00A71255">
        <w:tc>
          <w:tcPr>
            <w:tcW w:w="1838" w:type="dxa"/>
          </w:tcPr>
          <w:p w14:paraId="4FFEEE64" w14:textId="02717702"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020C5EC1" w14:textId="55EF3F19" w:rsidR="003A6D7E" w:rsidRDefault="003A6D7E" w:rsidP="003A6D7E">
            <w:pPr>
              <w:rPr>
                <w:rFonts w:ascii="Times New Roman" w:hAnsi="Times New Roman"/>
                <w:kern w:val="0"/>
                <w:sz w:val="20"/>
                <w:szCs w:val="20"/>
              </w:rPr>
            </w:pPr>
            <w:r>
              <w:rPr>
                <w:rFonts w:ascii="Times New Roman" w:hAnsi="Times New Roman" w:hint="eastAsia"/>
                <w:kern w:val="0"/>
                <w:sz w:val="20"/>
                <w:szCs w:val="20"/>
              </w:rPr>
              <w:t>It</w:t>
            </w:r>
            <w:r>
              <w:rPr>
                <w:rFonts w:ascii="Times New Roman" w:hAnsi="Times New Roman"/>
                <w:kern w:val="0"/>
                <w:sz w:val="20"/>
                <w:szCs w:val="20"/>
              </w:rPr>
              <w:t>’</w:t>
            </w:r>
            <w:r>
              <w:rPr>
                <w:rFonts w:ascii="Times New Roman" w:hAnsi="Times New Roman" w:hint="eastAsia"/>
                <w:kern w:val="0"/>
                <w:sz w:val="20"/>
                <w:szCs w:val="20"/>
              </w:rPr>
              <w:t>s out of 3GPP scope.</w:t>
            </w:r>
          </w:p>
        </w:tc>
      </w:tr>
      <w:tr w:rsidR="008536EC" w14:paraId="41A27652" w14:textId="77777777" w:rsidTr="00A71255">
        <w:tc>
          <w:tcPr>
            <w:tcW w:w="1838" w:type="dxa"/>
          </w:tcPr>
          <w:p w14:paraId="34D4D1F0" w14:textId="27D20B85" w:rsidR="008536EC" w:rsidRDefault="008536EC" w:rsidP="008536EC">
            <w:pPr>
              <w:rPr>
                <w:rFonts w:ascii="Times New Roman" w:hAnsi="Times New Roman"/>
                <w:kern w:val="0"/>
                <w:sz w:val="20"/>
                <w:szCs w:val="20"/>
              </w:rPr>
            </w:pPr>
            <w:r>
              <w:rPr>
                <w:rFonts w:ascii="Times New Roman" w:hAnsi="Times New Roman" w:hint="eastAsia"/>
                <w:kern w:val="0"/>
                <w:sz w:val="20"/>
                <w:szCs w:val="20"/>
              </w:rPr>
              <w:t>Xiaomi</w:t>
            </w:r>
          </w:p>
        </w:tc>
        <w:tc>
          <w:tcPr>
            <w:tcW w:w="7178" w:type="dxa"/>
          </w:tcPr>
          <w:p w14:paraId="6386B389" w14:textId="4010BADE" w:rsidR="008536EC" w:rsidRDefault="008536EC" w:rsidP="008536EC">
            <w:pPr>
              <w:rPr>
                <w:rFonts w:ascii="Times New Roman" w:hAnsi="Times New Roman"/>
                <w:kern w:val="0"/>
                <w:sz w:val="20"/>
                <w:szCs w:val="20"/>
              </w:rPr>
            </w:pPr>
            <w:r>
              <w:rPr>
                <w:rFonts w:ascii="Times New Roman" w:hAnsi="Times New Roman"/>
                <w:kern w:val="0"/>
                <w:sz w:val="20"/>
                <w:szCs w:val="20"/>
              </w:rPr>
              <w:t>Yes</w:t>
            </w:r>
          </w:p>
        </w:tc>
      </w:tr>
      <w:tr w:rsidR="0045626D" w14:paraId="3A077DDF" w14:textId="77777777" w:rsidTr="00A71255">
        <w:tc>
          <w:tcPr>
            <w:tcW w:w="1838" w:type="dxa"/>
          </w:tcPr>
          <w:p w14:paraId="50798000" w14:textId="38012A15" w:rsidR="0045626D" w:rsidRDefault="0045626D" w:rsidP="0045626D">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Pr>
          <w:p w14:paraId="1FB84C8F" w14:textId="77777777" w:rsidR="0045626D" w:rsidRDefault="0045626D" w:rsidP="0045626D">
            <w:pPr>
              <w:rPr>
                <w:rFonts w:ascii="Times New Roman" w:hAnsi="Times New Roman"/>
                <w:kern w:val="0"/>
                <w:sz w:val="20"/>
                <w:szCs w:val="20"/>
              </w:rPr>
            </w:pPr>
            <w:r>
              <w:rPr>
                <w:rFonts w:ascii="Times New Roman" w:hAnsi="Times New Roman"/>
                <w:kern w:val="0"/>
                <w:sz w:val="20"/>
                <w:szCs w:val="20"/>
              </w:rPr>
              <w:t>No.</w:t>
            </w:r>
          </w:p>
          <w:p w14:paraId="7C5DD71F" w14:textId="77777777" w:rsidR="0045626D" w:rsidRPr="00C42FD2" w:rsidRDefault="0045626D" w:rsidP="0045626D">
            <w:pPr>
              <w:rPr>
                <w:rFonts w:ascii="Times New Roman" w:hAnsi="Times New Roman"/>
                <w:kern w:val="0"/>
              </w:rPr>
            </w:pPr>
            <w:r>
              <w:rPr>
                <w:rFonts w:ascii="Times New Roman" w:hAnsi="Times New Roman"/>
                <w:kern w:val="0"/>
                <w:sz w:val="20"/>
                <w:szCs w:val="20"/>
              </w:rPr>
              <w:t xml:space="preserve">What is the meaning of “limited access/comprehension”? In our view, it should be </w:t>
            </w:r>
            <w:r>
              <w:rPr>
                <w:rFonts w:ascii="Times New Roman" w:hAnsi="Times New Roman"/>
                <w:kern w:val="0"/>
                <w:sz w:val="20"/>
                <w:szCs w:val="20"/>
              </w:rPr>
              <w:lastRenderedPageBreak/>
              <w:t>“</w:t>
            </w:r>
            <w:proofErr w:type="gramStart"/>
            <w:r>
              <w:rPr>
                <w:rFonts w:ascii="Times New Roman" w:hAnsi="Times New Roman"/>
                <w:kern w:val="0"/>
                <w:sz w:val="20"/>
                <w:szCs w:val="20"/>
              </w:rPr>
              <w:t>c</w:t>
            </w:r>
            <w:r w:rsidRPr="00B36D28">
              <w:rPr>
                <w:rFonts w:ascii="Times New Roman" w:hAnsi="Times New Roman"/>
                <w:kern w:val="0"/>
                <w:sz w:val="20"/>
                <w:szCs w:val="20"/>
              </w:rPr>
              <w:t>omprehend</w:t>
            </w:r>
            <w:proofErr w:type="gramEnd"/>
            <w:r>
              <w:rPr>
                <w:rFonts w:ascii="Times New Roman" w:hAnsi="Times New Roman"/>
                <w:kern w:val="0"/>
                <w:sz w:val="20"/>
                <w:szCs w:val="20"/>
              </w:rPr>
              <w:t>” or “</w:t>
            </w:r>
            <w:r w:rsidRPr="00C42FD2">
              <w:rPr>
                <w:rFonts w:ascii="Times New Roman" w:hAnsi="Times New Roman"/>
                <w:kern w:val="0"/>
                <w:sz w:val="20"/>
                <w:szCs w:val="20"/>
              </w:rPr>
              <w:t>not comprehend</w:t>
            </w:r>
            <w:r>
              <w:rPr>
                <w:rFonts w:ascii="Times New Roman" w:hAnsi="Times New Roman"/>
                <w:kern w:val="0"/>
                <w:sz w:val="20"/>
                <w:szCs w:val="20"/>
              </w:rPr>
              <w:t>”</w:t>
            </w:r>
            <w:r w:rsidRPr="00D778BC">
              <w:rPr>
                <w:rFonts w:ascii="Times New Roman" w:hAnsi="Times New Roman"/>
                <w:kern w:val="0"/>
                <w:sz w:val="20"/>
                <w:szCs w:val="20"/>
              </w:rPr>
              <w:t>, i.e.</w:t>
            </w:r>
            <w:r>
              <w:rPr>
                <w:rFonts w:ascii="Times New Roman" w:hAnsi="Times New Roman"/>
                <w:kern w:val="0"/>
                <w:sz w:val="20"/>
                <w:szCs w:val="20"/>
              </w:rPr>
              <w:t>,</w:t>
            </w:r>
            <w:r w:rsidRPr="00C42FD2">
              <w:rPr>
                <w:rFonts w:ascii="Times New Roman" w:hAnsi="Times New Roman"/>
                <w:kern w:val="0"/>
                <w:sz w:val="20"/>
                <w:szCs w:val="20"/>
              </w:rPr>
              <w:t xml:space="preserve"> only two levels. </w:t>
            </w:r>
          </w:p>
          <w:p w14:paraId="3712C3E9" w14:textId="77777777" w:rsidR="0045626D" w:rsidRPr="00C42FD2" w:rsidRDefault="0045626D" w:rsidP="0045626D">
            <w:pPr>
              <w:rPr>
                <w:rFonts w:ascii="Times New Roman" w:hAnsi="Times New Roman"/>
                <w:kern w:val="0"/>
              </w:rPr>
            </w:pPr>
          </w:p>
          <w:p w14:paraId="65F2A107" w14:textId="77777777" w:rsidR="0045626D" w:rsidRPr="00C42FD2" w:rsidRDefault="0045626D" w:rsidP="0045626D">
            <w:pPr>
              <w:rPr>
                <w:rFonts w:ascii="Times New Roman" w:hAnsi="Times New Roman"/>
                <w:kern w:val="0"/>
              </w:rPr>
            </w:pPr>
            <w:r>
              <w:rPr>
                <w:rFonts w:ascii="Times New Roman" w:hAnsi="Times New Roman"/>
                <w:kern w:val="0"/>
                <w:sz w:val="20"/>
                <w:szCs w:val="20"/>
              </w:rPr>
              <w:t xml:space="preserve">Additionally, it should be clear </w:t>
            </w:r>
            <w:r w:rsidRPr="00C42FD2">
              <w:rPr>
                <w:rFonts w:ascii="Times New Roman" w:hAnsi="Times New Roman"/>
                <w:kern w:val="0"/>
                <w:sz w:val="20"/>
                <w:szCs w:val="20"/>
              </w:rPr>
              <w:t xml:space="preserve">that </w:t>
            </w:r>
            <w:r>
              <w:rPr>
                <w:rFonts w:ascii="Times New Roman" w:hAnsi="Times New Roman"/>
                <w:kern w:val="0"/>
                <w:sz w:val="20"/>
                <w:szCs w:val="20"/>
              </w:rPr>
              <w:t>the term “</w:t>
            </w:r>
            <w:r w:rsidRPr="00C42FD2">
              <w:rPr>
                <w:rFonts w:ascii="Times New Roman" w:hAnsi="Times New Roman"/>
                <w:kern w:val="0"/>
                <w:sz w:val="20"/>
                <w:szCs w:val="20"/>
              </w:rPr>
              <w:t>visibility</w:t>
            </w:r>
            <w:r>
              <w:rPr>
                <w:rFonts w:ascii="Times New Roman" w:hAnsi="Times New Roman"/>
                <w:kern w:val="0"/>
                <w:sz w:val="20"/>
                <w:szCs w:val="20"/>
              </w:rPr>
              <w:t xml:space="preserve"> of data”</w:t>
            </w:r>
            <w:r w:rsidRPr="00C42FD2">
              <w:rPr>
                <w:rFonts w:ascii="Times New Roman" w:hAnsi="Times New Roman"/>
                <w:kern w:val="0"/>
                <w:sz w:val="20"/>
                <w:szCs w:val="20"/>
              </w:rPr>
              <w:t xml:space="preserve"> </w:t>
            </w:r>
            <w:r>
              <w:rPr>
                <w:rFonts w:ascii="Times New Roman" w:hAnsi="Times New Roman"/>
                <w:kern w:val="0"/>
                <w:sz w:val="20"/>
                <w:szCs w:val="20"/>
              </w:rPr>
              <w:t>refers to</w:t>
            </w:r>
            <w:r w:rsidRPr="00C42FD2">
              <w:rPr>
                <w:rFonts w:ascii="Times New Roman" w:hAnsi="Times New Roman"/>
                <w:kern w:val="0"/>
                <w:sz w:val="20"/>
                <w:szCs w:val="20"/>
              </w:rPr>
              <w:t xml:space="preserve"> </w:t>
            </w:r>
            <w:r>
              <w:rPr>
                <w:rFonts w:ascii="Times New Roman" w:hAnsi="Times New Roman"/>
                <w:kern w:val="0"/>
                <w:sz w:val="20"/>
                <w:szCs w:val="20"/>
              </w:rPr>
              <w:t>“</w:t>
            </w:r>
            <w:r w:rsidRPr="00C42FD2">
              <w:rPr>
                <w:rFonts w:ascii="Times New Roman" w:hAnsi="Times New Roman"/>
                <w:kern w:val="0"/>
                <w:sz w:val="20"/>
                <w:szCs w:val="20"/>
              </w:rPr>
              <w:t>standardized data format</w:t>
            </w:r>
            <w:r>
              <w:rPr>
                <w:rFonts w:ascii="Times New Roman" w:hAnsi="Times New Roman"/>
                <w:kern w:val="0"/>
                <w:sz w:val="20"/>
                <w:szCs w:val="20"/>
              </w:rPr>
              <w:t>”</w:t>
            </w:r>
            <w:r w:rsidRPr="00C42FD2">
              <w:rPr>
                <w:rFonts w:ascii="Times New Roman" w:hAnsi="Times New Roman"/>
                <w:kern w:val="0"/>
                <w:sz w:val="20"/>
                <w:szCs w:val="20"/>
              </w:rPr>
              <w:t>.</w:t>
            </w:r>
          </w:p>
          <w:p w14:paraId="60305A5D" w14:textId="77777777" w:rsidR="0045626D" w:rsidRDefault="0045626D" w:rsidP="0045626D">
            <w:pPr>
              <w:rPr>
                <w:rFonts w:ascii="Times New Roman" w:hAnsi="Times New Roman"/>
                <w:kern w:val="0"/>
                <w:sz w:val="20"/>
                <w:szCs w:val="20"/>
              </w:rPr>
            </w:pPr>
          </w:p>
        </w:tc>
      </w:tr>
      <w:tr w:rsidR="003E6EA5" w14:paraId="4A9EFAC9" w14:textId="77777777" w:rsidTr="00A71255">
        <w:tc>
          <w:tcPr>
            <w:tcW w:w="1838" w:type="dxa"/>
          </w:tcPr>
          <w:p w14:paraId="389C5961" w14:textId="067EACE3" w:rsidR="003E6EA5" w:rsidRDefault="003E6EA5" w:rsidP="003E6EA5">
            <w:pPr>
              <w:rPr>
                <w:rFonts w:ascii="Times New Roman" w:hAnsi="Times New Roman"/>
                <w:kern w:val="0"/>
                <w:sz w:val="20"/>
                <w:szCs w:val="20"/>
              </w:rPr>
            </w:pPr>
            <w:r>
              <w:rPr>
                <w:rFonts w:ascii="Times New Roman" w:hAnsi="Times New Roman" w:hint="eastAsia"/>
                <w:kern w:val="0"/>
                <w:sz w:val="20"/>
                <w:szCs w:val="20"/>
              </w:rPr>
              <w:lastRenderedPageBreak/>
              <w:t>L</w:t>
            </w:r>
            <w:r>
              <w:rPr>
                <w:rFonts w:ascii="Times New Roman" w:hAnsi="Times New Roman"/>
                <w:kern w:val="0"/>
                <w:sz w:val="20"/>
                <w:szCs w:val="20"/>
              </w:rPr>
              <w:t>enovo</w:t>
            </w:r>
          </w:p>
        </w:tc>
        <w:tc>
          <w:tcPr>
            <w:tcW w:w="7178" w:type="dxa"/>
          </w:tcPr>
          <w:p w14:paraId="611DADBC" w14:textId="44BB3BA9" w:rsidR="003E6EA5" w:rsidRDefault="003E6EA5" w:rsidP="003E6EA5">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D23ED2" w14:paraId="50861A43" w14:textId="77777777" w:rsidTr="00A71255">
        <w:tc>
          <w:tcPr>
            <w:tcW w:w="1838" w:type="dxa"/>
          </w:tcPr>
          <w:p w14:paraId="4FDE12D9" w14:textId="3BAA41FC" w:rsidR="00D23ED2" w:rsidRDefault="00D23ED2" w:rsidP="00D23ED2">
            <w:pPr>
              <w:rPr>
                <w:rFonts w:ascii="Times New Roman" w:hAnsi="Times New Roman"/>
                <w:kern w:val="0"/>
                <w:sz w:val="20"/>
                <w:szCs w:val="20"/>
              </w:rPr>
            </w:pPr>
            <w:r>
              <w:rPr>
                <w:rFonts w:ascii="Times New Roman" w:hAnsi="Times New Roman"/>
                <w:kern w:val="0"/>
                <w:sz w:val="20"/>
                <w:szCs w:val="20"/>
              </w:rPr>
              <w:t>Qualcomm</w:t>
            </w:r>
          </w:p>
        </w:tc>
        <w:tc>
          <w:tcPr>
            <w:tcW w:w="7178" w:type="dxa"/>
          </w:tcPr>
          <w:p w14:paraId="779B09FD" w14:textId="0C545D4A" w:rsidR="00045998" w:rsidRDefault="00045998" w:rsidP="00D23ED2">
            <w:pPr>
              <w:rPr>
                <w:rFonts w:ascii="Times New Roman" w:hAnsi="Times New Roman"/>
                <w:kern w:val="0"/>
                <w:sz w:val="20"/>
                <w:szCs w:val="20"/>
              </w:rPr>
            </w:pPr>
            <w:r>
              <w:rPr>
                <w:rFonts w:ascii="Times New Roman" w:hAnsi="Times New Roman"/>
                <w:kern w:val="0"/>
                <w:sz w:val="20"/>
                <w:szCs w:val="20"/>
              </w:rPr>
              <w:t>Not required but can be provided if an SLA exists between MNO and vendor.</w:t>
            </w:r>
          </w:p>
          <w:p w14:paraId="1585FEA1" w14:textId="7E6D8230" w:rsidR="00D23ED2" w:rsidRDefault="00D23ED2" w:rsidP="00D23ED2">
            <w:pPr>
              <w:rPr>
                <w:rFonts w:ascii="Times New Roman" w:hAnsi="Times New Roman"/>
                <w:kern w:val="0"/>
                <w:sz w:val="20"/>
                <w:szCs w:val="20"/>
              </w:rPr>
            </w:pPr>
            <w:r>
              <w:rPr>
                <w:rFonts w:ascii="Times New Roman" w:hAnsi="Times New Roman"/>
                <w:kern w:val="0"/>
                <w:sz w:val="20"/>
                <w:szCs w:val="20"/>
              </w:rPr>
              <w:t>Although there is no requirement of SLA for solution 1a). However, a</w:t>
            </w:r>
            <w:r w:rsidR="00045998">
              <w:rPr>
                <w:rFonts w:ascii="Times New Roman" w:hAnsi="Times New Roman"/>
                <w:kern w:val="0"/>
                <w:sz w:val="20"/>
                <w:szCs w:val="20"/>
              </w:rPr>
              <w:t>n</w:t>
            </w:r>
            <w:r>
              <w:rPr>
                <w:rFonts w:ascii="Times New Roman" w:hAnsi="Times New Roman"/>
                <w:kern w:val="0"/>
                <w:sz w:val="20"/>
                <w:szCs w:val="20"/>
              </w:rPr>
              <w:t xml:space="preserve"> SLA can exist between MNO and vendor, and based on the SLA there can be “Full visibility”, “Partial visibility”, or “No Visibility” as defined by </w:t>
            </w:r>
            <w:proofErr w:type="spellStart"/>
            <w:r>
              <w:rPr>
                <w:rFonts w:ascii="Times New Roman" w:hAnsi="Times New Roman"/>
                <w:kern w:val="0"/>
                <w:sz w:val="20"/>
                <w:szCs w:val="20"/>
              </w:rPr>
              <w:t>rapp</w:t>
            </w:r>
            <w:proofErr w:type="spellEnd"/>
            <w:r>
              <w:rPr>
                <w:rFonts w:ascii="Times New Roman" w:hAnsi="Times New Roman"/>
                <w:kern w:val="0"/>
                <w:sz w:val="20"/>
                <w:szCs w:val="20"/>
              </w:rPr>
              <w:t>.</w:t>
            </w:r>
          </w:p>
        </w:tc>
      </w:tr>
      <w:tr w:rsidR="00D66C27" w14:paraId="22FC6390" w14:textId="77777777" w:rsidTr="00A71255">
        <w:tc>
          <w:tcPr>
            <w:tcW w:w="1838" w:type="dxa"/>
          </w:tcPr>
          <w:p w14:paraId="071E7B9A" w14:textId="3DFF533C" w:rsidR="00D66C27" w:rsidRDefault="00D66C27" w:rsidP="00D23ED2">
            <w:pPr>
              <w:rPr>
                <w:rFonts w:ascii="Times New Roman" w:hAnsi="Times New Roman"/>
                <w:kern w:val="0"/>
                <w:sz w:val="20"/>
                <w:szCs w:val="20"/>
              </w:rPr>
            </w:pPr>
            <w:r>
              <w:rPr>
                <w:rFonts w:ascii="Times New Roman" w:hAnsi="Times New Roman"/>
                <w:kern w:val="0"/>
                <w:sz w:val="20"/>
                <w:szCs w:val="20"/>
              </w:rPr>
              <w:t>Sharp</w:t>
            </w:r>
          </w:p>
        </w:tc>
        <w:tc>
          <w:tcPr>
            <w:tcW w:w="7178" w:type="dxa"/>
          </w:tcPr>
          <w:p w14:paraId="377873B9" w14:textId="32FB864C" w:rsidR="00D66C27" w:rsidRDefault="00D66C27" w:rsidP="00D23ED2">
            <w:pPr>
              <w:rPr>
                <w:rFonts w:ascii="Times New Roman" w:hAnsi="Times New Roman"/>
                <w:kern w:val="0"/>
                <w:sz w:val="20"/>
                <w:szCs w:val="20"/>
              </w:rPr>
            </w:pPr>
            <w:r>
              <w:rPr>
                <w:rFonts w:ascii="Times New Roman" w:hAnsi="Times New Roman"/>
                <w:kern w:val="0"/>
                <w:sz w:val="20"/>
                <w:szCs w:val="20"/>
              </w:rPr>
              <w:t>Yes</w:t>
            </w:r>
          </w:p>
        </w:tc>
      </w:tr>
    </w:tbl>
    <w:p w14:paraId="12398A39" w14:textId="77777777" w:rsidR="00A71255" w:rsidRDefault="00A71255" w:rsidP="00AE31A4">
      <w:pPr>
        <w:pStyle w:val="BodyText"/>
        <w:spacing w:before="120"/>
        <w:rPr>
          <w:rFonts w:ascii="Times New Roman" w:hAnsi="Times New Roman"/>
          <w:b/>
          <w:bCs/>
        </w:rPr>
      </w:pPr>
    </w:p>
    <w:p w14:paraId="6DBBC54F" w14:textId="48B8D1BD"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200" w:name="OLE_LINK149"/>
            <w:bookmarkEnd w:id="19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 xml:space="preserve">e think the difference between solution 1a) and solution 1b) is just whether the offline agreement has 3GPP impact or not (i.e., offline engineering in solution 1a vs SLA in solution 1b). Please note that both solutions need offline negotiation between </w:t>
            </w:r>
            <w:proofErr w:type="gramStart"/>
            <w:r w:rsidRPr="00E706D5">
              <w:rPr>
                <w:rFonts w:ascii="Times New Roman" w:hAnsi="Times New Roman"/>
                <w:kern w:val="0"/>
              </w:rPr>
              <w:t>particular</w:t>
            </w:r>
            <w:proofErr w:type="gramEnd"/>
            <w:r w:rsidRPr="00E706D5">
              <w:rPr>
                <w:rFonts w:ascii="Times New Roman" w:hAnsi="Times New Roman"/>
                <w:kern w:val="0"/>
              </w:rPr>
              <w:t xml:space="preserve"> pair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2FDD05FB" w14:textId="77777777" w:rsidR="004248C4" w:rsidRDefault="004248C4" w:rsidP="004248C4">
            <w:pPr>
              <w:rPr>
                <w:rFonts w:ascii="Times New Roman" w:hAnsi="Times New Roman"/>
                <w:b/>
                <w:bCs/>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p w14:paraId="04CBA04D" w14:textId="37971BA9" w:rsidR="007B141A" w:rsidRDefault="007B141A" w:rsidP="004248C4">
            <w:pPr>
              <w:rPr>
                <w:rFonts w:ascii="Times New Roman" w:hAnsi="Times New Roman"/>
                <w:kern w:val="0"/>
              </w:rPr>
            </w:pPr>
            <w:r w:rsidRPr="007B141A">
              <w:rPr>
                <w:rFonts w:ascii="Times New Roman" w:hAnsi="Times New Roman"/>
                <w:b/>
                <w:bCs/>
                <w:color w:val="4472C4" w:themeColor="accent1"/>
                <w:kern w:val="0"/>
              </w:rPr>
              <w:t>[vivo] I agree w</w:t>
            </w:r>
            <w:r>
              <w:rPr>
                <w:rFonts w:ascii="Times New Roman" w:hAnsi="Times New Roman"/>
                <w:b/>
                <w:bCs/>
                <w:color w:val="4472C4" w:themeColor="accent1"/>
                <w:kern w:val="0"/>
              </w:rPr>
              <w:t>e</w:t>
            </w:r>
            <w:r w:rsidRPr="007B141A">
              <w:rPr>
                <w:rFonts w:ascii="Times New Roman" w:hAnsi="Times New Roman"/>
                <w:b/>
                <w:bCs/>
                <w:color w:val="4472C4" w:themeColor="accent1"/>
                <w:kern w:val="0"/>
              </w:rPr>
              <w:t xml:space="preserve"> should be careful with the wording, but we do not think RAN2 is the right WG to make assessment on “compliance with regulations”.</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 xml:space="preserve">No. We consider UE-side data collector is inside the MNO network. Consequently, MNO has full </w:t>
            </w:r>
            <w:proofErr w:type="gramStart"/>
            <w:r>
              <w:rPr>
                <w:rFonts w:ascii="Times New Roman" w:hAnsi="Times New Roman"/>
                <w:kern w:val="0"/>
              </w:rPr>
              <w:t>visibility</w:t>
            </w:r>
            <w:proofErr w:type="gramEnd"/>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 xml:space="preserve">We think that partial visibility means that some fields are decodable by the MNO and others are not decodable, e.g., proprietary measurement types. Additionally, we </w:t>
            </w:r>
            <w:r>
              <w:rPr>
                <w:rFonts w:ascii="Times New Roman" w:hAnsi="Times New Roman"/>
                <w:kern w:val="0"/>
              </w:rPr>
              <w:lastRenderedPageBreak/>
              <w:t>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201"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201"/>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145CE7" w14:paraId="7589D3AB" w14:textId="77777777" w:rsidTr="00DE1BD7">
        <w:tc>
          <w:tcPr>
            <w:tcW w:w="1838" w:type="dxa"/>
            <w:tcBorders>
              <w:top w:val="single" w:sz="4" w:space="0" w:color="auto"/>
              <w:left w:val="single" w:sz="4" w:space="0" w:color="auto"/>
              <w:bottom w:val="single" w:sz="4" w:space="0" w:color="auto"/>
              <w:right w:val="single" w:sz="4" w:space="0" w:color="auto"/>
            </w:tcBorders>
          </w:tcPr>
          <w:p w14:paraId="3E519888" w14:textId="42A641C6"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B55617D" w14:textId="7F361833" w:rsidR="00145CE7" w:rsidRDefault="00145CE7" w:rsidP="00145CE7">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rsidR="00E50DD8" w14:paraId="0C7D590D" w14:textId="77777777" w:rsidTr="00DE1BD7">
        <w:tc>
          <w:tcPr>
            <w:tcW w:w="1838" w:type="dxa"/>
            <w:tcBorders>
              <w:top w:val="single" w:sz="4" w:space="0" w:color="auto"/>
              <w:left w:val="single" w:sz="4" w:space="0" w:color="auto"/>
              <w:bottom w:val="single" w:sz="4" w:space="0" w:color="auto"/>
              <w:right w:val="single" w:sz="4" w:space="0" w:color="auto"/>
            </w:tcBorders>
          </w:tcPr>
          <w:p w14:paraId="5806A267" w14:textId="3D897EA2"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
          <w:p w14:paraId="11914128" w14:textId="50A5973B" w:rsidR="00E50DD8" w:rsidRDefault="00E50DD8" w:rsidP="00E50DD8">
            <w:pPr>
              <w:rPr>
                <w:rFonts w:ascii="Times New Roman" w:hAnsi="Times New Roman"/>
                <w:kern w:val="0"/>
                <w:sz w:val="20"/>
                <w:szCs w:val="20"/>
              </w:rPr>
            </w:pPr>
            <w:r>
              <w:rPr>
                <w:rFonts w:ascii="Times New Roman" w:hAnsi="Times New Roman" w:hint="eastAsia"/>
                <w:kern w:val="0"/>
              </w:rPr>
              <w:t>A</w:t>
            </w:r>
            <w:r>
              <w:rPr>
                <w:rFonts w:ascii="Times New Roman" w:hAnsi="Times New Roman"/>
                <w:kern w:val="0"/>
              </w:rPr>
              <w:t>gree with MTK.</w:t>
            </w:r>
          </w:p>
        </w:tc>
      </w:tr>
      <w:tr w:rsidR="003A6D7E" w14:paraId="35F1B988" w14:textId="77777777" w:rsidTr="00DE1BD7">
        <w:tc>
          <w:tcPr>
            <w:tcW w:w="1838" w:type="dxa"/>
            <w:tcBorders>
              <w:top w:val="single" w:sz="4" w:space="0" w:color="auto"/>
              <w:left w:val="single" w:sz="4" w:space="0" w:color="auto"/>
              <w:bottom w:val="single" w:sz="4" w:space="0" w:color="auto"/>
              <w:right w:val="single" w:sz="4" w:space="0" w:color="auto"/>
            </w:tcBorders>
          </w:tcPr>
          <w:p w14:paraId="54E8C675" w14:textId="778AF22C"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Borders>
              <w:top w:val="single" w:sz="4" w:space="0" w:color="auto"/>
              <w:left w:val="single" w:sz="4" w:space="0" w:color="auto"/>
              <w:bottom w:val="single" w:sz="4" w:space="0" w:color="auto"/>
              <w:right w:val="single" w:sz="4" w:space="0" w:color="auto"/>
            </w:tcBorders>
          </w:tcPr>
          <w:p w14:paraId="01124BC7" w14:textId="28796D35" w:rsidR="003A6D7E" w:rsidRDefault="003A6D7E" w:rsidP="003A6D7E">
            <w:pPr>
              <w:rPr>
                <w:rFonts w:ascii="Times New Roman" w:hAnsi="Times New Roman"/>
                <w:kern w:val="0"/>
              </w:rPr>
            </w:pPr>
            <w:r>
              <w:rPr>
                <w:rFonts w:ascii="Times New Roman" w:hAnsi="Times New Roman" w:hint="eastAsia"/>
                <w:kern w:val="0"/>
              </w:rPr>
              <w:t>No, share the same view with BT.</w:t>
            </w:r>
          </w:p>
        </w:tc>
      </w:tr>
      <w:tr w:rsidR="007D475D" w14:paraId="408E2135" w14:textId="77777777" w:rsidTr="00DE1BD7">
        <w:tc>
          <w:tcPr>
            <w:tcW w:w="1838" w:type="dxa"/>
            <w:tcBorders>
              <w:top w:val="single" w:sz="4" w:space="0" w:color="auto"/>
              <w:left w:val="single" w:sz="4" w:space="0" w:color="auto"/>
              <w:bottom w:val="single" w:sz="4" w:space="0" w:color="auto"/>
              <w:right w:val="single" w:sz="4" w:space="0" w:color="auto"/>
            </w:tcBorders>
          </w:tcPr>
          <w:p w14:paraId="245E70E2" w14:textId="6A396279" w:rsidR="007D475D" w:rsidRDefault="007D475D" w:rsidP="007D475D">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61D63E5" w14:textId="3683A84E" w:rsidR="007D475D" w:rsidRDefault="007D475D" w:rsidP="007D475D">
            <w:pPr>
              <w:rPr>
                <w:rFonts w:ascii="Times New Roman" w:hAnsi="Times New Roman"/>
                <w:kern w:val="0"/>
              </w:rPr>
            </w:pPr>
            <w:r>
              <w:rPr>
                <w:rFonts w:ascii="Times New Roman" w:hAnsi="Times New Roman" w:hint="eastAsia"/>
                <w:kern w:val="0"/>
              </w:rPr>
              <w:t>N</w:t>
            </w:r>
            <w:r>
              <w:rPr>
                <w:rFonts w:ascii="Times New Roman" w:hAnsi="Times New Roman"/>
                <w:kern w:val="0"/>
              </w:rPr>
              <w:t>o. In option 1b, MNO has no visibility of data content as the server for UE side data collection is outside MNO.</w:t>
            </w:r>
          </w:p>
        </w:tc>
      </w:tr>
      <w:tr w:rsidR="0045626D" w14:paraId="615A2EE3" w14:textId="77777777" w:rsidTr="00DE1BD7">
        <w:tc>
          <w:tcPr>
            <w:tcW w:w="1838" w:type="dxa"/>
            <w:tcBorders>
              <w:top w:val="single" w:sz="4" w:space="0" w:color="auto"/>
              <w:left w:val="single" w:sz="4" w:space="0" w:color="auto"/>
              <w:bottom w:val="single" w:sz="4" w:space="0" w:color="auto"/>
              <w:right w:val="single" w:sz="4" w:space="0" w:color="auto"/>
            </w:tcBorders>
          </w:tcPr>
          <w:p w14:paraId="00FC4DE2" w14:textId="3044C27C" w:rsidR="0045626D" w:rsidRDefault="0045626D" w:rsidP="0045626D">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8E5DD45" w14:textId="77777777" w:rsidR="0045626D" w:rsidRDefault="0045626D" w:rsidP="0045626D">
            <w:pPr>
              <w:rPr>
                <w:rFonts w:ascii="Times New Roman" w:hAnsi="Times New Roman"/>
                <w:kern w:val="0"/>
              </w:rPr>
            </w:pPr>
            <w:r>
              <w:rPr>
                <w:rFonts w:ascii="Times New Roman" w:hAnsi="Times New Roman"/>
                <w:kern w:val="0"/>
              </w:rPr>
              <w:t xml:space="preserve">The level or granularity of data visibility for solution 1b) is not clear. </w:t>
            </w:r>
          </w:p>
          <w:p w14:paraId="6A4482C8" w14:textId="05669230" w:rsidR="0045626D" w:rsidRDefault="0045626D" w:rsidP="0045626D">
            <w:pPr>
              <w:rPr>
                <w:rFonts w:ascii="Times New Roman" w:hAnsi="Times New Roman"/>
                <w:kern w:val="0"/>
              </w:rPr>
            </w:pPr>
            <w:r w:rsidRPr="00C7666A">
              <w:rPr>
                <w:rFonts w:ascii="Times New Roman" w:hAnsi="Times New Roman"/>
                <w:kern w:val="0"/>
                <w:sz w:val="20"/>
                <w:szCs w:val="20"/>
              </w:rPr>
              <w:t>Regarding the “</w:t>
            </w:r>
            <w:r>
              <w:rPr>
                <w:rFonts w:ascii="Times New Roman" w:hAnsi="Times New Roman"/>
                <w:bCs/>
                <w:sz w:val="20"/>
                <w:szCs w:val="20"/>
              </w:rPr>
              <w:t>data visibility depending on</w:t>
            </w:r>
            <w:r w:rsidRPr="00C7666A">
              <w:rPr>
                <w:rFonts w:ascii="Times New Roman" w:hAnsi="Times New Roman"/>
                <w:bCs/>
                <w:sz w:val="20"/>
                <w:szCs w:val="20"/>
              </w:rPr>
              <w:t xml:space="preserve"> SLA”, this is discussion is not within RAN2 scope.</w:t>
            </w:r>
          </w:p>
        </w:tc>
      </w:tr>
      <w:tr w:rsidR="0086420D" w14:paraId="5BF01581" w14:textId="77777777" w:rsidTr="00DE1BD7">
        <w:tc>
          <w:tcPr>
            <w:tcW w:w="1838" w:type="dxa"/>
            <w:tcBorders>
              <w:top w:val="single" w:sz="4" w:space="0" w:color="auto"/>
              <w:left w:val="single" w:sz="4" w:space="0" w:color="auto"/>
              <w:bottom w:val="single" w:sz="4" w:space="0" w:color="auto"/>
              <w:right w:val="single" w:sz="4" w:space="0" w:color="auto"/>
            </w:tcBorders>
          </w:tcPr>
          <w:p w14:paraId="3C51251D" w14:textId="6D2430BA" w:rsidR="0086420D" w:rsidRDefault="0086420D" w:rsidP="0086420D">
            <w:pPr>
              <w:rPr>
                <w:rFonts w:ascii="Times New Roman" w:hAnsi="Times New Roman"/>
                <w:kern w:val="0"/>
                <w:sz w:val="20"/>
                <w:szCs w:val="20"/>
              </w:rPr>
            </w:pPr>
            <w:r>
              <w:rPr>
                <w:rFonts w:ascii="Times New Roman" w:hAnsi="Times New Roman" w:hint="eastAsia"/>
                <w:kern w:val="0"/>
                <w:sz w:val="20"/>
                <w:szCs w:val="20"/>
              </w:rPr>
              <w:t>L</w:t>
            </w:r>
            <w:r>
              <w:rPr>
                <w:rFonts w:ascii="Times New Roman" w:hAnsi="Times New Roman"/>
                <w:kern w:val="0"/>
                <w:sz w:val="20"/>
                <w:szCs w:val="20"/>
              </w:rPr>
              <w:t>enovo</w:t>
            </w:r>
          </w:p>
        </w:tc>
        <w:tc>
          <w:tcPr>
            <w:tcW w:w="7178" w:type="dxa"/>
            <w:tcBorders>
              <w:top w:val="single" w:sz="4" w:space="0" w:color="auto"/>
              <w:left w:val="single" w:sz="4" w:space="0" w:color="auto"/>
              <w:bottom w:val="single" w:sz="4" w:space="0" w:color="auto"/>
              <w:right w:val="single" w:sz="4" w:space="0" w:color="auto"/>
            </w:tcBorders>
          </w:tcPr>
          <w:p w14:paraId="206E3134" w14:textId="77777777" w:rsidR="0086420D" w:rsidRDefault="0086420D" w:rsidP="0086420D">
            <w:pPr>
              <w:rPr>
                <w:rFonts w:ascii="Times New Roman" w:hAnsi="Times New Roman"/>
                <w:kern w:val="0"/>
                <w:sz w:val="20"/>
                <w:szCs w:val="20"/>
              </w:rPr>
            </w:pPr>
            <w:r>
              <w:rPr>
                <w:rFonts w:ascii="Times New Roman" w:hAnsi="Times New Roman"/>
                <w:kern w:val="0"/>
                <w:sz w:val="20"/>
                <w:szCs w:val="20"/>
              </w:rPr>
              <w:t>Partially</w:t>
            </w:r>
          </w:p>
          <w:p w14:paraId="3E626571" w14:textId="77777777" w:rsidR="0086420D" w:rsidRDefault="0086420D" w:rsidP="0086420D">
            <w:pPr>
              <w:rPr>
                <w:rFonts w:ascii="Times New Roman" w:hAnsi="Times New Roman"/>
                <w:kern w:val="0"/>
              </w:rPr>
            </w:pPr>
            <w:r>
              <w:rPr>
                <w:rFonts w:ascii="Times New Roman" w:hAnsi="Times New Roman" w:hint="eastAsia"/>
                <w:kern w:val="0"/>
              </w:rPr>
              <w:t>Y</w:t>
            </w:r>
            <w:r>
              <w:rPr>
                <w:rFonts w:ascii="Times New Roman" w:hAnsi="Times New Roman"/>
                <w:kern w:val="0"/>
              </w:rPr>
              <w:t>es, to no visibility, wherein MNO only has controllability on the data transfer as in Q4.3.</w:t>
            </w:r>
          </w:p>
          <w:p w14:paraId="10099D9C" w14:textId="5FDA79D0" w:rsidR="0086420D" w:rsidRDefault="0086420D" w:rsidP="0086420D">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aybe to partial/full visibility. Both are theoretically possible as commented by some companies. But then not sure what is the difference compared to solution 2. </w:t>
            </w:r>
          </w:p>
        </w:tc>
      </w:tr>
      <w:tr w:rsidR="00DB5C7B" w14:paraId="5FB09991" w14:textId="77777777" w:rsidTr="00DE1BD7">
        <w:tc>
          <w:tcPr>
            <w:tcW w:w="1838" w:type="dxa"/>
            <w:tcBorders>
              <w:top w:val="single" w:sz="4" w:space="0" w:color="auto"/>
              <w:left w:val="single" w:sz="4" w:space="0" w:color="auto"/>
              <w:bottom w:val="single" w:sz="4" w:space="0" w:color="auto"/>
              <w:right w:val="single" w:sz="4" w:space="0" w:color="auto"/>
            </w:tcBorders>
          </w:tcPr>
          <w:p w14:paraId="084A114B" w14:textId="205E5D34" w:rsidR="00DB5C7B" w:rsidRDefault="00DB5C7B" w:rsidP="00DB5C7B">
            <w:pPr>
              <w:rPr>
                <w:rFonts w:ascii="Times New Roman" w:hAnsi="Times New Roman"/>
                <w:kern w:val="0"/>
                <w:sz w:val="20"/>
                <w:szCs w:val="20"/>
              </w:rPr>
            </w:pPr>
            <w:r>
              <w:rPr>
                <w:rFonts w:ascii="Times New Roman" w:hAnsi="Times New Roman"/>
                <w:kern w:val="0"/>
                <w:sz w:val="20"/>
                <w:szCs w:val="20"/>
              </w:rPr>
              <w:lastRenderedPageBreak/>
              <w:t>Qualcomm</w:t>
            </w:r>
          </w:p>
        </w:tc>
        <w:tc>
          <w:tcPr>
            <w:tcW w:w="7178" w:type="dxa"/>
            <w:tcBorders>
              <w:top w:val="single" w:sz="4" w:space="0" w:color="auto"/>
              <w:left w:val="single" w:sz="4" w:space="0" w:color="auto"/>
              <w:bottom w:val="single" w:sz="4" w:space="0" w:color="auto"/>
              <w:right w:val="single" w:sz="4" w:space="0" w:color="auto"/>
            </w:tcBorders>
          </w:tcPr>
          <w:p w14:paraId="5F2A559A" w14:textId="77777777" w:rsidR="00DB5C7B" w:rsidRDefault="00DB5C7B" w:rsidP="00DB5C7B">
            <w:pPr>
              <w:rPr>
                <w:rFonts w:ascii="Times New Roman" w:hAnsi="Times New Roman"/>
                <w:kern w:val="0"/>
              </w:rPr>
            </w:pPr>
            <w:r>
              <w:rPr>
                <w:rFonts w:ascii="Times New Roman" w:hAnsi="Times New Roman"/>
                <w:kern w:val="0"/>
              </w:rPr>
              <w:t xml:space="preserve">Yes. SLA between MNO and vendor is required. </w:t>
            </w:r>
          </w:p>
          <w:p w14:paraId="1C861A6D" w14:textId="7622DA3F" w:rsidR="00DB5C7B" w:rsidRDefault="00DB5C7B" w:rsidP="00DB5C7B">
            <w:pPr>
              <w:rPr>
                <w:rFonts w:ascii="Times New Roman" w:hAnsi="Times New Roman"/>
                <w:kern w:val="0"/>
                <w:sz w:val="20"/>
                <w:szCs w:val="20"/>
              </w:rPr>
            </w:pPr>
            <w:r>
              <w:rPr>
                <w:rFonts w:ascii="Times New Roman" w:hAnsi="Times New Roman"/>
                <w:kern w:val="0"/>
              </w:rPr>
              <w:t xml:space="preserve">The MNO can have “Full visibility”, “Partial Visibility” or “No Visibility” (as defined by </w:t>
            </w:r>
            <w:proofErr w:type="spellStart"/>
            <w:r>
              <w:rPr>
                <w:rFonts w:ascii="Times New Roman" w:hAnsi="Times New Roman"/>
                <w:kern w:val="0"/>
              </w:rPr>
              <w:t>rapp</w:t>
            </w:r>
            <w:proofErr w:type="spellEnd"/>
            <w:r>
              <w:rPr>
                <w:rFonts w:ascii="Times New Roman" w:hAnsi="Times New Roman"/>
                <w:kern w:val="0"/>
              </w:rPr>
              <w:t xml:space="preserve">.) based on SLA between the MNO and vendor, regardless of whether server is inside/outside MNO.  </w:t>
            </w:r>
          </w:p>
        </w:tc>
      </w:tr>
      <w:tr w:rsidR="00E752D3" w14:paraId="11E29E5C" w14:textId="77777777" w:rsidTr="00DE1BD7">
        <w:tc>
          <w:tcPr>
            <w:tcW w:w="1838" w:type="dxa"/>
            <w:tcBorders>
              <w:top w:val="single" w:sz="4" w:space="0" w:color="auto"/>
              <w:left w:val="single" w:sz="4" w:space="0" w:color="auto"/>
              <w:bottom w:val="single" w:sz="4" w:space="0" w:color="auto"/>
              <w:right w:val="single" w:sz="4" w:space="0" w:color="auto"/>
            </w:tcBorders>
          </w:tcPr>
          <w:p w14:paraId="1EC7FF07" w14:textId="11FB1A35" w:rsidR="00E752D3" w:rsidRDefault="00E752D3" w:rsidP="00E752D3">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798F84B2" w14:textId="356495EE" w:rsidR="00E752D3" w:rsidRDefault="00AB5E03" w:rsidP="00E752D3">
            <w:pPr>
              <w:rPr>
                <w:rFonts w:ascii="Times New Roman" w:hAnsi="Times New Roman"/>
                <w:kern w:val="0"/>
              </w:rPr>
            </w:pPr>
            <w:r>
              <w:rPr>
                <w:rFonts w:ascii="Times New Roman" w:hAnsi="Times New Roman"/>
                <w:kern w:val="0"/>
              </w:rPr>
              <w:t>I</w:t>
            </w:r>
            <w:r w:rsidR="00E752D3">
              <w:rPr>
                <w:rFonts w:ascii="Times New Roman" w:hAnsi="Times New Roman"/>
                <w:kern w:val="0"/>
              </w:rPr>
              <w:t>t depends if the sever for UE-side data collection is inside or outside the MNO. At this point it should not be limited</w:t>
            </w:r>
            <w:r>
              <w:rPr>
                <w:rFonts w:ascii="Times New Roman" w:hAnsi="Times New Roman"/>
                <w:kern w:val="0"/>
              </w:rPr>
              <w:t xml:space="preserve"> and all (full, </w:t>
            </w:r>
            <w:r w:rsidR="00220533">
              <w:rPr>
                <w:rFonts w:ascii="Times New Roman" w:hAnsi="Times New Roman"/>
                <w:kern w:val="0"/>
              </w:rPr>
              <w:t>partial,</w:t>
            </w:r>
            <w:r>
              <w:rPr>
                <w:rFonts w:ascii="Times New Roman" w:hAnsi="Times New Roman"/>
                <w:kern w:val="0"/>
              </w:rPr>
              <w:t xml:space="preserve"> or no) visibility</w:t>
            </w:r>
            <w:r w:rsidR="00AE54A9">
              <w:rPr>
                <w:rFonts w:ascii="Times New Roman" w:hAnsi="Times New Roman"/>
                <w:kern w:val="0"/>
              </w:rPr>
              <w:t xml:space="preserve"> options</w:t>
            </w:r>
            <w:r>
              <w:rPr>
                <w:rFonts w:ascii="Times New Roman" w:hAnsi="Times New Roman"/>
                <w:kern w:val="0"/>
              </w:rPr>
              <w:t xml:space="preserve"> can be considered.</w:t>
            </w:r>
          </w:p>
        </w:tc>
      </w:tr>
    </w:tbl>
    <w:bookmarkEnd w:id="200"/>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20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2861DA40" w:rsidR="007B141A" w:rsidRPr="007B141A" w:rsidRDefault="007B141A" w:rsidP="007B141A">
            <w:pPr>
              <w:rPr>
                <w:rFonts w:ascii="Times New Roman" w:hAnsi="Times New Roman"/>
                <w:b/>
                <w:bCs/>
                <w:color w:val="4472C4" w:themeColor="accent1"/>
                <w:kern w:val="0"/>
              </w:rPr>
            </w:pPr>
            <w:r w:rsidRPr="007B141A">
              <w:rPr>
                <w:rFonts w:ascii="Times New Roman" w:hAnsi="Times New Roman"/>
                <w:b/>
                <w:bCs/>
                <w:color w:val="4472C4" w:themeColor="accent1"/>
                <w:kern w:val="0"/>
              </w:rPr>
              <w:t xml:space="preserve">[vivo] </w:t>
            </w:r>
            <w:r>
              <w:rPr>
                <w:rFonts w:ascii="Times New Roman" w:hAnsi="Times New Roman"/>
                <w:b/>
                <w:bCs/>
                <w:color w:val="4472C4" w:themeColor="accent1"/>
                <w:kern w:val="0"/>
              </w:rPr>
              <w:t xml:space="preserve">1) </w:t>
            </w:r>
            <w:r w:rsidRPr="007B141A">
              <w:rPr>
                <w:rFonts w:ascii="Times New Roman" w:hAnsi="Times New Roman"/>
                <w:b/>
                <w:bCs/>
                <w:color w:val="4472C4" w:themeColor="accent1"/>
                <w:kern w:val="0"/>
              </w:rPr>
              <w:t>I agree w</w:t>
            </w:r>
            <w:r>
              <w:rPr>
                <w:rFonts w:ascii="Times New Roman" w:hAnsi="Times New Roman"/>
                <w:b/>
                <w:bCs/>
                <w:color w:val="4472C4" w:themeColor="accent1"/>
                <w:kern w:val="0"/>
              </w:rPr>
              <w:t>e</w:t>
            </w:r>
            <w:r w:rsidRPr="007B141A">
              <w:rPr>
                <w:rFonts w:ascii="Times New Roman" w:hAnsi="Times New Roman"/>
                <w:b/>
                <w:bCs/>
                <w:color w:val="4472C4" w:themeColor="accent1"/>
                <w:kern w:val="0"/>
              </w:rPr>
              <w:t xml:space="preserve"> should be careful with the wording, but we do not think RAN2 is the right WG to make assessment on “compliance with regulations”.</w:t>
            </w:r>
            <w:r>
              <w:rPr>
                <w:rFonts w:ascii="Times New Roman" w:hAnsi="Times New Roman"/>
                <w:b/>
                <w:bCs/>
                <w:color w:val="4472C4" w:themeColor="accent1"/>
                <w:kern w:val="0"/>
              </w:rPr>
              <w:t xml:space="preserve"> 2) I </w:t>
            </w:r>
            <w:r w:rsidRPr="007B141A">
              <w:rPr>
                <w:rFonts w:ascii="Times New Roman" w:hAnsi="Times New Roman"/>
                <w:b/>
                <w:bCs/>
                <w:color w:val="4472C4" w:themeColor="accent1"/>
                <w:kern w:val="0"/>
              </w:rPr>
              <w:t>Agree whether the data content is 3GPP specified may be critical</w:t>
            </w: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 xml:space="preserve">No. We consider UE-side data collector is inside the MNO network. Consequently, MNO has full </w:t>
            </w:r>
            <w:proofErr w:type="gramStart"/>
            <w:r>
              <w:rPr>
                <w:rFonts w:ascii="Times New Roman" w:hAnsi="Times New Roman"/>
                <w:kern w:val="0"/>
              </w:rPr>
              <w:t>visibility</w:t>
            </w:r>
            <w:proofErr w:type="gramEnd"/>
          </w:p>
          <w:p w14:paraId="357AFCB2" w14:textId="07685BD6" w:rsidR="00B84E88" w:rsidRDefault="00B84E88" w:rsidP="00253E41">
            <w:pPr>
              <w:rPr>
                <w:rFonts w:ascii="Times New Roman" w:hAnsi="Times New Roman"/>
                <w:kern w:val="0"/>
              </w:rPr>
            </w:pPr>
            <w:bookmarkStart w:id="203" w:name="OLE_LINK167"/>
            <w:r>
              <w:rPr>
                <w:rFonts w:ascii="Times New Roman" w:hAnsi="Times New Roman"/>
                <w:color w:val="FF0000"/>
                <w:kern w:val="0"/>
              </w:rPr>
              <w:t>[Rapp1] So the answer is yes, i.e., the MNO has full visibility?</w:t>
            </w:r>
            <w:bookmarkEnd w:id="203"/>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 xml:space="preserve">No. Adopting solution 2 or 3 does not imply automatically that all data are visible by default. There might be also some data collected by the UE that are not standardized, and those data cannot be read, hence they are not practically visible. </w:t>
            </w:r>
            <w:r>
              <w:rPr>
                <w:rFonts w:ascii="Times New Roman" w:hAnsi="Times New Roman"/>
                <w:kern w:val="0"/>
              </w:rPr>
              <w:lastRenderedPageBreak/>
              <w:t>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if CP solution is considered and each data is standardized in relevant CP </w:t>
            </w:r>
            <w:proofErr w:type="spellStart"/>
            <w:r>
              <w:rPr>
                <w:rFonts w:ascii="Times New Roman" w:hAnsi="Times New Roman"/>
                <w:kern w:val="0"/>
              </w:rPr>
              <w:t>signalling</w:t>
            </w:r>
            <w:proofErr w:type="spellEnd"/>
            <w:r>
              <w:rPr>
                <w:rFonts w:ascii="Times New Roman" w:hAnsi="Times New Roman"/>
                <w:kern w:val="0"/>
              </w:rPr>
              <w:t xml:space="preserve">, full </w:t>
            </w:r>
            <w:proofErr w:type="spellStart"/>
            <w:r>
              <w:rPr>
                <w:rFonts w:ascii="Times New Roman" w:hAnsi="Times New Roman"/>
                <w:kern w:val="0"/>
              </w:rPr>
              <w:t>visiblity</w:t>
            </w:r>
            <w:proofErr w:type="spellEnd"/>
            <w:r>
              <w:rPr>
                <w:rFonts w:ascii="Times New Roman" w:hAnsi="Times New Roman"/>
                <w:kern w:val="0"/>
              </w:rPr>
              <w:t xml:space="preserve">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w:t>
            </w:r>
            <w:proofErr w:type="spellStart"/>
            <w:proofErr w:type="gramStart"/>
            <w:r w:rsidRPr="00061607">
              <w:rPr>
                <w:rFonts w:ascii="Times New Roman" w:hAnsi="Times New Roman"/>
                <w:kern w:val="0"/>
              </w:rPr>
              <w:t>i,e</w:t>
            </w:r>
            <w:proofErr w:type="spellEnd"/>
            <w:proofErr w:type="gramEnd"/>
            <w:r w:rsidRPr="00061607">
              <w:rPr>
                <w:rFonts w:ascii="Times New Roman" w:hAnsi="Times New Roman"/>
                <w:kern w:val="0"/>
              </w:rPr>
              <w:t xml:space="preserve">, specified data with open format, </w:t>
            </w:r>
            <w:r>
              <w:rPr>
                <w:rFonts w:ascii="Times New Roman" w:hAnsi="Times New Roman"/>
                <w:kern w:val="0"/>
              </w:rPr>
              <w:t xml:space="preserve">the difference is on whether all vendors can get the same info from the specified data. To protect UE proprietary info, UE may get more info from some specified data. We suggest </w:t>
            </w:r>
            <w:proofErr w:type="gramStart"/>
            <w:r>
              <w:rPr>
                <w:rFonts w:ascii="Times New Roman" w:hAnsi="Times New Roman"/>
                <w:kern w:val="0"/>
              </w:rPr>
              <w:t>to use</w:t>
            </w:r>
            <w:proofErr w:type="gramEnd"/>
            <w:r>
              <w:rPr>
                <w:rFonts w:ascii="Times New Roman" w:hAnsi="Times New Roman"/>
                <w:kern w:val="0"/>
              </w:rPr>
              <w:t xml:space="preserv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730BC56A" w14:textId="77777777" w:rsidR="00B84E88" w:rsidRDefault="00B84E88" w:rsidP="00B84E88">
            <w:pPr>
              <w:rPr>
                <w:rFonts w:ascii="Times New Roman" w:hAnsi="Times New Roman"/>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p w14:paraId="5C203BEE" w14:textId="77777777" w:rsidR="00527E03" w:rsidRDefault="00C71896" w:rsidP="00B84E88">
            <w:pPr>
              <w:rPr>
                <w:rFonts w:ascii="Times New Roman" w:hAnsi="Times New Roman"/>
                <w:b/>
                <w:bCs/>
                <w:color w:val="ED7D31" w:themeColor="accent2"/>
                <w:kern w:val="0"/>
              </w:rPr>
            </w:pPr>
            <w:r>
              <w:rPr>
                <w:rFonts w:ascii="Times New Roman" w:hAnsi="Times New Roman"/>
                <w:b/>
                <w:bCs/>
                <w:color w:val="ED7D31" w:themeColor="accent2"/>
                <w:kern w:val="0"/>
              </w:rPr>
              <w:t>[</w:t>
            </w:r>
            <w:r w:rsidR="00527E03" w:rsidRPr="00F9236E">
              <w:rPr>
                <w:rFonts w:ascii="Times New Roman" w:hAnsi="Times New Roman"/>
                <w:b/>
                <w:bCs/>
                <w:color w:val="ED7D31" w:themeColor="accent2"/>
                <w:kern w:val="0"/>
              </w:rPr>
              <w:t xml:space="preserve">Apple] We are not sure why RAN2 </w:t>
            </w:r>
            <w:r w:rsidR="00527E03">
              <w:rPr>
                <w:rFonts w:ascii="Times New Roman" w:hAnsi="Times New Roman"/>
                <w:b/>
                <w:bCs/>
                <w:color w:val="ED7D31" w:themeColor="accent2"/>
                <w:kern w:val="0"/>
              </w:rPr>
              <w:t xml:space="preserve">has expertise to </w:t>
            </w:r>
            <w:r w:rsidR="00527E03" w:rsidRPr="00F9236E">
              <w:rPr>
                <w:rFonts w:ascii="Times New Roman" w:hAnsi="Times New Roman"/>
                <w:b/>
                <w:bCs/>
                <w:color w:val="ED7D31" w:themeColor="accent2"/>
                <w:kern w:val="0"/>
              </w:rPr>
              <w:t>determine partial/full visibility of data content through business agreement</w:t>
            </w:r>
            <w:r w:rsidR="00527E03">
              <w:rPr>
                <w:rFonts w:ascii="Times New Roman" w:hAnsi="Times New Roman"/>
                <w:b/>
                <w:bCs/>
                <w:color w:val="ED7D31" w:themeColor="accent2"/>
                <w:kern w:val="0"/>
              </w:rPr>
              <w:t xml:space="preserve"> rather than standardization</w:t>
            </w:r>
            <w:r w:rsidR="00527E03" w:rsidRPr="00F9236E">
              <w:rPr>
                <w:rFonts w:ascii="Times New Roman" w:hAnsi="Times New Roman"/>
                <w:b/>
                <w:bCs/>
                <w:color w:val="ED7D31" w:themeColor="accent2"/>
                <w:kern w:val="0"/>
              </w:rPr>
              <w:t xml:space="preserve">. </w:t>
            </w:r>
            <w:r w:rsidR="00527E03">
              <w:rPr>
                <w:rFonts w:ascii="Times New Roman" w:hAnsi="Times New Roman"/>
                <w:b/>
                <w:bCs/>
                <w:color w:val="ED7D31" w:themeColor="accent2"/>
                <w:kern w:val="0"/>
              </w:rPr>
              <w:t xml:space="preserve">According to TS 33.501, the only one place on “visibility” is section 5.10.1 (“security visibility”) which only means the UE can see NW’s security configuration. We have </w:t>
            </w:r>
            <w:proofErr w:type="gramStart"/>
            <w:r w:rsidR="00527E03">
              <w:rPr>
                <w:rFonts w:ascii="Times New Roman" w:hAnsi="Times New Roman"/>
                <w:b/>
                <w:bCs/>
                <w:color w:val="ED7D31" w:themeColor="accent2"/>
                <w:kern w:val="0"/>
              </w:rPr>
              <w:t>concern</w:t>
            </w:r>
            <w:proofErr w:type="gramEnd"/>
            <w:r w:rsidR="00527E03">
              <w:rPr>
                <w:rFonts w:ascii="Times New Roman" w:hAnsi="Times New Roman"/>
                <w:b/>
                <w:bCs/>
                <w:color w:val="ED7D31" w:themeColor="accent2"/>
                <w:kern w:val="0"/>
              </w:rPr>
              <w:t xml:space="preserve"> this new concept will confuse SA3.</w:t>
            </w:r>
          </w:p>
          <w:p w14:paraId="2C3E601B" w14:textId="3AA37EF0" w:rsidR="007B141A" w:rsidRPr="00AE0E4A" w:rsidRDefault="007B141A" w:rsidP="00B84E88">
            <w:pPr>
              <w:rPr>
                <w:rFonts w:ascii="Times New Roman" w:hAnsi="Times New Roman"/>
                <w:b/>
                <w:bCs/>
                <w:kern w:val="0"/>
              </w:rPr>
            </w:pPr>
            <w:r w:rsidRPr="00AE0E4A">
              <w:rPr>
                <w:rFonts w:ascii="Times New Roman" w:hAnsi="Times New Roman"/>
                <w:b/>
                <w:bCs/>
                <w:color w:val="4472C4" w:themeColor="accent1"/>
                <w:kern w:val="0"/>
              </w:rPr>
              <w:t xml:space="preserve">[vivo] Standardization can achieve a common understanding on visibility. </w:t>
            </w:r>
            <w:proofErr w:type="gramStart"/>
            <w:r w:rsidRPr="00AE0E4A">
              <w:rPr>
                <w:rFonts w:ascii="Times New Roman" w:hAnsi="Times New Roman"/>
                <w:b/>
                <w:bCs/>
                <w:color w:val="4472C4" w:themeColor="accent1"/>
                <w:kern w:val="0"/>
              </w:rPr>
              <w:t>So</w:t>
            </w:r>
            <w:proofErr w:type="gramEnd"/>
            <w:r w:rsidRPr="00AE0E4A">
              <w:rPr>
                <w:rFonts w:ascii="Times New Roman" w:hAnsi="Times New Roman"/>
                <w:b/>
                <w:bCs/>
                <w:color w:val="4472C4" w:themeColor="accent1"/>
                <w:kern w:val="0"/>
              </w:rPr>
              <w:t xml:space="preserve"> we think taking </w:t>
            </w:r>
            <w:r w:rsidR="00AE0E4A" w:rsidRPr="00AE0E4A">
              <w:rPr>
                <w:rFonts w:ascii="Times New Roman" w:hAnsi="Times New Roman"/>
                <w:b/>
                <w:bCs/>
                <w:color w:val="4472C4" w:themeColor="accent1"/>
                <w:kern w:val="0"/>
              </w:rPr>
              <w:t>standardized</w:t>
            </w:r>
            <w:r w:rsidRPr="00AE0E4A">
              <w:rPr>
                <w:rFonts w:ascii="Times New Roman" w:hAnsi="Times New Roman"/>
                <w:b/>
                <w:bCs/>
                <w:color w:val="4472C4" w:themeColor="accent1"/>
                <w:kern w:val="0"/>
              </w:rPr>
              <w:t xml:space="preserve"> data content as star</w:t>
            </w:r>
            <w:r w:rsidR="00AE0E4A" w:rsidRPr="00AE0E4A">
              <w:rPr>
                <w:rFonts w:ascii="Times New Roman" w:hAnsi="Times New Roman"/>
                <w:b/>
                <w:bCs/>
                <w:color w:val="4472C4" w:themeColor="accent1"/>
                <w:kern w:val="0"/>
              </w:rPr>
              <w:t>ting point is the simple and safe way</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202"/>
      <w:tr w:rsidR="00A71255" w14:paraId="42527634" w14:textId="77777777" w:rsidTr="00A71255">
        <w:tc>
          <w:tcPr>
            <w:tcW w:w="1838" w:type="dxa"/>
          </w:tcPr>
          <w:p w14:paraId="6DFA5A46" w14:textId="77777777" w:rsidR="00A71255" w:rsidRDefault="00A71255" w:rsidP="00F46B98">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145CE7" w14:paraId="5E5FD750" w14:textId="77777777" w:rsidTr="00A71255">
        <w:tc>
          <w:tcPr>
            <w:tcW w:w="1838" w:type="dxa"/>
          </w:tcPr>
          <w:p w14:paraId="2DE247C8" w14:textId="6684486E"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CE87F13" w14:textId="1EA6D8E0" w:rsidR="00145CE7" w:rsidRDefault="00145CE7"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r w:rsidR="00E50DD8">
              <w:rPr>
                <w:rFonts w:ascii="Times New Roman" w:hAnsi="Times New Roman"/>
                <w:kern w:val="0"/>
              </w:rPr>
              <w:tab/>
            </w:r>
          </w:p>
        </w:tc>
      </w:tr>
      <w:tr w:rsidR="00E50DD8" w14:paraId="1F15DB95" w14:textId="77777777" w:rsidTr="00A71255">
        <w:tc>
          <w:tcPr>
            <w:tcW w:w="1838" w:type="dxa"/>
          </w:tcPr>
          <w:p w14:paraId="23EBA44E" w14:textId="645243FF"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220B1AF5" w14:textId="43077E67" w:rsidR="00E50DD8" w:rsidRDefault="00E50DD8"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B4CB7" w14:paraId="17C89C0E" w14:textId="77777777" w:rsidTr="00A71255">
        <w:tc>
          <w:tcPr>
            <w:tcW w:w="1838" w:type="dxa"/>
          </w:tcPr>
          <w:p w14:paraId="01A29DD6" w14:textId="78514C68" w:rsidR="000B4CB7" w:rsidRDefault="000B4CB7" w:rsidP="000B4CB7">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68DC4ED" w14:textId="61ED19DB" w:rsidR="000B4CB7" w:rsidRDefault="000B4CB7" w:rsidP="000B4CB7">
            <w:pPr>
              <w:tabs>
                <w:tab w:val="left" w:pos="804"/>
              </w:tabs>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 We </w:t>
            </w:r>
            <w:r w:rsidRPr="006A2E03">
              <w:rPr>
                <w:rFonts w:ascii="Times New Roman" w:hAnsi="Times New Roman"/>
                <w:b/>
                <w:bCs/>
              </w:rPr>
              <w:t xml:space="preserve">agree that in solution 2 and 3 MNO </w:t>
            </w:r>
            <w:r w:rsidRPr="00E16491">
              <w:rPr>
                <w:rFonts w:ascii="Times New Roman" w:hAnsi="Times New Roman"/>
                <w:b/>
                <w:bCs/>
                <w:strike/>
                <w:highlight w:val="yellow"/>
              </w:rPr>
              <w:t>is able to</w:t>
            </w:r>
            <w:r w:rsidRPr="006A2E03">
              <w:rPr>
                <w:rFonts w:ascii="Times New Roman" w:hAnsi="Times New Roman"/>
                <w:b/>
                <w:bCs/>
              </w:rPr>
              <w:t xml:space="preserve"> have full visibility of data content for UE-side data collection</w:t>
            </w:r>
            <w:r>
              <w:rPr>
                <w:rFonts w:ascii="Times New Roman" w:hAnsi="Times New Roman" w:hint="eastAsia"/>
                <w:b/>
                <w:bCs/>
              </w:rPr>
              <w:t>.</w:t>
            </w:r>
          </w:p>
        </w:tc>
      </w:tr>
      <w:tr w:rsidR="009A23CE" w14:paraId="47C76AED" w14:textId="77777777" w:rsidTr="00A71255">
        <w:tc>
          <w:tcPr>
            <w:tcW w:w="1838" w:type="dxa"/>
          </w:tcPr>
          <w:p w14:paraId="6A7AFB22" w14:textId="2F1A1E86" w:rsidR="009A23CE" w:rsidRDefault="009A23CE" w:rsidP="009A23CE">
            <w:pPr>
              <w:rPr>
                <w:rFonts w:ascii="Times New Roman" w:hAnsi="Times New Roman"/>
                <w:kern w:val="0"/>
                <w:sz w:val="20"/>
                <w:szCs w:val="20"/>
              </w:rPr>
            </w:pPr>
            <w:r>
              <w:rPr>
                <w:rFonts w:ascii="Times New Roman" w:hAnsi="Times New Roman" w:hint="eastAsia"/>
                <w:kern w:val="0"/>
              </w:rPr>
              <w:t>X</w:t>
            </w:r>
            <w:r>
              <w:rPr>
                <w:rFonts w:ascii="Times New Roman" w:hAnsi="Times New Roman"/>
                <w:kern w:val="0"/>
              </w:rPr>
              <w:t>iaomi</w:t>
            </w:r>
          </w:p>
        </w:tc>
        <w:tc>
          <w:tcPr>
            <w:tcW w:w="7178" w:type="dxa"/>
          </w:tcPr>
          <w:p w14:paraId="0B013127" w14:textId="1811C413" w:rsidR="009A23CE" w:rsidRDefault="009A23CE" w:rsidP="009A23CE">
            <w:pPr>
              <w:tabs>
                <w:tab w:val="left" w:pos="804"/>
              </w:tabs>
              <w:rPr>
                <w:rFonts w:ascii="Times New Roman" w:hAnsi="Times New Roman"/>
                <w:kern w:val="0"/>
              </w:rPr>
            </w:pPr>
            <w:r>
              <w:rPr>
                <w:rFonts w:ascii="Times New Roman" w:hAnsi="Times New Roman" w:hint="eastAsia"/>
                <w:kern w:val="0"/>
              </w:rPr>
              <w:t>I</w:t>
            </w:r>
            <w:r>
              <w:rPr>
                <w:rFonts w:ascii="Times New Roman" w:hAnsi="Times New Roman"/>
                <w:kern w:val="0"/>
              </w:rPr>
              <w:t xml:space="preserve">t depends on the </w:t>
            </w:r>
            <w:proofErr w:type="spellStart"/>
            <w:r>
              <w:rPr>
                <w:rFonts w:ascii="Times New Roman" w:hAnsi="Times New Roman"/>
                <w:kern w:val="0"/>
              </w:rPr>
              <w:t>signalling</w:t>
            </w:r>
            <w:proofErr w:type="spellEnd"/>
            <w:r>
              <w:rPr>
                <w:rFonts w:ascii="Times New Roman" w:hAnsi="Times New Roman"/>
                <w:kern w:val="0"/>
              </w:rPr>
              <w:t xml:space="preserve"> format defined. With data format explicitly specified, full visibility can be achieved. If container is used, there could be partial visibility.</w:t>
            </w:r>
          </w:p>
        </w:tc>
      </w:tr>
      <w:tr w:rsidR="00C52FF5" w14:paraId="2F141FDF" w14:textId="77777777" w:rsidTr="00A71255">
        <w:tc>
          <w:tcPr>
            <w:tcW w:w="1838" w:type="dxa"/>
          </w:tcPr>
          <w:p w14:paraId="52D929AD" w14:textId="4875B85A" w:rsidR="00C52FF5" w:rsidRDefault="00C52FF5" w:rsidP="00C52FF5">
            <w:pPr>
              <w:rPr>
                <w:rFonts w:ascii="Times New Roman" w:hAnsi="Times New Roman"/>
                <w:kern w:val="0"/>
              </w:rPr>
            </w:pPr>
            <w:r>
              <w:rPr>
                <w:rFonts w:ascii="Times New Roman" w:hAnsi="Times New Roman"/>
                <w:kern w:val="0"/>
              </w:rPr>
              <w:t xml:space="preserve">Samsung </w:t>
            </w:r>
          </w:p>
        </w:tc>
        <w:tc>
          <w:tcPr>
            <w:tcW w:w="7178" w:type="dxa"/>
          </w:tcPr>
          <w:p w14:paraId="672E2431" w14:textId="77777777" w:rsidR="00C52FF5" w:rsidRDefault="00C52FF5" w:rsidP="00C52FF5">
            <w:pPr>
              <w:rPr>
                <w:rFonts w:ascii="Times New Roman" w:hAnsi="Times New Roman"/>
                <w:kern w:val="0"/>
              </w:rPr>
            </w:pPr>
            <w:r>
              <w:rPr>
                <w:rFonts w:ascii="Times New Roman" w:hAnsi="Times New Roman"/>
                <w:kern w:val="0"/>
              </w:rPr>
              <w:t>No.</w:t>
            </w:r>
          </w:p>
          <w:p w14:paraId="7020A2D8" w14:textId="702F6149" w:rsidR="00C52FF5" w:rsidRDefault="00C52FF5" w:rsidP="00C52FF5">
            <w:pPr>
              <w:tabs>
                <w:tab w:val="left" w:pos="804"/>
              </w:tabs>
              <w:rPr>
                <w:rFonts w:ascii="Times New Roman" w:hAnsi="Times New Roman"/>
                <w:kern w:val="0"/>
              </w:rPr>
            </w:pPr>
            <w:r>
              <w:rPr>
                <w:rFonts w:ascii="Times New Roman" w:hAnsi="Times New Roman"/>
                <w:kern w:val="0"/>
              </w:rPr>
              <w:t>Refer to answer to Q5.1. The discussion on data visibility is pending/depends on RAN1 discussion on data content.</w:t>
            </w:r>
          </w:p>
        </w:tc>
      </w:tr>
      <w:tr w:rsidR="00F81C65" w14:paraId="09C973A7" w14:textId="77777777" w:rsidTr="00A71255">
        <w:tc>
          <w:tcPr>
            <w:tcW w:w="1838" w:type="dxa"/>
          </w:tcPr>
          <w:p w14:paraId="107EA707" w14:textId="61C7EE2D" w:rsidR="00F81C65" w:rsidRDefault="00F81C65" w:rsidP="00F81C65">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4E0921AB" w14:textId="77777777" w:rsidR="00F81C65" w:rsidRDefault="00F81C65" w:rsidP="00F81C65">
            <w:pPr>
              <w:rPr>
                <w:rFonts w:ascii="Times New Roman" w:hAnsi="Times New Roman"/>
                <w:kern w:val="0"/>
              </w:rPr>
            </w:pPr>
            <w:r>
              <w:rPr>
                <w:rFonts w:ascii="Times New Roman" w:hAnsi="Times New Roman"/>
                <w:kern w:val="0"/>
              </w:rPr>
              <w:t xml:space="preserve">Yes. This can be taken as the starting point to distinguish from solution 1b. </w:t>
            </w:r>
          </w:p>
          <w:p w14:paraId="65DA7BBA" w14:textId="77777777" w:rsidR="00F81C65" w:rsidRDefault="00F81C65" w:rsidP="00F81C65">
            <w:pPr>
              <w:rPr>
                <w:rFonts w:ascii="Times New Roman" w:hAnsi="Times New Roman"/>
                <w:kern w:val="0"/>
              </w:rPr>
            </w:pPr>
          </w:p>
        </w:tc>
      </w:tr>
      <w:tr w:rsidR="004B41C5" w14:paraId="35C2C2C0" w14:textId="77777777" w:rsidTr="00A71255">
        <w:tc>
          <w:tcPr>
            <w:tcW w:w="1838" w:type="dxa"/>
          </w:tcPr>
          <w:p w14:paraId="795931BA" w14:textId="31EF163E" w:rsidR="004B41C5" w:rsidRDefault="004B41C5" w:rsidP="004B41C5">
            <w:pPr>
              <w:rPr>
                <w:rFonts w:ascii="Times New Roman" w:hAnsi="Times New Roman"/>
                <w:kern w:val="0"/>
              </w:rPr>
            </w:pPr>
            <w:r>
              <w:rPr>
                <w:rFonts w:ascii="Times New Roman" w:hAnsi="Times New Roman"/>
                <w:kern w:val="0"/>
              </w:rPr>
              <w:t>Qualcomm</w:t>
            </w:r>
          </w:p>
        </w:tc>
        <w:tc>
          <w:tcPr>
            <w:tcW w:w="7178" w:type="dxa"/>
          </w:tcPr>
          <w:p w14:paraId="3C35090A" w14:textId="77777777" w:rsidR="004B41C5" w:rsidRDefault="004B41C5" w:rsidP="004B41C5">
            <w:pPr>
              <w:rPr>
                <w:rFonts w:ascii="Times New Roman" w:hAnsi="Times New Roman" w:cs="Times New Roman"/>
                <w:kern w:val="0"/>
                <w:sz w:val="20"/>
              </w:rPr>
            </w:pPr>
            <w:r>
              <w:rPr>
                <w:rFonts w:ascii="Times New Roman" w:hAnsi="Times New Roman" w:cs="Times New Roman"/>
                <w:kern w:val="0"/>
                <w:sz w:val="20"/>
              </w:rPr>
              <w:t>No.</w:t>
            </w:r>
          </w:p>
          <w:p w14:paraId="6DD59505" w14:textId="59A8872B" w:rsidR="004B41C5" w:rsidRDefault="004B41C5" w:rsidP="004B41C5">
            <w:pPr>
              <w:rPr>
                <w:rFonts w:ascii="Times New Roman" w:hAnsi="Times New Roman"/>
                <w:kern w:val="0"/>
              </w:rPr>
            </w:pPr>
            <w:r>
              <w:rPr>
                <w:rFonts w:ascii="Times New Roman" w:hAnsi="Times New Roman" w:cs="Times New Roman"/>
                <w:kern w:val="0"/>
                <w:sz w:val="20"/>
              </w:rPr>
              <w:t xml:space="preserve">Defining all the parameters to be collected is infeasible, as training for target UE devices has more offline engineering aspects. Therefore, full visibility is infeasible for solution </w:t>
            </w:r>
            <w:r>
              <w:rPr>
                <w:rFonts w:ascii="Times New Roman" w:hAnsi="Times New Roman" w:cs="Times New Roman"/>
                <w:kern w:val="0"/>
                <w:sz w:val="20"/>
              </w:rPr>
              <w:lastRenderedPageBreak/>
              <w:t xml:space="preserve">2 and 3. </w:t>
            </w:r>
          </w:p>
        </w:tc>
      </w:tr>
      <w:tr w:rsidR="005D313C" w14:paraId="073FF372" w14:textId="77777777" w:rsidTr="00A71255">
        <w:tc>
          <w:tcPr>
            <w:tcW w:w="1838" w:type="dxa"/>
          </w:tcPr>
          <w:p w14:paraId="614426FB" w14:textId="055EA5A0" w:rsidR="005D313C" w:rsidRDefault="005D313C" w:rsidP="004B41C5">
            <w:pPr>
              <w:rPr>
                <w:rFonts w:ascii="Times New Roman" w:hAnsi="Times New Roman"/>
                <w:kern w:val="0"/>
              </w:rPr>
            </w:pPr>
            <w:r>
              <w:rPr>
                <w:rFonts w:ascii="Times New Roman" w:hAnsi="Times New Roman"/>
                <w:kern w:val="0"/>
              </w:rPr>
              <w:lastRenderedPageBreak/>
              <w:t>Sharp</w:t>
            </w:r>
          </w:p>
        </w:tc>
        <w:tc>
          <w:tcPr>
            <w:tcW w:w="7178" w:type="dxa"/>
          </w:tcPr>
          <w:p w14:paraId="0E9863F9" w14:textId="56EDF52F" w:rsidR="005D313C" w:rsidRDefault="005D313C" w:rsidP="004B41C5">
            <w:pPr>
              <w:rPr>
                <w:rFonts w:ascii="Times New Roman" w:hAnsi="Times New Roman" w:cs="Times New Roman"/>
                <w:kern w:val="0"/>
                <w:sz w:val="20"/>
              </w:rPr>
            </w:pPr>
            <w:r>
              <w:rPr>
                <w:rFonts w:ascii="Times New Roman" w:hAnsi="Times New Roman" w:cs="Times New Roman"/>
                <w:kern w:val="0"/>
                <w:sz w:val="20"/>
              </w:rPr>
              <w:t>Yes</w:t>
            </w:r>
            <w:r w:rsidR="00CD5768">
              <w:rPr>
                <w:rFonts w:ascii="Times New Roman" w:hAnsi="Times New Roman" w:cs="Times New Roman"/>
                <w:kern w:val="0"/>
                <w:sz w:val="20"/>
              </w:rPr>
              <w:t xml:space="preserve"> (it maybe clarified what is the scope</w:t>
            </w:r>
            <w:r w:rsidR="009018D2">
              <w:rPr>
                <w:rFonts w:ascii="Times New Roman" w:hAnsi="Times New Roman" w:cs="Times New Roman"/>
                <w:kern w:val="0"/>
                <w:sz w:val="20"/>
              </w:rPr>
              <w:t>, meaning</w:t>
            </w:r>
            <w:r w:rsidR="00CD5768">
              <w:rPr>
                <w:rFonts w:ascii="Times New Roman" w:hAnsi="Times New Roman" w:cs="Times New Roman"/>
                <w:kern w:val="0"/>
                <w:sz w:val="20"/>
              </w:rPr>
              <w:t xml:space="preserve"> and definition of ‘Full’ visibility.</w:t>
            </w:r>
            <w:r w:rsidR="0009268F">
              <w:rPr>
                <w:rFonts w:ascii="Times New Roman" w:hAnsi="Times New Roman" w:cs="Times New Roman"/>
                <w:kern w:val="0"/>
                <w:sz w:val="20"/>
              </w:rPr>
              <w:t>)</w:t>
            </w:r>
          </w:p>
        </w:tc>
      </w:tr>
    </w:tbl>
    <w:p w14:paraId="3544A247" w14:textId="77777777" w:rsidR="00A71255" w:rsidRDefault="00A71255" w:rsidP="00A71255"/>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204"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205" w:name="OLE_LINK154"/>
      <w:bookmarkEnd w:id="204"/>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206" w:name="OLE_LINK159"/>
            <w:bookmarkEnd w:id="20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145CE7" w14:paraId="2B1D8348" w14:textId="77777777" w:rsidTr="00E86516">
        <w:tc>
          <w:tcPr>
            <w:tcW w:w="1838" w:type="dxa"/>
            <w:tcBorders>
              <w:top w:val="single" w:sz="4" w:space="0" w:color="auto"/>
              <w:left w:val="single" w:sz="4" w:space="0" w:color="auto"/>
              <w:bottom w:val="single" w:sz="4" w:space="0" w:color="auto"/>
              <w:right w:val="single" w:sz="4" w:space="0" w:color="auto"/>
            </w:tcBorders>
          </w:tcPr>
          <w:p w14:paraId="04894820" w14:textId="310FB865" w:rsidR="00145CE7" w:rsidRDefault="00145CE7" w:rsidP="00145CE7">
            <w:pPr>
              <w:jc w:val="left"/>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21A0A66E" w14:textId="4321D43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1AF016DB" w14:textId="77777777" w:rsidTr="00E86516">
        <w:tc>
          <w:tcPr>
            <w:tcW w:w="1838" w:type="dxa"/>
            <w:tcBorders>
              <w:top w:val="single" w:sz="4" w:space="0" w:color="auto"/>
              <w:left w:val="single" w:sz="4" w:space="0" w:color="auto"/>
              <w:bottom w:val="single" w:sz="4" w:space="0" w:color="auto"/>
              <w:right w:val="single" w:sz="4" w:space="0" w:color="auto"/>
            </w:tcBorders>
          </w:tcPr>
          <w:p w14:paraId="63B5EDC1" w14:textId="458262ED" w:rsidR="00E50DD8" w:rsidRDefault="00E50DD8" w:rsidP="00E50DD8">
            <w:pPr>
              <w:jc w:val="left"/>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619F40B"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 xml:space="preserve">or option 1a, </w:t>
            </w:r>
            <w:proofErr w:type="gramStart"/>
            <w:r w:rsidRPr="00371088">
              <w:rPr>
                <w:rFonts w:ascii="Times New Roman" w:hAnsi="Times New Roman"/>
                <w:kern w:val="0"/>
              </w:rPr>
              <w:t>Yes</w:t>
            </w:r>
            <w:proofErr w:type="gramEnd"/>
            <w:r w:rsidRPr="00371088">
              <w:rPr>
                <w:rFonts w:ascii="Times New Roman" w:hAnsi="Times New Roman"/>
                <w:kern w:val="0"/>
              </w:rPr>
              <w:t>.</w:t>
            </w:r>
          </w:p>
          <w:p w14:paraId="1CB40A96"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1b:</w:t>
            </w:r>
          </w:p>
          <w:p w14:paraId="35485E6F" w14:textId="77777777" w:rsidR="00E50DD8" w:rsidRDefault="00E50DD8" w:rsidP="00E50DD8">
            <w:pPr>
              <w:pStyle w:val="ListParagraph"/>
              <w:numPr>
                <w:ilvl w:val="1"/>
                <w:numId w:val="38"/>
              </w:numPr>
              <w:ind w:firstLineChars="0"/>
              <w:rPr>
                <w:rFonts w:ascii="Times New Roman" w:hAnsi="Times New Roman"/>
                <w:kern w:val="0"/>
              </w:rPr>
            </w:pPr>
            <w:r w:rsidRPr="00371088">
              <w:rPr>
                <w:rFonts w:ascii="Times New Roman" w:hAnsi="Times New Roman" w:hint="eastAsia"/>
                <w:kern w:val="0"/>
              </w:rPr>
              <w:t>I</w:t>
            </w:r>
            <w:r w:rsidRPr="00371088">
              <w:rPr>
                <w:rFonts w:ascii="Times New Roman" w:hAnsi="Times New Roman"/>
                <w:kern w:val="0"/>
              </w:rPr>
              <w:t>n the case of the UE server for UE side data collection outside the MNO, we consider it shall be as same as option 1a, the IP network including normal UP tunnel can be applied for transmission.</w:t>
            </w:r>
          </w:p>
          <w:p w14:paraId="556EE911" w14:textId="03B797D4" w:rsidR="00E50DD8" w:rsidRPr="00E50DD8" w:rsidRDefault="00E50DD8" w:rsidP="00E50DD8">
            <w:pPr>
              <w:pStyle w:val="ListParagraph"/>
              <w:numPr>
                <w:ilvl w:val="1"/>
                <w:numId w:val="38"/>
              </w:numPr>
              <w:ind w:firstLineChars="0"/>
              <w:rPr>
                <w:rFonts w:ascii="Times New Roman" w:hAnsi="Times New Roman"/>
                <w:kern w:val="0"/>
              </w:rPr>
            </w:pPr>
            <w:r w:rsidRPr="00E50DD8">
              <w:rPr>
                <w:rFonts w:ascii="Times New Roman" w:hAnsi="Times New Roman"/>
                <w:kern w:val="0"/>
              </w:rPr>
              <w:t>In the case of the UE server for UE side data collection inside the MNO, we consider it can be either UP tunnel (Non-IP Data delivery) or CP transmission.</w:t>
            </w:r>
          </w:p>
        </w:tc>
      </w:tr>
      <w:tr w:rsidR="006803FD" w14:paraId="77D1C874" w14:textId="77777777" w:rsidTr="00E86516">
        <w:tc>
          <w:tcPr>
            <w:tcW w:w="1838" w:type="dxa"/>
            <w:tcBorders>
              <w:top w:val="single" w:sz="4" w:space="0" w:color="auto"/>
              <w:left w:val="single" w:sz="4" w:space="0" w:color="auto"/>
              <w:bottom w:val="single" w:sz="4" w:space="0" w:color="auto"/>
              <w:right w:val="single" w:sz="4" w:space="0" w:color="auto"/>
            </w:tcBorders>
          </w:tcPr>
          <w:p w14:paraId="4BDCC80F" w14:textId="03C4E0D8" w:rsidR="006803FD" w:rsidRDefault="006803FD" w:rsidP="006803FD">
            <w:pPr>
              <w:jc w:val="left"/>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FF3D225" w14:textId="6051FBB0" w:rsidR="006803FD" w:rsidRPr="00371088" w:rsidRDefault="006803FD" w:rsidP="006803FD">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1b. 1a is out of the scope of 3GPP, whether the transmission is executed by utilizing a UP tunnel </w:t>
            </w:r>
            <w:r w:rsidR="00C524CA">
              <w:rPr>
                <w:rFonts w:ascii="Times New Roman" w:hAnsi="Times New Roman" w:hint="eastAsia"/>
                <w:kern w:val="0"/>
              </w:rPr>
              <w:t>is</w:t>
            </w:r>
            <w:r>
              <w:rPr>
                <w:rFonts w:ascii="Times New Roman" w:hAnsi="Times New Roman" w:hint="eastAsia"/>
                <w:kern w:val="0"/>
              </w:rPr>
              <w:t xml:space="preserve"> </w:t>
            </w:r>
            <w:r>
              <w:rPr>
                <w:rFonts w:ascii="Times New Roman" w:hAnsi="Times New Roman"/>
                <w:kern w:val="0"/>
              </w:rPr>
              <w:t>implement</w:t>
            </w:r>
            <w:r>
              <w:rPr>
                <w:rFonts w:ascii="Times New Roman" w:hAnsi="Times New Roman" w:hint="eastAsia"/>
                <w:kern w:val="0"/>
              </w:rPr>
              <w:t xml:space="preserve">ation solutions. </w:t>
            </w:r>
          </w:p>
        </w:tc>
      </w:tr>
      <w:tr w:rsidR="00A2260C" w14:paraId="50F31F31" w14:textId="77777777" w:rsidTr="00E86516">
        <w:tc>
          <w:tcPr>
            <w:tcW w:w="1838" w:type="dxa"/>
            <w:tcBorders>
              <w:top w:val="single" w:sz="4" w:space="0" w:color="auto"/>
              <w:left w:val="single" w:sz="4" w:space="0" w:color="auto"/>
              <w:bottom w:val="single" w:sz="4" w:space="0" w:color="auto"/>
              <w:right w:val="single" w:sz="4" w:space="0" w:color="auto"/>
            </w:tcBorders>
          </w:tcPr>
          <w:p w14:paraId="2F563D49" w14:textId="699671BD" w:rsidR="00A2260C" w:rsidRDefault="00A2260C" w:rsidP="00A2260C">
            <w:pPr>
              <w:jc w:val="left"/>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A79E281" w14:textId="4B965226" w:rsidR="00A2260C" w:rsidRDefault="00A2260C" w:rsidP="00A2260C">
            <w:pPr>
              <w:rPr>
                <w:rFonts w:ascii="Times New Roman" w:hAnsi="Times New Roman"/>
                <w:kern w:val="0"/>
              </w:rPr>
            </w:pPr>
            <w:r>
              <w:rPr>
                <w:rFonts w:ascii="Times New Roman" w:hAnsi="Times New Roman"/>
                <w:kern w:val="0"/>
              </w:rPr>
              <w:t xml:space="preserve">Yes. </w:t>
            </w:r>
          </w:p>
        </w:tc>
      </w:tr>
      <w:tr w:rsidR="00A53526" w14:paraId="48745E41" w14:textId="77777777" w:rsidTr="00E86516">
        <w:tc>
          <w:tcPr>
            <w:tcW w:w="1838" w:type="dxa"/>
            <w:tcBorders>
              <w:top w:val="single" w:sz="4" w:space="0" w:color="auto"/>
              <w:left w:val="single" w:sz="4" w:space="0" w:color="auto"/>
              <w:bottom w:val="single" w:sz="4" w:space="0" w:color="auto"/>
              <w:right w:val="single" w:sz="4" w:space="0" w:color="auto"/>
            </w:tcBorders>
          </w:tcPr>
          <w:p w14:paraId="4CB0327F" w14:textId="7DDF1C34" w:rsidR="00A53526" w:rsidRDefault="00A53526" w:rsidP="00A53526">
            <w:pPr>
              <w:jc w:val="left"/>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E8DFECA" w14:textId="7349E7F4" w:rsidR="00A53526" w:rsidRDefault="00A53526" w:rsidP="00A53526">
            <w:pPr>
              <w:rPr>
                <w:rFonts w:ascii="Times New Roman" w:hAnsi="Times New Roman"/>
                <w:kern w:val="0"/>
              </w:rPr>
            </w:pPr>
            <w:r>
              <w:rPr>
                <w:rFonts w:ascii="Times New Roman" w:hAnsi="Times New Roman"/>
                <w:kern w:val="0"/>
              </w:rPr>
              <w:t>Yes</w:t>
            </w:r>
          </w:p>
        </w:tc>
      </w:tr>
      <w:tr w:rsidR="00EF1A81" w14:paraId="32AF11AE" w14:textId="77777777" w:rsidTr="00E86516">
        <w:tc>
          <w:tcPr>
            <w:tcW w:w="1838" w:type="dxa"/>
            <w:tcBorders>
              <w:top w:val="single" w:sz="4" w:space="0" w:color="auto"/>
              <w:left w:val="single" w:sz="4" w:space="0" w:color="auto"/>
              <w:bottom w:val="single" w:sz="4" w:space="0" w:color="auto"/>
              <w:right w:val="single" w:sz="4" w:space="0" w:color="auto"/>
            </w:tcBorders>
          </w:tcPr>
          <w:p w14:paraId="305C06C7" w14:textId="1EDC8DF7" w:rsidR="00EF1A81" w:rsidRDefault="00EF1A81" w:rsidP="00EF1A81">
            <w:pPr>
              <w:jc w:val="left"/>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57CE020" w14:textId="0E3EFA53" w:rsidR="00EF1A81" w:rsidRDefault="00EF1A81" w:rsidP="00EF1A81">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4E39C6" w14:paraId="62EC976B" w14:textId="77777777" w:rsidTr="00E86516">
        <w:tc>
          <w:tcPr>
            <w:tcW w:w="1838" w:type="dxa"/>
            <w:tcBorders>
              <w:top w:val="single" w:sz="4" w:space="0" w:color="auto"/>
              <w:left w:val="single" w:sz="4" w:space="0" w:color="auto"/>
              <w:bottom w:val="single" w:sz="4" w:space="0" w:color="auto"/>
              <w:right w:val="single" w:sz="4" w:space="0" w:color="auto"/>
            </w:tcBorders>
          </w:tcPr>
          <w:p w14:paraId="49963FAB" w14:textId="7E17A16E" w:rsidR="004E39C6" w:rsidRDefault="004E39C6" w:rsidP="004E39C6">
            <w:pPr>
              <w:jc w:val="left"/>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24155F0F" w14:textId="6B98ED79" w:rsidR="004E39C6" w:rsidRDefault="004E39C6" w:rsidP="004E39C6">
            <w:pPr>
              <w:rPr>
                <w:rFonts w:ascii="Times New Roman" w:hAnsi="Times New Roman"/>
                <w:kern w:val="0"/>
              </w:rPr>
            </w:pPr>
            <w:r>
              <w:rPr>
                <w:rFonts w:ascii="Times New Roman" w:hAnsi="Times New Roman"/>
                <w:kern w:val="0"/>
              </w:rPr>
              <w:t>Yes</w:t>
            </w:r>
          </w:p>
        </w:tc>
      </w:tr>
      <w:tr w:rsidR="00EF637F" w14:paraId="1C0837E0" w14:textId="77777777" w:rsidTr="00E86516">
        <w:tc>
          <w:tcPr>
            <w:tcW w:w="1838" w:type="dxa"/>
            <w:tcBorders>
              <w:top w:val="single" w:sz="4" w:space="0" w:color="auto"/>
              <w:left w:val="single" w:sz="4" w:space="0" w:color="auto"/>
              <w:bottom w:val="single" w:sz="4" w:space="0" w:color="auto"/>
              <w:right w:val="single" w:sz="4" w:space="0" w:color="auto"/>
            </w:tcBorders>
          </w:tcPr>
          <w:p w14:paraId="653A6003" w14:textId="094CC419" w:rsidR="00EF637F" w:rsidRDefault="00EF637F" w:rsidP="004E39C6">
            <w:pPr>
              <w:jc w:val="left"/>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0B822D15" w14:textId="70AF741E" w:rsidR="00EF637F" w:rsidRDefault="00EF637F" w:rsidP="004E39C6">
            <w:pPr>
              <w:rPr>
                <w:rFonts w:ascii="Times New Roman" w:hAnsi="Times New Roman"/>
                <w:kern w:val="0"/>
              </w:rPr>
            </w:pPr>
            <w:r>
              <w:rPr>
                <w:rFonts w:ascii="Times New Roman" w:hAnsi="Times New Roman"/>
                <w:kern w:val="0"/>
              </w:rPr>
              <w:t>Yes</w:t>
            </w:r>
          </w:p>
        </w:tc>
      </w:tr>
    </w:tbl>
    <w:p w14:paraId="25E170E9" w14:textId="117A9895" w:rsidR="002B0D82" w:rsidRPr="002B0D82" w:rsidRDefault="009C3F32" w:rsidP="009F6014">
      <w:pPr>
        <w:pStyle w:val="BodyText"/>
        <w:spacing w:before="120"/>
        <w:rPr>
          <w:rFonts w:ascii="Times New Roman" w:hAnsi="Times New Roman"/>
        </w:rPr>
      </w:pPr>
      <w:bookmarkStart w:id="207" w:name="OLE_LINK156"/>
      <w:bookmarkStart w:id="208" w:name="OLE_LINK160"/>
      <w:bookmarkEnd w:id="206"/>
      <w:r>
        <w:rPr>
          <w:rFonts w:ascii="Times New Roman" w:hAnsi="Times New Roman" w:hint="eastAsia"/>
        </w:rPr>
        <w:lastRenderedPageBreak/>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207"/>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209" w:name="OLE_LINK161"/>
      <w:bookmarkEnd w:id="208"/>
      <w:r w:rsidRPr="006A2E03">
        <w:rPr>
          <w:rFonts w:ascii="Times New Roman" w:hAnsi="Times New Roman"/>
          <w:b/>
          <w:bCs/>
        </w:rPr>
        <w:t xml:space="preserve">Q6.2: </w:t>
      </w:r>
      <w:bookmarkStart w:id="210"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10"/>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1BF5DDBE" w14:textId="77777777" w:rsidTr="00E86516">
        <w:tc>
          <w:tcPr>
            <w:tcW w:w="1838" w:type="dxa"/>
            <w:tcBorders>
              <w:top w:val="single" w:sz="4" w:space="0" w:color="auto"/>
              <w:left w:val="single" w:sz="4" w:space="0" w:color="auto"/>
              <w:bottom w:val="single" w:sz="4" w:space="0" w:color="auto"/>
              <w:right w:val="single" w:sz="4" w:space="0" w:color="auto"/>
            </w:tcBorders>
          </w:tcPr>
          <w:p w14:paraId="4C3CA92E" w14:textId="61967F67"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E332A98" w14:textId="65A283A2"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48FCA740" w14:textId="77777777" w:rsidTr="00E86516">
        <w:tc>
          <w:tcPr>
            <w:tcW w:w="1838" w:type="dxa"/>
            <w:tcBorders>
              <w:top w:val="single" w:sz="4" w:space="0" w:color="auto"/>
              <w:left w:val="single" w:sz="4" w:space="0" w:color="auto"/>
              <w:bottom w:val="single" w:sz="4" w:space="0" w:color="auto"/>
              <w:right w:val="single" w:sz="4" w:space="0" w:color="auto"/>
            </w:tcBorders>
          </w:tcPr>
          <w:p w14:paraId="34D9FCDF" w14:textId="6EA76E06"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9C6C191" w14:textId="2834C8F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E50BF16" w14:textId="77777777" w:rsidTr="00E86516">
        <w:tc>
          <w:tcPr>
            <w:tcW w:w="1838" w:type="dxa"/>
            <w:tcBorders>
              <w:top w:val="single" w:sz="4" w:space="0" w:color="auto"/>
              <w:left w:val="single" w:sz="4" w:space="0" w:color="auto"/>
              <w:bottom w:val="single" w:sz="4" w:space="0" w:color="auto"/>
              <w:right w:val="single" w:sz="4" w:space="0" w:color="auto"/>
            </w:tcBorders>
          </w:tcPr>
          <w:p w14:paraId="004EB215" w14:textId="7AA00CE1"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6127CF5" w14:textId="691B0F38" w:rsidR="00356D14" w:rsidRDefault="00356D14" w:rsidP="00356D14">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CP solution, </w:t>
            </w:r>
            <w:proofErr w:type="spellStart"/>
            <w:r>
              <w:rPr>
                <w:rFonts w:ascii="Times New Roman" w:hAnsi="Times New Roman" w:hint="eastAsia"/>
                <w:kern w:val="0"/>
              </w:rPr>
              <w:t>signalling</w:t>
            </w:r>
            <w:proofErr w:type="spellEnd"/>
            <w:r>
              <w:rPr>
                <w:rFonts w:ascii="Times New Roman" w:hAnsi="Times New Roman" w:hint="eastAsia"/>
                <w:kern w:val="0"/>
              </w:rPr>
              <w:t xml:space="preserve"> design can be further discussed.</w:t>
            </w:r>
          </w:p>
        </w:tc>
      </w:tr>
      <w:tr w:rsidR="004544BF" w14:paraId="77805A20" w14:textId="77777777" w:rsidTr="00E86516">
        <w:tc>
          <w:tcPr>
            <w:tcW w:w="1838" w:type="dxa"/>
            <w:tcBorders>
              <w:top w:val="single" w:sz="4" w:space="0" w:color="auto"/>
              <w:left w:val="single" w:sz="4" w:space="0" w:color="auto"/>
              <w:bottom w:val="single" w:sz="4" w:space="0" w:color="auto"/>
              <w:right w:val="single" w:sz="4" w:space="0" w:color="auto"/>
            </w:tcBorders>
          </w:tcPr>
          <w:p w14:paraId="1A5AA9F2" w14:textId="5EEE1C6B" w:rsidR="004544BF" w:rsidRDefault="004544BF" w:rsidP="004544B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3365C51" w14:textId="6FC50FE8" w:rsidR="004544BF" w:rsidRDefault="004544BF" w:rsidP="004544BF">
            <w:pPr>
              <w:rPr>
                <w:rFonts w:ascii="Times New Roman" w:hAnsi="Times New Roman"/>
                <w:kern w:val="0"/>
              </w:rPr>
            </w:pPr>
            <w:proofErr w:type="gramStart"/>
            <w:r w:rsidRPr="00505948">
              <w:rPr>
                <w:rFonts w:ascii="Times New Roman" w:hAnsi="Times New Roman" w:hint="eastAsia"/>
                <w:kern w:val="0"/>
              </w:rPr>
              <w:t>Y</w:t>
            </w:r>
            <w:r w:rsidRPr="00505948">
              <w:rPr>
                <w:rFonts w:ascii="Times New Roman" w:hAnsi="Times New Roman"/>
                <w:kern w:val="0"/>
              </w:rPr>
              <w:t>es</w:t>
            </w:r>
            <w:proofErr w:type="gramEnd"/>
            <w:r w:rsidRPr="00505948">
              <w:rPr>
                <w:rFonts w:ascii="Times New Roman" w:hAnsi="Times New Roman"/>
                <w:kern w:val="0"/>
              </w:rPr>
              <w:t xml:space="preserve"> with comments. We think RAN2 can take CP solution as </w:t>
            </w:r>
            <w:proofErr w:type="gramStart"/>
            <w:r w:rsidRPr="00505948">
              <w:rPr>
                <w:rFonts w:ascii="Times New Roman" w:hAnsi="Times New Roman"/>
                <w:kern w:val="0"/>
              </w:rPr>
              <w:t>baseline, and</w:t>
            </w:r>
            <w:proofErr w:type="gramEnd"/>
            <w:r w:rsidRPr="00505948">
              <w:rPr>
                <w:rFonts w:ascii="Times New Roman" w:hAnsi="Times New Roman"/>
                <w:kern w:val="0"/>
              </w:rPr>
              <w:t xml:space="preserve"> may investigate UP solution if CP solution is not sufficient e.g. for large amount of data.</w:t>
            </w:r>
          </w:p>
        </w:tc>
      </w:tr>
      <w:tr w:rsidR="00A53526" w14:paraId="4C1E1C96" w14:textId="77777777" w:rsidTr="00E86516">
        <w:tc>
          <w:tcPr>
            <w:tcW w:w="1838" w:type="dxa"/>
            <w:tcBorders>
              <w:top w:val="single" w:sz="4" w:space="0" w:color="auto"/>
              <w:left w:val="single" w:sz="4" w:space="0" w:color="auto"/>
              <w:bottom w:val="single" w:sz="4" w:space="0" w:color="auto"/>
              <w:right w:val="single" w:sz="4" w:space="0" w:color="auto"/>
            </w:tcBorders>
          </w:tcPr>
          <w:p w14:paraId="7C83CFF1" w14:textId="2166C943" w:rsidR="00A53526" w:rsidRDefault="00A53526" w:rsidP="00A53526">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7CD5AB7" w14:textId="7F43DC96" w:rsidR="00A53526" w:rsidRPr="00505948" w:rsidRDefault="00A53526" w:rsidP="00A53526">
            <w:pPr>
              <w:rPr>
                <w:rFonts w:ascii="Times New Roman" w:hAnsi="Times New Roman"/>
                <w:kern w:val="0"/>
              </w:rPr>
            </w:pPr>
            <w:r>
              <w:rPr>
                <w:rFonts w:ascii="Times New Roman" w:hAnsi="Times New Roman"/>
                <w:kern w:val="0"/>
              </w:rPr>
              <w:t>Yes</w:t>
            </w:r>
          </w:p>
        </w:tc>
      </w:tr>
      <w:tr w:rsidR="00F27462" w14:paraId="53C18E65" w14:textId="77777777" w:rsidTr="00E86516">
        <w:tc>
          <w:tcPr>
            <w:tcW w:w="1838" w:type="dxa"/>
            <w:tcBorders>
              <w:top w:val="single" w:sz="4" w:space="0" w:color="auto"/>
              <w:left w:val="single" w:sz="4" w:space="0" w:color="auto"/>
              <w:bottom w:val="single" w:sz="4" w:space="0" w:color="auto"/>
              <w:right w:val="single" w:sz="4" w:space="0" w:color="auto"/>
            </w:tcBorders>
          </w:tcPr>
          <w:p w14:paraId="0ADE97F4" w14:textId="644BC696" w:rsidR="00F27462" w:rsidRDefault="00F27462" w:rsidP="00501ED1">
            <w:pPr>
              <w:tabs>
                <w:tab w:val="left" w:pos="1140"/>
              </w:tabs>
              <w:rPr>
                <w:rFonts w:ascii="Times New Roman" w:hAnsi="Times New Roman"/>
                <w:kern w:val="0"/>
              </w:rPr>
            </w:pPr>
            <w:r>
              <w:rPr>
                <w:rFonts w:ascii="Times New Roman" w:hAnsi="Times New Roman" w:hint="eastAsia"/>
                <w:kern w:val="0"/>
              </w:rPr>
              <w:t>L</w:t>
            </w:r>
            <w:r>
              <w:rPr>
                <w:rFonts w:ascii="Times New Roman" w:hAnsi="Times New Roman"/>
                <w:kern w:val="0"/>
              </w:rPr>
              <w:t>enovo</w:t>
            </w:r>
            <w:r w:rsidR="00501ED1">
              <w:rPr>
                <w:rFonts w:ascii="Times New Roman" w:hAnsi="Times New Roman"/>
                <w:kern w:val="0"/>
              </w:rPr>
              <w:tab/>
            </w:r>
          </w:p>
        </w:tc>
        <w:tc>
          <w:tcPr>
            <w:tcW w:w="7178" w:type="dxa"/>
            <w:tcBorders>
              <w:top w:val="single" w:sz="4" w:space="0" w:color="auto"/>
              <w:left w:val="single" w:sz="4" w:space="0" w:color="auto"/>
              <w:bottom w:val="single" w:sz="4" w:space="0" w:color="auto"/>
              <w:right w:val="single" w:sz="4" w:space="0" w:color="auto"/>
            </w:tcBorders>
          </w:tcPr>
          <w:p w14:paraId="1878221E" w14:textId="62706644" w:rsidR="00F27462" w:rsidRDefault="00F27462" w:rsidP="00F27462">
            <w:pPr>
              <w:rPr>
                <w:rFonts w:ascii="Times New Roman" w:hAnsi="Times New Roman"/>
                <w:kern w:val="0"/>
              </w:rPr>
            </w:pPr>
            <w:r>
              <w:rPr>
                <w:rFonts w:ascii="Times New Roman" w:hAnsi="Times New Roman"/>
                <w:kern w:val="0"/>
              </w:rPr>
              <w:t xml:space="preserve">Mostly </w:t>
            </w:r>
            <w:r>
              <w:rPr>
                <w:rFonts w:ascii="Times New Roman" w:hAnsi="Times New Roman" w:hint="eastAsia"/>
                <w:kern w:val="0"/>
              </w:rPr>
              <w:t>Y</w:t>
            </w:r>
            <w:r>
              <w:rPr>
                <w:rFonts w:ascii="Times New Roman" w:hAnsi="Times New Roman"/>
                <w:kern w:val="0"/>
              </w:rPr>
              <w:t>es, except that for positioning LPP over UP is also supported now. We are open to discuss other UP based solution with SA2’s involvement.</w:t>
            </w:r>
          </w:p>
        </w:tc>
      </w:tr>
      <w:tr w:rsidR="00501ED1" w14:paraId="61819E5B" w14:textId="77777777" w:rsidTr="00E86516">
        <w:tc>
          <w:tcPr>
            <w:tcW w:w="1838" w:type="dxa"/>
            <w:tcBorders>
              <w:top w:val="single" w:sz="4" w:space="0" w:color="auto"/>
              <w:left w:val="single" w:sz="4" w:space="0" w:color="auto"/>
              <w:bottom w:val="single" w:sz="4" w:space="0" w:color="auto"/>
              <w:right w:val="single" w:sz="4" w:space="0" w:color="auto"/>
            </w:tcBorders>
          </w:tcPr>
          <w:p w14:paraId="66BC41F0" w14:textId="618884FC" w:rsidR="00501ED1" w:rsidRDefault="00501ED1" w:rsidP="00501ED1">
            <w:pPr>
              <w:tabs>
                <w:tab w:val="left" w:pos="1140"/>
              </w:tabs>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F3A7AB0" w14:textId="4D6292BC" w:rsidR="00501ED1" w:rsidRDefault="00501ED1" w:rsidP="00501ED1">
            <w:pPr>
              <w:rPr>
                <w:rFonts w:ascii="Times New Roman" w:hAnsi="Times New Roman"/>
                <w:kern w:val="0"/>
              </w:rPr>
            </w:pPr>
            <w:r>
              <w:rPr>
                <w:rFonts w:ascii="Times New Roman" w:hAnsi="Times New Roman"/>
                <w:kern w:val="0"/>
              </w:rPr>
              <w:t>Yes.</w:t>
            </w:r>
          </w:p>
        </w:tc>
      </w:tr>
      <w:tr w:rsidR="003B1DD0" w14:paraId="7650A976" w14:textId="77777777" w:rsidTr="00E86516">
        <w:tc>
          <w:tcPr>
            <w:tcW w:w="1838" w:type="dxa"/>
            <w:tcBorders>
              <w:top w:val="single" w:sz="4" w:space="0" w:color="auto"/>
              <w:left w:val="single" w:sz="4" w:space="0" w:color="auto"/>
              <w:bottom w:val="single" w:sz="4" w:space="0" w:color="auto"/>
              <w:right w:val="single" w:sz="4" w:space="0" w:color="auto"/>
            </w:tcBorders>
          </w:tcPr>
          <w:p w14:paraId="6BDAD16D" w14:textId="4E00D518" w:rsidR="003B1DD0" w:rsidRDefault="003B1DD0" w:rsidP="00501ED1">
            <w:pPr>
              <w:tabs>
                <w:tab w:val="left" w:pos="1140"/>
              </w:tabs>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44A12D38" w14:textId="455507F6" w:rsidR="003B1DD0" w:rsidRDefault="003B1DD0" w:rsidP="00501ED1">
            <w:pPr>
              <w:rPr>
                <w:rFonts w:ascii="Times New Roman" w:hAnsi="Times New Roman"/>
                <w:kern w:val="0"/>
              </w:rPr>
            </w:pPr>
            <w:r>
              <w:rPr>
                <w:rFonts w:ascii="Times New Roman" w:hAnsi="Times New Roman"/>
                <w:kern w:val="0"/>
              </w:rPr>
              <w:t>Yes</w:t>
            </w:r>
          </w:p>
        </w:tc>
      </w:tr>
    </w:tbl>
    <w:bookmarkEnd w:id="209"/>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w:t>
      </w:r>
      <w:r>
        <w:rPr>
          <w:rFonts w:ascii="Times New Roman" w:hAnsi="Times New Roman"/>
        </w:rPr>
        <w:lastRenderedPageBreak/>
        <w:t>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211"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12"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13" w:name="OLE_LINK12"/>
            <w:bookmarkEnd w:id="211"/>
            <w:bookmarkEnd w:id="212"/>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13"/>
      <w:tr w:rsidR="00A71255" w14:paraId="6C31FA86" w14:textId="77777777" w:rsidTr="00A71255">
        <w:tc>
          <w:tcPr>
            <w:tcW w:w="1838" w:type="dxa"/>
          </w:tcPr>
          <w:p w14:paraId="22262B70" w14:textId="77777777" w:rsidR="00A71255" w:rsidRDefault="00A71255" w:rsidP="00F46B98">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F46B98">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7FE47021" w14:textId="77777777" w:rsidTr="00A71255">
        <w:tc>
          <w:tcPr>
            <w:tcW w:w="1838" w:type="dxa"/>
          </w:tcPr>
          <w:p w14:paraId="34B69045" w14:textId="3249F026"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AC98447" w14:textId="598EBCE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A141141" w14:textId="77777777" w:rsidTr="00A71255">
        <w:tc>
          <w:tcPr>
            <w:tcW w:w="1838" w:type="dxa"/>
          </w:tcPr>
          <w:p w14:paraId="026A919A" w14:textId="2C26848E"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4D607FCF" w14:textId="5CB7F6D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CF4A12B" w14:textId="77777777" w:rsidTr="00A71255">
        <w:tc>
          <w:tcPr>
            <w:tcW w:w="1838" w:type="dxa"/>
          </w:tcPr>
          <w:p w14:paraId="7BB5F002" w14:textId="11F17C1E"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Pr>
          <w:p w14:paraId="0DC5810E" w14:textId="7833511A" w:rsidR="00356D14" w:rsidRDefault="00356D14" w:rsidP="00356D14">
            <w:pPr>
              <w:rPr>
                <w:rFonts w:ascii="Times New Roman" w:hAnsi="Times New Roman"/>
                <w:kern w:val="0"/>
              </w:rPr>
            </w:pPr>
            <w:r>
              <w:rPr>
                <w:rFonts w:ascii="Times New Roman" w:hAnsi="Times New Roman" w:hint="eastAsia"/>
                <w:kern w:val="0"/>
              </w:rPr>
              <w:t>Yes.</w:t>
            </w:r>
          </w:p>
        </w:tc>
      </w:tr>
      <w:tr w:rsidR="00700BF8" w14:paraId="5C96B79B" w14:textId="77777777" w:rsidTr="00A71255">
        <w:tc>
          <w:tcPr>
            <w:tcW w:w="1838" w:type="dxa"/>
          </w:tcPr>
          <w:p w14:paraId="36362127" w14:textId="69579890" w:rsidR="00700BF8" w:rsidRDefault="00700BF8" w:rsidP="00700BF8">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5A2AB69" w14:textId="6084BCC7" w:rsidR="00700BF8" w:rsidRDefault="00700BF8" w:rsidP="00700BF8">
            <w:pPr>
              <w:rPr>
                <w:rFonts w:ascii="Times New Roman" w:hAnsi="Times New Roman"/>
                <w:kern w:val="0"/>
              </w:rPr>
            </w:pPr>
            <w:proofErr w:type="gramStart"/>
            <w:r w:rsidRPr="00505948">
              <w:rPr>
                <w:rFonts w:ascii="Times New Roman" w:hAnsi="Times New Roman" w:hint="eastAsia"/>
                <w:kern w:val="0"/>
              </w:rPr>
              <w:t>Y</w:t>
            </w:r>
            <w:r w:rsidRPr="00505948">
              <w:rPr>
                <w:rFonts w:ascii="Times New Roman" w:hAnsi="Times New Roman"/>
                <w:kern w:val="0"/>
              </w:rPr>
              <w:t>es</w:t>
            </w:r>
            <w:proofErr w:type="gramEnd"/>
            <w:r w:rsidRPr="00505948">
              <w:rPr>
                <w:rFonts w:ascii="Times New Roman" w:hAnsi="Times New Roman"/>
                <w:kern w:val="0"/>
              </w:rPr>
              <w:t xml:space="preserve"> with comments. </w:t>
            </w:r>
            <w:r>
              <w:rPr>
                <w:rFonts w:ascii="Times New Roman" w:hAnsi="Times New Roman"/>
                <w:kern w:val="0"/>
              </w:rPr>
              <w:t>Similar to Q6.2, w</w:t>
            </w:r>
            <w:r w:rsidRPr="00505948">
              <w:rPr>
                <w:rFonts w:ascii="Times New Roman" w:hAnsi="Times New Roman"/>
                <w:kern w:val="0"/>
              </w:rPr>
              <w:t>e think RAN2 can take CP solution as baseline, and may investigate UP solution if CP solution is not sufficient e.g. for large amount of data.</w:t>
            </w:r>
            <w:r>
              <w:rPr>
                <w:rFonts w:ascii="Times New Roman" w:hAnsi="Times New Roman"/>
                <w:kern w:val="0"/>
              </w:rPr>
              <w:t xml:space="preserve"> </w:t>
            </w:r>
          </w:p>
        </w:tc>
      </w:tr>
      <w:tr w:rsidR="00380825" w14:paraId="224A3708" w14:textId="77777777" w:rsidTr="00A71255">
        <w:tc>
          <w:tcPr>
            <w:tcW w:w="1838" w:type="dxa"/>
          </w:tcPr>
          <w:p w14:paraId="2E510806" w14:textId="5BC0238A" w:rsidR="00380825" w:rsidRDefault="00380825" w:rsidP="00380825">
            <w:pPr>
              <w:rPr>
                <w:rFonts w:ascii="Times New Roman" w:hAnsi="Times New Roman"/>
                <w:kern w:val="0"/>
              </w:rPr>
            </w:pPr>
            <w:r>
              <w:rPr>
                <w:rFonts w:ascii="Times New Roman" w:hAnsi="Times New Roman"/>
                <w:kern w:val="0"/>
              </w:rPr>
              <w:t xml:space="preserve">Samsung </w:t>
            </w:r>
          </w:p>
        </w:tc>
        <w:tc>
          <w:tcPr>
            <w:tcW w:w="7178" w:type="dxa"/>
          </w:tcPr>
          <w:p w14:paraId="75ADA970" w14:textId="75204663" w:rsidR="00380825" w:rsidRPr="00505948" w:rsidRDefault="00380825" w:rsidP="00380825">
            <w:pPr>
              <w:rPr>
                <w:rFonts w:ascii="Times New Roman" w:hAnsi="Times New Roman"/>
                <w:kern w:val="0"/>
              </w:rPr>
            </w:pPr>
            <w:r>
              <w:rPr>
                <w:rFonts w:ascii="Times New Roman" w:hAnsi="Times New Roman"/>
                <w:kern w:val="0"/>
              </w:rPr>
              <w:t>Yes</w:t>
            </w:r>
          </w:p>
        </w:tc>
      </w:tr>
      <w:tr w:rsidR="00BE241E" w14:paraId="04241454" w14:textId="77777777" w:rsidTr="00A71255">
        <w:tc>
          <w:tcPr>
            <w:tcW w:w="1838" w:type="dxa"/>
          </w:tcPr>
          <w:p w14:paraId="29B183A3" w14:textId="0B70CF62" w:rsidR="00BE241E" w:rsidRDefault="00BE241E" w:rsidP="00BE241E">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1A13C974" w14:textId="01D09B7A" w:rsidR="00BE241E" w:rsidRDefault="00BE241E" w:rsidP="00BE241E">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as baseline. We are open to discuss other UP based solution with SA2’s involvement. </w:t>
            </w:r>
          </w:p>
        </w:tc>
      </w:tr>
      <w:tr w:rsidR="00501ED1" w14:paraId="4A05F986" w14:textId="77777777" w:rsidTr="00A71255">
        <w:tc>
          <w:tcPr>
            <w:tcW w:w="1838" w:type="dxa"/>
          </w:tcPr>
          <w:p w14:paraId="45CDE49D" w14:textId="5DB4B782" w:rsidR="00501ED1" w:rsidRDefault="00501ED1" w:rsidP="00501ED1">
            <w:pPr>
              <w:rPr>
                <w:rFonts w:ascii="Times New Roman" w:hAnsi="Times New Roman"/>
                <w:kern w:val="0"/>
              </w:rPr>
            </w:pPr>
            <w:r>
              <w:rPr>
                <w:rFonts w:ascii="Times New Roman" w:hAnsi="Times New Roman"/>
                <w:kern w:val="0"/>
              </w:rPr>
              <w:t>Qualcomm</w:t>
            </w:r>
          </w:p>
        </w:tc>
        <w:tc>
          <w:tcPr>
            <w:tcW w:w="7178" w:type="dxa"/>
          </w:tcPr>
          <w:p w14:paraId="06C83781" w14:textId="78F0CF9D" w:rsidR="00501ED1" w:rsidRDefault="00501ED1" w:rsidP="00501ED1">
            <w:pPr>
              <w:rPr>
                <w:rFonts w:ascii="Times New Roman" w:hAnsi="Times New Roman"/>
                <w:kern w:val="0"/>
              </w:rPr>
            </w:pPr>
            <w:r>
              <w:rPr>
                <w:rFonts w:ascii="Times New Roman" w:hAnsi="Times New Roman"/>
                <w:kern w:val="0"/>
              </w:rPr>
              <w:t>Yes.</w:t>
            </w:r>
          </w:p>
        </w:tc>
      </w:tr>
      <w:tr w:rsidR="007458D4" w14:paraId="41137579" w14:textId="77777777" w:rsidTr="00A71255">
        <w:tc>
          <w:tcPr>
            <w:tcW w:w="1838" w:type="dxa"/>
          </w:tcPr>
          <w:p w14:paraId="14F95E79" w14:textId="1EE9FC75" w:rsidR="007458D4" w:rsidRDefault="007458D4" w:rsidP="00501ED1">
            <w:pPr>
              <w:rPr>
                <w:rFonts w:ascii="Times New Roman" w:hAnsi="Times New Roman"/>
                <w:kern w:val="0"/>
              </w:rPr>
            </w:pPr>
            <w:r>
              <w:rPr>
                <w:rFonts w:ascii="Times New Roman" w:hAnsi="Times New Roman"/>
                <w:kern w:val="0"/>
              </w:rPr>
              <w:t>Sharp</w:t>
            </w:r>
          </w:p>
        </w:tc>
        <w:tc>
          <w:tcPr>
            <w:tcW w:w="7178" w:type="dxa"/>
          </w:tcPr>
          <w:p w14:paraId="3DAA15CF" w14:textId="1C1E642B" w:rsidR="007458D4" w:rsidRDefault="007458D4" w:rsidP="00501ED1">
            <w:pPr>
              <w:rPr>
                <w:rFonts w:ascii="Times New Roman" w:hAnsi="Times New Roman"/>
                <w:kern w:val="0"/>
              </w:rPr>
            </w:pPr>
            <w:r>
              <w:rPr>
                <w:rFonts w:ascii="Times New Roman" w:hAnsi="Times New Roman"/>
                <w:kern w:val="0"/>
              </w:rPr>
              <w:t>Yes, as baseline</w:t>
            </w:r>
          </w:p>
        </w:tc>
      </w:tr>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 xml:space="preserve">With regard to Apple’s comment that for the CN approach, the UPF is the termination point of UP traffic, we think that the use of the UPF should not be </w:t>
            </w:r>
            <w:r>
              <w:rPr>
                <w:rFonts w:ascii="Times New Roman" w:hAnsi="Times New Roman"/>
                <w:kern w:val="0"/>
              </w:rPr>
              <w:lastRenderedPageBreak/>
              <w:t>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145CE7" w14:paraId="1154956A" w14:textId="77777777" w:rsidTr="00337790">
        <w:tc>
          <w:tcPr>
            <w:tcW w:w="1838" w:type="dxa"/>
            <w:tcBorders>
              <w:top w:val="single" w:sz="4" w:space="0" w:color="auto"/>
              <w:left w:val="single" w:sz="4" w:space="0" w:color="auto"/>
              <w:bottom w:val="single" w:sz="4" w:space="0" w:color="auto"/>
              <w:right w:val="single" w:sz="4" w:space="0" w:color="auto"/>
            </w:tcBorders>
          </w:tcPr>
          <w:p w14:paraId="54DA0F6C" w14:textId="1CAB8408"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7AF4F1FB" w14:textId="071A5F35" w:rsidR="00145CE7" w:rsidRDefault="00145CE7" w:rsidP="00145CE7">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may depend on SA2 discussion.</w:t>
            </w:r>
          </w:p>
          <w:p w14:paraId="4C8E7CBF" w14:textId="200392F3" w:rsidR="00145CE7" w:rsidRDefault="00145CE7" w:rsidP="00145CE7">
            <w:pPr>
              <w:rPr>
                <w:rFonts w:ascii="Times New Roman" w:hAnsi="Times New Roman"/>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to establish connection between UPF and data collection entity in CN. In this case, UPF can forward the data to the data collection entity. </w:t>
            </w:r>
          </w:p>
        </w:tc>
      </w:tr>
      <w:tr w:rsidR="00E50DD8" w14:paraId="247B9CB9" w14:textId="77777777" w:rsidTr="00337790">
        <w:tc>
          <w:tcPr>
            <w:tcW w:w="1838" w:type="dxa"/>
            <w:tcBorders>
              <w:top w:val="single" w:sz="4" w:space="0" w:color="auto"/>
              <w:left w:val="single" w:sz="4" w:space="0" w:color="auto"/>
              <w:bottom w:val="single" w:sz="4" w:space="0" w:color="auto"/>
              <w:right w:val="single" w:sz="4" w:space="0" w:color="auto"/>
            </w:tcBorders>
          </w:tcPr>
          <w:p w14:paraId="66C7C880" w14:textId="2C372859"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1963CB51" w14:textId="5B13A9DC" w:rsidR="00E50DD8" w:rsidRDefault="00E50DD8" w:rsidP="00E50DD8">
            <w:pPr>
              <w:rPr>
                <w:rFonts w:ascii="Times New Roman" w:hAnsi="Times New Roman"/>
                <w:kern w:val="0"/>
              </w:rPr>
            </w:pPr>
            <w:r>
              <w:rPr>
                <w:rFonts w:ascii="Times New Roman" w:hAnsi="Times New Roman" w:hint="eastAsia"/>
                <w:kern w:val="0"/>
              </w:rPr>
              <w:t>U</w:t>
            </w:r>
            <w:r>
              <w:rPr>
                <w:rFonts w:ascii="Times New Roman" w:hAnsi="Times New Roman"/>
                <w:kern w:val="0"/>
              </w:rPr>
              <w:t xml:space="preserve">P solution for option 2 </w:t>
            </w:r>
            <w:proofErr w:type="gramStart"/>
            <w:r>
              <w:rPr>
                <w:rFonts w:ascii="Times New Roman" w:hAnsi="Times New Roman"/>
                <w:kern w:val="0"/>
              </w:rPr>
              <w:t>have</w:t>
            </w:r>
            <w:proofErr w:type="gramEnd"/>
            <w:r>
              <w:rPr>
                <w:rFonts w:ascii="Times New Roman" w:hAnsi="Times New Roman"/>
                <w:kern w:val="0"/>
              </w:rPr>
              <w:t xml:space="preserve"> some kind of existing structure to do that in SA2, the NEF based non-IP data delivery. However, we agree with HW that the privacy protection is a big problem.</w:t>
            </w:r>
          </w:p>
        </w:tc>
      </w:tr>
      <w:tr w:rsidR="00F02A65" w14:paraId="61386DA2" w14:textId="77777777" w:rsidTr="00337790">
        <w:tc>
          <w:tcPr>
            <w:tcW w:w="1838" w:type="dxa"/>
            <w:tcBorders>
              <w:top w:val="single" w:sz="4" w:space="0" w:color="auto"/>
              <w:left w:val="single" w:sz="4" w:space="0" w:color="auto"/>
              <w:bottom w:val="single" w:sz="4" w:space="0" w:color="auto"/>
              <w:right w:val="single" w:sz="4" w:space="0" w:color="auto"/>
            </w:tcBorders>
          </w:tcPr>
          <w:p w14:paraId="42696F37" w14:textId="42BD8A5B" w:rsidR="00F02A65" w:rsidRDefault="00F02A65" w:rsidP="00F02A65">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61DC7319" w14:textId="7C71AEA1" w:rsidR="00F02A65" w:rsidRDefault="00F02A65" w:rsidP="00F02A65">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his is similar to </w:t>
            </w:r>
            <w:r w:rsidRPr="00C46584">
              <w:rPr>
                <w:rFonts w:ascii="Times New Roman" w:hAnsi="Times New Roman"/>
                <w:kern w:val="0"/>
              </w:rPr>
              <w:t>positioning over user plane connection between UE and LMF (TS 23.273 clause 5.10 and TS 24.572)</w:t>
            </w:r>
            <w:r>
              <w:rPr>
                <w:rFonts w:ascii="Times New Roman" w:hAnsi="Times New Roman"/>
                <w:kern w:val="0"/>
              </w:rPr>
              <w:t>.</w:t>
            </w:r>
          </w:p>
        </w:tc>
      </w:tr>
      <w:tr w:rsidR="007C0031" w14:paraId="3D3B4BCA" w14:textId="77777777" w:rsidTr="00337790">
        <w:tc>
          <w:tcPr>
            <w:tcW w:w="1838" w:type="dxa"/>
            <w:tcBorders>
              <w:top w:val="single" w:sz="4" w:space="0" w:color="auto"/>
              <w:left w:val="single" w:sz="4" w:space="0" w:color="auto"/>
              <w:bottom w:val="single" w:sz="4" w:space="0" w:color="auto"/>
              <w:right w:val="single" w:sz="4" w:space="0" w:color="auto"/>
            </w:tcBorders>
          </w:tcPr>
          <w:p w14:paraId="1A53274E" w14:textId="7880604B" w:rsidR="007C0031" w:rsidRDefault="007C0031" w:rsidP="007C0031">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0317A5AB" w14:textId="6FFB19D9" w:rsidR="007C0031" w:rsidRDefault="007C0031" w:rsidP="007C0031">
            <w:pPr>
              <w:rPr>
                <w:rFonts w:ascii="Times New Roman" w:hAnsi="Times New Roman"/>
                <w:kern w:val="0"/>
              </w:rPr>
            </w:pPr>
            <w:r>
              <w:rPr>
                <w:rFonts w:ascii="Times New Roman" w:hAnsi="Times New Roman"/>
                <w:kern w:val="0"/>
              </w:rPr>
              <w:t>Same view as Apple.</w:t>
            </w: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214" w:name="OLE_LINK1"/>
      <w:bookmarkStart w:id="215" w:name="OLE_LINK387"/>
      <w:bookmarkStart w:id="216" w:name="OLE_LINK379"/>
      <w:bookmarkStart w:id="217" w:name="OLE_LINK351"/>
      <w:bookmarkEnd w:id="105"/>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lastRenderedPageBreak/>
        <w:t>Chipset Vendor Privacy Concerns:</w:t>
      </w:r>
    </w:p>
    <w:p w14:paraId="7B021905" w14:textId="71295676" w:rsidR="00785507" w:rsidRPr="00DD439C" w:rsidRDefault="00785507" w:rsidP="008A6ADB">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218"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19" w:name="OLE_LINK6"/>
      <w:r>
        <w:rPr>
          <w:rFonts w:ascii="Times New Roman" w:hAnsi="Times New Roman"/>
        </w:rPr>
        <w:t>study</w:t>
      </w:r>
      <w:r w:rsidR="00DD439C" w:rsidRPr="00DD439C">
        <w:rPr>
          <w:rFonts w:ascii="Times New Roman" w:hAnsi="Times New Roman"/>
        </w:rPr>
        <w:t xml:space="preserve">. </w:t>
      </w:r>
    </w:p>
    <w:bookmarkEnd w:id="218"/>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w:t>
            </w:r>
            <w:r>
              <w:rPr>
                <w:rFonts w:ascii="Times New Roman" w:hAnsi="Times New Roman"/>
              </w:rPr>
              <w:lastRenderedPageBreak/>
              <w:t xml:space="preserve">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 xml:space="preserve">Violation of user privacy regulation: The equipment of the network vendor may be used for collecting user’s data without getting approval/consent from the user in advance, and this </w:t>
            </w:r>
            <w:proofErr w:type="spellStart"/>
            <w:r w:rsidRPr="00415D21">
              <w:rPr>
                <w:rFonts w:ascii="Times New Roman" w:hAnsi="Times New Roman"/>
                <w:b/>
                <w:kern w:val="0"/>
              </w:rPr>
              <w:t>behaviour</w:t>
            </w:r>
            <w:proofErr w:type="spellEnd"/>
            <w:r w:rsidRPr="00415D21">
              <w:rPr>
                <w:rFonts w:ascii="Times New Roman" w:hAnsi="Times New Roman"/>
                <w:b/>
                <w:kern w:val="0"/>
              </w:rPr>
              <w:t xml:space="preserve">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w:t>
            </w:r>
            <w:r w:rsidR="00B522B7" w:rsidRPr="00B522B7">
              <w:rPr>
                <w:rFonts w:ascii="Times New Roman" w:hAnsi="Times New Roman"/>
                <w:b/>
                <w:kern w:val="0"/>
              </w:rPr>
              <w:lastRenderedPageBreak/>
              <w:t xml:space="preserve">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w:t>
            </w:r>
            <w:proofErr w:type="gramStart"/>
            <w:r w:rsidR="00601564" w:rsidRPr="00415D21">
              <w:rPr>
                <w:rFonts w:ascii="Times New Roman" w:hAnsi="Times New Roman"/>
                <w:b/>
                <w:kern w:val="0"/>
              </w:rPr>
              <w:t>a</w:t>
            </w:r>
            <w:proofErr w:type="gramEnd"/>
            <w:r w:rsidR="00601564" w:rsidRPr="00415D21">
              <w:rPr>
                <w:rFonts w:ascii="Times New Roman" w:hAnsi="Times New Roman"/>
                <w:b/>
                <w:kern w:val="0"/>
              </w:rPr>
              <w:t xml:space="preserve">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 xml:space="preserve">as we commented in section 2.4 and 2.5, this solution </w:t>
            </w:r>
            <w:proofErr w:type="spellStart"/>
            <w:r w:rsidR="00342B95">
              <w:rPr>
                <w:rFonts w:ascii="Times New Roman" w:hAnsi="Times New Roman"/>
                <w:kern w:val="0"/>
              </w:rPr>
              <w:t>can not</w:t>
            </w:r>
            <w:proofErr w:type="spellEnd"/>
            <w:r w:rsidR="00342B95">
              <w:rPr>
                <w:rFonts w:ascii="Times New Roman" w:hAnsi="Times New Roman"/>
                <w:kern w:val="0"/>
              </w:rPr>
              <w:t xml:space="preserve">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145CE7" w14:paraId="58749AF2" w14:textId="77777777" w:rsidTr="00AE2A4C">
        <w:tc>
          <w:tcPr>
            <w:tcW w:w="1838" w:type="dxa"/>
            <w:tcBorders>
              <w:top w:val="single" w:sz="4" w:space="0" w:color="auto"/>
              <w:left w:val="single" w:sz="4" w:space="0" w:color="auto"/>
              <w:bottom w:val="single" w:sz="4" w:space="0" w:color="auto"/>
              <w:right w:val="single" w:sz="4" w:space="0" w:color="auto"/>
            </w:tcBorders>
          </w:tcPr>
          <w:p w14:paraId="46639DF8" w14:textId="5B727C53"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18723D" w14:textId="77777777" w:rsidR="00145CE7" w:rsidRDefault="00145CE7" w:rsidP="00145CE7">
            <w:pPr>
              <w:rPr>
                <w:rFonts w:ascii="Times New Roman" w:hAnsi="Times New Roman"/>
                <w:kern w:val="0"/>
              </w:rPr>
            </w:pPr>
            <w:r>
              <w:rPr>
                <w:rFonts w:ascii="Times New Roman" w:hAnsi="Times New Roman"/>
                <w:kern w:val="0"/>
              </w:rPr>
              <w:t>Rapporteur’s views on privacy concern make sense.</w:t>
            </w:r>
          </w:p>
          <w:p w14:paraId="76AFFC72" w14:textId="0EE37231" w:rsidR="00145CE7" w:rsidRDefault="00145CE7" w:rsidP="00145CE7">
            <w:pPr>
              <w:rPr>
                <w:rFonts w:ascii="Times New Roman" w:hAnsi="Times New Roman"/>
                <w:kern w:val="0"/>
              </w:rPr>
            </w:pPr>
            <w:r>
              <w:rPr>
                <w:rFonts w:ascii="Times New Roman" w:hAnsi="Times New Roman"/>
                <w:kern w:val="0"/>
              </w:rPr>
              <w:t>As c</w:t>
            </w:r>
            <w:r w:rsidRPr="000C0DAD">
              <w:rPr>
                <w:rFonts w:ascii="Times New Roman" w:hAnsi="Times New Roman"/>
                <w:kern w:val="0"/>
              </w:rPr>
              <w:t xml:space="preserve">hipset </w:t>
            </w:r>
            <w:r>
              <w:rPr>
                <w:rFonts w:ascii="Times New Roman" w:hAnsi="Times New Roman"/>
                <w:kern w:val="0"/>
              </w:rPr>
              <w:t>v</w:t>
            </w:r>
            <w:r w:rsidRPr="000C0DAD">
              <w:rPr>
                <w:rFonts w:ascii="Times New Roman" w:hAnsi="Times New Roman"/>
                <w:kern w:val="0"/>
              </w:rPr>
              <w:t>endor</w:t>
            </w:r>
            <w:r>
              <w:rPr>
                <w:rFonts w:ascii="Times New Roman" w:hAnsi="Times New Roman"/>
                <w:kern w:val="0"/>
              </w:rPr>
              <w:t xml:space="preserve">, we </w:t>
            </w:r>
            <w:r>
              <w:rPr>
                <w:rFonts w:ascii="Times New Roman" w:hAnsi="Times New Roman" w:hint="eastAsia"/>
                <w:kern w:val="0"/>
              </w:rPr>
              <w:t>hope</w:t>
            </w:r>
            <w:r>
              <w:rPr>
                <w:rFonts w:ascii="Times New Roman" w:hAnsi="Times New Roman"/>
                <w:kern w:val="0"/>
              </w:rPr>
              <w:t xml:space="preserve"> our </w:t>
            </w:r>
            <w:r w:rsidRPr="00A77A94">
              <w:rPr>
                <w:rFonts w:ascii="Times New Roman" w:hAnsi="Times New Roman"/>
                <w:kern w:val="0"/>
              </w:rPr>
              <w:t>hardware</w:t>
            </w:r>
            <w:r>
              <w:rPr>
                <w:rFonts w:ascii="Times New Roman" w:hAnsi="Times New Roman"/>
                <w:kern w:val="0"/>
              </w:rPr>
              <w:t xml:space="preserve"> design and associated algorithms can be protected and do not been exposed.</w:t>
            </w:r>
          </w:p>
        </w:tc>
      </w:tr>
      <w:tr w:rsidR="00E50DD8" w14:paraId="6AC26B4F" w14:textId="77777777" w:rsidTr="00AE2A4C">
        <w:tc>
          <w:tcPr>
            <w:tcW w:w="1838" w:type="dxa"/>
            <w:tcBorders>
              <w:top w:val="single" w:sz="4" w:space="0" w:color="auto"/>
              <w:left w:val="single" w:sz="4" w:space="0" w:color="auto"/>
              <w:bottom w:val="single" w:sz="4" w:space="0" w:color="auto"/>
              <w:right w:val="single" w:sz="4" w:space="0" w:color="auto"/>
            </w:tcBorders>
          </w:tcPr>
          <w:p w14:paraId="06F95375" w14:textId="70705FE5"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603618F" w14:textId="221BCB54" w:rsidR="00E50DD8" w:rsidRDefault="00E50DD8" w:rsidP="00E50DD8">
            <w:pPr>
              <w:rPr>
                <w:rFonts w:ascii="Times New Roman" w:hAnsi="Times New Roman"/>
                <w:kern w:val="0"/>
              </w:rPr>
            </w:pPr>
            <w:r>
              <w:rPr>
                <w:rFonts w:ascii="Times New Roman" w:hAnsi="Times New Roman"/>
                <w:kern w:val="0"/>
              </w:rPr>
              <w:t>The same view with Nokia, the radio related setting shall not be disclosed by the standards.</w:t>
            </w:r>
          </w:p>
        </w:tc>
      </w:tr>
      <w:tr w:rsidR="00EF161C" w14:paraId="06B27578" w14:textId="77777777" w:rsidTr="00AE2A4C">
        <w:tc>
          <w:tcPr>
            <w:tcW w:w="1838" w:type="dxa"/>
            <w:tcBorders>
              <w:top w:val="single" w:sz="4" w:space="0" w:color="auto"/>
              <w:left w:val="single" w:sz="4" w:space="0" w:color="auto"/>
              <w:bottom w:val="single" w:sz="4" w:space="0" w:color="auto"/>
              <w:right w:val="single" w:sz="4" w:space="0" w:color="auto"/>
            </w:tcBorders>
          </w:tcPr>
          <w:p w14:paraId="0679B1BC" w14:textId="4C603229" w:rsidR="00EF161C" w:rsidRDefault="00EF161C" w:rsidP="00EF161C">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0FE1C61" w14:textId="23FCFEAD" w:rsidR="002E59D9"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oncerns on the n</w:t>
            </w:r>
            <w:r w:rsidR="00EF161C">
              <w:rPr>
                <w:rFonts w:ascii="Times New Roman" w:hAnsi="Times New Roman"/>
                <w:kern w:val="0"/>
              </w:rPr>
              <w:t>etwork design and network strategy</w:t>
            </w:r>
            <w:r w:rsidR="00EF161C">
              <w:rPr>
                <w:rFonts w:ascii="Times New Roman" w:hAnsi="Times New Roman" w:hint="eastAsia"/>
                <w:kern w:val="0"/>
              </w:rPr>
              <w:t xml:space="preserve"> exposure.</w:t>
            </w:r>
          </w:p>
          <w:p w14:paraId="05A42F2D" w14:textId="6606D313" w:rsidR="00EF161C"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 xml:space="preserve">oncerns on the private data leak, and user behavior exposure, which </w:t>
            </w:r>
            <w:r w:rsidR="008867C0">
              <w:rPr>
                <w:rFonts w:ascii="Times New Roman" w:hAnsi="Times New Roman" w:hint="eastAsia"/>
                <w:kern w:val="0"/>
              </w:rPr>
              <w:t xml:space="preserve">may </w:t>
            </w:r>
            <w:r w:rsidR="00C634D8">
              <w:rPr>
                <w:rFonts w:ascii="Times New Roman" w:hAnsi="Times New Roman" w:hint="eastAsia"/>
                <w:kern w:val="0"/>
              </w:rPr>
              <w:t>violate</w:t>
            </w:r>
            <w:r w:rsidR="00EF161C">
              <w:rPr>
                <w:rFonts w:ascii="Times New Roman" w:hAnsi="Times New Roman" w:hint="eastAsia"/>
                <w:kern w:val="0"/>
              </w:rPr>
              <w:t xml:space="preserve"> the regulation and law.</w:t>
            </w:r>
          </w:p>
        </w:tc>
      </w:tr>
      <w:tr w:rsidR="00050A5B" w14:paraId="754666DB" w14:textId="77777777" w:rsidTr="00AE2A4C">
        <w:tc>
          <w:tcPr>
            <w:tcW w:w="1838" w:type="dxa"/>
            <w:tcBorders>
              <w:top w:val="single" w:sz="4" w:space="0" w:color="auto"/>
              <w:left w:val="single" w:sz="4" w:space="0" w:color="auto"/>
              <w:bottom w:val="single" w:sz="4" w:space="0" w:color="auto"/>
              <w:right w:val="single" w:sz="4" w:space="0" w:color="auto"/>
            </w:tcBorders>
          </w:tcPr>
          <w:p w14:paraId="3C14C8DA" w14:textId="713CF09F" w:rsidR="00050A5B" w:rsidRDefault="00050A5B" w:rsidP="00050A5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46A18CF" w14:textId="165D6514" w:rsidR="00050A5B" w:rsidRPr="00464776" w:rsidRDefault="00464776" w:rsidP="00464776">
            <w:pPr>
              <w:rPr>
                <w:rFonts w:ascii="Times New Roman" w:hAnsi="Times New Roman"/>
                <w:kern w:val="0"/>
              </w:rPr>
            </w:pPr>
            <w:r>
              <w:rPr>
                <w:rFonts w:ascii="Times New Roman" w:hAnsi="Times New Roman"/>
                <w:kern w:val="0"/>
              </w:rPr>
              <w:t>In general,</w:t>
            </w:r>
            <w:r w:rsidR="00050A5B" w:rsidRPr="00464776">
              <w:rPr>
                <w:rFonts w:ascii="Times New Roman" w:hAnsi="Times New Roman"/>
                <w:kern w:val="0"/>
              </w:rPr>
              <w:t xml:space="preserve"> all stakeholders’ privacy concerns should be respected</w:t>
            </w:r>
            <w:r>
              <w:rPr>
                <w:rFonts w:ascii="Times New Roman" w:hAnsi="Times New Roman"/>
                <w:kern w:val="0"/>
              </w:rPr>
              <w:t>. Specifically for</w:t>
            </w:r>
            <w:r w:rsidR="00050A5B" w:rsidRPr="00464776">
              <w:rPr>
                <w:rFonts w:ascii="Times New Roman" w:hAnsi="Times New Roman"/>
                <w:kern w:val="0"/>
              </w:rPr>
              <w:t xml:space="preserve"> UE side data collection, </w:t>
            </w:r>
            <w:r>
              <w:rPr>
                <w:rFonts w:ascii="Times New Roman" w:hAnsi="Times New Roman"/>
                <w:kern w:val="0"/>
              </w:rPr>
              <w:t xml:space="preserve">our understanding is that </w:t>
            </w:r>
            <w:r w:rsidR="00050A5B" w:rsidRPr="00464776">
              <w:rPr>
                <w:rFonts w:ascii="Times New Roman" w:hAnsi="Times New Roman"/>
                <w:kern w:val="0"/>
              </w:rPr>
              <w:t>UE cannot collect data related to MNO</w:t>
            </w:r>
            <w:r>
              <w:rPr>
                <w:rFonts w:ascii="Times New Roman" w:hAnsi="Times New Roman"/>
                <w:kern w:val="0"/>
              </w:rPr>
              <w:t xml:space="preserve"> privacy (e.g. deployment strategy)</w:t>
            </w:r>
            <w:r w:rsidR="00050A5B" w:rsidRPr="00464776">
              <w:rPr>
                <w:rFonts w:ascii="Times New Roman" w:hAnsi="Times New Roman"/>
                <w:kern w:val="0"/>
              </w:rPr>
              <w:t xml:space="preserve"> and network vendor privacy</w:t>
            </w:r>
            <w:r>
              <w:rPr>
                <w:rFonts w:ascii="Times New Roman" w:hAnsi="Times New Roman"/>
                <w:kern w:val="0"/>
              </w:rPr>
              <w:t xml:space="preserve"> (e.g. hardware and software design)</w:t>
            </w:r>
            <w:r w:rsidR="00050A5B" w:rsidRPr="00464776">
              <w:rPr>
                <w:rFonts w:ascii="Times New Roman" w:hAnsi="Times New Roman"/>
                <w:kern w:val="0"/>
              </w:rPr>
              <w:t xml:space="preserve">. </w:t>
            </w:r>
            <w:proofErr w:type="gramStart"/>
            <w:r w:rsidR="00050A5B" w:rsidRPr="00464776">
              <w:rPr>
                <w:rFonts w:ascii="Times New Roman" w:hAnsi="Times New Roman"/>
                <w:kern w:val="0"/>
              </w:rPr>
              <w:t>Therefore</w:t>
            </w:r>
            <w:proofErr w:type="gramEnd"/>
            <w:r w:rsidR="00050A5B" w:rsidRPr="00464776">
              <w:rPr>
                <w:rFonts w:ascii="Times New Roman" w:hAnsi="Times New Roman"/>
                <w:kern w:val="0"/>
              </w:rPr>
              <w:t xml:space="preserve"> chipset vendor and OEM privacy concern </w:t>
            </w:r>
            <w:r w:rsidR="00D2245E">
              <w:rPr>
                <w:rFonts w:ascii="Times New Roman" w:hAnsi="Times New Roman"/>
                <w:kern w:val="0"/>
              </w:rPr>
              <w:t>are</w:t>
            </w:r>
            <w:r w:rsidR="00050A5B" w:rsidRPr="00464776">
              <w:rPr>
                <w:rFonts w:ascii="Times New Roman" w:hAnsi="Times New Roman"/>
                <w:kern w:val="0"/>
              </w:rPr>
              <w:t xml:space="preserve"> more relevant for UE side data collection. </w:t>
            </w:r>
            <w:r w:rsidR="00050A5B" w:rsidRPr="00464776">
              <w:rPr>
                <w:rFonts w:ascii="Times New Roman" w:hAnsi="Times New Roman" w:hint="eastAsia"/>
                <w:kern w:val="0"/>
              </w:rPr>
              <w:t>D</w:t>
            </w:r>
            <w:r w:rsidR="00050A5B" w:rsidRPr="00464776">
              <w:rPr>
                <w:rFonts w:ascii="Times New Roman" w:hAnsi="Times New Roman"/>
                <w:kern w:val="0"/>
              </w:rPr>
              <w:t xml:space="preserve">ata should be only accessible to MNO or third parties when there </w:t>
            </w:r>
            <w:r w:rsidR="00EE1199">
              <w:rPr>
                <w:rFonts w:ascii="Times New Roman" w:hAnsi="Times New Roman"/>
                <w:kern w:val="0"/>
              </w:rPr>
              <w:t>are</w:t>
            </w:r>
            <w:r w:rsidR="00050A5B" w:rsidRPr="00464776">
              <w:rPr>
                <w:rFonts w:ascii="Times New Roman" w:hAnsi="Times New Roman"/>
                <w:kern w:val="0"/>
              </w:rPr>
              <w:t xml:space="preserve"> user consent and SLA in place.</w:t>
            </w:r>
          </w:p>
        </w:tc>
      </w:tr>
      <w:tr w:rsidR="00380825" w14:paraId="39A839DA" w14:textId="77777777" w:rsidTr="00AE2A4C">
        <w:tc>
          <w:tcPr>
            <w:tcW w:w="1838" w:type="dxa"/>
            <w:tcBorders>
              <w:top w:val="single" w:sz="4" w:space="0" w:color="auto"/>
              <w:left w:val="single" w:sz="4" w:space="0" w:color="auto"/>
              <w:bottom w:val="single" w:sz="4" w:space="0" w:color="auto"/>
              <w:right w:val="single" w:sz="4" w:space="0" w:color="auto"/>
            </w:tcBorders>
          </w:tcPr>
          <w:p w14:paraId="41F4B73E" w14:textId="290AB4FF" w:rsidR="00380825" w:rsidRDefault="00380825" w:rsidP="00380825">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ACE56BB" w14:textId="77777777" w:rsidR="00380825" w:rsidRPr="007405B1" w:rsidRDefault="00380825" w:rsidP="00380825">
            <w:pPr>
              <w:rPr>
                <w:rFonts w:ascii="Times New Roman" w:hAnsi="Times New Roman" w:cs="Times New Roman"/>
                <w:kern w:val="0"/>
                <w:sz w:val="20"/>
              </w:rPr>
            </w:pPr>
            <w:r w:rsidRPr="007405B1">
              <w:rPr>
                <w:rFonts w:ascii="Times New Roman" w:hAnsi="Times New Roman" w:cs="Times New Roman"/>
                <w:kern w:val="0"/>
                <w:sz w:val="20"/>
              </w:rPr>
              <w:t xml:space="preserve">As we explained in </w:t>
            </w:r>
            <w:hyperlink r:id="rId29" w:history="1">
              <w:r w:rsidRPr="007405B1">
                <w:rPr>
                  <w:rStyle w:val="Hyperlink"/>
                  <w:rFonts w:ascii="Times New Roman" w:hAnsi="Times New Roman" w:cs="Times New Roman"/>
                  <w:kern w:val="0"/>
                  <w:sz w:val="20"/>
                </w:rPr>
                <w:t>R2-2402375</w:t>
              </w:r>
            </w:hyperlink>
            <w:r w:rsidRPr="007405B1">
              <w:rPr>
                <w:rFonts w:ascii="Times New Roman" w:hAnsi="Times New Roman" w:cs="Times New Roman"/>
                <w:kern w:val="0"/>
                <w:sz w:val="20"/>
              </w:rPr>
              <w:t>, one of the major privacy concern is related to:</w:t>
            </w:r>
          </w:p>
          <w:p w14:paraId="78E21155" w14:textId="77777777" w:rsidR="00380825" w:rsidRPr="001166CA" w:rsidRDefault="00380825" w:rsidP="00380825">
            <w:pPr>
              <w:widowControl/>
              <w:spacing w:after="180"/>
              <w:jc w:val="left"/>
              <w:rPr>
                <w:rFonts w:ascii="Times New Roman" w:hAnsi="Times New Roman" w:cs="Times New Roman"/>
                <w:b/>
                <w:sz w:val="20"/>
              </w:rPr>
            </w:pPr>
            <w:r w:rsidRPr="001166CA">
              <w:rPr>
                <w:rFonts w:ascii="Times New Roman" w:hAnsi="Times New Roman" w:cs="Times New Roman"/>
                <w:b/>
                <w:sz w:val="20"/>
              </w:rPr>
              <w:t xml:space="preserve">Disclosure of user data to a third party (Option 1b, 2 and 3): </w:t>
            </w:r>
          </w:p>
          <w:p w14:paraId="6409AA78" w14:textId="77777777" w:rsidR="0045047C" w:rsidRDefault="00380825" w:rsidP="0045047C">
            <w:pPr>
              <w:pStyle w:val="ListParagraph"/>
              <w:numPr>
                <w:ilvl w:val="0"/>
                <w:numId w:val="49"/>
              </w:numPr>
              <w:ind w:firstLineChars="0"/>
              <w:rPr>
                <w:rFonts w:ascii="Times New Roman" w:hAnsi="Times New Roman" w:cs="Times New Roman"/>
                <w:sz w:val="20"/>
              </w:rPr>
            </w:pPr>
            <w:r w:rsidRPr="007405B1">
              <w:rPr>
                <w:rFonts w:ascii="Times New Roman" w:hAnsi="Times New Roman" w:cs="Times New Roman"/>
                <w:sz w:val="20"/>
              </w:rPr>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t>
            </w:r>
            <w:r w:rsidRPr="007405B1">
              <w:rPr>
                <w:rFonts w:ascii="Times New Roman" w:hAnsi="Times New Roman" w:cs="Times New Roman"/>
                <w:sz w:val="20"/>
              </w:rPr>
              <w:lastRenderedPageBreak/>
              <w:t>with the user. However, considering that option 1b, 2 and 3, have no clear framework/</w:t>
            </w:r>
            <w:proofErr w:type="spellStart"/>
            <w:r w:rsidRPr="007405B1">
              <w:rPr>
                <w:rFonts w:ascii="Times New Roman" w:hAnsi="Times New Roman" w:cs="Times New Roman"/>
                <w:sz w:val="20"/>
              </w:rPr>
              <w:t>signalling</w:t>
            </w:r>
            <w:proofErr w:type="spellEnd"/>
            <w:r w:rsidRPr="007405B1">
              <w:rPr>
                <w:rFonts w:ascii="Times New Roman" w:hAnsi="Times New Roman" w:cs="Times New Roman"/>
                <w:sz w:val="20"/>
              </w:rPr>
              <w:t xml:space="preserve"> that could address the threat to vendor information and/or user data, any study or detailed analyses to specify such </w:t>
            </w:r>
            <w:proofErr w:type="spellStart"/>
            <w:r w:rsidRPr="007405B1">
              <w:rPr>
                <w:rFonts w:ascii="Times New Roman" w:hAnsi="Times New Roman" w:cs="Times New Roman"/>
                <w:sz w:val="20"/>
              </w:rPr>
              <w:t>signalling</w:t>
            </w:r>
            <w:proofErr w:type="spellEnd"/>
            <w:r w:rsidRPr="007405B1">
              <w:rPr>
                <w:rFonts w:ascii="Times New Roman" w:hAnsi="Times New Roman" w:cs="Times New Roman"/>
                <w:sz w:val="20"/>
              </w:rPr>
              <w:t xml:space="preserve">,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6426A581" w14:textId="76382C55" w:rsidR="00380825" w:rsidRPr="0045047C" w:rsidRDefault="00380825" w:rsidP="0045047C">
            <w:pPr>
              <w:pStyle w:val="ListParagraph"/>
              <w:numPr>
                <w:ilvl w:val="0"/>
                <w:numId w:val="49"/>
              </w:numPr>
              <w:ind w:firstLineChars="0"/>
              <w:rPr>
                <w:rFonts w:ascii="Times New Roman" w:hAnsi="Times New Roman" w:cs="Times New Roman"/>
                <w:sz w:val="20"/>
              </w:rPr>
            </w:pPr>
            <w:r w:rsidRPr="0045047C">
              <w:rPr>
                <w:rFonts w:ascii="Times New Roman" w:hAnsi="Times New Roman"/>
              </w:rPr>
              <w:t>Moreover, the “Chipset Vendor Privacy Concerns”, should be modified to “UE vendor” to encompass both Chipset Vendor and UE vendor”.</w:t>
            </w:r>
          </w:p>
        </w:tc>
      </w:tr>
      <w:tr w:rsidR="005B2D0D" w14:paraId="63FC04B1" w14:textId="77777777" w:rsidTr="00AE2A4C">
        <w:tc>
          <w:tcPr>
            <w:tcW w:w="1838" w:type="dxa"/>
            <w:tcBorders>
              <w:top w:val="single" w:sz="4" w:space="0" w:color="auto"/>
              <w:left w:val="single" w:sz="4" w:space="0" w:color="auto"/>
              <w:bottom w:val="single" w:sz="4" w:space="0" w:color="auto"/>
              <w:right w:val="single" w:sz="4" w:space="0" w:color="auto"/>
            </w:tcBorders>
          </w:tcPr>
          <w:p w14:paraId="1B8D6F35" w14:textId="4577A057" w:rsidR="005B2D0D" w:rsidRDefault="005B2D0D" w:rsidP="005B2D0D">
            <w:pPr>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1BF01255" w14:textId="194F0073" w:rsidR="005B2D0D" w:rsidRPr="007405B1" w:rsidRDefault="005B2D0D" w:rsidP="005B2D0D">
            <w:pPr>
              <w:rPr>
                <w:rFonts w:ascii="Times New Roman" w:hAnsi="Times New Roman" w:cs="Times New Roman"/>
                <w:kern w:val="0"/>
                <w:sz w:val="20"/>
              </w:rPr>
            </w:pPr>
            <w:r>
              <w:rPr>
                <w:rFonts w:ascii="Times New Roman" w:hAnsi="Times New Roman" w:hint="eastAsia"/>
                <w:kern w:val="0"/>
              </w:rPr>
              <w:t>A</w:t>
            </w:r>
            <w:r>
              <w:rPr>
                <w:rFonts w:ascii="Times New Roman" w:hAnsi="Times New Roman"/>
                <w:kern w:val="0"/>
              </w:rPr>
              <w:t>gree that all the concerns mentioned by rapporteur and other companies could be considered.</w:t>
            </w:r>
          </w:p>
        </w:tc>
      </w:tr>
      <w:tr w:rsidR="00ED196E" w14:paraId="1582422C" w14:textId="77777777" w:rsidTr="00AE2A4C">
        <w:tc>
          <w:tcPr>
            <w:tcW w:w="1838" w:type="dxa"/>
            <w:tcBorders>
              <w:top w:val="single" w:sz="4" w:space="0" w:color="auto"/>
              <w:left w:val="single" w:sz="4" w:space="0" w:color="auto"/>
              <w:bottom w:val="single" w:sz="4" w:space="0" w:color="auto"/>
              <w:right w:val="single" w:sz="4" w:space="0" w:color="auto"/>
            </w:tcBorders>
          </w:tcPr>
          <w:p w14:paraId="7B92FCA3" w14:textId="4AC9A857" w:rsidR="00ED196E" w:rsidRDefault="00ED196E" w:rsidP="00ED196E">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354BF09E" w14:textId="77777777" w:rsidR="00ED196E" w:rsidRDefault="00ED196E" w:rsidP="00ED196E">
            <w:pPr>
              <w:rPr>
                <w:rFonts w:ascii="Times New Roman" w:hAnsi="Times New Roman" w:cs="Times New Roman"/>
                <w:kern w:val="0"/>
                <w:sz w:val="20"/>
              </w:rPr>
            </w:pPr>
            <w:r>
              <w:rPr>
                <w:rFonts w:ascii="Times New Roman" w:hAnsi="Times New Roman" w:cs="Times New Roman"/>
                <w:kern w:val="0"/>
                <w:sz w:val="20"/>
              </w:rPr>
              <w:t xml:space="preserve">As we mentioned, in our contribution paper [24], we have concerns with the sharing of UE proprietary information with other UE vendors, infra vendors, MNO (without SLA), and third parties. </w:t>
            </w:r>
          </w:p>
          <w:p w14:paraId="3D5A9D2A" w14:textId="77777777" w:rsidR="00ED196E" w:rsidRDefault="00ED196E" w:rsidP="00ED196E">
            <w:pPr>
              <w:rPr>
                <w:rFonts w:ascii="Times New Roman" w:hAnsi="Times New Roman" w:cs="Times New Roman"/>
                <w:kern w:val="0"/>
                <w:sz w:val="20"/>
              </w:rPr>
            </w:pPr>
          </w:p>
          <w:p w14:paraId="584C1DD6" w14:textId="77777777" w:rsidR="00ED196E" w:rsidRDefault="00ED196E" w:rsidP="00ED196E">
            <w:pPr>
              <w:rPr>
                <w:rFonts w:ascii="Times New Roman" w:hAnsi="Times New Roman" w:cs="Times New Roman"/>
                <w:kern w:val="0"/>
                <w:sz w:val="20"/>
              </w:rPr>
            </w:pPr>
            <w:r>
              <w:rPr>
                <w:rFonts w:ascii="Times New Roman" w:hAnsi="Times New Roman" w:cs="Times New Roman"/>
                <w:kern w:val="0"/>
                <w:sz w:val="20"/>
              </w:rPr>
              <w:t xml:space="preserve">We have similar understanding/concerns, as raised by </w:t>
            </w:r>
            <w:proofErr w:type="gramStart"/>
            <w:r>
              <w:rPr>
                <w:rFonts w:ascii="Times New Roman" w:hAnsi="Times New Roman" w:cs="Times New Roman"/>
                <w:kern w:val="0"/>
                <w:sz w:val="20"/>
              </w:rPr>
              <w:t>Apple</w:t>
            </w:r>
            <w:proofErr w:type="gramEnd"/>
          </w:p>
          <w:p w14:paraId="7B2182D0" w14:textId="77777777" w:rsidR="00ED196E" w:rsidRPr="002419B9" w:rsidRDefault="00ED196E" w:rsidP="00ED196E">
            <w:pPr>
              <w:pStyle w:val="ListParagraph"/>
              <w:numPr>
                <w:ilvl w:val="0"/>
                <w:numId w:val="46"/>
              </w:numPr>
              <w:ind w:firstLineChars="0"/>
              <w:jc w:val="left"/>
              <w:rPr>
                <w:rFonts w:ascii="Times New Roman" w:hAnsi="Times New Roman"/>
                <w:kern w:val="0"/>
              </w:rPr>
            </w:pPr>
            <w:r>
              <w:rPr>
                <w:rFonts w:ascii="Times New Roman" w:hAnsi="Times New Roman"/>
              </w:rPr>
              <w:t>UE vendors can utilize p</w:t>
            </w:r>
            <w:r w:rsidRPr="00DD439C">
              <w:rPr>
                <w:rFonts w:ascii="Times New Roman" w:hAnsi="Times New Roman"/>
              </w:rPr>
              <w:t xml:space="preserve">roprietary </w:t>
            </w:r>
            <w:r>
              <w:rPr>
                <w:rFonts w:ascii="Times New Roman" w:hAnsi="Times New Roman"/>
              </w:rPr>
              <w:t xml:space="preserve">implementation on top of 3GPP standardized parameters. This is not only useful for the UE differentiation but also required by the UE vendors, in the process of model development, such that they can test the coexistence of an AI/ML-enabled feature/FG with </w:t>
            </w:r>
            <w:proofErr w:type="gramStart"/>
            <w:r>
              <w:rPr>
                <w:rFonts w:ascii="Times New Roman" w:hAnsi="Times New Roman"/>
              </w:rPr>
              <w:t>other</w:t>
            </w:r>
            <w:proofErr w:type="gramEnd"/>
            <w:r>
              <w:rPr>
                <w:rFonts w:ascii="Times New Roman" w:hAnsi="Times New Roman"/>
              </w:rPr>
              <w:t xml:space="preserve"> AI/ML-enabled feature/FG and non-AI/ML-enabled feature/FG. </w:t>
            </w:r>
          </w:p>
          <w:p w14:paraId="4FA4713A" w14:textId="77777777" w:rsidR="00ED196E" w:rsidRPr="000B59FB" w:rsidRDefault="00ED196E" w:rsidP="00ED196E">
            <w:pPr>
              <w:pStyle w:val="ListParagraph"/>
              <w:numPr>
                <w:ilvl w:val="0"/>
                <w:numId w:val="46"/>
              </w:numPr>
              <w:ind w:firstLineChars="0"/>
              <w:jc w:val="left"/>
              <w:rPr>
                <w:rFonts w:ascii="Times New Roman" w:hAnsi="Times New Roman"/>
                <w:kern w:val="0"/>
              </w:rPr>
            </w:pPr>
            <w:r>
              <w:rPr>
                <w:rFonts w:ascii="Times New Roman" w:hAnsi="Times New Roman"/>
              </w:rPr>
              <w:t>We have concerns about the exposure of our p</w:t>
            </w:r>
            <w:r w:rsidRPr="00DD439C">
              <w:rPr>
                <w:rFonts w:ascii="Times New Roman" w:hAnsi="Times New Roman"/>
              </w:rPr>
              <w:t xml:space="preserve">roprietary </w:t>
            </w:r>
            <w:r>
              <w:rPr>
                <w:rFonts w:ascii="Times New Roman" w:hAnsi="Times New Roman"/>
              </w:rPr>
              <w:t>implementation to other vendors, including, other UE vendors, NW vendors, MNOs (without SLA), and any 3</w:t>
            </w:r>
            <w:r w:rsidRPr="006B0F8F">
              <w:rPr>
                <w:rFonts w:ascii="Times New Roman" w:hAnsi="Times New Roman"/>
                <w:vertAlign w:val="superscript"/>
              </w:rPr>
              <w:t>rd</w:t>
            </w:r>
            <w:r>
              <w:rPr>
                <w:rFonts w:ascii="Times New Roman" w:hAnsi="Times New Roman"/>
              </w:rPr>
              <w:t xml:space="preserve"> entity. </w:t>
            </w:r>
          </w:p>
          <w:p w14:paraId="7298AE16" w14:textId="77777777" w:rsidR="00ED196E" w:rsidRDefault="00ED196E" w:rsidP="00ED196E">
            <w:pPr>
              <w:rPr>
                <w:rFonts w:ascii="Times New Roman" w:hAnsi="Times New Roman"/>
              </w:rPr>
            </w:pPr>
          </w:p>
          <w:p w14:paraId="665B7109" w14:textId="77777777" w:rsidR="00ED196E" w:rsidRDefault="00ED196E" w:rsidP="00ED196E">
            <w:pPr>
              <w:rPr>
                <w:rFonts w:ascii="Times New Roman" w:hAnsi="Times New Roman"/>
              </w:rPr>
            </w:pPr>
            <w:r>
              <w:rPr>
                <w:rFonts w:ascii="Times New Roman" w:hAnsi="Times New Roman"/>
              </w:rPr>
              <w:t>Therefore,</w:t>
            </w:r>
            <w:r w:rsidRPr="00497FD7">
              <w:rPr>
                <w:rFonts w:ascii="Times New Roman" w:hAnsi="Times New Roman"/>
              </w:rPr>
              <w:t xml:space="preserve"> </w:t>
            </w:r>
            <w:r>
              <w:rPr>
                <w:rFonts w:ascii="Times New Roman" w:hAnsi="Times New Roman"/>
              </w:rPr>
              <w:t>from the UE vendor perspective, as we mentioned in our paper [24], the below should be the baseline requirement:</w:t>
            </w:r>
          </w:p>
          <w:p w14:paraId="50F30136" w14:textId="5D0C479A" w:rsidR="00ED196E" w:rsidRDefault="00ED196E" w:rsidP="00ED196E">
            <w:pPr>
              <w:rPr>
                <w:rFonts w:ascii="Times New Roman" w:hAnsi="Times New Roman"/>
                <w:kern w:val="0"/>
              </w:rPr>
            </w:pPr>
            <w:r w:rsidRPr="00C04E96">
              <w:rPr>
                <w:rFonts w:ascii="Times New Roman" w:hAnsi="Times New Roman" w:cs="Times New Roman"/>
                <w:sz w:val="20"/>
                <w:szCs w:val="20"/>
              </w:rPr>
              <w:t xml:space="preserve">The data collected from/by one UE vendor cannot be shared with other UE vendors, network vendors, </w:t>
            </w:r>
            <w:r>
              <w:rPr>
                <w:rFonts w:ascii="Times New Roman" w:hAnsi="Times New Roman" w:cs="Times New Roman"/>
                <w:sz w:val="20"/>
                <w:szCs w:val="20"/>
              </w:rPr>
              <w:t>MNO (without SLA)</w:t>
            </w:r>
            <w:r w:rsidRPr="00C04E96">
              <w:rPr>
                <w:rFonts w:ascii="Times New Roman" w:hAnsi="Times New Roman" w:cs="Times New Roman"/>
                <w:sz w:val="20"/>
                <w:szCs w:val="20"/>
              </w:rPr>
              <w:t>, or third parties</w:t>
            </w:r>
            <w:r>
              <w:rPr>
                <w:rFonts w:ascii="Times New Roman" w:hAnsi="Times New Roman" w:cs="Times New Roman"/>
                <w:sz w:val="20"/>
                <w:szCs w:val="20"/>
              </w:rPr>
              <w:t>.</w:t>
            </w:r>
            <w:r w:rsidRPr="00C04E96">
              <w:rPr>
                <w:rFonts w:ascii="Times New Roman" w:hAnsi="Times New Roman" w:cs="Times New Roman"/>
                <w:kern w:val="0"/>
                <w:sz w:val="20"/>
                <w:szCs w:val="20"/>
              </w:rPr>
              <w:t xml:space="preserve"> </w:t>
            </w:r>
            <w:r w:rsidRPr="00C04E96">
              <w:rPr>
                <w:rFonts w:ascii="Times New Roman" w:hAnsi="Times New Roman" w:cs="Times New Roman"/>
                <w:sz w:val="20"/>
                <w:szCs w:val="20"/>
              </w:rPr>
              <w:t xml:space="preserve">    </w:t>
            </w:r>
            <w:r w:rsidRPr="00C04E96">
              <w:rPr>
                <w:rFonts w:ascii="Times New Roman" w:hAnsi="Times New Roman" w:cs="Times New Roman"/>
                <w:kern w:val="0"/>
                <w:sz w:val="20"/>
                <w:szCs w:val="20"/>
              </w:rPr>
              <w:t xml:space="preserve">  </w:t>
            </w: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7541E4">
          <w:pgSz w:w="11906" w:h="16838"/>
          <w:pgMar w:top="1440" w:right="1440" w:bottom="1440" w:left="1440" w:header="720" w:footer="720" w:gutter="0"/>
          <w:cols w:space="720"/>
          <w:docGrid w:type="lines" w:linePitch="312"/>
        </w:sectPr>
      </w:pPr>
    </w:p>
    <w:bookmarkEnd w:id="214"/>
    <w:bookmarkEnd w:id="215"/>
    <w:bookmarkEnd w:id="219"/>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20" w:name="_Hlk164374534"/>
            <w:bookmarkStart w:id="221" w:name="_Hlk164375983"/>
            <w:bookmarkStart w:id="222"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23" w:name="OLE_LINK85"/>
            <w:r w:rsidRPr="0089636B">
              <w:rPr>
                <w:rFonts w:ascii="Times New Roman" w:hAnsi="Times New Roman" w:cs="Times New Roman"/>
                <w:b/>
                <w:bCs/>
                <w:sz w:val="16"/>
                <w:szCs w:val="16"/>
                <w:lang w:val="en-GB"/>
              </w:rPr>
              <w:t>Termination Entity</w:t>
            </w:r>
            <w:bookmarkEnd w:id="223"/>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24" w:name="OLE_LINK367"/>
            <w:r w:rsidRPr="0089636B">
              <w:rPr>
                <w:rFonts w:ascii="Times New Roman" w:hAnsi="Times New Roman" w:cs="Times New Roman"/>
                <w:sz w:val="16"/>
                <w:szCs w:val="16"/>
                <w:lang w:val="en-GB"/>
              </w:rPr>
              <w:t>UE-side OTT server</w:t>
            </w:r>
            <w:bookmarkEnd w:id="224"/>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20"/>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25" w:name="OLE_LINK87"/>
            <w:bookmarkEnd w:id="221"/>
            <w:r w:rsidRPr="0089636B">
              <w:rPr>
                <w:rFonts w:ascii="Times New Roman" w:hAnsi="Times New Roman" w:cs="Times New Roman"/>
                <w:b/>
                <w:bCs/>
                <w:kern w:val="0"/>
                <w:sz w:val="16"/>
                <w:szCs w:val="16"/>
                <w:lang w:val="en-GB"/>
              </w:rPr>
              <w:t>Transport Tunnel</w:t>
            </w:r>
            <w:bookmarkEnd w:id="225"/>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26"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26"/>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27"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27"/>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28" w:name="OLE_LINK86"/>
            <w:r w:rsidRPr="0089636B">
              <w:rPr>
                <w:rFonts w:ascii="Times New Roman" w:hAnsi="Times New Roman" w:cs="Times New Roman"/>
                <w:b/>
                <w:bCs/>
                <w:kern w:val="0"/>
                <w:sz w:val="16"/>
                <w:szCs w:val="16"/>
                <w:lang w:val="en-GB"/>
              </w:rPr>
              <w:t>Protocol layer for data transfer</w:t>
            </w:r>
            <w:bookmarkEnd w:id="228"/>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29" w:name="OLE_LINK384"/>
            <w:r w:rsidR="00610B1E" w:rsidRPr="0089636B">
              <w:rPr>
                <w:rFonts w:ascii="Times New Roman" w:hAnsi="Times New Roman" w:cs="Times New Roman"/>
                <w:kern w:val="0"/>
                <w:sz w:val="16"/>
                <w:szCs w:val="16"/>
                <w:lang w:val="en-GB"/>
              </w:rPr>
              <w:t>(FFS: transport layer of UP tunnel)</w:t>
            </w:r>
            <w:bookmarkEnd w:id="229"/>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30"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30"/>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宋体" w:hAnsi="Times New Roman" w:cs="Times New Roman"/>
                <w:b/>
                <w:bCs/>
                <w:kern w:val="0"/>
                <w:sz w:val="16"/>
                <w:szCs w:val="16"/>
              </w:rPr>
            </w:pPr>
            <w:r w:rsidRPr="0089636B">
              <w:rPr>
                <w:rFonts w:ascii="Times New Roman" w:eastAsia="宋体"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31" w:name="OLE_LINK386"/>
            <w:r w:rsidRPr="0089636B">
              <w:rPr>
                <w:rFonts w:ascii="Times New Roman" w:hAnsi="Times New Roman" w:cs="Times New Roman"/>
                <w:sz w:val="16"/>
                <w:szCs w:val="16"/>
                <w:lang w:val="en-GB"/>
              </w:rPr>
              <w:t>Standardized/non-standardized</w:t>
            </w:r>
            <w:bookmarkEnd w:id="231"/>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宋体"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32" w:name="OLE_LINK378"/>
            <w:r w:rsidRPr="0089636B">
              <w:rPr>
                <w:rFonts w:ascii="Times New Roman" w:hAnsi="Times New Roman" w:cs="Times New Roman"/>
                <w:sz w:val="16"/>
                <w:szCs w:val="16"/>
                <w:lang w:val="en-GB"/>
              </w:rPr>
              <w:t xml:space="preserve">Yes, </w:t>
            </w:r>
            <w:bookmarkStart w:id="233" w:name="OLE_LINK370"/>
            <w:r w:rsidRPr="0089636B">
              <w:rPr>
                <w:rFonts w:ascii="Times New Roman" w:hAnsi="Times New Roman" w:cs="Times New Roman"/>
                <w:sz w:val="16"/>
                <w:szCs w:val="16"/>
                <w:lang w:val="en-GB"/>
              </w:rPr>
              <w:t xml:space="preserve">if the data content is standardized </w:t>
            </w:r>
            <w:bookmarkEnd w:id="233"/>
            <w:r w:rsidR="0051711C" w:rsidRPr="0089636B">
              <w:rPr>
                <w:rFonts w:ascii="Times New Roman" w:hAnsi="Times New Roman" w:cs="Times New Roman"/>
                <w:sz w:val="16"/>
                <w:szCs w:val="16"/>
                <w:lang w:val="en-GB"/>
              </w:rPr>
              <w:t xml:space="preserve">or disclosed to MNO. </w:t>
            </w:r>
            <w:bookmarkEnd w:id="232"/>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宋体" w:hAnsi="Times New Roman" w:cs="Times New Roman"/>
                <w:b/>
                <w:bCs/>
                <w:kern w:val="0"/>
                <w:sz w:val="16"/>
                <w:szCs w:val="16"/>
              </w:rPr>
            </w:pPr>
            <w:bookmarkStart w:id="234" w:name="OLE_LINK372"/>
            <w:r w:rsidRPr="0089636B">
              <w:rPr>
                <w:rFonts w:ascii="Times New Roman" w:eastAsia="宋体" w:hAnsi="Times New Roman" w:cs="Times New Roman"/>
                <w:b/>
                <w:bCs/>
                <w:kern w:val="0"/>
                <w:sz w:val="16"/>
                <w:szCs w:val="16"/>
              </w:rPr>
              <w:t>RAN configuration/condition</w:t>
            </w:r>
            <w:bookmarkEnd w:id="234"/>
            <w:r w:rsidRPr="0089636B">
              <w:rPr>
                <w:rFonts w:ascii="Times New Roman" w:eastAsia="宋体"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35"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35"/>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36" w:name="OLE_LINK385"/>
            <w:r w:rsidRPr="0089636B">
              <w:rPr>
                <w:rFonts w:ascii="Times New Roman" w:hAnsi="Times New Roman" w:cs="Times New Roman"/>
                <w:sz w:val="16"/>
                <w:szCs w:val="16"/>
              </w:rPr>
              <w:t>Controlled by MNO</w:t>
            </w:r>
            <w:bookmarkEnd w:id="236"/>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37" w:name="OLE_LINK375"/>
            <w:r w:rsidRPr="0089636B">
              <w:rPr>
                <w:rFonts w:ascii="Times New Roman" w:hAnsi="Times New Roman" w:cs="Times New Roman"/>
                <w:sz w:val="16"/>
                <w:szCs w:val="16"/>
                <w:lang w:val="en-GB"/>
              </w:rPr>
              <w:t>Minimum, NW can enforce security and privacy protection.</w:t>
            </w:r>
            <w:bookmarkEnd w:id="237"/>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22"/>
    </w:tbl>
    <w:p w14:paraId="779C60DF" w14:textId="1EC82E3C" w:rsidR="00445DE2" w:rsidRDefault="00445DE2" w:rsidP="005A295E">
      <w:pPr>
        <w:spacing w:before="120" w:after="120"/>
        <w:rPr>
          <w:rFonts w:ascii="Times New Roman" w:hAnsi="Times New Roman"/>
          <w:sz w:val="20"/>
          <w:szCs w:val="20"/>
          <w:lang w:val="en-GB"/>
        </w:rPr>
        <w:sectPr w:rsidR="00445DE2" w:rsidSect="007541E4">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238" w:name="OLE_LINK325"/>
      <w:bookmarkEnd w:id="18"/>
      <w:bookmarkEnd w:id="216"/>
      <w:bookmarkEnd w:id="217"/>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239" w:name="OLE_LINK48"/>
      <w:bookmarkEnd w:id="238"/>
    </w:p>
    <w:bookmarkEnd w:id="239"/>
    <w:p w14:paraId="259CEA68" w14:textId="5A23DA3E" w:rsidR="00DB40CB" w:rsidRDefault="00DB40CB" w:rsidP="00DB40CB">
      <w:pPr>
        <w:pStyle w:val="Heading1"/>
      </w:pPr>
      <w:r>
        <w:t>5 Reference</w:t>
      </w:r>
    </w:p>
    <w:p w14:paraId="1A2C38FA" w14:textId="19D2AEEA" w:rsidR="00356CD9"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Futurewei</w:t>
      </w:r>
      <w:proofErr w:type="spellEnd"/>
      <w:r w:rsidR="00D1631B" w:rsidRPr="006A2E03">
        <w:rPr>
          <w:rFonts w:ascii="Times New Roman" w:hAnsi="Times New Roman" w:cs="Times New Roman"/>
          <w:sz w:val="20"/>
          <w:szCs w:val="20"/>
          <w:lang w:val="en-GB"/>
        </w:rPr>
        <w:t xml:space="preserve"> Technologies</w:t>
      </w:r>
    </w:p>
    <w:p w14:paraId="1E9AA786"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 xml:space="preserve">Consideration on UE Side Data </w:t>
      </w:r>
      <w:proofErr w:type="spellStart"/>
      <w:r w:rsidR="00D1631B" w:rsidRPr="006A2E03">
        <w:rPr>
          <w:rFonts w:ascii="Times New Roman" w:hAnsi="Times New Roman" w:cs="Times New Roman"/>
          <w:sz w:val="20"/>
          <w:szCs w:val="20"/>
          <w:lang w:val="en-GB"/>
        </w:rPr>
        <w:t>Colection</w:t>
      </w:r>
      <w:proofErr w:type="spellEnd"/>
      <w:r w:rsidR="00D1631B" w:rsidRPr="006A2E03">
        <w:rPr>
          <w:rFonts w:ascii="Times New Roman" w:hAnsi="Times New Roman" w:cs="Times New Roman"/>
          <w:sz w:val="20"/>
          <w:szCs w:val="20"/>
          <w:lang w:val="en-GB"/>
        </w:rPr>
        <w:tab/>
        <w:t xml:space="preserve">ZTE </w:t>
      </w:r>
      <w:proofErr w:type="spellStart"/>
      <w:proofErr w:type="gramStart"/>
      <w:r w:rsidR="00D1631B" w:rsidRPr="006A2E03">
        <w:rPr>
          <w:rFonts w:ascii="Times New Roman" w:hAnsi="Times New Roman" w:cs="Times New Roman"/>
          <w:sz w:val="20"/>
          <w:szCs w:val="20"/>
          <w:lang w:val="en-GB"/>
        </w:rPr>
        <w:t>Corporation,Sanechips</w:t>
      </w:r>
      <w:proofErr w:type="spellEnd"/>
      <w:proofErr w:type="gramEnd"/>
    </w:p>
    <w:p w14:paraId="2E197149" w14:textId="3395C61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 xml:space="preserve">T-Mobile USA, Verizon, Charter, NTT DOCOMO, Deutsche Telekom, </w:t>
      </w:r>
      <w:proofErr w:type="spellStart"/>
      <w:r w:rsidR="00D1631B" w:rsidRPr="006A2E03">
        <w:rPr>
          <w:rFonts w:ascii="Times New Roman" w:hAnsi="Times New Roman" w:cs="Times New Roman"/>
          <w:sz w:val="20"/>
          <w:szCs w:val="20"/>
          <w:lang w:val="en-GB"/>
        </w:rPr>
        <w:t>Turkcell</w:t>
      </w:r>
      <w:proofErr w:type="spellEnd"/>
      <w:r w:rsidR="00D1631B" w:rsidRPr="006A2E03">
        <w:rPr>
          <w:rFonts w:ascii="Times New Roman" w:hAnsi="Times New Roman" w:cs="Times New Roman"/>
          <w:sz w:val="20"/>
          <w:szCs w:val="20"/>
          <w:lang w:val="en-GB"/>
        </w:rPr>
        <w:t>,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Spreadtrum</w:t>
      </w:r>
      <w:proofErr w:type="spellEnd"/>
      <w:r w:rsidR="00D1631B" w:rsidRPr="006A2E03">
        <w:rPr>
          <w:rFonts w:ascii="Times New Roman" w:hAnsi="Times New Roman" w:cs="Times New Roman"/>
          <w:sz w:val="20"/>
          <w:szCs w:val="20"/>
          <w:lang w:val="en-GB"/>
        </w:rPr>
        <w:t xml:space="preserve"> Communications</w:t>
      </w:r>
      <w:r w:rsidR="00D1631B" w:rsidRPr="006A2E03">
        <w:rPr>
          <w:rFonts w:ascii="Times New Roman" w:hAnsi="Times New Roman" w:cs="Times New Roman"/>
          <w:sz w:val="20"/>
          <w:szCs w:val="20"/>
          <w:lang w:val="en-GB"/>
        </w:rPr>
        <w:tab/>
      </w:r>
    </w:p>
    <w:p w14:paraId="7560C779" w14:textId="4D0A37E8"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 xml:space="preserve">Huawei, </w:t>
      </w:r>
      <w:proofErr w:type="spellStart"/>
      <w:r w:rsidR="00D1631B" w:rsidRPr="006A2E03">
        <w:rPr>
          <w:rFonts w:ascii="Times New Roman" w:hAnsi="Times New Roman" w:cs="Times New Roman"/>
          <w:sz w:val="20"/>
          <w:szCs w:val="20"/>
          <w:lang w:val="en-GB"/>
        </w:rPr>
        <w:t>HiSilicon</w:t>
      </w:r>
      <w:proofErr w:type="spellEnd"/>
      <w:r w:rsidR="00D1631B" w:rsidRPr="006A2E03">
        <w:rPr>
          <w:rFonts w:ascii="Times New Roman" w:hAnsi="Times New Roman" w:cs="Times New Roman"/>
          <w:sz w:val="20"/>
          <w:szCs w:val="20"/>
          <w:lang w:val="en-GB"/>
        </w:rPr>
        <w:tab/>
      </w:r>
    </w:p>
    <w:p w14:paraId="26BD147B" w14:textId="75C6666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4"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5"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6"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7"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7541E4">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A1DE1" w14:textId="77777777" w:rsidR="007541E4" w:rsidRDefault="007541E4" w:rsidP="00B5491F">
      <w:r>
        <w:separator/>
      </w:r>
    </w:p>
  </w:endnote>
  <w:endnote w:type="continuationSeparator" w:id="0">
    <w:p w14:paraId="5B4AB8D3" w14:textId="77777777" w:rsidR="007541E4" w:rsidRDefault="007541E4"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6C7A6" w14:textId="77777777" w:rsidR="007541E4" w:rsidRDefault="007541E4" w:rsidP="00B5491F">
      <w:r>
        <w:separator/>
      </w:r>
    </w:p>
  </w:footnote>
  <w:footnote w:type="continuationSeparator" w:id="0">
    <w:p w14:paraId="6946151C" w14:textId="77777777" w:rsidR="007541E4" w:rsidRDefault="007541E4"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261A7"/>
    <w:multiLevelType w:val="hybridMultilevel"/>
    <w:tmpl w:val="D4D6C0A8"/>
    <w:lvl w:ilvl="0" w:tplc="501E21C4">
      <w:start w:val="1"/>
      <w:numFmt w:val="decimal"/>
      <w:lvlText w:val="%1)"/>
      <w:lvlJc w:val="left"/>
      <w:pPr>
        <w:ind w:left="720" w:hanging="360"/>
      </w:pPr>
      <w:rPr>
        <w:rFonts w:cstheme="minorBid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97C88"/>
    <w:multiLevelType w:val="hybridMultilevel"/>
    <w:tmpl w:val="2984F0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F77E06"/>
    <w:multiLevelType w:val="hybridMultilevel"/>
    <w:tmpl w:val="1D18826A"/>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193C1A"/>
    <w:multiLevelType w:val="hybridMultilevel"/>
    <w:tmpl w:val="C88EA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251A00"/>
    <w:multiLevelType w:val="hybridMultilevel"/>
    <w:tmpl w:val="7090C040"/>
    <w:lvl w:ilvl="0" w:tplc="AB6E2E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2A01C4"/>
    <w:multiLevelType w:val="hybridMultilevel"/>
    <w:tmpl w:val="E3945E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104D4"/>
    <w:multiLevelType w:val="hybridMultilevel"/>
    <w:tmpl w:val="B630EC5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BF1D56"/>
    <w:multiLevelType w:val="hybridMultilevel"/>
    <w:tmpl w:val="FC8665B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84BE6"/>
    <w:multiLevelType w:val="hybridMultilevel"/>
    <w:tmpl w:val="AF58330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26622D"/>
    <w:multiLevelType w:val="hybridMultilevel"/>
    <w:tmpl w:val="1688A040"/>
    <w:lvl w:ilvl="0" w:tplc="5E7ACBC0">
      <w:numFmt w:val="bullet"/>
      <w:lvlText w:val="-"/>
      <w:lvlJc w:val="left"/>
      <w:pPr>
        <w:ind w:left="720" w:hanging="360"/>
      </w:pPr>
      <w:rPr>
        <w:rFonts w:ascii="Times New Roman" w:eastAsiaTheme="minorEastAsia" w:hAnsi="Times New Roman" w:cs="Times New Roman"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C8524B"/>
    <w:multiLevelType w:val="hybridMultilevel"/>
    <w:tmpl w:val="79B8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555767"/>
    <w:multiLevelType w:val="hybridMultilevel"/>
    <w:tmpl w:val="B270E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7"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46B2075"/>
    <w:multiLevelType w:val="hybridMultilevel"/>
    <w:tmpl w:val="0C36C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2"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1208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6194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5301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12713">
    <w:abstractNumId w:val="41"/>
  </w:num>
  <w:num w:numId="5" w16cid:durableId="60755712">
    <w:abstractNumId w:val="18"/>
  </w:num>
  <w:num w:numId="6" w16cid:durableId="1909998499">
    <w:abstractNumId w:val="13"/>
  </w:num>
  <w:num w:numId="7" w16cid:durableId="1452745842">
    <w:abstractNumId w:val="41"/>
  </w:num>
  <w:num w:numId="8" w16cid:durableId="1095637172">
    <w:abstractNumId w:val="28"/>
  </w:num>
  <w:num w:numId="9" w16cid:durableId="1731348433">
    <w:abstractNumId w:val="11"/>
  </w:num>
  <w:num w:numId="10" w16cid:durableId="2096896108">
    <w:abstractNumId w:val="19"/>
  </w:num>
  <w:num w:numId="11" w16cid:durableId="1764376330">
    <w:abstractNumId w:val="16"/>
  </w:num>
  <w:num w:numId="12" w16cid:durableId="1183668938">
    <w:abstractNumId w:val="22"/>
  </w:num>
  <w:num w:numId="13" w16cid:durableId="848836747">
    <w:abstractNumId w:val="17"/>
  </w:num>
  <w:num w:numId="14" w16cid:durableId="1625769548">
    <w:abstractNumId w:val="27"/>
  </w:num>
  <w:num w:numId="15" w16cid:durableId="1422723083">
    <w:abstractNumId w:val="2"/>
  </w:num>
  <w:num w:numId="16" w16cid:durableId="257568692">
    <w:abstractNumId w:val="8"/>
  </w:num>
  <w:num w:numId="17" w16cid:durableId="75900508">
    <w:abstractNumId w:val="21"/>
  </w:num>
  <w:num w:numId="18" w16cid:durableId="497384340">
    <w:abstractNumId w:val="25"/>
  </w:num>
  <w:num w:numId="19" w16cid:durableId="1033774610">
    <w:abstractNumId w:val="33"/>
  </w:num>
  <w:num w:numId="20" w16cid:durableId="765534776">
    <w:abstractNumId w:val="9"/>
  </w:num>
  <w:num w:numId="21" w16cid:durableId="1864245814">
    <w:abstractNumId w:val="9"/>
  </w:num>
  <w:num w:numId="22" w16cid:durableId="1891384260">
    <w:abstractNumId w:val="1"/>
  </w:num>
  <w:num w:numId="23" w16cid:durableId="896403423">
    <w:abstractNumId w:val="16"/>
  </w:num>
  <w:num w:numId="24" w16cid:durableId="1530681799">
    <w:abstractNumId w:val="23"/>
  </w:num>
  <w:num w:numId="25" w16cid:durableId="779640740">
    <w:abstractNumId w:val="10"/>
  </w:num>
  <w:num w:numId="26" w16cid:durableId="1123426993">
    <w:abstractNumId w:val="39"/>
  </w:num>
  <w:num w:numId="27" w16cid:durableId="511842110">
    <w:abstractNumId w:val="20"/>
  </w:num>
  <w:num w:numId="28" w16cid:durableId="1774981987">
    <w:abstractNumId w:val="4"/>
  </w:num>
  <w:num w:numId="29" w16cid:durableId="752698190">
    <w:abstractNumId w:val="40"/>
  </w:num>
  <w:num w:numId="30" w16cid:durableId="752505268">
    <w:abstractNumId w:val="44"/>
  </w:num>
  <w:num w:numId="31" w16cid:durableId="2133863602">
    <w:abstractNumId w:val="3"/>
  </w:num>
  <w:num w:numId="32" w16cid:durableId="1774127720">
    <w:abstractNumId w:val="42"/>
  </w:num>
  <w:num w:numId="33" w16cid:durableId="1232500747">
    <w:abstractNumId w:val="7"/>
  </w:num>
  <w:num w:numId="34" w16cid:durableId="1509755320">
    <w:abstractNumId w:val="0"/>
  </w:num>
  <w:num w:numId="35" w16cid:durableId="788936372">
    <w:abstractNumId w:val="16"/>
  </w:num>
  <w:num w:numId="36" w16cid:durableId="934627305">
    <w:abstractNumId w:val="22"/>
  </w:num>
  <w:num w:numId="37" w16cid:durableId="166869173">
    <w:abstractNumId w:val="43"/>
  </w:num>
  <w:num w:numId="38" w16cid:durableId="729228555">
    <w:abstractNumId w:val="31"/>
  </w:num>
  <w:num w:numId="39" w16cid:durableId="1885679722">
    <w:abstractNumId w:val="15"/>
  </w:num>
  <w:num w:numId="40" w16cid:durableId="929003974">
    <w:abstractNumId w:val="5"/>
  </w:num>
  <w:num w:numId="41" w16cid:durableId="412163610">
    <w:abstractNumId w:val="6"/>
  </w:num>
  <w:num w:numId="42" w16cid:durableId="481316690">
    <w:abstractNumId w:val="34"/>
  </w:num>
  <w:num w:numId="43" w16cid:durableId="116486462">
    <w:abstractNumId w:val="14"/>
  </w:num>
  <w:num w:numId="44" w16cid:durableId="405418249">
    <w:abstractNumId w:val="35"/>
  </w:num>
  <w:num w:numId="45" w16cid:durableId="1861578587">
    <w:abstractNumId w:val="38"/>
  </w:num>
  <w:num w:numId="46" w16cid:durableId="401215633">
    <w:abstractNumId w:val="30"/>
  </w:num>
  <w:num w:numId="47" w16cid:durableId="687873342">
    <w:abstractNumId w:val="29"/>
  </w:num>
  <w:num w:numId="48" w16cid:durableId="1420952405">
    <w:abstractNumId w:val="24"/>
  </w:num>
  <w:num w:numId="49" w16cid:durableId="1000542722">
    <w:abstractNumId w:val="12"/>
  </w:num>
  <w:num w:numId="50" w16cid:durableId="415327072">
    <w:abstractNumId w:val="3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88"/>
    <w:rsid w:val="000179F4"/>
    <w:rsid w:val="00026AC2"/>
    <w:rsid w:val="0003259C"/>
    <w:rsid w:val="0003359D"/>
    <w:rsid w:val="00033A8F"/>
    <w:rsid w:val="00036D0A"/>
    <w:rsid w:val="00037687"/>
    <w:rsid w:val="00037AD8"/>
    <w:rsid w:val="0004013F"/>
    <w:rsid w:val="00044855"/>
    <w:rsid w:val="00045998"/>
    <w:rsid w:val="00050A5B"/>
    <w:rsid w:val="00051418"/>
    <w:rsid w:val="00051C90"/>
    <w:rsid w:val="000542E0"/>
    <w:rsid w:val="000543D8"/>
    <w:rsid w:val="0005720C"/>
    <w:rsid w:val="00062974"/>
    <w:rsid w:val="0006318D"/>
    <w:rsid w:val="00063C2D"/>
    <w:rsid w:val="00066140"/>
    <w:rsid w:val="00070A5A"/>
    <w:rsid w:val="000729AC"/>
    <w:rsid w:val="00074FF2"/>
    <w:rsid w:val="00077F67"/>
    <w:rsid w:val="000837F6"/>
    <w:rsid w:val="00083C8E"/>
    <w:rsid w:val="00083DAF"/>
    <w:rsid w:val="00086CCA"/>
    <w:rsid w:val="00090455"/>
    <w:rsid w:val="0009268F"/>
    <w:rsid w:val="00093F5D"/>
    <w:rsid w:val="00096A5F"/>
    <w:rsid w:val="000A0415"/>
    <w:rsid w:val="000B2A6F"/>
    <w:rsid w:val="000B380F"/>
    <w:rsid w:val="000B4CB7"/>
    <w:rsid w:val="000B59FB"/>
    <w:rsid w:val="000B5AA3"/>
    <w:rsid w:val="000C5900"/>
    <w:rsid w:val="000D183A"/>
    <w:rsid w:val="000D27A7"/>
    <w:rsid w:val="000D47D3"/>
    <w:rsid w:val="000D76C4"/>
    <w:rsid w:val="000E7BAB"/>
    <w:rsid w:val="000F5109"/>
    <w:rsid w:val="000F61C1"/>
    <w:rsid w:val="000F7FED"/>
    <w:rsid w:val="001044A6"/>
    <w:rsid w:val="001058F5"/>
    <w:rsid w:val="00105CF9"/>
    <w:rsid w:val="00106100"/>
    <w:rsid w:val="0010660D"/>
    <w:rsid w:val="001103DA"/>
    <w:rsid w:val="001124FC"/>
    <w:rsid w:val="0011442B"/>
    <w:rsid w:val="00116242"/>
    <w:rsid w:val="00122E9E"/>
    <w:rsid w:val="00130F7D"/>
    <w:rsid w:val="001319EA"/>
    <w:rsid w:val="00132EE2"/>
    <w:rsid w:val="001350D5"/>
    <w:rsid w:val="00140AD7"/>
    <w:rsid w:val="00141056"/>
    <w:rsid w:val="00142801"/>
    <w:rsid w:val="00145CE7"/>
    <w:rsid w:val="00146A21"/>
    <w:rsid w:val="001470DB"/>
    <w:rsid w:val="00151B89"/>
    <w:rsid w:val="0017365E"/>
    <w:rsid w:val="00176C7A"/>
    <w:rsid w:val="001826AA"/>
    <w:rsid w:val="001856C8"/>
    <w:rsid w:val="0019376B"/>
    <w:rsid w:val="00197117"/>
    <w:rsid w:val="001B0BF2"/>
    <w:rsid w:val="001B4065"/>
    <w:rsid w:val="001B5AF4"/>
    <w:rsid w:val="001C1A7E"/>
    <w:rsid w:val="001C4583"/>
    <w:rsid w:val="001D060F"/>
    <w:rsid w:val="001D221C"/>
    <w:rsid w:val="001D24DE"/>
    <w:rsid w:val="001D51F6"/>
    <w:rsid w:val="001D68F3"/>
    <w:rsid w:val="001D7A5D"/>
    <w:rsid w:val="001E5156"/>
    <w:rsid w:val="001F19AB"/>
    <w:rsid w:val="00201A04"/>
    <w:rsid w:val="0020264C"/>
    <w:rsid w:val="00202B8C"/>
    <w:rsid w:val="002109BA"/>
    <w:rsid w:val="00216C24"/>
    <w:rsid w:val="00220533"/>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0369"/>
    <w:rsid w:val="0029405B"/>
    <w:rsid w:val="002974F0"/>
    <w:rsid w:val="002A056C"/>
    <w:rsid w:val="002A2C9B"/>
    <w:rsid w:val="002A2D93"/>
    <w:rsid w:val="002A35EE"/>
    <w:rsid w:val="002A674B"/>
    <w:rsid w:val="002A7A6E"/>
    <w:rsid w:val="002B0D82"/>
    <w:rsid w:val="002B1319"/>
    <w:rsid w:val="002B5F75"/>
    <w:rsid w:val="002C1931"/>
    <w:rsid w:val="002C25E4"/>
    <w:rsid w:val="002C35B6"/>
    <w:rsid w:val="002C64E7"/>
    <w:rsid w:val="002D77CD"/>
    <w:rsid w:val="002E099F"/>
    <w:rsid w:val="002E1BD1"/>
    <w:rsid w:val="002E59D9"/>
    <w:rsid w:val="002E7564"/>
    <w:rsid w:val="002F1C80"/>
    <w:rsid w:val="002F5DEB"/>
    <w:rsid w:val="002F6EA0"/>
    <w:rsid w:val="003006DB"/>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2A92"/>
    <w:rsid w:val="003639A1"/>
    <w:rsid w:val="00365AB6"/>
    <w:rsid w:val="00370A8D"/>
    <w:rsid w:val="00372415"/>
    <w:rsid w:val="00375165"/>
    <w:rsid w:val="00376FA8"/>
    <w:rsid w:val="00380825"/>
    <w:rsid w:val="00383DA0"/>
    <w:rsid w:val="0039477F"/>
    <w:rsid w:val="003A231A"/>
    <w:rsid w:val="003A286F"/>
    <w:rsid w:val="003A2D57"/>
    <w:rsid w:val="003A42EB"/>
    <w:rsid w:val="003A55FD"/>
    <w:rsid w:val="003A6944"/>
    <w:rsid w:val="003A6D7E"/>
    <w:rsid w:val="003A7E96"/>
    <w:rsid w:val="003B1DD0"/>
    <w:rsid w:val="003B4295"/>
    <w:rsid w:val="003B637D"/>
    <w:rsid w:val="003B67B0"/>
    <w:rsid w:val="003C174C"/>
    <w:rsid w:val="003C4866"/>
    <w:rsid w:val="003C4A88"/>
    <w:rsid w:val="003C7E6C"/>
    <w:rsid w:val="003D1524"/>
    <w:rsid w:val="003D35BB"/>
    <w:rsid w:val="003D4920"/>
    <w:rsid w:val="003E0055"/>
    <w:rsid w:val="003E4811"/>
    <w:rsid w:val="003E6EA5"/>
    <w:rsid w:val="003F2FA5"/>
    <w:rsid w:val="003F4C10"/>
    <w:rsid w:val="003F4E68"/>
    <w:rsid w:val="003F6542"/>
    <w:rsid w:val="00400C9F"/>
    <w:rsid w:val="0040249D"/>
    <w:rsid w:val="004024A1"/>
    <w:rsid w:val="00402EBD"/>
    <w:rsid w:val="0041379E"/>
    <w:rsid w:val="00415D21"/>
    <w:rsid w:val="00422C3B"/>
    <w:rsid w:val="00423795"/>
    <w:rsid w:val="004248C4"/>
    <w:rsid w:val="00425248"/>
    <w:rsid w:val="004315C8"/>
    <w:rsid w:val="00435F15"/>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97B48"/>
    <w:rsid w:val="004A141C"/>
    <w:rsid w:val="004A294F"/>
    <w:rsid w:val="004A4A1A"/>
    <w:rsid w:val="004B41C5"/>
    <w:rsid w:val="004C1C08"/>
    <w:rsid w:val="004C1E23"/>
    <w:rsid w:val="004C43AA"/>
    <w:rsid w:val="004C4E49"/>
    <w:rsid w:val="004C7EFD"/>
    <w:rsid w:val="004D0387"/>
    <w:rsid w:val="004D0670"/>
    <w:rsid w:val="004E39C6"/>
    <w:rsid w:val="00501ED1"/>
    <w:rsid w:val="00516F61"/>
    <w:rsid w:val="0051711C"/>
    <w:rsid w:val="0052282F"/>
    <w:rsid w:val="00524806"/>
    <w:rsid w:val="00527E03"/>
    <w:rsid w:val="00530ED6"/>
    <w:rsid w:val="00534506"/>
    <w:rsid w:val="005345EE"/>
    <w:rsid w:val="00542B22"/>
    <w:rsid w:val="00544EB2"/>
    <w:rsid w:val="0055599C"/>
    <w:rsid w:val="00555A9B"/>
    <w:rsid w:val="005603FA"/>
    <w:rsid w:val="00560B17"/>
    <w:rsid w:val="0056651D"/>
    <w:rsid w:val="00586037"/>
    <w:rsid w:val="00586932"/>
    <w:rsid w:val="0059649D"/>
    <w:rsid w:val="005A1CEE"/>
    <w:rsid w:val="005A295E"/>
    <w:rsid w:val="005A3919"/>
    <w:rsid w:val="005A4090"/>
    <w:rsid w:val="005B05F4"/>
    <w:rsid w:val="005B1B18"/>
    <w:rsid w:val="005B20DE"/>
    <w:rsid w:val="005B2D0D"/>
    <w:rsid w:val="005C229C"/>
    <w:rsid w:val="005C5E4E"/>
    <w:rsid w:val="005D313C"/>
    <w:rsid w:val="005D31C6"/>
    <w:rsid w:val="005D31E7"/>
    <w:rsid w:val="005E3310"/>
    <w:rsid w:val="005E44A6"/>
    <w:rsid w:val="005E50DA"/>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2099"/>
    <w:rsid w:val="0063483E"/>
    <w:rsid w:val="006348FE"/>
    <w:rsid w:val="0063544F"/>
    <w:rsid w:val="00646CBC"/>
    <w:rsid w:val="0067037D"/>
    <w:rsid w:val="00674C3E"/>
    <w:rsid w:val="006803FD"/>
    <w:rsid w:val="00686043"/>
    <w:rsid w:val="00695A6C"/>
    <w:rsid w:val="0069706D"/>
    <w:rsid w:val="006A2E03"/>
    <w:rsid w:val="006B2961"/>
    <w:rsid w:val="006B2A5D"/>
    <w:rsid w:val="006B58E1"/>
    <w:rsid w:val="006B6163"/>
    <w:rsid w:val="006B695A"/>
    <w:rsid w:val="006C4FEC"/>
    <w:rsid w:val="006D614C"/>
    <w:rsid w:val="006E2A95"/>
    <w:rsid w:val="006E409F"/>
    <w:rsid w:val="006E736C"/>
    <w:rsid w:val="006E7FE8"/>
    <w:rsid w:val="006F549C"/>
    <w:rsid w:val="00700BF8"/>
    <w:rsid w:val="00702F17"/>
    <w:rsid w:val="00710C2B"/>
    <w:rsid w:val="00713B93"/>
    <w:rsid w:val="00717B82"/>
    <w:rsid w:val="00723F4B"/>
    <w:rsid w:val="00732005"/>
    <w:rsid w:val="00734DC2"/>
    <w:rsid w:val="00736AEE"/>
    <w:rsid w:val="00737B47"/>
    <w:rsid w:val="007401D0"/>
    <w:rsid w:val="00742A78"/>
    <w:rsid w:val="007458D4"/>
    <w:rsid w:val="00746F06"/>
    <w:rsid w:val="007541E4"/>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9776B"/>
    <w:rsid w:val="007A1170"/>
    <w:rsid w:val="007A7E53"/>
    <w:rsid w:val="007B141A"/>
    <w:rsid w:val="007B3B90"/>
    <w:rsid w:val="007C0031"/>
    <w:rsid w:val="007C5F22"/>
    <w:rsid w:val="007D0F18"/>
    <w:rsid w:val="007D379F"/>
    <w:rsid w:val="007D475D"/>
    <w:rsid w:val="007D4CEF"/>
    <w:rsid w:val="007D5F78"/>
    <w:rsid w:val="007F04D5"/>
    <w:rsid w:val="00803F2C"/>
    <w:rsid w:val="008067B1"/>
    <w:rsid w:val="0081503A"/>
    <w:rsid w:val="00815691"/>
    <w:rsid w:val="008272E6"/>
    <w:rsid w:val="0083013E"/>
    <w:rsid w:val="00833268"/>
    <w:rsid w:val="008536EC"/>
    <w:rsid w:val="0085419F"/>
    <w:rsid w:val="00856722"/>
    <w:rsid w:val="00861083"/>
    <w:rsid w:val="00861739"/>
    <w:rsid w:val="0086420D"/>
    <w:rsid w:val="00865092"/>
    <w:rsid w:val="00873066"/>
    <w:rsid w:val="00873363"/>
    <w:rsid w:val="008762AC"/>
    <w:rsid w:val="00883040"/>
    <w:rsid w:val="008847EB"/>
    <w:rsid w:val="00885640"/>
    <w:rsid w:val="008867C0"/>
    <w:rsid w:val="0089213A"/>
    <w:rsid w:val="0089636B"/>
    <w:rsid w:val="008A04CB"/>
    <w:rsid w:val="008A6ADB"/>
    <w:rsid w:val="008B2097"/>
    <w:rsid w:val="008B4BE4"/>
    <w:rsid w:val="008C31A7"/>
    <w:rsid w:val="008C7703"/>
    <w:rsid w:val="008D0DEB"/>
    <w:rsid w:val="008D526B"/>
    <w:rsid w:val="008E0B10"/>
    <w:rsid w:val="008E114E"/>
    <w:rsid w:val="008E20D8"/>
    <w:rsid w:val="008E25CF"/>
    <w:rsid w:val="008E32DE"/>
    <w:rsid w:val="008E33F7"/>
    <w:rsid w:val="008E3413"/>
    <w:rsid w:val="008E6E02"/>
    <w:rsid w:val="008F1996"/>
    <w:rsid w:val="008F283B"/>
    <w:rsid w:val="008F3D2E"/>
    <w:rsid w:val="008F557B"/>
    <w:rsid w:val="008F5B1E"/>
    <w:rsid w:val="008F76D2"/>
    <w:rsid w:val="00900676"/>
    <w:rsid w:val="009018D2"/>
    <w:rsid w:val="0090228C"/>
    <w:rsid w:val="00912E33"/>
    <w:rsid w:val="00920288"/>
    <w:rsid w:val="00920E13"/>
    <w:rsid w:val="00932CB2"/>
    <w:rsid w:val="009333CF"/>
    <w:rsid w:val="009338EF"/>
    <w:rsid w:val="00946EE4"/>
    <w:rsid w:val="00947A09"/>
    <w:rsid w:val="009506EE"/>
    <w:rsid w:val="00952F82"/>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7653"/>
    <w:rsid w:val="009C0CAD"/>
    <w:rsid w:val="009C3F32"/>
    <w:rsid w:val="009D4DD3"/>
    <w:rsid w:val="009E0C4C"/>
    <w:rsid w:val="009E1A03"/>
    <w:rsid w:val="009E71AF"/>
    <w:rsid w:val="009F1D6E"/>
    <w:rsid w:val="009F49B1"/>
    <w:rsid w:val="009F5433"/>
    <w:rsid w:val="009F5FC0"/>
    <w:rsid w:val="009F6014"/>
    <w:rsid w:val="009F676C"/>
    <w:rsid w:val="00A04392"/>
    <w:rsid w:val="00A0765E"/>
    <w:rsid w:val="00A1002A"/>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335E"/>
    <w:rsid w:val="00A83A4E"/>
    <w:rsid w:val="00A84E0A"/>
    <w:rsid w:val="00A85E7D"/>
    <w:rsid w:val="00A86028"/>
    <w:rsid w:val="00A87A40"/>
    <w:rsid w:val="00A91327"/>
    <w:rsid w:val="00A92B53"/>
    <w:rsid w:val="00A943FD"/>
    <w:rsid w:val="00AA228F"/>
    <w:rsid w:val="00AA27DD"/>
    <w:rsid w:val="00AB2E15"/>
    <w:rsid w:val="00AB3F28"/>
    <w:rsid w:val="00AB5E03"/>
    <w:rsid w:val="00AC00D1"/>
    <w:rsid w:val="00AC385D"/>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436B"/>
    <w:rsid w:val="00B05A24"/>
    <w:rsid w:val="00B15111"/>
    <w:rsid w:val="00B27AE7"/>
    <w:rsid w:val="00B37499"/>
    <w:rsid w:val="00B4164B"/>
    <w:rsid w:val="00B4303D"/>
    <w:rsid w:val="00B4616A"/>
    <w:rsid w:val="00B502CB"/>
    <w:rsid w:val="00B522B7"/>
    <w:rsid w:val="00B54189"/>
    <w:rsid w:val="00B5491F"/>
    <w:rsid w:val="00B5515D"/>
    <w:rsid w:val="00B72E07"/>
    <w:rsid w:val="00B7486E"/>
    <w:rsid w:val="00B81159"/>
    <w:rsid w:val="00B818F2"/>
    <w:rsid w:val="00B829EC"/>
    <w:rsid w:val="00B8411D"/>
    <w:rsid w:val="00B84E88"/>
    <w:rsid w:val="00B874CC"/>
    <w:rsid w:val="00B90829"/>
    <w:rsid w:val="00B9493E"/>
    <w:rsid w:val="00B97E24"/>
    <w:rsid w:val="00BA5113"/>
    <w:rsid w:val="00BB0306"/>
    <w:rsid w:val="00BB5383"/>
    <w:rsid w:val="00BC1C7C"/>
    <w:rsid w:val="00BC31A7"/>
    <w:rsid w:val="00BC376F"/>
    <w:rsid w:val="00BC5A0B"/>
    <w:rsid w:val="00BD2727"/>
    <w:rsid w:val="00BD4A7D"/>
    <w:rsid w:val="00BD6769"/>
    <w:rsid w:val="00BE241E"/>
    <w:rsid w:val="00BF0C6F"/>
    <w:rsid w:val="00BF51F6"/>
    <w:rsid w:val="00BF5BC2"/>
    <w:rsid w:val="00C102C4"/>
    <w:rsid w:val="00C1048B"/>
    <w:rsid w:val="00C15228"/>
    <w:rsid w:val="00C2169B"/>
    <w:rsid w:val="00C21C3A"/>
    <w:rsid w:val="00C23BE3"/>
    <w:rsid w:val="00C246D4"/>
    <w:rsid w:val="00C30596"/>
    <w:rsid w:val="00C36968"/>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D5F"/>
    <w:rsid w:val="00C90F1F"/>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5D3"/>
    <w:rsid w:val="00CE61A6"/>
    <w:rsid w:val="00CE63A4"/>
    <w:rsid w:val="00CF03AC"/>
    <w:rsid w:val="00CF369D"/>
    <w:rsid w:val="00CF4828"/>
    <w:rsid w:val="00D01DE4"/>
    <w:rsid w:val="00D14F80"/>
    <w:rsid w:val="00D1631B"/>
    <w:rsid w:val="00D20FB3"/>
    <w:rsid w:val="00D2245E"/>
    <w:rsid w:val="00D23ED2"/>
    <w:rsid w:val="00D30C8C"/>
    <w:rsid w:val="00D33B41"/>
    <w:rsid w:val="00D34BA7"/>
    <w:rsid w:val="00D3739C"/>
    <w:rsid w:val="00D40084"/>
    <w:rsid w:val="00D40738"/>
    <w:rsid w:val="00D40E59"/>
    <w:rsid w:val="00D4685A"/>
    <w:rsid w:val="00D518AD"/>
    <w:rsid w:val="00D57263"/>
    <w:rsid w:val="00D57429"/>
    <w:rsid w:val="00D604CC"/>
    <w:rsid w:val="00D60920"/>
    <w:rsid w:val="00D66C27"/>
    <w:rsid w:val="00D70869"/>
    <w:rsid w:val="00D728F9"/>
    <w:rsid w:val="00D938B4"/>
    <w:rsid w:val="00D946CD"/>
    <w:rsid w:val="00D95FFE"/>
    <w:rsid w:val="00DA1C81"/>
    <w:rsid w:val="00DA520C"/>
    <w:rsid w:val="00DA73E3"/>
    <w:rsid w:val="00DB16F2"/>
    <w:rsid w:val="00DB40CB"/>
    <w:rsid w:val="00DB5C7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5DF3"/>
    <w:rsid w:val="00E66AA7"/>
    <w:rsid w:val="00E7022C"/>
    <w:rsid w:val="00E725F3"/>
    <w:rsid w:val="00E74078"/>
    <w:rsid w:val="00E752D3"/>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2A65"/>
    <w:rsid w:val="00F107D8"/>
    <w:rsid w:val="00F15512"/>
    <w:rsid w:val="00F17EE7"/>
    <w:rsid w:val="00F21754"/>
    <w:rsid w:val="00F23D78"/>
    <w:rsid w:val="00F25ED8"/>
    <w:rsid w:val="00F27462"/>
    <w:rsid w:val="00F30F96"/>
    <w:rsid w:val="00F3106D"/>
    <w:rsid w:val="00F3640D"/>
    <w:rsid w:val="00F41D5C"/>
    <w:rsid w:val="00F466EA"/>
    <w:rsid w:val="00F46B98"/>
    <w:rsid w:val="00F47CCC"/>
    <w:rsid w:val="00F51A9E"/>
    <w:rsid w:val="00F60F0B"/>
    <w:rsid w:val="00F63ED5"/>
    <w:rsid w:val="00F72526"/>
    <w:rsid w:val="00F75222"/>
    <w:rsid w:val="00F76FDC"/>
    <w:rsid w:val="00F81C65"/>
    <w:rsid w:val="00F85BC8"/>
    <w:rsid w:val="00F87CF5"/>
    <w:rsid w:val="00F903C1"/>
    <w:rsid w:val="00F910F9"/>
    <w:rsid w:val="00F92EF1"/>
    <w:rsid w:val="00F94172"/>
    <w:rsid w:val="00F96140"/>
    <w:rsid w:val="00FA2AA2"/>
    <w:rsid w:val="00FA5B85"/>
    <w:rsid w:val="00FC3B06"/>
    <w:rsid w:val="00FC70F4"/>
    <w:rsid w:val="00FC7E7E"/>
    <w:rsid w:val="00FD7343"/>
    <w:rsid w:val="00FE4CA3"/>
    <w:rsid w:val="00FF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3EA81"/>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B9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宋体"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宋体"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宋体"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宋体"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 w:type="paragraph" w:styleId="BalloonText">
    <w:name w:val="Balloon Text"/>
    <w:basedOn w:val="Normal"/>
    <w:link w:val="BalloonTextChar"/>
    <w:uiPriority w:val="99"/>
    <w:semiHidden/>
    <w:unhideWhenUsed/>
    <w:rsid w:val="007902F9"/>
    <w:rPr>
      <w:sz w:val="18"/>
      <w:szCs w:val="18"/>
    </w:rPr>
  </w:style>
  <w:style w:type="character" w:customStyle="1" w:styleId="BalloonTextChar">
    <w:name w:val="Balloon Text Char"/>
    <w:basedOn w:val="DefaultParagraphFont"/>
    <w:link w:val="BalloonText"/>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hangcc16@lenovo.com" TargetMode="External"/><Relationship Id="rId18" Type="http://schemas.openxmlformats.org/officeDocument/2006/relationships/image" Target="media/image3.emf"/><Relationship Id="rId26" Type="http://schemas.openxmlformats.org/officeDocument/2006/relationships/hyperlink" Target="file:///C:\Users\panidx\OneDrive%20-%20InterDigital%20Communications,%20Inc\Documents\3GPP%20RAN\TSGR2_125bis\Docs\R2-2403492.zip" TargetMode="External"/><Relationship Id="rId39" Type="http://schemas.openxmlformats.org/officeDocument/2006/relationships/hyperlink" Target="file:///C:\Users\panidx\OneDrive%20-%20InterDigital%20Communications,%20Inc\Documents\3GPP%20RAN\TSGR2_125bis\Docs\R2-2403567.zip" TargetMode="External"/><Relationship Id="rId21" Type="http://schemas.openxmlformats.org/officeDocument/2006/relationships/package" Target="embeddings/Microsoft_Visio_Drawing3.vsdx"/><Relationship Id="rId34" Type="http://schemas.openxmlformats.org/officeDocument/2006/relationships/hyperlink" Target="file:///C:\Users\panidx\OneDrive%20-%20InterDigital%20Communications,%20Inc\Documents\3GPP%20RAN\TSGR2_125bis\Docs\R2-2403378.zip" TargetMode="External"/><Relationship Id="rId42" Type="http://schemas.openxmlformats.org/officeDocument/2006/relationships/hyperlink" Target="file:///C:\Users\panidx\OneDrive%20-%20InterDigital%20Communications,%20Inc\Documents\3GPP%20RAN\TSGR2_125bis\Docs\R2-2402316.zip" TargetMode="External"/><Relationship Id="rId47" Type="http://schemas.openxmlformats.org/officeDocument/2006/relationships/hyperlink" Target="file:///C:\Users\panidx\OneDrive%20-%20InterDigital%20Communications,%20Inc\Documents\3GPP%20RAN\TSGR2_125bis\Docs\R2-2402669.zip" TargetMode="External"/><Relationship Id="rId50" Type="http://schemas.openxmlformats.org/officeDocument/2006/relationships/hyperlink" Target="file:///C:\Users\panidx\OneDrive%20-%20InterDigital%20Communications,%20Inc\Documents\3GPP%20RAN\TSGR2_125bis\Docs\R2-2403022.zip" TargetMode="External"/><Relationship Id="rId55" Type="http://schemas.openxmlformats.org/officeDocument/2006/relationships/hyperlink" Target="file:///C:\Users\panidx\OneDrive%20-%20InterDigital%20Communications,%20Inc\Documents\3GPP%20RAN\TSGR2_125bis\Docs\R2-240357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www.3gpp.org/ftp/Meetings_3GPP_SYNC/RAN2/Docs/R2-2402375.zip" TargetMode="Externa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yperlink" Target="file:///C:\Users\panidx\OneDrive%20-%20InterDigital%20Communications,%20Inc\Documents\3GPP%20RAN\TSGR2_125bis\Docs\R2-2403235.zip" TargetMode="External"/><Relationship Id="rId37" Type="http://schemas.openxmlformats.org/officeDocument/2006/relationships/hyperlink" Target="file:///C:\Users\panidx\OneDrive%20-%20InterDigital%20Communications,%20Inc\Documents\3GPP%20RAN\TSGR2_125bis\Docs\R2-2402375.zip" TargetMode="External"/><Relationship Id="rId40" Type="http://schemas.openxmlformats.org/officeDocument/2006/relationships/hyperlink" Target="file:///C:\Users\panidx\OneDrive%20-%20InterDigital%20Communications,%20Inc\Documents\3GPP%20RAN\TSGR2_125bis\Docs\R2-2402171.zip" TargetMode="External"/><Relationship Id="rId45" Type="http://schemas.openxmlformats.org/officeDocument/2006/relationships/hyperlink" Target="file:///C:\Users\panidx\OneDrive%20-%20InterDigital%20Communications,%20Inc\Documents\3GPP%20RAN\TSGR2_125bis\Docs\R2-2402478.zip" TargetMode="External"/><Relationship Id="rId53" Type="http://schemas.openxmlformats.org/officeDocument/2006/relationships/hyperlink" Target="file:///C:\Users\panidx\OneDrive%20-%20InterDigital%20Communications,%20Inc\Documents\3GPP%20RAN\TSGR2_125bis\Docs\R2-2403230.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5.png"/><Relationship Id="rId27" Type="http://schemas.openxmlformats.org/officeDocument/2006/relationships/hyperlink" Target="http://ftp.3gpp.org/tsg_ran/TSG_RAN/TSGR_103/Docs/RP-240774.zip" TargetMode="External"/><Relationship Id="rId30" Type="http://schemas.openxmlformats.org/officeDocument/2006/relationships/hyperlink" Target="file:///C:\Users\panidx\OneDrive%20-%20InterDigital%20Communications,%20Inc\Documents\3GPP%20RAN\TSGR2_125bis\Docs\R2-2403967.zip" TargetMode="External"/><Relationship Id="rId35" Type="http://schemas.openxmlformats.org/officeDocument/2006/relationships/hyperlink" Target="file:///C:\Users\panidx\OneDrive%20-%20InterDigital%20Communications,%20Inc\Documents\3GPP%20RAN\TSGR2_125bis\Docs\R2-2403492.zip" TargetMode="External"/><Relationship Id="rId43" Type="http://schemas.openxmlformats.org/officeDocument/2006/relationships/hyperlink" Target="file:///C:\Users\panidx\OneDrive%20-%20InterDigital%20Communications,%20Inc\Documents\3GPP%20RAN\TSGR2_125bis\Docs\R2-2402342.zip" TargetMode="External"/><Relationship Id="rId48" Type="http://schemas.openxmlformats.org/officeDocument/2006/relationships/hyperlink" Target="file:///C:\Users\panidx\OneDrive%20-%20InterDigital%20Communications,%20Inc\Documents\3GPP%20RAN\TSGR2_125bis\Docs\R2-2402732.zip" TargetMode="External"/><Relationship Id="rId56" Type="http://schemas.openxmlformats.org/officeDocument/2006/relationships/hyperlink" Target="file:///C:\Users\panidx\OneDrive%20-%20InterDigital%20Communications,%20Inc\Documents\3GPP%20RAN\TSGR2_125bis\Docs\R2-2403658.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122.zip" TargetMode="External"/><Relationship Id="rId3" Type="http://schemas.openxmlformats.org/officeDocument/2006/relationships/customXml" Target="../customXml/item3.xml"/><Relationship Id="rId12" Type="http://schemas.openxmlformats.org/officeDocument/2006/relationships/hyperlink" Target="mailto:tangxun@catt.cn" TargetMode="External"/><Relationship Id="rId17" Type="http://schemas.openxmlformats.org/officeDocument/2006/relationships/package" Target="embeddings/Microsoft_Visio_Drawing1.vsdx"/><Relationship Id="rId25" Type="http://schemas.openxmlformats.org/officeDocument/2006/relationships/image" Target="media/image7.png"/><Relationship Id="rId33" Type="http://schemas.openxmlformats.org/officeDocument/2006/relationships/hyperlink" Target="file:///C:\Users\panidx\OneDrive%20-%20InterDigital%20Communications,%20Inc\Documents\3GPP%20RAN\TSGR2_125bis\Docs\R2-2403473.zip" TargetMode="External"/><Relationship Id="rId38" Type="http://schemas.openxmlformats.org/officeDocument/2006/relationships/hyperlink" Target="file:///C:\Users\panidx\OneDrive%20-%20InterDigital%20Communications,%20Inc\Documents\3GPP%20RAN\TSGR2_125bis\Docs\R2-2402962.zip" TargetMode="External"/><Relationship Id="rId46" Type="http://schemas.openxmlformats.org/officeDocument/2006/relationships/hyperlink" Target="file:///C:\Users\panidx\OneDrive%20-%20InterDigital%20Communications,%20Inc\Documents\3GPP%20RAN\TSGR2_125bis\Docs\R2-2402489.zip" TargetMode="External"/><Relationship Id="rId59" Type="http://schemas.microsoft.com/office/2011/relationships/people" Target="people.xml"/><Relationship Id="rId20" Type="http://schemas.openxmlformats.org/officeDocument/2006/relationships/image" Target="media/image4.emf"/><Relationship Id="rId41" Type="http://schemas.openxmlformats.org/officeDocument/2006/relationships/hyperlink" Target="file:///C:\Users\panidx\OneDrive%20-%20InterDigital%20Communications,%20Inc\Documents\3GPP%20RAN\TSGR2_125bis\Docs\R2-2402302.zip" TargetMode="External"/><Relationship Id="rId54" Type="http://schemas.openxmlformats.org/officeDocument/2006/relationships/hyperlink" Target="file:///C:\Users\panidx\OneDrive%20-%20InterDigital%20Communications,%20Inc\Documents\3GPP%20RAN\TSGR2_125bis\Docs\R2-24035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6.png"/><Relationship Id="rId28" Type="http://schemas.openxmlformats.org/officeDocument/2006/relationships/hyperlink" Target="http://ftp.3gpp.org/tsg_ran/TSG_RAN/TSGR_103/Docs/RP-240774.zip" TargetMode="External"/><Relationship Id="rId36" Type="http://schemas.openxmlformats.org/officeDocument/2006/relationships/hyperlink" Target="file:///C:\Users\panidx\OneDrive%20-%20InterDigital%20Communications,%20Inc\Documents\3GPP%20RAN\TSGR2_125bis\Docs\R2-2403230.zip" TargetMode="External"/><Relationship Id="rId49" Type="http://schemas.openxmlformats.org/officeDocument/2006/relationships/hyperlink" Target="file:///C:\Users\panidx\OneDrive%20-%20InterDigital%20Communications,%20Inc\Documents\3GPP%20RAN\TSGR2_125bis\Docs\R2-2402864.zip" TargetMode="External"/><Relationship Id="rId57" Type="http://schemas.openxmlformats.org/officeDocument/2006/relationships/hyperlink" Target="file:///C:\Users\panidx\OneDrive%20-%20InterDigital%20Communications,%20Inc\Documents\3GPP%20RAN\TSGR2_125bis\Docs\R2-2403661.zip" TargetMode="External"/><Relationship Id="rId10" Type="http://schemas.openxmlformats.org/officeDocument/2006/relationships/footnotes" Target="footnotes.xml"/><Relationship Id="rId31" Type="http://schemas.openxmlformats.org/officeDocument/2006/relationships/hyperlink" Target="file:///C:\Users\panidx\OneDrive%20-%20InterDigital%20Communications,%20Inc\Documents\3GPP%20RAN\TSGR2_125bis\Docs\R2-2402364.zip" TargetMode="External"/><Relationship Id="rId44" Type="http://schemas.openxmlformats.org/officeDocument/2006/relationships/hyperlink" Target="file:///C:\Users\panidx\OneDrive%20-%20InterDigital%20Communications,%20Inc\Documents\3GPP%20RAN\TSGR2_125bis\Docs\R2-2402375.zip" TargetMode="External"/><Relationship Id="rId52" Type="http://schemas.openxmlformats.org/officeDocument/2006/relationships/hyperlink" Target="file:///C:\Users\panidx\OneDrive%20-%20InterDigital%20Communications,%20Inc\Documents\3GPP%20RAN\TSGR2_125bis\Docs\R2-240316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2.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4.xml><?xml version="1.0" encoding="utf-8"?>
<ds:datastoreItem xmlns:ds="http://schemas.openxmlformats.org/officeDocument/2006/customXml" ds:itemID="{2984E3A4-CA4D-42B6-8F01-1CFD49F0B8AD}">
  <ds:schemaRefs>
    <ds:schemaRef ds:uri="http://schemas.openxmlformats.org/officeDocument/2006/bibliography"/>
  </ds:schemaRefs>
</ds:datastoreItem>
</file>

<file path=customXml/itemProps5.xml><?xml version="1.0" encoding="utf-8"?>
<ds:datastoreItem xmlns:ds="http://schemas.openxmlformats.org/officeDocument/2006/customXml" ds:itemID="{8D8CA8C9-9F57-43FE-9D4D-2FC4212E72B0}">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49</Pages>
  <Words>18754</Words>
  <Characters>106902</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vivo(Boubacar)</cp:lastModifiedBy>
  <cp:revision>3</cp:revision>
  <dcterms:created xsi:type="dcterms:W3CDTF">2024-04-29T23:02:00Z</dcterms:created>
  <dcterms:modified xsi:type="dcterms:W3CDTF">2024-04-30T00:28:00Z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ies>
</file>