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proofErr w:type="gramStart"/>
      <w:r w:rsidR="008028A4" w:rsidRPr="009918F1">
        <w:t>symbols</w:t>
      </w:r>
      <w:proofErr w:type="gramEnd"/>
      <w:r w:rsidR="008028A4" w:rsidRPr="009918F1">
        <w:t xml:space="preserve">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proofErr w:type="gramStart"/>
      <w:r w:rsidR="00DC76A2" w:rsidRPr="009918F1">
        <w:t>)</w:t>
      </w:r>
      <w:r w:rsidRPr="009918F1">
        <w:t>;</w:t>
      </w:r>
      <w:proofErr w:type="gramEnd"/>
    </w:p>
    <w:p w14:paraId="0DC48388" w14:textId="77777777" w:rsidR="00870D33" w:rsidRPr="009918F1" w:rsidRDefault="00870D33" w:rsidP="00870D33">
      <w:pPr>
        <w:pStyle w:val="B1"/>
      </w:pPr>
      <w:r w:rsidRPr="009918F1">
        <w:t>-</w:t>
      </w:r>
      <w:r w:rsidRPr="009918F1">
        <w:tab/>
        <w:t xml:space="preserve">Cell selection and </w:t>
      </w:r>
      <w:proofErr w:type="gramStart"/>
      <w:r w:rsidRPr="009918F1">
        <w:t>reselection;</w:t>
      </w:r>
      <w:proofErr w:type="gramEnd"/>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t xml:space="preserve">UE performs procedures to receive MBS broadcast session(s) as defined in TS 38.331 [3] if upper layer is configured the MBS start time and/or scheduled activation time(s) (as specified in TS23.247 [21]) </w:t>
        </w:r>
        <w:commentRangeStart w:id="53"/>
        <w:commentRangeStart w:id="54"/>
        <w:commentRangeStart w:id="55"/>
        <w:r>
          <w:t xml:space="preserve">even if the UE operates in </w:t>
        </w:r>
        <w:commentRangeStart w:id="56"/>
        <w:commentRangeStart w:id="57"/>
        <w:r>
          <w:t>eDRX</w:t>
        </w:r>
      </w:ins>
      <w:commentRangeEnd w:id="56"/>
      <w:r w:rsidR="003366E8">
        <w:rPr>
          <w:rStyle w:val="CommentReference"/>
        </w:rPr>
        <w:commentReference w:id="56"/>
      </w:r>
      <w:commentRangeEnd w:id="57"/>
      <w:r w:rsidR="00A90310">
        <w:rPr>
          <w:rStyle w:val="CommentReference"/>
        </w:rPr>
        <w:commentReference w:id="57"/>
      </w:r>
      <w:ins w:id="58" w:author="Jarkko(Nokia)" w:date="2024-03-21T08:06:00Z">
        <w:r>
          <w:t>.</w:t>
        </w:r>
        <w:commentRangeEnd w:id="53"/>
        <w:r>
          <w:rPr>
            <w:rStyle w:val="CommentReference"/>
          </w:rPr>
          <w:commentReference w:id="53"/>
        </w:r>
      </w:ins>
      <w:commentRangeEnd w:id="54"/>
      <w:r w:rsidR="00441F8E">
        <w:rPr>
          <w:rStyle w:val="CommentReference"/>
        </w:rPr>
        <w:commentReference w:id="54"/>
      </w:r>
      <w:commentRangeEnd w:id="55"/>
      <w:r w:rsidR="00F74A71">
        <w:rPr>
          <w:rStyle w:val="CommentReference"/>
        </w:rPr>
        <w:commentReference w:id="55"/>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59" w:author="Jarkko T. Koskela (Nokia)" w:date="2024-03-18T10:46:00Z"/>
        </w:rPr>
      </w:pPr>
      <w:bookmarkStart w:id="60" w:name="_Toc156304190"/>
      <w:r>
        <w:t>7</w:t>
      </w:r>
      <w:r w:rsidR="006E3ABA">
        <w:tab/>
      </w:r>
      <w:r>
        <w:t>Paging</w:t>
      </w:r>
      <w:bookmarkEnd w:id="46"/>
      <w:bookmarkEnd w:id="47"/>
      <w:bookmarkEnd w:id="48"/>
      <w:bookmarkEnd w:id="49"/>
      <w:bookmarkEnd w:id="60"/>
    </w:p>
    <w:p w14:paraId="4AB0C984" w14:textId="033787A2" w:rsidR="00211519" w:rsidRDefault="00211519" w:rsidP="00211519">
      <w:pPr>
        <w:rPr>
          <w:ins w:id="61" w:author="Jarkko(Nokia)" w:date="2024-03-21T08:07:00Z"/>
        </w:rPr>
      </w:pPr>
      <w:ins w:id="62" w:author="Jarkko(Nokia)" w:date="2024-03-21T08:07:00Z">
        <w:r w:rsidRPr="0B649756">
          <w:t xml:space="preserve">When </w:t>
        </w:r>
        <w:r w:rsidRPr="0B649756">
          <w:rPr>
            <w:color w:val="008080"/>
            <w:u w:val="single"/>
          </w:rPr>
          <w:t>upper layer</w:t>
        </w:r>
      </w:ins>
      <w:ins w:id="63" w:author="Jarkko(Nokia)" w:date="2024-03-21T08:13:00Z">
        <w:r w:rsidR="009C0E0A">
          <w:rPr>
            <w:color w:val="008080"/>
            <w:u w:val="single"/>
          </w:rPr>
          <w:t>s</w:t>
        </w:r>
      </w:ins>
      <w:ins w:id="64" w:author="Jarkko(Nokia)" w:date="2024-03-21T08:07:00Z">
        <w:r w:rsidRPr="0B649756">
          <w:t xml:space="preserve"> </w:t>
        </w:r>
      </w:ins>
      <w:ins w:id="65" w:author="Jarkko(Nokia)" w:date="2024-03-21T08:08:00Z">
        <w:r w:rsidR="00E16773">
          <w:t>provide</w:t>
        </w:r>
      </w:ins>
      <w:ins w:id="66"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shall monitor paging using TMGI (as specified in TS 38.331 [3]) as defined in 7.1 </w:t>
        </w:r>
        <w:commentRangeStart w:id="67"/>
        <w:commentRangeStart w:id="68"/>
        <w:commentRangeStart w:id="69"/>
        <w:commentRangeStart w:id="70"/>
        <w:commentRangeStart w:id="71"/>
        <w:r>
          <w:t xml:space="preserve">during </w:t>
        </w:r>
      </w:ins>
      <w:commentRangeEnd w:id="67"/>
      <w:ins w:id="72" w:author="Jarkko(Nokia)" w:date="2024-03-21T08:13:00Z">
        <w:r w:rsidR="00C030DC">
          <w:rPr>
            <w:rStyle w:val="CommentReference"/>
          </w:rPr>
          <w:commentReference w:id="67"/>
        </w:r>
      </w:ins>
      <w:commentRangeEnd w:id="68"/>
      <w:r w:rsidR="00955DB9">
        <w:rPr>
          <w:rStyle w:val="CommentReference"/>
        </w:rPr>
        <w:commentReference w:id="68"/>
      </w:r>
      <w:commentRangeEnd w:id="69"/>
      <w:r w:rsidR="00F74A71">
        <w:rPr>
          <w:rStyle w:val="CommentReference"/>
        </w:rPr>
        <w:commentReference w:id="69"/>
      </w:r>
      <w:commentRangeEnd w:id="70"/>
      <w:r w:rsidR="006F3F81">
        <w:rPr>
          <w:rStyle w:val="CommentReference"/>
        </w:rPr>
        <w:commentReference w:id="70"/>
      </w:r>
      <w:commentRangeEnd w:id="71"/>
      <w:r w:rsidR="00AF3DFF">
        <w:rPr>
          <w:rStyle w:val="CommentReference"/>
        </w:rPr>
        <w:commentReference w:id="71"/>
      </w:r>
      <w:ins w:id="73" w:author="Jarkko(Nokia)" w:date="2024-03-21T08:07:00Z">
        <w:r>
          <w:t>those upper layer provided MBS start time and/or scheduled activation time(</w:t>
        </w:r>
        <w:commentRangeStart w:id="74"/>
        <w:r>
          <w:t>s</w:t>
        </w:r>
      </w:ins>
      <w:commentRangeEnd w:id="74"/>
      <w:r w:rsidR="003366E8">
        <w:rPr>
          <w:rStyle w:val="CommentReference"/>
        </w:rPr>
        <w:commentReference w:id="74"/>
      </w:r>
      <w:ins w:id="75" w:author="Jarkko(Nokia)" w:date="2024-03-21T08:07:00Z">
        <w:r>
          <w:t>).</w:t>
        </w:r>
      </w:ins>
    </w:p>
    <w:p w14:paraId="66473BA8" w14:textId="77777777" w:rsidR="006E3ABA" w:rsidRPr="009918F1" w:rsidRDefault="006E3ABA" w:rsidP="006E3ABA">
      <w:pPr>
        <w:pStyle w:val="Heading2"/>
      </w:pPr>
      <w:bookmarkStart w:id="76" w:name="_Toc29245230"/>
      <w:bookmarkStart w:id="77" w:name="_Toc37298581"/>
      <w:bookmarkStart w:id="78" w:name="_Toc46502343"/>
      <w:bookmarkStart w:id="79" w:name="_Toc52749320"/>
      <w:bookmarkStart w:id="80" w:name="_Toc156304191"/>
      <w:r w:rsidRPr="009918F1">
        <w:t>7.1</w:t>
      </w:r>
      <w:r w:rsidRPr="009918F1">
        <w:tab/>
        <w:t>Discontinuous Reception for paging</w:t>
      </w:r>
      <w:bookmarkEnd w:id="76"/>
      <w:bookmarkEnd w:id="77"/>
      <w:bookmarkEnd w:id="78"/>
      <w:bookmarkEnd w:id="79"/>
      <w:bookmarkEnd w:id="80"/>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81" w:name="_967898916"/>
      <w:bookmarkStart w:id="82" w:name="_967899918"/>
      <w:bookmarkStart w:id="83" w:name="_967900323"/>
      <w:bookmarkStart w:id="84" w:name="_968057577"/>
      <w:bookmarkStart w:id="85" w:name="_968059040"/>
      <w:bookmarkStart w:id="86" w:name="_968059095"/>
      <w:bookmarkStart w:id="87" w:name="_968059297"/>
      <w:bookmarkStart w:id="88" w:name="_968059420"/>
      <w:bookmarkStart w:id="89" w:name="_968059442"/>
      <w:bookmarkStart w:id="90" w:name="_968060540"/>
      <w:bookmarkStart w:id="91" w:name="_968065686"/>
      <w:bookmarkStart w:id="92" w:name="_968484165"/>
      <w:bookmarkStart w:id="93" w:name="_968484813"/>
      <w:bookmarkStart w:id="94" w:name="_968484821"/>
      <w:bookmarkStart w:id="95" w:name="_968485490"/>
      <w:bookmarkStart w:id="96" w:name="_968491067"/>
      <w:bookmarkStart w:id="97" w:name="_968491141"/>
      <w:bookmarkStart w:id="98" w:name="_968493680"/>
      <w:bookmarkStart w:id="99" w:name="_969080957"/>
      <w:bookmarkStart w:id="100" w:name="_969081935"/>
      <w:bookmarkStart w:id="101" w:name="_969082143"/>
      <w:bookmarkStart w:id="102" w:name="_981793738"/>
      <w:bookmarkStart w:id="103" w:name="_98179373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w:t>
      </w:r>
      <w:proofErr w:type="gramStart"/>
      <w:r w:rsidRPr="00775421">
        <w:rPr>
          <w:lang w:val="fr-FR"/>
        </w:rPr>
        <w:t>N)*</w:t>
      </w:r>
      <w:proofErr w:type="gramEnd"/>
      <w:r w:rsidRPr="00775421">
        <w:rPr>
          <w:lang w:val="fr-FR"/>
        </w:rPr>
        <w:t>(UE_ID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04"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 xml:space="preserve">the UE monitors the (i_s + </w:t>
      </w:r>
      <w:proofErr w:type="gramStart"/>
      <w:r w:rsidR="001B259E" w:rsidRPr="009918F1">
        <w:t>1)</w:t>
      </w:r>
      <w:r w:rsidR="001B259E" w:rsidRPr="009918F1">
        <w:rPr>
          <w:vertAlign w:val="superscript"/>
        </w:rPr>
        <w:t>th</w:t>
      </w:r>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w:t>
      </w:r>
      <w:proofErr w:type="gramStart"/>
      <w:r w:rsidR="00E7759C" w:rsidRPr="009918F1">
        <w:t>0,1,…</w:t>
      </w:r>
      <w:proofErr w:type="gramEnd"/>
      <w:r w:rsidR="00E7759C" w:rsidRPr="009918F1">
        <w:t>,X-1,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 xml:space="preserve">is present, the starting PDCCH monitoring occasion number of (i_s + </w:t>
      </w:r>
      <w:proofErr w:type="gramStart"/>
      <w:r w:rsidR="00951251" w:rsidRPr="009918F1">
        <w:t>1)</w:t>
      </w:r>
      <w:r w:rsidR="00951251" w:rsidRPr="009918F1">
        <w:rPr>
          <w:vertAlign w:val="superscript"/>
        </w:rPr>
        <w:t>th</w:t>
      </w:r>
      <w:proofErr w:type="gramEnd"/>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04"/>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lang w:eastAsia="x-none"/>
        </w:rPr>
        <w:t>(</w:t>
      </w:r>
      <w:proofErr w:type="gramEnd"/>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 xml:space="preserve">eDRX, </w:t>
      </w:r>
      <w:proofErr w:type="gramStart"/>
      <w:r w:rsidRPr="009918F1">
        <w:rPr>
          <w:vertAlign w:val="subscript"/>
        </w:rPr>
        <w:t>CN</w:t>
      </w:r>
      <w:r w:rsidRPr="009918F1">
        <w:rPr>
          <w:lang w:eastAsia="ko-KR"/>
        </w:rPr>
        <w:t>;</w:t>
      </w:r>
      <w:proofErr w:type="gramEnd"/>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gramEnd"/>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 xml:space="preserve">DRX value configured by </w:t>
      </w:r>
      <w:proofErr w:type="gramStart"/>
      <w:r w:rsidRPr="009918F1">
        <w:t>RRC;</w:t>
      </w:r>
      <w:proofErr w:type="gramEnd"/>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 xml:space="preserve">eDRX, </w:t>
      </w:r>
      <w:proofErr w:type="gramStart"/>
      <w:r w:rsidRPr="009918F1">
        <w:rPr>
          <w:vertAlign w:val="subscript"/>
        </w:rPr>
        <w:t>RAN</w:t>
      </w:r>
      <w:r w:rsidR="00153E70" w:rsidRPr="009918F1">
        <w:rPr>
          <w:vertAlign w:val="subscript"/>
        </w:rPr>
        <w:t>;</w:t>
      </w:r>
      <w:proofErr w:type="gramEnd"/>
    </w:p>
    <w:p w14:paraId="7320E2AD" w14:textId="77777777" w:rsidR="00153E70" w:rsidRPr="009918F1" w:rsidRDefault="00153E70" w:rsidP="00153E70">
      <w:pPr>
        <w:pStyle w:val="B3"/>
      </w:pPr>
      <w:r w:rsidRPr="009918F1">
        <w:t>-</w:t>
      </w:r>
      <w:r w:rsidRPr="009918F1">
        <w:tab/>
        <w:t>else if used T</w:t>
      </w:r>
      <w:r w:rsidRPr="009918F1">
        <w:rPr>
          <w:vertAlign w:val="subscript"/>
        </w:rPr>
        <w:t>eDRX,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w:t>
      </w:r>
      <w:proofErr w:type="gramStart"/>
      <w:r w:rsidRPr="009918F1">
        <w:t>information;</w:t>
      </w:r>
      <w:proofErr w:type="gramEnd"/>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 xml:space="preserve">the UE specific DRX value configured by upper layers (if any), and a default DRX value broadcast in system </w:t>
      </w:r>
      <w:proofErr w:type="gramStart"/>
      <w:r w:rsidRPr="009918F1">
        <w:t>information</w:t>
      </w:r>
      <w:r w:rsidRPr="009918F1">
        <w:rPr>
          <w:lang w:eastAsia="zh-CN"/>
        </w:rPr>
        <w:t>;</w:t>
      </w:r>
      <w:proofErr w:type="gramEnd"/>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w:t>
      </w:r>
      <w:proofErr w:type="gramStart"/>
      <w:r w:rsidRPr="009918F1">
        <w:t>are</w:t>
      </w:r>
      <w:proofErr w:type="gramEnd"/>
      <w:r w:rsidRPr="009918F1">
        <w:t xml:space="preserv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w:t>
      </w:r>
      <w:proofErr w:type="gramStart"/>
      <w:r w:rsidRPr="009918F1">
        <w:t>48 bit</w:t>
      </w:r>
      <w:proofErr w:type="gramEnd"/>
      <w:r w:rsidRPr="009918F1">
        <w:t xml:space="preserve">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lang w:eastAsia="zh-CN"/>
        </w:rPr>
        <w:t>_</w:t>
      </w:r>
      <w:r w:rsidRPr="009918F1">
        <w:t>s</w:t>
      </w:r>
      <w:r w:rsidRPr="009918F1">
        <w:rPr>
          <w:lang w:eastAsia="zh-CN"/>
        </w:rPr>
        <w:t xml:space="preserve"> as for </w:t>
      </w:r>
      <w:r w:rsidRPr="009918F1">
        <w:t>RRC_IDLE</w:t>
      </w:r>
      <w:r w:rsidRPr="009918F1">
        <w:rPr>
          <w:lang w:eastAsia="zh-CN"/>
        </w:rPr>
        <w:t xml:space="preserve"> state. Otherwise, the UE determines the </w:t>
      </w:r>
      <w:r w:rsidRPr="009918F1">
        <w:t>i_s</w:t>
      </w:r>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pPr>
      <w:bookmarkStart w:id="105" w:name="_Toc156304192"/>
      <w:r w:rsidRPr="009918F1">
        <w:lastRenderedPageBreak/>
        <w:t>7.2</w:t>
      </w:r>
      <w:r w:rsidR="00F91234" w:rsidRPr="009918F1">
        <w:rPr>
          <w:lang w:eastAsia="zh-CN"/>
        </w:rPr>
        <w:tab/>
      </w:r>
      <w:r w:rsidR="008E5BE3" w:rsidRPr="009918F1">
        <w:rPr>
          <w:lang w:eastAsia="zh-CN"/>
        </w:rPr>
        <w:t>Paging Early Indication</w:t>
      </w:r>
      <w:bookmarkEnd w:id="105"/>
    </w:p>
    <w:p w14:paraId="68502AFF" w14:textId="7034882E" w:rsidR="00F91234" w:rsidRPr="009918F1" w:rsidRDefault="0087119C" w:rsidP="00D91C2A">
      <w:pPr>
        <w:pStyle w:val="Heading3"/>
      </w:pPr>
      <w:bookmarkStart w:id="106"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06"/>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t xml:space="preserve"> in </w:t>
      </w:r>
      <w:proofErr w:type="gramStart"/>
      <w:r w:rsidRPr="009918F1">
        <w:t>SIB1;</w:t>
      </w:r>
      <w:proofErr w:type="gramEnd"/>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r w:rsidRPr="009918F1">
        <w:rPr>
          <w:i/>
          <w:iCs/>
        </w:rPr>
        <w:t>firstPDCCH-MonitoringOccasionOfPEI-O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r w:rsidRPr="009918F1">
        <w:rPr>
          <w:i/>
          <w:iCs/>
        </w:rPr>
        <w:t>PF_offset</w:t>
      </w:r>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r w:rsidRPr="009918F1">
        <w:rPr>
          <w:i/>
          <w:iCs/>
        </w:rPr>
        <w:t>i</w:t>
      </w:r>
      <w:r w:rsidRPr="009918F1">
        <w:rPr>
          <w:i/>
          <w:iCs/>
          <w:vertAlign w:val="subscript"/>
        </w:rPr>
        <w:t>PO</w:t>
      </w:r>
      <w:r w:rsidRPr="009918F1">
        <w:rPr>
          <w:lang w:eastAsia="zh-CN"/>
        </w:rPr>
        <w:t>/</w:t>
      </w:r>
      <w:proofErr w:type="gramStart"/>
      <w:r w:rsidRPr="009918F1">
        <w:rPr>
          <w:i/>
          <w:iCs/>
          <w:lang w:eastAsia="zh-CN"/>
        </w:rPr>
        <w:t>Ns</w:t>
      </w:r>
      <w:r w:rsidRPr="009918F1">
        <w:rPr>
          <w:lang w:eastAsia="zh-CN"/>
        </w:rPr>
        <w:t>)*</w:t>
      </w:r>
      <w:proofErr w:type="gramEnd"/>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r w:rsidRPr="009918F1">
        <w:rPr>
          <w:i/>
          <w:iCs/>
        </w:rPr>
        <w:t>i</w:t>
      </w:r>
      <w:r w:rsidRPr="009918F1">
        <w:rPr>
          <w:i/>
          <w:iCs/>
          <w:vertAlign w:val="subscript"/>
        </w:rPr>
        <w:t>PO</w:t>
      </w:r>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r w:rsidRPr="009918F1">
        <w:rPr>
          <w:bCs/>
          <w:i/>
          <w:iCs/>
        </w:rPr>
        <w:t>pei-SearchSpace</w:t>
      </w:r>
      <w:r w:rsidRPr="009918F1">
        <w:t xml:space="preserve">, </w:t>
      </w:r>
      <w:r w:rsidR="00FF7EB3" w:rsidRPr="009918F1">
        <w:rPr>
          <w:i/>
          <w:iCs/>
        </w:rPr>
        <w:t>pei-FrameOffset</w:t>
      </w:r>
      <w:r w:rsidRPr="009918F1">
        <w:t xml:space="preserve">, </w:t>
      </w:r>
      <w:r w:rsidRPr="009918F1">
        <w:rPr>
          <w:i/>
        </w:rPr>
        <w:t>firstPDCCH-MonitoringOccasionOfPEI-</w:t>
      </w:r>
      <w:r w:rsidRPr="009918F1">
        <w:rPr>
          <w:i/>
          <w:lang w:eastAsia="zh-CN"/>
        </w:rPr>
        <w:t>O</w:t>
      </w:r>
      <w:r w:rsidRPr="009918F1">
        <w:t xml:space="preserve"> and</w:t>
      </w:r>
      <w:r w:rsidRPr="009918F1">
        <w:rPr>
          <w:i/>
        </w:rPr>
        <w:t xml:space="preserve"> </w:t>
      </w:r>
      <w:r w:rsidRPr="009918F1">
        <w:rPr>
          <w:rFonts w:ascii="Times" w:eastAsia="Batang" w:hAnsi="Times"/>
          <w:i/>
          <w:iCs/>
          <w:szCs w:val="24"/>
          <w:lang w:eastAsia="en-US"/>
        </w:rPr>
        <w:t xml:space="preserve">nrofPDCCH-MonitoringOccasionPerSSB-InPO </w:t>
      </w:r>
      <w:r w:rsidRPr="009918F1">
        <w:t>if</w:t>
      </w:r>
      <w:r w:rsidRPr="009918F1">
        <w:rPr>
          <w:i/>
        </w:rPr>
        <w:t xml:space="preserve"> </w:t>
      </w:r>
      <w:r w:rsidRPr="009918F1">
        <w:t xml:space="preserve">configured as specified in TS 38.331 [3]. When </w:t>
      </w:r>
      <w:r w:rsidRPr="009918F1">
        <w:rPr>
          <w:i/>
        </w:rPr>
        <w:t>SearchSpaceId</w:t>
      </w:r>
      <w:r w:rsidRPr="009918F1">
        <w:t xml:space="preserve"> = 0 is configured for </w:t>
      </w:r>
      <w:r w:rsidRPr="009918F1">
        <w:rPr>
          <w:bCs/>
          <w:i/>
          <w:iCs/>
        </w:rPr>
        <w:t>pei-SearchSpace</w:t>
      </w:r>
      <w:r w:rsidRPr="009918F1">
        <w:t xml:space="preserve">, the PDCCH </w:t>
      </w:r>
      <w:r w:rsidR="000834ED" w:rsidRPr="009918F1">
        <w:t>MOs</w:t>
      </w:r>
      <w:r w:rsidRPr="009918F1">
        <w:t xml:space="preserve"> for PEI are same as for RMSI as defined in clause 13 in TS 38.213 [4]. UE determines first PDCCH MO for PEI-O based on </w:t>
      </w:r>
      <w:r w:rsidR="00FF7EB3" w:rsidRPr="009918F1">
        <w:rPr>
          <w:i/>
          <w:iCs/>
        </w:rPr>
        <w:t>pei-FrameOffset</w:t>
      </w:r>
      <w:r w:rsidRPr="009918F1">
        <w:t xml:space="preserve"> and </w:t>
      </w:r>
      <w:r w:rsidRPr="009918F1">
        <w:rPr>
          <w:i/>
          <w:iCs/>
        </w:rPr>
        <w:t>firstPDCCH-MonitoringOccasionOfPEI-O</w:t>
      </w:r>
      <w:r w:rsidRPr="009918F1">
        <w:t xml:space="preserve">, as for the case with </w:t>
      </w:r>
      <w:r w:rsidRPr="009918F1">
        <w:rPr>
          <w:i/>
          <w:iCs/>
        </w:rPr>
        <w:t>SearchSpaceId</w:t>
      </w:r>
      <w:r w:rsidRPr="009918F1">
        <w:t xml:space="preserve"> &gt; 0 configured.</w:t>
      </w:r>
    </w:p>
    <w:p w14:paraId="047459BD" w14:textId="1717E66B" w:rsidR="00F91234" w:rsidRPr="009918F1" w:rsidRDefault="00F91234" w:rsidP="00F91234">
      <w:r w:rsidRPr="009918F1">
        <w:t xml:space="preserve">When </w:t>
      </w:r>
      <w:r w:rsidRPr="009918F1">
        <w:rPr>
          <w:i/>
          <w:iCs/>
        </w:rPr>
        <w:t>SearchSpaceId</w:t>
      </w:r>
      <w:r w:rsidRPr="009918F1">
        <w:t xml:space="preserve"> = 0 is configured for </w:t>
      </w:r>
      <w:r w:rsidRPr="009918F1">
        <w:rPr>
          <w:i/>
          <w:iCs/>
        </w:rPr>
        <w:t>pei</w:t>
      </w:r>
      <w:r w:rsidR="00FF7EB3" w:rsidRPr="009918F1">
        <w:rPr>
          <w:i/>
          <w:iCs/>
        </w:rPr>
        <w:t>-</w:t>
      </w:r>
      <w:r w:rsidRPr="009918F1">
        <w:rPr>
          <w:i/>
          <w:iCs/>
        </w:rPr>
        <w:t>SearchSpac</w:t>
      </w:r>
      <w:r w:rsidR="00FF7EB3" w:rsidRPr="009918F1">
        <w:rPr>
          <w:i/>
          <w:iCs/>
        </w:rPr>
        <w:t>e</w:t>
      </w:r>
      <w:r w:rsidRPr="009918F1">
        <w:rPr>
          <w:rFonts w:eastAsia="Microsoft YaHei UI"/>
          <w:lang w:eastAsia="zh-CN"/>
        </w:rPr>
        <w:t>,</w:t>
      </w:r>
      <w:r w:rsidRPr="009918F1">
        <w:t xml:space="preserve"> the UE monitors the PEI-O according to </w:t>
      </w:r>
      <w:r w:rsidRPr="009918F1">
        <w:rPr>
          <w:i/>
          <w:iCs/>
        </w:rPr>
        <w:t>searchSpaceZero</w:t>
      </w:r>
      <w:r w:rsidRPr="009918F1">
        <w:t xml:space="preserve">. </w:t>
      </w: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bCs/>
          <w:i/>
          <w:iCs/>
        </w:rPr>
        <w:t>pei</w:t>
      </w:r>
      <w:r w:rsidR="00FF7EB3" w:rsidRPr="009918F1">
        <w:rPr>
          <w:bCs/>
          <w:i/>
          <w:iCs/>
        </w:rPr>
        <w:t>-</w:t>
      </w:r>
      <w:r w:rsidRPr="009918F1">
        <w:rPr>
          <w:bCs/>
          <w:i/>
          <w:iCs/>
        </w:rPr>
        <w:t>SearchSpace</w:t>
      </w:r>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r w:rsidRPr="009918F1">
        <w:rPr>
          <w:i/>
        </w:rPr>
        <w:t>SearchSpaceId</w:t>
      </w:r>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r w:rsidRPr="009918F1">
        <w:rPr>
          <w:i/>
        </w:rPr>
        <w:t>ssb-PositionsInBurst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x=</w:t>
      </w:r>
      <w:proofErr w:type="gramStart"/>
      <w:r w:rsidRPr="009918F1">
        <w:rPr>
          <w:rFonts w:ascii="Times" w:eastAsia="Batang" w:hAnsi="Times"/>
          <w:bCs/>
          <w:szCs w:val="24"/>
          <w:lang w:eastAsia="en-US"/>
        </w:rPr>
        <w:t>0,1,…</w:t>
      </w:r>
      <w:proofErr w:type="gramEnd"/>
      <w:r w:rsidRPr="009918F1">
        <w:rPr>
          <w:rFonts w:ascii="Times" w:eastAsia="Batang" w:hAnsi="Times"/>
          <w:bCs/>
          <w:szCs w:val="24"/>
          <w:lang w:eastAsia="en-US"/>
        </w:rPr>
        <w:t xml:space="preserve">,X-1,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r w:rsidRPr="009918F1">
        <w:rPr>
          <w:i/>
          <w:lang w:eastAsia="zh-CN"/>
        </w:rPr>
        <w:t>tdd-UL-DL-ConfigurationCommon</w:t>
      </w:r>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07" w:name="_Toc156304194"/>
      <w:r w:rsidRPr="009918F1">
        <w:lastRenderedPageBreak/>
        <w:t>7.3</w:t>
      </w:r>
      <w:r w:rsidR="00F91234" w:rsidRPr="009918F1">
        <w:tab/>
        <w:t>Subgrouping</w:t>
      </w:r>
      <w:bookmarkEnd w:id="107"/>
    </w:p>
    <w:p w14:paraId="1572DA08" w14:textId="1A6701C7" w:rsidR="00F91234" w:rsidRPr="009918F1" w:rsidRDefault="0087119C" w:rsidP="00D91C2A">
      <w:pPr>
        <w:pStyle w:val="Heading3"/>
      </w:pPr>
      <w:bookmarkStart w:id="108" w:name="_Toc156304195"/>
      <w:r w:rsidRPr="009918F1">
        <w:t>7.3</w:t>
      </w:r>
      <w:r w:rsidR="00F91234" w:rsidRPr="009918F1">
        <w:t>.0</w:t>
      </w:r>
      <w:r w:rsidR="00F91234" w:rsidRPr="009918F1">
        <w:tab/>
        <w:t>General</w:t>
      </w:r>
      <w:bookmarkEnd w:id="108"/>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r w:rsidRPr="009918F1">
        <w:rPr>
          <w:i/>
          <w:iCs/>
          <w:lang w:eastAsia="en-US"/>
        </w:rPr>
        <w:t>subgroupsNumPerPO</w:t>
      </w:r>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 xml:space="preserve">if any) in a PO, which is broadcasted in system </w:t>
      </w:r>
      <w:proofErr w:type="gramStart"/>
      <w:r w:rsidRPr="009918F1">
        <w:t>information;</w:t>
      </w:r>
      <w:proofErr w:type="gramEnd"/>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r w:rsidRPr="009918F1">
        <w:rPr>
          <w:i/>
          <w:iCs/>
          <w:lang w:eastAsia="en-US"/>
        </w:rPr>
        <w:t>subgroupsNumForUEID</w:t>
      </w:r>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r w:rsidRPr="009918F1">
        <w:rPr>
          <w:bCs/>
          <w:i/>
          <w:iCs/>
          <w:lang w:eastAsia="zh-CN"/>
        </w:rPr>
        <w:t>subgroupsNumForUEID</w:t>
      </w:r>
      <w:r w:rsidRPr="009918F1">
        <w:rPr>
          <w:bCs/>
          <w:lang w:eastAsia="zh-CN"/>
        </w:rPr>
        <w:t xml:space="preserve"> is absent in </w:t>
      </w:r>
      <w:r w:rsidRPr="009918F1">
        <w:rPr>
          <w:i/>
          <w:iCs/>
        </w:rPr>
        <w:t>subgroupConfig</w:t>
      </w:r>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 xml:space="preserve">.1, if available for the UE, is used in the </w:t>
      </w:r>
      <w:proofErr w:type="gramStart"/>
      <w:r w:rsidR="00F91234" w:rsidRPr="009918F1">
        <w:t>ce</w:t>
      </w:r>
      <w:r w:rsidR="00F91234" w:rsidRPr="009918F1">
        <w:rPr>
          <w:lang w:eastAsia="zh-CN"/>
        </w:rPr>
        <w:t>ll;</w:t>
      </w:r>
      <w:proofErr w:type="gramEnd"/>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subgroupsNumForUEID</w:t>
      </w:r>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09" w:name="_Toc156304196"/>
      <w:r w:rsidRPr="009918F1">
        <w:t>7.3</w:t>
      </w:r>
      <w:r w:rsidR="00F91234" w:rsidRPr="009918F1">
        <w:t>.1</w:t>
      </w:r>
      <w:r w:rsidR="00F91234" w:rsidRPr="009918F1">
        <w:tab/>
        <w:t>CN assigned subgrouping</w:t>
      </w:r>
      <w:bookmarkEnd w:id="109"/>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10" w:name="_Toc156304197"/>
      <w:r w:rsidRPr="009918F1">
        <w:t>7.3</w:t>
      </w:r>
      <w:r w:rsidR="00F91234" w:rsidRPr="009918F1">
        <w:t>.2</w:t>
      </w:r>
      <w:r w:rsidR="00F91234" w:rsidRPr="009918F1">
        <w:tab/>
        <w:t>UE_ID based subgrouping</w:t>
      </w:r>
      <w:bookmarkEnd w:id="110"/>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r w:rsidRPr="009918F1">
        <w:rPr>
          <w:lang w:eastAsia="zh-CN"/>
        </w:rPr>
        <w:t>SubgroupID</w:t>
      </w:r>
      <w:r w:rsidRPr="009918F1">
        <w:t xml:space="preserve"> = (</w:t>
      </w:r>
      <w:proofErr w:type="gramStart"/>
      <w:r w:rsidRPr="009918F1">
        <w:t>floor(</w:t>
      </w:r>
      <w:proofErr w:type="gramEnd"/>
      <w:r w:rsidRPr="009918F1">
        <w:t xml:space="preserve">UE_ID/(N*Ns)) mod </w:t>
      </w:r>
      <w:r w:rsidRPr="009918F1">
        <w:rPr>
          <w:bCs/>
          <w:lang w:eastAsia="zh-CN"/>
        </w:rPr>
        <w:t>subgroupsNumForUEID</w:t>
      </w:r>
      <w:r w:rsidRPr="009918F1">
        <w:t xml:space="preserve">) + (subgroupsNumPerPO - </w:t>
      </w:r>
      <w:r w:rsidRPr="009918F1">
        <w:rPr>
          <w:bCs/>
          <w:lang w:eastAsia="zh-CN"/>
        </w:rPr>
        <w:t>subgroupsNumForUEID</w:t>
      </w:r>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r w:rsidRPr="009918F1">
        <w:lastRenderedPageBreak/>
        <w:t>subgroupsNumForUEID: number of subgroups for UE_ID based subgrouping in a PO, which is broadcasted in system information</w:t>
      </w:r>
    </w:p>
    <w:p w14:paraId="65A78E4F" w14:textId="77777777" w:rsidR="005A2E50" w:rsidRPr="009918F1" w:rsidRDefault="005A2E50" w:rsidP="005A2E50">
      <w:r w:rsidRPr="009918F1">
        <w:t>In RRC_INACTIVE state with CN configured PTW the SubgroupID used outside CN PTW is the same as the SubgroupID used inside CN PTW.</w:t>
      </w:r>
    </w:p>
    <w:p w14:paraId="1144559B" w14:textId="3CB106DF" w:rsidR="00F91234" w:rsidRPr="009918F1" w:rsidRDefault="00F91234" w:rsidP="0082712B">
      <w:r w:rsidRPr="009918F1">
        <w:t xml:space="preserve">The UE belonging to the SubgroupID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11" w:name="_Toc156304198"/>
      <w:r w:rsidRPr="009918F1">
        <w:t>7.4</w:t>
      </w:r>
      <w:r w:rsidR="00092712" w:rsidRPr="009918F1">
        <w:tab/>
        <w:t>Paging in extended DRX</w:t>
      </w:r>
      <w:bookmarkEnd w:id="111"/>
    </w:p>
    <w:p w14:paraId="15FFEEC5" w14:textId="2C8B6859" w:rsidR="00153E70" w:rsidRPr="009918F1" w:rsidRDefault="00092712" w:rsidP="00092712">
      <w:r w:rsidRPr="009918F1">
        <w:t xml:space="preserve">The UE may be configured by upper layers and/or RRC with an extended DRX (eDRX) cycle </w:t>
      </w:r>
      <w:bookmarkStart w:id="112" w:name="_Hlk88149298"/>
      <w:r w:rsidRPr="009918F1">
        <w:t>T</w:t>
      </w:r>
      <w:r w:rsidRPr="009918F1">
        <w:rPr>
          <w:vertAlign w:val="subscript"/>
        </w:rPr>
        <w:t>eDRX, CN</w:t>
      </w:r>
      <w:r w:rsidRPr="009918F1">
        <w:t xml:space="preserve"> and/or T</w:t>
      </w:r>
      <w:r w:rsidRPr="009918F1">
        <w:rPr>
          <w:vertAlign w:val="subscript"/>
        </w:rPr>
        <w:t>eDRX, RAN</w:t>
      </w:r>
      <w:bookmarkEnd w:id="112"/>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t>T</w:t>
      </w:r>
      <w:r w:rsidRPr="009918F1">
        <w:rPr>
          <w:vertAlign w:val="subscript"/>
        </w:rPr>
        <w:t>eDRX, RAN</w:t>
      </w:r>
      <w:r w:rsidRPr="009918F1">
        <w:rPr>
          <w:rFonts w:eastAsia="MS Mincho"/>
        </w:rPr>
        <w:t xml:space="preserve"> configured by </w:t>
      </w:r>
      <w:r w:rsidRPr="009918F1">
        <w:rPr>
          <w:i/>
        </w:rPr>
        <w:t>extendedPagingCycle-</w:t>
      </w:r>
      <w:proofErr w:type="gramStart"/>
      <w:r w:rsidRPr="009918F1">
        <w:rPr>
          <w:i/>
        </w:rPr>
        <w:t>r18</w:t>
      </w:r>
      <w:r w:rsidRPr="009918F1">
        <w:t>;</w:t>
      </w:r>
      <w:proofErr w:type="gramEnd"/>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T</w:t>
      </w:r>
      <w:r w:rsidRPr="009918F1">
        <w:rPr>
          <w:vertAlign w:val="subscript"/>
        </w:rPr>
        <w:t>eDRX, RAN</w:t>
      </w:r>
      <w:r w:rsidRPr="009918F1">
        <w:t xml:space="preserve"> </w:t>
      </w:r>
      <w:r w:rsidRPr="009918F1">
        <w:rPr>
          <w:rFonts w:eastAsia="MS Mincho"/>
        </w:rPr>
        <w:t xml:space="preserve">configured by </w:t>
      </w:r>
      <w:r w:rsidRPr="009918F1">
        <w:rPr>
          <w:rFonts w:eastAsia="MS Mincho"/>
          <w:i/>
        </w:rPr>
        <w:t>ran-ExtendedPagingCycle-</w:t>
      </w:r>
      <w:proofErr w:type="gramStart"/>
      <w:r w:rsidRPr="009918F1">
        <w:rPr>
          <w:rFonts w:eastAsia="MS Mincho"/>
          <w:i/>
        </w:rPr>
        <w:t>r17</w:t>
      </w:r>
      <w:r w:rsidRPr="009918F1">
        <w:rPr>
          <w:rFonts w:eastAsia="MS Mincho"/>
        </w:rPr>
        <w:t>;</w:t>
      </w:r>
      <w:proofErr w:type="gramEnd"/>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w:t>
      </w:r>
      <w:proofErr w:type="gramStart"/>
      <w:r w:rsidRPr="009918F1">
        <w:t>are</w:t>
      </w:r>
      <w:proofErr w:type="gramEnd"/>
      <w:r w:rsidRPr="009918F1">
        <w:t xml:space="preserv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t>T</w:t>
      </w:r>
      <w:r w:rsidRPr="009918F1">
        <w:rPr>
          <w:vertAlign w:val="subscript"/>
        </w:rPr>
        <w:t>eDRX_RAN</w:t>
      </w:r>
      <w:r w:rsidRPr="009918F1">
        <w:t>: UE-specific eDRX cycle in Hyper-frames, (T</w:t>
      </w:r>
      <w:r w:rsidRPr="009918F1">
        <w:rPr>
          <w:vertAlign w:val="subscript"/>
        </w:rPr>
        <w:t xml:space="preserve">eDRX_RAN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w:t>
      </w:r>
      <w:proofErr w:type="gramStart"/>
      <w:r w:rsidRPr="009918F1">
        <w:rPr>
          <w:rFonts w:eastAsia="MS Mincho"/>
        </w:rPr>
        <w:t>floor(</w:t>
      </w:r>
      <w:proofErr w:type="gramEnd"/>
      <w:r w:rsidRPr="009918F1">
        <w:rPr>
          <w:rFonts w:eastAsia="MS Mincho"/>
        </w:rPr>
        <w:t>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SFN = 128 * i</w:t>
      </w:r>
      <w:r w:rsidRPr="009918F1">
        <w:rPr>
          <w:vertAlign w:val="subscript"/>
        </w:rPr>
        <w:t>eDRX_CN</w:t>
      </w:r>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w:t>
      </w:r>
      <w:proofErr w:type="gramStart"/>
      <w:r w:rsidRPr="009918F1">
        <w:rPr>
          <w:rFonts w:eastAsia="MS Mincho"/>
        </w:rPr>
        <w:t>floor(</w:t>
      </w:r>
      <w:proofErr w:type="gramEnd"/>
      <w:r w:rsidRPr="009918F1">
        <w:rPr>
          <w:rFonts w:eastAsia="MS Mincho"/>
        </w:rPr>
        <w:t>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t>PTW_end is the last radio frame of the PTW and has SFN satisfying the following equation:</w:t>
      </w:r>
    </w:p>
    <w:p w14:paraId="4B59CF83" w14:textId="77777777" w:rsidR="00F87FF6" w:rsidRPr="009918F1" w:rsidRDefault="00F87FF6" w:rsidP="00F87FF6">
      <w:pPr>
        <w:pStyle w:val="B3"/>
      </w:pPr>
      <w:r w:rsidRPr="009918F1">
        <w:t>SFN = (PTW_start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 xml:space="preserve">The 32-bit FCS shall be the ones complement of the sum (modulo 2) of Y1 and Y2, </w:t>
      </w:r>
      <w:proofErr w:type="gramStart"/>
      <w:r w:rsidRPr="009918F1">
        <w:t>where</w:t>
      </w:r>
      <w:proofErr w:type="gramEnd"/>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ZTE (tao)" w:date="2024-03-26T10:22:00Z" w:initials="ZTE">
    <w:p w14:paraId="334E336A" w14:textId="77777777" w:rsidR="00587D4E" w:rsidRDefault="003366E8" w:rsidP="00587D4E">
      <w:pPr>
        <w:pStyle w:val="CommentText"/>
        <w:ind w:left="300"/>
      </w:pPr>
      <w:r>
        <w:rPr>
          <w:rStyle w:val="CommentReferenc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CommentText"/>
      </w:pPr>
    </w:p>
    <w:p w14:paraId="456EEDD2" w14:textId="77777777" w:rsidR="00587D4E" w:rsidRDefault="00587D4E" w:rsidP="00587D4E">
      <w:pPr>
        <w:pStyle w:val="CommentText"/>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CommentText"/>
      </w:pPr>
    </w:p>
    <w:p w14:paraId="059CD641" w14:textId="77777777" w:rsidR="00587D4E" w:rsidRDefault="00587D4E" w:rsidP="00587D4E">
      <w:pPr>
        <w:pStyle w:val="CommentText"/>
      </w:pPr>
      <w:r>
        <w:rPr>
          <w:lang w:val="en-US"/>
        </w:rPr>
        <w:t>2 - There is no activation time for MBS broadcast session, therefore we suggest to remove “and/or scheduled activation times(s)”.</w:t>
      </w:r>
    </w:p>
  </w:comment>
  <w:comment w:id="57" w:author="Ericsson (Martin)" w:date="2024-03-27T09:59:00Z" w:initials="MVDZ">
    <w:p w14:paraId="636452FC" w14:textId="77777777" w:rsidR="00717E83" w:rsidRDefault="00A90310">
      <w:pPr>
        <w:pStyle w:val="CommentText"/>
      </w:pPr>
      <w:r>
        <w:rPr>
          <w:rStyle w:val="CommentReferenc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CommentText"/>
      </w:pPr>
    </w:p>
    <w:p w14:paraId="4C84BFD0" w14:textId="77777777" w:rsidR="00717E83" w:rsidRDefault="00717E83">
      <w:pPr>
        <w:pStyle w:val="CommentText"/>
      </w:pPr>
      <w:r>
        <w:t>Concerning bullet 2:  the scheduled activation time(s) are supported with both MBS broadcast and multicast, see 23.247:</w:t>
      </w:r>
    </w:p>
    <w:p w14:paraId="3D800483" w14:textId="77777777" w:rsidR="00717E83" w:rsidRDefault="00717E83" w:rsidP="009E616F">
      <w:pPr>
        <w:pStyle w:val="CommentText"/>
        <w:ind w:left="400"/>
      </w:pPr>
      <w:r>
        <w:rPr>
          <w:i/>
          <w:iCs/>
        </w:rPr>
        <w:t>NOTE 3:</w:t>
      </w:r>
      <w:r>
        <w:rPr>
          <w:i/>
          <w:iCs/>
        </w:rPr>
        <w:tab/>
        <w:t>The scheduled activation times are intended to assist UEs using power saving mechanisms and apply both for broadcast and multicast MBS.</w:t>
      </w:r>
    </w:p>
  </w:comment>
  <w:comment w:id="53" w:author="Jarkko(Nokia)" w:date="2024-03-20T14:20:00Z" w:initials="JTK">
    <w:p w14:paraId="4DECD8D1" w14:textId="17C4B839"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54"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55"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67" w:author="Jarkko(Nokia)" w:date="2024-03-21T08:13:00Z" w:initials="JTK">
    <w:p w14:paraId="61CBB435" w14:textId="27738F2F"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68"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69"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70"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 w:id="71" w:author="Ericsson (Martin)" w:date="2024-03-27T10:07:00Z" w:initials="MVDZ">
    <w:p w14:paraId="1593E91F" w14:textId="77777777" w:rsidR="00AF3DFF" w:rsidRDefault="00AF3DFF">
      <w:pPr>
        <w:pStyle w:val="CommentText"/>
      </w:pPr>
      <w:r>
        <w:rPr>
          <w:rStyle w:val="CommentReferenc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CommentText"/>
      </w:pPr>
      <w:r>
        <w:t>FYI: in 23. 247 it is noted:</w:t>
      </w:r>
    </w:p>
    <w:p w14:paraId="01AF6AAD" w14:textId="77777777" w:rsidR="00AF3DFF" w:rsidRDefault="00AF3DFF">
      <w:pPr>
        <w:pStyle w:val="CommentText"/>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CommentText"/>
      </w:pPr>
      <w:r>
        <w:t xml:space="preserve">This refers to the use case when the UE does not have up to date / correct service announcement information, which can also caused missed paging. </w:t>
      </w:r>
    </w:p>
    <w:p w14:paraId="1F02CEA3" w14:textId="77777777" w:rsidR="00AF3DFF" w:rsidRDefault="00AF3DFF">
      <w:pPr>
        <w:pStyle w:val="CommentText"/>
      </w:pPr>
    </w:p>
    <w:p w14:paraId="1C80C2E7" w14:textId="77777777" w:rsidR="00AF3DFF" w:rsidRDefault="00AF3DFF" w:rsidP="00270FF6">
      <w:pPr>
        <w:pStyle w:val="CommentText"/>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74" w:author="ZTE (tao)" w:date="2024-03-26T10:18:00Z" w:initials="ZTE">
    <w:p w14:paraId="2401374A" w14:textId="1B4E2C34" w:rsidR="003366E8" w:rsidRDefault="003366E8" w:rsidP="003366E8">
      <w:pPr>
        <w:pStyle w:val="CommentText"/>
      </w:pPr>
      <w:r>
        <w:rPr>
          <w:rStyle w:val="CommentReference"/>
        </w:rPr>
        <w:annotationRef/>
      </w:r>
      <w:r>
        <w:rPr>
          <w:lang w:val="en-US"/>
        </w:rPr>
        <w:t>I assume UE only needs to monitor paging for session activation, instead of “MBS start”. So my suggestion is to keep the “scheduled activation time ” only, and remove the “start time”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CD641" w15:done="0"/>
  <w15:commentEx w15:paraId="3D800483" w15:paraIdParent="059CD641" w15:done="0"/>
  <w15:commentEx w15:paraId="4DECD8D1" w15:done="0"/>
  <w15:commentEx w15:paraId="673C4365" w15:paraIdParent="4DECD8D1" w15:done="0"/>
  <w15:commentEx w15:paraId="028ABAE9" w15:paraIdParent="4DECD8D1"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1AA504" w16cex:dateUtc="2024-03-26T02:22:00Z"/>
  <w16cex:commentExtensible w16cex:durableId="29AE6C7A" w16cex:dateUtc="2024-03-27T08:59:00Z"/>
  <w16cex:commentExtensible w16cex:durableId="54CC39C2" w16cex:dateUtc="2024-03-20T12:20:00Z"/>
  <w16cex:commentExtensible w16cex:durableId="29A6BADE" w16cex:dateUtc="2024-03-21T12:55:00Z"/>
  <w16cex:commentExtensible w16cex:durableId="4F80563D" w16cex:dateUtc="2024-03-25T07:28: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6648904C" w16cex:dateUtc="2024-03-26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CD641" w16cid:durableId="661AA504"/>
  <w16cid:commentId w16cid:paraId="3D800483" w16cid:durableId="29AE6C7A"/>
  <w16cid:commentId w16cid:paraId="4DECD8D1" w16cid:durableId="54CC39C2"/>
  <w16cid:commentId w16cid:paraId="673C4365" w16cid:durableId="29A6BADE"/>
  <w16cid:commentId w16cid:paraId="028ABAE9" w16cid:durableId="4F80563D"/>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401374A" w16cid:durableId="66489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8995" w14:textId="77777777" w:rsidR="00557B07" w:rsidRDefault="00557B07">
      <w:r>
        <w:separator/>
      </w:r>
    </w:p>
  </w:endnote>
  <w:endnote w:type="continuationSeparator" w:id="0">
    <w:p w14:paraId="1709483A" w14:textId="77777777" w:rsidR="00557B07" w:rsidRDefault="00557B07">
      <w:r>
        <w:continuationSeparator/>
      </w:r>
    </w:p>
  </w:endnote>
  <w:endnote w:type="continuationNotice" w:id="1">
    <w:p w14:paraId="475BC697" w14:textId="77777777" w:rsidR="00557B07" w:rsidRDefault="00557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55B9" w14:textId="77777777" w:rsidR="00557B07" w:rsidRDefault="00557B07">
      <w:r>
        <w:separator/>
      </w:r>
    </w:p>
  </w:footnote>
  <w:footnote w:type="continuationSeparator" w:id="0">
    <w:p w14:paraId="7DB0E9A5" w14:textId="77777777" w:rsidR="00557B07" w:rsidRDefault="00557B07">
      <w:r>
        <w:continuationSeparator/>
      </w:r>
    </w:p>
  </w:footnote>
  <w:footnote w:type="continuationNotice" w:id="1">
    <w:p w14:paraId="328E745D" w14:textId="77777777" w:rsidR="00557B07" w:rsidRDefault="00557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1F4310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7E8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E6FC3F4"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7E8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ZTE (tao)">
    <w15:presenceInfo w15:providerId="None" w15:userId="ZTE (tao)"/>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35</TotalTime>
  <Pages>13</Pages>
  <Words>6691</Words>
  <Characters>33450</Characters>
  <Application>Microsoft Office Word</Application>
  <DocSecurity>0</DocSecurity>
  <Lines>711</Lines>
  <Paragraphs>508</Paragraphs>
  <ScaleCrop>false</ScaleCrop>
  <Manager/>
  <Company/>
  <LinksUpToDate>false</LinksUpToDate>
  <CharactersWithSpaces>39633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Ericsson (Martin)</cp:lastModifiedBy>
  <cp:revision>5</cp:revision>
  <dcterms:created xsi:type="dcterms:W3CDTF">2024-03-27T08:12:00Z</dcterms:created>
  <dcterms:modified xsi:type="dcterms:W3CDTF">2024-03-27T09:07:00Z</dcterms:modified>
</cp:coreProperties>
</file>