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5EA6EB59"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1A4F32">
        <w:rPr>
          <w:b/>
          <w:bCs/>
          <w:iCs/>
          <w:noProof/>
          <w:sz w:val="28"/>
        </w:rPr>
        <w:t>1562</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01E2929"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w:t>
            </w:r>
            <w:r w:rsidR="0019256A">
              <w:t>UE</w:t>
            </w:r>
            <w:r w:rsidR="00DA3A47" w:rsidRPr="001A734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B01005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w:t>
            </w:r>
            <w:r w:rsidR="00B34AD6">
              <w:rPr>
                <w:noProof/>
              </w:rPr>
              <w:t xml:space="preserve">CATT, </w:t>
            </w:r>
            <w:r w:rsidR="00345271" w:rsidRPr="00345271">
              <w:rPr>
                <w:noProof/>
              </w:rPr>
              <w:t xml:space="preserve">Ericsson, </w:t>
            </w:r>
            <w:r w:rsidR="00C74DC0">
              <w:rPr>
                <w:noProof/>
              </w:rPr>
              <w:t xml:space="preserve">FutureWei, </w:t>
            </w:r>
            <w:r w:rsidR="00345271" w:rsidRPr="00345271">
              <w:rPr>
                <w:noProof/>
              </w:rPr>
              <w:t xml:space="preserve">Huawei, HiSilicon, </w:t>
            </w:r>
            <w:r w:rsidR="001A4F32" w:rsidRPr="00345271">
              <w:rPr>
                <w:noProof/>
              </w:rPr>
              <w:t xml:space="preserve">MediaTek, Meta, </w:t>
            </w:r>
            <w:r w:rsidR="00345271" w:rsidRPr="00345271">
              <w:rPr>
                <w:noProof/>
              </w:rPr>
              <w:t xml:space="preserve">Nokia, Nokia Shanghai Bell, </w:t>
            </w:r>
            <w:r w:rsidR="001A4F32">
              <w:rPr>
                <w:noProof/>
              </w:rPr>
              <w:t xml:space="preserve">NTT Docomo, </w:t>
            </w:r>
            <w:r w:rsidR="00345271" w:rsidRPr="00345271">
              <w:rPr>
                <w:noProof/>
              </w:rPr>
              <w:t xml:space="preserve">Samsung, T-Mobile USA, </w:t>
            </w:r>
            <w:r w:rsidR="00E65DED">
              <w:rPr>
                <w:noProof/>
              </w:rPr>
              <w:t xml:space="preserve">Verizon Wireless, </w:t>
            </w:r>
            <w:r w:rsidR="00345271" w:rsidRPr="00345271">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431561F7" w:rsidR="00FB07D0" w:rsidRDefault="00240E30" w:rsidP="00240E30">
      <w:pPr>
        <w:overflowPunct w:val="0"/>
        <w:autoSpaceDE w:val="0"/>
        <w:autoSpaceDN w:val="0"/>
        <w:adjustRightInd w:val="0"/>
        <w:textAlignment w:val="baseline"/>
        <w:rPr>
          <w:ins w:id="9" w:author="Linhai He" w:date="2024-02-04T16:18:00Z"/>
          <w:b/>
          <w:bCs/>
          <w:lang w:eastAsia="ja-JP"/>
        </w:rPr>
      </w:pPr>
      <w:ins w:id="10" w:author="Linhai He" w:date="2024-02-04T16:18:00Z">
        <w:r>
          <w:rPr>
            <w:b/>
            <w:bCs/>
            <w:lang w:eastAsia="ja-JP"/>
          </w:rPr>
          <w:t xml:space="preserve">2Rx </w:t>
        </w:r>
      </w:ins>
      <w:ins w:id="11" w:author="Linhai He" w:date="2024-02-08T11:03:00Z">
        <w:r w:rsidR="00D47859">
          <w:rPr>
            <w:b/>
            <w:bCs/>
            <w:lang w:eastAsia="ja-JP"/>
          </w:rPr>
          <w:t xml:space="preserve">XR </w:t>
        </w:r>
      </w:ins>
      <w:ins w:id="12" w:author="Linhai He" w:date="2024-02-04T16:18:00Z">
        <w:r w:rsidR="00FB07D0">
          <w:rPr>
            <w:b/>
            <w:bCs/>
            <w:lang w:eastAsia="ja-JP"/>
          </w:rPr>
          <w:t>UE</w:t>
        </w:r>
        <w:r>
          <w:rPr>
            <w:b/>
            <w:bCs/>
            <w:lang w:eastAsia="ja-JP"/>
          </w:rPr>
          <w:t>:</w:t>
        </w:r>
        <w:r w:rsidR="00FB07D0">
          <w:rPr>
            <w:b/>
            <w:bCs/>
            <w:lang w:eastAsia="ja-JP"/>
          </w:rPr>
          <w:t xml:space="preserve"> </w:t>
        </w:r>
      </w:ins>
      <w:ins w:id="13" w:author="Linhai He" w:date="2024-03-05T21:18:00Z">
        <w:r w:rsidR="00F065D6">
          <w:t>two antenna port XR U</w:t>
        </w:r>
      </w:ins>
      <w:ins w:id="14" w:author="Linhai He" w:date="2024-03-06T11:05:00Z">
        <w:r w:rsidR="00CE4417">
          <w:t>E as specified in TS 38.101-1 [18]</w:t>
        </w:r>
      </w:ins>
      <w:ins w:id="15" w:author="Linhai He" w:date="2024-02-04T16:18:00Z">
        <w:r w:rsidR="00FB07D0">
          <w:t>.</w:t>
        </w:r>
      </w:ins>
      <w:ins w:id="16"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8B593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17" w:name="_Toc29239849"/>
            <w:bookmarkStart w:id="18" w:name="_Toc37296208"/>
            <w:bookmarkStart w:id="19" w:name="_Toc46490335"/>
            <w:bookmarkStart w:id="20" w:name="_Toc52752030"/>
            <w:bookmarkStart w:id="21"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17"/>
    <w:bookmarkEnd w:id="18"/>
    <w:bookmarkEnd w:id="19"/>
    <w:bookmarkEnd w:id="20"/>
    <w:bookmarkEnd w:id="21"/>
    <w:p w14:paraId="40B6246C" w14:textId="71AD9252" w:rsidR="003A2012" w:rsidRDefault="003A2012" w:rsidP="003A2012">
      <w:pPr>
        <w:pStyle w:val="Heading2"/>
        <w:rPr>
          <w:ins w:id="22" w:author="Linhai He" w:date="2024-02-01T10:11:00Z"/>
        </w:rPr>
      </w:pPr>
      <w:ins w:id="23" w:author="Linhai He" w:date="2024-02-01T10:11:00Z">
        <w:r>
          <w:t>16.X</w:t>
        </w:r>
        <w:r>
          <w:tab/>
          <w:t xml:space="preserve">Support of 2Rx </w:t>
        </w:r>
      </w:ins>
      <w:ins w:id="24" w:author="Linhai He" w:date="2024-02-08T11:07:00Z">
        <w:r w:rsidR="00B30145">
          <w:t xml:space="preserve">XR </w:t>
        </w:r>
      </w:ins>
      <w:ins w:id="25" w:author="Linhai He" w:date="2024-02-01T10:11:00Z">
        <w:r>
          <w:t>devices</w:t>
        </w:r>
      </w:ins>
    </w:p>
    <w:p w14:paraId="26A01429" w14:textId="77777777" w:rsidR="003A2012" w:rsidRDefault="003A2012" w:rsidP="003A2012">
      <w:pPr>
        <w:pStyle w:val="Heading3"/>
        <w:rPr>
          <w:ins w:id="26" w:author="Linhai He" w:date="2024-02-01T10:11:00Z"/>
        </w:rPr>
      </w:pPr>
      <w:ins w:id="27" w:author="Linhai He" w:date="2024-02-01T10:11:00Z">
        <w:r>
          <w:t>16.X.1</w:t>
        </w:r>
        <w:r>
          <w:tab/>
          <w:t>Introduction</w:t>
        </w:r>
      </w:ins>
    </w:p>
    <w:p w14:paraId="663222F6" w14:textId="6E61450D" w:rsidR="003A2012" w:rsidRDefault="003A2012" w:rsidP="003A2012">
      <w:pPr>
        <w:rPr>
          <w:ins w:id="28" w:author="Linhai He" w:date="2024-02-01T10:11:00Z"/>
        </w:rPr>
      </w:pPr>
      <w:ins w:id="29" w:author="Linhai He" w:date="2024-02-01T10:11:00Z">
        <w:r>
          <w:t xml:space="preserve">A 2Rx </w:t>
        </w:r>
      </w:ins>
      <w:ins w:id="30" w:author="Linhai He" w:date="2024-02-08T11:07:00Z">
        <w:r w:rsidR="00B47AEF">
          <w:t xml:space="preserve">XR </w:t>
        </w:r>
      </w:ins>
      <w:ins w:id="31" w:author="Linhai He" w:date="2024-02-01T10:11:00Z">
        <w:r>
          <w:t xml:space="preserve">UE </w:t>
        </w:r>
      </w:ins>
      <w:ins w:id="32" w:author="Linhai He" w:date="2024-02-08T11:08:00Z">
        <w:r w:rsidR="00700B28">
          <w:t>is a</w:t>
        </w:r>
      </w:ins>
      <w:ins w:id="33" w:author="Linhai He" w:date="2024-03-05T21:20:00Z">
        <w:r w:rsidR="004D42C1">
          <w:t>n</w:t>
        </w:r>
      </w:ins>
      <w:ins w:id="34" w:author="Linhai He" w:date="2024-02-08T11:08:00Z">
        <w:r w:rsidR="00700B28">
          <w:t xml:space="preserve"> </w:t>
        </w:r>
      </w:ins>
      <w:ins w:id="35" w:author="Linhai He" w:date="2024-03-03T11:15:00Z">
        <w:r w:rsidR="00A66B8F">
          <w:t xml:space="preserve">XR </w:t>
        </w:r>
      </w:ins>
      <w:ins w:id="36" w:author="Linhai He" w:date="2024-02-08T11:09:00Z">
        <w:r w:rsidR="00700B28">
          <w:t xml:space="preserve">UE </w:t>
        </w:r>
      </w:ins>
      <w:ins w:id="37" w:author="Linhai He" w:date="2024-02-01T10:11:00Z">
        <w:r>
          <w:t xml:space="preserve">that is not (e)RedCap </w:t>
        </w:r>
      </w:ins>
      <w:ins w:id="38" w:author="Linhai He" w:date="2024-02-08T11:09:00Z">
        <w:r w:rsidR="00700B28">
          <w:t xml:space="preserve">and </w:t>
        </w:r>
      </w:ins>
      <w:ins w:id="39" w:author="Linhai He" w:date="2024-03-03T11:12:00Z">
        <w:r w:rsidR="00E26756">
          <w:t>is equipped with</w:t>
        </w:r>
      </w:ins>
      <w:ins w:id="40" w:author="Linhai He" w:date="2024-02-01T10:11:00Z">
        <w:r>
          <w:t xml:space="preserve"> only two Rx antenna</w:t>
        </w:r>
      </w:ins>
      <w:ins w:id="41" w:author="Linhai He" w:date="2024-03-03T11:12:00Z">
        <w:r w:rsidR="00E26756">
          <w:t xml:space="preserve"> port</w:t>
        </w:r>
      </w:ins>
      <w:ins w:id="42" w:author="Linhai He" w:date="2024-02-01T10:11:00Z">
        <w:r>
          <w:t xml:space="preserve">s in frequency bands where 4Rx </w:t>
        </w:r>
      </w:ins>
      <w:ins w:id="43" w:author="Linhai He" w:date="2024-03-03T11:12:00Z">
        <w:r w:rsidR="00E26756">
          <w:t>antenna ports are</w:t>
        </w:r>
      </w:ins>
      <w:ins w:id="44" w:author="Linhai He" w:date="2024-02-01T10:11:00Z">
        <w:r>
          <w:t xml:space="preserve"> mandated</w:t>
        </w:r>
      </w:ins>
      <w:ins w:id="45" w:author="Linhai He" w:date="2024-03-05T21:20:00Z">
        <w:r w:rsidR="004D42C1">
          <w:t xml:space="preserve"> as </w:t>
        </w:r>
      </w:ins>
      <w:ins w:id="46" w:author="Linhai He" w:date="2024-02-01T10:11:00Z">
        <w:r>
          <w:t>specified in TS 38.101-1 [</w:t>
        </w:r>
      </w:ins>
      <w:ins w:id="47" w:author="Linhai He" w:date="2024-03-05T21:20:00Z">
        <w:r w:rsidR="004D42C1">
          <w:t>18</w:t>
        </w:r>
      </w:ins>
      <w:ins w:id="48" w:author="Linhai He" w:date="2024-02-01T10:11:00Z">
        <w:r>
          <w:t>]</w:t>
        </w:r>
      </w:ins>
      <w:ins w:id="49" w:author="Linhai He" w:date="2024-03-05T21:20:00Z">
        <w:r w:rsidR="00406847">
          <w:t>, in which it is also defined as two antenna po</w:t>
        </w:r>
      </w:ins>
      <w:ins w:id="50" w:author="Linhai He" w:date="2024-03-05T21:21:00Z">
        <w:r w:rsidR="00406847">
          <w:t>rt XR UE</w:t>
        </w:r>
      </w:ins>
      <w:ins w:id="51" w:author="Linhai He" w:date="2024-02-01T10:11:00Z">
        <w:r>
          <w:t xml:space="preserve">. No </w:t>
        </w:r>
      </w:ins>
      <w:ins w:id="52" w:author="Linhai He" w:date="2024-03-05T21:21:00Z">
        <w:r w:rsidR="00C01BC8">
          <w:t xml:space="preserve">other </w:t>
        </w:r>
      </w:ins>
      <w:ins w:id="53" w:author="Linhai He" w:date="2024-02-01T10:11:00Z">
        <w:r>
          <w:t>relaxation</w:t>
        </w:r>
      </w:ins>
      <w:ins w:id="54" w:author="Linhai He" w:date="2024-03-05T21:22:00Z">
        <w:r w:rsidR="00C00239">
          <w:t>s</w:t>
        </w:r>
      </w:ins>
      <w:ins w:id="55" w:author="Linhai He" w:date="2024-02-01T10:11:00Z">
        <w:r>
          <w:t xml:space="preserve"> in</w:t>
        </w:r>
      </w:ins>
      <w:ins w:id="56" w:author="Linhai He" w:date="2024-02-04T16:07:00Z">
        <w:r w:rsidR="00A87C35">
          <w:t xml:space="preserve"> </w:t>
        </w:r>
      </w:ins>
      <w:ins w:id="57" w:author="Linhai He" w:date="2024-02-01T10:11:00Z">
        <w:r>
          <w:t xml:space="preserve">UE capabilities </w:t>
        </w:r>
      </w:ins>
      <w:ins w:id="58" w:author="Linhai He" w:date="2024-03-03T11:12:00Z">
        <w:r w:rsidR="00980488">
          <w:t xml:space="preserve">are </w:t>
        </w:r>
      </w:ins>
      <w:ins w:id="59" w:author="Linhai He" w:date="2024-02-08T11:16:00Z">
        <w:r w:rsidR="00264E08">
          <w:t>allowed</w:t>
        </w:r>
      </w:ins>
      <w:ins w:id="60" w:author="Linhai He" w:date="2024-02-01T10:11:00Z">
        <w:r>
          <w:t xml:space="preserve"> for 2Rx </w:t>
        </w:r>
      </w:ins>
      <w:ins w:id="61" w:author="Linhai He" w:date="2024-03-05T21:22:00Z">
        <w:r w:rsidR="00C01BC8">
          <w:t>XR</w:t>
        </w:r>
      </w:ins>
      <w:ins w:id="62" w:author="Linhai He" w:date="2024-02-01T10:11:00Z">
        <w:r>
          <w:t xml:space="preserve"> UEs.</w:t>
        </w:r>
      </w:ins>
    </w:p>
    <w:p w14:paraId="2C742ECE" w14:textId="3EDA9064" w:rsidR="003A2012" w:rsidRDefault="00EC6065" w:rsidP="003A2012">
      <w:pPr>
        <w:rPr>
          <w:ins w:id="63" w:author="Linhai He" w:date="2024-02-01T10:11:00Z"/>
        </w:rPr>
      </w:pPr>
      <w:ins w:id="64" w:author="Linhai He" w:date="2024-02-04T16:08:00Z">
        <w:r>
          <w:t xml:space="preserve">2Rx </w:t>
        </w:r>
      </w:ins>
      <w:ins w:id="65" w:author="Linhai He" w:date="2024-03-03T11:15:00Z">
        <w:r w:rsidR="00027AFF">
          <w:t>XR</w:t>
        </w:r>
      </w:ins>
      <w:ins w:id="66" w:author="Linhai He" w:date="2024-02-04T16:08:00Z">
        <w:r>
          <w:t xml:space="preserve"> UEs are </w:t>
        </w:r>
      </w:ins>
      <w:ins w:id="67" w:author="Linhai He" w:date="2024-02-01T10:11:00Z">
        <w:r w:rsidR="003A2012">
          <w:t xml:space="preserve">intended only for use in </w:t>
        </w:r>
      </w:ins>
      <w:ins w:id="68" w:author="Linhai He" w:date="2024-02-08T11:18:00Z">
        <w:r w:rsidR="00BA2673">
          <w:t xml:space="preserve">XR </w:t>
        </w:r>
      </w:ins>
      <w:ins w:id="69" w:author="Linhai He" w:date="2024-02-01T10:11:00Z">
        <w:r w:rsidR="003A2012">
          <w:t xml:space="preserve">devices that are worn on human head and </w:t>
        </w:r>
      </w:ins>
      <w:ins w:id="70" w:author="Linhai He" w:date="2024-02-04T16:09:00Z">
        <w:r w:rsidR="00E73EA7">
          <w:t>whose</w:t>
        </w:r>
      </w:ins>
      <w:ins w:id="71" w:author="Linhai He" w:date="2024-02-01T10:11:00Z">
        <w:r w:rsidR="003A2012">
          <w:t xml:space="preserve"> constrained form factor</w:t>
        </w:r>
      </w:ins>
      <w:ins w:id="72" w:author="Linhai He" w:date="2024-02-04T16:08:00Z">
        <w:r w:rsidR="00FA5B85">
          <w:t>s</w:t>
        </w:r>
      </w:ins>
      <w:ins w:id="73" w:author="Linhai He" w:date="2024-02-01T10:11:00Z">
        <w:r w:rsidR="003A2012">
          <w:t xml:space="preserve"> </w:t>
        </w:r>
      </w:ins>
      <w:ins w:id="74" w:author="Linhai He" w:date="2024-02-04T16:09:00Z">
        <w:r w:rsidR="00E73EA7">
          <w:t>have</w:t>
        </w:r>
      </w:ins>
      <w:ins w:id="75" w:author="Linhai He" w:date="2024-02-01T10:11:00Z">
        <w:r w:rsidR="003A2012">
          <w:t xml:space="preserve"> limited volume available for Rx chains. </w:t>
        </w:r>
      </w:ins>
    </w:p>
    <w:p w14:paraId="00345CD9" w14:textId="77777777" w:rsidR="003A2012" w:rsidRDefault="003A2012" w:rsidP="003A2012">
      <w:pPr>
        <w:pStyle w:val="Heading3"/>
        <w:rPr>
          <w:ins w:id="76" w:author="Linhai He" w:date="2024-02-01T10:11:00Z"/>
        </w:rPr>
      </w:pPr>
      <w:ins w:id="77" w:author="Linhai He" w:date="2024-02-01T10:11:00Z">
        <w:r>
          <w:t>16.X.2</w:t>
        </w:r>
        <w:r>
          <w:tab/>
          <w:t>Identification, access and camping restrictions</w:t>
        </w:r>
      </w:ins>
    </w:p>
    <w:p w14:paraId="73DA934C" w14:textId="04DAE474" w:rsidR="003A2012" w:rsidRDefault="003A2012" w:rsidP="003A2012">
      <w:pPr>
        <w:rPr>
          <w:ins w:id="78" w:author="Linhai He" w:date="2024-02-01T10:11:00Z"/>
        </w:rPr>
      </w:pPr>
      <w:ins w:id="79" w:author="Linhai He" w:date="2024-02-01T10:11:00Z">
        <w:r>
          <w:t xml:space="preserve">A UE capability indicates that the UE is </w:t>
        </w:r>
      </w:ins>
      <w:ins w:id="80" w:author="Linhai He" w:date="2024-02-04T16:09:00Z">
        <w:r w:rsidR="001D0AAA">
          <w:t xml:space="preserve">a </w:t>
        </w:r>
      </w:ins>
      <w:ins w:id="81" w:author="Linhai He" w:date="2024-02-01T10:11:00Z">
        <w:r>
          <w:t xml:space="preserve">2Rx </w:t>
        </w:r>
      </w:ins>
      <w:ins w:id="82" w:author="Linhai He" w:date="2024-02-08T11:29:00Z">
        <w:r w:rsidR="00172DF6">
          <w:t xml:space="preserve">XR </w:t>
        </w:r>
      </w:ins>
      <w:ins w:id="83" w:author="Linhai He" w:date="2024-02-04T16:09:00Z">
        <w:r w:rsidR="001D0AAA">
          <w:t>UE</w:t>
        </w:r>
      </w:ins>
      <w:ins w:id="84" w:author="Linhai He" w:date="2024-02-01T10:11:00Z">
        <w:r>
          <w:t xml:space="preserve">. </w:t>
        </w:r>
      </w:ins>
      <w:ins w:id="85" w:author="Linhai He" w:date="2024-02-04T16:10:00Z">
        <w:r w:rsidR="0078503B">
          <w:t>A</w:t>
        </w:r>
      </w:ins>
      <w:ins w:id="86" w:author="Linhai He" w:date="2024-02-01T10:11:00Z">
        <w:r>
          <w:t xml:space="preserve"> 2Rx </w:t>
        </w:r>
      </w:ins>
      <w:ins w:id="87" w:author="Linhai He" w:date="2024-02-08T11:29:00Z">
        <w:r w:rsidR="00172DF6">
          <w:t xml:space="preserve">XR </w:t>
        </w:r>
      </w:ins>
      <w:ins w:id="88" w:author="Linhai He" w:date="2024-02-01T10:11:00Z">
        <w:r>
          <w:t xml:space="preserve">UE </w:t>
        </w:r>
      </w:ins>
      <w:ins w:id="89" w:author="Linhai He" w:date="2024-03-05T21:30:00Z">
        <w:r w:rsidR="007F5429">
          <w:t>does not</w:t>
        </w:r>
      </w:ins>
      <w:ins w:id="90" w:author="Linhai He" w:date="2024-02-04T16:10:00Z">
        <w:r w:rsidR="0078503B">
          <w:t xml:space="preserve"> identify itself </w:t>
        </w:r>
      </w:ins>
      <w:ins w:id="91" w:author="Linhai He" w:date="2024-02-01T10:11:00Z">
        <w:r>
          <w:t>in Msg1 or Msg3 during RACH procedure.</w:t>
        </w:r>
      </w:ins>
    </w:p>
    <w:p w14:paraId="2351B9BB" w14:textId="435CACC8" w:rsidR="003A2012" w:rsidRPr="00E96F07" w:rsidRDefault="00C439F6" w:rsidP="003A2012">
      <w:pPr>
        <w:rPr>
          <w:ins w:id="92" w:author="Linhai He" w:date="2024-02-01T10:11:00Z"/>
        </w:rPr>
      </w:pPr>
      <w:ins w:id="93" w:author="Linhai He" w:date="2024-02-12T13:42:00Z">
        <w:r>
          <w:t>Network indicates whether a</w:t>
        </w:r>
      </w:ins>
      <w:ins w:id="94" w:author="Linhai He" w:date="2024-02-01T10:11:00Z">
        <w:r w:rsidR="003A2012">
          <w:t xml:space="preserve">ccess </w:t>
        </w:r>
      </w:ins>
      <w:ins w:id="95" w:author="Linhai He" w:date="2024-02-12T13:50:00Z">
        <w:r w:rsidR="00A46921">
          <w:t xml:space="preserve">to a cell </w:t>
        </w:r>
      </w:ins>
      <w:ins w:id="96" w:author="Linhai He" w:date="2024-02-01T10:11:00Z">
        <w:r w:rsidR="003A2012">
          <w:t xml:space="preserve">by 2Rx </w:t>
        </w:r>
      </w:ins>
      <w:ins w:id="97" w:author="Linhai He" w:date="2024-02-08T11:29:00Z">
        <w:r w:rsidR="00172DF6">
          <w:t xml:space="preserve">XR </w:t>
        </w:r>
      </w:ins>
      <w:ins w:id="98" w:author="Linhai He" w:date="2024-02-01T10:11:00Z">
        <w:r w:rsidR="003A2012">
          <w:t xml:space="preserve">UEs </w:t>
        </w:r>
      </w:ins>
      <w:ins w:id="99" w:author="Linhai He" w:date="2024-02-12T13:42:00Z">
        <w:r w:rsidR="00D954AE">
          <w:t xml:space="preserve">is allowed </w:t>
        </w:r>
      </w:ins>
      <w:ins w:id="100" w:author="Linhai He" w:date="2024-02-01T10:11:00Z">
        <w:r w:rsidR="003A2012" w:rsidRPr="00E96F07">
          <w:t>via system information.</w:t>
        </w:r>
        <w:r w:rsidR="003A2012">
          <w:t xml:space="preserve"> </w:t>
        </w:r>
      </w:ins>
      <w:ins w:id="101" w:author="Linhai He" w:date="2024-03-06T20:11:00Z">
        <w:r w:rsidR="002842D7">
          <w:t xml:space="preserve">For a cell </w:t>
        </w:r>
        <w:r w:rsidR="00746E8D">
          <w:t>that</w:t>
        </w:r>
      </w:ins>
      <w:ins w:id="102" w:author="Linhai He" w:date="2024-03-06T20:12:00Z">
        <w:r w:rsidR="00746E8D">
          <w:t xml:space="preserve"> operates in a frequency band where 4Rx </w:t>
        </w:r>
        <w:r w:rsidR="00FC552F">
          <w:t>antenna ports are mandated, a</w:t>
        </w:r>
      </w:ins>
      <w:ins w:id="103" w:author="Linhai He" w:date="2024-03-03T11:22:00Z">
        <w:r w:rsidR="002A2E1E">
          <w:t xml:space="preserve">bsence of this indication </w:t>
        </w:r>
      </w:ins>
      <w:ins w:id="104" w:author="Linhai He" w:date="2024-03-03T19:29:00Z">
        <w:r w:rsidR="00A22922">
          <w:t xml:space="preserve">in </w:t>
        </w:r>
      </w:ins>
      <w:ins w:id="105" w:author="Linhai He" w:date="2024-03-06T20:12:00Z">
        <w:r w:rsidR="00FC552F">
          <w:t xml:space="preserve">its </w:t>
        </w:r>
      </w:ins>
      <w:ins w:id="106" w:author="Linhai He" w:date="2024-03-03T19:29:00Z">
        <w:r w:rsidR="00A22922">
          <w:t xml:space="preserve">system information </w:t>
        </w:r>
      </w:ins>
      <w:ins w:id="107" w:author="Linhai He" w:date="2024-03-03T11:22:00Z">
        <w:r w:rsidR="002A2E1E">
          <w:t>indicates that the cell does not support 2Rx XR UEs</w:t>
        </w:r>
      </w:ins>
      <w:ins w:id="108" w:author="Linhai He" w:date="2024-03-03T11:23:00Z">
        <w:r w:rsidR="002A2E1E">
          <w:t xml:space="preserve">. </w:t>
        </w:r>
      </w:ins>
      <w:ins w:id="109" w:author="Linhai He" w:date="2024-02-01T10:11:00Z">
        <w:r w:rsidR="003A2012">
          <w:t xml:space="preserve">In addition, an IFRI specific </w:t>
        </w:r>
      </w:ins>
      <w:ins w:id="110" w:author="Linhai He" w:date="2024-02-04T16:11:00Z">
        <w:r w:rsidR="00577386">
          <w:t>for</w:t>
        </w:r>
      </w:ins>
      <w:ins w:id="111" w:author="Linhai He" w:date="2024-02-01T10:11:00Z">
        <w:r w:rsidR="003A2012">
          <w:t xml:space="preserve"> 2Rx </w:t>
        </w:r>
      </w:ins>
      <w:ins w:id="112" w:author="Linhai He" w:date="2024-02-08T11:29:00Z">
        <w:r w:rsidR="00172DF6">
          <w:t xml:space="preserve">XR </w:t>
        </w:r>
      </w:ins>
      <w:ins w:id="113" w:author="Linhai He" w:date="2024-02-01T10:11:00Z">
        <w:r w:rsidR="003A2012">
          <w:t xml:space="preserve">UEs </w:t>
        </w:r>
        <w:r w:rsidR="003A2012" w:rsidRPr="00E96F07">
          <w:t xml:space="preserve">can be provided in </w:t>
        </w:r>
      </w:ins>
      <w:ins w:id="114" w:author="Linhai He" w:date="2024-03-03T11:23:00Z">
        <w:r w:rsidR="008F2EFA">
          <w:t>system information</w:t>
        </w:r>
      </w:ins>
      <w:ins w:id="115" w:author="Linhai He" w:date="2024-02-01T10:11:00Z">
        <w:r w:rsidR="003A2012">
          <w:t xml:space="preserve">. </w:t>
        </w:r>
        <w:r w:rsidR="003A2012" w:rsidRPr="00E96F07">
          <w:t xml:space="preserve">Information on which </w:t>
        </w:r>
      </w:ins>
      <w:ins w:id="116" w:author="Linhai He" w:date="2024-02-04T16:12:00Z">
        <w:r w:rsidR="00385176">
          <w:t xml:space="preserve">neighbor </w:t>
        </w:r>
      </w:ins>
      <w:ins w:id="117" w:author="Linhai He" w:date="2024-02-01T10:11:00Z">
        <w:r w:rsidR="003A2012" w:rsidRPr="00E96F07">
          <w:t xml:space="preserve">frequencies </w:t>
        </w:r>
        <w:r w:rsidR="003A2012">
          <w:t xml:space="preserve">2Rx </w:t>
        </w:r>
      </w:ins>
      <w:ins w:id="118" w:author="Linhai He" w:date="2024-02-08T11:30:00Z">
        <w:r w:rsidR="00553F2D">
          <w:t xml:space="preserve">XR </w:t>
        </w:r>
      </w:ins>
      <w:ins w:id="119" w:author="Linhai He" w:date="2024-02-01T10:11:00Z">
        <w:r w:rsidR="003A2012">
          <w:t xml:space="preserve">UEs are allowed to </w:t>
        </w:r>
        <w:r w:rsidR="003A2012" w:rsidRPr="00E96F07">
          <w:t xml:space="preserve">access </w:t>
        </w:r>
        <w:r w:rsidR="003A2012">
          <w:t xml:space="preserve">can be </w:t>
        </w:r>
        <w:r w:rsidR="003A2012" w:rsidRPr="00E96F07">
          <w:t>provided in system information.</w:t>
        </w:r>
      </w:ins>
    </w:p>
    <w:p w14:paraId="4DE40CFF" w14:textId="340462F0" w:rsidR="00721C32" w:rsidRPr="00721C32" w:rsidRDefault="003A2012" w:rsidP="008E3B42">
      <w:pPr>
        <w:pStyle w:val="NO"/>
        <w:rPr>
          <w:ins w:id="120" w:author="Linhai He" w:date="2024-01-30T16:38:00Z"/>
        </w:rPr>
      </w:pPr>
      <w:ins w:id="121"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22" w:author="Linhai He" w:date="2024-02-08T11:30:00Z">
        <w:r w:rsidR="003D013D">
          <w:rPr>
            <w:lang w:eastAsia="zh-CN"/>
          </w:rPr>
          <w:t xml:space="preserve">XR </w:t>
        </w:r>
      </w:ins>
      <w:ins w:id="123" w:author="Linhai He" w:date="2024-02-01T10:11:00Z">
        <w:r>
          <w:rPr>
            <w:lang w:eastAsia="zh-CN"/>
          </w:rPr>
          <w:t>UE</w:t>
        </w:r>
        <w:r w:rsidRPr="00E96F07">
          <w:rPr>
            <w:lang w:eastAsia="zh-CN"/>
          </w:rPr>
          <w:t xml:space="preserve"> to a target NR cell not supporting </w:t>
        </w:r>
        <w:r>
          <w:t xml:space="preserve">2Rx </w:t>
        </w:r>
      </w:ins>
      <w:ins w:id="124" w:author="Linhai He" w:date="2024-03-03T11:24:00Z">
        <w:r w:rsidR="002D43B2">
          <w:t xml:space="preserve">XR UEs </w:t>
        </w:r>
      </w:ins>
      <w:ins w:id="125" w:author="Linhai He" w:date="2024-02-14T12:22:00Z">
        <w:r w:rsidR="00B8340B" w:rsidRPr="00B8340B">
          <w:t>as specified in TS 36.300 [2]</w:t>
        </w:r>
      </w:ins>
      <w:ins w:id="126"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27" w:author="Linhai He" w:date="2024-02-08T11:30:00Z">
        <w:r w:rsidR="003D013D">
          <w:rPr>
            <w:lang w:eastAsia="zh-CN"/>
          </w:rPr>
          <w:t>XR UEs</w:t>
        </w:r>
      </w:ins>
      <w:ins w:id="128"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29"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29"/>
    </w:tbl>
    <w:p w14:paraId="18E1AC7C" w14:textId="77777777" w:rsidR="00F66915" w:rsidRPr="00F66915" w:rsidRDefault="00F66915" w:rsidP="00EA0B8E">
      <w:pPr>
        <w:rPr>
          <w:rFonts w:eastAsiaTheme="minorEastAsia"/>
        </w:rPr>
      </w:pPr>
    </w:p>
    <w:sectPr w:rsidR="00F66915" w:rsidRPr="00F66915" w:rsidSect="008B5934">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63B4" w14:textId="77777777" w:rsidR="008B5934" w:rsidRDefault="008B5934">
      <w:r>
        <w:separator/>
      </w:r>
    </w:p>
  </w:endnote>
  <w:endnote w:type="continuationSeparator" w:id="0">
    <w:p w14:paraId="01911143" w14:textId="77777777" w:rsidR="008B5934" w:rsidRDefault="008B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BDE1" w14:textId="77777777" w:rsidR="008B5934" w:rsidRDefault="008B5934">
      <w:r>
        <w:separator/>
      </w:r>
    </w:p>
  </w:footnote>
  <w:footnote w:type="continuationSeparator" w:id="0">
    <w:p w14:paraId="26E79D8B" w14:textId="77777777" w:rsidR="008B5934" w:rsidRDefault="008B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623814">
    <w:abstractNumId w:val="11"/>
  </w:num>
  <w:num w:numId="2" w16cid:durableId="317077656">
    <w:abstractNumId w:val="7"/>
  </w:num>
  <w:num w:numId="3" w16cid:durableId="1615793449">
    <w:abstractNumId w:val="6"/>
  </w:num>
  <w:num w:numId="4" w16cid:durableId="1138837005">
    <w:abstractNumId w:val="3"/>
  </w:num>
  <w:num w:numId="5" w16cid:durableId="1159884489">
    <w:abstractNumId w:val="4"/>
  </w:num>
  <w:num w:numId="6" w16cid:durableId="1549950138">
    <w:abstractNumId w:val="5"/>
  </w:num>
  <w:num w:numId="7" w16cid:durableId="1463227960">
    <w:abstractNumId w:val="12"/>
  </w:num>
  <w:num w:numId="8" w16cid:durableId="1292785752">
    <w:abstractNumId w:val="13"/>
  </w:num>
  <w:num w:numId="9" w16cid:durableId="1944801439">
    <w:abstractNumId w:val="10"/>
  </w:num>
  <w:num w:numId="10" w16cid:durableId="1127696775">
    <w:abstractNumId w:val="2"/>
  </w:num>
  <w:num w:numId="11" w16cid:durableId="993608156">
    <w:abstractNumId w:val="1"/>
  </w:num>
  <w:num w:numId="12" w16cid:durableId="1755584545">
    <w:abstractNumId w:val="0"/>
  </w:num>
  <w:num w:numId="13" w16cid:durableId="630749047">
    <w:abstractNumId w:val="8"/>
  </w:num>
  <w:num w:numId="14" w16cid:durableId="781339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64E2C"/>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74C97"/>
    <w:rsid w:val="00181D9E"/>
    <w:rsid w:val="00190120"/>
    <w:rsid w:val="0019256A"/>
    <w:rsid w:val="00192C46"/>
    <w:rsid w:val="001970D6"/>
    <w:rsid w:val="001A08B3"/>
    <w:rsid w:val="001A213D"/>
    <w:rsid w:val="001A4DDF"/>
    <w:rsid w:val="001A4F32"/>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4F16"/>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2D7"/>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1705"/>
    <w:rsid w:val="002F208E"/>
    <w:rsid w:val="00300049"/>
    <w:rsid w:val="00305409"/>
    <w:rsid w:val="0031468F"/>
    <w:rsid w:val="003200E8"/>
    <w:rsid w:val="003209FD"/>
    <w:rsid w:val="00323167"/>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75936"/>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06847"/>
    <w:rsid w:val="0041004B"/>
    <w:rsid w:val="00410371"/>
    <w:rsid w:val="0041695F"/>
    <w:rsid w:val="0042072D"/>
    <w:rsid w:val="00421964"/>
    <w:rsid w:val="004242F1"/>
    <w:rsid w:val="004324A0"/>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D42C1"/>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557"/>
    <w:rsid w:val="00557908"/>
    <w:rsid w:val="00557B1F"/>
    <w:rsid w:val="00557B42"/>
    <w:rsid w:val="005669B7"/>
    <w:rsid w:val="005752BB"/>
    <w:rsid w:val="00577386"/>
    <w:rsid w:val="00582692"/>
    <w:rsid w:val="0058533D"/>
    <w:rsid w:val="00585A72"/>
    <w:rsid w:val="00592D74"/>
    <w:rsid w:val="00592E50"/>
    <w:rsid w:val="00596B0D"/>
    <w:rsid w:val="005A6074"/>
    <w:rsid w:val="005B5711"/>
    <w:rsid w:val="005C57CA"/>
    <w:rsid w:val="005E2C44"/>
    <w:rsid w:val="005F03BF"/>
    <w:rsid w:val="005F28DA"/>
    <w:rsid w:val="005F3BBB"/>
    <w:rsid w:val="00606CB2"/>
    <w:rsid w:val="006075E0"/>
    <w:rsid w:val="00620822"/>
    <w:rsid w:val="00621188"/>
    <w:rsid w:val="00624525"/>
    <w:rsid w:val="006257ED"/>
    <w:rsid w:val="0063742E"/>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46E8D"/>
    <w:rsid w:val="0075520A"/>
    <w:rsid w:val="00760E9E"/>
    <w:rsid w:val="0076124E"/>
    <w:rsid w:val="007615FE"/>
    <w:rsid w:val="00767B77"/>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54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B5934"/>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519"/>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34AD6"/>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0239"/>
    <w:rsid w:val="00C01BC8"/>
    <w:rsid w:val="00C03EA0"/>
    <w:rsid w:val="00C2108B"/>
    <w:rsid w:val="00C226DD"/>
    <w:rsid w:val="00C25271"/>
    <w:rsid w:val="00C339EE"/>
    <w:rsid w:val="00C34FB3"/>
    <w:rsid w:val="00C407F0"/>
    <w:rsid w:val="00C439F6"/>
    <w:rsid w:val="00C46751"/>
    <w:rsid w:val="00C66BA2"/>
    <w:rsid w:val="00C715C0"/>
    <w:rsid w:val="00C724DC"/>
    <w:rsid w:val="00C74DC0"/>
    <w:rsid w:val="00C76742"/>
    <w:rsid w:val="00C80432"/>
    <w:rsid w:val="00C829F8"/>
    <w:rsid w:val="00C84D5D"/>
    <w:rsid w:val="00C87A2E"/>
    <w:rsid w:val="00C91027"/>
    <w:rsid w:val="00C91A59"/>
    <w:rsid w:val="00C9212B"/>
    <w:rsid w:val="00C92AA2"/>
    <w:rsid w:val="00C93A55"/>
    <w:rsid w:val="00C945B5"/>
    <w:rsid w:val="00C95985"/>
    <w:rsid w:val="00C97551"/>
    <w:rsid w:val="00CA6CE2"/>
    <w:rsid w:val="00CB25A2"/>
    <w:rsid w:val="00CB6A92"/>
    <w:rsid w:val="00CC0025"/>
    <w:rsid w:val="00CC5026"/>
    <w:rsid w:val="00CC68D0"/>
    <w:rsid w:val="00CC7E92"/>
    <w:rsid w:val="00CD0212"/>
    <w:rsid w:val="00CD7C47"/>
    <w:rsid w:val="00CE441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455"/>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65DED"/>
    <w:rsid w:val="00E73EA7"/>
    <w:rsid w:val="00E812A1"/>
    <w:rsid w:val="00E907E3"/>
    <w:rsid w:val="00EA0B8E"/>
    <w:rsid w:val="00EA1BA0"/>
    <w:rsid w:val="00EA407D"/>
    <w:rsid w:val="00EB09B7"/>
    <w:rsid w:val="00EB3F84"/>
    <w:rsid w:val="00EB45E8"/>
    <w:rsid w:val="00EC31B1"/>
    <w:rsid w:val="00EC435B"/>
    <w:rsid w:val="00EC6065"/>
    <w:rsid w:val="00EC751B"/>
    <w:rsid w:val="00ED02C1"/>
    <w:rsid w:val="00ED23DB"/>
    <w:rsid w:val="00ED4EBD"/>
    <w:rsid w:val="00ED661C"/>
    <w:rsid w:val="00ED7194"/>
    <w:rsid w:val="00EE0D78"/>
    <w:rsid w:val="00EE7D7C"/>
    <w:rsid w:val="00EF1B9C"/>
    <w:rsid w:val="00EF44F2"/>
    <w:rsid w:val="00EF4535"/>
    <w:rsid w:val="00EF4DAA"/>
    <w:rsid w:val="00EF7F52"/>
    <w:rsid w:val="00F065D6"/>
    <w:rsid w:val="00F12BE8"/>
    <w:rsid w:val="00F14CBE"/>
    <w:rsid w:val="00F15DA3"/>
    <w:rsid w:val="00F20158"/>
    <w:rsid w:val="00F25D98"/>
    <w:rsid w:val="00F2752D"/>
    <w:rsid w:val="00F300FB"/>
    <w:rsid w:val="00F32F04"/>
    <w:rsid w:val="00F41699"/>
    <w:rsid w:val="00F420F4"/>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552F"/>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7</Pages>
  <Words>2458</Words>
  <Characters>14013</Characters>
  <Application>Microsoft Office Word</Application>
  <DocSecurity>0</DocSecurity>
  <Lines>116</Lines>
  <Paragraphs>32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16439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10</cp:revision>
  <cp:lastPrinted>1900-01-01T08:00:00Z</cp:lastPrinted>
  <dcterms:created xsi:type="dcterms:W3CDTF">2024-03-06T13:07:00Z</dcterms:created>
  <dcterms:modified xsi:type="dcterms:W3CDTF">2024-03-07T04:12:00Z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2024-03-06T13:07:16Z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35e9e981-143e-472b-80b3-d3228f697ef2</vt:lpwstr>
  </property>
  <property fmtid="{D5CDD505-2E9C-101B-9397-08002B2CF9AE}" pid="29" name="MSIP_Label_0359f705-2ba0-454b-9cfc-6ce5bcaac040_ContentBits">
    <vt:lpwstr>2</vt:lpwstr>
  </property>
</Properties>
</file>