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8E50" w14:textId="19E0D83B"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185ABC">
        <w:rPr>
          <w:b/>
          <w:bCs/>
          <w:noProof/>
          <w:sz w:val="24"/>
          <w:szCs w:val="24"/>
        </w:rPr>
        <w:t>5</w:t>
      </w:r>
      <w:r w:rsidR="0066451A">
        <w:rPr>
          <w:b/>
          <w:bCs/>
          <w:noProof/>
          <w:sz w:val="24"/>
          <w:szCs w:val="24"/>
        </w:rPr>
        <w:t>bis</w:t>
      </w:r>
      <w:r>
        <w:tab/>
      </w:r>
      <w:r w:rsidR="00881346" w:rsidRPr="00881346">
        <w:rPr>
          <w:rFonts w:cs="Arial"/>
          <w:b/>
          <w:bCs/>
          <w:noProof/>
          <w:sz w:val="28"/>
          <w:szCs w:val="28"/>
        </w:rPr>
        <w:t>R2-2</w:t>
      </w:r>
      <w:r w:rsidR="00E51325">
        <w:rPr>
          <w:rFonts w:cs="Arial"/>
          <w:b/>
          <w:bCs/>
          <w:noProof/>
          <w:sz w:val="28"/>
          <w:szCs w:val="28"/>
        </w:rPr>
        <w:t>4</w:t>
      </w:r>
      <w:r w:rsidR="008C283A">
        <w:rPr>
          <w:rFonts w:cs="Arial"/>
          <w:b/>
          <w:bCs/>
          <w:noProof/>
          <w:sz w:val="28"/>
          <w:szCs w:val="28"/>
        </w:rPr>
        <w:t>0</w:t>
      </w:r>
      <w:r w:rsidR="0066451A">
        <w:rPr>
          <w:rFonts w:cs="Arial"/>
          <w:b/>
          <w:bCs/>
          <w:noProof/>
          <w:sz w:val="28"/>
          <w:szCs w:val="28"/>
        </w:rPr>
        <w:t>xx</w:t>
      </w:r>
    </w:p>
    <w:p w14:paraId="61035C91" w14:textId="3F312A84" w:rsidR="007D03F4" w:rsidRDefault="0066451A" w:rsidP="00CE15E6">
      <w:pPr>
        <w:tabs>
          <w:tab w:val="left" w:pos="1701"/>
          <w:tab w:val="right" w:pos="9639"/>
        </w:tabs>
        <w:spacing w:after="0" w:line="288" w:lineRule="auto"/>
        <w:rPr>
          <w:b/>
          <w:bCs/>
          <w:szCs w:val="24"/>
        </w:rPr>
      </w:pPr>
      <w:r>
        <w:rPr>
          <w:rFonts w:ascii="Arial" w:hAnsi="Arial"/>
          <w:b/>
          <w:bCs/>
          <w:noProof/>
          <w:sz w:val="24"/>
          <w:szCs w:val="24"/>
        </w:rPr>
        <w:t>Changsha</w:t>
      </w:r>
      <w:r w:rsidR="00881346" w:rsidRPr="00881346">
        <w:rPr>
          <w:rFonts w:ascii="Arial" w:hAnsi="Arial"/>
          <w:b/>
          <w:bCs/>
          <w:noProof/>
          <w:sz w:val="24"/>
          <w:szCs w:val="24"/>
        </w:rPr>
        <w:t xml:space="preserve">, </w:t>
      </w:r>
      <w:r>
        <w:rPr>
          <w:rFonts w:ascii="Arial" w:hAnsi="Arial"/>
          <w:b/>
          <w:bCs/>
          <w:noProof/>
          <w:sz w:val="24"/>
          <w:szCs w:val="24"/>
        </w:rPr>
        <w:t>China</w:t>
      </w:r>
      <w:r w:rsidR="00881346" w:rsidRPr="00881346">
        <w:rPr>
          <w:rFonts w:ascii="Arial" w:hAnsi="Arial"/>
          <w:b/>
          <w:bCs/>
          <w:noProof/>
          <w:sz w:val="24"/>
          <w:szCs w:val="24"/>
        </w:rPr>
        <w:t xml:space="preserve">, </w:t>
      </w:r>
      <w:r w:rsidR="004E2DCC">
        <w:rPr>
          <w:rFonts w:ascii="Arial" w:hAnsi="Arial"/>
          <w:b/>
          <w:bCs/>
          <w:noProof/>
          <w:sz w:val="24"/>
          <w:szCs w:val="24"/>
        </w:rPr>
        <w:t>April 15-19</w:t>
      </w:r>
      <w:r w:rsidR="00881346" w:rsidRPr="00881346">
        <w:rPr>
          <w:rFonts w:ascii="Arial" w:hAnsi="Arial"/>
          <w:b/>
          <w:bCs/>
          <w:noProof/>
          <w:sz w:val="24"/>
          <w:szCs w:val="24"/>
        </w:rPr>
        <w:t>, 202</w:t>
      </w:r>
      <w:r w:rsidR="00E51325">
        <w:rPr>
          <w:rFonts w:ascii="Arial" w:hAnsi="Arial"/>
          <w:b/>
          <w:bCs/>
          <w:noProof/>
          <w:sz w:val="24"/>
          <w:szCs w:val="24"/>
        </w:rPr>
        <w:t>4</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2D3CC5C1"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647138">
        <w:rPr>
          <w:rFonts w:ascii="Arial" w:hAnsi="Arial" w:cs="Arial"/>
          <w:sz w:val="24"/>
          <w:lang w:val="en-US"/>
        </w:rPr>
        <w:t>7.25.</w:t>
      </w:r>
      <w:r w:rsidR="004E2DCC">
        <w:rPr>
          <w:rFonts w:ascii="Arial" w:hAnsi="Arial" w:cs="Arial"/>
          <w:sz w:val="24"/>
          <w:lang w:val="en-US"/>
        </w:rPr>
        <w:t>x.x</w:t>
      </w:r>
    </w:p>
    <w:p w14:paraId="3DFD35AA" w14:textId="3D9C4CE3"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185ABC" w:rsidRPr="00185ABC">
        <w:rPr>
          <w:rFonts w:ascii="Arial" w:hAnsi="Arial" w:cs="Arial"/>
          <w:sz w:val="24"/>
          <w:lang w:val="en-US"/>
        </w:rPr>
        <w:t>NR_FR1_lessthan_5MHz_BW</w:t>
      </w:r>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179ED5D2"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836D2B">
        <w:rPr>
          <w:rFonts w:ascii="Arial" w:hAnsi="Arial" w:cs="Arial"/>
          <w:sz w:val="24"/>
          <w:lang w:val="en-US"/>
        </w:rPr>
        <w:t xml:space="preserve">Report of </w:t>
      </w:r>
      <w:r w:rsidR="00836D2B" w:rsidRPr="00836D2B">
        <w:rPr>
          <w:rFonts w:ascii="Arial" w:hAnsi="Arial" w:cs="Arial"/>
          <w:sz w:val="24"/>
          <w:lang w:val="en-US"/>
        </w:rPr>
        <w:t>[POST125] [012] [less5MHz]</w:t>
      </w:r>
      <w:r w:rsidR="00C20708" w:rsidRPr="00C20708">
        <w:rPr>
          <w:rFonts w:ascii="Arial" w:hAnsi="Arial" w:cs="Arial"/>
          <w:sz w:val="24"/>
          <w:lang w:val="en-US"/>
        </w:rPr>
        <w:t xml:space="preserve"> </w:t>
      </w:r>
      <w:r w:rsidR="00836D2B" w:rsidRPr="00836D2B">
        <w:rPr>
          <w:rFonts w:ascii="Arial" w:hAnsi="Arial" w:cs="Arial"/>
          <w:sz w:val="24"/>
          <w:lang w:val="en-US"/>
        </w:rPr>
        <w:t>Backward compatibility issue</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2" w:name="DocumentFor"/>
      <w:bookmarkEnd w:id="2"/>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Heading1"/>
        <w:spacing w:line="276" w:lineRule="auto"/>
        <w:ind w:left="450"/>
      </w:pPr>
      <w:r>
        <w:t>Background</w:t>
      </w:r>
    </w:p>
    <w:p w14:paraId="63A56826" w14:textId="6800C956" w:rsidR="00AF645A" w:rsidRDefault="005C6452" w:rsidP="00A57392">
      <w:pPr>
        <w:spacing w:line="276" w:lineRule="auto"/>
      </w:pPr>
      <w:r>
        <w:t xml:space="preserve">RAN2 received LS from RAN1 </w:t>
      </w:r>
      <w:r w:rsidRPr="005C6452">
        <w:t>on inter-frequency neighbour cells supporting NR dedicated spectrum less than 5 MHz for FR1</w:t>
      </w:r>
      <w:r w:rsidR="00F1253C">
        <w:t>, see</w:t>
      </w:r>
      <w:r>
        <w:t xml:space="preserve"> </w:t>
      </w:r>
      <w:r w:rsidR="00374D2E" w:rsidRPr="00374D2E">
        <w:t>R2-2400032</w:t>
      </w:r>
      <w:r w:rsidR="00374D2E">
        <w:t xml:space="preserve">/ </w:t>
      </w:r>
      <w:r w:rsidR="00713679" w:rsidRPr="00713679">
        <w:t>R1-2312668</w:t>
      </w:r>
      <w:r w:rsidR="00E72324">
        <w:t xml:space="preserve"> [1]</w:t>
      </w:r>
      <w:r w:rsidR="001C4E9B">
        <w:t>. The main content is reproduced here for quick reference:</w:t>
      </w:r>
    </w:p>
    <w:tbl>
      <w:tblPr>
        <w:tblStyle w:val="TableGrid"/>
        <w:tblW w:w="0" w:type="auto"/>
        <w:tblLook w:val="04A0" w:firstRow="1" w:lastRow="0" w:firstColumn="1" w:lastColumn="0" w:noHBand="0" w:noVBand="1"/>
      </w:tblPr>
      <w:tblGrid>
        <w:gridCol w:w="9350"/>
      </w:tblGrid>
      <w:tr w:rsidR="00597D85" w14:paraId="6E1556F7" w14:textId="77777777" w:rsidTr="00597D85">
        <w:tc>
          <w:tcPr>
            <w:tcW w:w="9350" w:type="dxa"/>
          </w:tcPr>
          <w:p w14:paraId="47682FAE" w14:textId="77777777" w:rsidR="00597D85" w:rsidRDefault="00597D85" w:rsidP="00597D85">
            <w:pPr>
              <w:jc w:val="both"/>
              <w:rPr>
                <w:rFonts w:ascii="Arial" w:eastAsia="SimSun" w:hAnsi="Arial" w:cs="Arial"/>
              </w:rPr>
            </w:pPr>
            <w:r>
              <w:rPr>
                <w:rFonts w:ascii="Arial" w:eastAsia="SimSun" w:hAnsi="Arial" w:cs="Arial"/>
              </w:rPr>
              <w:t>RAN1 has discussed the following issue regarding the configuration of inter-frequency neighbour cell list, including the neighbour cells in NR dedicated spectrum less than 5 MHz for FR1 with single carrier operation:</w:t>
            </w:r>
          </w:p>
          <w:p w14:paraId="02F9FA22" w14:textId="77777777" w:rsidR="00597D85" w:rsidRDefault="00597D85" w:rsidP="00597D85">
            <w:pPr>
              <w:jc w:val="both"/>
              <w:rPr>
                <w:rFonts w:ascii="Arial" w:eastAsia="SimSun" w:hAnsi="Arial" w:cs="Arial"/>
              </w:rPr>
            </w:pPr>
          </w:p>
          <w:p w14:paraId="4AFDAE9C" w14:textId="77777777" w:rsidR="00597D85" w:rsidRDefault="00597D85" w:rsidP="00597D85">
            <w:pPr>
              <w:tabs>
                <w:tab w:val="num" w:pos="1440"/>
              </w:tabs>
              <w:rPr>
                <w:rFonts w:ascii="Arial" w:eastAsia="SimSun" w:hAnsi="Arial" w:cs="Arial"/>
              </w:rPr>
            </w:pPr>
            <w:r>
              <w:rPr>
                <w:rFonts w:ascii="Arial" w:eastAsia="SimSun" w:hAnsi="Arial" w:cs="Arial"/>
              </w:rPr>
              <w:t xml:space="preserve">According to current specifications, SIB4 indicates the inter-frequency neighbour cell(s) with the dl-CarrierFreq corresponding to a GSCN value. If a common neighbour cell list is indicated, which includes the cell(s) using the legacy (Rel-17) GSCN value in Table 5.4.3.1-1 of TS38.101-1 and the cell(s) using new GSCN values (introduced in Rel-18) in Table 5.4.3.1-2 and Table 5.4.3.1-3 of TS38.101-1, the UEs not supporting the new GSCN values will receive dl-CarrierFreq which do not correspond to the Rel-17 GSCN values. </w:t>
            </w:r>
          </w:p>
          <w:p w14:paraId="012082BA" w14:textId="77777777" w:rsidR="00597D85" w:rsidRDefault="00597D85" w:rsidP="00597D85">
            <w:pPr>
              <w:tabs>
                <w:tab w:val="num" w:pos="1440"/>
              </w:tabs>
              <w:rPr>
                <w:rFonts w:ascii="Arial" w:eastAsia="SimSun" w:hAnsi="Arial" w:cs="Arial"/>
              </w:rPr>
            </w:pPr>
          </w:p>
          <w:p w14:paraId="5743BAD6" w14:textId="77777777" w:rsidR="00597D85" w:rsidRDefault="00597D85" w:rsidP="00597D85">
            <w:pPr>
              <w:tabs>
                <w:tab w:val="num" w:pos="1440"/>
              </w:tabs>
              <w:rPr>
                <w:rFonts w:ascii="Arial" w:eastAsia="SimSun" w:hAnsi="Arial" w:cs="Arial"/>
              </w:rPr>
            </w:pPr>
            <w:r>
              <w:rPr>
                <w:rFonts w:ascii="Arial" w:hAnsi="Arial" w:cs="Arial"/>
                <w:b/>
                <w:bCs/>
                <w:lang w:eastAsia="zh-CN"/>
              </w:rPr>
              <w:t xml:space="preserve">Question 1: </w:t>
            </w:r>
            <w:r>
              <w:rPr>
                <w:rFonts w:ascii="Arial" w:eastAsia="SimSun" w:hAnsi="Arial" w:cs="Arial"/>
              </w:rPr>
              <w:t>Does RAN2/RAN4 expect any backward compatibility issue for a UE not supporting less than 5MHz but provided with a neighbour cell with SSB on the new GSCN value in the scenario described above or other similar scenarios if any? For example, if a UE accessed a cell with SSB on the legacy GSCN value, the UE not supporting less than 5MHz may search SSB on the new GSCN values indicated in the common neighbour cell list and wrongly access the neighbour cell(s) in NR dedicated spectrum less than 5 MHz for FR1 with single carrier operation.</w:t>
            </w:r>
          </w:p>
          <w:p w14:paraId="5C639675" w14:textId="77777777" w:rsidR="00597D85" w:rsidRDefault="00597D85" w:rsidP="00597D85">
            <w:pPr>
              <w:tabs>
                <w:tab w:val="num" w:pos="1440"/>
              </w:tabs>
              <w:rPr>
                <w:rFonts w:ascii="Arial" w:eastAsia="SimSun" w:hAnsi="Arial" w:cs="Arial"/>
              </w:rPr>
            </w:pPr>
          </w:p>
          <w:p w14:paraId="4710E45B" w14:textId="6FFE7BD5" w:rsidR="00597D85" w:rsidRPr="00597D85" w:rsidRDefault="00597D85" w:rsidP="00597D85">
            <w:pPr>
              <w:tabs>
                <w:tab w:val="num" w:pos="1440"/>
              </w:tabs>
              <w:rPr>
                <w:rFonts w:ascii="Arial" w:eastAsia="SimSun" w:hAnsi="Arial" w:cs="Arial"/>
              </w:rPr>
            </w:pPr>
            <w:r>
              <w:rPr>
                <w:rFonts w:ascii="Arial" w:hAnsi="Arial" w:cs="Arial"/>
                <w:b/>
                <w:bCs/>
                <w:lang w:eastAsia="zh-CN"/>
              </w:rPr>
              <w:t>Question 2:</w:t>
            </w:r>
            <w:r>
              <w:rPr>
                <w:rFonts w:ascii="Arial" w:eastAsia="SimSun" w:hAnsi="Arial" w:cs="Arial"/>
              </w:rPr>
              <w:t xml:space="preserve"> If the answer to Question 1 is Yes, is it possible for RAN2 to define a scheme to avoid the backward compatibility issue?</w:t>
            </w:r>
          </w:p>
        </w:tc>
      </w:tr>
    </w:tbl>
    <w:p w14:paraId="4633DCE0" w14:textId="77777777" w:rsidR="00597D85" w:rsidRDefault="00597D85" w:rsidP="00A57392">
      <w:pPr>
        <w:spacing w:line="276" w:lineRule="auto"/>
      </w:pPr>
    </w:p>
    <w:p w14:paraId="220A3B2F" w14:textId="77777777" w:rsidR="00B10857" w:rsidRDefault="00B10857" w:rsidP="00B10857">
      <w:pPr>
        <w:spacing w:line="276" w:lineRule="auto"/>
      </w:pPr>
      <w:r>
        <w:t xml:space="preserve">In NR, SIB4 indicates the cell reselection configuration of inter-frequency neighbour cells, where the </w:t>
      </w:r>
      <w:r w:rsidRPr="00815111">
        <w:rPr>
          <w:i/>
          <w:iCs/>
        </w:rPr>
        <w:t>ARFCN-ValueNR</w:t>
      </w:r>
      <w:r>
        <w:t xml:space="preserve"> of </w:t>
      </w:r>
      <w:r w:rsidRPr="00815111">
        <w:rPr>
          <w:i/>
          <w:iCs/>
        </w:rPr>
        <w:t>dl-CarrierFreq</w:t>
      </w:r>
      <w:r>
        <w:t xml:space="preserve"> is the GSCN value for the SSB. </w:t>
      </w:r>
    </w:p>
    <w:p w14:paraId="7D8D3F1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SIB4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2EB9EDA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interFreqCarrierFreqList            InterFreqCarrierFreqList,</w:t>
      </w:r>
    </w:p>
    <w:p w14:paraId="2DDE33FF"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lateNonCriticalExtension            </w:t>
      </w:r>
      <w:r>
        <w:rPr>
          <w:rFonts w:ascii="Courier New" w:hAnsi="Courier New" w:cs="Courier New"/>
          <w:color w:val="993366"/>
          <w:sz w:val="16"/>
          <w:szCs w:val="16"/>
          <w:lang w:val="en-GB"/>
        </w:rPr>
        <w:t>OCTET</w:t>
      </w:r>
      <w:r>
        <w:rPr>
          <w:rFonts w:ascii="Courier New" w:hAnsi="Courier New" w:cs="Courier New"/>
          <w:color w:val="000000"/>
          <w:sz w:val="16"/>
          <w:szCs w:val="16"/>
          <w:lang w:val="en-GB"/>
        </w:rPr>
        <w:t> </w:t>
      </w:r>
      <w:r>
        <w:rPr>
          <w:rFonts w:ascii="Courier New" w:hAnsi="Courier New" w:cs="Courier New"/>
          <w:color w:val="993366"/>
          <w:sz w:val="16"/>
          <w:szCs w:val="16"/>
          <w:lang w:val="en-GB"/>
        </w:rPr>
        <w:t>STRING</w:t>
      </w:r>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w:t>
      </w:r>
    </w:p>
    <w:p w14:paraId="407D96C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D0F162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36D1D4A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AD7AF2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77CF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InterFreqCarrierFreqList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r>
        <w:rPr>
          <w:rFonts w:ascii="Courier New" w:hAnsi="Courier New" w:cs="Courier New"/>
          <w:color w:val="993366"/>
          <w:sz w:val="16"/>
          <w:szCs w:val="16"/>
          <w:lang w:val="en-GB"/>
        </w:rPr>
        <w:t>SIZE</w:t>
      </w:r>
      <w:r>
        <w:rPr>
          <w:rFonts w:ascii="Courier New" w:hAnsi="Courier New" w:cs="Courier New"/>
          <w:color w:val="000000"/>
          <w:sz w:val="16"/>
          <w:szCs w:val="16"/>
          <w:lang w:val="en-GB"/>
        </w:rPr>
        <w:t> (1..maxFreq))</w:t>
      </w:r>
      <w:r>
        <w:rPr>
          <w:rFonts w:ascii="Courier New" w:hAnsi="Courier New" w:cs="Courier New"/>
          <w:color w:val="993366"/>
          <w:sz w:val="16"/>
          <w:szCs w:val="16"/>
          <w:lang w:val="en-GB"/>
        </w:rPr>
        <w:t> OF</w:t>
      </w:r>
      <w:r>
        <w:rPr>
          <w:rFonts w:ascii="Courier New" w:hAnsi="Courier New" w:cs="Courier New"/>
          <w:color w:val="000000"/>
          <w:sz w:val="16"/>
          <w:szCs w:val="16"/>
          <w:lang w:val="en-GB"/>
        </w:rPr>
        <w:t> InterFreqCarrierFreqInfo</w:t>
      </w:r>
    </w:p>
    <w:p w14:paraId="30326EC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19D131C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096F2C1C"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08FBE3F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InterFreqCarrierFreqInfo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2658AF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r w:rsidRPr="00090D45">
        <w:rPr>
          <w:rFonts w:ascii="Courier New" w:hAnsi="Courier New" w:cs="Courier New"/>
          <w:color w:val="000000"/>
          <w:sz w:val="16"/>
          <w:szCs w:val="16"/>
          <w:highlight w:val="yellow"/>
          <w:lang w:val="en-GB"/>
        </w:rPr>
        <w:t>dl-CarrierFreq                      ARFCN-ValueNR,</w:t>
      </w:r>
    </w:p>
    <w:p w14:paraId="4C9118D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frequencyBandList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Mandatory</w:t>
      </w:r>
    </w:p>
    <w:p w14:paraId="75720A20"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frequencyBandListSUL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32FB65A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nrofSS-BlocksToAverage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(2..maxNrofSS-BlocksToAverage)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7177DDEE"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absThreshSS-BlocksConsolidation     ThresholdNR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1E89F5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smtc                                SSB-MTC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2DAEAE9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ssbSubcarrierSpacing                SubcarrierSpacing,</w:t>
      </w:r>
    </w:p>
    <w:p w14:paraId="216BF1B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ssb-ToMeasure                       SSB-ToMeasure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452457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deriveSSB-IndexFromCell             </w:t>
      </w:r>
      <w:r>
        <w:rPr>
          <w:rFonts w:ascii="Courier New" w:hAnsi="Courier New" w:cs="Courier New"/>
          <w:color w:val="993366"/>
          <w:sz w:val="16"/>
          <w:szCs w:val="16"/>
          <w:lang w:val="en-GB"/>
        </w:rPr>
        <w:t>BOOLEAN</w:t>
      </w:r>
      <w:r>
        <w:rPr>
          <w:rFonts w:ascii="Courier New" w:hAnsi="Courier New" w:cs="Courier New"/>
          <w:color w:val="000000"/>
          <w:sz w:val="16"/>
          <w:szCs w:val="16"/>
          <w:lang w:val="en-GB"/>
        </w:rPr>
        <w:t>,</w:t>
      </w:r>
    </w:p>
    <w:p w14:paraId="1E505755"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ss-RSSI-Measurement                 SS-RSSI-Measurement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0B332A3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44E7BE73"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0982114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5DDD9FEA" w14:textId="77777777" w:rsidR="00B10857" w:rsidRDefault="00B10857" w:rsidP="00B10857">
      <w:pPr>
        <w:spacing w:line="276" w:lineRule="auto"/>
      </w:pPr>
    </w:p>
    <w:tbl>
      <w:tblPr>
        <w:tblStyle w:val="TableGrid"/>
        <w:tblW w:w="0" w:type="auto"/>
        <w:tblLook w:val="04A0" w:firstRow="1" w:lastRow="0" w:firstColumn="1" w:lastColumn="0" w:noHBand="0" w:noVBand="1"/>
      </w:tblPr>
      <w:tblGrid>
        <w:gridCol w:w="9350"/>
      </w:tblGrid>
      <w:tr w:rsidR="00B10857" w14:paraId="3CB553C5" w14:textId="77777777" w:rsidTr="00454656">
        <w:tc>
          <w:tcPr>
            <w:tcW w:w="9350" w:type="dxa"/>
          </w:tcPr>
          <w:p w14:paraId="1A4CCD05" w14:textId="77777777" w:rsidR="00B10857" w:rsidRDefault="00B10857" w:rsidP="00454656">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dl-CarrierFreq</w:t>
            </w:r>
          </w:p>
          <w:p w14:paraId="0F61F9B5" w14:textId="77777777" w:rsidR="00B10857" w:rsidRPr="002426BF" w:rsidRDefault="00B10857" w:rsidP="00454656">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This field indicates center frequency of the SS block of the neighbour cells, where the frequency corresponds to a GSCN value as specified in TS 38.101-1 [15] or TS 38.101-5 [75].</w:t>
            </w:r>
          </w:p>
        </w:tc>
      </w:tr>
    </w:tbl>
    <w:p w14:paraId="135B7D31" w14:textId="77777777" w:rsidR="00B10857" w:rsidRDefault="00B10857" w:rsidP="00B10857">
      <w:pPr>
        <w:spacing w:line="276" w:lineRule="auto"/>
      </w:pPr>
    </w:p>
    <w:p w14:paraId="37DE855C" w14:textId="77777777" w:rsidR="00B10857" w:rsidRDefault="00B10857" w:rsidP="00B10857">
      <w:pPr>
        <w:spacing w:line="276" w:lineRule="auto"/>
      </w:pPr>
      <w:r>
        <w:t xml:space="preserve">As described in the LS, for legacy UEs, the </w:t>
      </w:r>
      <w:r w:rsidRPr="00815111">
        <w:rPr>
          <w:i/>
          <w:iCs/>
        </w:rPr>
        <w:t>ARFCN-ValueNR</w:t>
      </w:r>
      <w:r>
        <w:t xml:space="preserve"> of the inter-freq neighbour cells should be only legacy sync raster points with 20PRB SSB, i.e. the </w:t>
      </w:r>
      <w:r w:rsidRPr="00AB1844">
        <w:t>Global Synchronization Channel Number</w:t>
      </w:r>
      <w:r>
        <w:t xml:space="preserve"> (GSCN) from </w:t>
      </w:r>
      <w:r w:rsidRPr="00007390">
        <w:t>Table 5.4.3.1-1</w:t>
      </w:r>
      <w:r>
        <w:t xml:space="preserve"> </w:t>
      </w:r>
      <w:r w:rsidRPr="00007390">
        <w:t>of TS</w:t>
      </w:r>
      <w:r>
        <w:t xml:space="preserve"> </w:t>
      </w:r>
      <w:r w:rsidRPr="00007390">
        <w:t>38.101-1</w:t>
      </w:r>
      <w:r>
        <w:t xml:space="preserve"> (existing in Rel-17). However, for new Rel-18 UEs supporting less than 5MHz in addition to the legacy 5MHz, the </w:t>
      </w:r>
      <w:r w:rsidRPr="00815111">
        <w:rPr>
          <w:i/>
          <w:iCs/>
        </w:rPr>
        <w:t>ARFCN-ValueNR</w:t>
      </w:r>
      <w:r>
        <w:t xml:space="preserve"> of the inter-freq neighbour cells can be legacy sync raster points with 20PRB SSB or new sync raster points with 12PRB SSB, i.e. the GSCN from </w:t>
      </w:r>
      <w:r w:rsidRPr="009A247A">
        <w:t>Table</w:t>
      </w:r>
      <w:r>
        <w:t>s</w:t>
      </w:r>
      <w:r w:rsidRPr="009A247A">
        <w:t xml:space="preserve"> 5.4.3.1-2 and 5.4.3.1-3</w:t>
      </w:r>
      <w:r>
        <w:t xml:space="preserve"> </w:t>
      </w:r>
      <w:r w:rsidRPr="009A247A">
        <w:t>of TS38.101-1</w:t>
      </w:r>
      <w:r>
        <w:t xml:space="preserve"> (added in Rel-18) in addition to the </w:t>
      </w:r>
      <w:r w:rsidRPr="00007390">
        <w:t>Table 5.4.3.1-1</w:t>
      </w:r>
      <w:r>
        <w:t xml:space="preserve"> </w:t>
      </w:r>
      <w:r w:rsidRPr="00007390">
        <w:t>of TS</w:t>
      </w:r>
      <w:r>
        <w:t xml:space="preserve"> </w:t>
      </w:r>
      <w:r w:rsidRPr="00007390">
        <w:t>38.101-1</w:t>
      </w:r>
      <w:r>
        <w:t xml:space="preserve"> (existing in Rel-17). </w:t>
      </w:r>
    </w:p>
    <w:p w14:paraId="4D2F1375" w14:textId="77777777" w:rsidR="00B10857" w:rsidRDefault="00B10857" w:rsidP="00A57392">
      <w:pPr>
        <w:spacing w:line="276" w:lineRule="auto"/>
      </w:pPr>
    </w:p>
    <w:p w14:paraId="5C55A342" w14:textId="71166AAE" w:rsidR="00F42C09" w:rsidRDefault="00F42C09" w:rsidP="00A57392">
      <w:pPr>
        <w:spacing w:line="276" w:lineRule="auto"/>
      </w:pPr>
      <w:r>
        <w:t>RAN2#125 discussed the LS and related company contributions [</w:t>
      </w:r>
      <w:r w:rsidR="00311B07">
        <w:t>2] – [5</w:t>
      </w:r>
      <w:r>
        <w:t>], and agreed the following:</w:t>
      </w:r>
    </w:p>
    <w:p w14:paraId="17042233" w14:textId="77777777" w:rsidR="00F42C09" w:rsidRPr="00952ABB" w:rsidRDefault="00F42C09" w:rsidP="00F42C09">
      <w:pPr>
        <w:pStyle w:val="Doc-text2"/>
        <w:pBdr>
          <w:top w:val="single" w:sz="4" w:space="1" w:color="auto"/>
          <w:left w:val="single" w:sz="4" w:space="4" w:color="auto"/>
          <w:bottom w:val="single" w:sz="4" w:space="1" w:color="auto"/>
          <w:right w:val="single" w:sz="4" w:space="4" w:color="auto"/>
        </w:pBdr>
        <w:rPr>
          <w:b/>
          <w:bCs/>
        </w:rPr>
      </w:pPr>
      <w:r w:rsidRPr="00952ABB">
        <w:rPr>
          <w:b/>
          <w:bCs/>
        </w:rPr>
        <w:t>Agreements</w:t>
      </w:r>
    </w:p>
    <w:p w14:paraId="14A0AF4F" w14:textId="77777777" w:rsidR="00F42C09" w:rsidRDefault="00F42C09" w:rsidP="750A0CCA">
      <w:pPr>
        <w:pStyle w:val="Doc-text2"/>
        <w:pBdr>
          <w:top w:val="single" w:sz="4" w:space="1" w:color="auto"/>
          <w:left w:val="single" w:sz="4" w:space="4" w:color="auto"/>
          <w:bottom w:val="single" w:sz="4" w:space="1" w:color="auto"/>
          <w:right w:val="single" w:sz="4" w:space="4" w:color="auto"/>
        </w:pBdr>
      </w:pPr>
      <w:r w:rsidRPr="750A0CCA">
        <w:t>1</w:t>
      </w:r>
      <w:r>
        <w:tab/>
      </w:r>
      <w:r w:rsidRPr="750A0CCA">
        <w:t xml:space="preserve">Reply to RAN1 indicating that yes there are backward compatibility issues for legacy UEs not supporting less than 5MHz if they are provided with a neighbour cell info in the existing SIB4 and LTE SIB24 list with SSB on the new GSCN value.  This is the case for both inter-RAT and inter-frequency.  </w:t>
      </w:r>
    </w:p>
    <w:p w14:paraId="737226B0" w14:textId="77777777" w:rsidR="00F42C09" w:rsidRDefault="00F42C09" w:rsidP="750A0CCA">
      <w:pPr>
        <w:pStyle w:val="Doc-text2"/>
        <w:pBdr>
          <w:top w:val="single" w:sz="4" w:space="1" w:color="auto"/>
          <w:left w:val="single" w:sz="4" w:space="4" w:color="auto"/>
          <w:bottom w:val="single" w:sz="4" w:space="1" w:color="auto"/>
          <w:right w:val="single" w:sz="4" w:space="4" w:color="auto"/>
        </w:pBdr>
      </w:pPr>
      <w:r w:rsidRPr="750A0CCA">
        <w:t>2</w:t>
      </w:r>
      <w:r>
        <w:tab/>
      </w:r>
      <w:r w:rsidRPr="750A0CCA">
        <w:t xml:space="preserve">RAN2 will address the issue.  </w:t>
      </w:r>
      <w:bookmarkStart w:id="3" w:name="OLE_LINK17"/>
      <w:bookmarkStart w:id="4" w:name="OLE_LINK18"/>
      <w:r w:rsidRPr="750A0CCA">
        <w:t>Legacy UEs will not be able to measure and reselect to &lt;5MHz neighbor cells, by making use of a second list.</w:t>
      </w:r>
      <w:bookmarkEnd w:id="3"/>
      <w:bookmarkEnd w:id="4"/>
      <w:r w:rsidRPr="750A0CCA">
        <w:t xml:space="preserve">  FFS the details.  FFS if SIB11 should also be considered</w:t>
      </w:r>
    </w:p>
    <w:p w14:paraId="5FA23B78" w14:textId="77777777" w:rsidR="00F42C09" w:rsidRDefault="00F42C09" w:rsidP="00A57392">
      <w:pPr>
        <w:spacing w:line="276" w:lineRule="auto"/>
      </w:pPr>
    </w:p>
    <w:p w14:paraId="6CDAC598" w14:textId="68376F8D" w:rsidR="00F42C09" w:rsidRDefault="00F42C09" w:rsidP="00A57392">
      <w:pPr>
        <w:spacing w:line="276" w:lineRule="auto"/>
      </w:pPr>
      <w:r>
        <w:t xml:space="preserve">Subsequently, RAN2#125 approved an LS to RAN1, RAN4 in </w:t>
      </w:r>
      <w:hyperlink r:id="rId12" w:history="1">
        <w:r>
          <w:rPr>
            <w:rStyle w:val="Hyperlink"/>
          </w:rPr>
          <w:t>R2-2401885</w:t>
        </w:r>
      </w:hyperlink>
      <w:r w:rsidR="00311B07">
        <w:t xml:space="preserve"> [6].</w:t>
      </w:r>
    </w:p>
    <w:p w14:paraId="08C73D01" w14:textId="7C73B811" w:rsidR="00F42C09" w:rsidRDefault="00F42C09" w:rsidP="00A57392">
      <w:pPr>
        <w:spacing w:line="276" w:lineRule="auto"/>
      </w:pPr>
      <w:r>
        <w:t>Furthermore, RAN2#125 allocated following email discussion:</w:t>
      </w:r>
    </w:p>
    <w:p w14:paraId="65DDAEB1" w14:textId="77777777" w:rsidR="00F42C09" w:rsidRDefault="00F42C09" w:rsidP="00F42C09">
      <w:pPr>
        <w:pStyle w:val="EmailDiscussion"/>
        <w:numPr>
          <w:ilvl w:val="0"/>
          <w:numId w:val="15"/>
        </w:numPr>
        <w:tabs>
          <w:tab w:val="num" w:pos="1619"/>
        </w:tabs>
        <w:overflowPunct/>
        <w:autoSpaceDE/>
        <w:autoSpaceDN/>
        <w:adjustRightInd/>
        <w:spacing w:line="240" w:lineRule="auto"/>
        <w:textAlignment w:val="auto"/>
      </w:pPr>
      <w:r w:rsidRPr="750A0CCA">
        <w:t>[POST125] [012] [less5MHz] Backward compatibility issue(Qualcomm)</w:t>
      </w:r>
    </w:p>
    <w:p w14:paraId="0483B9F6" w14:textId="77777777" w:rsidR="00F42C09" w:rsidRDefault="00F42C09" w:rsidP="00F42C09">
      <w:pPr>
        <w:pStyle w:val="EmailDiscussion2"/>
      </w:pPr>
      <w:r>
        <w:tab/>
      </w:r>
      <w:r w:rsidRPr="750A0CCA">
        <w:t>Intended outcome: Agreable solution/proposal to solve the backwards compatibility issue and also whether SIB11 should be considered</w:t>
      </w:r>
    </w:p>
    <w:p w14:paraId="4C81B6EF" w14:textId="77777777" w:rsidR="00F42C09" w:rsidRDefault="00F42C09" w:rsidP="00F42C09">
      <w:pPr>
        <w:pStyle w:val="EmailDiscussion2"/>
      </w:pPr>
      <w:r>
        <w:tab/>
        <w:t>Deadline:  March 28, 24</w:t>
      </w:r>
    </w:p>
    <w:p w14:paraId="54B6F899" w14:textId="77777777" w:rsidR="00F42C09" w:rsidRDefault="00F42C09" w:rsidP="00A57392">
      <w:pPr>
        <w:spacing w:line="276" w:lineRule="auto"/>
      </w:pPr>
    </w:p>
    <w:p w14:paraId="2C722D8B" w14:textId="615B431F" w:rsidR="00582442" w:rsidRDefault="00F42C09" w:rsidP="00A57392">
      <w:pPr>
        <w:spacing w:line="276" w:lineRule="auto"/>
      </w:pPr>
      <w:r>
        <w:t>This document is the report of the email discussion</w:t>
      </w:r>
      <w:r w:rsidR="008A084F">
        <w:t xml:space="preserve"> [POST125] [012]</w:t>
      </w:r>
      <w:r>
        <w:t>.</w:t>
      </w:r>
    </w:p>
    <w:p w14:paraId="0647D8C1" w14:textId="77777777" w:rsidR="00692DB3" w:rsidRDefault="00692DB3" w:rsidP="00A57392">
      <w:pPr>
        <w:spacing w:line="276" w:lineRule="auto"/>
      </w:pPr>
    </w:p>
    <w:p w14:paraId="48D8F1D0" w14:textId="77777777" w:rsidR="00692DB3" w:rsidRDefault="00692DB3" w:rsidP="00692DB3">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454656">
        <w:tc>
          <w:tcPr>
            <w:tcW w:w="1951" w:type="dxa"/>
            <w:shd w:val="clear" w:color="auto" w:fill="D9D9D9"/>
          </w:tcPr>
          <w:p w14:paraId="45C19ED7" w14:textId="77777777" w:rsidR="00692DB3" w:rsidRDefault="00692DB3" w:rsidP="00454656">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454656">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454656">
            <w:pPr>
              <w:spacing w:after="120"/>
              <w:jc w:val="center"/>
              <w:rPr>
                <w:b/>
                <w:bCs/>
                <w:lang w:eastAsia="zh-CN"/>
              </w:rPr>
            </w:pPr>
            <w:r>
              <w:rPr>
                <w:b/>
                <w:bCs/>
                <w:lang w:eastAsia="zh-CN"/>
              </w:rPr>
              <w:t>Email</w:t>
            </w:r>
          </w:p>
        </w:tc>
      </w:tr>
      <w:tr w:rsidR="00692DB3" w14:paraId="2DA91A17" w14:textId="77777777" w:rsidTr="00454656">
        <w:tc>
          <w:tcPr>
            <w:tcW w:w="1951" w:type="dxa"/>
            <w:shd w:val="clear" w:color="auto" w:fill="auto"/>
          </w:tcPr>
          <w:p w14:paraId="69EFED0A" w14:textId="77777777" w:rsidR="00692DB3" w:rsidRDefault="00692DB3" w:rsidP="00454656">
            <w:pPr>
              <w:spacing w:after="120"/>
              <w:jc w:val="both"/>
              <w:rPr>
                <w:lang w:eastAsia="zh-CN"/>
              </w:rPr>
            </w:pPr>
            <w:r>
              <w:rPr>
                <w:lang w:eastAsia="zh-CN"/>
              </w:rPr>
              <w:t>Qualcomm</w:t>
            </w:r>
          </w:p>
        </w:tc>
        <w:tc>
          <w:tcPr>
            <w:tcW w:w="1985" w:type="dxa"/>
          </w:tcPr>
          <w:p w14:paraId="346584D5" w14:textId="77777777" w:rsidR="00692DB3" w:rsidRDefault="00692DB3" w:rsidP="00454656">
            <w:pPr>
              <w:spacing w:after="120"/>
              <w:jc w:val="center"/>
              <w:rPr>
                <w:lang w:eastAsia="zh-CN"/>
              </w:rPr>
            </w:pPr>
            <w:r>
              <w:rPr>
                <w:lang w:eastAsia="zh-CN"/>
              </w:rPr>
              <w:t>Umesh Phuyal</w:t>
            </w:r>
          </w:p>
        </w:tc>
        <w:tc>
          <w:tcPr>
            <w:tcW w:w="5640" w:type="dxa"/>
            <w:shd w:val="clear" w:color="auto" w:fill="auto"/>
          </w:tcPr>
          <w:p w14:paraId="35A59DF2" w14:textId="77777777" w:rsidR="00692DB3" w:rsidRDefault="00692DB3" w:rsidP="00454656">
            <w:pPr>
              <w:spacing w:after="120"/>
              <w:jc w:val="center"/>
              <w:rPr>
                <w:lang w:eastAsia="zh-CN"/>
              </w:rPr>
            </w:pPr>
            <w:r>
              <w:rPr>
                <w:lang w:eastAsia="zh-CN"/>
              </w:rPr>
              <w:t>uphuyal@qti.qualcomm.com</w:t>
            </w:r>
          </w:p>
        </w:tc>
      </w:tr>
      <w:tr w:rsidR="00692DB3" w14:paraId="66766BFA" w14:textId="77777777" w:rsidTr="00454656">
        <w:tc>
          <w:tcPr>
            <w:tcW w:w="1951" w:type="dxa"/>
            <w:shd w:val="clear" w:color="auto" w:fill="auto"/>
          </w:tcPr>
          <w:p w14:paraId="4B5AC1A4" w14:textId="5E49D649" w:rsidR="00692DB3" w:rsidRDefault="00CD33E8" w:rsidP="00454656">
            <w:pPr>
              <w:spacing w:after="120"/>
              <w:jc w:val="both"/>
              <w:rPr>
                <w:lang w:val="en-US" w:eastAsia="zh-CN"/>
              </w:rPr>
            </w:pPr>
            <w:r>
              <w:rPr>
                <w:lang w:val="en-US" w:eastAsia="zh-CN"/>
              </w:rPr>
              <w:t>Nokia</w:t>
            </w:r>
          </w:p>
        </w:tc>
        <w:tc>
          <w:tcPr>
            <w:tcW w:w="1985" w:type="dxa"/>
          </w:tcPr>
          <w:p w14:paraId="73C38FE2" w14:textId="18917420" w:rsidR="00692DB3" w:rsidRDefault="00CD33E8" w:rsidP="00454656">
            <w:pPr>
              <w:spacing w:after="120"/>
              <w:jc w:val="center"/>
              <w:rPr>
                <w:lang w:val="en-US" w:eastAsia="zh-CN"/>
              </w:rPr>
            </w:pPr>
            <w:r>
              <w:rPr>
                <w:lang w:val="en-US" w:eastAsia="zh-CN"/>
              </w:rPr>
              <w:t>Jarkko Koskela</w:t>
            </w:r>
          </w:p>
        </w:tc>
        <w:tc>
          <w:tcPr>
            <w:tcW w:w="5640" w:type="dxa"/>
            <w:shd w:val="clear" w:color="auto" w:fill="auto"/>
          </w:tcPr>
          <w:p w14:paraId="3073D31A" w14:textId="28A0AD6C" w:rsidR="00692DB3" w:rsidRDefault="00CD33E8" w:rsidP="00454656">
            <w:pPr>
              <w:spacing w:after="120"/>
              <w:jc w:val="center"/>
              <w:rPr>
                <w:lang w:val="en-US" w:eastAsia="zh-CN"/>
              </w:rPr>
            </w:pPr>
            <w:r>
              <w:rPr>
                <w:lang w:val="en-US" w:eastAsia="zh-CN"/>
              </w:rPr>
              <w:t>Jarkko.t.koskela@nokia.com</w:t>
            </w:r>
          </w:p>
        </w:tc>
      </w:tr>
      <w:tr w:rsidR="00F93ABC" w14:paraId="27851F57" w14:textId="77777777" w:rsidTr="00454656">
        <w:tc>
          <w:tcPr>
            <w:tcW w:w="1951" w:type="dxa"/>
            <w:shd w:val="clear" w:color="auto" w:fill="auto"/>
          </w:tcPr>
          <w:p w14:paraId="6819465C" w14:textId="0AB95E17" w:rsidR="00F93ABC" w:rsidRDefault="00F93ABC" w:rsidP="00F93ABC">
            <w:pPr>
              <w:spacing w:after="120"/>
              <w:jc w:val="both"/>
              <w:rPr>
                <w:lang w:eastAsia="zh-CN"/>
              </w:rPr>
            </w:pPr>
            <w:r>
              <w:rPr>
                <w:rFonts w:eastAsiaTheme="minorEastAsia"/>
                <w:lang w:eastAsia="zh-CN"/>
              </w:rPr>
              <w:t>vivo</w:t>
            </w:r>
          </w:p>
        </w:tc>
        <w:tc>
          <w:tcPr>
            <w:tcW w:w="1985" w:type="dxa"/>
          </w:tcPr>
          <w:p w14:paraId="2CAD30E2" w14:textId="045B46BD" w:rsidR="00F93ABC" w:rsidRDefault="00F93ABC" w:rsidP="00F93ABC">
            <w:pPr>
              <w:spacing w:after="120"/>
              <w:jc w:val="center"/>
              <w:rPr>
                <w:lang w:eastAsia="zh-CN"/>
              </w:rPr>
            </w:pPr>
            <w:r>
              <w:rPr>
                <w:rFonts w:eastAsiaTheme="minorEastAsia" w:hint="eastAsia"/>
                <w:lang w:eastAsia="zh-CN"/>
              </w:rPr>
              <w:t>X</w:t>
            </w:r>
            <w:r>
              <w:rPr>
                <w:rFonts w:eastAsiaTheme="minorEastAsia"/>
                <w:lang w:eastAsia="zh-CN"/>
              </w:rPr>
              <w:t>iaodong Yang</w:t>
            </w:r>
          </w:p>
        </w:tc>
        <w:tc>
          <w:tcPr>
            <w:tcW w:w="5640" w:type="dxa"/>
            <w:shd w:val="clear" w:color="auto" w:fill="auto"/>
          </w:tcPr>
          <w:p w14:paraId="0B391271" w14:textId="3CB584D8" w:rsidR="00F93ABC" w:rsidRDefault="00F93ABC" w:rsidP="00F93ABC">
            <w:pPr>
              <w:spacing w:after="120"/>
              <w:jc w:val="center"/>
              <w:rPr>
                <w:lang w:eastAsia="zh-CN"/>
              </w:rPr>
            </w:pPr>
            <w:r>
              <w:rPr>
                <w:rFonts w:eastAsiaTheme="minorEastAsia"/>
                <w:lang w:eastAsia="zh-CN"/>
              </w:rPr>
              <w:t>Yangxiaodong5g@vivo.com</w:t>
            </w:r>
          </w:p>
        </w:tc>
      </w:tr>
      <w:tr w:rsidR="00F93ABC" w14:paraId="66C3E8F8" w14:textId="77777777" w:rsidTr="00454656">
        <w:tc>
          <w:tcPr>
            <w:tcW w:w="1951" w:type="dxa"/>
            <w:shd w:val="clear" w:color="auto" w:fill="auto"/>
          </w:tcPr>
          <w:p w14:paraId="39101F7A" w14:textId="1C895A9E" w:rsidR="00F93ABC" w:rsidRPr="007B1130" w:rsidRDefault="007B1130" w:rsidP="00F93ABC">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985" w:type="dxa"/>
          </w:tcPr>
          <w:p w14:paraId="3A94611D" w14:textId="0B864B18" w:rsidR="00F93ABC" w:rsidRPr="008D069E" w:rsidRDefault="007B1130" w:rsidP="007B1130">
            <w:pPr>
              <w:spacing w:after="120"/>
              <w:ind w:firstLineChars="100" w:firstLine="200"/>
              <w:rPr>
                <w:rFonts w:eastAsiaTheme="minorEastAsia"/>
                <w:lang w:eastAsia="zh-CN"/>
              </w:rPr>
            </w:pPr>
            <w:r>
              <w:rPr>
                <w:rFonts w:eastAsiaTheme="minorEastAsia" w:hint="eastAsia"/>
                <w:lang w:eastAsia="zh-CN"/>
              </w:rPr>
              <w:t>Wenting</w:t>
            </w:r>
            <w:r>
              <w:rPr>
                <w:rFonts w:eastAsiaTheme="minorEastAsia"/>
                <w:lang w:eastAsia="zh-CN"/>
              </w:rPr>
              <w:t xml:space="preserve"> Li</w:t>
            </w:r>
          </w:p>
        </w:tc>
        <w:tc>
          <w:tcPr>
            <w:tcW w:w="5640" w:type="dxa"/>
            <w:shd w:val="clear" w:color="auto" w:fill="auto"/>
          </w:tcPr>
          <w:p w14:paraId="695E6E8C" w14:textId="18B21F39" w:rsidR="00F93ABC" w:rsidRPr="00C13B8E" w:rsidRDefault="007B1130" w:rsidP="00F93ABC">
            <w:pPr>
              <w:spacing w:after="120"/>
              <w:jc w:val="center"/>
              <w:rPr>
                <w:rFonts w:eastAsiaTheme="minorEastAsia"/>
                <w:lang w:eastAsia="zh-CN"/>
              </w:rPr>
            </w:pPr>
            <w:r>
              <w:rPr>
                <w:rFonts w:eastAsiaTheme="minorEastAsia"/>
                <w:lang w:eastAsia="zh-CN"/>
              </w:rPr>
              <w:t>Li.wenting@zte.com.cn</w:t>
            </w:r>
          </w:p>
        </w:tc>
      </w:tr>
      <w:tr w:rsidR="00F93ABC" w14:paraId="3A6EB0E9" w14:textId="77777777" w:rsidTr="00454656">
        <w:tc>
          <w:tcPr>
            <w:tcW w:w="1951" w:type="dxa"/>
            <w:shd w:val="clear" w:color="auto" w:fill="auto"/>
          </w:tcPr>
          <w:p w14:paraId="04CD5275" w14:textId="5D8F0B6A" w:rsidR="00F93ABC" w:rsidRPr="00614A10" w:rsidRDefault="00736BED" w:rsidP="00F93ABC">
            <w:pPr>
              <w:spacing w:after="120"/>
              <w:jc w:val="both"/>
              <w:rPr>
                <w:rFonts w:eastAsia="Malgun Gothic"/>
                <w:lang w:eastAsia="ko-KR"/>
              </w:rPr>
            </w:pPr>
            <w:r>
              <w:rPr>
                <w:rFonts w:eastAsia="Malgun Gothic"/>
                <w:lang w:eastAsia="ko-KR"/>
              </w:rPr>
              <w:t>Ericsson</w:t>
            </w:r>
          </w:p>
        </w:tc>
        <w:tc>
          <w:tcPr>
            <w:tcW w:w="1985" w:type="dxa"/>
          </w:tcPr>
          <w:p w14:paraId="53E0F63E" w14:textId="02890EA9" w:rsidR="00F93ABC" w:rsidRPr="00614A10" w:rsidRDefault="00736BED" w:rsidP="00F93ABC">
            <w:pPr>
              <w:spacing w:after="120"/>
              <w:jc w:val="center"/>
              <w:rPr>
                <w:rFonts w:eastAsia="Malgun Gothic"/>
                <w:lang w:eastAsia="ko-KR"/>
              </w:rPr>
            </w:pPr>
            <w:r>
              <w:rPr>
                <w:rFonts w:eastAsia="Malgun Gothic"/>
                <w:lang w:eastAsia="ko-KR"/>
              </w:rPr>
              <w:t>Håkan Palm</w:t>
            </w:r>
          </w:p>
        </w:tc>
        <w:tc>
          <w:tcPr>
            <w:tcW w:w="5640" w:type="dxa"/>
            <w:shd w:val="clear" w:color="auto" w:fill="auto"/>
          </w:tcPr>
          <w:p w14:paraId="78539B03" w14:textId="3E669D80" w:rsidR="00F93ABC" w:rsidRPr="00614A10" w:rsidRDefault="00736BED" w:rsidP="00F93ABC">
            <w:pPr>
              <w:spacing w:after="120"/>
              <w:jc w:val="center"/>
              <w:rPr>
                <w:rFonts w:eastAsia="Malgun Gothic"/>
                <w:lang w:eastAsia="ko-KR"/>
              </w:rPr>
            </w:pPr>
            <w:r>
              <w:rPr>
                <w:rFonts w:eastAsia="Malgun Gothic"/>
                <w:lang w:eastAsia="ko-KR"/>
              </w:rPr>
              <w:t>Hakan.l.palm@ericsson.com</w:t>
            </w:r>
          </w:p>
        </w:tc>
      </w:tr>
      <w:tr w:rsidR="00F93ABC" w14:paraId="5D563D99" w14:textId="77777777" w:rsidTr="00454656">
        <w:tc>
          <w:tcPr>
            <w:tcW w:w="1951" w:type="dxa"/>
            <w:shd w:val="clear" w:color="auto" w:fill="auto"/>
          </w:tcPr>
          <w:p w14:paraId="4385A6FF" w14:textId="50ACC390" w:rsidR="00F93ABC" w:rsidRPr="00A2218D" w:rsidRDefault="009B30AD" w:rsidP="00F93ABC">
            <w:pPr>
              <w:spacing w:after="120"/>
              <w:jc w:val="both"/>
              <w:rPr>
                <w:rFonts w:eastAsiaTheme="minorEastAsia"/>
                <w:lang w:eastAsia="zh-CN"/>
              </w:rPr>
            </w:pPr>
            <w:r>
              <w:rPr>
                <w:rFonts w:eastAsiaTheme="minorEastAsia"/>
                <w:lang w:eastAsia="zh-CN"/>
              </w:rPr>
              <w:t>Huawei, HiSilicon</w:t>
            </w:r>
          </w:p>
        </w:tc>
        <w:tc>
          <w:tcPr>
            <w:tcW w:w="1985" w:type="dxa"/>
          </w:tcPr>
          <w:p w14:paraId="796461FF" w14:textId="09934FAD" w:rsidR="00F93ABC" w:rsidRPr="00A2218D" w:rsidRDefault="009B30AD" w:rsidP="00F93ABC">
            <w:pPr>
              <w:spacing w:after="120"/>
              <w:jc w:val="center"/>
              <w:rPr>
                <w:rFonts w:eastAsiaTheme="minorEastAsia"/>
                <w:lang w:eastAsia="zh-CN"/>
              </w:rPr>
            </w:pPr>
            <w:r>
              <w:rPr>
                <w:rFonts w:eastAsiaTheme="minorEastAsia"/>
                <w:lang w:eastAsia="zh-CN"/>
              </w:rPr>
              <w:t>Zhenzhen Cao</w:t>
            </w:r>
          </w:p>
        </w:tc>
        <w:tc>
          <w:tcPr>
            <w:tcW w:w="5640" w:type="dxa"/>
            <w:shd w:val="clear" w:color="auto" w:fill="auto"/>
          </w:tcPr>
          <w:p w14:paraId="1B1059EB" w14:textId="6F76EF25" w:rsidR="00F93ABC" w:rsidRPr="00A2218D" w:rsidRDefault="009B30AD" w:rsidP="00F93ABC">
            <w:pPr>
              <w:spacing w:after="120"/>
              <w:jc w:val="center"/>
              <w:rPr>
                <w:rFonts w:eastAsiaTheme="minorEastAsia"/>
                <w:lang w:eastAsia="zh-CN"/>
              </w:rPr>
            </w:pPr>
            <w:r>
              <w:rPr>
                <w:rFonts w:eastAsiaTheme="minorEastAsia"/>
                <w:lang w:eastAsia="zh-CN"/>
              </w:rPr>
              <w:t>caozhenzhen@huawei.com</w:t>
            </w:r>
          </w:p>
        </w:tc>
      </w:tr>
      <w:tr w:rsidR="00F93ABC" w14:paraId="003580CB" w14:textId="77777777" w:rsidTr="00454656">
        <w:tc>
          <w:tcPr>
            <w:tcW w:w="1951" w:type="dxa"/>
            <w:shd w:val="clear" w:color="auto" w:fill="auto"/>
          </w:tcPr>
          <w:p w14:paraId="5085FD62" w14:textId="77777777" w:rsidR="00F93ABC" w:rsidRDefault="00F93ABC" w:rsidP="00F93ABC">
            <w:pPr>
              <w:spacing w:after="120"/>
              <w:jc w:val="both"/>
              <w:rPr>
                <w:lang w:eastAsia="zh-CN"/>
              </w:rPr>
            </w:pPr>
          </w:p>
        </w:tc>
        <w:tc>
          <w:tcPr>
            <w:tcW w:w="1985" w:type="dxa"/>
          </w:tcPr>
          <w:p w14:paraId="3F567A89" w14:textId="77777777" w:rsidR="00F93ABC" w:rsidRDefault="00F93ABC" w:rsidP="00F93ABC">
            <w:pPr>
              <w:spacing w:after="120"/>
              <w:jc w:val="center"/>
              <w:rPr>
                <w:lang w:eastAsia="zh-CN"/>
              </w:rPr>
            </w:pPr>
          </w:p>
        </w:tc>
        <w:tc>
          <w:tcPr>
            <w:tcW w:w="5640" w:type="dxa"/>
            <w:shd w:val="clear" w:color="auto" w:fill="auto"/>
          </w:tcPr>
          <w:p w14:paraId="73A79CC1" w14:textId="77777777" w:rsidR="00F93ABC" w:rsidRDefault="00F93ABC" w:rsidP="00F93ABC">
            <w:pPr>
              <w:spacing w:after="120"/>
              <w:jc w:val="center"/>
              <w:rPr>
                <w:lang w:eastAsia="zh-CN"/>
              </w:rPr>
            </w:pPr>
          </w:p>
        </w:tc>
      </w:tr>
      <w:tr w:rsidR="00F93ABC" w14:paraId="0B2A4D56" w14:textId="77777777" w:rsidTr="00454656">
        <w:tc>
          <w:tcPr>
            <w:tcW w:w="1951" w:type="dxa"/>
            <w:shd w:val="clear" w:color="auto" w:fill="auto"/>
          </w:tcPr>
          <w:p w14:paraId="1F9A95C8" w14:textId="77777777" w:rsidR="00F93ABC" w:rsidRPr="008243B0" w:rsidRDefault="00F93ABC" w:rsidP="00F93ABC">
            <w:pPr>
              <w:spacing w:after="120"/>
              <w:jc w:val="both"/>
              <w:rPr>
                <w:rFonts w:eastAsiaTheme="minorEastAsia"/>
                <w:lang w:eastAsia="zh-CN"/>
              </w:rPr>
            </w:pPr>
          </w:p>
        </w:tc>
        <w:tc>
          <w:tcPr>
            <w:tcW w:w="1985" w:type="dxa"/>
          </w:tcPr>
          <w:p w14:paraId="0870EFAE" w14:textId="77777777" w:rsidR="00F93ABC" w:rsidRPr="008243B0" w:rsidRDefault="00F93ABC" w:rsidP="00F93ABC">
            <w:pPr>
              <w:spacing w:after="120"/>
              <w:jc w:val="center"/>
              <w:rPr>
                <w:rFonts w:eastAsiaTheme="minorEastAsia"/>
                <w:lang w:eastAsia="zh-CN"/>
              </w:rPr>
            </w:pPr>
          </w:p>
        </w:tc>
        <w:tc>
          <w:tcPr>
            <w:tcW w:w="5640" w:type="dxa"/>
            <w:shd w:val="clear" w:color="auto" w:fill="auto"/>
          </w:tcPr>
          <w:p w14:paraId="6FA795CA" w14:textId="77777777" w:rsidR="00F93ABC" w:rsidRPr="008243B0" w:rsidRDefault="00F93ABC" w:rsidP="00F93ABC">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962A544" w:rsidR="0026702A" w:rsidRDefault="0026702A" w:rsidP="0026702A">
      <w:pPr>
        <w:pStyle w:val="Heading1"/>
        <w:spacing w:line="276" w:lineRule="auto"/>
        <w:ind w:left="450"/>
      </w:pPr>
      <w:r>
        <w:t xml:space="preserve">Discussion on </w:t>
      </w:r>
      <w:r w:rsidR="003A1C6C">
        <w:t>how to solve the backward compatibility issue</w:t>
      </w:r>
      <w:r w:rsidR="00D50FE1">
        <w:t xml:space="preserve"> in SIB4</w:t>
      </w:r>
    </w:p>
    <w:p w14:paraId="55FF2DD1" w14:textId="1F7D5620" w:rsidR="003A1C6C" w:rsidRDefault="00C94260" w:rsidP="00897539">
      <w:pPr>
        <w:spacing w:line="276" w:lineRule="auto"/>
      </w:pPr>
      <w:r>
        <w:t xml:space="preserve">As </w:t>
      </w:r>
      <w:r w:rsidR="003A1C6C">
        <w:t>shown</w:t>
      </w:r>
      <w:r>
        <w:t xml:space="preserve"> above</w:t>
      </w:r>
      <w:r w:rsidR="003A1C6C">
        <w:t xml:space="preserve"> in section 1</w:t>
      </w:r>
      <w:r>
        <w:t xml:space="preserve">, </w:t>
      </w:r>
      <w:r w:rsidR="003A1C6C">
        <w:t xml:space="preserve">RAN2#125 confirmed and replied to RAN1 that indeed there are BC issues </w:t>
      </w:r>
      <w:r w:rsidR="003A1C6C" w:rsidRPr="003A1C6C">
        <w:t>for legacy UEs not supporting less than 5MHz if they are provided with a neighbour cell info in the existing SIB4 and LTE SIB24 list with SSB on the new GSCN value</w:t>
      </w:r>
      <w:r w:rsidR="003A1C6C">
        <w:t xml:space="preserve"> and t</w:t>
      </w:r>
      <w:r w:rsidR="003A1C6C" w:rsidRPr="003A1C6C">
        <w:t>his is the case for both inter-RAT and inter-frequency</w:t>
      </w:r>
      <w:r w:rsidR="003A1C6C">
        <w:t>.</w:t>
      </w:r>
    </w:p>
    <w:p w14:paraId="702B93AB" w14:textId="265DC951" w:rsidR="00C94260" w:rsidRDefault="00C94260" w:rsidP="00897539">
      <w:pPr>
        <w:spacing w:line="276" w:lineRule="auto"/>
      </w:pPr>
      <w:r>
        <w:t>Then how to solve the issue?</w:t>
      </w:r>
      <w:r w:rsidR="00F33821">
        <w:t xml:space="preserve"> </w:t>
      </w:r>
      <w:r w:rsidR="00897539">
        <w:t xml:space="preserve">Any negative impact on legacy UEs needs </w:t>
      </w:r>
      <w:r>
        <w:t>to be</w:t>
      </w:r>
      <w:r w:rsidR="00897539">
        <w:t xml:space="preserve"> avoided. </w:t>
      </w:r>
      <w:r w:rsidR="007E0FF1">
        <w:t xml:space="preserve">Solution is needed to allow signalling of the neighbor cells list including &lt;5 MHz cells, while making sure the legacy UEs do not unnecessarily measure those cells and potentially decode SIB1 before </w:t>
      </w:r>
      <w:r w:rsidR="00C52967">
        <w:t>figuring</w:t>
      </w:r>
      <w:r w:rsidR="007E0FF1">
        <w:t xml:space="preserve"> out they cannot access th</w:t>
      </w:r>
      <w:r w:rsidR="00F33821">
        <w:t>at</w:t>
      </w:r>
      <w:r w:rsidR="007E0FF1">
        <w:t xml:space="preserve"> cell. </w:t>
      </w:r>
    </w:p>
    <w:p w14:paraId="2B7ED0B1" w14:textId="59B5311A" w:rsidR="000F536E" w:rsidRDefault="003A1C6C" w:rsidP="00897539">
      <w:pPr>
        <w:spacing w:line="276" w:lineRule="auto"/>
      </w:pPr>
      <w:r>
        <w:t>[5] and [4] explained that a</w:t>
      </w:r>
      <w:r w:rsidR="000F536E">
        <w:t xml:space="preserve"> </w:t>
      </w:r>
      <w:r w:rsidR="00C94260">
        <w:t xml:space="preserve">straightforward solution </w:t>
      </w:r>
      <w:r w:rsidR="000F536E">
        <w:t>would be</w:t>
      </w:r>
      <w:r w:rsidR="00C94260">
        <w:t xml:space="preserve"> to</w:t>
      </w:r>
      <w:r w:rsidR="00897539">
        <w:t xml:space="preserve"> separate lists of inter-freq</w:t>
      </w:r>
      <w:r w:rsidR="000B767D">
        <w:t>uency</w:t>
      </w:r>
      <w:r w:rsidR="00897539">
        <w:t xml:space="preserve"> neighbour cells for legacy sync raster points and new sync raster points.</w:t>
      </w:r>
      <w:r w:rsidR="000F536E">
        <w:t xml:space="preserve"> Then, t</w:t>
      </w:r>
      <w:r w:rsidR="00897539">
        <w:t xml:space="preserve">he </w:t>
      </w:r>
      <w:r w:rsidR="00897539" w:rsidRPr="000B767D">
        <w:rPr>
          <w:i/>
          <w:iCs/>
        </w:rPr>
        <w:t>interFreqCarrierFreqList</w:t>
      </w:r>
      <w:r w:rsidR="00897539">
        <w:t xml:space="preserve"> for SSBs using legacy sync raster points </w:t>
      </w:r>
      <w:r w:rsidR="000F536E">
        <w:t>would be</w:t>
      </w:r>
      <w:r w:rsidR="00897539">
        <w:t xml:space="preserve"> used by </w:t>
      </w:r>
      <w:r w:rsidR="000F536E">
        <w:t xml:space="preserve">all the </w:t>
      </w:r>
      <w:r w:rsidR="00897539">
        <w:t>UEs</w:t>
      </w:r>
      <w:r w:rsidR="000F536E">
        <w:t>, whereas a</w:t>
      </w:r>
      <w:r w:rsidR="00897539">
        <w:t xml:space="preserve"> new </w:t>
      </w:r>
      <w:r w:rsidR="00897539" w:rsidRPr="000B767D">
        <w:rPr>
          <w:i/>
          <w:iCs/>
        </w:rPr>
        <w:t>interFreqCarrierFreqList</w:t>
      </w:r>
      <w:r w:rsidR="00897539">
        <w:t xml:space="preserve"> for SSBs using the new sync raster points </w:t>
      </w:r>
      <w:r w:rsidR="000F536E">
        <w:t>w</w:t>
      </w:r>
      <w:r w:rsidR="00897539">
        <w:t xml:space="preserve">ould be introduced </w:t>
      </w:r>
      <w:r w:rsidR="000F536E">
        <w:t>which only the</w:t>
      </w:r>
      <w:r w:rsidR="00897539">
        <w:t xml:space="preserve"> new UEs capable of FG51-1/2/3 can detect</w:t>
      </w:r>
      <w:r w:rsidR="000F536E">
        <w:t xml:space="preserve"> and use</w:t>
      </w:r>
      <w:r w:rsidR="00897539">
        <w:t xml:space="preserve">. </w:t>
      </w:r>
      <w:r w:rsidR="000F536E">
        <w:t>Something like below:</w:t>
      </w:r>
    </w:p>
    <w:p w14:paraId="2275CB1E"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1BFE08E7"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5" w:name="_Hlk158387140"/>
      <w:r w:rsidRPr="00B82193">
        <w:rPr>
          <w:rFonts w:ascii="Courier New" w:hAnsi="Courier New" w:cs="Courier New"/>
          <w:color w:val="000000"/>
          <w:sz w:val="16"/>
          <w:szCs w:val="16"/>
          <w:lang w:val="en-GB"/>
        </w:rPr>
        <w:t xml:space="preserve">interFreqCarrierFreqList  </w:t>
      </w:r>
      <w:bookmarkEnd w:id="5"/>
      <w:r w:rsidRPr="00B82193">
        <w:rPr>
          <w:rFonts w:ascii="Courier New" w:hAnsi="Courier New" w:cs="Courier New"/>
          <w:color w:val="000000"/>
          <w:sz w:val="16"/>
          <w:szCs w:val="16"/>
          <w:lang w:val="en-GB"/>
        </w:rPr>
        <w:t xml:space="preserve">            InterFreqCarrierFreqList,</w:t>
      </w:r>
    </w:p>
    <w:p w14:paraId="7BA858EF"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lateNonCriticalExtension              OCTET STRING                       OPTIONAL,</w:t>
      </w:r>
    </w:p>
    <w:p w14:paraId="0468D2E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44705238"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240F07CF" w14:textId="705A74AB"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 xml:space="preserve">    interFreqCarrierFreqList-LessThan5MHz</w:t>
      </w:r>
      <w:r w:rsidR="000F536E" w:rsidRPr="00B82193">
        <w:rPr>
          <w:rFonts w:ascii="Courier New" w:hAnsi="Courier New" w:cs="Courier New"/>
          <w:color w:val="FF0000"/>
          <w:sz w:val="16"/>
          <w:szCs w:val="16"/>
          <w:lang w:val="en-GB"/>
        </w:rPr>
        <w:t>-r18</w:t>
      </w:r>
      <w:r w:rsidRPr="00B82193">
        <w:rPr>
          <w:rFonts w:ascii="Courier New" w:hAnsi="Courier New" w:cs="Courier New"/>
          <w:color w:val="FF0000"/>
          <w:sz w:val="16"/>
          <w:szCs w:val="16"/>
          <w:lang w:val="en-GB"/>
        </w:rPr>
        <w:t xml:space="preserve"> InterFreqCarrierFreqList</w:t>
      </w:r>
      <w:r w:rsidRPr="00B82193">
        <w:rPr>
          <w:rFonts w:ascii="Courier New" w:hAnsi="Courier New" w:cs="Courier New"/>
          <w:color w:val="FF0000"/>
          <w:sz w:val="16"/>
          <w:szCs w:val="16"/>
          <w:lang w:val="en-GB"/>
        </w:rPr>
        <w:tab/>
      </w:r>
      <w:r w:rsidRPr="00B82193">
        <w:rPr>
          <w:rFonts w:ascii="Courier New" w:hAnsi="Courier New" w:cs="Courier New"/>
          <w:color w:val="FF0000"/>
          <w:sz w:val="16"/>
          <w:szCs w:val="16"/>
          <w:lang w:val="en-GB"/>
        </w:rPr>
        <w:tab/>
        <w:t xml:space="preserve">     OPTIONAL   -- Need R</w:t>
      </w:r>
    </w:p>
    <w:p w14:paraId="6FAB6564"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1D5D9B53" w14:textId="77777777" w:rsidR="00897539"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669D64B" w14:textId="77777777" w:rsidR="00B82193"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2B1C8B82"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InterFreqCarrierFreqList ::=        SEQUENCE (SIZE (1..maxFreq)) OF InterFreqCarrierFreqInfo</w:t>
      </w:r>
    </w:p>
    <w:p w14:paraId="0120B13A" w14:textId="454EC700"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5E3BBDF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InterFreqCarrierFreqInfo ::=        SEQUENCE {</w:t>
      </w:r>
    </w:p>
    <w:p w14:paraId="34F44411"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6" w:name="_Hlk158385279"/>
      <w:r w:rsidRPr="00B82193">
        <w:rPr>
          <w:rFonts w:ascii="Courier New" w:hAnsi="Courier New" w:cs="Courier New"/>
          <w:color w:val="000000"/>
          <w:sz w:val="16"/>
          <w:szCs w:val="16"/>
          <w:lang w:val="en-GB"/>
        </w:rPr>
        <w:t>dl-CarrierFreq</w:t>
      </w:r>
      <w:bookmarkEnd w:id="6"/>
      <w:r w:rsidRPr="00B82193">
        <w:rPr>
          <w:rFonts w:ascii="Courier New" w:hAnsi="Courier New" w:cs="Courier New"/>
          <w:color w:val="000000"/>
          <w:sz w:val="16"/>
          <w:szCs w:val="16"/>
          <w:lang w:val="en-GB"/>
        </w:rPr>
        <w:t xml:space="preserve">                      ARFCN-ValueNR,</w:t>
      </w:r>
    </w:p>
    <w:p w14:paraId="19E4051D"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frequencyBandList                   MultiFrequencyBandListNR-SIB      OPTIONAL,   -- Cond Mandatory</w:t>
      </w:r>
    </w:p>
    <w:p w14:paraId="5BA4E135" w14:textId="583E0732" w:rsidR="00897539"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&lt;&lt;skip&gt;&gt;</w:t>
      </w:r>
    </w:p>
    <w:p w14:paraId="5F608685"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E3F8A66" w14:textId="77777777" w:rsidR="00B82193" w:rsidRDefault="00B82193" w:rsidP="000F536E">
      <w:pPr>
        <w:spacing w:line="276" w:lineRule="auto"/>
      </w:pPr>
    </w:p>
    <w:p w14:paraId="6949DBC5" w14:textId="50495064" w:rsidR="00B82193" w:rsidRDefault="000F536E" w:rsidP="000F536E">
      <w:pPr>
        <w:spacing w:line="276" w:lineRule="auto"/>
      </w:pPr>
      <w:r>
        <w:t xml:space="preserve">However, </w:t>
      </w:r>
      <w:r w:rsidR="003A1C6C">
        <w:t>as explained in [2]</w:t>
      </w:r>
      <w:r>
        <w:t xml:space="preserve">, we </w:t>
      </w:r>
      <w:r w:rsidR="00847EAC">
        <w:t>notice</w:t>
      </w:r>
      <w:r w:rsidR="00B82193">
        <w:t xml:space="preserve"> the following</w:t>
      </w:r>
      <w:r w:rsidR="008A25C9">
        <w:t xml:space="preserve"> issues:</w:t>
      </w:r>
    </w:p>
    <w:p w14:paraId="521B91CB" w14:textId="3C60C112" w:rsidR="000F536E" w:rsidRDefault="00B82193" w:rsidP="0010413B">
      <w:pPr>
        <w:pStyle w:val="ListParagraph"/>
        <w:numPr>
          <w:ilvl w:val="0"/>
          <w:numId w:val="8"/>
        </w:numPr>
        <w:spacing w:line="276" w:lineRule="auto"/>
      </w:pPr>
      <w:r>
        <w:t>T</w:t>
      </w:r>
      <w:r w:rsidR="000F536E">
        <w:t xml:space="preserve">he </w:t>
      </w:r>
      <w:r w:rsidR="000F536E" w:rsidRPr="00847EAC">
        <w:rPr>
          <w:i/>
          <w:iCs/>
        </w:rPr>
        <w:t>interFreqCarrierFreqList</w:t>
      </w:r>
      <w:r w:rsidR="000F536E">
        <w:t xml:space="preserve"> in SIB4 is mandatory to be present with at least one </w:t>
      </w:r>
      <w:r>
        <w:t xml:space="preserve">element, and within that element, </w:t>
      </w:r>
      <w:r w:rsidRPr="00847EAC">
        <w:rPr>
          <w:i/>
          <w:iCs/>
        </w:rPr>
        <w:t>dl-CarrierFreq</w:t>
      </w:r>
      <w:r>
        <w:t xml:space="preserve"> is also mandatory field. This means the legacy list cannot be omitted. And in the scenarios where all the neighbours are &lt;5MHz, there needs to be a way to signal such that legacy UEs know how to ignore the legacy list (while the new UEs use the new list).</w:t>
      </w:r>
    </w:p>
    <w:p w14:paraId="160048C4" w14:textId="1C3171A4" w:rsidR="00B82193" w:rsidRDefault="00B82193" w:rsidP="0010413B">
      <w:pPr>
        <w:pStyle w:val="ListParagraph"/>
        <w:numPr>
          <w:ilvl w:val="0"/>
          <w:numId w:val="8"/>
        </w:numPr>
        <w:spacing w:line="276" w:lineRule="auto"/>
      </w:pPr>
      <w:r>
        <w:t xml:space="preserve">There are further extensions of the list </w:t>
      </w:r>
      <w:r w:rsidRPr="00847EAC">
        <w:rPr>
          <w:i/>
          <w:iCs/>
        </w:rPr>
        <w:t>interFreqCarrierFreqList</w:t>
      </w:r>
      <w:r>
        <w:t xml:space="preserve">, e.g. </w:t>
      </w:r>
      <w:r w:rsidRPr="00847EAC">
        <w:rPr>
          <w:i/>
          <w:iCs/>
        </w:rPr>
        <w:t>interFreqCarrierFreqList-v1610, interFreqCarrierFreqList-v1700, interFreqCarrierFreqList-v1720, interFreqCarrierFreqList-v1730, interFreqCarrierFreqList-v1760, interFreqCarrierFreqInfo-v1800</w:t>
      </w:r>
      <w:r>
        <w:t>. While not impossible, it would be strange to consider these</w:t>
      </w:r>
      <w:r w:rsidR="00847EAC">
        <w:t xml:space="preserve"> older release IEs</w:t>
      </w:r>
      <w:r>
        <w:t xml:space="preserve"> as extension of a </w:t>
      </w:r>
      <w:r w:rsidR="00847EAC">
        <w:t>new R</w:t>
      </w:r>
      <w:r>
        <w:t>el</w:t>
      </w:r>
      <w:r w:rsidR="00847EAC">
        <w:t>-</w:t>
      </w:r>
      <w:r>
        <w:t xml:space="preserve">18 </w:t>
      </w:r>
      <w:r w:rsidR="00847EAC">
        <w:t>list</w:t>
      </w:r>
      <w:r>
        <w:t>. Alternatively, we would need to create duplicates of all of these extensions or merge all the field</w:t>
      </w:r>
      <w:r w:rsidR="00847EAC">
        <w:t>s</w:t>
      </w:r>
      <w:r>
        <w:t xml:space="preserve"> within them in the new </w:t>
      </w:r>
      <w:r w:rsidR="00847EAC">
        <w:t>R</w:t>
      </w:r>
      <w:r>
        <w:t>el</w:t>
      </w:r>
      <w:r w:rsidR="00847EAC">
        <w:t>-</w:t>
      </w:r>
      <w:r>
        <w:t>18 IE.</w:t>
      </w:r>
    </w:p>
    <w:p w14:paraId="3E48E927" w14:textId="2E7F840A" w:rsidR="00B82193" w:rsidRDefault="004C51A0" w:rsidP="00B82193">
      <w:pPr>
        <w:spacing w:line="276" w:lineRule="auto"/>
      </w:pPr>
      <w:r>
        <w:t>While the second issue above is easily solvable, the first issue is a bit tricky. Especially given the following existing field description</w:t>
      </w:r>
      <w:r w:rsidR="004B4B87">
        <w:t xml:space="preserve"> from TS 38.331 (highlighted in </w:t>
      </w:r>
      <w:r w:rsidR="004B4B87" w:rsidRPr="004B4B87">
        <w:rPr>
          <w:highlight w:val="yellow"/>
        </w:rPr>
        <w:t>yellow</w:t>
      </w:r>
      <w:r w:rsidR="004B4B87">
        <w:t>)</w:t>
      </w:r>
      <w:r>
        <w:t xml:space="preserve">, if there is no correspondence to the center frequency of the SS block of the neighbor cell to the GSCN value, the </w:t>
      </w:r>
      <w:r w:rsidR="004B4B87">
        <w:t>behaviour</w:t>
      </w:r>
      <w:r>
        <w:t xml:space="preserve"> is unpredictable.</w:t>
      </w:r>
    </w:p>
    <w:p w14:paraId="3ED89661" w14:textId="77777777" w:rsidR="004C51A0" w:rsidRDefault="004C51A0" w:rsidP="004B4B87">
      <w:pPr>
        <w:pStyle w:val="tal0"/>
        <w:spacing w:before="0" w:beforeAutospacing="0" w:after="0" w:afterAutospacing="0"/>
        <w:ind w:left="720"/>
        <w:rPr>
          <w:rFonts w:ascii="Arial" w:hAnsi="Arial" w:cs="Arial"/>
          <w:color w:val="000000"/>
          <w:sz w:val="18"/>
          <w:szCs w:val="18"/>
        </w:rPr>
      </w:pPr>
      <w:r>
        <w:rPr>
          <w:rFonts w:ascii="Arial" w:hAnsi="Arial" w:cs="Arial"/>
          <w:b/>
          <w:bCs/>
          <w:i/>
          <w:iCs/>
          <w:color w:val="000000"/>
          <w:sz w:val="18"/>
          <w:szCs w:val="18"/>
          <w:lang w:val="en-GB"/>
        </w:rPr>
        <w:t>dl-CarrierFreq</w:t>
      </w:r>
    </w:p>
    <w:p w14:paraId="71F5D7B4" w14:textId="160DEC3F" w:rsidR="004C51A0" w:rsidRDefault="004C51A0" w:rsidP="004B4B87">
      <w:pPr>
        <w:spacing w:line="276" w:lineRule="auto"/>
        <w:ind w:left="720"/>
      </w:pPr>
      <w:r>
        <w:rPr>
          <w:rFonts w:ascii="Arial" w:hAnsi="Arial" w:cs="Arial"/>
          <w:color w:val="000000"/>
          <w:sz w:val="18"/>
          <w:szCs w:val="18"/>
        </w:rPr>
        <w:t xml:space="preserve">This field indicates center frequency of the SS block of the neighbour cells, where </w:t>
      </w:r>
      <w:r w:rsidRPr="004C51A0">
        <w:rPr>
          <w:rFonts w:ascii="Arial" w:hAnsi="Arial" w:cs="Arial"/>
          <w:color w:val="000000"/>
          <w:sz w:val="18"/>
          <w:szCs w:val="18"/>
          <w:highlight w:val="yellow"/>
        </w:rPr>
        <w:t>the frequency corresponds to a GSCN</w:t>
      </w:r>
      <w:r>
        <w:rPr>
          <w:rFonts w:ascii="Arial" w:hAnsi="Arial" w:cs="Arial"/>
          <w:color w:val="000000"/>
          <w:sz w:val="18"/>
          <w:szCs w:val="18"/>
        </w:rPr>
        <w:t xml:space="preserve"> value as specified in TS 38.101-1 [15] or TS 38.101-5 [75].</w:t>
      </w:r>
    </w:p>
    <w:p w14:paraId="7BBBB78E" w14:textId="07B0D18D" w:rsidR="008A25C9" w:rsidRDefault="00DE2C51" w:rsidP="00897539">
      <w:pPr>
        <w:spacing w:line="276" w:lineRule="auto"/>
      </w:pPr>
      <w:r>
        <w:t>Note that f</w:t>
      </w:r>
      <w:r w:rsidR="008A25C9">
        <w:t xml:space="preserve">or the above reasons, the above is not included in the possible solution options below. However, there are solutions options which provide workaround to these issues. </w:t>
      </w:r>
    </w:p>
    <w:p w14:paraId="5715A218" w14:textId="61D9CDDE" w:rsidR="00C34A84" w:rsidRDefault="003A1C6C" w:rsidP="00897539">
      <w:pPr>
        <w:spacing w:line="276" w:lineRule="auto"/>
      </w:pPr>
      <w:r>
        <w:t xml:space="preserve">As </w:t>
      </w:r>
      <w:r w:rsidR="004C51A0">
        <w:t>possible workaround</w:t>
      </w:r>
      <w:r>
        <w:t xml:space="preserve"> of the above issue, [2] proposed </w:t>
      </w:r>
      <w:r w:rsidR="004C51A0">
        <w:t xml:space="preserve">to choose </w:t>
      </w:r>
      <w:r w:rsidR="009918FD">
        <w:t xml:space="preserve">one </w:t>
      </w:r>
      <w:r w:rsidR="004C51A0">
        <w:t xml:space="preserve">of the existing GSCN values until Rel-17 which has been defined </w:t>
      </w:r>
      <w:r w:rsidR="0078093B">
        <w:t xml:space="preserve">and in theory can have a valid </w:t>
      </w:r>
      <w:r w:rsidR="0078093B" w:rsidRPr="0078093B">
        <w:rPr>
          <w:i/>
          <w:iCs/>
        </w:rPr>
        <w:t>frequency corresponding to the GSCN</w:t>
      </w:r>
      <w:r w:rsidR="0078093B">
        <w:t xml:space="preserve"> </w:t>
      </w:r>
      <w:r w:rsidR="004C51A0">
        <w:t xml:space="preserve">but not </w:t>
      </w:r>
      <w:r w:rsidR="00270457">
        <w:t>used by any UEs</w:t>
      </w:r>
      <w:r w:rsidR="009B01B8">
        <w:t>,</w:t>
      </w:r>
      <w:r w:rsidR="00270457">
        <w:t xml:space="preserve"> and use that as ‘</w:t>
      </w:r>
      <w:r w:rsidR="00270457" w:rsidRPr="00C34A84">
        <w:rPr>
          <w:i/>
        </w:rPr>
        <w:t>reserved</w:t>
      </w:r>
      <w:r w:rsidR="00270457">
        <w:t>’ value</w:t>
      </w:r>
      <w:r w:rsidR="002D0667">
        <w:t xml:space="preserve">, e.g. </w:t>
      </w:r>
      <w:r w:rsidR="002D0667" w:rsidRPr="00B82193">
        <w:rPr>
          <w:rFonts w:ascii="Courier New" w:hAnsi="Courier New" w:cs="Courier New"/>
          <w:color w:val="000000"/>
          <w:sz w:val="16"/>
          <w:szCs w:val="16"/>
        </w:rPr>
        <w:t>interFreqCarrierFreqList</w:t>
      </w:r>
      <w:r w:rsidR="002D0667" w:rsidRPr="002D0667">
        <w:t xml:space="preserve"> </w:t>
      </w:r>
      <w:r w:rsidR="002D0667">
        <w:t>&gt;&gt;</w:t>
      </w:r>
      <w:r w:rsidR="002D0667" w:rsidRPr="002D0667">
        <w:t xml:space="preserve"> </w:t>
      </w:r>
      <w:r w:rsidR="002D0667" w:rsidRPr="002D0667">
        <w:rPr>
          <w:rFonts w:ascii="Courier New" w:hAnsi="Courier New" w:cs="Courier New"/>
          <w:color w:val="000000"/>
          <w:sz w:val="16"/>
          <w:szCs w:val="16"/>
        </w:rPr>
        <w:t>dl-CarrierFreq</w:t>
      </w:r>
      <w:r w:rsidR="002D0667">
        <w:t xml:space="preserve"> (ARFCN-ValueNR) = 250</w:t>
      </w:r>
      <w:r w:rsidR="0086486D">
        <w:t xml:space="preserve"> (corresponding to GSCN = 2)</w:t>
      </w:r>
      <w:r>
        <w:t>; whereas [4] proposed to choose one of the existing band number values</w:t>
      </w:r>
      <w:r w:rsidR="002D0667">
        <w:t xml:space="preserve">, e.g. </w:t>
      </w:r>
      <w:r w:rsidR="002D0667" w:rsidRPr="00B82193">
        <w:rPr>
          <w:rFonts w:ascii="Courier New" w:hAnsi="Courier New" w:cs="Courier New"/>
          <w:color w:val="000000"/>
          <w:sz w:val="16"/>
          <w:szCs w:val="16"/>
        </w:rPr>
        <w:t>interFreqCarrierFreqList</w:t>
      </w:r>
      <w:r w:rsidR="002D0667" w:rsidRPr="002D0667">
        <w:t xml:space="preserve"> </w:t>
      </w:r>
      <w:r w:rsidR="002D0667">
        <w:t xml:space="preserve">&gt;&gt; </w:t>
      </w:r>
      <w:r w:rsidR="002D0667" w:rsidRPr="00B82193">
        <w:rPr>
          <w:rFonts w:ascii="Courier New" w:hAnsi="Courier New" w:cs="Courier New"/>
          <w:color w:val="000000"/>
          <w:sz w:val="16"/>
          <w:szCs w:val="16"/>
        </w:rPr>
        <w:t>frequencyBandList</w:t>
      </w:r>
      <w:r w:rsidR="002D0667" w:rsidRPr="002D0667">
        <w:t xml:space="preserve"> </w:t>
      </w:r>
      <w:r w:rsidR="002D0667">
        <w:t xml:space="preserve">&gt;&gt; </w:t>
      </w:r>
      <w:r w:rsidR="002D0667" w:rsidRPr="002D0667">
        <w:rPr>
          <w:rFonts w:ascii="Courier New" w:hAnsi="Courier New" w:cs="Courier New"/>
          <w:color w:val="000000"/>
          <w:sz w:val="16"/>
          <w:szCs w:val="16"/>
        </w:rPr>
        <w:t>NR-MultiBandInfo</w:t>
      </w:r>
      <w:r w:rsidR="002D0667">
        <w:rPr>
          <w:rFonts w:ascii="Courier New" w:hAnsi="Courier New" w:cs="Courier New"/>
          <w:color w:val="000000"/>
          <w:sz w:val="16"/>
          <w:szCs w:val="16"/>
        </w:rPr>
        <w:t xml:space="preserve"> &gt;&gt;</w:t>
      </w:r>
      <w:r w:rsidR="002D0667" w:rsidRPr="002D0667">
        <w:t xml:space="preserve"> </w:t>
      </w:r>
      <w:r w:rsidR="002D0667" w:rsidRPr="002D0667">
        <w:rPr>
          <w:rFonts w:ascii="Courier New" w:hAnsi="Courier New" w:cs="Courier New"/>
          <w:color w:val="000000"/>
          <w:sz w:val="16"/>
          <w:szCs w:val="16"/>
        </w:rPr>
        <w:t>freqBandIndicatorNR</w:t>
      </w:r>
      <w:r w:rsidR="002D0667" w:rsidRPr="002D0667">
        <w:t xml:space="preserve"> =10</w:t>
      </w:r>
      <w:r w:rsidR="002D0667">
        <w:t>24</w:t>
      </w:r>
      <w:r>
        <w:t>.</w:t>
      </w:r>
      <w:r w:rsidR="00270457">
        <w:t xml:space="preserve"> </w:t>
      </w:r>
      <w:r>
        <w:t>The assumption in both [2] and [4] is that the network</w:t>
      </w:r>
      <w:r w:rsidR="00270457">
        <w:t xml:space="preserve"> implementation may choose such value to be placed in the legacy list which the legacy UEs can understand but do not support (and hence gracefully ignore). </w:t>
      </w:r>
    </w:p>
    <w:p w14:paraId="703B07E5" w14:textId="129445D0" w:rsidR="003A1C6C" w:rsidRDefault="003A1C6C" w:rsidP="00897539">
      <w:pPr>
        <w:spacing w:line="276" w:lineRule="auto"/>
      </w:pPr>
      <w:r>
        <w:t xml:space="preserve">In addition to the above potential solutions, [4] also explored the following </w:t>
      </w:r>
      <w:r w:rsidR="0086486D">
        <w:t>options</w:t>
      </w:r>
      <w:r>
        <w:t>:</w:t>
      </w:r>
    </w:p>
    <w:p w14:paraId="000126E4" w14:textId="3721EDAD" w:rsidR="003A1C6C" w:rsidRDefault="0086486D" w:rsidP="0086486D">
      <w:pPr>
        <w:pStyle w:val="ListParagraph"/>
        <w:numPr>
          <w:ilvl w:val="0"/>
          <w:numId w:val="18"/>
        </w:numPr>
        <w:spacing w:line="276" w:lineRule="auto"/>
      </w:pPr>
      <w:r>
        <w:t xml:space="preserve">Using </w:t>
      </w:r>
      <w:r w:rsidRPr="0086486D">
        <w:t>special band numbers in SIB4</w:t>
      </w:r>
      <w:r w:rsidR="00810960">
        <w:t xml:space="preserve"> </w:t>
      </w:r>
      <w:r w:rsidR="00810960" w:rsidRPr="00810960">
        <w:rPr>
          <w:i/>
          <w:iCs/>
        </w:rPr>
        <w:t>existing list</w:t>
      </w:r>
      <w:r w:rsidRPr="0086486D">
        <w:t xml:space="preserve"> for neighbour cells less than 5 MHz</w:t>
      </w:r>
      <w:r>
        <w:t xml:space="preserve">, e.g. by adding 900 to the RAN4-defined values (i.e. signal </w:t>
      </w:r>
      <w:r w:rsidRPr="0086486D">
        <w:rPr>
          <w:i/>
          <w:iCs/>
        </w:rPr>
        <w:t>FreqBandIndicatorNR</w:t>
      </w:r>
      <w:r w:rsidRPr="0086486D">
        <w:t xml:space="preserve"> =1000 in SIB4 </w:t>
      </w:r>
      <w:r>
        <w:t>for</w:t>
      </w:r>
      <w:r w:rsidRPr="0086486D">
        <w:t xml:space="preserve"> band n100 for neighbor cells on less than 5MHz carrier</w:t>
      </w:r>
      <w:r>
        <w:t>)</w:t>
      </w:r>
      <w:r w:rsidR="00810960">
        <w:t>. Rapporteur understanding is that based on RAN2 agreement “</w:t>
      </w:r>
      <w:r w:rsidR="00810960" w:rsidRPr="00810960">
        <w:t>Legacy UEs will not be able to measure and reselect to &lt;5MHz neighbor cells, by making use of a second list</w:t>
      </w:r>
      <w:r w:rsidR="00810960">
        <w:t>”, this option is excluded.</w:t>
      </w:r>
    </w:p>
    <w:p w14:paraId="5EA59355" w14:textId="7B2B516B" w:rsidR="0086486D" w:rsidRDefault="0086486D" w:rsidP="0086486D">
      <w:pPr>
        <w:pStyle w:val="ListParagraph"/>
        <w:numPr>
          <w:ilvl w:val="0"/>
          <w:numId w:val="18"/>
        </w:numPr>
        <w:spacing w:line="276" w:lineRule="auto"/>
      </w:pPr>
      <w:r>
        <w:t>U</w:t>
      </w:r>
      <w:r w:rsidRPr="0086486D">
        <w:t>sing a new SIB to provide neighbour cell list for less than 5MHz carriers</w:t>
      </w:r>
      <w:r>
        <w:t>.</w:t>
      </w:r>
      <w:r w:rsidR="00E57159">
        <w:t xml:space="preserve"> [4] describes that </w:t>
      </w:r>
      <w:r w:rsidR="00E57159" w:rsidRPr="00E57159">
        <w:t>if there is no inter-frequency neighbor cell on legacy spectrum, the network can only broadcast new SIB to provide the neighbour cell for the less than 5MHz spectrum</w:t>
      </w:r>
      <w:r w:rsidR="00E57159">
        <w:t xml:space="preserve">. However, it should be noted that a legacy cell may need to broadcast both SIBs (legacy SIB4 and new SIB) if some of its neighbours are &lt;5Mhz. </w:t>
      </w:r>
    </w:p>
    <w:p w14:paraId="511CFA3A" w14:textId="77777777" w:rsidR="00B10857" w:rsidRDefault="00B10857" w:rsidP="00B10857">
      <w:pPr>
        <w:spacing w:line="276" w:lineRule="auto"/>
      </w:pPr>
    </w:p>
    <w:p w14:paraId="13F5CB13" w14:textId="142276FE" w:rsidR="00B10857" w:rsidRDefault="00B10857" w:rsidP="00B10857">
      <w:pPr>
        <w:spacing w:line="276" w:lineRule="auto"/>
      </w:pPr>
      <w:r>
        <w:t>Based on the above, the list of solutions as workaround for SIB4 backward compatibility issue on the table</w:t>
      </w:r>
      <w:r w:rsidR="00810960">
        <w:t xml:space="preserve"> that use a second list</w:t>
      </w:r>
      <w:r>
        <w:t xml:space="preserve"> are as follows:</w:t>
      </w:r>
    </w:p>
    <w:p w14:paraId="1313F02D" w14:textId="4C806E76" w:rsidR="00B10857" w:rsidRDefault="00B10857" w:rsidP="00FC4FA1">
      <w:pPr>
        <w:pStyle w:val="ListParagraph"/>
        <w:numPr>
          <w:ilvl w:val="0"/>
          <w:numId w:val="24"/>
        </w:numPr>
        <w:spacing w:line="276" w:lineRule="auto"/>
      </w:pPr>
      <w:r w:rsidRPr="00FC4FA1">
        <w:rPr>
          <w:b/>
          <w:bCs/>
        </w:rPr>
        <w:t>Option (a):</w:t>
      </w:r>
      <w:r>
        <w:t xml:space="preserve"> </w:t>
      </w:r>
      <w:r w:rsidR="00810960">
        <w:t>New list for &lt;5MHz cells</w:t>
      </w:r>
      <w:r w:rsidR="00E57159">
        <w:t xml:space="preserve"> in SIB4</w:t>
      </w:r>
      <w:r w:rsidR="00810960">
        <w:t xml:space="preserve">. </w:t>
      </w:r>
      <w:r w:rsidR="00E57159">
        <w:t xml:space="preserve">As workaround for </w:t>
      </w:r>
      <w:r w:rsidR="00810960">
        <w:t>legacy list mandatory field, u</w:t>
      </w:r>
      <w:r>
        <w:t>s</w:t>
      </w:r>
      <w:r w:rsidR="00810960">
        <w:t>e</w:t>
      </w:r>
      <w:r>
        <w:t xml:space="preserv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6585B825" w14:textId="0B34D96F" w:rsidR="00B10857" w:rsidRDefault="00B10857" w:rsidP="00FC4FA1">
      <w:pPr>
        <w:pStyle w:val="ListParagraph"/>
        <w:numPr>
          <w:ilvl w:val="0"/>
          <w:numId w:val="24"/>
        </w:numPr>
        <w:spacing w:line="276" w:lineRule="auto"/>
      </w:pPr>
      <w:r w:rsidRPr="00FC4FA1">
        <w:rPr>
          <w:b/>
          <w:bCs/>
        </w:rPr>
        <w:t>Option (b):</w:t>
      </w:r>
      <w:r>
        <w:t xml:space="preserve"> </w:t>
      </w:r>
      <w:r w:rsidR="00810960">
        <w:t>New list for &lt;5MHz cells</w:t>
      </w:r>
      <w:r w:rsidR="00E57159">
        <w:t xml:space="preserve"> in SIB4</w:t>
      </w:r>
      <w:r w:rsidR="00810960">
        <w:t xml:space="preserve">. </w:t>
      </w:r>
      <w:r w:rsidR="00E57159">
        <w:t xml:space="preserve">As workaround for legacy list </w:t>
      </w:r>
      <w:r w:rsidR="00810960">
        <w:t xml:space="preserve">mandatory field, </w:t>
      </w:r>
      <w:r>
        <w:t>us</w:t>
      </w:r>
      <w:r w:rsidR="00810960">
        <w:t>e</w:t>
      </w:r>
      <w:r>
        <w:t xml:space="preserve"> special </w:t>
      </w:r>
      <w:r w:rsidRPr="00FC4FA1">
        <w:rPr>
          <w:i/>
          <w:iCs/>
        </w:rPr>
        <w:t>FreqBandIndicatorNR</w:t>
      </w:r>
      <w:r>
        <w:t xml:space="preserve"> number in </w:t>
      </w:r>
      <w:r w:rsidRPr="00FC4FA1">
        <w:rPr>
          <w:i/>
          <w:iCs/>
        </w:rPr>
        <w:t>interFreqCarrierFreqList &gt;&gt; frequencyBandList &gt;&gt; NR-MultiBandInfo &gt;&gt; freqBandIndicatorNR</w:t>
      </w:r>
      <w:r>
        <w:t xml:space="preserve"> (as described in [4] option </w:t>
      </w:r>
      <w:r w:rsidR="00810960">
        <w:t>2</w:t>
      </w:r>
      <w:r>
        <w:t>)</w:t>
      </w:r>
    </w:p>
    <w:p w14:paraId="731DA030" w14:textId="47DF765F" w:rsidR="00B10857" w:rsidRDefault="00B10857" w:rsidP="00FC4FA1">
      <w:pPr>
        <w:pStyle w:val="ListParagraph"/>
        <w:numPr>
          <w:ilvl w:val="0"/>
          <w:numId w:val="24"/>
        </w:numPr>
        <w:spacing w:line="276" w:lineRule="auto"/>
      </w:pPr>
      <w:r w:rsidRPr="00FC4FA1">
        <w:rPr>
          <w:b/>
          <w:bCs/>
        </w:rPr>
        <w:t>Option (c):</w:t>
      </w:r>
      <w:r>
        <w:t xml:space="preserve"> </w:t>
      </w:r>
      <w:r w:rsidR="00810960">
        <w:t>New list for &lt;5MHz cells using a new SIB (as described in [4] option 3)</w:t>
      </w:r>
      <w:r w:rsidR="00E57159">
        <w:t>.</w:t>
      </w:r>
    </w:p>
    <w:p w14:paraId="7F54F59D" w14:textId="77777777" w:rsidR="00FC4FA1" w:rsidRDefault="00FC4FA1" w:rsidP="00FC4FA1">
      <w:pPr>
        <w:spacing w:line="276" w:lineRule="auto"/>
      </w:pPr>
    </w:p>
    <w:p w14:paraId="481EE2AF" w14:textId="3346A172" w:rsidR="000C59CF" w:rsidRDefault="000C59CF" w:rsidP="000C59CF">
      <w:pPr>
        <w:spacing w:line="276" w:lineRule="auto"/>
      </w:pPr>
      <w:r>
        <w:t xml:space="preserve">In the following, the proposed </w:t>
      </w:r>
      <w:r w:rsidR="00D50FE1">
        <w:t>TPs</w:t>
      </w:r>
      <w:r>
        <w:t xml:space="preserve"> from [2] and [3] are shown for each of the above solutions:</w:t>
      </w:r>
    </w:p>
    <w:p w14:paraId="1BEED28C" w14:textId="3E198F67" w:rsidR="0010413B" w:rsidRDefault="00B554A1" w:rsidP="00385B00">
      <w:pPr>
        <w:pStyle w:val="Heading2"/>
        <w:ind w:left="540" w:hanging="540"/>
      </w:pPr>
      <w:r>
        <w:t>Potential c</w:t>
      </w:r>
      <w:r w:rsidR="00135C4D">
        <w:t>hanges need</w:t>
      </w:r>
      <w:r w:rsidR="00B86938">
        <w:t>ed</w:t>
      </w:r>
      <w:r w:rsidR="00135C4D">
        <w:t xml:space="preserve"> </w:t>
      </w:r>
      <w:r w:rsidR="00D50FE1">
        <w:t>for Option (a)</w:t>
      </w:r>
    </w:p>
    <w:p w14:paraId="1B991A90" w14:textId="02BC20D7" w:rsidR="00135C4D" w:rsidRDefault="00D50FE1" w:rsidP="00897539">
      <w:pPr>
        <w:spacing w:line="276" w:lineRule="auto"/>
      </w:pPr>
      <w:r>
        <w:t>[2] shows t</w:t>
      </w:r>
      <w:r w:rsidR="00135C4D">
        <w:t xml:space="preserve">he required changes to SIB4 </w:t>
      </w:r>
      <w:r>
        <w:t xml:space="preserve">for option (a) </w:t>
      </w:r>
      <w:r w:rsidR="00135C4D">
        <w:t xml:space="preserve">will look like below. </w:t>
      </w:r>
    </w:p>
    <w:p w14:paraId="6CDF44E7"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4C633725"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interFreqCarrierFreqList              InterFreqCarrierFreqList,</w:t>
      </w:r>
    </w:p>
    <w:p w14:paraId="15476F92"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lateNonCriticalExtension              OCTET STRING                       OPTIONAL,</w:t>
      </w:r>
    </w:p>
    <w:p w14:paraId="708FE171"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6C85609F" w14:textId="5506C43C" w:rsidR="008D7AA6" w:rsidRPr="00B82193" w:rsidRDefault="00334DE0" w:rsidP="008D7AA6">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53D8B277" w14:textId="77777777" w:rsidR="008D7AA6"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76CB6164" w14:textId="77777777" w:rsidR="00672FD0" w:rsidRDefault="00672FD0" w:rsidP="008D7AA6">
      <w:pPr>
        <w:pStyle w:val="pl0"/>
        <w:shd w:val="clear" w:color="auto" w:fill="E6E6E6"/>
        <w:spacing w:before="0" w:beforeAutospacing="0" w:after="0" w:afterAutospacing="0"/>
        <w:rPr>
          <w:rFonts w:ascii="Courier New" w:hAnsi="Courier New" w:cs="Courier New"/>
          <w:color w:val="000000"/>
          <w:sz w:val="16"/>
          <w:szCs w:val="16"/>
          <w:lang w:val="en-GB"/>
        </w:rPr>
      </w:pPr>
    </w:p>
    <w:p w14:paraId="4BC6ECD4"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commentRangeStart w:id="7"/>
      <w:commentRangeStart w:id="8"/>
      <w:commentRangeStart w:id="9"/>
      <w:commentRangeStart w:id="10"/>
      <w:r w:rsidRPr="00334DE0">
        <w:rPr>
          <w:rFonts w:ascii="Courier New" w:hAnsi="Courier New" w:cs="Courier New"/>
          <w:color w:val="000000"/>
          <w:sz w:val="16"/>
          <w:szCs w:val="16"/>
          <w:lang w:val="en-GB"/>
        </w:rPr>
        <w:t>InterFreqCarrierFreqInfo-v1800 ::=  SEQUENCE {</w:t>
      </w:r>
      <w:commentRangeEnd w:id="7"/>
      <w:r w:rsidR="00A60E35">
        <w:rPr>
          <w:rStyle w:val="CommentReference"/>
          <w:lang w:val="en-GB"/>
        </w:rPr>
        <w:commentReference w:id="7"/>
      </w:r>
      <w:commentRangeEnd w:id="8"/>
      <w:r w:rsidR="003461E0">
        <w:rPr>
          <w:rStyle w:val="CommentReference"/>
          <w:lang w:val="en-GB"/>
        </w:rPr>
        <w:commentReference w:id="8"/>
      </w:r>
      <w:commentRangeEnd w:id="9"/>
      <w:r w:rsidR="00454656">
        <w:rPr>
          <w:rStyle w:val="CommentReference"/>
          <w:lang w:val="en-GB"/>
        </w:rPr>
        <w:commentReference w:id="9"/>
      </w:r>
      <w:commentRangeEnd w:id="10"/>
      <w:r w:rsidR="00C53C30">
        <w:rPr>
          <w:rStyle w:val="CommentReference"/>
          <w:lang w:val="en-GB"/>
        </w:rPr>
        <w:commentReference w:id="10"/>
      </w:r>
    </w:p>
    <w:p w14:paraId="2046534A" w14:textId="6A1F2CFE" w:rsidR="00334DE0" w:rsidRPr="00221F92" w:rsidRDefault="00334DE0" w:rsidP="00334DE0">
      <w:pPr>
        <w:pStyle w:val="pl0"/>
        <w:shd w:val="clear" w:color="auto" w:fill="E6E6E6"/>
        <w:spacing w:before="0" w:beforeAutospacing="0" w:after="0" w:afterAutospacing="0"/>
        <w:rPr>
          <w:rFonts w:ascii="Courier New" w:hAnsi="Courier New" w:cs="Courier New"/>
          <w:color w:val="FF0000"/>
          <w:sz w:val="16"/>
          <w:szCs w:val="16"/>
          <w:lang w:val="en-GB"/>
        </w:rPr>
      </w:pPr>
      <w:r w:rsidRPr="00221F92">
        <w:rPr>
          <w:rFonts w:ascii="Courier New" w:hAnsi="Courier New" w:cs="Courier New"/>
          <w:color w:val="FF0000"/>
          <w:sz w:val="16"/>
          <w:szCs w:val="16"/>
          <w:lang w:val="en-GB"/>
        </w:rPr>
        <w:t xml:space="preserve">    dl-CarrierFreq-r18                  ARFCN-ValueNR </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OPTIONAL</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 xml:space="preserve">   -- </w:t>
      </w:r>
      <w:bookmarkStart w:id="11" w:name="_Hlk158828051"/>
      <w:r w:rsidRPr="00221F92">
        <w:rPr>
          <w:rFonts w:ascii="Courier New" w:hAnsi="Courier New" w:cs="Courier New"/>
          <w:color w:val="FF0000"/>
          <w:sz w:val="16"/>
          <w:szCs w:val="16"/>
          <w:lang w:val="en-GB"/>
        </w:rPr>
        <w:t xml:space="preserve">Cond </w:t>
      </w:r>
      <w:r w:rsidR="00681C21" w:rsidRPr="00681C21">
        <w:rPr>
          <w:rFonts w:ascii="Courier New" w:hAnsi="Courier New" w:cs="Courier New"/>
          <w:color w:val="FF0000"/>
          <w:sz w:val="16"/>
          <w:szCs w:val="16"/>
          <w:lang w:val="en-GB"/>
        </w:rPr>
        <w:t>LessThan5MHz</w:t>
      </w:r>
      <w:bookmarkEnd w:id="11"/>
    </w:p>
    <w:p w14:paraId="0B339EDC"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frequencyBandListAerial-r18         MultiFrequencyBandListNR-Aerial-SIB-r18                     OPTIONAL,    -- Need S</w:t>
      </w:r>
    </w:p>
    <w:p w14:paraId="0D954CF6"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mobileIAB-CellList-r18              PCI-Range                                                   OPTIONAL,    -- Need R</w:t>
      </w:r>
    </w:p>
    <w:p w14:paraId="6D761C90"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eRedCapAccessAllowed-r18            ENUMERATED {true}                                           OPTIONAL,    -- Need R</w:t>
      </w:r>
    </w:p>
    <w:p w14:paraId="1EF11238"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tn-AreaIdList-r18                   SEQUENCE (SIZE (1..maxTN-AreaInfo-r18)) OF TN-AreaId-r18    OPTIONAL     -- Need R</w:t>
      </w:r>
    </w:p>
    <w:p w14:paraId="3B435F10" w14:textId="4A93BBA3" w:rsidR="008D7AA6" w:rsidRPr="00B82193"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w:t>
      </w:r>
    </w:p>
    <w:p w14:paraId="73E2A9EF" w14:textId="77777777" w:rsidR="00135C4D" w:rsidRDefault="00135C4D" w:rsidP="00897539">
      <w:pPr>
        <w:spacing w:line="276" w:lineRule="auto"/>
      </w:pPr>
    </w:p>
    <w:tbl>
      <w:tblPr>
        <w:tblW w:w="9440" w:type="dxa"/>
        <w:tblCellMar>
          <w:left w:w="0" w:type="dxa"/>
          <w:right w:w="0" w:type="dxa"/>
        </w:tblCellMar>
        <w:tblLook w:val="04A0" w:firstRow="1" w:lastRow="0" w:firstColumn="1" w:lastColumn="0" w:noHBand="0" w:noVBand="1"/>
      </w:tblPr>
      <w:tblGrid>
        <w:gridCol w:w="4027"/>
        <w:gridCol w:w="5413"/>
      </w:tblGrid>
      <w:tr w:rsidR="00221F92" w:rsidRPr="00221F92" w14:paraId="7412C59D" w14:textId="77777777" w:rsidTr="00221F92">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72776"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1AC11"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Explanation</w:t>
            </w:r>
          </w:p>
        </w:tc>
      </w:tr>
      <w:tr w:rsidR="004354AF" w:rsidRPr="00221F92" w14:paraId="7272E8B3" w14:textId="77777777" w:rsidTr="00221F92">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1625" w14:textId="2E0BB7AC"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4354AF">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5C423187" w14:textId="5CB61B42"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221F92">
              <w:rPr>
                <w:rFonts w:ascii="Arial" w:hAnsi="Arial" w:cs="Arial"/>
                <w:color w:val="FF0000"/>
                <w:sz w:val="18"/>
                <w:szCs w:val="18"/>
              </w:rPr>
              <w:t xml:space="preserve">The field is mandatory present </w:t>
            </w:r>
            <w:r w:rsidRPr="004354AF">
              <w:rPr>
                <w:rFonts w:ascii="Arial" w:hAnsi="Arial" w:cs="Arial"/>
                <w:color w:val="FF0000"/>
                <w:sz w:val="18"/>
                <w:szCs w:val="18"/>
              </w:rPr>
              <w:t>if the neighbor cell supports 12 PRB</w:t>
            </w:r>
            <w:r w:rsidR="005940B9">
              <w:rPr>
                <w:rFonts w:ascii="Arial" w:hAnsi="Arial" w:cs="Arial"/>
                <w:color w:val="FF0000"/>
                <w:sz w:val="18"/>
                <w:szCs w:val="18"/>
              </w:rPr>
              <w:t>, 15</w:t>
            </w:r>
            <w:r w:rsidR="00A11E95">
              <w:rPr>
                <w:rFonts w:ascii="Arial" w:hAnsi="Arial" w:cs="Arial"/>
                <w:color w:val="FF0000"/>
                <w:sz w:val="18"/>
                <w:szCs w:val="18"/>
              </w:rPr>
              <w:t xml:space="preserve"> </w:t>
            </w:r>
            <w:r w:rsidR="005940B9">
              <w:rPr>
                <w:rFonts w:ascii="Arial" w:hAnsi="Arial" w:cs="Arial"/>
                <w:color w:val="FF0000"/>
                <w:sz w:val="18"/>
                <w:szCs w:val="18"/>
              </w:rPr>
              <w:t>PRB</w:t>
            </w:r>
            <w:r w:rsidRPr="004354AF">
              <w:rPr>
                <w:rFonts w:ascii="Arial" w:hAnsi="Arial" w:cs="Arial"/>
                <w:color w:val="FF0000"/>
                <w:sz w:val="18"/>
                <w:szCs w:val="18"/>
              </w:rPr>
              <w:t xml:space="preserve"> or 20 PRB transmission bandwidth configuration as defined in TS 38.101-1</w:t>
            </w:r>
            <w:r w:rsidR="00B07A2E">
              <w:rPr>
                <w:rFonts w:ascii="Arial" w:hAnsi="Arial" w:cs="Arial"/>
                <w:color w:val="FF0000"/>
                <w:sz w:val="18"/>
                <w:szCs w:val="18"/>
              </w:rPr>
              <w:t xml:space="preserve"> [15]</w:t>
            </w:r>
            <w:r w:rsidR="00494B72">
              <w:rPr>
                <w:rFonts w:ascii="Arial" w:hAnsi="Arial" w:cs="Arial"/>
                <w:color w:val="FF0000"/>
                <w:sz w:val="18"/>
                <w:szCs w:val="18"/>
              </w:rPr>
              <w:t>,</w:t>
            </w:r>
            <w:r w:rsidRPr="004354AF">
              <w:rPr>
                <w:rFonts w:ascii="Arial" w:hAnsi="Arial" w:cs="Arial"/>
                <w:color w:val="FF0000"/>
                <w:sz w:val="18"/>
                <w:szCs w:val="18"/>
              </w:rPr>
              <w:t xml:space="preserve"> </w:t>
            </w:r>
            <w:r w:rsidR="00494B72">
              <w:rPr>
                <w:rFonts w:ascii="Arial" w:hAnsi="Arial" w:cs="Arial"/>
                <w:color w:val="FF0000"/>
                <w:sz w:val="18"/>
                <w:szCs w:val="18"/>
              </w:rPr>
              <w:t>TS 38.211</w:t>
            </w:r>
            <w:r w:rsidR="00B07A2E">
              <w:rPr>
                <w:rFonts w:ascii="Arial" w:hAnsi="Arial" w:cs="Arial"/>
                <w:color w:val="FF0000"/>
                <w:sz w:val="18"/>
                <w:szCs w:val="18"/>
              </w:rPr>
              <w:t xml:space="preserve"> [16]</w:t>
            </w:r>
            <w:r w:rsidR="00494B72">
              <w:rPr>
                <w:rFonts w:ascii="Arial" w:hAnsi="Arial" w:cs="Arial"/>
                <w:color w:val="FF0000"/>
                <w:sz w:val="18"/>
                <w:szCs w:val="18"/>
              </w:rPr>
              <w:t xml:space="preserve"> </w:t>
            </w:r>
            <w:r w:rsidRPr="004354AF">
              <w:rPr>
                <w:rFonts w:ascii="Arial" w:hAnsi="Arial" w:cs="Arial"/>
                <w:color w:val="FF0000"/>
                <w:sz w:val="18"/>
                <w:szCs w:val="18"/>
              </w:rPr>
              <w:t>and TS 38.</w:t>
            </w:r>
            <w:r w:rsidRPr="009A33B9">
              <w:rPr>
                <w:rFonts w:ascii="Arial" w:hAnsi="Arial" w:cs="Arial"/>
                <w:color w:val="FF0000"/>
                <w:sz w:val="18"/>
                <w:szCs w:val="18"/>
              </w:rPr>
              <w:t>21</w:t>
            </w:r>
            <w:r w:rsidR="00494B72" w:rsidRPr="009A33B9">
              <w:rPr>
                <w:rFonts w:ascii="Arial" w:hAnsi="Arial" w:cs="Arial"/>
                <w:color w:val="FF0000"/>
                <w:sz w:val="18"/>
                <w:szCs w:val="18"/>
              </w:rPr>
              <w:t>3</w:t>
            </w:r>
            <w:r w:rsidR="00B07A2E">
              <w:rPr>
                <w:rFonts w:ascii="Arial" w:hAnsi="Arial" w:cs="Arial"/>
                <w:color w:val="FF0000"/>
                <w:sz w:val="18"/>
                <w:szCs w:val="18"/>
              </w:rPr>
              <w:t xml:space="preserve"> [13]</w:t>
            </w:r>
            <w:r w:rsidRPr="00221F92">
              <w:rPr>
                <w:rFonts w:ascii="Arial" w:hAnsi="Arial" w:cs="Arial"/>
                <w:color w:val="FF0000"/>
                <w:sz w:val="18"/>
                <w:szCs w:val="18"/>
              </w:rPr>
              <w:t>.</w:t>
            </w:r>
            <w:r w:rsidR="004354AF">
              <w:rPr>
                <w:rFonts w:ascii="Arial" w:hAnsi="Arial" w:cs="Arial"/>
                <w:color w:val="FF0000"/>
                <w:sz w:val="18"/>
                <w:szCs w:val="18"/>
              </w:rPr>
              <w:t xml:space="preserve"> Otherwise, the field is not present and </w:t>
            </w:r>
            <w:r w:rsidR="004354AF" w:rsidRPr="004354AF">
              <w:rPr>
                <w:rFonts w:ascii="Arial" w:hAnsi="Arial" w:cs="Arial"/>
                <w:i/>
                <w:iCs/>
                <w:color w:val="FF0000"/>
                <w:sz w:val="18"/>
                <w:szCs w:val="18"/>
              </w:rPr>
              <w:t>dl-CarrierFreq</w:t>
            </w:r>
            <w:r w:rsidR="004354AF">
              <w:rPr>
                <w:rFonts w:ascii="Arial" w:hAnsi="Arial" w:cs="Arial"/>
                <w:color w:val="FF0000"/>
                <w:sz w:val="18"/>
                <w:szCs w:val="18"/>
              </w:rPr>
              <w:t xml:space="preserve"> (without suffix) applies.</w:t>
            </w:r>
          </w:p>
        </w:tc>
      </w:tr>
    </w:tbl>
    <w:p w14:paraId="186556C8" w14:textId="77777777" w:rsidR="00221F92" w:rsidRDefault="00221F92" w:rsidP="00897539">
      <w:pPr>
        <w:spacing w:line="276" w:lineRule="auto"/>
      </w:pPr>
    </w:p>
    <w:p w14:paraId="42C77100" w14:textId="77777777" w:rsidR="00997B25" w:rsidRPr="00997B25" w:rsidRDefault="00997B25" w:rsidP="00997B25">
      <w:pPr>
        <w:keepNext/>
        <w:keepLines/>
        <w:pBdr>
          <w:top w:val="single" w:sz="4" w:space="1" w:color="auto"/>
          <w:left w:val="single" w:sz="4" w:space="4" w:color="auto"/>
          <w:bottom w:val="single" w:sz="4" w:space="1" w:color="auto"/>
          <w:right w:val="single" w:sz="4" w:space="4" w:color="auto"/>
        </w:pBdr>
        <w:spacing w:after="0"/>
        <w:rPr>
          <w:rFonts w:ascii="Arial" w:hAnsi="Arial"/>
          <w:b/>
          <w:bCs/>
          <w:i/>
          <w:iCs/>
          <w:sz w:val="18"/>
          <w:lang w:eastAsia="sv-SE"/>
        </w:rPr>
      </w:pPr>
      <w:r w:rsidRPr="00997B25">
        <w:rPr>
          <w:rFonts w:ascii="Arial" w:hAnsi="Arial"/>
          <w:b/>
          <w:bCs/>
          <w:i/>
          <w:iCs/>
          <w:sz w:val="18"/>
          <w:lang w:eastAsia="sv-SE"/>
        </w:rPr>
        <w:t>dl-CarrierFreq</w:t>
      </w:r>
    </w:p>
    <w:p w14:paraId="4DBBCBDB" w14:textId="0EE93B99" w:rsidR="00997B25" w:rsidRDefault="00997B25" w:rsidP="00997B25">
      <w:pPr>
        <w:pBdr>
          <w:top w:val="single" w:sz="4" w:space="1" w:color="auto"/>
          <w:left w:val="single" w:sz="4" w:space="4" w:color="auto"/>
          <w:bottom w:val="single" w:sz="4" w:space="1" w:color="auto"/>
          <w:right w:val="single" w:sz="4" w:space="4" w:color="auto"/>
        </w:pBdr>
        <w:spacing w:line="276" w:lineRule="auto"/>
      </w:pPr>
      <w:r w:rsidRPr="00997B25">
        <w:rPr>
          <w:rFonts w:ascii="Arial" w:hAnsi="Arial"/>
          <w:sz w:val="18"/>
          <w:lang w:eastAsia="sv-SE"/>
        </w:rPr>
        <w:t xml:space="preserve">This field indicates center frequency of the SS block of the neighbour cells, where the frequency corresponds to a GSCN value as specified in TS 38.101-1 [15] or TS 38.101-5 [75]. </w:t>
      </w:r>
      <w:r w:rsidRPr="00997B25">
        <w:rPr>
          <w:rFonts w:ascii="Arial" w:hAnsi="Arial"/>
          <w:color w:val="FF0000"/>
          <w:sz w:val="18"/>
          <w:lang w:eastAsia="sv-SE"/>
        </w:rPr>
        <w:t>For a</w:t>
      </w:r>
      <w:r w:rsidRPr="00997B25">
        <w:rPr>
          <w:rFonts w:ascii="Arial" w:hAnsi="Arial"/>
          <w:noProof/>
          <w:color w:val="FF0000"/>
          <w:sz w:val="18"/>
          <w:lang w:eastAsia="sv-SE"/>
        </w:rPr>
        <w:t xml:space="preserve"> neighbouring carrier frequency</w:t>
      </w:r>
      <w:r w:rsidRPr="00997B25">
        <w:rPr>
          <w:rFonts w:ascii="Arial" w:hAnsi="Arial"/>
          <w:color w:val="FF0000"/>
          <w:sz w:val="18"/>
          <w:lang w:eastAsia="sv-SE"/>
        </w:rPr>
        <w:t xml:space="preserve"> when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is included, the network sets</w:t>
      </w:r>
      <w:r w:rsidR="00CD6345">
        <w:rPr>
          <w:rFonts w:ascii="Arial" w:hAnsi="Arial"/>
          <w:color w:val="FF0000"/>
          <w:sz w:val="18"/>
          <w:lang w:eastAsia="sv-SE"/>
        </w:rPr>
        <w:t xml:space="preserve"> the corresponding</w:t>
      </w:r>
      <w:r w:rsidRPr="00997B25">
        <w:rPr>
          <w:rFonts w:ascii="Arial" w:hAnsi="Arial"/>
          <w:color w:val="FF0000"/>
          <w:sz w:val="18"/>
          <w:lang w:eastAsia="sv-SE"/>
        </w:rPr>
        <w:t xml:space="preserve"> value of </w:t>
      </w:r>
      <w:r w:rsidRPr="00997B25">
        <w:rPr>
          <w:rFonts w:ascii="Arial" w:hAnsi="Arial"/>
          <w:i/>
          <w:iCs/>
          <w:color w:val="FF0000"/>
          <w:sz w:val="18"/>
          <w:lang w:eastAsia="sv-SE"/>
        </w:rPr>
        <w:t>dl-CarrierFreq</w:t>
      </w:r>
      <w:r w:rsidRPr="00997B25">
        <w:rPr>
          <w:rFonts w:ascii="Arial" w:hAnsi="Arial"/>
          <w:color w:val="FF0000"/>
          <w:sz w:val="18"/>
          <w:lang w:eastAsia="sv-SE"/>
        </w:rPr>
        <w:t xml:space="preserve"> (without suffix) to 250, and the UE applies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instead of </w:t>
      </w:r>
      <w:r w:rsidRPr="00997B25">
        <w:rPr>
          <w:rFonts w:ascii="Arial" w:hAnsi="Arial"/>
          <w:i/>
          <w:iCs/>
          <w:color w:val="FF0000"/>
          <w:sz w:val="18"/>
          <w:lang w:eastAsia="sv-SE"/>
        </w:rPr>
        <w:t>dl-CarrierFreq</w:t>
      </w:r>
      <w:r w:rsidRPr="00997B25">
        <w:rPr>
          <w:rFonts w:ascii="Arial" w:hAnsi="Arial"/>
          <w:color w:val="FF0000"/>
          <w:sz w:val="18"/>
          <w:lang w:eastAsia="sv-SE"/>
        </w:rPr>
        <w:t xml:space="preserve"> (without suffix).</w:t>
      </w:r>
    </w:p>
    <w:p w14:paraId="2BF2BF2B" w14:textId="77777777" w:rsidR="00997B25" w:rsidRDefault="00997B25" w:rsidP="00897539">
      <w:pPr>
        <w:spacing w:line="276" w:lineRule="auto"/>
        <w:rPr>
          <w:color w:val="FF0000"/>
        </w:rPr>
      </w:pPr>
    </w:p>
    <w:p w14:paraId="3C54802C" w14:textId="66CDD028" w:rsidR="009E1BA7" w:rsidRDefault="00B554A1" w:rsidP="00385B00">
      <w:pPr>
        <w:pStyle w:val="Heading2"/>
        <w:ind w:left="540" w:hanging="540"/>
      </w:pPr>
      <w:r>
        <w:t>Potential c</w:t>
      </w:r>
      <w:r w:rsidR="009E1BA7">
        <w:t>hanges needed for Option (b)</w:t>
      </w:r>
    </w:p>
    <w:p w14:paraId="18110687"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416F9"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w:t>
      </w:r>
      <w:bookmarkStart w:id="12" w:name="OLE_LINK1"/>
      <w:bookmarkStart w:id="13" w:name="OLE_LINK2"/>
      <w:r w:rsidRPr="003D08F6">
        <w:rPr>
          <w:rFonts w:ascii="Courier New" w:hAnsi="Courier New"/>
          <w:noProof/>
          <w:sz w:val="16"/>
          <w:lang w:eastAsia="en-GB"/>
        </w:rPr>
        <w:t>InterFreqCarrierFreqList</w:t>
      </w:r>
      <w:bookmarkEnd w:id="12"/>
      <w:bookmarkEnd w:id="13"/>
      <w:r w:rsidRPr="003D08F6">
        <w:rPr>
          <w:rFonts w:ascii="Courier New" w:hAnsi="Courier New"/>
          <w:noProof/>
          <w:sz w:val="16"/>
          <w:lang w:eastAsia="en-GB"/>
        </w:rPr>
        <w:t>,</w:t>
      </w:r>
    </w:p>
    <w:p w14:paraId="4962358F"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7AD866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47DC555" w14:textId="77777777" w:rsidR="00E64359" w:rsidRPr="00B82193" w:rsidRDefault="00E64359" w:rsidP="00E64359">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3E9CCF85"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0D1F6D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31F646B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500349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292C37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205EA6F4"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6A37B076"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75798631"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21DF22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1DF687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52B7236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16DCCBF" w14:textId="77777777" w:rsidR="009E1BA7" w:rsidRDefault="009E1BA7" w:rsidP="00897539">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3D08F6" w14:paraId="31280481"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D8BE1" w14:textId="77777777" w:rsidR="00672FD0" w:rsidRPr="003D08F6" w:rsidRDefault="00672FD0" w:rsidP="00454656">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37CC3C09" w14:textId="77777777" w:rsidR="00672FD0" w:rsidRPr="003D08F6" w:rsidRDefault="00672FD0" w:rsidP="00454656">
            <w:pPr>
              <w:keepNext/>
              <w:keepLines/>
              <w:spacing w:after="0"/>
              <w:rPr>
                <w:rFonts w:ascii="Arial" w:hAnsi="Arial"/>
                <w:bCs/>
                <w:noProof/>
                <w:sz w:val="18"/>
                <w:lang w:eastAsia="en-GB"/>
              </w:rPr>
            </w:pPr>
            <w:r w:rsidRPr="003D08F6">
              <w:rPr>
                <w:rFonts w:ascii="Arial" w:hAnsi="Arial"/>
                <w:bCs/>
                <w:noProof/>
                <w:sz w:val="18"/>
                <w:lang w:eastAsia="en-GB"/>
              </w:rPr>
              <w:t xml:space="preserve">Indicates the list of frequency bands for which the NR cell reselection parameters apply. </w:t>
            </w:r>
            <w:r w:rsidRPr="00672FD0">
              <w:rPr>
                <w:rFonts w:ascii="Arial" w:hAnsi="Arial"/>
                <w:bCs/>
                <w:noProof/>
                <w:color w:val="FF0000"/>
                <w:sz w:val="18"/>
                <w:lang w:eastAsia="en-GB"/>
              </w:rPr>
              <w:t>If a band number indicated in the list is 1024, the UE shall ignore the frequency indicated in interFreqCarrierFreqList in SIB4.</w:t>
            </w:r>
          </w:p>
        </w:tc>
      </w:tr>
      <w:tr w:rsidR="00672FD0" w:rsidRPr="003D08F6" w14:paraId="119B2D8E"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C4717" w14:textId="77777777" w:rsidR="00672FD0" w:rsidRPr="003D08F6" w:rsidRDefault="00672FD0" w:rsidP="00454656">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245FFDE0" w14:textId="77777777" w:rsidR="00672FD0" w:rsidRPr="003D08F6" w:rsidRDefault="00672FD0" w:rsidP="00454656">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r w:rsidRPr="003D08F6">
              <w:rPr>
                <w:rFonts w:ascii="Arial" w:hAnsi="Arial"/>
                <w:i/>
                <w:sz w:val="18"/>
                <w:szCs w:val="22"/>
                <w:lang w:eastAsia="sv-SE"/>
              </w:rPr>
              <w:t xml:space="preserve">interFreqCarrierFreqList </w:t>
            </w:r>
            <w:r w:rsidRPr="003D08F6">
              <w:rPr>
                <w:rFonts w:ascii="Arial" w:hAnsi="Arial"/>
                <w:sz w:val="18"/>
                <w:szCs w:val="22"/>
                <w:lang w:eastAsia="sv-SE"/>
              </w:rPr>
              <w:t>(without suffix).</w:t>
            </w:r>
          </w:p>
        </w:tc>
      </w:tr>
      <w:tr w:rsidR="00672FD0" w:rsidRPr="00672FD0" w14:paraId="5F84300C"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092F5663"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7811D779"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0F160005" w14:textId="77777777" w:rsidR="00D50FE1" w:rsidRDefault="00D50FE1" w:rsidP="00897539">
      <w:pPr>
        <w:spacing w:line="276" w:lineRule="auto"/>
        <w:rPr>
          <w:color w:val="FF0000"/>
        </w:rPr>
      </w:pPr>
    </w:p>
    <w:p w14:paraId="4693022B" w14:textId="50156A8A" w:rsidR="00672FD0" w:rsidRDefault="00B554A1" w:rsidP="00385B00">
      <w:pPr>
        <w:pStyle w:val="Heading2"/>
        <w:ind w:left="540" w:hanging="540"/>
      </w:pPr>
      <w:r>
        <w:t>Potential c</w:t>
      </w:r>
      <w:r w:rsidR="00672FD0">
        <w:t>hanges needed for Option (c)</w:t>
      </w:r>
    </w:p>
    <w:p w14:paraId="408E106B" w14:textId="22B68F2A" w:rsidR="009D115B" w:rsidRDefault="00672FD0" w:rsidP="009D115B">
      <w:pPr>
        <w:spacing w:line="276" w:lineRule="auto"/>
        <w:rPr>
          <w:color w:val="FF0000"/>
        </w:rPr>
      </w:pPr>
      <w:r>
        <w:t xml:space="preserve">Note: the TP given in [4] option 3 is incomplete. Rapporteur added </w:t>
      </w:r>
      <w:r w:rsidR="009D115B">
        <w:t>some</w:t>
      </w:r>
      <w:r>
        <w:t xml:space="preserve"> changes below related to SIB scheduling</w:t>
      </w:r>
      <w:r w:rsidR="00EF5C74">
        <w:t xml:space="preserve"> and UE response message</w:t>
      </w:r>
      <w:r>
        <w:t>.</w:t>
      </w:r>
      <w:r w:rsidR="009D115B">
        <w:t xml:space="preserve"> However, </w:t>
      </w:r>
      <w:r w:rsidR="009D115B" w:rsidRPr="00352D95">
        <w:t>in addition to the changes shown above,</w:t>
      </w:r>
      <w:r w:rsidR="009D115B" w:rsidRPr="009D115B">
        <w:rPr>
          <w:b/>
          <w:bCs/>
        </w:rPr>
        <w:t xml:space="preserve"> </w:t>
      </w:r>
      <w:r w:rsidR="009D115B" w:rsidRPr="00352D95">
        <w:t xml:space="preserve">further changes would be needed either to </w:t>
      </w:r>
      <w:r w:rsidR="009D115B" w:rsidRPr="00352D95">
        <w:rPr>
          <w:color w:val="FF0000"/>
        </w:rPr>
        <w:t>clarify whether/not SIB4bis applies everywhere SIB4 currently appears in the specification (more than 35 places)</w:t>
      </w:r>
      <w:r w:rsidR="009D115B" w:rsidRPr="00352D95">
        <w:t xml:space="preserve">, or a blanket statement somewhere that supporting UE should always consider SIB4 = SIB4+SIB4bis, if present. Additionally, changes may be needed in section 5.2.2.4.5 </w:t>
      </w:r>
      <w:r w:rsidR="009D115B" w:rsidRPr="00352D95">
        <w:rPr>
          <w:color w:val="FF0000"/>
        </w:rPr>
        <w:t>Actions upon reception of SIB4</w:t>
      </w:r>
      <w:r w:rsidR="009D115B" w:rsidRPr="00352D95">
        <w:t>.</w:t>
      </w:r>
      <w:r w:rsidR="009D115B" w:rsidRPr="009D115B">
        <w:t xml:space="preserve"> </w:t>
      </w:r>
    </w:p>
    <w:p w14:paraId="6A4233E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8CEB0C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7C60F6DE"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EB9969"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F69273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0131DB0"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1866AA3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359C486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4791B9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C98BE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AE3732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2C4B1E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EEA8B0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E401F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42BBDE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D209BE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48F1A802" w14:textId="37D086EA" w:rsidR="00672FD0" w:rsidRPr="00EF5C74"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5A7CA0F7"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7A3819AA" w14:textId="3236C52C"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35128B9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3819B5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E31F62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1DBD3F4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031BCCC"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24997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A1FCB97"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0AFEC117" w14:textId="77777777" w:rsidR="00672FD0" w:rsidRDefault="00672FD0" w:rsidP="00672FD0"/>
    <w:p w14:paraId="711D4894" w14:textId="6B44C102" w:rsidR="00EF5C74" w:rsidRDefault="00EF5C74" w:rsidP="00672FD0">
      <w:r>
        <w:rPr>
          <w:rFonts w:ascii="Arial" w:hAnsi="Arial" w:cs="Arial"/>
          <w:b/>
          <w:bCs/>
          <w:i/>
          <w:iCs/>
          <w:color w:val="000000"/>
        </w:rPr>
        <w:t>SI-SchedulingInfo </w:t>
      </w:r>
      <w:r>
        <w:rPr>
          <w:rFonts w:ascii="Arial" w:hAnsi="Arial" w:cs="Arial"/>
          <w:b/>
          <w:bCs/>
          <w:color w:val="000000"/>
        </w:rPr>
        <w:t>information element</w:t>
      </w:r>
    </w:p>
    <w:p w14:paraId="47D32ECD"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SIB-TypeInfo-v1700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BB748E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1174F5B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F02B2D0" w14:textId="462BFBE8" w:rsidR="009D115B" w:rsidRPr="009D115B" w:rsidRDefault="009D115B" w:rsidP="009D115B">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sibType23-v1800 ,sibType24-v1800,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3592A6C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spare1,...},</w:t>
      </w:r>
    </w:p>
    <w:p w14:paraId="561542F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8B6BE53"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65B0194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2FC7335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0809ED2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7FDA878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spare1,...},</w:t>
      </w:r>
    </w:p>
    <w:p w14:paraId="7D8EABB2"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 true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55DC18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58D6273E"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GNSS-ID-SBAS</w:t>
      </w:r>
    </w:p>
    <w:p w14:paraId="2AAC4F2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4D4D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A46483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(0..31)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NonPosSIB</w:t>
      </w:r>
    </w:p>
    <w:p w14:paraId="054D7FD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{true}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092CFE85"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3C024A7E" w14:textId="77777777" w:rsidR="009D115B" w:rsidRDefault="009D115B" w:rsidP="00672FD0"/>
    <w:p w14:paraId="6598D527" w14:textId="77777777" w:rsidR="00672FD0" w:rsidRPr="00672FD0" w:rsidRDefault="00672FD0" w:rsidP="00672FD0">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3362BE2" w14:textId="77777777" w:rsidR="00672FD0" w:rsidRPr="00672FD0" w:rsidRDefault="00672FD0" w:rsidP="00672FD0">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403E5A7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33214725"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EB32DF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AF6EFD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4E5BCACB"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327FB6B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8919D0A"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5426D90"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5071FA7D"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3FA36AB2"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7B410DF8"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09C1E51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672FD0" w14:paraId="0C2FECCC" w14:textId="77777777" w:rsidTr="0045465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7EA940" w14:textId="77777777" w:rsidR="00672FD0" w:rsidRPr="00672FD0" w:rsidRDefault="00672FD0" w:rsidP="00454656">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672FD0" w:rsidRPr="00672FD0" w14:paraId="3F332345"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259BFAFE"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6BF8B48B"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28369C" w14:textId="77777777" w:rsidR="00672FD0" w:rsidRPr="00672FD0" w:rsidRDefault="00672FD0" w:rsidP="00672FD0"/>
    <w:p w14:paraId="50303C2E" w14:textId="297276C6" w:rsidR="00D84D70" w:rsidRDefault="00EF5C74" w:rsidP="00897539">
      <w:pPr>
        <w:spacing w:line="276" w:lineRule="auto"/>
        <w:rPr>
          <w:rFonts w:ascii="Arial" w:hAnsi="Arial" w:cs="Arial"/>
          <w:b/>
          <w:bCs/>
          <w:i/>
          <w:iCs/>
          <w:color w:val="000000"/>
        </w:rPr>
      </w:pPr>
      <w:r>
        <w:rPr>
          <w:rFonts w:ascii="Arial" w:hAnsi="Arial" w:cs="Arial"/>
          <w:b/>
          <w:bCs/>
          <w:i/>
          <w:iCs/>
          <w:color w:val="000000"/>
        </w:rPr>
        <w:t>UEInformationResponse message</w:t>
      </w:r>
    </w:p>
    <w:p w14:paraId="0FE3DF2B" w14:textId="77777777"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SIB-Type-r17 ::=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33F53A28" w14:textId="4DF68A41"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411BC5A8" w14:textId="32C57E59" w:rsidR="00EF5C74" w:rsidRDefault="00EF5C74" w:rsidP="00897539">
      <w:pPr>
        <w:spacing w:line="276" w:lineRule="auto"/>
        <w:rPr>
          <w:color w:val="FF0000"/>
        </w:rPr>
      </w:pPr>
    </w:p>
    <w:p w14:paraId="10D0E012" w14:textId="1C8DCA6E" w:rsidR="00F93ABC" w:rsidDel="00461FA7" w:rsidRDefault="00F93ABC" w:rsidP="00F93ABC">
      <w:pPr>
        <w:pStyle w:val="Heading2"/>
        <w:ind w:left="540" w:hanging="540"/>
        <w:rPr>
          <w:ins w:id="14" w:author="vivo" w:date="2024-03-26T09:16:00Z"/>
          <w:del w:id="15" w:author="QC v11 - Umesh" w:date="2024-04-01T13:08:00Z"/>
        </w:rPr>
      </w:pPr>
      <w:bookmarkStart w:id="16" w:name="_Hlk162336849"/>
      <w:commentRangeStart w:id="17"/>
      <w:ins w:id="18" w:author="vivo" w:date="2024-03-26T09:16:00Z">
        <w:del w:id="19" w:author="QC v11 - Umesh" w:date="2024-04-01T13:08:00Z">
          <w:r w:rsidDel="00461FA7">
            <w:delText>Potential</w:delText>
          </w:r>
        </w:del>
      </w:ins>
      <w:commentRangeEnd w:id="17"/>
      <w:r w:rsidR="00461FA7">
        <w:rPr>
          <w:rStyle w:val="CommentReference"/>
          <w:rFonts w:ascii="Times New Roman" w:hAnsi="Times New Roman"/>
          <w:b w:val="0"/>
          <w:bCs w:val="0"/>
          <w:iCs w:val="0"/>
        </w:rPr>
        <w:commentReference w:id="17"/>
      </w:r>
      <w:ins w:id="20" w:author="vivo" w:date="2024-03-26T09:16:00Z">
        <w:del w:id="21" w:author="QC v11 - Umesh" w:date="2024-04-01T13:08:00Z">
          <w:r w:rsidDel="00461FA7">
            <w:delText xml:space="preserve"> changes needed for Option (d)</w:delText>
          </w:r>
        </w:del>
      </w:ins>
    </w:p>
    <w:p w14:paraId="3830DE98" w14:textId="1AEA930F" w:rsidR="00F93ABC" w:rsidDel="00461FA7" w:rsidRDefault="00F93ABC" w:rsidP="00F93ABC">
      <w:pPr>
        <w:spacing w:line="276" w:lineRule="auto"/>
        <w:rPr>
          <w:ins w:id="22" w:author="vivo" w:date="2024-03-26T09:16:00Z"/>
          <w:del w:id="23" w:author="QC v11 - Umesh" w:date="2024-04-01T13:08:00Z"/>
          <w:rFonts w:eastAsiaTheme="minorEastAsia"/>
          <w:color w:val="FF0000"/>
          <w:lang w:eastAsia="zh-CN"/>
        </w:rPr>
      </w:pPr>
      <w:ins w:id="24" w:author="vivo" w:date="2024-03-26T09:16:00Z">
        <w:del w:id="25" w:author="QC v11 - Umesh" w:date="2024-04-01T13:08:00Z">
          <w:r w:rsidDel="00461FA7">
            <w:rPr>
              <w:rFonts w:eastAsiaTheme="minorEastAsia"/>
              <w:color w:val="FF0000"/>
              <w:lang w:eastAsia="zh-CN"/>
            </w:rPr>
            <w:delText xml:space="preserve">We would like to give our option d, it is more like to combine option b and option c. </w:delText>
          </w:r>
        </w:del>
      </w:ins>
    </w:p>
    <w:p w14:paraId="45D82EB5" w14:textId="137E3012" w:rsidR="00F93ABC" w:rsidRPr="006D1015" w:rsidDel="00461FA7" w:rsidRDefault="00F93ABC" w:rsidP="00F93ABC">
      <w:pPr>
        <w:rPr>
          <w:ins w:id="26" w:author="vivo" w:date="2024-03-26T09:16:00Z"/>
          <w:del w:id="27" w:author="QC v11 - Umesh" w:date="2024-04-01T13:08:00Z"/>
          <w:b/>
        </w:rPr>
      </w:pPr>
      <w:ins w:id="28" w:author="vivo" w:date="2024-03-26T09:16:00Z">
        <w:del w:id="29" w:author="QC v11 - Umesh" w:date="2024-04-01T13:08:00Z">
          <w:r w:rsidRPr="006D1015" w:rsidDel="00461FA7">
            <w:rPr>
              <w:b/>
            </w:rPr>
            <w:delText>In the scenarios where all the neighbours are &lt;5MHz:</w:delText>
          </w:r>
          <w:r w:rsidDel="00461FA7">
            <w:rPr>
              <w:b/>
            </w:rPr>
            <w:delText xml:space="preserve"> (option c is used)</w:delText>
          </w:r>
        </w:del>
      </w:ins>
    </w:p>
    <w:p w14:paraId="1184A628" w14:textId="47F6FF58" w:rsidR="00F93ABC" w:rsidDel="00461FA7" w:rsidRDefault="00F93ABC" w:rsidP="00F93ABC">
      <w:pPr>
        <w:rPr>
          <w:ins w:id="30" w:author="vivo" w:date="2024-03-26T09:16:00Z"/>
          <w:del w:id="31" w:author="QC v11 - Umesh" w:date="2024-04-01T13:08:00Z"/>
        </w:rPr>
      </w:pPr>
      <w:ins w:id="32" w:author="vivo" w:date="2024-03-26T09:16:00Z">
        <w:del w:id="33" w:author="QC v11 - Umesh" w:date="2024-04-01T13:08:00Z">
          <w:r w:rsidDel="00461FA7">
            <w:delText xml:space="preserve">NW will not send SIB4 </w:delText>
          </w:r>
          <w:r w:rsidRPr="00C0503E" w:rsidDel="00461FA7">
            <w:rPr>
              <w:rFonts w:cs="Arial"/>
              <w:szCs w:val="18"/>
              <w:lang w:eastAsia="en-GB"/>
            </w:rPr>
            <w:delText>mapped to SI for scheduling using</w:delText>
          </w:r>
          <w:r w:rsidRPr="00C0503E" w:rsidDel="00461FA7">
            <w:rPr>
              <w:rFonts w:cs="Arial"/>
              <w:i/>
              <w:iCs/>
              <w:szCs w:val="18"/>
            </w:rPr>
            <w:delText xml:space="preserve"> schedulingInfoList</w:delText>
          </w:r>
          <w:r w:rsidDel="00461FA7">
            <w:rPr>
              <w:rFonts w:cs="Arial"/>
              <w:i/>
              <w:iCs/>
              <w:szCs w:val="18"/>
            </w:rPr>
            <w:delText xml:space="preserve">, </w:delText>
          </w:r>
          <w:r w:rsidDel="00461FA7">
            <w:rPr>
              <w:rFonts w:cs="Arial"/>
              <w:iCs/>
              <w:szCs w:val="18"/>
            </w:rPr>
            <w:delText xml:space="preserve">and legacy UE thinks NW has not send SIB4. For the UE supported &lt;5MHz, NW will send </w:delText>
          </w:r>
          <w:r w:rsidRPr="0046260F" w:rsidDel="00461FA7">
            <w:rPr>
              <w:rFonts w:cs="Arial"/>
              <w:i/>
              <w:iCs/>
              <w:szCs w:val="18"/>
            </w:rPr>
            <w:delText>SIB4</w:delText>
          </w:r>
          <w:r w:rsidDel="00461FA7">
            <w:rPr>
              <w:rFonts w:cs="Arial"/>
              <w:i/>
              <w:iCs/>
              <w:szCs w:val="18"/>
            </w:rPr>
            <w:delText>bis</w:delText>
          </w:r>
          <w:r w:rsidDel="00461FA7">
            <w:rPr>
              <w:rFonts w:cs="Arial"/>
              <w:iCs/>
              <w:szCs w:val="18"/>
            </w:rPr>
            <w:delText xml:space="preserve"> </w:delText>
          </w:r>
          <w:r w:rsidRPr="00C0503E" w:rsidDel="00461FA7">
            <w:rPr>
              <w:rFonts w:cs="Arial"/>
              <w:szCs w:val="18"/>
              <w:lang w:eastAsia="en-GB"/>
            </w:rPr>
            <w:delText>mapped to SI for scheduling using</w:delText>
          </w:r>
          <w:r w:rsidRPr="00C0503E" w:rsidDel="00461FA7">
            <w:rPr>
              <w:rFonts w:cs="Arial"/>
              <w:b/>
              <w:bCs/>
              <w:szCs w:val="18"/>
              <w:lang w:eastAsia="en-GB"/>
            </w:rPr>
            <w:delText xml:space="preserve"> </w:delText>
          </w:r>
          <w:r w:rsidRPr="00C0503E" w:rsidDel="00461FA7">
            <w:rPr>
              <w:rFonts w:cs="Arial"/>
              <w:i/>
              <w:iCs/>
              <w:szCs w:val="18"/>
            </w:rPr>
            <w:delText>schedulingInfoList</w:delText>
          </w:r>
          <w:r w:rsidDel="00461FA7">
            <w:rPr>
              <w:rFonts w:cs="Arial"/>
              <w:i/>
              <w:iCs/>
              <w:szCs w:val="18"/>
            </w:rPr>
            <w:delText xml:space="preserve">2. </w:delText>
          </w:r>
          <w:r w:rsidRPr="0046260F" w:rsidDel="00461FA7">
            <w:rPr>
              <w:rFonts w:cs="Arial"/>
              <w:i/>
              <w:iCs/>
              <w:szCs w:val="18"/>
            </w:rPr>
            <w:delText>SIB4</w:delText>
          </w:r>
          <w:r w:rsidDel="00461FA7">
            <w:rPr>
              <w:rFonts w:cs="Arial"/>
              <w:i/>
              <w:iCs/>
              <w:szCs w:val="18"/>
            </w:rPr>
            <w:delText>bis</w:delText>
          </w:r>
          <w:r w:rsidDel="00461FA7">
            <w:rPr>
              <w:rFonts w:cs="Arial"/>
              <w:iCs/>
              <w:szCs w:val="18"/>
            </w:rPr>
            <w:delText xml:space="preserve"> </w:delText>
          </w:r>
          <w:r w:rsidDel="00461FA7">
            <w:delText>is only applicable for less than 5MHz, which is present only if the SIB4 is not present.</w:delText>
          </w:r>
        </w:del>
      </w:ins>
    </w:p>
    <w:bookmarkEnd w:id="16"/>
    <w:p w14:paraId="7D930E0E" w14:textId="454CAF3D" w:rsidR="00F93ABC" w:rsidDel="00461FA7" w:rsidRDefault="00F93ABC" w:rsidP="00F93ABC">
      <w:pPr>
        <w:rPr>
          <w:del w:id="34" w:author="QC v11 - Umesh" w:date="2024-04-01T13:08:00Z"/>
        </w:rPr>
      </w:pPr>
    </w:p>
    <w:p w14:paraId="0D8F35CF" w14:textId="044279AC"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 w:author="QC v11 - Umesh" w:date="2024-04-01T13:08:00Z"/>
          <w:rFonts w:ascii="Courier New" w:hAnsi="Courier New"/>
          <w:noProof/>
          <w:color w:val="808080"/>
          <w:sz w:val="16"/>
          <w:lang w:eastAsia="en-GB"/>
        </w:rPr>
      </w:pPr>
      <w:del w:id="36" w:author="QC v11 - Umesh" w:date="2024-04-01T13:08:00Z">
        <w:r w:rsidRPr="003D08F6" w:rsidDel="00461FA7">
          <w:rPr>
            <w:rFonts w:ascii="Courier New" w:hAnsi="Courier New"/>
            <w:noProof/>
            <w:color w:val="808080"/>
            <w:sz w:val="16"/>
            <w:lang w:eastAsia="en-GB"/>
          </w:rPr>
          <w:delText>-- ASN1START</w:delText>
        </w:r>
      </w:del>
    </w:p>
    <w:p w14:paraId="4A101074" w14:textId="61B01924"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 w:author="QC v11 - Umesh" w:date="2024-04-01T13:08:00Z"/>
          <w:rFonts w:ascii="Courier New" w:hAnsi="Courier New"/>
          <w:noProof/>
          <w:color w:val="808080"/>
          <w:sz w:val="16"/>
          <w:lang w:eastAsia="en-GB"/>
        </w:rPr>
      </w:pPr>
      <w:del w:id="38" w:author="QC v11 - Umesh" w:date="2024-04-01T13:08:00Z">
        <w:r w:rsidRPr="003D08F6" w:rsidDel="00461FA7">
          <w:rPr>
            <w:rFonts w:ascii="Courier New" w:hAnsi="Courier New"/>
            <w:noProof/>
            <w:color w:val="808080"/>
            <w:sz w:val="16"/>
            <w:lang w:eastAsia="en-GB"/>
          </w:rPr>
          <w:delText>-- TAG-SYSTEMINFORMATION-START</w:delText>
        </w:r>
      </w:del>
    </w:p>
    <w:p w14:paraId="65540C34" w14:textId="3BC157F7"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 w:author="QC v11 - Umesh" w:date="2024-04-01T13:08:00Z"/>
          <w:rFonts w:ascii="Courier New" w:hAnsi="Courier New"/>
          <w:noProof/>
          <w:sz w:val="16"/>
          <w:lang w:eastAsia="en-GB"/>
        </w:rPr>
      </w:pPr>
    </w:p>
    <w:p w14:paraId="64650D77" w14:textId="12BACCA2"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 w:author="QC v11 - Umesh" w:date="2024-04-01T13:08:00Z"/>
          <w:rFonts w:ascii="Courier New" w:hAnsi="Courier New"/>
          <w:noProof/>
          <w:sz w:val="16"/>
          <w:lang w:eastAsia="en-GB"/>
        </w:rPr>
      </w:pPr>
      <w:del w:id="41" w:author="QC v11 - Umesh" w:date="2024-04-01T13:08:00Z">
        <w:r w:rsidRPr="003D08F6" w:rsidDel="00461FA7">
          <w:rPr>
            <w:rFonts w:ascii="Courier New" w:hAnsi="Courier New"/>
            <w:noProof/>
            <w:sz w:val="16"/>
            <w:lang w:eastAsia="en-GB"/>
          </w:rPr>
          <w:delText xml:space="preserve">SystemInformation ::=               </w:delText>
        </w:r>
        <w:r w:rsidRPr="003D08F6" w:rsidDel="00461FA7">
          <w:rPr>
            <w:rFonts w:ascii="Courier New" w:hAnsi="Courier New"/>
            <w:noProof/>
            <w:color w:val="993366"/>
            <w:sz w:val="16"/>
            <w:lang w:eastAsia="en-GB"/>
          </w:rPr>
          <w:delText>SEQUENCE</w:delText>
        </w:r>
        <w:r w:rsidRPr="003D08F6" w:rsidDel="00461FA7">
          <w:rPr>
            <w:rFonts w:ascii="Courier New" w:hAnsi="Courier New"/>
            <w:noProof/>
            <w:sz w:val="16"/>
            <w:lang w:eastAsia="en-GB"/>
          </w:rPr>
          <w:delText xml:space="preserve"> {</w:delText>
        </w:r>
      </w:del>
    </w:p>
    <w:p w14:paraId="13C281A0" w14:textId="77484B3D"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 w:author="QC v11 - Umesh" w:date="2024-04-01T13:08:00Z"/>
          <w:rFonts w:ascii="Courier New" w:hAnsi="Courier New"/>
          <w:noProof/>
          <w:sz w:val="16"/>
          <w:lang w:eastAsia="en-GB"/>
        </w:rPr>
      </w:pPr>
      <w:del w:id="43" w:author="QC v11 - Umesh" w:date="2024-04-01T13:08:00Z">
        <w:r w:rsidRPr="003D08F6" w:rsidDel="00461FA7">
          <w:rPr>
            <w:rFonts w:ascii="Courier New" w:hAnsi="Courier New"/>
            <w:noProof/>
            <w:sz w:val="16"/>
            <w:lang w:eastAsia="en-GB"/>
          </w:rPr>
          <w:delText xml:space="preserve">    criticalExtensions                  </w:delText>
        </w:r>
        <w:r w:rsidRPr="003D08F6" w:rsidDel="00461FA7">
          <w:rPr>
            <w:rFonts w:ascii="Courier New" w:hAnsi="Courier New"/>
            <w:noProof/>
            <w:color w:val="993366"/>
            <w:sz w:val="16"/>
            <w:lang w:eastAsia="en-GB"/>
          </w:rPr>
          <w:delText>CHOICE</w:delText>
        </w:r>
        <w:r w:rsidRPr="003D08F6" w:rsidDel="00461FA7">
          <w:rPr>
            <w:rFonts w:ascii="Courier New" w:hAnsi="Courier New"/>
            <w:noProof/>
            <w:sz w:val="16"/>
            <w:lang w:eastAsia="en-GB"/>
          </w:rPr>
          <w:delText xml:space="preserve"> {</w:delText>
        </w:r>
      </w:del>
    </w:p>
    <w:p w14:paraId="27F3801D" w14:textId="358350D9"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4" w:author="QC v11 - Umesh" w:date="2024-04-01T13:08:00Z"/>
          <w:rFonts w:ascii="Courier New" w:hAnsi="Courier New"/>
          <w:noProof/>
          <w:sz w:val="16"/>
          <w:lang w:eastAsia="en-GB"/>
        </w:rPr>
      </w:pPr>
      <w:del w:id="45" w:author="QC v11 - Umesh" w:date="2024-04-01T13:08:00Z">
        <w:r w:rsidRPr="003D08F6" w:rsidDel="00461FA7">
          <w:rPr>
            <w:rFonts w:ascii="Courier New" w:hAnsi="Courier New"/>
            <w:noProof/>
            <w:sz w:val="16"/>
            <w:lang w:eastAsia="en-GB"/>
          </w:rPr>
          <w:delText xml:space="preserve">        systemInformation                   SystemInformation-IEs,</w:delText>
        </w:r>
      </w:del>
    </w:p>
    <w:p w14:paraId="438699B9" w14:textId="3D4CF310"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6" w:author="QC v11 - Umesh" w:date="2024-04-01T13:08:00Z"/>
          <w:rFonts w:ascii="Courier New" w:hAnsi="Courier New"/>
          <w:noProof/>
          <w:sz w:val="16"/>
          <w:lang w:eastAsia="en-GB"/>
        </w:rPr>
      </w:pPr>
      <w:del w:id="47" w:author="QC v11 - Umesh" w:date="2024-04-01T13:08:00Z">
        <w:r w:rsidRPr="003D08F6" w:rsidDel="00461FA7">
          <w:rPr>
            <w:rFonts w:ascii="Courier New" w:hAnsi="Courier New"/>
            <w:noProof/>
            <w:sz w:val="16"/>
            <w:lang w:eastAsia="en-GB"/>
          </w:rPr>
          <w:delText xml:space="preserve">        criticalExtensionsFuture-r16    </w:delText>
        </w:r>
        <w:r w:rsidRPr="003D08F6" w:rsidDel="00461FA7">
          <w:rPr>
            <w:rFonts w:ascii="Courier New" w:hAnsi="Courier New"/>
            <w:noProof/>
            <w:color w:val="993366"/>
            <w:sz w:val="16"/>
            <w:lang w:eastAsia="en-GB"/>
          </w:rPr>
          <w:delText>CHOICE</w:delText>
        </w:r>
        <w:r w:rsidRPr="003D08F6" w:rsidDel="00461FA7">
          <w:rPr>
            <w:rFonts w:ascii="Courier New" w:hAnsi="Courier New"/>
            <w:noProof/>
            <w:sz w:val="16"/>
            <w:lang w:eastAsia="en-GB"/>
          </w:rPr>
          <w:delText xml:space="preserve"> {</w:delText>
        </w:r>
      </w:del>
    </w:p>
    <w:p w14:paraId="1DC42919" w14:textId="6DCAC9A5"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8" w:author="QC v11 - Umesh" w:date="2024-04-01T13:08:00Z"/>
          <w:rFonts w:ascii="Courier New" w:hAnsi="Courier New"/>
          <w:noProof/>
          <w:sz w:val="16"/>
          <w:lang w:eastAsia="en-GB"/>
        </w:rPr>
      </w:pPr>
      <w:del w:id="49" w:author="QC v11 - Umesh" w:date="2024-04-01T13:08:00Z">
        <w:r w:rsidRPr="003D08F6" w:rsidDel="00461FA7">
          <w:rPr>
            <w:rFonts w:ascii="Courier New" w:hAnsi="Courier New"/>
            <w:noProof/>
            <w:sz w:val="16"/>
            <w:lang w:eastAsia="en-GB"/>
          </w:rPr>
          <w:delText xml:space="preserve">            posSystemInformation-r16        PosSystemInformation-r16-IEs,</w:delText>
        </w:r>
      </w:del>
    </w:p>
    <w:p w14:paraId="09696439" w14:textId="53A0E84D"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0" w:author="QC v11 - Umesh" w:date="2024-04-01T13:08:00Z"/>
          <w:rFonts w:ascii="Courier New" w:hAnsi="Courier New"/>
          <w:noProof/>
          <w:sz w:val="16"/>
          <w:lang w:eastAsia="en-GB"/>
        </w:rPr>
      </w:pPr>
      <w:del w:id="51" w:author="QC v11 - Umesh" w:date="2024-04-01T13:08:00Z">
        <w:r w:rsidRPr="003D08F6" w:rsidDel="00461FA7">
          <w:rPr>
            <w:rFonts w:ascii="Courier New" w:hAnsi="Courier New"/>
            <w:noProof/>
            <w:sz w:val="16"/>
            <w:lang w:eastAsia="en-GB"/>
          </w:rPr>
          <w:delText xml:space="preserve">            criticalExtensionsFuture        </w:delText>
        </w:r>
        <w:r w:rsidRPr="003D08F6" w:rsidDel="00461FA7">
          <w:rPr>
            <w:rFonts w:ascii="Courier New" w:hAnsi="Courier New"/>
            <w:noProof/>
            <w:color w:val="993366"/>
            <w:sz w:val="16"/>
            <w:lang w:eastAsia="en-GB"/>
          </w:rPr>
          <w:delText>SEQUENCE</w:delText>
        </w:r>
        <w:r w:rsidRPr="003D08F6" w:rsidDel="00461FA7">
          <w:rPr>
            <w:rFonts w:ascii="Courier New" w:hAnsi="Courier New"/>
            <w:noProof/>
            <w:sz w:val="16"/>
            <w:lang w:eastAsia="en-GB"/>
          </w:rPr>
          <w:delText xml:space="preserve"> {}</w:delText>
        </w:r>
      </w:del>
    </w:p>
    <w:p w14:paraId="2B36A4C4" w14:textId="1F972DE2"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2" w:author="QC v11 - Umesh" w:date="2024-04-01T13:08:00Z"/>
          <w:rFonts w:ascii="Courier New" w:hAnsi="Courier New"/>
          <w:noProof/>
          <w:sz w:val="16"/>
          <w:lang w:eastAsia="en-GB"/>
        </w:rPr>
      </w:pPr>
      <w:del w:id="53" w:author="QC v11 - Umesh" w:date="2024-04-01T13:08:00Z">
        <w:r w:rsidRPr="003D08F6" w:rsidDel="00461FA7">
          <w:rPr>
            <w:rFonts w:ascii="Courier New" w:hAnsi="Courier New"/>
            <w:noProof/>
            <w:sz w:val="16"/>
            <w:lang w:eastAsia="en-GB"/>
          </w:rPr>
          <w:delText xml:space="preserve">        }</w:delText>
        </w:r>
      </w:del>
    </w:p>
    <w:p w14:paraId="6A5BC6AC" w14:textId="61DDDD2B"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4" w:author="QC v11 - Umesh" w:date="2024-04-01T13:08:00Z"/>
          <w:rFonts w:ascii="Courier New" w:hAnsi="Courier New"/>
          <w:noProof/>
          <w:sz w:val="16"/>
          <w:lang w:eastAsia="en-GB"/>
        </w:rPr>
      </w:pPr>
      <w:del w:id="55" w:author="QC v11 - Umesh" w:date="2024-04-01T13:08:00Z">
        <w:r w:rsidRPr="003D08F6" w:rsidDel="00461FA7">
          <w:rPr>
            <w:rFonts w:ascii="Courier New" w:hAnsi="Courier New"/>
            <w:noProof/>
            <w:sz w:val="16"/>
            <w:lang w:eastAsia="en-GB"/>
          </w:rPr>
          <w:delText xml:space="preserve">    }</w:delText>
        </w:r>
      </w:del>
    </w:p>
    <w:p w14:paraId="5DE19BA9" w14:textId="572AC72E"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6" w:author="QC v11 - Umesh" w:date="2024-04-01T13:08:00Z"/>
          <w:rFonts w:ascii="Courier New" w:hAnsi="Courier New"/>
          <w:noProof/>
          <w:sz w:val="16"/>
          <w:lang w:eastAsia="en-GB"/>
        </w:rPr>
      </w:pPr>
      <w:del w:id="57" w:author="QC v11 - Umesh" w:date="2024-04-01T13:08:00Z">
        <w:r w:rsidRPr="003D08F6" w:rsidDel="00461FA7">
          <w:rPr>
            <w:rFonts w:ascii="Courier New" w:hAnsi="Courier New"/>
            <w:noProof/>
            <w:sz w:val="16"/>
            <w:lang w:eastAsia="en-GB"/>
          </w:rPr>
          <w:delText>}</w:delText>
        </w:r>
      </w:del>
    </w:p>
    <w:p w14:paraId="331D80CE" w14:textId="1F2820B5"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8" w:author="QC v11 - Umesh" w:date="2024-04-01T13:08:00Z"/>
          <w:rFonts w:ascii="Courier New" w:hAnsi="Courier New"/>
          <w:noProof/>
          <w:sz w:val="16"/>
          <w:lang w:eastAsia="en-GB"/>
        </w:rPr>
      </w:pPr>
    </w:p>
    <w:p w14:paraId="0DE33395" w14:textId="5C1FCAD4"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9" w:author="QC v11 - Umesh" w:date="2024-04-01T13:08:00Z"/>
          <w:rFonts w:ascii="Courier New" w:hAnsi="Courier New"/>
          <w:noProof/>
          <w:sz w:val="16"/>
          <w:lang w:eastAsia="en-GB"/>
        </w:rPr>
      </w:pPr>
      <w:del w:id="60" w:author="QC v11 - Umesh" w:date="2024-04-01T13:08:00Z">
        <w:r w:rsidRPr="003D08F6" w:rsidDel="00461FA7">
          <w:rPr>
            <w:rFonts w:ascii="Courier New" w:hAnsi="Courier New"/>
            <w:noProof/>
            <w:sz w:val="16"/>
            <w:lang w:eastAsia="en-GB"/>
          </w:rPr>
          <w:delText xml:space="preserve">SystemInformation-IEs ::=           </w:delText>
        </w:r>
        <w:r w:rsidRPr="003D08F6" w:rsidDel="00461FA7">
          <w:rPr>
            <w:rFonts w:ascii="Courier New" w:hAnsi="Courier New"/>
            <w:noProof/>
            <w:color w:val="993366"/>
            <w:sz w:val="16"/>
            <w:lang w:eastAsia="en-GB"/>
          </w:rPr>
          <w:delText>SEQUENCE</w:delText>
        </w:r>
        <w:r w:rsidRPr="003D08F6" w:rsidDel="00461FA7">
          <w:rPr>
            <w:rFonts w:ascii="Courier New" w:hAnsi="Courier New"/>
            <w:noProof/>
            <w:sz w:val="16"/>
            <w:lang w:eastAsia="en-GB"/>
          </w:rPr>
          <w:delText xml:space="preserve"> {</w:delText>
        </w:r>
      </w:del>
    </w:p>
    <w:p w14:paraId="603E9F50" w14:textId="2F4BF50B"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1" w:author="QC v11 - Umesh" w:date="2024-04-01T13:08:00Z"/>
          <w:rFonts w:ascii="Courier New" w:hAnsi="Courier New"/>
          <w:noProof/>
          <w:sz w:val="16"/>
          <w:lang w:eastAsia="en-GB"/>
        </w:rPr>
      </w:pPr>
      <w:del w:id="62" w:author="QC v11 - Umesh" w:date="2024-04-01T13:08:00Z">
        <w:r w:rsidRPr="003D08F6" w:rsidDel="00461FA7">
          <w:rPr>
            <w:rFonts w:ascii="Courier New" w:hAnsi="Courier New"/>
            <w:noProof/>
            <w:sz w:val="16"/>
            <w:lang w:eastAsia="en-GB"/>
          </w:rPr>
          <w:delText xml:space="preserve">    sib-TypeAndInfo                     </w:delText>
        </w:r>
        <w:r w:rsidRPr="003D08F6" w:rsidDel="00461FA7">
          <w:rPr>
            <w:rFonts w:ascii="Courier New" w:hAnsi="Courier New"/>
            <w:noProof/>
            <w:color w:val="993366"/>
            <w:sz w:val="16"/>
            <w:lang w:eastAsia="en-GB"/>
          </w:rPr>
          <w:delText>SEQUENCE</w:delText>
        </w:r>
        <w:r w:rsidRPr="003D08F6" w:rsidDel="00461FA7">
          <w:rPr>
            <w:rFonts w:ascii="Courier New" w:hAnsi="Courier New"/>
            <w:noProof/>
            <w:sz w:val="16"/>
            <w:lang w:eastAsia="en-GB"/>
          </w:rPr>
          <w:delText xml:space="preserve"> (</w:delText>
        </w:r>
        <w:r w:rsidRPr="003D08F6" w:rsidDel="00461FA7">
          <w:rPr>
            <w:rFonts w:ascii="Courier New" w:hAnsi="Courier New"/>
            <w:noProof/>
            <w:color w:val="993366"/>
            <w:sz w:val="16"/>
            <w:lang w:eastAsia="en-GB"/>
          </w:rPr>
          <w:delText>SIZE</w:delText>
        </w:r>
        <w:r w:rsidRPr="003D08F6" w:rsidDel="00461FA7">
          <w:rPr>
            <w:rFonts w:ascii="Courier New" w:hAnsi="Courier New"/>
            <w:noProof/>
            <w:sz w:val="16"/>
            <w:lang w:eastAsia="en-GB"/>
          </w:rPr>
          <w:delText xml:space="preserve"> (1..maxSIB))</w:delText>
        </w:r>
        <w:r w:rsidRPr="003D08F6" w:rsidDel="00461FA7">
          <w:rPr>
            <w:rFonts w:ascii="Courier New" w:hAnsi="Courier New"/>
            <w:noProof/>
            <w:color w:val="993366"/>
            <w:sz w:val="16"/>
            <w:lang w:eastAsia="en-GB"/>
          </w:rPr>
          <w:delText xml:space="preserve"> OF</w:delText>
        </w:r>
        <w:r w:rsidRPr="003D08F6" w:rsidDel="00461FA7">
          <w:rPr>
            <w:rFonts w:ascii="Courier New" w:hAnsi="Courier New"/>
            <w:noProof/>
            <w:sz w:val="16"/>
            <w:lang w:eastAsia="en-GB"/>
          </w:rPr>
          <w:delText xml:space="preserve"> </w:delText>
        </w:r>
        <w:r w:rsidRPr="003D08F6" w:rsidDel="00461FA7">
          <w:rPr>
            <w:rFonts w:ascii="Courier New" w:hAnsi="Courier New"/>
            <w:noProof/>
            <w:color w:val="993366"/>
            <w:sz w:val="16"/>
            <w:lang w:eastAsia="en-GB"/>
          </w:rPr>
          <w:delText>CHOICE</w:delText>
        </w:r>
        <w:r w:rsidRPr="003D08F6" w:rsidDel="00461FA7">
          <w:rPr>
            <w:rFonts w:ascii="Courier New" w:hAnsi="Courier New"/>
            <w:noProof/>
            <w:sz w:val="16"/>
            <w:lang w:eastAsia="en-GB"/>
          </w:rPr>
          <w:delText xml:space="preserve"> {</w:delText>
        </w:r>
      </w:del>
    </w:p>
    <w:p w14:paraId="5D72A524" w14:textId="1548A084"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3" w:author="QC v11 - Umesh" w:date="2024-04-01T13:08:00Z"/>
          <w:rFonts w:ascii="Courier New" w:hAnsi="Courier New"/>
          <w:noProof/>
          <w:sz w:val="16"/>
          <w:lang w:eastAsia="en-GB"/>
        </w:rPr>
      </w:pPr>
      <w:del w:id="64" w:author="QC v11 - Umesh" w:date="2024-04-01T13:08:00Z">
        <w:r w:rsidRPr="003D08F6" w:rsidDel="00461FA7">
          <w:rPr>
            <w:rFonts w:ascii="Courier New" w:hAnsi="Courier New"/>
            <w:noProof/>
            <w:sz w:val="16"/>
            <w:lang w:eastAsia="en-GB"/>
          </w:rPr>
          <w:delText xml:space="preserve">        sib2                                SIB2,</w:delText>
        </w:r>
      </w:del>
    </w:p>
    <w:p w14:paraId="12363132" w14:textId="7D3A7227" w:rsidR="00F93ABC" w:rsidRPr="00EF5C74"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5" w:author="QC v11 - Umesh" w:date="2024-04-01T13:08:00Z"/>
          <w:rFonts w:ascii="Courier New" w:hAnsi="Courier New"/>
          <w:noProof/>
          <w:color w:val="FF0000"/>
          <w:sz w:val="16"/>
          <w:lang w:eastAsia="en-GB"/>
        </w:rPr>
      </w:pPr>
      <w:del w:id="66" w:author="QC v11 - Umesh" w:date="2024-04-01T13:08:00Z">
        <w:r w:rsidRPr="00EF5C74" w:rsidDel="00461FA7">
          <w:rPr>
            <w:rFonts w:ascii="Courier New" w:hAnsi="Courier New"/>
            <w:noProof/>
            <w:color w:val="FF0000"/>
            <w:sz w:val="16"/>
            <w:lang w:eastAsia="en-GB"/>
          </w:rPr>
          <w:delText>&lt;&lt;skip&gt;&gt;</w:delText>
        </w:r>
      </w:del>
    </w:p>
    <w:p w14:paraId="4409F9D8" w14:textId="2EE85A22"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7" w:author="QC v11 - Umesh" w:date="2024-04-01T13:08:00Z"/>
          <w:rFonts w:ascii="Courier New" w:hAnsi="Courier New"/>
          <w:noProof/>
          <w:color w:val="FF0000"/>
          <w:sz w:val="16"/>
          <w:lang w:eastAsia="en-GB"/>
        </w:rPr>
      </w:pPr>
      <w:del w:id="68" w:author="QC v11 - Umesh" w:date="2024-04-01T13:08:00Z">
        <w:r w:rsidRPr="003D08F6" w:rsidDel="00461FA7">
          <w:rPr>
            <w:rFonts w:ascii="Courier New" w:hAnsi="Courier New"/>
            <w:noProof/>
            <w:sz w:val="16"/>
            <w:lang w:eastAsia="en-GB"/>
          </w:rPr>
          <w:delText xml:space="preserve">        sib25-v1800                         SIB25-r18</w:delText>
        </w:r>
        <w:r w:rsidRPr="00672FD0" w:rsidDel="00461FA7">
          <w:rPr>
            <w:rFonts w:ascii="Courier New" w:hAnsi="Courier New"/>
            <w:noProof/>
            <w:color w:val="FF0000"/>
            <w:sz w:val="16"/>
            <w:lang w:eastAsia="en-GB"/>
          </w:rPr>
          <w:delText>,</w:delText>
        </w:r>
      </w:del>
    </w:p>
    <w:p w14:paraId="4DC2B387" w14:textId="1EED02E8"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9" w:author="QC v11 - Umesh" w:date="2024-04-01T13:08:00Z"/>
          <w:rFonts w:ascii="Courier New" w:hAnsi="Courier New"/>
          <w:noProof/>
          <w:color w:val="FF0000"/>
          <w:sz w:val="16"/>
          <w:lang w:eastAsia="en-GB"/>
        </w:rPr>
      </w:pPr>
      <w:del w:id="70" w:author="QC v11 - Umesh" w:date="2024-04-01T13:08:00Z">
        <w:r w:rsidRPr="00672FD0" w:rsidDel="00461FA7">
          <w:rPr>
            <w:rFonts w:ascii="Courier New" w:hAnsi="Courier New"/>
            <w:noProof/>
            <w:color w:val="FF0000"/>
            <w:sz w:val="16"/>
          </w:rPr>
          <w:delText xml:space="preserve">        sib4bis-V18xy                            SIB4bis-r18</w:delText>
        </w:r>
      </w:del>
    </w:p>
    <w:p w14:paraId="416E16A3" w14:textId="4A82900A"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71" w:author="QC v11 - Umesh" w:date="2024-04-01T13:08:00Z"/>
          <w:rFonts w:ascii="Courier New" w:hAnsi="Courier New"/>
          <w:noProof/>
          <w:sz w:val="16"/>
          <w:lang w:eastAsia="en-GB"/>
        </w:rPr>
      </w:pPr>
      <w:del w:id="72" w:author="QC v11 - Umesh" w:date="2024-04-01T13:08:00Z">
        <w:r w:rsidRPr="003D08F6" w:rsidDel="00461FA7">
          <w:rPr>
            <w:rFonts w:ascii="Courier New" w:hAnsi="Courier New"/>
            <w:noProof/>
            <w:sz w:val="16"/>
            <w:lang w:eastAsia="en-GB"/>
          </w:rPr>
          <w:delText xml:space="preserve">    },</w:delText>
        </w:r>
      </w:del>
    </w:p>
    <w:p w14:paraId="376747D4" w14:textId="00254A1D"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73" w:author="QC v11 - Umesh" w:date="2024-04-01T13:08:00Z"/>
          <w:rFonts w:ascii="Courier New" w:hAnsi="Courier New"/>
          <w:noProof/>
          <w:sz w:val="16"/>
          <w:lang w:eastAsia="en-GB"/>
        </w:rPr>
      </w:pPr>
      <w:del w:id="74" w:author="QC v11 - Umesh" w:date="2024-04-01T13:08:00Z">
        <w:r w:rsidRPr="003D08F6" w:rsidDel="00461FA7">
          <w:rPr>
            <w:rFonts w:ascii="Courier New" w:hAnsi="Courier New"/>
            <w:noProof/>
            <w:sz w:val="16"/>
            <w:lang w:eastAsia="en-GB"/>
          </w:rPr>
          <w:delText xml:space="preserve">    lateNonCriticalExtension            </w:delText>
        </w:r>
        <w:r w:rsidRPr="003D08F6" w:rsidDel="00461FA7">
          <w:rPr>
            <w:rFonts w:ascii="Courier New" w:hAnsi="Courier New"/>
            <w:noProof/>
            <w:color w:val="993366"/>
            <w:sz w:val="16"/>
            <w:lang w:eastAsia="en-GB"/>
          </w:rPr>
          <w:delText>OCTET</w:delText>
        </w:r>
        <w:r w:rsidRPr="003D08F6" w:rsidDel="00461FA7">
          <w:rPr>
            <w:rFonts w:ascii="Courier New" w:hAnsi="Courier New"/>
            <w:noProof/>
            <w:sz w:val="16"/>
            <w:lang w:eastAsia="en-GB"/>
          </w:rPr>
          <w:delText xml:space="preserve"> </w:delText>
        </w:r>
        <w:r w:rsidRPr="003D08F6" w:rsidDel="00461FA7">
          <w:rPr>
            <w:rFonts w:ascii="Courier New" w:hAnsi="Courier New"/>
            <w:noProof/>
            <w:color w:val="993366"/>
            <w:sz w:val="16"/>
            <w:lang w:eastAsia="en-GB"/>
          </w:rPr>
          <w:delText>STRING</w:delText>
        </w:r>
        <w:r w:rsidRPr="003D08F6" w:rsidDel="00461FA7">
          <w:rPr>
            <w:rFonts w:ascii="Courier New" w:hAnsi="Courier New"/>
            <w:noProof/>
            <w:sz w:val="16"/>
            <w:lang w:eastAsia="en-GB"/>
          </w:rPr>
          <w:delText xml:space="preserve">                        </w:delText>
        </w:r>
        <w:r w:rsidRPr="003D08F6" w:rsidDel="00461FA7">
          <w:rPr>
            <w:rFonts w:ascii="Courier New" w:hAnsi="Courier New"/>
            <w:noProof/>
            <w:color w:val="993366"/>
            <w:sz w:val="16"/>
            <w:lang w:eastAsia="en-GB"/>
          </w:rPr>
          <w:delText>OPTIONAL</w:delText>
        </w:r>
        <w:r w:rsidRPr="003D08F6" w:rsidDel="00461FA7">
          <w:rPr>
            <w:rFonts w:ascii="Courier New" w:hAnsi="Courier New"/>
            <w:noProof/>
            <w:sz w:val="16"/>
            <w:lang w:eastAsia="en-GB"/>
          </w:rPr>
          <w:delText>,</w:delText>
        </w:r>
      </w:del>
    </w:p>
    <w:p w14:paraId="103B56FA" w14:textId="5E4D3E2A"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75" w:author="QC v11 - Umesh" w:date="2024-04-01T13:08:00Z"/>
          <w:rFonts w:ascii="Courier New" w:hAnsi="Courier New"/>
          <w:noProof/>
          <w:sz w:val="16"/>
          <w:lang w:eastAsia="en-GB"/>
        </w:rPr>
      </w:pPr>
      <w:del w:id="76" w:author="QC v11 - Umesh" w:date="2024-04-01T13:08:00Z">
        <w:r w:rsidRPr="003D08F6" w:rsidDel="00461FA7">
          <w:rPr>
            <w:rFonts w:ascii="Courier New" w:hAnsi="Courier New"/>
            <w:noProof/>
            <w:sz w:val="16"/>
            <w:lang w:eastAsia="en-GB"/>
          </w:rPr>
          <w:delText xml:space="preserve">    nonCriticalExtension                </w:delText>
        </w:r>
        <w:r w:rsidRPr="003D08F6" w:rsidDel="00461FA7">
          <w:rPr>
            <w:rFonts w:ascii="Courier New" w:hAnsi="Courier New"/>
            <w:noProof/>
            <w:color w:val="993366"/>
            <w:sz w:val="16"/>
            <w:lang w:eastAsia="en-GB"/>
          </w:rPr>
          <w:delText>SEQUENCE</w:delText>
        </w:r>
        <w:r w:rsidRPr="003D08F6" w:rsidDel="00461FA7">
          <w:rPr>
            <w:rFonts w:ascii="Courier New" w:hAnsi="Courier New"/>
            <w:noProof/>
            <w:sz w:val="16"/>
            <w:lang w:eastAsia="en-GB"/>
          </w:rPr>
          <w:delText xml:space="preserve"> {}                         </w:delText>
        </w:r>
        <w:r w:rsidRPr="003D08F6" w:rsidDel="00461FA7">
          <w:rPr>
            <w:rFonts w:ascii="Courier New" w:hAnsi="Courier New"/>
            <w:noProof/>
            <w:color w:val="993366"/>
            <w:sz w:val="16"/>
            <w:lang w:eastAsia="en-GB"/>
          </w:rPr>
          <w:delText>OPTIONAL</w:delText>
        </w:r>
      </w:del>
    </w:p>
    <w:p w14:paraId="4F8468D2" w14:textId="20E81677"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77" w:author="QC v11 - Umesh" w:date="2024-04-01T13:08:00Z"/>
          <w:rFonts w:ascii="Courier New" w:hAnsi="Courier New"/>
          <w:noProof/>
          <w:sz w:val="16"/>
          <w:lang w:eastAsia="en-GB"/>
        </w:rPr>
      </w:pPr>
      <w:del w:id="78" w:author="QC v11 - Umesh" w:date="2024-04-01T13:08:00Z">
        <w:r w:rsidRPr="003D08F6" w:rsidDel="00461FA7">
          <w:rPr>
            <w:rFonts w:ascii="Courier New" w:hAnsi="Courier New"/>
            <w:noProof/>
            <w:sz w:val="16"/>
            <w:lang w:eastAsia="en-GB"/>
          </w:rPr>
          <w:delText>}</w:delText>
        </w:r>
      </w:del>
    </w:p>
    <w:p w14:paraId="25B61C61" w14:textId="02B29612"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79" w:author="QC v11 - Umesh" w:date="2024-04-01T13:08:00Z"/>
          <w:rFonts w:ascii="Courier New" w:hAnsi="Courier New"/>
          <w:noProof/>
          <w:sz w:val="16"/>
          <w:lang w:eastAsia="en-GB"/>
        </w:rPr>
      </w:pPr>
    </w:p>
    <w:p w14:paraId="566B71C8" w14:textId="19E1BD94"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0" w:author="QC v11 - Umesh" w:date="2024-04-01T13:08:00Z"/>
          <w:rFonts w:ascii="Courier New" w:hAnsi="Courier New"/>
          <w:noProof/>
          <w:color w:val="808080"/>
          <w:sz w:val="16"/>
          <w:lang w:eastAsia="en-GB"/>
        </w:rPr>
      </w:pPr>
      <w:del w:id="81" w:author="QC v11 - Umesh" w:date="2024-04-01T13:08:00Z">
        <w:r w:rsidRPr="003D08F6" w:rsidDel="00461FA7">
          <w:rPr>
            <w:rFonts w:ascii="Courier New" w:hAnsi="Courier New"/>
            <w:noProof/>
            <w:color w:val="808080"/>
            <w:sz w:val="16"/>
            <w:lang w:eastAsia="en-GB"/>
          </w:rPr>
          <w:delText>-- TAG-SYSTEMINFORMATION-STOP</w:delText>
        </w:r>
      </w:del>
    </w:p>
    <w:p w14:paraId="72F8D680" w14:textId="23A60A69"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82" w:author="QC v11 - Umesh" w:date="2024-04-01T13:08:00Z"/>
          <w:rFonts w:ascii="Courier New" w:hAnsi="Courier New"/>
          <w:noProof/>
          <w:color w:val="808080"/>
          <w:sz w:val="16"/>
          <w:lang w:eastAsia="en-GB"/>
        </w:rPr>
      </w:pPr>
      <w:del w:id="83" w:author="QC v11 - Umesh" w:date="2024-04-01T13:08:00Z">
        <w:r w:rsidRPr="003D08F6" w:rsidDel="00461FA7">
          <w:rPr>
            <w:rFonts w:ascii="Courier New" w:hAnsi="Courier New"/>
            <w:noProof/>
            <w:color w:val="808080"/>
            <w:sz w:val="16"/>
            <w:lang w:eastAsia="en-GB"/>
          </w:rPr>
          <w:delText>-- ASN1STOP</w:delText>
        </w:r>
      </w:del>
    </w:p>
    <w:p w14:paraId="4F49EC54" w14:textId="33EA26D3" w:rsidR="00F93ABC" w:rsidDel="00461FA7" w:rsidRDefault="00F93ABC" w:rsidP="00F93ABC">
      <w:pPr>
        <w:rPr>
          <w:del w:id="84" w:author="QC v11 - Umesh" w:date="2024-04-01T13:08:00Z"/>
        </w:rPr>
      </w:pPr>
    </w:p>
    <w:p w14:paraId="61FC27DB" w14:textId="56ED7516" w:rsidR="00F93ABC" w:rsidDel="00461FA7" w:rsidRDefault="00F93ABC" w:rsidP="00F93ABC">
      <w:pPr>
        <w:rPr>
          <w:del w:id="85" w:author="QC v11 - Umesh" w:date="2024-04-01T13:08:00Z"/>
        </w:rPr>
      </w:pPr>
      <w:del w:id="86" w:author="QC v11 - Umesh" w:date="2024-04-01T13:08:00Z">
        <w:r w:rsidDel="00461FA7">
          <w:rPr>
            <w:rFonts w:ascii="Arial" w:hAnsi="Arial" w:cs="Arial"/>
            <w:b/>
            <w:bCs/>
            <w:i/>
            <w:iCs/>
            <w:color w:val="000000"/>
          </w:rPr>
          <w:delText>SI-SchedulingInfo </w:delText>
        </w:r>
        <w:r w:rsidDel="00461FA7">
          <w:rPr>
            <w:rFonts w:ascii="Arial" w:hAnsi="Arial" w:cs="Arial"/>
            <w:b/>
            <w:bCs/>
            <w:color w:val="000000"/>
          </w:rPr>
          <w:delText>information element</w:delText>
        </w:r>
      </w:del>
    </w:p>
    <w:p w14:paraId="2191F87E" w14:textId="186AB98F" w:rsidR="00F93ABC" w:rsidDel="00461FA7" w:rsidRDefault="00F93ABC" w:rsidP="00F93ABC">
      <w:pPr>
        <w:pStyle w:val="pl0"/>
        <w:shd w:val="clear" w:color="auto" w:fill="E6E6E6"/>
        <w:spacing w:before="0" w:beforeAutospacing="0" w:after="0" w:afterAutospacing="0"/>
        <w:rPr>
          <w:del w:id="87" w:author="QC v11 - Umesh" w:date="2024-04-01T13:08:00Z"/>
          <w:rFonts w:ascii="Courier New" w:hAnsi="Courier New" w:cs="Courier New"/>
          <w:color w:val="000000"/>
          <w:sz w:val="16"/>
          <w:szCs w:val="16"/>
        </w:rPr>
      </w:pPr>
      <w:del w:id="88" w:author="QC v11 - Umesh" w:date="2024-04-01T13:08:00Z">
        <w:r w:rsidDel="00461FA7">
          <w:rPr>
            <w:rFonts w:ascii="Courier New" w:hAnsi="Courier New" w:cs="Courier New"/>
            <w:color w:val="000000"/>
            <w:sz w:val="16"/>
            <w:szCs w:val="16"/>
            <w:lang w:val="en-GB"/>
          </w:rPr>
          <w:delText>SIB-TypeInfo-v1700 ::=              </w:delText>
        </w:r>
        <w:r w:rsidDel="00461FA7">
          <w:rPr>
            <w:rFonts w:ascii="Courier New" w:hAnsi="Courier New" w:cs="Courier New"/>
            <w:color w:val="993366"/>
            <w:sz w:val="16"/>
            <w:szCs w:val="16"/>
            <w:lang w:val="en-GB"/>
          </w:rPr>
          <w:delText>SEQUENCE</w:delText>
        </w:r>
        <w:r w:rsidDel="00461FA7">
          <w:rPr>
            <w:rFonts w:ascii="Courier New" w:hAnsi="Courier New" w:cs="Courier New"/>
            <w:color w:val="000000"/>
            <w:sz w:val="16"/>
            <w:szCs w:val="16"/>
            <w:lang w:val="en-GB"/>
          </w:rPr>
          <w:delText> {</w:delText>
        </w:r>
      </w:del>
    </w:p>
    <w:p w14:paraId="77F6BDE1" w14:textId="4A682406" w:rsidR="00F93ABC" w:rsidDel="00461FA7" w:rsidRDefault="00F93ABC" w:rsidP="00F93ABC">
      <w:pPr>
        <w:pStyle w:val="pl0"/>
        <w:shd w:val="clear" w:color="auto" w:fill="E6E6E6"/>
        <w:spacing w:before="0" w:beforeAutospacing="0" w:after="0" w:afterAutospacing="0"/>
        <w:rPr>
          <w:del w:id="89" w:author="QC v11 - Umesh" w:date="2024-04-01T13:08:00Z"/>
          <w:rFonts w:ascii="Courier New" w:hAnsi="Courier New" w:cs="Courier New"/>
          <w:color w:val="000000"/>
          <w:sz w:val="16"/>
          <w:szCs w:val="16"/>
        </w:rPr>
      </w:pPr>
      <w:del w:id="90" w:author="QC v11 - Umesh" w:date="2024-04-01T13:08:00Z">
        <w:r w:rsidDel="00461FA7">
          <w:rPr>
            <w:rFonts w:ascii="Courier New" w:hAnsi="Courier New" w:cs="Courier New"/>
            <w:color w:val="000000"/>
            <w:sz w:val="16"/>
            <w:szCs w:val="16"/>
            <w:lang w:val="en-GB"/>
          </w:rPr>
          <w:delText>    sibType-r17                         </w:delText>
        </w:r>
        <w:r w:rsidDel="00461FA7">
          <w:rPr>
            <w:rFonts w:ascii="Courier New" w:hAnsi="Courier New" w:cs="Courier New"/>
            <w:color w:val="993366"/>
            <w:sz w:val="16"/>
            <w:szCs w:val="16"/>
            <w:lang w:val="en-GB"/>
          </w:rPr>
          <w:delText>CHOICE</w:delText>
        </w:r>
        <w:r w:rsidDel="00461FA7">
          <w:rPr>
            <w:rFonts w:ascii="Courier New" w:hAnsi="Courier New" w:cs="Courier New"/>
            <w:color w:val="000000"/>
            <w:sz w:val="16"/>
            <w:szCs w:val="16"/>
            <w:lang w:val="en-GB"/>
          </w:rPr>
          <w:delText> {</w:delText>
        </w:r>
      </w:del>
    </w:p>
    <w:p w14:paraId="4FDF6536" w14:textId="49428EEA" w:rsidR="00F93ABC" w:rsidDel="00461FA7" w:rsidRDefault="00F93ABC" w:rsidP="00F93ABC">
      <w:pPr>
        <w:pStyle w:val="pl0"/>
        <w:shd w:val="clear" w:color="auto" w:fill="E6E6E6"/>
        <w:spacing w:before="0" w:beforeAutospacing="0" w:after="0" w:afterAutospacing="0"/>
        <w:rPr>
          <w:del w:id="91" w:author="QC v11 - Umesh" w:date="2024-04-01T13:08:00Z"/>
          <w:rFonts w:ascii="Courier New" w:hAnsi="Courier New" w:cs="Courier New"/>
          <w:color w:val="000000"/>
          <w:sz w:val="16"/>
          <w:szCs w:val="16"/>
        </w:rPr>
      </w:pPr>
      <w:del w:id="92" w:author="QC v11 - Umesh" w:date="2024-04-01T13:08:00Z">
        <w:r w:rsidDel="00461FA7">
          <w:rPr>
            <w:rFonts w:ascii="Courier New" w:hAnsi="Courier New" w:cs="Courier New"/>
            <w:color w:val="000000"/>
            <w:sz w:val="16"/>
            <w:szCs w:val="16"/>
            <w:lang w:val="en-GB"/>
          </w:rPr>
          <w:delText>        type1-r17                           </w:delText>
        </w:r>
        <w:r w:rsidDel="00461FA7">
          <w:rPr>
            <w:rFonts w:ascii="Courier New" w:hAnsi="Courier New" w:cs="Courier New"/>
            <w:color w:val="993366"/>
            <w:sz w:val="16"/>
            <w:szCs w:val="16"/>
            <w:lang w:val="en-GB"/>
          </w:rPr>
          <w:delText>ENUMERATED</w:delText>
        </w:r>
        <w:r w:rsidDel="00461FA7">
          <w:rPr>
            <w:rFonts w:ascii="Courier New" w:hAnsi="Courier New" w:cs="Courier New"/>
            <w:color w:val="000000"/>
            <w:sz w:val="16"/>
            <w:szCs w:val="16"/>
            <w:lang w:val="en-GB"/>
          </w:rPr>
          <w:delText> {sibType15, sibType16, sibType17, sibType18, sibType19, sibType20, sibType21,</w:delText>
        </w:r>
      </w:del>
    </w:p>
    <w:p w14:paraId="483AA7DA" w14:textId="52EC9675" w:rsidR="00F93ABC" w:rsidRPr="009D115B" w:rsidDel="00461FA7" w:rsidRDefault="00F93ABC" w:rsidP="00F93ABC">
      <w:pPr>
        <w:pStyle w:val="pl0"/>
        <w:shd w:val="clear" w:color="auto" w:fill="E6E6E6"/>
        <w:spacing w:before="0" w:beforeAutospacing="0" w:after="0" w:afterAutospacing="0"/>
        <w:rPr>
          <w:del w:id="93" w:author="QC v11 - Umesh" w:date="2024-04-01T13:08:00Z"/>
          <w:rFonts w:ascii="Courier New" w:hAnsi="Courier New" w:cs="Courier New"/>
          <w:color w:val="FF0000"/>
          <w:sz w:val="16"/>
          <w:szCs w:val="16"/>
        </w:rPr>
      </w:pPr>
      <w:del w:id="94" w:author="QC v11 - Umesh" w:date="2024-04-01T13:08:00Z">
        <w:r w:rsidDel="00461FA7">
          <w:rPr>
            <w:rFonts w:ascii="Courier New" w:hAnsi="Courier New" w:cs="Courier New"/>
            <w:color w:val="000000"/>
            <w:sz w:val="16"/>
            <w:szCs w:val="16"/>
            <w:lang w:val="en-GB"/>
          </w:rPr>
          <w:delText>                                                        sibType22-v1800, sibType23-v1800 ,sibType24-v1800, sibType25-v1800,</w:delText>
        </w:r>
        <w:r w:rsidRPr="009D115B" w:rsidDel="00461FA7">
          <w:rPr>
            <w:rFonts w:ascii="Courier New" w:hAnsi="Courier New" w:cs="Courier New"/>
            <w:color w:val="000000"/>
            <w:sz w:val="16"/>
            <w:szCs w:val="16"/>
            <w:lang w:val="en-GB"/>
          </w:rPr>
          <w:delText xml:space="preserve"> </w:delText>
        </w:r>
        <w:r w:rsidRPr="009D115B" w:rsidDel="00461FA7">
          <w:rPr>
            <w:rFonts w:ascii="Courier New" w:hAnsi="Courier New" w:cs="Courier New"/>
            <w:color w:val="FF0000"/>
            <w:sz w:val="16"/>
            <w:szCs w:val="16"/>
            <w:lang w:val="en-GB"/>
          </w:rPr>
          <w:delText>sibType4bis-v18xy</w:delText>
        </w:r>
      </w:del>
    </w:p>
    <w:p w14:paraId="0D462ADE" w14:textId="6AC1B598" w:rsidR="00F93ABC" w:rsidDel="00461FA7" w:rsidRDefault="00F93ABC" w:rsidP="00F93ABC">
      <w:pPr>
        <w:pStyle w:val="pl0"/>
        <w:shd w:val="clear" w:color="auto" w:fill="E6E6E6"/>
        <w:spacing w:before="0" w:beforeAutospacing="0" w:after="0" w:afterAutospacing="0"/>
        <w:rPr>
          <w:del w:id="95" w:author="QC v11 - Umesh" w:date="2024-04-01T13:08:00Z"/>
          <w:rFonts w:ascii="Courier New" w:hAnsi="Courier New" w:cs="Courier New"/>
          <w:color w:val="000000"/>
          <w:sz w:val="16"/>
          <w:szCs w:val="16"/>
        </w:rPr>
      </w:pPr>
      <w:del w:id="96" w:author="QC v11 - Umesh" w:date="2024-04-01T13:08:00Z">
        <w:r w:rsidRPr="009D115B" w:rsidDel="00461FA7">
          <w:rPr>
            <w:rFonts w:ascii="Courier New" w:hAnsi="Courier New" w:cs="Courier New"/>
            <w:color w:val="FF0000"/>
            <w:sz w:val="16"/>
            <w:szCs w:val="16"/>
            <w:lang w:val="en-GB"/>
          </w:rPr>
          <w:delText>                                                        </w:delText>
        </w:r>
        <w:r w:rsidRPr="009D115B" w:rsidDel="00461FA7">
          <w:rPr>
            <w:rFonts w:ascii="Courier New" w:hAnsi="Courier New" w:cs="Courier New"/>
            <w:strike/>
            <w:color w:val="FF0000"/>
            <w:sz w:val="16"/>
            <w:szCs w:val="16"/>
            <w:lang w:val="en-GB"/>
          </w:rPr>
          <w:delText>spare5</w:delText>
        </w:r>
        <w:r w:rsidDel="00461FA7">
          <w:rPr>
            <w:rFonts w:ascii="Courier New" w:hAnsi="Courier New" w:cs="Courier New"/>
            <w:color w:val="000000"/>
            <w:sz w:val="16"/>
            <w:szCs w:val="16"/>
            <w:lang w:val="en-GB"/>
          </w:rPr>
          <w:delText>, spare4, spare3, spare2, spare1,...},</w:delText>
        </w:r>
      </w:del>
    </w:p>
    <w:p w14:paraId="57E743DD" w14:textId="54F7B49F" w:rsidR="00F93ABC" w:rsidDel="00461FA7" w:rsidRDefault="00F93ABC" w:rsidP="00F93ABC">
      <w:pPr>
        <w:pStyle w:val="pl0"/>
        <w:shd w:val="clear" w:color="auto" w:fill="E6E6E6"/>
        <w:spacing w:before="0" w:beforeAutospacing="0" w:after="0" w:afterAutospacing="0"/>
        <w:rPr>
          <w:del w:id="97" w:author="QC v11 - Umesh" w:date="2024-04-01T13:08:00Z"/>
          <w:rFonts w:ascii="Courier New" w:hAnsi="Courier New" w:cs="Courier New"/>
          <w:color w:val="000000"/>
          <w:sz w:val="16"/>
          <w:szCs w:val="16"/>
        </w:rPr>
      </w:pPr>
      <w:del w:id="98" w:author="QC v11 - Umesh" w:date="2024-04-01T13:08:00Z">
        <w:r w:rsidDel="00461FA7">
          <w:rPr>
            <w:rFonts w:ascii="Courier New" w:hAnsi="Courier New" w:cs="Courier New"/>
            <w:color w:val="000000"/>
            <w:sz w:val="16"/>
            <w:szCs w:val="16"/>
            <w:lang w:val="en-GB"/>
          </w:rPr>
          <w:delText>        type2-r17                           </w:delText>
        </w:r>
        <w:r w:rsidDel="00461FA7">
          <w:rPr>
            <w:rFonts w:ascii="Courier New" w:hAnsi="Courier New" w:cs="Courier New"/>
            <w:color w:val="993366"/>
            <w:sz w:val="16"/>
            <w:szCs w:val="16"/>
            <w:lang w:val="en-GB"/>
          </w:rPr>
          <w:delText>SEQUENCE</w:delText>
        </w:r>
        <w:r w:rsidDel="00461FA7">
          <w:rPr>
            <w:rFonts w:ascii="Courier New" w:hAnsi="Courier New" w:cs="Courier New"/>
            <w:color w:val="000000"/>
            <w:sz w:val="16"/>
            <w:szCs w:val="16"/>
            <w:lang w:val="en-GB"/>
          </w:rPr>
          <w:delText> {</w:delText>
        </w:r>
      </w:del>
    </w:p>
    <w:p w14:paraId="5E235E7C" w14:textId="034CDDF4" w:rsidR="00F93ABC" w:rsidDel="00461FA7" w:rsidRDefault="00F93ABC" w:rsidP="00F93ABC">
      <w:pPr>
        <w:pStyle w:val="pl0"/>
        <w:shd w:val="clear" w:color="auto" w:fill="E6E6E6"/>
        <w:spacing w:before="0" w:beforeAutospacing="0" w:after="0" w:afterAutospacing="0"/>
        <w:rPr>
          <w:del w:id="99" w:author="QC v11 - Umesh" w:date="2024-04-01T13:08:00Z"/>
          <w:rFonts w:ascii="Courier New" w:hAnsi="Courier New" w:cs="Courier New"/>
          <w:color w:val="000000"/>
          <w:sz w:val="16"/>
          <w:szCs w:val="16"/>
        </w:rPr>
      </w:pPr>
      <w:del w:id="100" w:author="QC v11 - Umesh" w:date="2024-04-01T13:08:00Z">
        <w:r w:rsidDel="00461FA7">
          <w:rPr>
            <w:rFonts w:ascii="Courier New" w:hAnsi="Courier New" w:cs="Courier New"/>
            <w:color w:val="000000"/>
            <w:sz w:val="16"/>
            <w:szCs w:val="16"/>
            <w:lang w:val="en-GB"/>
          </w:rPr>
          <w:delText>            posSibType-r17                      </w:delText>
        </w:r>
        <w:r w:rsidDel="00461FA7">
          <w:rPr>
            <w:rFonts w:ascii="Courier New" w:hAnsi="Courier New" w:cs="Courier New"/>
            <w:color w:val="993366"/>
            <w:sz w:val="16"/>
            <w:szCs w:val="16"/>
            <w:lang w:val="en-GB"/>
          </w:rPr>
          <w:delText>ENUMERATED</w:delText>
        </w:r>
        <w:r w:rsidDel="00461FA7">
          <w:rPr>
            <w:rFonts w:ascii="Courier New" w:hAnsi="Courier New" w:cs="Courier New"/>
            <w:color w:val="000000"/>
            <w:sz w:val="16"/>
            <w:szCs w:val="16"/>
            <w:lang w:val="en-GB"/>
          </w:rPr>
          <w:delText> {posSibType1-9, posSibType1-10, posSibType2-24, posSibType2-25,</w:delText>
        </w:r>
      </w:del>
    </w:p>
    <w:p w14:paraId="0DEC95CA" w14:textId="0549ACCF" w:rsidR="00F93ABC" w:rsidDel="00461FA7" w:rsidRDefault="00F93ABC" w:rsidP="00F93ABC">
      <w:pPr>
        <w:pStyle w:val="pl0"/>
        <w:shd w:val="clear" w:color="auto" w:fill="E6E6E6"/>
        <w:spacing w:before="0" w:beforeAutospacing="0" w:after="0" w:afterAutospacing="0"/>
        <w:rPr>
          <w:del w:id="101" w:author="QC v11 - Umesh" w:date="2024-04-01T13:08:00Z"/>
          <w:rFonts w:ascii="Courier New" w:hAnsi="Courier New" w:cs="Courier New"/>
          <w:color w:val="000000"/>
          <w:sz w:val="16"/>
          <w:szCs w:val="16"/>
        </w:rPr>
      </w:pPr>
      <w:del w:id="102" w:author="QC v11 - Umesh" w:date="2024-04-01T13:08:00Z">
        <w:r w:rsidDel="00461FA7">
          <w:rPr>
            <w:rFonts w:ascii="Courier New" w:hAnsi="Courier New" w:cs="Courier New"/>
            <w:color w:val="000000"/>
            <w:sz w:val="16"/>
            <w:szCs w:val="16"/>
            <w:lang w:val="en-GB"/>
          </w:rPr>
          <w:delText>                                                            posSibType6-4, posSibType6-5, posSibType6-6, posSibType2-17a-v1770,</w:delText>
        </w:r>
      </w:del>
    </w:p>
    <w:p w14:paraId="483B1896" w14:textId="57BF106A" w:rsidR="00F93ABC" w:rsidDel="00461FA7" w:rsidRDefault="00F93ABC" w:rsidP="00F93ABC">
      <w:pPr>
        <w:pStyle w:val="pl0"/>
        <w:shd w:val="clear" w:color="auto" w:fill="E6E6E6"/>
        <w:spacing w:before="0" w:beforeAutospacing="0" w:after="0" w:afterAutospacing="0"/>
        <w:rPr>
          <w:del w:id="103" w:author="QC v11 - Umesh" w:date="2024-04-01T13:08:00Z"/>
          <w:rFonts w:ascii="Courier New" w:hAnsi="Courier New" w:cs="Courier New"/>
          <w:color w:val="000000"/>
          <w:sz w:val="16"/>
          <w:szCs w:val="16"/>
        </w:rPr>
      </w:pPr>
      <w:del w:id="104" w:author="QC v11 - Umesh" w:date="2024-04-01T13:08:00Z">
        <w:r w:rsidDel="00461FA7">
          <w:rPr>
            <w:rFonts w:ascii="Courier New" w:hAnsi="Courier New" w:cs="Courier New"/>
            <w:color w:val="000000"/>
            <w:sz w:val="16"/>
            <w:szCs w:val="16"/>
            <w:lang w:val="en-GB"/>
          </w:rPr>
          <w:delText>                                                            posSibType2-18a-v1770, posSibType2-20a-v1770, posSibType1-11-v1800,</w:delText>
        </w:r>
      </w:del>
    </w:p>
    <w:p w14:paraId="1E2B00CB" w14:textId="1C01071C" w:rsidR="00F93ABC" w:rsidDel="00461FA7" w:rsidRDefault="00F93ABC" w:rsidP="00F93ABC">
      <w:pPr>
        <w:pStyle w:val="pl0"/>
        <w:shd w:val="clear" w:color="auto" w:fill="E6E6E6"/>
        <w:spacing w:before="0" w:beforeAutospacing="0" w:after="0" w:afterAutospacing="0"/>
        <w:rPr>
          <w:del w:id="105" w:author="QC v11 - Umesh" w:date="2024-04-01T13:08:00Z"/>
          <w:rFonts w:ascii="Courier New" w:hAnsi="Courier New" w:cs="Courier New"/>
          <w:color w:val="000000"/>
          <w:sz w:val="16"/>
          <w:szCs w:val="16"/>
        </w:rPr>
      </w:pPr>
      <w:del w:id="106" w:author="QC v11 - Umesh" w:date="2024-04-01T13:08:00Z">
        <w:r w:rsidDel="00461FA7">
          <w:rPr>
            <w:rFonts w:ascii="Courier New" w:hAnsi="Courier New" w:cs="Courier New"/>
            <w:color w:val="000000"/>
            <w:sz w:val="16"/>
            <w:szCs w:val="16"/>
            <w:lang w:val="en-GB"/>
          </w:rPr>
          <w:delText>                                                            posSibType1-12-v1800, posSibType2-26-v1800, posSibType2-27-v1800,</w:delText>
        </w:r>
      </w:del>
    </w:p>
    <w:p w14:paraId="72CA3E77" w14:textId="6D81FC78" w:rsidR="00F93ABC" w:rsidDel="00461FA7" w:rsidRDefault="00F93ABC" w:rsidP="00F93ABC">
      <w:pPr>
        <w:pStyle w:val="pl0"/>
        <w:shd w:val="clear" w:color="auto" w:fill="E6E6E6"/>
        <w:spacing w:before="0" w:beforeAutospacing="0" w:after="0" w:afterAutospacing="0"/>
        <w:rPr>
          <w:del w:id="107" w:author="QC v11 - Umesh" w:date="2024-04-01T13:08:00Z"/>
          <w:rFonts w:ascii="Courier New" w:hAnsi="Courier New" w:cs="Courier New"/>
          <w:color w:val="000000"/>
          <w:sz w:val="16"/>
          <w:szCs w:val="16"/>
        </w:rPr>
      </w:pPr>
      <w:del w:id="108" w:author="QC v11 - Umesh" w:date="2024-04-01T13:08:00Z">
        <w:r w:rsidDel="00461FA7">
          <w:rPr>
            <w:rFonts w:ascii="Courier New" w:hAnsi="Courier New" w:cs="Courier New"/>
            <w:color w:val="000000"/>
            <w:sz w:val="16"/>
            <w:szCs w:val="16"/>
            <w:lang w:val="en-GB"/>
          </w:rPr>
          <w:delText>                                                            spare2, spare1,...},</w:delText>
        </w:r>
      </w:del>
    </w:p>
    <w:p w14:paraId="53CB4973" w14:textId="5D704119" w:rsidR="00F93ABC" w:rsidDel="00461FA7" w:rsidRDefault="00F93ABC" w:rsidP="00F93ABC">
      <w:pPr>
        <w:pStyle w:val="pl0"/>
        <w:shd w:val="clear" w:color="auto" w:fill="E6E6E6"/>
        <w:spacing w:before="0" w:beforeAutospacing="0" w:after="0" w:afterAutospacing="0"/>
        <w:rPr>
          <w:del w:id="109" w:author="QC v11 - Umesh" w:date="2024-04-01T13:08:00Z"/>
          <w:rFonts w:ascii="Courier New" w:hAnsi="Courier New" w:cs="Courier New"/>
          <w:color w:val="000000"/>
          <w:sz w:val="16"/>
          <w:szCs w:val="16"/>
        </w:rPr>
      </w:pPr>
      <w:del w:id="110" w:author="QC v11 - Umesh" w:date="2024-04-01T13:08:00Z">
        <w:r w:rsidDel="00461FA7">
          <w:rPr>
            <w:rFonts w:ascii="Courier New" w:hAnsi="Courier New" w:cs="Courier New"/>
            <w:color w:val="000000"/>
            <w:sz w:val="16"/>
            <w:szCs w:val="16"/>
            <w:lang w:val="en-GB"/>
          </w:rPr>
          <w:delText>            encrypted-r17                       </w:delText>
        </w:r>
        <w:r w:rsidDel="00461FA7">
          <w:rPr>
            <w:rFonts w:ascii="Courier New" w:hAnsi="Courier New" w:cs="Courier New"/>
            <w:color w:val="993366"/>
            <w:sz w:val="16"/>
            <w:szCs w:val="16"/>
            <w:lang w:val="en-GB"/>
          </w:rPr>
          <w:delText>ENUMERATED</w:delText>
        </w:r>
        <w:r w:rsidDel="00461FA7">
          <w:rPr>
            <w:rFonts w:ascii="Courier New" w:hAnsi="Courier New" w:cs="Courier New"/>
            <w:color w:val="000000"/>
            <w:sz w:val="16"/>
            <w:szCs w:val="16"/>
            <w:lang w:val="en-GB"/>
          </w:rPr>
          <w:delText> { true }                                     </w:delText>
        </w:r>
        <w:r w:rsidDel="00461FA7">
          <w:rPr>
            <w:rFonts w:ascii="Courier New" w:hAnsi="Courier New" w:cs="Courier New"/>
            <w:color w:val="993366"/>
            <w:sz w:val="16"/>
            <w:szCs w:val="16"/>
            <w:lang w:val="en-GB"/>
          </w:rPr>
          <w:delText>OPTIONAL</w:delText>
        </w:r>
        <w:r w:rsidDel="00461FA7">
          <w:rPr>
            <w:rFonts w:ascii="Courier New" w:hAnsi="Courier New" w:cs="Courier New"/>
            <w:color w:val="000000"/>
            <w:sz w:val="16"/>
            <w:szCs w:val="16"/>
            <w:lang w:val="en-GB"/>
          </w:rPr>
          <w:delText>, </w:delText>
        </w:r>
        <w:r w:rsidDel="00461FA7">
          <w:rPr>
            <w:rFonts w:ascii="Courier New" w:hAnsi="Courier New" w:cs="Courier New"/>
            <w:color w:val="808080"/>
            <w:sz w:val="16"/>
            <w:szCs w:val="16"/>
            <w:lang w:val="en-GB"/>
          </w:rPr>
          <w:delText>-- Need R</w:delText>
        </w:r>
      </w:del>
    </w:p>
    <w:p w14:paraId="38CDA21C" w14:textId="62188230" w:rsidR="00F93ABC" w:rsidDel="00461FA7" w:rsidRDefault="00F93ABC" w:rsidP="00F93ABC">
      <w:pPr>
        <w:pStyle w:val="pl0"/>
        <w:shd w:val="clear" w:color="auto" w:fill="E6E6E6"/>
        <w:spacing w:before="0" w:beforeAutospacing="0" w:after="0" w:afterAutospacing="0"/>
        <w:rPr>
          <w:del w:id="111" w:author="QC v11 - Umesh" w:date="2024-04-01T13:08:00Z"/>
          <w:rFonts w:ascii="Courier New" w:hAnsi="Courier New" w:cs="Courier New"/>
          <w:color w:val="000000"/>
          <w:sz w:val="16"/>
          <w:szCs w:val="16"/>
        </w:rPr>
      </w:pPr>
      <w:del w:id="112" w:author="QC v11 - Umesh" w:date="2024-04-01T13:08:00Z">
        <w:r w:rsidDel="00461FA7">
          <w:rPr>
            <w:rFonts w:ascii="Courier New" w:hAnsi="Courier New" w:cs="Courier New"/>
            <w:color w:val="000000"/>
            <w:sz w:val="16"/>
            <w:szCs w:val="16"/>
            <w:lang w:val="en-GB"/>
          </w:rPr>
          <w:delText>            gnss-id-r17                         GNSS-ID-r16                                             </w:delText>
        </w:r>
        <w:r w:rsidDel="00461FA7">
          <w:rPr>
            <w:rFonts w:ascii="Courier New" w:hAnsi="Courier New" w:cs="Courier New"/>
            <w:color w:val="993366"/>
            <w:sz w:val="16"/>
            <w:szCs w:val="16"/>
            <w:lang w:val="en-GB"/>
          </w:rPr>
          <w:delText>OPTIONAL</w:delText>
        </w:r>
        <w:r w:rsidDel="00461FA7">
          <w:rPr>
            <w:rFonts w:ascii="Courier New" w:hAnsi="Courier New" w:cs="Courier New"/>
            <w:color w:val="000000"/>
            <w:sz w:val="16"/>
            <w:szCs w:val="16"/>
            <w:lang w:val="en-GB"/>
          </w:rPr>
          <w:delText>, </w:delText>
        </w:r>
        <w:r w:rsidDel="00461FA7">
          <w:rPr>
            <w:rFonts w:ascii="Courier New" w:hAnsi="Courier New" w:cs="Courier New"/>
            <w:color w:val="808080"/>
            <w:sz w:val="16"/>
            <w:szCs w:val="16"/>
            <w:lang w:val="en-GB"/>
          </w:rPr>
          <w:delText>-- Need R</w:delText>
        </w:r>
      </w:del>
    </w:p>
    <w:p w14:paraId="43D0E423" w14:textId="5E3EE20E" w:rsidR="00F93ABC" w:rsidDel="00461FA7" w:rsidRDefault="00F93ABC" w:rsidP="00F93ABC">
      <w:pPr>
        <w:pStyle w:val="pl0"/>
        <w:shd w:val="clear" w:color="auto" w:fill="E6E6E6"/>
        <w:spacing w:before="0" w:beforeAutospacing="0" w:after="0" w:afterAutospacing="0"/>
        <w:rPr>
          <w:del w:id="113" w:author="QC v11 - Umesh" w:date="2024-04-01T13:08:00Z"/>
          <w:rFonts w:ascii="Courier New" w:hAnsi="Courier New" w:cs="Courier New"/>
          <w:color w:val="000000"/>
          <w:sz w:val="16"/>
          <w:szCs w:val="16"/>
        </w:rPr>
      </w:pPr>
      <w:del w:id="114" w:author="QC v11 - Umesh" w:date="2024-04-01T13:08:00Z">
        <w:r w:rsidDel="00461FA7">
          <w:rPr>
            <w:rFonts w:ascii="Courier New" w:hAnsi="Courier New" w:cs="Courier New"/>
            <w:color w:val="000000"/>
            <w:sz w:val="16"/>
            <w:szCs w:val="16"/>
            <w:lang w:val="en-GB"/>
          </w:rPr>
          <w:delText>            sbas-id-r17                         SBAS-ID-r16                                             </w:delText>
        </w:r>
        <w:r w:rsidDel="00461FA7">
          <w:rPr>
            <w:rFonts w:ascii="Courier New" w:hAnsi="Courier New" w:cs="Courier New"/>
            <w:color w:val="993366"/>
            <w:sz w:val="16"/>
            <w:szCs w:val="16"/>
            <w:lang w:val="en-GB"/>
          </w:rPr>
          <w:delText>OPTIONAL</w:delText>
        </w:r>
        <w:r w:rsidDel="00461FA7">
          <w:rPr>
            <w:rFonts w:ascii="Courier New" w:hAnsi="Courier New" w:cs="Courier New"/>
            <w:color w:val="000000"/>
            <w:sz w:val="16"/>
            <w:szCs w:val="16"/>
            <w:lang w:val="en-GB"/>
          </w:rPr>
          <w:delText>  </w:delText>
        </w:r>
        <w:r w:rsidDel="00461FA7">
          <w:rPr>
            <w:rFonts w:ascii="Courier New" w:hAnsi="Courier New" w:cs="Courier New"/>
            <w:color w:val="808080"/>
            <w:sz w:val="16"/>
            <w:szCs w:val="16"/>
            <w:lang w:val="en-GB"/>
          </w:rPr>
          <w:delText>-- Cond GNSS-ID-SBAS</w:delText>
        </w:r>
      </w:del>
    </w:p>
    <w:p w14:paraId="3FCCF5FF" w14:textId="366F7BF9" w:rsidR="00F93ABC" w:rsidDel="00461FA7" w:rsidRDefault="00F93ABC" w:rsidP="00F93ABC">
      <w:pPr>
        <w:pStyle w:val="pl0"/>
        <w:shd w:val="clear" w:color="auto" w:fill="E6E6E6"/>
        <w:spacing w:before="0" w:beforeAutospacing="0" w:after="0" w:afterAutospacing="0"/>
        <w:rPr>
          <w:del w:id="115" w:author="QC v11 - Umesh" w:date="2024-04-01T13:08:00Z"/>
          <w:rFonts w:ascii="Courier New" w:hAnsi="Courier New" w:cs="Courier New"/>
          <w:color w:val="000000"/>
          <w:sz w:val="16"/>
          <w:szCs w:val="16"/>
        </w:rPr>
      </w:pPr>
      <w:del w:id="116" w:author="QC v11 - Umesh" w:date="2024-04-01T13:08:00Z">
        <w:r w:rsidDel="00461FA7">
          <w:rPr>
            <w:rFonts w:ascii="Courier New" w:hAnsi="Courier New" w:cs="Courier New"/>
            <w:color w:val="000000"/>
            <w:sz w:val="16"/>
            <w:szCs w:val="16"/>
            <w:lang w:val="en-GB"/>
          </w:rPr>
          <w:delText>        }</w:delText>
        </w:r>
      </w:del>
    </w:p>
    <w:p w14:paraId="350604F7" w14:textId="3ADEF895" w:rsidR="00F93ABC" w:rsidDel="00461FA7" w:rsidRDefault="00F93ABC" w:rsidP="00F93ABC">
      <w:pPr>
        <w:pStyle w:val="pl0"/>
        <w:shd w:val="clear" w:color="auto" w:fill="E6E6E6"/>
        <w:spacing w:before="0" w:beforeAutospacing="0" w:after="0" w:afterAutospacing="0"/>
        <w:rPr>
          <w:del w:id="117" w:author="QC v11 - Umesh" w:date="2024-04-01T13:08:00Z"/>
          <w:rFonts w:ascii="Courier New" w:hAnsi="Courier New" w:cs="Courier New"/>
          <w:color w:val="000000"/>
          <w:sz w:val="16"/>
          <w:szCs w:val="16"/>
        </w:rPr>
      </w:pPr>
      <w:del w:id="118" w:author="QC v11 - Umesh" w:date="2024-04-01T13:08:00Z">
        <w:r w:rsidDel="00461FA7">
          <w:rPr>
            <w:rFonts w:ascii="Courier New" w:hAnsi="Courier New" w:cs="Courier New"/>
            <w:color w:val="000000"/>
            <w:sz w:val="16"/>
            <w:szCs w:val="16"/>
            <w:lang w:val="en-GB"/>
          </w:rPr>
          <w:delText>    },</w:delText>
        </w:r>
      </w:del>
    </w:p>
    <w:p w14:paraId="42F93C97" w14:textId="2B5F06A1" w:rsidR="00F93ABC" w:rsidDel="00461FA7" w:rsidRDefault="00F93ABC" w:rsidP="00F93ABC">
      <w:pPr>
        <w:pStyle w:val="pl0"/>
        <w:shd w:val="clear" w:color="auto" w:fill="E6E6E6"/>
        <w:spacing w:before="0" w:beforeAutospacing="0" w:after="0" w:afterAutospacing="0"/>
        <w:rPr>
          <w:del w:id="119" w:author="QC v11 - Umesh" w:date="2024-04-01T13:08:00Z"/>
          <w:rFonts w:ascii="Courier New" w:hAnsi="Courier New" w:cs="Courier New"/>
          <w:color w:val="000000"/>
          <w:sz w:val="16"/>
          <w:szCs w:val="16"/>
        </w:rPr>
      </w:pPr>
      <w:del w:id="120" w:author="QC v11 - Umesh" w:date="2024-04-01T13:08:00Z">
        <w:r w:rsidDel="00461FA7">
          <w:rPr>
            <w:rFonts w:ascii="Courier New" w:hAnsi="Courier New" w:cs="Courier New"/>
            <w:color w:val="000000"/>
            <w:sz w:val="16"/>
            <w:szCs w:val="16"/>
            <w:lang w:val="en-GB"/>
          </w:rPr>
          <w:delText>    valueTag-r17                            </w:delText>
        </w:r>
        <w:r w:rsidDel="00461FA7">
          <w:rPr>
            <w:rFonts w:ascii="Courier New" w:hAnsi="Courier New" w:cs="Courier New"/>
            <w:color w:val="993366"/>
            <w:sz w:val="16"/>
            <w:szCs w:val="16"/>
            <w:lang w:val="en-GB"/>
          </w:rPr>
          <w:delText>INTEGER</w:delText>
        </w:r>
        <w:r w:rsidDel="00461FA7">
          <w:rPr>
            <w:rFonts w:ascii="Courier New" w:hAnsi="Courier New" w:cs="Courier New"/>
            <w:color w:val="000000"/>
            <w:sz w:val="16"/>
            <w:szCs w:val="16"/>
            <w:lang w:val="en-GB"/>
          </w:rPr>
          <w:delText> (0..31)                                             </w:delText>
        </w:r>
        <w:r w:rsidDel="00461FA7">
          <w:rPr>
            <w:rFonts w:ascii="Courier New" w:hAnsi="Courier New" w:cs="Courier New"/>
            <w:color w:val="993366"/>
            <w:sz w:val="16"/>
            <w:szCs w:val="16"/>
            <w:lang w:val="en-GB"/>
          </w:rPr>
          <w:delText>OPTIONAL</w:delText>
        </w:r>
        <w:r w:rsidDel="00461FA7">
          <w:rPr>
            <w:rFonts w:ascii="Courier New" w:hAnsi="Courier New" w:cs="Courier New"/>
            <w:color w:val="000000"/>
            <w:sz w:val="16"/>
            <w:szCs w:val="16"/>
            <w:lang w:val="en-GB"/>
          </w:rPr>
          <w:delText>, </w:delText>
        </w:r>
        <w:r w:rsidDel="00461FA7">
          <w:rPr>
            <w:rFonts w:ascii="Courier New" w:hAnsi="Courier New" w:cs="Courier New"/>
            <w:color w:val="808080"/>
            <w:sz w:val="16"/>
            <w:szCs w:val="16"/>
            <w:lang w:val="en-GB"/>
          </w:rPr>
          <w:delText>-- Cond NonPosSIB</w:delText>
        </w:r>
      </w:del>
    </w:p>
    <w:p w14:paraId="6E9643EB" w14:textId="17ABD666" w:rsidR="00F93ABC" w:rsidDel="00461FA7" w:rsidRDefault="00F93ABC" w:rsidP="00F93ABC">
      <w:pPr>
        <w:pStyle w:val="pl0"/>
        <w:shd w:val="clear" w:color="auto" w:fill="E6E6E6"/>
        <w:spacing w:before="0" w:beforeAutospacing="0" w:after="0" w:afterAutospacing="0"/>
        <w:rPr>
          <w:del w:id="121" w:author="QC v11 - Umesh" w:date="2024-04-01T13:08:00Z"/>
          <w:rFonts w:ascii="Courier New" w:hAnsi="Courier New" w:cs="Courier New"/>
          <w:color w:val="000000"/>
          <w:sz w:val="16"/>
          <w:szCs w:val="16"/>
        </w:rPr>
      </w:pPr>
      <w:del w:id="122" w:author="QC v11 - Umesh" w:date="2024-04-01T13:08:00Z">
        <w:r w:rsidDel="00461FA7">
          <w:rPr>
            <w:rFonts w:ascii="Courier New" w:hAnsi="Courier New" w:cs="Courier New"/>
            <w:color w:val="000000"/>
            <w:sz w:val="16"/>
            <w:szCs w:val="16"/>
            <w:lang w:val="en-GB"/>
          </w:rPr>
          <w:delText>    areaScope-r17                           </w:delText>
        </w:r>
        <w:r w:rsidDel="00461FA7">
          <w:rPr>
            <w:rFonts w:ascii="Courier New" w:hAnsi="Courier New" w:cs="Courier New"/>
            <w:color w:val="993366"/>
            <w:sz w:val="16"/>
            <w:szCs w:val="16"/>
            <w:lang w:val="en-GB"/>
          </w:rPr>
          <w:delText>ENUMERATED</w:delText>
        </w:r>
        <w:r w:rsidDel="00461FA7">
          <w:rPr>
            <w:rFonts w:ascii="Courier New" w:hAnsi="Courier New" w:cs="Courier New"/>
            <w:color w:val="000000"/>
            <w:sz w:val="16"/>
            <w:szCs w:val="16"/>
            <w:lang w:val="en-GB"/>
          </w:rPr>
          <w:delText> {true}                                           </w:delText>
        </w:r>
        <w:r w:rsidDel="00461FA7">
          <w:rPr>
            <w:rFonts w:ascii="Courier New" w:hAnsi="Courier New" w:cs="Courier New"/>
            <w:color w:val="993366"/>
            <w:sz w:val="16"/>
            <w:szCs w:val="16"/>
            <w:lang w:val="en-GB"/>
          </w:rPr>
          <w:delText>OPTIONAL</w:delText>
        </w:r>
        <w:r w:rsidDel="00461FA7">
          <w:rPr>
            <w:rFonts w:ascii="Courier New" w:hAnsi="Courier New" w:cs="Courier New"/>
            <w:color w:val="000000"/>
            <w:sz w:val="16"/>
            <w:szCs w:val="16"/>
            <w:lang w:val="en-GB"/>
          </w:rPr>
          <w:delText>  </w:delText>
        </w:r>
        <w:r w:rsidDel="00461FA7">
          <w:rPr>
            <w:rFonts w:ascii="Courier New" w:hAnsi="Courier New" w:cs="Courier New"/>
            <w:color w:val="808080"/>
            <w:sz w:val="16"/>
            <w:szCs w:val="16"/>
            <w:lang w:val="en-GB"/>
          </w:rPr>
          <w:delText>-- Need S</w:delText>
        </w:r>
      </w:del>
    </w:p>
    <w:p w14:paraId="15B89120" w14:textId="3C96574C" w:rsidR="00F93ABC" w:rsidDel="00461FA7" w:rsidRDefault="00F93ABC" w:rsidP="00F93ABC">
      <w:pPr>
        <w:pStyle w:val="pl0"/>
        <w:shd w:val="clear" w:color="auto" w:fill="E6E6E6"/>
        <w:spacing w:before="0" w:beforeAutospacing="0" w:after="0" w:afterAutospacing="0"/>
        <w:rPr>
          <w:del w:id="123" w:author="QC v11 - Umesh" w:date="2024-04-01T13:08:00Z"/>
          <w:rFonts w:ascii="Courier New" w:hAnsi="Courier New" w:cs="Courier New"/>
          <w:color w:val="000000"/>
          <w:sz w:val="16"/>
          <w:szCs w:val="16"/>
        </w:rPr>
      </w:pPr>
      <w:del w:id="124" w:author="QC v11 - Umesh" w:date="2024-04-01T13:08:00Z">
        <w:r w:rsidDel="00461FA7">
          <w:rPr>
            <w:rFonts w:ascii="Courier New" w:hAnsi="Courier New" w:cs="Courier New"/>
            <w:color w:val="000000"/>
            <w:sz w:val="16"/>
            <w:szCs w:val="16"/>
            <w:lang w:val="en-GB"/>
          </w:rPr>
          <w:delText>}</w:delText>
        </w:r>
      </w:del>
    </w:p>
    <w:p w14:paraId="64A42AC0" w14:textId="6E9FD6F3" w:rsidR="00F93ABC" w:rsidDel="00461FA7" w:rsidRDefault="00F93ABC" w:rsidP="00F93ABC">
      <w:pPr>
        <w:rPr>
          <w:del w:id="125" w:author="QC v11 - Umesh" w:date="2024-04-01T13:08:00Z"/>
        </w:rPr>
      </w:pPr>
    </w:p>
    <w:p w14:paraId="0908F573" w14:textId="693EC988" w:rsidR="00F93ABC" w:rsidRPr="00672FD0" w:rsidDel="00461FA7" w:rsidRDefault="00F93ABC" w:rsidP="00F93ABC">
      <w:pPr>
        <w:keepNext/>
        <w:keepLines/>
        <w:spacing w:before="120"/>
        <w:ind w:left="1418" w:hanging="1418"/>
        <w:outlineLvl w:val="3"/>
        <w:rPr>
          <w:del w:id="126" w:author="QC v11 - Umesh" w:date="2024-04-01T13:08:00Z"/>
          <w:rFonts w:ascii="Arial" w:hAnsi="Arial"/>
          <w:i/>
          <w:noProof/>
          <w:color w:val="FF0000"/>
          <w:sz w:val="24"/>
          <w:lang w:eastAsia="ja-JP"/>
        </w:rPr>
      </w:pPr>
      <w:del w:id="127" w:author="QC v11 - Umesh" w:date="2024-04-01T13:08:00Z">
        <w:r w:rsidRPr="00672FD0" w:rsidDel="00461FA7">
          <w:rPr>
            <w:rFonts w:ascii="Arial" w:hAnsi="Arial"/>
            <w:color w:val="FF0000"/>
            <w:sz w:val="24"/>
            <w:lang w:eastAsia="ja-JP"/>
          </w:rPr>
          <w:delText>–</w:delText>
        </w:r>
        <w:r w:rsidRPr="00672FD0" w:rsidDel="00461FA7">
          <w:rPr>
            <w:rFonts w:ascii="Arial" w:hAnsi="Arial"/>
            <w:color w:val="FF0000"/>
            <w:sz w:val="24"/>
            <w:lang w:eastAsia="ja-JP"/>
          </w:rPr>
          <w:tab/>
        </w:r>
        <w:r w:rsidRPr="00672FD0" w:rsidDel="00461FA7">
          <w:rPr>
            <w:rFonts w:ascii="Arial" w:hAnsi="Arial"/>
            <w:i/>
            <w:noProof/>
            <w:color w:val="FF0000"/>
            <w:sz w:val="24"/>
            <w:lang w:eastAsia="ja-JP"/>
          </w:rPr>
          <w:delText>SIB4bis</w:delText>
        </w:r>
      </w:del>
    </w:p>
    <w:p w14:paraId="37BCED42" w14:textId="2534A4C7" w:rsidR="00F93ABC" w:rsidRPr="00672FD0" w:rsidDel="00461FA7" w:rsidRDefault="00F93ABC" w:rsidP="00F93ABC">
      <w:pPr>
        <w:rPr>
          <w:del w:id="128" w:author="QC v11 - Umesh" w:date="2024-04-01T13:08:00Z"/>
          <w:iCs/>
          <w:color w:val="FF0000"/>
          <w:lang w:eastAsia="ja-JP"/>
        </w:rPr>
      </w:pPr>
      <w:del w:id="129" w:author="QC v11 - Umesh" w:date="2024-04-01T13:08:00Z">
        <w:r w:rsidRPr="00672FD0" w:rsidDel="00461FA7">
          <w:rPr>
            <w:i/>
            <w:noProof/>
            <w:color w:val="FF0000"/>
            <w:lang w:eastAsia="ja-JP"/>
          </w:rPr>
          <w:delText>SIB4bis</w:delText>
        </w:r>
        <w:r w:rsidRPr="00672FD0" w:rsidDel="00461FA7">
          <w:rPr>
            <w:iCs/>
            <w:color w:val="FF0000"/>
            <w:lang w:eastAsia="ja-JP"/>
          </w:rPr>
          <w:delText xml:space="preserve"> contains information relevant for less than 5MHz inter-frequency cell re-selection (i.e. information about </w:delText>
        </w:r>
        <w:r w:rsidRPr="00672FD0" w:rsidDel="00461FA7">
          <w:rPr>
            <w:color w:val="FF0000"/>
            <w:lang w:eastAsia="ja-JP"/>
          </w:rPr>
          <w:delText>other NR frequencies and inter-frequency neighbouring cells relevant for cell re-selection), which can also be used for NR idle/inactive measurements. The IE includes cell re-selection parameters common for a frequency as well as cell specific re-selection parameters.</w:delText>
        </w:r>
        <w:r w:rsidDel="00461FA7">
          <w:rPr>
            <w:color w:val="FF0000"/>
            <w:lang w:eastAsia="ja-JP"/>
          </w:rPr>
          <w:delText xml:space="preserve"> </w:delText>
        </w:r>
      </w:del>
      <w:ins w:id="130" w:author="vivo" w:date="2024-03-26T09:19:00Z">
        <w:del w:id="131" w:author="QC v11 - Umesh" w:date="2024-04-01T13:08:00Z">
          <w:r w:rsidRPr="006D1015" w:rsidDel="00461FA7">
            <w:rPr>
              <w:color w:val="FF0000"/>
              <w:highlight w:val="yellow"/>
              <w:lang w:eastAsia="ja-JP"/>
            </w:rPr>
            <w:delText xml:space="preserve">SIB4bis </w:delText>
          </w:r>
          <w:r w:rsidDel="00461FA7">
            <w:rPr>
              <w:color w:val="FF0000"/>
              <w:highlight w:val="yellow"/>
              <w:lang w:eastAsia="ja-JP"/>
            </w:rPr>
            <w:delText>can be sent</w:delText>
          </w:r>
          <w:r w:rsidRPr="006D1015" w:rsidDel="00461FA7">
            <w:rPr>
              <w:color w:val="FF0000"/>
              <w:highlight w:val="yellow"/>
              <w:lang w:eastAsia="ja-JP"/>
            </w:rPr>
            <w:delText xml:space="preserve"> </w:delText>
          </w:r>
          <w:r w:rsidDel="00461FA7">
            <w:rPr>
              <w:color w:val="FF0000"/>
              <w:highlight w:val="yellow"/>
              <w:lang w:eastAsia="ja-JP"/>
            </w:rPr>
            <w:delText xml:space="preserve">only </w:delText>
          </w:r>
          <w:r w:rsidRPr="006D1015" w:rsidDel="00461FA7">
            <w:rPr>
              <w:color w:val="FF0000"/>
              <w:highlight w:val="yellow"/>
              <w:lang w:eastAsia="ja-JP"/>
            </w:rPr>
            <w:delText xml:space="preserve">when SIB4 is </w:delText>
          </w:r>
          <w:r w:rsidDel="00461FA7">
            <w:rPr>
              <w:color w:val="FF0000"/>
              <w:highlight w:val="yellow"/>
              <w:lang w:eastAsia="ja-JP"/>
            </w:rPr>
            <w:delText>not used</w:delText>
          </w:r>
          <w:r w:rsidRPr="006D1015" w:rsidDel="00461FA7">
            <w:rPr>
              <w:color w:val="FF0000"/>
              <w:highlight w:val="yellow"/>
              <w:lang w:eastAsia="ja-JP"/>
            </w:rPr>
            <w:delText>.</w:delText>
          </w:r>
        </w:del>
      </w:ins>
    </w:p>
    <w:p w14:paraId="65E6C475" w14:textId="3C7AE16F"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2" w:author="QC v11 - Umesh" w:date="2024-04-01T13:08:00Z"/>
          <w:rFonts w:ascii="Courier New" w:hAnsi="Courier New"/>
          <w:noProof/>
          <w:color w:val="FF0000"/>
          <w:sz w:val="16"/>
          <w:lang w:eastAsia="en-GB"/>
        </w:rPr>
      </w:pPr>
      <w:del w:id="133" w:author="QC v11 - Umesh" w:date="2024-04-01T13:08:00Z">
        <w:r w:rsidRPr="00672FD0" w:rsidDel="00461FA7">
          <w:rPr>
            <w:rFonts w:ascii="Courier New" w:hAnsi="Courier New"/>
            <w:noProof/>
            <w:color w:val="FF0000"/>
            <w:sz w:val="16"/>
            <w:lang w:eastAsia="en-GB"/>
          </w:rPr>
          <w:delText>SIB4bis-r18 ::=                            SEQUENCE {</w:delText>
        </w:r>
      </w:del>
    </w:p>
    <w:p w14:paraId="610BA148" w14:textId="6587376F"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4" w:author="QC v11 - Umesh" w:date="2024-04-01T13:08:00Z"/>
          <w:rFonts w:ascii="Courier New" w:hAnsi="Courier New"/>
          <w:noProof/>
          <w:color w:val="FF0000"/>
          <w:sz w:val="16"/>
          <w:lang w:eastAsia="en-GB"/>
        </w:rPr>
      </w:pPr>
      <w:del w:id="135" w:author="QC v11 - Umesh" w:date="2024-04-01T13:08:00Z">
        <w:r w:rsidRPr="00672FD0" w:rsidDel="00461FA7">
          <w:rPr>
            <w:rFonts w:ascii="Courier New" w:hAnsi="Courier New"/>
            <w:noProof/>
            <w:color w:val="FF0000"/>
            <w:sz w:val="16"/>
            <w:lang w:eastAsia="en-GB"/>
          </w:rPr>
          <w:delText xml:space="preserve">    interFreqCarrierFreqList2-r18</w:delText>
        </w:r>
        <w:r w:rsidRPr="00672FD0" w:rsidDel="00461FA7">
          <w:rPr>
            <w:rFonts w:ascii="Courier New" w:hAnsi="Courier New"/>
            <w:noProof/>
            <w:color w:val="FF0000"/>
            <w:sz w:val="16"/>
            <w:lang w:eastAsia="en-GB"/>
          </w:rPr>
          <w:tab/>
        </w:r>
        <w:r w:rsidRPr="00672FD0" w:rsidDel="00461FA7">
          <w:rPr>
            <w:rFonts w:ascii="Courier New" w:hAnsi="Courier New"/>
            <w:noProof/>
            <w:color w:val="FF0000"/>
            <w:sz w:val="16"/>
            <w:lang w:eastAsia="en-GB"/>
          </w:rPr>
          <w:tab/>
        </w:r>
        <w:r w:rsidRPr="00672FD0" w:rsidDel="00461FA7">
          <w:rPr>
            <w:rFonts w:ascii="Courier New" w:hAnsi="Courier New"/>
            <w:noProof/>
            <w:color w:val="FF0000"/>
            <w:sz w:val="16"/>
            <w:lang w:eastAsia="en-GB"/>
          </w:rPr>
          <w:tab/>
          <w:delText>InterFreqCarrierFreqList</w:delText>
        </w:r>
        <w:r w:rsidRPr="00672FD0" w:rsidDel="00461FA7">
          <w:rPr>
            <w:rFonts w:ascii="Courier New" w:hAnsi="Courier New"/>
            <w:noProof/>
            <w:color w:val="FF0000"/>
            <w:sz w:val="16"/>
            <w:lang w:eastAsia="en-GB"/>
          </w:rPr>
          <w:tab/>
        </w:r>
        <w:r w:rsidRPr="00672FD0" w:rsidDel="00461FA7">
          <w:rPr>
            <w:rFonts w:ascii="Courier New" w:hAnsi="Courier New"/>
            <w:noProof/>
            <w:color w:val="FF0000"/>
            <w:sz w:val="16"/>
            <w:lang w:eastAsia="en-GB"/>
          </w:rPr>
          <w:tab/>
        </w:r>
        <w:r w:rsidRPr="00672FD0" w:rsidDel="00461FA7">
          <w:rPr>
            <w:rFonts w:ascii="Courier New" w:hAnsi="Courier New"/>
            <w:noProof/>
            <w:color w:val="FF0000"/>
            <w:sz w:val="16"/>
            <w:lang w:eastAsia="en-GB"/>
          </w:rPr>
          <w:tab/>
        </w:r>
        <w:r w:rsidRPr="00672FD0" w:rsidDel="00461FA7">
          <w:rPr>
            <w:rFonts w:ascii="Courier New" w:hAnsi="Courier New"/>
            <w:noProof/>
            <w:color w:val="FF0000"/>
            <w:sz w:val="16"/>
            <w:lang w:eastAsia="en-GB"/>
          </w:rPr>
          <w:tab/>
        </w:r>
        <w:r w:rsidRPr="00672FD0" w:rsidDel="00461FA7">
          <w:rPr>
            <w:rFonts w:ascii="Courier New" w:hAnsi="Courier New"/>
            <w:noProof/>
            <w:color w:val="FF0000"/>
            <w:sz w:val="16"/>
            <w:lang w:eastAsia="en-GB"/>
          </w:rPr>
          <w:tab/>
          <w:delText>OPTIONAL   -- Need R</w:delText>
        </w:r>
      </w:del>
    </w:p>
    <w:p w14:paraId="16372CC3" w14:textId="69C54E9E"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6" w:author="QC v11 - Umesh" w:date="2024-04-01T13:08:00Z"/>
          <w:rFonts w:ascii="Courier New" w:hAnsi="Courier New"/>
          <w:noProof/>
          <w:color w:val="FF0000"/>
          <w:sz w:val="16"/>
          <w:lang w:eastAsia="en-GB"/>
        </w:rPr>
      </w:pPr>
      <w:del w:id="137" w:author="QC v11 - Umesh" w:date="2024-04-01T13:08:00Z">
        <w:r w:rsidRPr="00672FD0" w:rsidDel="00461FA7">
          <w:rPr>
            <w:rFonts w:ascii="Courier New" w:hAnsi="Courier New"/>
            <w:noProof/>
            <w:color w:val="FF0000"/>
            <w:sz w:val="16"/>
            <w:lang w:eastAsia="en-GB"/>
          </w:rPr>
          <w:delText xml:space="preserve">    interFreqCarrierFreqList2Ext1-v18xy     InterFreqCarrierFreqList-v1610              OPTIONAL   -- Need R</w:delText>
        </w:r>
      </w:del>
    </w:p>
    <w:p w14:paraId="5DBCF401" w14:textId="4D5AEE05"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8" w:author="QC v11 - Umesh" w:date="2024-04-01T13:08:00Z"/>
          <w:rFonts w:ascii="Courier New" w:hAnsi="Courier New"/>
          <w:noProof/>
          <w:color w:val="FF0000"/>
          <w:sz w:val="16"/>
          <w:lang w:eastAsia="en-GB"/>
        </w:rPr>
      </w:pPr>
      <w:del w:id="139" w:author="QC v11 - Umesh" w:date="2024-04-01T13:08:00Z">
        <w:r w:rsidRPr="00672FD0" w:rsidDel="00461FA7">
          <w:rPr>
            <w:rFonts w:ascii="Courier New" w:hAnsi="Courier New"/>
            <w:noProof/>
            <w:color w:val="FF0000"/>
            <w:sz w:val="16"/>
            <w:lang w:eastAsia="en-GB"/>
          </w:rPr>
          <w:delText xml:space="preserve">    interFreqCarrierFreqList2Ext2-v18xy     InterFreqCarrierFreqList-v1700              OPTIONAL   -- Need R</w:delText>
        </w:r>
      </w:del>
    </w:p>
    <w:p w14:paraId="34E9A8EC" w14:textId="6409F026"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0" w:author="QC v11 - Umesh" w:date="2024-04-01T13:08:00Z"/>
          <w:rFonts w:ascii="Courier New" w:hAnsi="Courier New"/>
          <w:noProof/>
          <w:color w:val="FF0000"/>
          <w:sz w:val="16"/>
          <w:lang w:eastAsia="en-GB"/>
        </w:rPr>
      </w:pPr>
      <w:del w:id="141" w:author="QC v11 - Umesh" w:date="2024-04-01T13:08:00Z">
        <w:r w:rsidRPr="00672FD0" w:rsidDel="00461FA7">
          <w:rPr>
            <w:rFonts w:ascii="Courier New" w:hAnsi="Courier New"/>
            <w:noProof/>
            <w:color w:val="FF0000"/>
            <w:sz w:val="16"/>
            <w:lang w:eastAsia="en-GB"/>
          </w:rPr>
          <w:delText xml:space="preserve">    interFreqCarrierFreqList2Ext3-v18xy     InterFreqCarrierFreqList-v1720              OPTIONAL   -- Need R</w:delText>
        </w:r>
      </w:del>
    </w:p>
    <w:p w14:paraId="0302486B" w14:textId="27868C51"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2" w:author="QC v11 - Umesh" w:date="2024-04-01T13:08:00Z"/>
          <w:rFonts w:ascii="Courier New" w:hAnsi="Courier New"/>
          <w:noProof/>
          <w:color w:val="FF0000"/>
          <w:sz w:val="16"/>
          <w:lang w:eastAsia="en-GB"/>
        </w:rPr>
      </w:pPr>
      <w:del w:id="143" w:author="QC v11 - Umesh" w:date="2024-04-01T13:08:00Z">
        <w:r w:rsidRPr="00672FD0" w:rsidDel="00461FA7">
          <w:rPr>
            <w:rFonts w:ascii="Courier New" w:hAnsi="Courier New"/>
            <w:noProof/>
            <w:color w:val="FF0000"/>
            <w:sz w:val="16"/>
            <w:lang w:eastAsia="en-GB"/>
          </w:rPr>
          <w:delText xml:space="preserve">    interFreqCarrierFreqList2Ext4-v18xy     InterFreqCarrierFreqList-v1730              OPTIONAL   -- Need R</w:delText>
        </w:r>
      </w:del>
    </w:p>
    <w:p w14:paraId="09A0ECD1" w14:textId="7806F669"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4" w:author="QC v11 - Umesh" w:date="2024-04-01T13:08:00Z"/>
          <w:rFonts w:ascii="Courier New" w:hAnsi="Courier New"/>
          <w:noProof/>
          <w:color w:val="FF0000"/>
          <w:sz w:val="16"/>
          <w:lang w:eastAsia="en-GB"/>
        </w:rPr>
      </w:pPr>
      <w:del w:id="145" w:author="QC v11 - Umesh" w:date="2024-04-01T13:08:00Z">
        <w:r w:rsidRPr="00672FD0" w:rsidDel="00461FA7">
          <w:rPr>
            <w:rFonts w:ascii="Courier New" w:hAnsi="Courier New"/>
            <w:noProof/>
            <w:color w:val="FF0000"/>
            <w:sz w:val="16"/>
            <w:lang w:eastAsia="en-GB"/>
          </w:rPr>
          <w:delText xml:space="preserve">    interFreqCarrierFreqList2Ext5-v18xy     InterFreqCarrierFreqList-v1760              OPTIONAL   -- Need R</w:delText>
        </w:r>
      </w:del>
    </w:p>
    <w:p w14:paraId="7DA9CD64" w14:textId="223A2915"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6" w:author="QC v11 - Umesh" w:date="2024-04-01T13:08:00Z"/>
          <w:rFonts w:ascii="Courier New" w:hAnsi="Courier New"/>
          <w:noProof/>
          <w:color w:val="FF0000"/>
          <w:sz w:val="16"/>
          <w:lang w:eastAsia="en-GB"/>
        </w:rPr>
      </w:pPr>
      <w:del w:id="147" w:author="QC v11 - Umesh" w:date="2024-04-01T13:08:00Z">
        <w:r w:rsidRPr="00672FD0" w:rsidDel="00461FA7">
          <w:rPr>
            <w:rFonts w:ascii="Courier New" w:hAnsi="Courier New"/>
            <w:noProof/>
            <w:color w:val="FF0000"/>
            <w:sz w:val="16"/>
            <w:lang w:eastAsia="en-GB"/>
          </w:rPr>
          <w:delText xml:space="preserve">    interFreqCarrierFreqList2Ext6-v18xy     InterFreqCarrierFreqList-v1800              OPTIONAL   -- Need R</w:delText>
        </w:r>
      </w:del>
    </w:p>
    <w:p w14:paraId="76396063" w14:textId="349859B6"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8" w:author="QC v11 - Umesh" w:date="2024-04-01T13:08:00Z"/>
          <w:rFonts w:ascii="Courier New" w:hAnsi="Courier New"/>
          <w:noProof/>
          <w:color w:val="FF0000"/>
          <w:sz w:val="16"/>
          <w:lang w:eastAsia="en-GB"/>
        </w:rPr>
      </w:pPr>
      <w:del w:id="149" w:author="QC v11 - Umesh" w:date="2024-04-01T13:08:00Z">
        <w:r w:rsidRPr="00672FD0" w:rsidDel="00461FA7">
          <w:rPr>
            <w:rFonts w:ascii="Courier New" w:hAnsi="Courier New"/>
            <w:noProof/>
            <w:color w:val="FF0000"/>
            <w:sz w:val="16"/>
            <w:lang w:eastAsia="en-GB"/>
          </w:rPr>
          <w:delText xml:space="preserve">    lateNonCriticalExtension            </w:delText>
        </w:r>
        <w:r w:rsidRPr="00672FD0" w:rsidDel="00461FA7">
          <w:rPr>
            <w:rFonts w:ascii="Courier New" w:hAnsi="Courier New"/>
            <w:noProof/>
            <w:color w:val="FF0000"/>
            <w:sz w:val="16"/>
            <w:lang w:eastAsia="en-GB"/>
          </w:rPr>
          <w:tab/>
          <w:delText>OCTET STRING                                OPTIONAL,</w:delText>
        </w:r>
      </w:del>
    </w:p>
    <w:p w14:paraId="1233BC9D" w14:textId="159E3BA0"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0" w:author="QC v11 - Umesh" w:date="2024-04-01T13:08:00Z"/>
          <w:rFonts w:ascii="Courier New" w:hAnsi="Courier New"/>
          <w:noProof/>
          <w:color w:val="FF0000"/>
          <w:sz w:val="16"/>
          <w:lang w:eastAsia="en-GB"/>
        </w:rPr>
      </w:pPr>
      <w:del w:id="151" w:author="QC v11 - Umesh" w:date="2024-04-01T13:08:00Z">
        <w:r w:rsidRPr="00672FD0" w:rsidDel="00461FA7">
          <w:rPr>
            <w:rFonts w:ascii="Courier New" w:hAnsi="Courier New"/>
            <w:noProof/>
            <w:color w:val="FF0000"/>
            <w:sz w:val="16"/>
            <w:lang w:eastAsia="en-GB"/>
          </w:rPr>
          <w:delText xml:space="preserve">    ...,</w:delText>
        </w:r>
      </w:del>
    </w:p>
    <w:p w14:paraId="65D7963E" w14:textId="38D632C8"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2" w:author="QC v11 - Umesh" w:date="2024-04-01T13:08:00Z"/>
          <w:rFonts w:ascii="Courier New" w:hAnsi="Courier New"/>
          <w:noProof/>
          <w:color w:val="FF0000"/>
          <w:sz w:val="16"/>
          <w:lang w:eastAsia="en-GB"/>
        </w:rPr>
      </w:pPr>
      <w:del w:id="153" w:author="QC v11 - Umesh" w:date="2024-04-01T13:08:00Z">
        <w:r w:rsidRPr="00672FD0" w:rsidDel="00461FA7">
          <w:rPr>
            <w:rFonts w:ascii="Courier New" w:hAnsi="Courier New"/>
            <w:noProof/>
            <w:color w:val="FF0000"/>
            <w:sz w:val="16"/>
            <w:lang w:eastAsia="en-GB"/>
          </w:rPr>
          <w:delText>}</w:delText>
        </w:r>
      </w:del>
    </w:p>
    <w:p w14:paraId="1AABC61B" w14:textId="0C66FADA" w:rsidR="00F93ABC" w:rsidRPr="00672FD0"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4" w:author="QC v11 - Umesh" w:date="2024-04-01T13:08:00Z"/>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93ABC" w:rsidRPr="00672FD0" w:rsidDel="00461FA7" w14:paraId="6B0BFEBD" w14:textId="558D096A" w:rsidTr="007B1130">
        <w:trPr>
          <w:cantSplit/>
          <w:tblHeader/>
          <w:del w:id="155" w:author="QC v11 - Umesh" w:date="2024-04-01T13:08:00Z"/>
        </w:trPr>
        <w:tc>
          <w:tcPr>
            <w:tcW w:w="14175" w:type="dxa"/>
            <w:tcBorders>
              <w:top w:val="single" w:sz="4" w:space="0" w:color="808080"/>
              <w:left w:val="single" w:sz="4" w:space="0" w:color="808080"/>
              <w:bottom w:val="single" w:sz="4" w:space="0" w:color="808080"/>
              <w:right w:val="single" w:sz="4" w:space="0" w:color="808080"/>
            </w:tcBorders>
            <w:hideMark/>
          </w:tcPr>
          <w:p w14:paraId="4ADBBDC5" w14:textId="51917D9E" w:rsidR="00F93ABC" w:rsidRPr="00672FD0" w:rsidDel="00461FA7" w:rsidRDefault="00F93ABC" w:rsidP="007B1130">
            <w:pPr>
              <w:keepNext/>
              <w:keepLines/>
              <w:spacing w:after="0"/>
              <w:jc w:val="center"/>
              <w:rPr>
                <w:del w:id="156" w:author="QC v11 - Umesh" w:date="2024-04-01T13:08:00Z"/>
                <w:rFonts w:ascii="Arial" w:hAnsi="Arial"/>
                <w:b/>
                <w:color w:val="FF0000"/>
                <w:sz w:val="18"/>
                <w:lang w:eastAsia="en-GB"/>
              </w:rPr>
            </w:pPr>
            <w:del w:id="157" w:author="QC v11 - Umesh" w:date="2024-04-01T13:08:00Z">
              <w:r w:rsidRPr="00672FD0" w:rsidDel="00461FA7">
                <w:rPr>
                  <w:rFonts w:ascii="Arial" w:hAnsi="Arial"/>
                  <w:b/>
                  <w:i/>
                  <w:noProof/>
                  <w:color w:val="FF0000"/>
                  <w:sz w:val="18"/>
                  <w:lang w:eastAsia="en-GB"/>
                </w:rPr>
                <w:delText>SIB4bis</w:delText>
              </w:r>
              <w:r w:rsidRPr="00672FD0" w:rsidDel="00461FA7">
                <w:rPr>
                  <w:rFonts w:ascii="Arial" w:hAnsi="Arial"/>
                  <w:b/>
                  <w:iCs/>
                  <w:noProof/>
                  <w:color w:val="FF0000"/>
                  <w:sz w:val="18"/>
                  <w:lang w:eastAsia="en-GB"/>
                </w:rPr>
                <w:delText xml:space="preserve"> field descriptions</w:delText>
              </w:r>
            </w:del>
          </w:p>
        </w:tc>
      </w:tr>
      <w:tr w:rsidR="00F93ABC" w:rsidRPr="00672FD0" w:rsidDel="00461FA7" w14:paraId="78411B58" w14:textId="3F8CEB37" w:rsidTr="007B1130">
        <w:trPr>
          <w:cantSplit/>
          <w:del w:id="158" w:author="QC v11 - Umesh" w:date="2024-04-01T13:08:00Z"/>
        </w:trPr>
        <w:tc>
          <w:tcPr>
            <w:tcW w:w="14175" w:type="dxa"/>
            <w:tcBorders>
              <w:top w:val="single" w:sz="4" w:space="0" w:color="808080"/>
              <w:left w:val="single" w:sz="4" w:space="0" w:color="808080"/>
              <w:bottom w:val="single" w:sz="4" w:space="0" w:color="808080"/>
              <w:right w:val="single" w:sz="4" w:space="0" w:color="808080"/>
            </w:tcBorders>
          </w:tcPr>
          <w:p w14:paraId="46388023" w14:textId="39C83108" w:rsidR="00F93ABC" w:rsidRPr="00672FD0" w:rsidDel="00461FA7" w:rsidRDefault="00F93ABC" w:rsidP="007B1130">
            <w:pPr>
              <w:keepNext/>
              <w:keepLines/>
              <w:spacing w:after="0"/>
              <w:rPr>
                <w:del w:id="159" w:author="QC v11 - Umesh" w:date="2024-04-01T13:08:00Z"/>
                <w:rFonts w:ascii="Arial" w:hAnsi="Arial"/>
                <w:b/>
                <w:i/>
                <w:noProof/>
                <w:color w:val="FF0000"/>
                <w:sz w:val="18"/>
                <w:lang w:eastAsia="sv-SE"/>
              </w:rPr>
            </w:pPr>
            <w:del w:id="160" w:author="QC v11 - Umesh" w:date="2024-04-01T13:08:00Z">
              <w:r w:rsidRPr="00672FD0" w:rsidDel="00461FA7">
                <w:rPr>
                  <w:rFonts w:ascii="Arial" w:hAnsi="Arial"/>
                  <w:b/>
                  <w:i/>
                  <w:noProof/>
                  <w:color w:val="FF0000"/>
                  <w:sz w:val="18"/>
                  <w:lang w:eastAsia="sv-SE"/>
                </w:rPr>
                <w:delText>interFreqCarrierFreqList2</w:delText>
              </w:r>
            </w:del>
          </w:p>
          <w:p w14:paraId="009892B7" w14:textId="724E43D3" w:rsidR="00F93ABC" w:rsidRPr="00672FD0" w:rsidDel="00461FA7" w:rsidRDefault="00F93ABC" w:rsidP="007B1130">
            <w:pPr>
              <w:keepNext/>
              <w:keepLines/>
              <w:spacing w:after="0"/>
              <w:rPr>
                <w:del w:id="161" w:author="QC v11 - Umesh" w:date="2024-04-01T13:08:00Z"/>
                <w:rFonts w:ascii="Arial" w:hAnsi="Arial"/>
                <w:b/>
                <w:i/>
                <w:noProof/>
                <w:color w:val="FF0000"/>
                <w:sz w:val="18"/>
                <w:lang w:eastAsia="sv-SE"/>
              </w:rPr>
            </w:pPr>
            <w:del w:id="162" w:author="QC v11 - Umesh" w:date="2024-04-01T13:08:00Z">
              <w:r w:rsidRPr="00672FD0" w:rsidDel="00461FA7">
                <w:rPr>
                  <w:rFonts w:ascii="Arial" w:hAnsi="Arial"/>
                  <w:noProof/>
                  <w:color w:val="FF0000"/>
                  <w:sz w:val="18"/>
                  <w:lang w:eastAsia="sv-SE"/>
                </w:rPr>
                <w:delText xml:space="preserve">List of neighbouring carrier frequencies and frequency specific cell re-selection information </w:delText>
              </w:r>
              <w:r w:rsidRPr="00672FD0" w:rsidDel="00461FA7">
                <w:rPr>
                  <w:rFonts w:ascii="Arial" w:hAnsi="Arial" w:hint="eastAsia"/>
                  <w:noProof/>
                  <w:color w:val="FF0000"/>
                  <w:sz w:val="18"/>
                  <w:lang w:eastAsia="sv-SE"/>
                </w:rPr>
                <w:delText>for</w:delText>
              </w:r>
              <w:r w:rsidRPr="00672FD0" w:rsidDel="00461FA7">
                <w:rPr>
                  <w:rFonts w:ascii="Arial" w:hAnsi="Arial"/>
                  <w:noProof/>
                  <w:color w:val="FF0000"/>
                  <w:sz w:val="18"/>
                  <w:lang w:eastAsia="sv-SE"/>
                </w:rPr>
                <w:delText xml:space="preserve"> carriers less than 5 MHz for FR1.</w:delText>
              </w:r>
              <w:r w:rsidRPr="00672FD0" w:rsidDel="00461FA7">
                <w:rPr>
                  <w:rFonts w:ascii="Arial" w:hAnsi="Arial"/>
                  <w:color w:val="FF0000"/>
                  <w:sz w:val="18"/>
                  <w:szCs w:val="22"/>
                  <w:lang w:eastAsia="sv-SE"/>
                </w:rPr>
                <w:delText xml:space="preserve"> If </w:delText>
              </w:r>
              <w:r w:rsidRPr="00672FD0" w:rsidDel="00461FA7">
                <w:rPr>
                  <w:rFonts w:ascii="Arial" w:hAnsi="Arial"/>
                  <w:i/>
                  <w:color w:val="FF0000"/>
                  <w:sz w:val="18"/>
                  <w:szCs w:val="22"/>
                  <w:lang w:eastAsia="sv-SE"/>
                </w:rPr>
                <w:delText xml:space="preserve">interFreqCarrierFreqList2Ext1-v18xy, interFreqCarrierFreqList2Ext2-v18xy, </w:delText>
              </w:r>
              <w:r w:rsidRPr="00672FD0" w:rsidDel="00461FA7">
                <w:rPr>
                  <w:rFonts w:ascii="Arial" w:hAnsi="Arial" w:cs="Arial"/>
                  <w:i/>
                  <w:color w:val="FF0000"/>
                  <w:sz w:val="18"/>
                  <w:szCs w:val="22"/>
                  <w:lang w:eastAsia="sv-SE"/>
                </w:rPr>
                <w:delText>interFreqCarrierFreqList2Ext3-v18xy</w:delText>
              </w:r>
              <w:r w:rsidRPr="00672FD0" w:rsidDel="00461FA7">
                <w:rPr>
                  <w:rFonts w:ascii="Arial" w:hAnsi="Arial" w:cs="Arial"/>
                  <w:iCs/>
                  <w:color w:val="FF0000"/>
                  <w:sz w:val="18"/>
                  <w:szCs w:val="22"/>
                  <w:lang w:eastAsia="sv-SE"/>
                </w:rPr>
                <w:delText>,</w:delText>
              </w:r>
              <w:r w:rsidRPr="00672FD0" w:rsidDel="00461FA7">
                <w:rPr>
                  <w:rFonts w:ascii="Arial" w:hAnsi="Arial"/>
                  <w:iCs/>
                  <w:color w:val="FF0000"/>
                  <w:sz w:val="18"/>
                  <w:szCs w:val="22"/>
                  <w:lang w:eastAsia="sv-SE"/>
                </w:rPr>
                <w:delText xml:space="preserve"> </w:delText>
              </w:r>
              <w:r w:rsidRPr="00672FD0" w:rsidDel="00461FA7">
                <w:rPr>
                  <w:rFonts w:ascii="Arial" w:hAnsi="Arial" w:cs="Arial"/>
                  <w:i/>
                  <w:color w:val="FF0000"/>
                  <w:sz w:val="18"/>
                  <w:szCs w:val="22"/>
                  <w:lang w:eastAsia="sv-SE"/>
                </w:rPr>
                <w:delText>interFreqCarrierFreqList2Ext4-v18xy,</w:delText>
              </w:r>
              <w:r w:rsidRPr="00672FD0" w:rsidDel="00461FA7">
                <w:rPr>
                  <w:rFonts w:ascii="Arial" w:hAnsi="Arial"/>
                  <w:iCs/>
                  <w:color w:val="FF0000"/>
                  <w:sz w:val="18"/>
                  <w:szCs w:val="22"/>
                  <w:lang w:eastAsia="sv-SE"/>
                </w:rPr>
                <w:delText xml:space="preserve"> </w:delText>
              </w:r>
              <w:r w:rsidRPr="00672FD0" w:rsidDel="00461FA7">
                <w:rPr>
                  <w:rFonts w:ascii="Arial" w:hAnsi="Arial" w:cs="Arial"/>
                  <w:i/>
                  <w:color w:val="FF0000"/>
                  <w:sz w:val="18"/>
                  <w:szCs w:val="22"/>
                  <w:lang w:eastAsia="sv-SE"/>
                </w:rPr>
                <w:delText xml:space="preserve">interFreqCarrierFreqList2Ext5-v18xy </w:delText>
              </w:r>
              <w:r w:rsidRPr="00672FD0" w:rsidDel="00461FA7">
                <w:rPr>
                  <w:rFonts w:ascii="Arial" w:hAnsi="Arial" w:cs="Arial"/>
                  <w:iCs/>
                  <w:color w:val="FF0000"/>
                  <w:sz w:val="18"/>
                  <w:szCs w:val="22"/>
                  <w:lang w:eastAsia="sv-SE"/>
                </w:rPr>
                <w:delText xml:space="preserve">or </w:delText>
              </w:r>
              <w:r w:rsidRPr="00672FD0" w:rsidDel="00461FA7">
                <w:rPr>
                  <w:rFonts w:ascii="Arial" w:hAnsi="Arial" w:cs="Arial"/>
                  <w:i/>
                  <w:color w:val="FF0000"/>
                  <w:sz w:val="18"/>
                  <w:szCs w:val="22"/>
                  <w:lang w:eastAsia="sv-SE"/>
                </w:rPr>
                <w:delText xml:space="preserve">interFreqCarrierFreqList2Ext6-v18xy </w:delText>
              </w:r>
              <w:r w:rsidRPr="00672FD0" w:rsidDel="00461FA7">
                <w:rPr>
                  <w:rFonts w:ascii="Arial" w:hAnsi="Arial"/>
                  <w:color w:val="FF0000"/>
                  <w:sz w:val="18"/>
                  <w:szCs w:val="22"/>
                  <w:lang w:eastAsia="sv-SE"/>
                </w:rPr>
                <w:delText xml:space="preserve">are present, they shall contain the same number of entries, listed in the same order as in </w:delText>
              </w:r>
              <w:r w:rsidRPr="00672FD0" w:rsidDel="00461FA7">
                <w:rPr>
                  <w:rFonts w:ascii="Arial" w:hAnsi="Arial"/>
                  <w:i/>
                  <w:color w:val="FF0000"/>
                  <w:sz w:val="18"/>
                  <w:szCs w:val="22"/>
                  <w:lang w:eastAsia="sv-SE"/>
                </w:rPr>
                <w:delText>interFreqCarrierFreqList2-r18.</w:delText>
              </w:r>
            </w:del>
          </w:p>
        </w:tc>
      </w:tr>
    </w:tbl>
    <w:p w14:paraId="74C2E6E4" w14:textId="1C2876AC" w:rsidR="00F93ABC" w:rsidRPr="00672FD0" w:rsidDel="00461FA7" w:rsidRDefault="00F93ABC" w:rsidP="00F93ABC">
      <w:pPr>
        <w:rPr>
          <w:del w:id="163" w:author="QC v11 - Umesh" w:date="2024-04-01T13:08:00Z"/>
        </w:rPr>
      </w:pPr>
    </w:p>
    <w:p w14:paraId="7420C22B" w14:textId="35740DFA" w:rsidR="00F93ABC" w:rsidDel="00461FA7" w:rsidRDefault="00F93ABC" w:rsidP="00F93ABC">
      <w:pPr>
        <w:spacing w:line="276" w:lineRule="auto"/>
        <w:rPr>
          <w:del w:id="164" w:author="QC v11 - Umesh" w:date="2024-04-01T13:08:00Z"/>
          <w:rFonts w:ascii="Arial" w:hAnsi="Arial" w:cs="Arial"/>
          <w:b/>
          <w:bCs/>
          <w:i/>
          <w:iCs/>
          <w:color w:val="000000"/>
        </w:rPr>
      </w:pPr>
      <w:del w:id="165" w:author="QC v11 - Umesh" w:date="2024-04-01T13:08:00Z">
        <w:r w:rsidDel="00461FA7">
          <w:rPr>
            <w:rFonts w:ascii="Arial" w:hAnsi="Arial" w:cs="Arial"/>
            <w:b/>
            <w:bCs/>
            <w:i/>
            <w:iCs/>
            <w:color w:val="000000"/>
          </w:rPr>
          <w:delText>UEInformationResponse message</w:delText>
        </w:r>
      </w:del>
    </w:p>
    <w:p w14:paraId="27C5E9E1" w14:textId="1ACD60CA" w:rsidR="00F93ABC" w:rsidDel="00461FA7" w:rsidRDefault="00F93ABC" w:rsidP="00F93ABC">
      <w:pPr>
        <w:pStyle w:val="pl0"/>
        <w:shd w:val="clear" w:color="auto" w:fill="E6E6E6"/>
        <w:spacing w:before="0" w:beforeAutospacing="0" w:after="0" w:afterAutospacing="0"/>
        <w:rPr>
          <w:del w:id="166" w:author="QC v11 - Umesh" w:date="2024-04-01T13:08:00Z"/>
          <w:rFonts w:ascii="Courier New" w:hAnsi="Courier New" w:cs="Courier New"/>
          <w:color w:val="000000"/>
          <w:sz w:val="16"/>
          <w:szCs w:val="16"/>
        </w:rPr>
      </w:pPr>
      <w:del w:id="167" w:author="QC v11 - Umesh" w:date="2024-04-01T13:08:00Z">
        <w:r w:rsidDel="00461FA7">
          <w:rPr>
            <w:rFonts w:ascii="Courier New" w:hAnsi="Courier New" w:cs="Courier New"/>
            <w:color w:val="000000"/>
            <w:sz w:val="16"/>
            <w:szCs w:val="16"/>
            <w:lang w:val="en-GB"/>
          </w:rPr>
          <w:delText>SIB-Type-r17 ::= </w:delText>
        </w:r>
        <w:r w:rsidDel="00461FA7">
          <w:rPr>
            <w:rFonts w:ascii="Courier New" w:hAnsi="Courier New" w:cs="Courier New"/>
            <w:color w:val="993366"/>
            <w:sz w:val="16"/>
            <w:szCs w:val="16"/>
            <w:lang w:val="en-GB"/>
          </w:rPr>
          <w:delText>ENUMERATED</w:delText>
        </w:r>
        <w:r w:rsidDel="00461FA7">
          <w:rPr>
            <w:rFonts w:ascii="Courier New" w:hAnsi="Courier New" w:cs="Courier New"/>
            <w:color w:val="000000"/>
            <w:sz w:val="16"/>
            <w:szCs w:val="16"/>
            <w:lang w:val="en-GB"/>
          </w:rPr>
          <w:delText> {sibType2, sibType3, sibType4, sibType5, sibType9, sibType10-v1610, sibType11-v1610, sibType12-v1610,</w:delText>
        </w:r>
      </w:del>
    </w:p>
    <w:p w14:paraId="6EAA12C2" w14:textId="57D98A6D" w:rsidR="00F93ABC" w:rsidDel="00461FA7" w:rsidRDefault="00F93ABC" w:rsidP="00F93ABC">
      <w:pPr>
        <w:pStyle w:val="pl0"/>
        <w:shd w:val="clear" w:color="auto" w:fill="E6E6E6"/>
        <w:spacing w:before="0" w:beforeAutospacing="0" w:after="0" w:afterAutospacing="0"/>
        <w:rPr>
          <w:del w:id="168" w:author="QC v11 - Umesh" w:date="2024-04-01T13:08:00Z"/>
          <w:rFonts w:ascii="Courier New" w:hAnsi="Courier New" w:cs="Courier New"/>
          <w:color w:val="000000"/>
          <w:sz w:val="16"/>
          <w:szCs w:val="16"/>
        </w:rPr>
      </w:pPr>
      <w:del w:id="169" w:author="QC v11 - Umesh" w:date="2024-04-01T13:08:00Z">
        <w:r w:rsidDel="00461FA7">
          <w:rPr>
            <w:rFonts w:ascii="Courier New" w:hAnsi="Courier New" w:cs="Courier New"/>
            <w:color w:val="000000"/>
            <w:sz w:val="16"/>
            <w:szCs w:val="16"/>
            <w:lang w:val="en-GB"/>
          </w:rPr>
          <w:delText xml:space="preserve">                             sibType13-v1610, sibType14-v1610, </w:delText>
        </w:r>
        <w:r w:rsidRPr="00EF5C74" w:rsidDel="00461FA7">
          <w:rPr>
            <w:rFonts w:ascii="Courier New" w:hAnsi="Courier New" w:cs="Courier New"/>
            <w:color w:val="FF0000"/>
            <w:sz w:val="16"/>
            <w:szCs w:val="16"/>
            <w:lang w:val="en-GB"/>
          </w:rPr>
          <w:delText>sibType4</w:delText>
        </w:r>
        <w:r w:rsidDel="00461FA7">
          <w:rPr>
            <w:rFonts w:ascii="Courier New" w:hAnsi="Courier New" w:cs="Courier New"/>
            <w:color w:val="FF0000"/>
            <w:sz w:val="16"/>
            <w:szCs w:val="16"/>
            <w:lang w:val="en-GB"/>
          </w:rPr>
          <w:delText>bis</w:delText>
        </w:r>
        <w:r w:rsidRPr="00EF5C74" w:rsidDel="00461FA7">
          <w:rPr>
            <w:rFonts w:ascii="Courier New" w:hAnsi="Courier New" w:cs="Courier New"/>
            <w:color w:val="FF0000"/>
            <w:sz w:val="16"/>
            <w:szCs w:val="16"/>
            <w:lang w:val="en-GB"/>
          </w:rPr>
          <w:delText xml:space="preserve">-v18xy </w:delText>
        </w:r>
        <w:r w:rsidRPr="00EF5C74" w:rsidDel="00461FA7">
          <w:rPr>
            <w:rFonts w:ascii="Courier New" w:hAnsi="Courier New" w:cs="Courier New"/>
            <w:strike/>
            <w:color w:val="FF0000"/>
            <w:sz w:val="16"/>
            <w:szCs w:val="16"/>
            <w:lang w:val="en-GB"/>
          </w:rPr>
          <w:delText>spare6</w:delText>
        </w:r>
        <w:r w:rsidDel="00461FA7">
          <w:rPr>
            <w:rFonts w:ascii="Courier New" w:hAnsi="Courier New" w:cs="Courier New"/>
            <w:color w:val="000000"/>
            <w:sz w:val="16"/>
            <w:szCs w:val="16"/>
            <w:lang w:val="en-GB"/>
          </w:rPr>
          <w:delText>, spare5, spare4, spare3, spare2, spare1}</w:delText>
        </w:r>
      </w:del>
    </w:p>
    <w:p w14:paraId="0D9E9B42" w14:textId="4FA05F26" w:rsidR="00F93ABC" w:rsidDel="00461FA7" w:rsidRDefault="00F93ABC" w:rsidP="00F93ABC">
      <w:pPr>
        <w:spacing w:line="276" w:lineRule="auto"/>
        <w:rPr>
          <w:del w:id="170" w:author="QC v11 - Umesh" w:date="2024-04-01T13:08:00Z"/>
          <w:color w:val="FF0000"/>
        </w:rPr>
      </w:pPr>
    </w:p>
    <w:p w14:paraId="2DC13E76" w14:textId="4FED7685" w:rsidR="00F93ABC" w:rsidRPr="006D1015" w:rsidDel="00461FA7" w:rsidRDefault="00F93ABC" w:rsidP="00F93ABC">
      <w:pPr>
        <w:rPr>
          <w:ins w:id="171" w:author="vivo" w:date="2024-03-26T09:19:00Z"/>
          <w:del w:id="172" w:author="QC v11 - Umesh" w:date="2024-04-01T13:08:00Z"/>
          <w:b/>
        </w:rPr>
      </w:pPr>
      <w:ins w:id="173" w:author="vivo" w:date="2024-03-26T09:19:00Z">
        <w:del w:id="174" w:author="QC v11 - Umesh" w:date="2024-04-01T13:08:00Z">
          <w:r w:rsidRPr="006D1015" w:rsidDel="00461FA7">
            <w:rPr>
              <w:rFonts w:eastAsia="SimSun"/>
              <w:b/>
              <w:lang w:val="en-US" w:eastAsia="zh-CN"/>
            </w:rPr>
            <w:delText xml:space="preserve">In both legacy </w:delText>
          </w:r>
          <w:r w:rsidRPr="00C175BC" w:rsidDel="00461FA7">
            <w:rPr>
              <w:b/>
            </w:rPr>
            <w:delText>neighbours</w:delText>
          </w:r>
          <w:r w:rsidRPr="006D1015" w:rsidDel="00461FA7">
            <w:rPr>
              <w:rFonts w:eastAsia="SimSun"/>
              <w:b/>
              <w:lang w:val="en-US" w:eastAsia="zh-CN"/>
            </w:rPr>
            <w:delText xml:space="preserve"> and &lt;5MHz </w:delText>
          </w:r>
          <w:r w:rsidRPr="00C175BC" w:rsidDel="00461FA7">
            <w:rPr>
              <w:b/>
            </w:rPr>
            <w:delText>neighbours</w:delText>
          </w:r>
          <w:r w:rsidRPr="006D1015" w:rsidDel="00461FA7">
            <w:rPr>
              <w:rFonts w:eastAsia="SimSun"/>
              <w:b/>
              <w:lang w:val="en-US" w:eastAsia="zh-CN"/>
            </w:rPr>
            <w:delText xml:space="preserve"> need to be </w:delText>
          </w:r>
          <w:r w:rsidDel="00461FA7">
            <w:rPr>
              <w:rFonts w:eastAsia="SimSun"/>
              <w:b/>
              <w:lang w:val="en-US" w:eastAsia="zh-CN"/>
            </w:rPr>
            <w:delText xml:space="preserve">broadcasted </w:delText>
          </w:r>
          <w:r w:rsidRPr="006D1015" w:rsidDel="00461FA7">
            <w:rPr>
              <w:rFonts w:eastAsia="SimSun"/>
              <w:b/>
              <w:lang w:val="en-US" w:eastAsia="zh-CN"/>
            </w:rPr>
            <w:delText>simultaneously</w:delText>
          </w:r>
          <w:r w:rsidDel="00461FA7">
            <w:rPr>
              <w:rFonts w:eastAsia="SimSun"/>
              <w:b/>
              <w:lang w:val="en-US" w:eastAsia="zh-CN"/>
            </w:rPr>
            <w:delText xml:space="preserve"> </w:delText>
          </w:r>
          <w:r w:rsidDel="00461FA7">
            <w:rPr>
              <w:b/>
            </w:rPr>
            <w:delText>(option b-like is used</w:delText>
          </w:r>
          <w:r w:rsidDel="00461FA7">
            <w:rPr>
              <w:rFonts w:eastAsia="SimSun"/>
              <w:b/>
              <w:lang w:val="en-US" w:eastAsia="zh-CN"/>
            </w:rPr>
            <w:delText>)</w:delText>
          </w:r>
        </w:del>
      </w:ins>
    </w:p>
    <w:p w14:paraId="698609C2" w14:textId="3CB1571A" w:rsidR="00F93ABC" w:rsidRPr="006D1015" w:rsidDel="00461FA7" w:rsidRDefault="00F93ABC" w:rsidP="00F93ABC">
      <w:pPr>
        <w:rPr>
          <w:ins w:id="175" w:author="vivo" w:date="2024-03-26T09:19:00Z"/>
          <w:del w:id="176" w:author="QC v11 - Umesh" w:date="2024-04-01T13:08:00Z"/>
        </w:rPr>
      </w:pPr>
      <w:ins w:id="177" w:author="vivo" w:date="2024-03-26T09:19:00Z">
        <w:del w:id="178" w:author="QC v11 - Umesh" w:date="2024-04-01T13:08:00Z">
          <w:r w:rsidDel="00461FA7">
            <w:delText xml:space="preserve">New list for &lt;5MHz cells in SIB4 is added,  i.e. </w:delText>
          </w:r>
          <w:r w:rsidRPr="006D1015" w:rsidDel="00461FA7">
            <w:delText>option b-like</w:delText>
          </w:r>
          <w:r w:rsidDel="00461FA7">
            <w:delText xml:space="preserve"> is used.  The difference between option b and option b-like is that there is no special band number is used to distinguish the less 5MHz, all less 5MHz neighbours </w:delText>
          </w:r>
        </w:del>
      </w:ins>
      <w:ins w:id="179" w:author="vivo" w:date="2024-03-26T10:20:00Z">
        <w:del w:id="180" w:author="QC v11 - Umesh" w:date="2024-04-01T13:08:00Z">
          <w:r w:rsidR="00A03308" w:rsidRPr="00862B4F" w:rsidDel="00461FA7">
            <w:delText>are</w:delText>
          </w:r>
        </w:del>
      </w:ins>
      <w:ins w:id="181" w:author="vivo" w:date="2024-03-26T09:19:00Z">
        <w:del w:id="182" w:author="QC v11 - Umesh" w:date="2024-04-01T13:08:00Z">
          <w:r w:rsidDel="00461FA7">
            <w:delText xml:space="preserve"> put in new list, legacy UE cannot decode the new list and only new UE can decode old list and new list. </w:delText>
          </w:r>
        </w:del>
      </w:ins>
    </w:p>
    <w:p w14:paraId="37E724C4" w14:textId="602F089C"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3" w:author="QC v11 - Umesh" w:date="2024-04-01T13:08:00Z"/>
          <w:rFonts w:ascii="Courier New" w:hAnsi="Courier New"/>
          <w:noProof/>
          <w:sz w:val="16"/>
          <w:lang w:eastAsia="en-GB"/>
        </w:rPr>
      </w:pPr>
      <w:del w:id="184" w:author="QC v11 - Umesh" w:date="2024-04-01T13:08:00Z">
        <w:r w:rsidRPr="003D08F6" w:rsidDel="00461FA7">
          <w:rPr>
            <w:rFonts w:ascii="Courier New" w:hAnsi="Courier New"/>
            <w:noProof/>
            <w:sz w:val="16"/>
            <w:lang w:eastAsia="en-GB"/>
          </w:rPr>
          <w:delText xml:space="preserve">SIB4 ::=                            </w:delText>
        </w:r>
        <w:r w:rsidRPr="003D08F6" w:rsidDel="00461FA7">
          <w:rPr>
            <w:rFonts w:ascii="Courier New" w:hAnsi="Courier New"/>
            <w:noProof/>
            <w:color w:val="993366"/>
            <w:sz w:val="16"/>
            <w:lang w:eastAsia="en-GB"/>
          </w:rPr>
          <w:delText>SEQUENCE</w:delText>
        </w:r>
        <w:r w:rsidRPr="003D08F6" w:rsidDel="00461FA7">
          <w:rPr>
            <w:rFonts w:ascii="Courier New" w:hAnsi="Courier New"/>
            <w:noProof/>
            <w:sz w:val="16"/>
            <w:lang w:eastAsia="en-GB"/>
          </w:rPr>
          <w:delText xml:space="preserve"> {</w:delText>
        </w:r>
      </w:del>
    </w:p>
    <w:p w14:paraId="397A530A" w14:textId="1010B25D"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5" w:author="QC v11 - Umesh" w:date="2024-04-01T13:08:00Z"/>
          <w:rFonts w:ascii="Courier New" w:hAnsi="Courier New"/>
          <w:noProof/>
          <w:sz w:val="16"/>
          <w:lang w:eastAsia="en-GB"/>
        </w:rPr>
      </w:pPr>
      <w:del w:id="186" w:author="QC v11 - Umesh" w:date="2024-04-01T13:08:00Z">
        <w:r w:rsidRPr="003D08F6" w:rsidDel="00461FA7">
          <w:rPr>
            <w:rFonts w:ascii="Courier New" w:hAnsi="Courier New"/>
            <w:noProof/>
            <w:sz w:val="16"/>
            <w:lang w:eastAsia="en-GB"/>
          </w:rPr>
          <w:delText xml:space="preserve">    interFreqCarrierFreqList            InterFreqCarrierFreqList,</w:delText>
        </w:r>
      </w:del>
    </w:p>
    <w:p w14:paraId="24D06653" w14:textId="7CE61999"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7" w:author="QC v11 - Umesh" w:date="2024-04-01T13:08:00Z"/>
          <w:rFonts w:ascii="Courier New" w:hAnsi="Courier New"/>
          <w:noProof/>
          <w:sz w:val="16"/>
          <w:lang w:eastAsia="en-GB"/>
        </w:rPr>
      </w:pPr>
      <w:del w:id="188" w:author="QC v11 - Umesh" w:date="2024-04-01T13:08:00Z">
        <w:r w:rsidRPr="003D08F6" w:rsidDel="00461FA7">
          <w:rPr>
            <w:rFonts w:ascii="Courier New" w:hAnsi="Courier New"/>
            <w:noProof/>
            <w:sz w:val="16"/>
            <w:lang w:eastAsia="en-GB"/>
          </w:rPr>
          <w:delText xml:space="preserve">    lateNonCriticalExtension            </w:delText>
        </w:r>
        <w:r w:rsidRPr="003D08F6" w:rsidDel="00461FA7">
          <w:rPr>
            <w:rFonts w:ascii="Courier New" w:hAnsi="Courier New"/>
            <w:noProof/>
            <w:color w:val="993366"/>
            <w:sz w:val="16"/>
            <w:lang w:eastAsia="en-GB"/>
          </w:rPr>
          <w:delText>OCTET</w:delText>
        </w:r>
        <w:r w:rsidRPr="003D08F6" w:rsidDel="00461FA7">
          <w:rPr>
            <w:rFonts w:ascii="Courier New" w:hAnsi="Courier New"/>
            <w:noProof/>
            <w:sz w:val="16"/>
            <w:lang w:eastAsia="en-GB"/>
          </w:rPr>
          <w:delText xml:space="preserve"> </w:delText>
        </w:r>
        <w:r w:rsidRPr="003D08F6" w:rsidDel="00461FA7">
          <w:rPr>
            <w:rFonts w:ascii="Courier New" w:hAnsi="Courier New"/>
            <w:noProof/>
            <w:color w:val="993366"/>
            <w:sz w:val="16"/>
            <w:lang w:eastAsia="en-GB"/>
          </w:rPr>
          <w:delText>STRING</w:delText>
        </w:r>
        <w:r w:rsidRPr="003D08F6" w:rsidDel="00461FA7">
          <w:rPr>
            <w:rFonts w:ascii="Courier New" w:hAnsi="Courier New"/>
            <w:noProof/>
            <w:sz w:val="16"/>
            <w:lang w:eastAsia="en-GB"/>
          </w:rPr>
          <w:delText xml:space="preserve">                                </w:delText>
        </w:r>
        <w:r w:rsidRPr="003D08F6" w:rsidDel="00461FA7">
          <w:rPr>
            <w:rFonts w:ascii="Courier New" w:hAnsi="Courier New"/>
            <w:noProof/>
            <w:color w:val="993366"/>
            <w:sz w:val="16"/>
            <w:lang w:eastAsia="en-GB"/>
          </w:rPr>
          <w:delText>OPTIONAL</w:delText>
        </w:r>
        <w:r w:rsidRPr="003D08F6" w:rsidDel="00461FA7">
          <w:rPr>
            <w:rFonts w:ascii="Courier New" w:hAnsi="Courier New"/>
            <w:noProof/>
            <w:sz w:val="16"/>
            <w:lang w:eastAsia="en-GB"/>
          </w:rPr>
          <w:delText>,</w:delText>
        </w:r>
      </w:del>
    </w:p>
    <w:p w14:paraId="69F240C3" w14:textId="639BD551"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9" w:author="QC v11 - Umesh" w:date="2024-04-01T13:08:00Z"/>
          <w:rFonts w:ascii="Courier New" w:hAnsi="Courier New"/>
          <w:noProof/>
          <w:sz w:val="16"/>
          <w:lang w:eastAsia="en-GB"/>
        </w:rPr>
      </w:pPr>
      <w:del w:id="190" w:author="QC v11 - Umesh" w:date="2024-04-01T13:08:00Z">
        <w:r w:rsidRPr="003D08F6" w:rsidDel="00461FA7">
          <w:rPr>
            <w:rFonts w:ascii="Courier New" w:hAnsi="Courier New"/>
            <w:noProof/>
            <w:sz w:val="16"/>
            <w:lang w:eastAsia="en-GB"/>
          </w:rPr>
          <w:delText xml:space="preserve">    ...,</w:delText>
        </w:r>
      </w:del>
    </w:p>
    <w:p w14:paraId="0DAB650A" w14:textId="55A1C4E2" w:rsidR="00F93ABC" w:rsidRPr="00B82193" w:rsidDel="00461FA7" w:rsidRDefault="00F93ABC" w:rsidP="00F93ABC">
      <w:pPr>
        <w:pStyle w:val="pl0"/>
        <w:shd w:val="clear" w:color="auto" w:fill="E6E6E6"/>
        <w:spacing w:before="0" w:beforeAutospacing="0" w:after="0" w:afterAutospacing="0"/>
        <w:rPr>
          <w:del w:id="191" w:author="QC v11 - Umesh" w:date="2024-04-01T13:08:00Z"/>
          <w:rFonts w:ascii="Courier New" w:hAnsi="Courier New" w:cs="Courier New"/>
          <w:color w:val="FF0000"/>
          <w:sz w:val="16"/>
          <w:szCs w:val="16"/>
          <w:lang w:val="en-GB"/>
        </w:rPr>
      </w:pPr>
      <w:del w:id="192" w:author="QC v11 - Umesh" w:date="2024-04-01T13:08:00Z">
        <w:r w:rsidDel="00461FA7">
          <w:rPr>
            <w:rFonts w:ascii="Courier New" w:hAnsi="Courier New" w:cs="Courier New"/>
            <w:color w:val="FF0000"/>
            <w:sz w:val="16"/>
            <w:szCs w:val="16"/>
            <w:lang w:val="en-GB"/>
          </w:rPr>
          <w:delText>&lt;&lt;skip&gt;&gt;</w:delText>
        </w:r>
      </w:del>
    </w:p>
    <w:p w14:paraId="034FEF34" w14:textId="508E8846"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3" w:author="QC v11 - Umesh" w:date="2024-04-01T13:08:00Z"/>
          <w:rFonts w:ascii="Courier New" w:hAnsi="Courier New"/>
          <w:noProof/>
          <w:sz w:val="16"/>
          <w:lang w:eastAsia="en-GB"/>
        </w:rPr>
      </w:pPr>
      <w:del w:id="194" w:author="QC v11 - Umesh" w:date="2024-04-01T13:08:00Z">
        <w:r w:rsidRPr="003D08F6" w:rsidDel="00461FA7">
          <w:rPr>
            <w:rFonts w:ascii="Courier New" w:hAnsi="Courier New"/>
            <w:noProof/>
            <w:sz w:val="16"/>
            <w:lang w:eastAsia="en-GB"/>
          </w:rPr>
          <w:delText xml:space="preserve">    [[</w:delText>
        </w:r>
      </w:del>
    </w:p>
    <w:p w14:paraId="2C9844B4" w14:textId="748769E2"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5" w:author="QC v11 - Umesh" w:date="2024-04-01T13:08:00Z"/>
          <w:rFonts w:ascii="Courier New" w:hAnsi="Courier New"/>
          <w:noProof/>
          <w:color w:val="808080"/>
          <w:sz w:val="16"/>
          <w:lang w:eastAsia="en-GB"/>
        </w:rPr>
      </w:pPr>
      <w:del w:id="196" w:author="QC v11 - Umesh" w:date="2024-04-01T13:08:00Z">
        <w:r w:rsidRPr="003D08F6" w:rsidDel="00461FA7">
          <w:rPr>
            <w:rFonts w:ascii="Courier New" w:hAnsi="Courier New"/>
            <w:noProof/>
            <w:sz w:val="16"/>
            <w:lang w:eastAsia="en-GB"/>
          </w:rPr>
          <w:delText xml:space="preserve">    interFreqCarrierFreqList-v1800      InterFreqCarrierFreqList-v1800              </w:delText>
        </w:r>
        <w:r w:rsidRPr="003D08F6" w:rsidDel="00461FA7">
          <w:rPr>
            <w:rFonts w:ascii="Courier New" w:hAnsi="Courier New"/>
            <w:noProof/>
            <w:color w:val="993366"/>
            <w:sz w:val="16"/>
            <w:lang w:eastAsia="en-GB"/>
          </w:rPr>
          <w:delText>OPTIONAL</w:delText>
        </w:r>
        <w:r w:rsidRPr="003D08F6" w:rsidDel="00461FA7">
          <w:rPr>
            <w:rFonts w:ascii="Courier New" w:hAnsi="Courier New"/>
            <w:noProof/>
            <w:sz w:val="16"/>
            <w:lang w:eastAsia="en-GB"/>
          </w:rPr>
          <w:delText xml:space="preserve">   </w:delText>
        </w:r>
        <w:r w:rsidRPr="003D08F6" w:rsidDel="00461FA7">
          <w:rPr>
            <w:rFonts w:ascii="Courier New" w:hAnsi="Courier New"/>
            <w:noProof/>
            <w:color w:val="808080"/>
            <w:sz w:val="16"/>
            <w:lang w:eastAsia="en-GB"/>
          </w:rPr>
          <w:delText>-- Need R</w:delText>
        </w:r>
      </w:del>
    </w:p>
    <w:p w14:paraId="68908AAD" w14:textId="3C76C9D7" w:rsidR="00F93ABC" w:rsidRPr="00E64359"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7" w:author="QC v11 - Umesh" w:date="2024-04-01T13:08:00Z"/>
          <w:rFonts w:ascii="Courier New" w:hAnsi="Courier New"/>
          <w:noProof/>
          <w:color w:val="FF0000"/>
          <w:sz w:val="16"/>
          <w:lang w:eastAsia="en-GB"/>
        </w:rPr>
      </w:pPr>
      <w:del w:id="198" w:author="QC v11 - Umesh" w:date="2024-04-01T13:08:00Z">
        <w:r w:rsidRPr="00E64359" w:rsidDel="00461FA7">
          <w:rPr>
            <w:rFonts w:ascii="Courier New" w:hAnsi="Courier New"/>
            <w:noProof/>
            <w:color w:val="FF0000"/>
            <w:sz w:val="16"/>
            <w:lang w:eastAsia="en-GB"/>
          </w:rPr>
          <w:delText xml:space="preserve">    interFreqCarrierFreqList2-r18</w:delText>
        </w:r>
        <w:r w:rsidRPr="00E64359" w:rsidDel="00461FA7">
          <w:rPr>
            <w:rFonts w:ascii="Courier New" w:hAnsi="Courier New"/>
            <w:noProof/>
            <w:color w:val="FF0000"/>
            <w:sz w:val="16"/>
            <w:lang w:eastAsia="en-GB"/>
          </w:rPr>
          <w:tab/>
        </w:r>
        <w:r w:rsidRPr="00E64359" w:rsidDel="00461FA7">
          <w:rPr>
            <w:rFonts w:ascii="Courier New" w:hAnsi="Courier New"/>
            <w:noProof/>
            <w:color w:val="FF0000"/>
            <w:sz w:val="16"/>
            <w:lang w:eastAsia="en-GB"/>
          </w:rPr>
          <w:tab/>
          <w:delText>InterFreqCarrierFreqList</w:delText>
        </w:r>
        <w:r w:rsidRPr="00E64359" w:rsidDel="00461FA7">
          <w:rPr>
            <w:rFonts w:ascii="Courier New" w:hAnsi="Courier New"/>
            <w:noProof/>
            <w:color w:val="FF0000"/>
            <w:sz w:val="16"/>
            <w:lang w:eastAsia="en-GB"/>
          </w:rPr>
          <w:tab/>
        </w:r>
        <w:r w:rsidRPr="00E64359" w:rsidDel="00461FA7">
          <w:rPr>
            <w:rFonts w:ascii="Courier New" w:hAnsi="Courier New"/>
            <w:noProof/>
            <w:color w:val="FF0000"/>
            <w:sz w:val="16"/>
            <w:lang w:eastAsia="en-GB"/>
          </w:rPr>
          <w:tab/>
        </w:r>
        <w:r w:rsidRPr="00E64359" w:rsidDel="00461FA7">
          <w:rPr>
            <w:rFonts w:ascii="Courier New" w:hAnsi="Courier New"/>
            <w:noProof/>
            <w:color w:val="FF0000"/>
            <w:sz w:val="16"/>
            <w:lang w:eastAsia="en-GB"/>
          </w:rPr>
          <w:tab/>
        </w:r>
        <w:r w:rsidRPr="00E64359" w:rsidDel="00461FA7">
          <w:rPr>
            <w:rFonts w:ascii="Courier New" w:hAnsi="Courier New"/>
            <w:noProof/>
            <w:color w:val="FF0000"/>
            <w:sz w:val="16"/>
            <w:lang w:eastAsia="en-GB"/>
          </w:rPr>
          <w:tab/>
        </w:r>
        <w:r w:rsidRPr="00E64359" w:rsidDel="00461FA7">
          <w:rPr>
            <w:rFonts w:ascii="Courier New" w:hAnsi="Courier New"/>
            <w:noProof/>
            <w:color w:val="FF0000"/>
            <w:sz w:val="16"/>
            <w:lang w:eastAsia="en-GB"/>
          </w:rPr>
          <w:tab/>
          <w:delText>OPTIONAL   -- Need R</w:delText>
        </w:r>
      </w:del>
    </w:p>
    <w:p w14:paraId="0C25052A" w14:textId="4EF2A5BF" w:rsidR="00F93ABC" w:rsidRPr="00E64359"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9" w:author="QC v11 - Umesh" w:date="2024-04-01T13:08:00Z"/>
          <w:rFonts w:ascii="Courier New" w:hAnsi="Courier New"/>
          <w:noProof/>
          <w:color w:val="FF0000"/>
          <w:sz w:val="16"/>
          <w:lang w:eastAsia="en-GB"/>
        </w:rPr>
      </w:pPr>
      <w:del w:id="200" w:author="QC v11 - Umesh" w:date="2024-04-01T13:08:00Z">
        <w:r w:rsidRPr="00E64359" w:rsidDel="00461FA7">
          <w:rPr>
            <w:rFonts w:ascii="Courier New" w:hAnsi="Courier New"/>
            <w:noProof/>
            <w:color w:val="FF0000"/>
            <w:sz w:val="16"/>
            <w:lang w:eastAsia="en-GB"/>
          </w:rPr>
          <w:delText xml:space="preserve">    interFreqCarrierFreqList2Ext1-v18xy     InterFreqCarrierFreqList-v1610              OPTIONAL   -- Need R</w:delText>
        </w:r>
      </w:del>
    </w:p>
    <w:p w14:paraId="0343C878" w14:textId="5F484405" w:rsidR="00F93ABC" w:rsidRPr="00E64359"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1" w:author="QC v11 - Umesh" w:date="2024-04-01T13:08:00Z"/>
          <w:rFonts w:ascii="Courier New" w:hAnsi="Courier New"/>
          <w:noProof/>
          <w:color w:val="FF0000"/>
          <w:sz w:val="16"/>
          <w:lang w:eastAsia="en-GB"/>
        </w:rPr>
      </w:pPr>
      <w:del w:id="202" w:author="QC v11 - Umesh" w:date="2024-04-01T13:08:00Z">
        <w:r w:rsidRPr="00E64359" w:rsidDel="00461FA7">
          <w:rPr>
            <w:rFonts w:ascii="Courier New" w:hAnsi="Courier New"/>
            <w:noProof/>
            <w:color w:val="FF0000"/>
            <w:sz w:val="16"/>
            <w:lang w:eastAsia="en-GB"/>
          </w:rPr>
          <w:delText xml:space="preserve">    interFreqCarrierFreqList2Ext2-v18xy     InterFreqCarrierFreqList-v1700              OPTIONAL   -- Need R</w:delText>
        </w:r>
      </w:del>
    </w:p>
    <w:p w14:paraId="5A6E5D83" w14:textId="5E66E208" w:rsidR="00F93ABC" w:rsidRPr="00E64359"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3" w:author="QC v11 - Umesh" w:date="2024-04-01T13:08:00Z"/>
          <w:rFonts w:ascii="Courier New" w:hAnsi="Courier New"/>
          <w:noProof/>
          <w:color w:val="FF0000"/>
          <w:sz w:val="16"/>
          <w:lang w:eastAsia="en-GB"/>
        </w:rPr>
      </w:pPr>
      <w:del w:id="204" w:author="QC v11 - Umesh" w:date="2024-04-01T13:08:00Z">
        <w:r w:rsidRPr="00E64359" w:rsidDel="00461FA7">
          <w:rPr>
            <w:rFonts w:ascii="Courier New" w:hAnsi="Courier New"/>
            <w:noProof/>
            <w:color w:val="FF0000"/>
            <w:sz w:val="16"/>
            <w:lang w:eastAsia="en-GB"/>
          </w:rPr>
          <w:delText xml:space="preserve">    interFreqCarrierFreqList2Ext3-v18xy     InterFreqCarrierFreqList-v1720              OPTIONAL   -- Need R</w:delText>
        </w:r>
      </w:del>
    </w:p>
    <w:p w14:paraId="57065417" w14:textId="3908E3E7" w:rsidR="00F93ABC" w:rsidRPr="00E64359"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5" w:author="QC v11 - Umesh" w:date="2024-04-01T13:08:00Z"/>
          <w:rFonts w:ascii="Courier New" w:hAnsi="Courier New"/>
          <w:noProof/>
          <w:color w:val="FF0000"/>
          <w:sz w:val="16"/>
          <w:lang w:eastAsia="en-GB"/>
        </w:rPr>
      </w:pPr>
      <w:del w:id="206" w:author="QC v11 - Umesh" w:date="2024-04-01T13:08:00Z">
        <w:r w:rsidRPr="00E64359" w:rsidDel="00461FA7">
          <w:rPr>
            <w:rFonts w:ascii="Courier New" w:hAnsi="Courier New"/>
            <w:noProof/>
            <w:color w:val="FF0000"/>
            <w:sz w:val="16"/>
            <w:lang w:eastAsia="en-GB"/>
          </w:rPr>
          <w:delText xml:space="preserve">    interFreqCarrierFreqList2Ext4-v18xy     InterFreqCarrierFreqList-v1730              OPTIONAL   -- Need R</w:delText>
        </w:r>
      </w:del>
    </w:p>
    <w:p w14:paraId="28D4DD9C" w14:textId="385BFFEA" w:rsidR="00F93ABC" w:rsidRPr="00E64359"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7" w:author="QC v11 - Umesh" w:date="2024-04-01T13:08:00Z"/>
          <w:rFonts w:ascii="Courier New" w:hAnsi="Courier New"/>
          <w:noProof/>
          <w:color w:val="FF0000"/>
          <w:sz w:val="16"/>
          <w:lang w:eastAsia="en-GB"/>
        </w:rPr>
      </w:pPr>
      <w:del w:id="208" w:author="QC v11 - Umesh" w:date="2024-04-01T13:08:00Z">
        <w:r w:rsidRPr="00E64359" w:rsidDel="00461FA7">
          <w:rPr>
            <w:rFonts w:ascii="Courier New" w:hAnsi="Courier New"/>
            <w:noProof/>
            <w:color w:val="FF0000"/>
            <w:sz w:val="16"/>
            <w:lang w:eastAsia="en-GB"/>
          </w:rPr>
          <w:delText xml:space="preserve">    interFreqCarrierFreqList2Ext5-v18xy     InterFreqCarrierFreqList-v1760              OPTIONAL   -- Need R</w:delText>
        </w:r>
      </w:del>
    </w:p>
    <w:p w14:paraId="094668B1" w14:textId="011AFA30" w:rsidR="00F93ABC" w:rsidRPr="00E64359"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9" w:author="QC v11 - Umesh" w:date="2024-04-01T13:08:00Z"/>
          <w:rFonts w:ascii="Courier New" w:hAnsi="Courier New"/>
          <w:noProof/>
          <w:color w:val="FF0000"/>
          <w:sz w:val="16"/>
          <w:lang w:eastAsia="en-GB"/>
        </w:rPr>
      </w:pPr>
      <w:del w:id="210" w:author="QC v11 - Umesh" w:date="2024-04-01T13:08:00Z">
        <w:r w:rsidRPr="00E64359" w:rsidDel="00461FA7">
          <w:rPr>
            <w:rFonts w:ascii="Courier New" w:hAnsi="Courier New"/>
            <w:noProof/>
            <w:color w:val="FF0000"/>
            <w:sz w:val="16"/>
            <w:lang w:eastAsia="en-GB"/>
          </w:rPr>
          <w:delText xml:space="preserve">    interFreqCarrierFreqList2Ext6-v18xy     InterFreqCarrierFreqList-v1800              OPTIONAL   -- Need R</w:delText>
        </w:r>
      </w:del>
    </w:p>
    <w:p w14:paraId="6D2AF88F" w14:textId="30C625EE"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1" w:author="QC v11 - Umesh" w:date="2024-04-01T13:08:00Z"/>
          <w:rFonts w:ascii="Courier New" w:hAnsi="Courier New"/>
          <w:noProof/>
          <w:sz w:val="16"/>
          <w:lang w:eastAsia="en-GB"/>
        </w:rPr>
      </w:pPr>
      <w:del w:id="212" w:author="QC v11 - Umesh" w:date="2024-04-01T13:08:00Z">
        <w:r w:rsidRPr="003D08F6" w:rsidDel="00461FA7">
          <w:rPr>
            <w:rFonts w:ascii="Courier New" w:hAnsi="Courier New"/>
            <w:noProof/>
            <w:sz w:val="16"/>
            <w:lang w:eastAsia="en-GB"/>
          </w:rPr>
          <w:delText xml:space="preserve">    ]]</w:delText>
        </w:r>
      </w:del>
    </w:p>
    <w:p w14:paraId="248E70E0" w14:textId="5AC088EB" w:rsidR="00F93ABC" w:rsidRPr="003D08F6" w:rsidDel="00461FA7" w:rsidRDefault="00F93ABC" w:rsidP="00F9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3" w:author="QC v11 - Umesh" w:date="2024-04-01T13:08:00Z"/>
          <w:rFonts w:ascii="Courier New" w:hAnsi="Courier New"/>
          <w:noProof/>
          <w:sz w:val="16"/>
          <w:lang w:eastAsia="en-GB"/>
        </w:rPr>
      </w:pPr>
      <w:del w:id="214" w:author="QC v11 - Umesh" w:date="2024-04-01T13:08:00Z">
        <w:r w:rsidRPr="003D08F6" w:rsidDel="00461FA7">
          <w:rPr>
            <w:rFonts w:ascii="Courier New" w:hAnsi="Courier New"/>
            <w:noProof/>
            <w:sz w:val="16"/>
            <w:lang w:eastAsia="en-GB"/>
          </w:rPr>
          <w:delText>}</w:delText>
        </w:r>
      </w:del>
    </w:p>
    <w:p w14:paraId="078CFCA6" w14:textId="2751856D" w:rsidR="00F93ABC" w:rsidDel="00461FA7" w:rsidRDefault="00F93ABC" w:rsidP="00F93ABC">
      <w:pPr>
        <w:spacing w:line="276" w:lineRule="auto"/>
        <w:rPr>
          <w:del w:id="215" w:author="QC v11 - Umesh" w:date="2024-04-01T13:08:00Z"/>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93ABC" w:rsidRPr="003D08F6" w:rsidDel="00461FA7" w14:paraId="79E6E8F1" w14:textId="4401E34D" w:rsidTr="007B1130">
        <w:trPr>
          <w:cantSplit/>
          <w:del w:id="216" w:author="QC v11 - Umesh" w:date="2024-04-01T13:08:00Z"/>
        </w:trPr>
        <w:tc>
          <w:tcPr>
            <w:tcW w:w="14175" w:type="dxa"/>
            <w:tcBorders>
              <w:top w:val="single" w:sz="4" w:space="0" w:color="808080"/>
              <w:left w:val="single" w:sz="4" w:space="0" w:color="808080"/>
              <w:bottom w:val="single" w:sz="4" w:space="0" w:color="808080"/>
              <w:right w:val="single" w:sz="4" w:space="0" w:color="808080"/>
            </w:tcBorders>
            <w:hideMark/>
          </w:tcPr>
          <w:p w14:paraId="46C5136B" w14:textId="0F690274" w:rsidR="00F93ABC" w:rsidRPr="003D08F6" w:rsidDel="00461FA7" w:rsidRDefault="00F93ABC" w:rsidP="007B1130">
            <w:pPr>
              <w:keepNext/>
              <w:keepLines/>
              <w:spacing w:after="0"/>
              <w:rPr>
                <w:del w:id="217" w:author="QC v11 - Umesh" w:date="2024-04-01T13:08:00Z"/>
                <w:rFonts w:ascii="Arial" w:hAnsi="Arial"/>
                <w:b/>
                <w:bCs/>
                <w:i/>
                <w:noProof/>
                <w:sz w:val="18"/>
                <w:lang w:eastAsia="en-GB"/>
              </w:rPr>
            </w:pPr>
            <w:del w:id="218" w:author="QC v11 - Umesh" w:date="2024-04-01T13:08:00Z">
              <w:r w:rsidRPr="003D08F6" w:rsidDel="00461FA7">
                <w:rPr>
                  <w:rFonts w:ascii="Arial" w:hAnsi="Arial"/>
                  <w:b/>
                  <w:bCs/>
                  <w:i/>
                  <w:noProof/>
                  <w:sz w:val="18"/>
                  <w:lang w:eastAsia="en-GB"/>
                </w:rPr>
                <w:delText>frequencyBandList</w:delText>
              </w:r>
            </w:del>
          </w:p>
          <w:p w14:paraId="1186C2AC" w14:textId="148817B3" w:rsidR="00F93ABC" w:rsidRPr="003D08F6" w:rsidDel="00461FA7" w:rsidRDefault="00F93ABC" w:rsidP="007B1130">
            <w:pPr>
              <w:keepNext/>
              <w:keepLines/>
              <w:spacing w:after="0"/>
              <w:rPr>
                <w:del w:id="219" w:author="QC v11 - Umesh" w:date="2024-04-01T13:08:00Z"/>
                <w:rFonts w:ascii="Arial" w:hAnsi="Arial"/>
                <w:bCs/>
                <w:noProof/>
                <w:sz w:val="18"/>
                <w:lang w:eastAsia="en-GB"/>
              </w:rPr>
            </w:pPr>
            <w:del w:id="220" w:author="QC v11 - Umesh" w:date="2024-04-01T13:08:00Z">
              <w:r w:rsidRPr="003D08F6" w:rsidDel="00461FA7">
                <w:rPr>
                  <w:rFonts w:ascii="Arial" w:hAnsi="Arial"/>
                  <w:bCs/>
                  <w:noProof/>
                  <w:sz w:val="18"/>
                  <w:lang w:eastAsia="en-GB"/>
                </w:rPr>
                <w:delText>Indicates the list of frequency bands for which the NR cell reselection parameters apply.</w:delText>
              </w:r>
              <w:r w:rsidRPr="00D608AF" w:rsidDel="00461FA7">
                <w:rPr>
                  <w:rFonts w:ascii="Arial" w:hAnsi="Arial"/>
                  <w:bCs/>
                  <w:strike/>
                  <w:noProof/>
                  <w:sz w:val="18"/>
                  <w:lang w:eastAsia="en-GB"/>
                </w:rPr>
                <w:delText xml:space="preserve"> </w:delText>
              </w:r>
              <w:r w:rsidRPr="00862B4F" w:rsidDel="00461FA7">
                <w:rPr>
                  <w:rFonts w:ascii="Arial" w:hAnsi="Arial"/>
                  <w:bCs/>
                  <w:strike/>
                  <w:noProof/>
                  <w:color w:val="FF0000"/>
                  <w:sz w:val="18"/>
                  <w:highlight w:val="yellow"/>
                  <w:lang w:eastAsia="en-GB"/>
                </w:rPr>
                <w:delText>If a band number indicated in the list is 1024, the UE shall ignore the frequency indicated in interFreqCarrierFreqList in SIB4.</w:delText>
              </w:r>
            </w:del>
          </w:p>
        </w:tc>
      </w:tr>
      <w:tr w:rsidR="00F93ABC" w:rsidRPr="003D08F6" w:rsidDel="00461FA7" w14:paraId="5D3B0178" w14:textId="22853FC6" w:rsidTr="007B1130">
        <w:trPr>
          <w:cantSplit/>
          <w:del w:id="221" w:author="QC v11 - Umesh" w:date="2024-04-01T13:08:00Z"/>
        </w:trPr>
        <w:tc>
          <w:tcPr>
            <w:tcW w:w="14175" w:type="dxa"/>
            <w:tcBorders>
              <w:top w:val="single" w:sz="4" w:space="0" w:color="808080"/>
              <w:left w:val="single" w:sz="4" w:space="0" w:color="808080"/>
              <w:bottom w:val="single" w:sz="4" w:space="0" w:color="808080"/>
              <w:right w:val="single" w:sz="4" w:space="0" w:color="808080"/>
            </w:tcBorders>
            <w:hideMark/>
          </w:tcPr>
          <w:p w14:paraId="2A83690D" w14:textId="39A3C589" w:rsidR="00F93ABC" w:rsidRPr="003D08F6" w:rsidDel="00461FA7" w:rsidRDefault="00F93ABC" w:rsidP="007B1130">
            <w:pPr>
              <w:keepNext/>
              <w:keepLines/>
              <w:spacing w:after="0"/>
              <w:rPr>
                <w:del w:id="222" w:author="QC v11 - Umesh" w:date="2024-04-01T13:08:00Z"/>
                <w:rFonts w:ascii="Arial" w:hAnsi="Arial"/>
                <w:b/>
                <w:i/>
                <w:noProof/>
                <w:sz w:val="18"/>
                <w:lang w:eastAsia="sv-SE"/>
              </w:rPr>
            </w:pPr>
            <w:del w:id="223" w:author="QC v11 - Umesh" w:date="2024-04-01T13:08:00Z">
              <w:r w:rsidRPr="003D08F6" w:rsidDel="00461FA7">
                <w:rPr>
                  <w:rFonts w:ascii="Arial" w:hAnsi="Arial"/>
                  <w:b/>
                  <w:i/>
                  <w:noProof/>
                  <w:sz w:val="18"/>
                  <w:lang w:eastAsia="sv-SE"/>
                </w:rPr>
                <w:delText>interFreqCarrierFreqList</w:delText>
              </w:r>
            </w:del>
          </w:p>
          <w:p w14:paraId="0E61E92C" w14:textId="70B31DA5" w:rsidR="00F93ABC" w:rsidRPr="003D08F6" w:rsidDel="00461FA7" w:rsidRDefault="00F93ABC" w:rsidP="007B1130">
            <w:pPr>
              <w:keepNext/>
              <w:keepLines/>
              <w:spacing w:after="0"/>
              <w:rPr>
                <w:del w:id="224" w:author="QC v11 - Umesh" w:date="2024-04-01T13:08:00Z"/>
                <w:rFonts w:ascii="Arial" w:hAnsi="Arial"/>
                <w:noProof/>
                <w:sz w:val="18"/>
              </w:rPr>
            </w:pPr>
            <w:del w:id="225" w:author="QC v11 - Umesh" w:date="2024-04-01T13:08:00Z">
              <w:r w:rsidRPr="003D08F6" w:rsidDel="00461FA7">
                <w:rPr>
                  <w:rFonts w:ascii="Arial" w:hAnsi="Arial"/>
                  <w:noProof/>
                  <w:sz w:val="18"/>
                  <w:lang w:eastAsia="sv-SE"/>
                </w:rPr>
                <w:delText>List of neighbouring carrier frequencies and frequency specific cell re-selection information</w:delText>
              </w:r>
              <w:r w:rsidRPr="00672FD0" w:rsidDel="00461FA7">
                <w:rPr>
                  <w:rFonts w:ascii="Arial" w:hAnsi="Arial"/>
                  <w:noProof/>
                  <w:color w:val="FF0000"/>
                  <w:sz w:val="18"/>
                  <w:lang w:eastAsia="sv-SE"/>
                </w:rPr>
                <w:delText xml:space="preserve"> for carriers equal to or larger than 5 MHz</w:delText>
              </w:r>
              <w:r w:rsidRPr="003D08F6" w:rsidDel="00461FA7">
                <w:rPr>
                  <w:rFonts w:ascii="Arial" w:hAnsi="Arial"/>
                  <w:noProof/>
                  <w:sz w:val="18"/>
                  <w:lang w:eastAsia="sv-SE"/>
                </w:rPr>
                <w:delText xml:space="preserve">. </w:delText>
              </w:r>
              <w:r w:rsidRPr="003D08F6" w:rsidDel="00461FA7">
                <w:rPr>
                  <w:rFonts w:ascii="Arial" w:hAnsi="Arial"/>
                  <w:sz w:val="18"/>
                  <w:szCs w:val="22"/>
                  <w:lang w:eastAsia="sv-SE"/>
                </w:rPr>
                <w:delText xml:space="preserve">If </w:delText>
              </w:r>
              <w:r w:rsidRPr="003D08F6" w:rsidDel="00461FA7">
                <w:rPr>
                  <w:rFonts w:ascii="Arial" w:hAnsi="Arial"/>
                  <w:i/>
                  <w:sz w:val="18"/>
                  <w:szCs w:val="22"/>
                  <w:lang w:eastAsia="sv-SE"/>
                </w:rPr>
                <w:delText xml:space="preserve">interFreqCarrierFreqList-v1610, interFreqCarrierFreqList-v1700, </w:delText>
              </w:r>
              <w:r w:rsidRPr="003D08F6" w:rsidDel="00461FA7">
                <w:rPr>
                  <w:rFonts w:ascii="Arial" w:hAnsi="Arial" w:cs="Arial"/>
                  <w:i/>
                  <w:sz w:val="18"/>
                  <w:szCs w:val="22"/>
                  <w:lang w:eastAsia="sv-SE"/>
                </w:rPr>
                <w:delText>interFreqCarrierFreqList-v1720</w:delText>
              </w:r>
              <w:r w:rsidRPr="003D08F6" w:rsidDel="00461FA7">
                <w:rPr>
                  <w:rFonts w:ascii="Arial" w:hAnsi="Arial" w:cs="Arial"/>
                  <w:iCs/>
                  <w:sz w:val="18"/>
                  <w:szCs w:val="22"/>
                  <w:lang w:eastAsia="sv-SE"/>
                </w:rPr>
                <w:delText>,</w:delText>
              </w:r>
              <w:r w:rsidRPr="003D08F6" w:rsidDel="00461FA7">
                <w:rPr>
                  <w:rFonts w:ascii="Arial" w:hAnsi="Arial"/>
                  <w:iCs/>
                  <w:sz w:val="18"/>
                  <w:szCs w:val="22"/>
                  <w:lang w:eastAsia="sv-SE"/>
                </w:rPr>
                <w:delText xml:space="preserve"> </w:delText>
              </w:r>
              <w:r w:rsidRPr="003D08F6" w:rsidDel="00461FA7">
                <w:rPr>
                  <w:rFonts w:ascii="Arial" w:hAnsi="Arial" w:cs="Arial"/>
                  <w:i/>
                  <w:sz w:val="18"/>
                  <w:szCs w:val="22"/>
                  <w:lang w:eastAsia="sv-SE"/>
                </w:rPr>
                <w:delText>interFreqCarrierFreqList-v1730,</w:delText>
              </w:r>
              <w:r w:rsidRPr="003D08F6" w:rsidDel="00461FA7">
                <w:rPr>
                  <w:rFonts w:ascii="Arial" w:hAnsi="Arial"/>
                  <w:iCs/>
                  <w:sz w:val="18"/>
                  <w:szCs w:val="22"/>
                  <w:lang w:eastAsia="sv-SE"/>
                </w:rPr>
                <w:delText xml:space="preserve"> </w:delText>
              </w:r>
              <w:r w:rsidRPr="003D08F6" w:rsidDel="00461FA7">
                <w:rPr>
                  <w:rFonts w:ascii="Arial" w:hAnsi="Arial" w:cs="Arial"/>
                  <w:i/>
                  <w:sz w:val="18"/>
                  <w:szCs w:val="22"/>
                  <w:lang w:eastAsia="sv-SE"/>
                </w:rPr>
                <w:delText>interFreqCarrierFreqList-v1760</w:delText>
              </w:r>
              <w:r w:rsidRPr="003D08F6" w:rsidDel="00461FA7">
                <w:rPr>
                  <w:rFonts w:ascii="Arial" w:hAnsi="Arial"/>
                  <w:iCs/>
                  <w:sz w:val="18"/>
                  <w:szCs w:val="22"/>
                  <w:lang w:eastAsia="sv-SE"/>
                </w:rPr>
                <w:delText xml:space="preserve"> </w:delText>
              </w:r>
              <w:r w:rsidRPr="003D08F6" w:rsidDel="00461FA7">
                <w:rPr>
                  <w:rFonts w:ascii="Arial" w:hAnsi="Arial" w:cs="Arial"/>
                  <w:iCs/>
                  <w:sz w:val="18"/>
                  <w:szCs w:val="22"/>
                  <w:lang w:eastAsia="sv-SE"/>
                </w:rPr>
                <w:delText xml:space="preserve">or </w:delText>
              </w:r>
              <w:r w:rsidRPr="003D08F6" w:rsidDel="00461FA7">
                <w:rPr>
                  <w:rFonts w:ascii="Arial" w:hAnsi="Arial" w:cs="Arial"/>
                  <w:i/>
                  <w:sz w:val="18"/>
                  <w:szCs w:val="22"/>
                  <w:lang w:eastAsia="sv-SE"/>
                </w:rPr>
                <w:delText xml:space="preserve">InterFreqCarrierFreqInfo-v1800 </w:delText>
              </w:r>
              <w:r w:rsidRPr="003D08F6" w:rsidDel="00461FA7">
                <w:rPr>
                  <w:rFonts w:ascii="Arial" w:hAnsi="Arial"/>
                  <w:sz w:val="18"/>
                  <w:szCs w:val="22"/>
                  <w:lang w:eastAsia="sv-SE"/>
                </w:rPr>
                <w:delText xml:space="preserve">are present, they shall contain the same number of entries, listed in the same order as in </w:delText>
              </w:r>
              <w:r w:rsidRPr="003D08F6" w:rsidDel="00461FA7">
                <w:rPr>
                  <w:rFonts w:ascii="Arial" w:hAnsi="Arial"/>
                  <w:i/>
                  <w:sz w:val="18"/>
                  <w:szCs w:val="22"/>
                  <w:lang w:eastAsia="sv-SE"/>
                </w:rPr>
                <w:delText xml:space="preserve">interFreqCarrierFreqList </w:delText>
              </w:r>
              <w:r w:rsidRPr="003D08F6" w:rsidDel="00461FA7">
                <w:rPr>
                  <w:rFonts w:ascii="Arial" w:hAnsi="Arial"/>
                  <w:sz w:val="18"/>
                  <w:szCs w:val="22"/>
                  <w:lang w:eastAsia="sv-SE"/>
                </w:rPr>
                <w:delText>(without suffix).</w:delText>
              </w:r>
            </w:del>
          </w:p>
        </w:tc>
      </w:tr>
      <w:tr w:rsidR="00F93ABC" w:rsidRPr="00672FD0" w:rsidDel="00461FA7" w14:paraId="5A1D3BEE" w14:textId="44BFC588" w:rsidTr="007B1130">
        <w:trPr>
          <w:cantSplit/>
          <w:del w:id="226" w:author="QC v11 - Umesh" w:date="2024-04-01T13:08:00Z"/>
        </w:trPr>
        <w:tc>
          <w:tcPr>
            <w:tcW w:w="14175" w:type="dxa"/>
            <w:tcBorders>
              <w:top w:val="single" w:sz="4" w:space="0" w:color="808080"/>
              <w:left w:val="single" w:sz="4" w:space="0" w:color="808080"/>
              <w:bottom w:val="single" w:sz="4" w:space="0" w:color="808080"/>
              <w:right w:val="single" w:sz="4" w:space="0" w:color="808080"/>
            </w:tcBorders>
          </w:tcPr>
          <w:p w14:paraId="3BB4332F" w14:textId="43FDA4EE" w:rsidR="00F93ABC" w:rsidRPr="00672FD0" w:rsidDel="00461FA7" w:rsidRDefault="00F93ABC" w:rsidP="007B1130">
            <w:pPr>
              <w:keepNext/>
              <w:keepLines/>
              <w:spacing w:after="0"/>
              <w:rPr>
                <w:del w:id="227" w:author="QC v11 - Umesh" w:date="2024-04-01T13:08:00Z"/>
                <w:rFonts w:ascii="Arial" w:hAnsi="Arial"/>
                <w:b/>
                <w:i/>
                <w:noProof/>
                <w:color w:val="FF0000"/>
                <w:sz w:val="18"/>
                <w:lang w:eastAsia="sv-SE"/>
              </w:rPr>
            </w:pPr>
            <w:del w:id="228" w:author="QC v11 - Umesh" w:date="2024-04-01T13:08:00Z">
              <w:r w:rsidRPr="00672FD0" w:rsidDel="00461FA7">
                <w:rPr>
                  <w:rFonts w:ascii="Arial" w:hAnsi="Arial"/>
                  <w:b/>
                  <w:i/>
                  <w:noProof/>
                  <w:color w:val="FF0000"/>
                  <w:sz w:val="18"/>
                  <w:lang w:eastAsia="sv-SE"/>
                </w:rPr>
                <w:delText>interFreqCarrierFreqList2</w:delText>
              </w:r>
            </w:del>
          </w:p>
          <w:p w14:paraId="0B1C5CB5" w14:textId="68CE131A" w:rsidR="00F93ABC" w:rsidRPr="00672FD0" w:rsidDel="00461FA7" w:rsidRDefault="00F93ABC" w:rsidP="007B1130">
            <w:pPr>
              <w:keepNext/>
              <w:keepLines/>
              <w:spacing w:after="0"/>
              <w:rPr>
                <w:del w:id="229" w:author="QC v11 - Umesh" w:date="2024-04-01T13:08:00Z"/>
                <w:rFonts w:ascii="Arial" w:hAnsi="Arial"/>
                <w:b/>
                <w:i/>
                <w:noProof/>
                <w:color w:val="FF0000"/>
                <w:sz w:val="18"/>
                <w:lang w:eastAsia="sv-SE"/>
              </w:rPr>
            </w:pPr>
            <w:del w:id="230" w:author="QC v11 - Umesh" w:date="2024-04-01T13:08:00Z">
              <w:r w:rsidRPr="00672FD0" w:rsidDel="00461FA7">
                <w:rPr>
                  <w:rFonts w:ascii="Arial" w:hAnsi="Arial"/>
                  <w:noProof/>
                  <w:color w:val="FF0000"/>
                  <w:sz w:val="18"/>
                  <w:lang w:eastAsia="sv-SE"/>
                </w:rPr>
                <w:delText xml:space="preserve">List of neighbouring carrier frequencies and frequency specific cell re-selection information </w:delText>
              </w:r>
              <w:r w:rsidRPr="00672FD0" w:rsidDel="00461FA7">
                <w:rPr>
                  <w:rFonts w:ascii="Arial" w:hAnsi="Arial" w:hint="eastAsia"/>
                  <w:noProof/>
                  <w:color w:val="FF0000"/>
                  <w:sz w:val="18"/>
                  <w:lang w:eastAsia="sv-SE"/>
                </w:rPr>
                <w:delText>for</w:delText>
              </w:r>
              <w:r w:rsidRPr="00672FD0" w:rsidDel="00461FA7">
                <w:rPr>
                  <w:rFonts w:ascii="Arial" w:hAnsi="Arial"/>
                  <w:noProof/>
                  <w:color w:val="FF0000"/>
                  <w:sz w:val="18"/>
                  <w:lang w:eastAsia="sv-SE"/>
                </w:rPr>
                <w:delText xml:space="preserve"> carriers less than 5 MHz for FR1.</w:delText>
              </w:r>
              <w:r w:rsidRPr="00672FD0" w:rsidDel="00461FA7">
                <w:rPr>
                  <w:rFonts w:ascii="Arial" w:hAnsi="Arial"/>
                  <w:color w:val="FF0000"/>
                  <w:sz w:val="18"/>
                  <w:szCs w:val="22"/>
                  <w:lang w:eastAsia="sv-SE"/>
                </w:rPr>
                <w:delText xml:space="preserve"> If </w:delText>
              </w:r>
              <w:r w:rsidRPr="00672FD0" w:rsidDel="00461FA7">
                <w:rPr>
                  <w:rFonts w:ascii="Arial" w:hAnsi="Arial"/>
                  <w:i/>
                  <w:color w:val="FF0000"/>
                  <w:sz w:val="18"/>
                  <w:szCs w:val="22"/>
                  <w:lang w:eastAsia="sv-SE"/>
                </w:rPr>
                <w:delText xml:space="preserve">interFreqCarrierFreqList2Ext1-v18xy, interFreqCarrierFreqList2Ext2-v18xy, </w:delText>
              </w:r>
              <w:r w:rsidRPr="00672FD0" w:rsidDel="00461FA7">
                <w:rPr>
                  <w:rFonts w:ascii="Arial" w:hAnsi="Arial" w:cs="Arial"/>
                  <w:i/>
                  <w:color w:val="FF0000"/>
                  <w:sz w:val="18"/>
                  <w:szCs w:val="22"/>
                  <w:lang w:eastAsia="sv-SE"/>
                </w:rPr>
                <w:delText>interFreqCarrierFreqList2Ext3-v18xy</w:delText>
              </w:r>
              <w:r w:rsidRPr="00672FD0" w:rsidDel="00461FA7">
                <w:rPr>
                  <w:rFonts w:ascii="Arial" w:hAnsi="Arial" w:cs="Arial"/>
                  <w:iCs/>
                  <w:color w:val="FF0000"/>
                  <w:sz w:val="18"/>
                  <w:szCs w:val="22"/>
                  <w:lang w:eastAsia="sv-SE"/>
                </w:rPr>
                <w:delText>,</w:delText>
              </w:r>
              <w:r w:rsidRPr="00672FD0" w:rsidDel="00461FA7">
                <w:rPr>
                  <w:rFonts w:ascii="Arial" w:hAnsi="Arial"/>
                  <w:iCs/>
                  <w:color w:val="FF0000"/>
                  <w:sz w:val="18"/>
                  <w:szCs w:val="22"/>
                  <w:lang w:eastAsia="sv-SE"/>
                </w:rPr>
                <w:delText xml:space="preserve"> </w:delText>
              </w:r>
              <w:r w:rsidRPr="00672FD0" w:rsidDel="00461FA7">
                <w:rPr>
                  <w:rFonts w:ascii="Arial" w:hAnsi="Arial" w:cs="Arial"/>
                  <w:i/>
                  <w:color w:val="FF0000"/>
                  <w:sz w:val="18"/>
                  <w:szCs w:val="22"/>
                  <w:lang w:eastAsia="sv-SE"/>
                </w:rPr>
                <w:delText>interFreqCarrierFreqList2Ext4-v18xy,</w:delText>
              </w:r>
              <w:r w:rsidRPr="00672FD0" w:rsidDel="00461FA7">
                <w:rPr>
                  <w:rFonts w:ascii="Arial" w:hAnsi="Arial"/>
                  <w:iCs/>
                  <w:color w:val="FF0000"/>
                  <w:sz w:val="18"/>
                  <w:szCs w:val="22"/>
                  <w:lang w:eastAsia="sv-SE"/>
                </w:rPr>
                <w:delText xml:space="preserve"> </w:delText>
              </w:r>
              <w:r w:rsidRPr="00672FD0" w:rsidDel="00461FA7">
                <w:rPr>
                  <w:rFonts w:ascii="Arial" w:hAnsi="Arial" w:cs="Arial"/>
                  <w:i/>
                  <w:color w:val="FF0000"/>
                  <w:sz w:val="18"/>
                  <w:szCs w:val="22"/>
                  <w:lang w:eastAsia="sv-SE"/>
                </w:rPr>
                <w:delText xml:space="preserve">interFreqCarrierFreqList2Ext5-v18xy </w:delText>
              </w:r>
              <w:r w:rsidRPr="00672FD0" w:rsidDel="00461FA7">
                <w:rPr>
                  <w:rFonts w:ascii="Arial" w:hAnsi="Arial" w:cs="Arial"/>
                  <w:iCs/>
                  <w:color w:val="FF0000"/>
                  <w:sz w:val="18"/>
                  <w:szCs w:val="22"/>
                  <w:lang w:eastAsia="sv-SE"/>
                </w:rPr>
                <w:delText xml:space="preserve">or </w:delText>
              </w:r>
              <w:r w:rsidRPr="00672FD0" w:rsidDel="00461FA7">
                <w:rPr>
                  <w:rFonts w:ascii="Arial" w:hAnsi="Arial" w:cs="Arial"/>
                  <w:i/>
                  <w:color w:val="FF0000"/>
                  <w:sz w:val="18"/>
                  <w:szCs w:val="22"/>
                  <w:lang w:eastAsia="sv-SE"/>
                </w:rPr>
                <w:delText xml:space="preserve">interFreqCarrierFreqList2Ext6-v18xy </w:delText>
              </w:r>
              <w:r w:rsidRPr="00672FD0" w:rsidDel="00461FA7">
                <w:rPr>
                  <w:rFonts w:ascii="Arial" w:hAnsi="Arial"/>
                  <w:color w:val="FF0000"/>
                  <w:sz w:val="18"/>
                  <w:szCs w:val="22"/>
                  <w:lang w:eastAsia="sv-SE"/>
                </w:rPr>
                <w:delText xml:space="preserve">are present, they shall contain the same number of entries, listed in the same order as in </w:delText>
              </w:r>
              <w:r w:rsidRPr="00672FD0" w:rsidDel="00461FA7">
                <w:rPr>
                  <w:rFonts w:ascii="Arial" w:hAnsi="Arial"/>
                  <w:i/>
                  <w:color w:val="FF0000"/>
                  <w:sz w:val="18"/>
                  <w:szCs w:val="22"/>
                  <w:lang w:eastAsia="sv-SE"/>
                </w:rPr>
                <w:delText>interFreqCarrierFreqList2-r18.</w:delText>
              </w:r>
            </w:del>
          </w:p>
        </w:tc>
      </w:tr>
    </w:tbl>
    <w:p w14:paraId="5D8CE995" w14:textId="77777777" w:rsidR="00F93ABC" w:rsidRPr="00F93ABC" w:rsidRDefault="00F93ABC" w:rsidP="00897539">
      <w:pPr>
        <w:spacing w:line="276" w:lineRule="auto"/>
        <w:rPr>
          <w:color w:val="FF0000"/>
        </w:rPr>
      </w:pPr>
    </w:p>
    <w:p w14:paraId="5EF3C939" w14:textId="16AE78CE" w:rsidR="000E5C43" w:rsidRPr="000E5C43" w:rsidRDefault="00287E62" w:rsidP="000E5C43">
      <w:pPr>
        <w:pStyle w:val="Heading1"/>
        <w:spacing w:line="276" w:lineRule="auto"/>
        <w:ind w:left="450"/>
      </w:pPr>
      <w:r>
        <w:t xml:space="preserve">Preference </w:t>
      </w:r>
      <w:r w:rsidR="000E5C43" w:rsidRPr="000E5C43">
        <w:t>on</w:t>
      </w:r>
      <w:r w:rsidR="000E5C43">
        <w:t xml:space="preserve"> solution option for</w:t>
      </w:r>
      <w:r w:rsidR="000E5C43" w:rsidRPr="000E5C43">
        <w:t xml:space="preserve"> </w:t>
      </w:r>
      <w:r w:rsidR="00B554A1">
        <w:t xml:space="preserve">NR </w:t>
      </w:r>
      <w:r w:rsidR="000E5C43" w:rsidRPr="000E5C43">
        <w:t>SIB4</w:t>
      </w:r>
    </w:p>
    <w:p w14:paraId="04179374" w14:textId="7B287A77" w:rsidR="008A08B7" w:rsidRPr="00255F71" w:rsidRDefault="008A08B7" w:rsidP="00255F71">
      <w:r w:rsidRPr="00255F71">
        <w:t xml:space="preserve">Based on the above discussion, companies are asked to provide their view on </w:t>
      </w:r>
      <w:bookmarkStart w:id="231" w:name="_Hlk161761224"/>
      <w:r w:rsidRPr="00255F71">
        <w:t>whether any other potential option is missing</w:t>
      </w:r>
      <w:bookmarkEnd w:id="231"/>
      <w:r w:rsidR="00AF2776">
        <w:t>.</w:t>
      </w:r>
    </w:p>
    <w:p w14:paraId="41E8DF42" w14:textId="313148F8" w:rsidR="00AF2776" w:rsidRDefault="00AF2776" w:rsidP="00AF2776">
      <w:r>
        <w:rPr>
          <w:b/>
          <w:bCs/>
          <w:lang w:val="en-US" w:eastAsia="ja-JP"/>
        </w:rPr>
        <w:t xml:space="preserve">Q1: Please comment </w:t>
      </w:r>
      <w:r w:rsidRPr="00AF2776">
        <w:rPr>
          <w:b/>
          <w:bCs/>
          <w:lang w:val="en-US" w:eastAsia="ja-JP"/>
        </w:rPr>
        <w:t>whether any other potential option is missing</w:t>
      </w:r>
      <w:r>
        <w:rPr>
          <w:b/>
          <w:bCs/>
          <w:lang w:val="en-US" w:eastAsia="ja-JP"/>
        </w:rPr>
        <w:t xml:space="preserve">. If yes, please provide details including TP. </w:t>
      </w:r>
    </w:p>
    <w:tbl>
      <w:tblPr>
        <w:tblStyle w:val="TableGrid"/>
        <w:tblW w:w="0" w:type="auto"/>
        <w:tblLook w:val="04A0" w:firstRow="1" w:lastRow="0" w:firstColumn="1" w:lastColumn="0" w:noHBand="0" w:noVBand="1"/>
      </w:tblPr>
      <w:tblGrid>
        <w:gridCol w:w="736"/>
        <w:gridCol w:w="8614"/>
      </w:tblGrid>
      <w:tr w:rsidR="00AF2776" w14:paraId="79B5BA6E" w14:textId="77777777" w:rsidTr="00D27241">
        <w:tc>
          <w:tcPr>
            <w:tcW w:w="1342" w:type="dxa"/>
          </w:tcPr>
          <w:p w14:paraId="1DC9CF94" w14:textId="77777777" w:rsidR="00AF2776" w:rsidRDefault="00AF2776" w:rsidP="00454656">
            <w:pPr>
              <w:rPr>
                <w:b/>
                <w:bCs/>
                <w:lang w:val="en-US" w:eastAsia="ja-JP"/>
              </w:rPr>
            </w:pPr>
            <w:r>
              <w:rPr>
                <w:b/>
                <w:bCs/>
                <w:lang w:val="en-US" w:eastAsia="ja-JP"/>
              </w:rPr>
              <w:t>Company</w:t>
            </w:r>
          </w:p>
        </w:tc>
        <w:tc>
          <w:tcPr>
            <w:tcW w:w="7650" w:type="dxa"/>
          </w:tcPr>
          <w:p w14:paraId="622D2A1E" w14:textId="77777777" w:rsidR="00AF2776" w:rsidRDefault="00AF2776" w:rsidP="00454656">
            <w:pPr>
              <w:rPr>
                <w:b/>
                <w:bCs/>
                <w:lang w:val="en-US" w:eastAsia="ja-JP"/>
              </w:rPr>
            </w:pPr>
            <w:r>
              <w:rPr>
                <w:b/>
                <w:bCs/>
                <w:lang w:val="en-US" w:eastAsia="ja-JP"/>
              </w:rPr>
              <w:t>Comment</w:t>
            </w:r>
          </w:p>
        </w:tc>
      </w:tr>
      <w:tr w:rsidR="00AF2776" w14:paraId="707F4EEE" w14:textId="77777777" w:rsidTr="00D27241">
        <w:tc>
          <w:tcPr>
            <w:tcW w:w="1342" w:type="dxa"/>
          </w:tcPr>
          <w:p w14:paraId="4BBDFFA0" w14:textId="5ED44FDD" w:rsidR="00AF2776" w:rsidRDefault="00D3443F" w:rsidP="00454656">
            <w:pPr>
              <w:rPr>
                <w:rFonts w:eastAsia="SimSun"/>
                <w:lang w:val="en-US" w:eastAsia="zh-CN"/>
              </w:rPr>
            </w:pPr>
            <w:r>
              <w:rPr>
                <w:rFonts w:eastAsia="SimSun"/>
                <w:lang w:val="en-US" w:eastAsia="zh-CN"/>
              </w:rPr>
              <w:t>Rapporteur (based on email from Huawei)</w:t>
            </w:r>
          </w:p>
        </w:tc>
        <w:tc>
          <w:tcPr>
            <w:tcW w:w="7650" w:type="dxa"/>
          </w:tcPr>
          <w:p w14:paraId="72038732" w14:textId="77777777" w:rsidR="00D3443F" w:rsidRPr="00C52790" w:rsidRDefault="00D3443F" w:rsidP="00D3443F">
            <w:pPr>
              <w:pStyle w:val="ListParagraph"/>
              <w:numPr>
                <w:ilvl w:val="0"/>
                <w:numId w:val="24"/>
              </w:numPr>
              <w:spacing w:line="276" w:lineRule="auto"/>
              <w:rPr>
                <w:rFonts w:ascii="Courier New" w:hAnsi="Courier New" w:cs="Courier New"/>
                <w:color w:val="000000"/>
                <w:sz w:val="16"/>
                <w:szCs w:val="16"/>
                <w:shd w:val="clear" w:color="auto" w:fill="E6E6E6"/>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rPr>
                <w:i/>
                <w:iCs/>
              </w:rPr>
              <w:t>.</w:t>
            </w:r>
          </w:p>
          <w:p w14:paraId="4FCABCAB" w14:textId="77777777" w:rsidR="00D3443F" w:rsidRDefault="00D3443F" w:rsidP="00D3443F">
            <w:pPr>
              <w:pStyle w:val="Heading2"/>
              <w:numPr>
                <w:ilvl w:val="0"/>
                <w:numId w:val="0"/>
              </w:numPr>
            </w:pPr>
            <w:r>
              <w:t>Potential changes needed for Option (b-2)</w:t>
            </w:r>
          </w:p>
          <w:p w14:paraId="2FB4CEE1"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467150A6"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042FD2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9989189"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D140372" w14:textId="77777777" w:rsidR="00D3443F" w:rsidRPr="00B82193"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73D4FB9C" w14:textId="77777777" w:rsidR="00D3443F"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4CC58FA6"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InterFreqCarrierFreqInfo-v1800 ::=  SEQUENCE {</w:t>
            </w:r>
          </w:p>
          <w:p w14:paraId="5224B66F" w14:textId="77777777" w:rsidR="00D3443F" w:rsidRDefault="00D3443F" w:rsidP="00D3443F">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    frequencyBandList-r18               MultiFrequencyBandListNR-SIB                                OPTIONAL,    -- Cond LessThan5MHz</w:t>
            </w:r>
          </w:p>
          <w:p w14:paraId="6577A613"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frequencyBandListAerial-r18         MultiFrequencyBandListNR-Aerial-SIB-r18                     OPTIONAL,    -- Need S</w:t>
            </w:r>
          </w:p>
          <w:p w14:paraId="3A2B1A5E"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mobileIAB-CellList-r18              PCI-Range                                                   OPTIONAL,    -- Need R</w:t>
            </w:r>
          </w:p>
          <w:p w14:paraId="229F5E78"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eRedCapAccessAllowed-r18            ENUMERATED {true}                                           OPTIONAL,    -- Need R</w:t>
            </w:r>
          </w:p>
          <w:p w14:paraId="56F7DEA9"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    tn-AreaIdList-r18                   SEQUENCE (SIZE (1..maxTN-AreaInfo-r18)) OF TN-AreaId-r18    OPTIONAL     -- Need R</w:t>
            </w:r>
          </w:p>
          <w:p w14:paraId="7E25D4A7" w14:textId="77777777" w:rsidR="00D3443F" w:rsidRDefault="00D3443F" w:rsidP="00D3443F">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0C5C1404" w14:textId="77777777" w:rsidR="00D3443F" w:rsidRPr="003D08F6" w:rsidRDefault="00D3443F" w:rsidP="00D344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88EFB" w14:textId="77777777" w:rsidR="00D3443F" w:rsidRDefault="00D3443F" w:rsidP="00D3443F">
            <w:pPr>
              <w:spacing w:line="276" w:lineRule="auto"/>
              <w:rPr>
                <w:lang w:val="en-US"/>
              </w:rPr>
            </w:pPr>
          </w:p>
          <w:tbl>
            <w:tblPr>
              <w:tblW w:w="9440" w:type="dxa"/>
              <w:tblCellMar>
                <w:left w:w="0" w:type="dxa"/>
                <w:right w:w="0" w:type="dxa"/>
              </w:tblCellMar>
              <w:tblLook w:val="04A0" w:firstRow="1" w:lastRow="0" w:firstColumn="1" w:lastColumn="0" w:noHBand="0" w:noVBand="1"/>
            </w:tblPr>
            <w:tblGrid>
              <w:gridCol w:w="4027"/>
              <w:gridCol w:w="5413"/>
            </w:tblGrid>
            <w:tr w:rsidR="00D3443F" w14:paraId="1F2BDAFB" w14:textId="77777777" w:rsidTr="007B1130">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120F80" w14:textId="77777777" w:rsidR="00D3443F" w:rsidRDefault="00D3443F" w:rsidP="00D3443F">
                  <w:pPr>
                    <w:jc w:val="center"/>
                    <w:rPr>
                      <w:rFonts w:ascii="Arial" w:hAnsi="Arial" w:cs="Arial"/>
                      <w:b/>
                      <w:bCs/>
                      <w:sz w:val="18"/>
                      <w:szCs w:val="18"/>
                      <w14:ligatures w14:val="standardContextual"/>
                    </w:rPr>
                  </w:pPr>
                  <w:r>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94C95" w14:textId="77777777" w:rsidR="00D3443F" w:rsidRDefault="00D3443F" w:rsidP="00D3443F">
                  <w:pPr>
                    <w:jc w:val="center"/>
                    <w:rPr>
                      <w:rFonts w:ascii="Arial" w:hAnsi="Arial" w:cs="Arial"/>
                      <w:b/>
                      <w:bCs/>
                      <w:sz w:val="18"/>
                      <w:szCs w:val="18"/>
                    </w:rPr>
                  </w:pPr>
                  <w:r>
                    <w:rPr>
                      <w:rFonts w:ascii="Arial" w:hAnsi="Arial" w:cs="Arial"/>
                      <w:b/>
                      <w:bCs/>
                      <w:sz w:val="18"/>
                      <w:szCs w:val="18"/>
                    </w:rPr>
                    <w:t>Explanation</w:t>
                  </w:r>
                </w:p>
              </w:tc>
            </w:tr>
            <w:tr w:rsidR="00D3443F" w14:paraId="6A5607FA" w14:textId="77777777" w:rsidTr="007B1130">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C9A69" w14:textId="77777777" w:rsidR="00D3443F" w:rsidRDefault="00D3443F" w:rsidP="00D3443F">
                  <w:pPr>
                    <w:rPr>
                      <w:rFonts w:ascii="Arial" w:hAnsi="Arial" w:cs="Arial"/>
                      <w:color w:val="FF0000"/>
                      <w:sz w:val="18"/>
                      <w:szCs w:val="18"/>
                    </w:rPr>
                  </w:pPr>
                  <w:r>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773C9611" w14:textId="77777777" w:rsidR="00D3443F" w:rsidRDefault="00D3443F" w:rsidP="00D3443F">
                  <w:pPr>
                    <w:rPr>
                      <w:rFonts w:ascii="Arial" w:hAnsi="Arial" w:cs="Arial"/>
                      <w:color w:val="FF0000"/>
                      <w:sz w:val="18"/>
                      <w:szCs w:val="18"/>
                    </w:rPr>
                  </w:pPr>
                  <w:r>
                    <w:rPr>
                      <w:rFonts w:ascii="Arial" w:hAnsi="Arial" w:cs="Arial"/>
                      <w:color w:val="FF0000"/>
                      <w:sz w:val="18"/>
                      <w:szCs w:val="18"/>
                    </w:rPr>
                    <w:t xml:space="preserve">The field is mandatory present if the neighbor cell supports 12 PRB, 15 PRB or 20 PRB transmission bandwidth configuration as defined in TS 38.101-1 [15], TS 38.211 [16] and TS 38.213 [13]. Otherwise, the field is not present and </w:t>
                  </w:r>
                  <w:r>
                    <w:rPr>
                      <w:rFonts w:ascii="Arial" w:hAnsi="Arial" w:cs="Arial"/>
                      <w:i/>
                      <w:iCs/>
                      <w:color w:val="FF0000"/>
                      <w:sz w:val="18"/>
                      <w:szCs w:val="18"/>
                    </w:rPr>
                    <w:t>frequencyBandList</w:t>
                  </w:r>
                  <w:r>
                    <w:rPr>
                      <w:rFonts w:ascii="Arial" w:hAnsi="Arial" w:cs="Arial"/>
                      <w:color w:val="FF0000"/>
                      <w:sz w:val="18"/>
                      <w:szCs w:val="18"/>
                    </w:rPr>
                    <w:t xml:space="preserve"> (without suffix) in interFreqCarrierFreqList applies.</w:t>
                  </w:r>
                </w:p>
              </w:tc>
            </w:tr>
          </w:tbl>
          <w:p w14:paraId="017D0121" w14:textId="77777777" w:rsidR="00D3443F" w:rsidRDefault="00D3443F" w:rsidP="00D3443F">
            <w:pPr>
              <w:spacing w:line="276" w:lineRule="auto"/>
              <w:rPr>
                <w:rFonts w:eastAsia="SimSun"/>
                <w14:ligatures w14:val="standardContextual"/>
              </w:rPr>
            </w:pPr>
          </w:p>
          <w:tbl>
            <w:tblPr>
              <w:tblW w:w="14173" w:type="dxa"/>
              <w:tblCellMar>
                <w:left w:w="0" w:type="dxa"/>
                <w:right w:w="0" w:type="dxa"/>
              </w:tblCellMar>
              <w:tblLook w:val="04A0" w:firstRow="1" w:lastRow="0" w:firstColumn="1" w:lastColumn="0" w:noHBand="0" w:noVBand="1"/>
            </w:tblPr>
            <w:tblGrid>
              <w:gridCol w:w="14173"/>
            </w:tblGrid>
            <w:tr w:rsidR="00D3443F" w14:paraId="29228348" w14:textId="77777777" w:rsidTr="007B1130">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0F368" w14:textId="77777777" w:rsidR="00D3443F" w:rsidRDefault="00D3443F" w:rsidP="00D3443F">
                  <w:pPr>
                    <w:keepNext/>
                    <w:rPr>
                      <w:rFonts w:ascii="Arial" w:hAnsi="Arial" w:cs="Arial"/>
                      <w:sz w:val="18"/>
                      <w:szCs w:val="18"/>
                      <w:lang w:eastAsia="sv-SE"/>
                    </w:rPr>
                  </w:pPr>
                  <w:r>
                    <w:rPr>
                      <w:rFonts w:ascii="Arial" w:hAnsi="Arial" w:cs="Arial"/>
                      <w:b/>
                      <w:bCs/>
                      <w:i/>
                      <w:iCs/>
                      <w:sz w:val="18"/>
                      <w:szCs w:val="18"/>
                      <w:lang w:eastAsia="sv-SE"/>
                    </w:rPr>
                    <w:t>freqBandIndicatorNR</w:t>
                  </w:r>
                </w:p>
                <w:p w14:paraId="40A69AE6" w14:textId="77777777" w:rsidR="00D3443F" w:rsidRDefault="00D3443F" w:rsidP="00D3443F">
                  <w:pPr>
                    <w:keepNext/>
                    <w:rPr>
                      <w:rFonts w:ascii="Arial" w:hAnsi="Arial" w:cs="Arial"/>
                      <w:sz w:val="18"/>
                      <w:szCs w:val="18"/>
                      <w:lang w:eastAsia="sv-SE"/>
                    </w:rPr>
                  </w:pPr>
                  <w:r>
                    <w:rPr>
                      <w:rFonts w:ascii="Arial" w:hAnsi="Arial" w:cs="Arial"/>
                      <w:sz w:val="18"/>
                      <w:szCs w:val="18"/>
                      <w:lang w:eastAsia="sv-SE"/>
                    </w:rPr>
                    <w:t>Provides an NR frequency band number as defined in TS 38.101-1 [15], TS 38.101-2 [39], table 5.2-1, and TS 38.101-5 [75], table 5.2.2-1.</w:t>
                  </w:r>
                </w:p>
                <w:p w14:paraId="52913EC9" w14:textId="77777777" w:rsidR="00D3443F" w:rsidRDefault="00D3443F" w:rsidP="00D3443F">
                  <w:pPr>
                    <w:keepNext/>
                    <w:rPr>
                      <w:rFonts w:ascii="Arial" w:hAnsi="Arial" w:cs="Arial"/>
                      <w:sz w:val="18"/>
                      <w:szCs w:val="18"/>
                      <w:lang w:eastAsia="sv-SE"/>
                    </w:rPr>
                  </w:pPr>
                  <w:r>
                    <w:rPr>
                      <w:rFonts w:ascii="Arial" w:hAnsi="Arial" w:cs="Arial"/>
                      <w:color w:val="FF0000"/>
                      <w:sz w:val="18"/>
                      <w:szCs w:val="18"/>
                      <w:lang w:eastAsia="sv-SE"/>
                    </w:rPr>
                    <w:t xml:space="preserve">For a neighbouring carrier frequency when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is included, the network sets the corresponding value of </w:t>
                  </w:r>
                  <w:r>
                    <w:rPr>
                      <w:rFonts w:ascii="Arial" w:hAnsi="Arial" w:cs="Arial"/>
                      <w:i/>
                      <w:iCs/>
                      <w:color w:val="FF0000"/>
                      <w:sz w:val="18"/>
                      <w:szCs w:val="18"/>
                      <w:lang w:eastAsia="sv-SE"/>
                    </w:rPr>
                    <w:t xml:space="preserve">freqBandIndicatorNR </w:t>
                  </w:r>
                  <w:r>
                    <w:rPr>
                      <w:rFonts w:ascii="Arial" w:hAnsi="Arial" w:cs="Arial"/>
                      <w:color w:val="FF0000"/>
                      <w:sz w:val="18"/>
                      <w:szCs w:val="18"/>
                      <w:lang w:eastAsia="sv-SE"/>
                    </w:rPr>
                    <w:t>in</w:t>
                  </w:r>
                  <w:r>
                    <w:rPr>
                      <w:rFonts w:ascii="Arial" w:hAnsi="Arial" w:cs="Arial"/>
                      <w:i/>
                      <w:iCs/>
                      <w:color w:val="FF0000"/>
                      <w:sz w:val="18"/>
                      <w:szCs w:val="18"/>
                      <w:lang w:eastAsia="sv-SE"/>
                    </w:rPr>
                    <w:t xml:space="preserve"> frequencyBandList</w:t>
                  </w:r>
                  <w:r>
                    <w:rPr>
                      <w:rFonts w:ascii="Arial" w:hAnsi="Arial" w:cs="Arial"/>
                      <w:color w:val="FF0000"/>
                      <w:sz w:val="18"/>
                      <w:szCs w:val="18"/>
                      <w:lang w:eastAsia="sv-SE"/>
                    </w:rPr>
                    <w:t xml:space="preserve"> (without suffix) to 1024, and the UE applies </w:t>
                  </w:r>
                  <w:r>
                    <w:rPr>
                      <w:rFonts w:ascii="Arial" w:hAnsi="Arial" w:cs="Arial"/>
                      <w:i/>
                      <w:iCs/>
                      <w:color w:val="FF0000"/>
                      <w:sz w:val="18"/>
                      <w:szCs w:val="18"/>
                      <w:lang w:eastAsia="sv-SE"/>
                    </w:rPr>
                    <w:t>frequencyBandList-r18</w:t>
                  </w:r>
                  <w:r>
                    <w:rPr>
                      <w:rFonts w:ascii="Arial" w:hAnsi="Arial" w:cs="Arial"/>
                      <w:color w:val="FF0000"/>
                      <w:sz w:val="18"/>
                      <w:szCs w:val="18"/>
                      <w:lang w:eastAsia="sv-SE"/>
                    </w:rPr>
                    <w:t xml:space="preserve"> instead of </w:t>
                  </w:r>
                  <w:r>
                    <w:rPr>
                      <w:rFonts w:ascii="Arial" w:hAnsi="Arial" w:cs="Arial"/>
                      <w:i/>
                      <w:iCs/>
                      <w:color w:val="FF0000"/>
                      <w:sz w:val="18"/>
                      <w:szCs w:val="18"/>
                      <w:lang w:eastAsia="sv-SE"/>
                    </w:rPr>
                    <w:t>frequencyBandList</w:t>
                  </w:r>
                  <w:r>
                    <w:rPr>
                      <w:rFonts w:ascii="Arial" w:hAnsi="Arial" w:cs="Arial"/>
                      <w:color w:val="FF0000"/>
                      <w:sz w:val="18"/>
                      <w:szCs w:val="18"/>
                      <w:lang w:eastAsia="sv-SE"/>
                    </w:rPr>
                    <w:t xml:space="preserve"> (without suffix).</w:t>
                  </w:r>
                </w:p>
              </w:tc>
            </w:tr>
          </w:tbl>
          <w:p w14:paraId="53048C18" w14:textId="0DFF2B19" w:rsidR="00D3443F" w:rsidRDefault="00D3443F" w:rsidP="00454656">
            <w:pPr>
              <w:rPr>
                <w:rFonts w:eastAsia="SimSun"/>
                <w:lang w:val="en-US" w:eastAsia="zh-CN"/>
              </w:rPr>
            </w:pPr>
          </w:p>
        </w:tc>
      </w:tr>
      <w:tr w:rsidR="00AF2776" w14:paraId="0266ED48" w14:textId="77777777" w:rsidTr="00D27241">
        <w:tc>
          <w:tcPr>
            <w:tcW w:w="1342" w:type="dxa"/>
          </w:tcPr>
          <w:p w14:paraId="5F03F4F9" w14:textId="5D396F02" w:rsidR="00AF2776" w:rsidRDefault="00F93ABC" w:rsidP="00454656">
            <w:pPr>
              <w:rPr>
                <w:lang w:val="en-US" w:eastAsia="ja-JP"/>
              </w:rPr>
            </w:pPr>
            <w:r w:rsidRPr="00F93ABC">
              <w:rPr>
                <w:rFonts w:eastAsia="SimSun"/>
                <w:lang w:val="en-US" w:eastAsia="zh-CN"/>
              </w:rPr>
              <w:t>vivo</w:t>
            </w:r>
          </w:p>
        </w:tc>
        <w:tc>
          <w:tcPr>
            <w:tcW w:w="7650" w:type="dxa"/>
          </w:tcPr>
          <w:p w14:paraId="7DB027FD" w14:textId="77777777" w:rsidR="00D27241" w:rsidRDefault="00D27241" w:rsidP="00D27241">
            <w:pPr>
              <w:spacing w:line="276" w:lineRule="auto"/>
              <w:rPr>
                <w:rFonts w:eastAsiaTheme="minorEastAsia"/>
                <w:color w:val="FF0000"/>
                <w:lang w:eastAsia="zh-CN"/>
              </w:rPr>
            </w:pPr>
          </w:p>
          <w:p w14:paraId="65C4B0EC" w14:textId="2BFF56C2" w:rsidR="00D27241" w:rsidRDefault="00D27241" w:rsidP="00D27241">
            <w:pPr>
              <w:spacing w:line="276" w:lineRule="auto"/>
              <w:rPr>
                <w:rFonts w:eastAsiaTheme="minorEastAsia"/>
                <w:color w:val="FF0000"/>
                <w:lang w:eastAsia="zh-CN"/>
              </w:rPr>
            </w:pPr>
            <w:r>
              <w:rPr>
                <w:rFonts w:eastAsiaTheme="minorEastAsia"/>
                <w:color w:val="FF0000"/>
                <w:lang w:eastAsia="zh-CN"/>
              </w:rPr>
              <w:t xml:space="preserve">We would like to give our option d, it is more like to combine option b and option c. </w:t>
            </w:r>
          </w:p>
          <w:p w14:paraId="679DF62C" w14:textId="77777777" w:rsidR="00D27241" w:rsidRDefault="00D27241" w:rsidP="00D27241">
            <w:pPr>
              <w:pStyle w:val="Heading2"/>
              <w:numPr>
                <w:ilvl w:val="0"/>
                <w:numId w:val="0"/>
              </w:numPr>
            </w:pPr>
            <w:r>
              <w:t>Potential changes needed for Option (d)</w:t>
            </w:r>
          </w:p>
          <w:p w14:paraId="585E9B0C" w14:textId="77777777" w:rsidR="00D27241" w:rsidRPr="006D1015" w:rsidRDefault="00D27241" w:rsidP="00D27241">
            <w:pPr>
              <w:rPr>
                <w:b/>
              </w:rPr>
            </w:pPr>
            <w:r w:rsidRPr="006D1015">
              <w:rPr>
                <w:b/>
              </w:rPr>
              <w:t>In the scenarios where all the neighbours are &lt;5MHz:</w:t>
            </w:r>
            <w:r>
              <w:rPr>
                <w:b/>
              </w:rPr>
              <w:t xml:space="preserve"> (option c is used)</w:t>
            </w:r>
          </w:p>
          <w:p w14:paraId="406EF98B" w14:textId="77777777" w:rsidR="00D27241" w:rsidRDefault="00D27241" w:rsidP="00D27241">
            <w:r>
              <w:t xml:space="preserve">NW will not send SIB4 </w:t>
            </w:r>
            <w:r w:rsidRPr="00C0503E">
              <w:rPr>
                <w:rFonts w:cs="Arial"/>
                <w:szCs w:val="18"/>
                <w:lang w:eastAsia="en-GB"/>
              </w:rPr>
              <w:t>mapped to SI for scheduling using</w:t>
            </w:r>
            <w:r w:rsidRPr="00C0503E">
              <w:rPr>
                <w:rFonts w:cs="Arial"/>
                <w:i/>
                <w:iCs/>
                <w:szCs w:val="18"/>
              </w:rPr>
              <w:t xml:space="preserve"> schedulingInfoList</w:t>
            </w:r>
            <w:r>
              <w:rPr>
                <w:rFonts w:cs="Arial"/>
                <w:i/>
                <w:iCs/>
                <w:szCs w:val="18"/>
              </w:rPr>
              <w:t xml:space="preserve">, </w:t>
            </w:r>
            <w:r>
              <w:rPr>
                <w:rFonts w:cs="Arial"/>
                <w:iCs/>
                <w:szCs w:val="18"/>
              </w:rPr>
              <w:t xml:space="preserve">and legacy UE thinks NW has not send SIB4. For the UE supported &lt;5MHz, NW will send </w:t>
            </w:r>
            <w:r w:rsidRPr="0046260F">
              <w:rPr>
                <w:rFonts w:cs="Arial"/>
                <w:i/>
                <w:iCs/>
                <w:szCs w:val="18"/>
              </w:rPr>
              <w:t>SIB4</w:t>
            </w:r>
            <w:r>
              <w:rPr>
                <w:rFonts w:cs="Arial"/>
                <w:i/>
                <w:iCs/>
                <w:szCs w:val="18"/>
              </w:rPr>
              <w:t>bis</w:t>
            </w:r>
            <w:r>
              <w:rPr>
                <w:rFonts w:cs="Arial"/>
                <w:iCs/>
                <w:szCs w:val="18"/>
              </w:rPr>
              <w:t xml:space="preserve"> </w:t>
            </w:r>
            <w:r w:rsidRPr="00C0503E">
              <w:rPr>
                <w:rFonts w:cs="Arial"/>
                <w:szCs w:val="18"/>
                <w:lang w:eastAsia="en-GB"/>
              </w:rPr>
              <w:t>mapped to SI for scheduling using</w:t>
            </w:r>
            <w:r w:rsidRPr="00C0503E">
              <w:rPr>
                <w:rFonts w:cs="Arial"/>
                <w:b/>
                <w:bCs/>
                <w:szCs w:val="18"/>
                <w:lang w:eastAsia="en-GB"/>
              </w:rPr>
              <w:t xml:space="preserve"> </w:t>
            </w:r>
            <w:r w:rsidRPr="00C0503E">
              <w:rPr>
                <w:rFonts w:cs="Arial"/>
                <w:i/>
                <w:iCs/>
                <w:szCs w:val="18"/>
              </w:rPr>
              <w:t>schedulingInfoList</w:t>
            </w:r>
            <w:r>
              <w:rPr>
                <w:rFonts w:cs="Arial"/>
                <w:i/>
                <w:iCs/>
                <w:szCs w:val="18"/>
              </w:rPr>
              <w:t xml:space="preserve">2. </w:t>
            </w:r>
            <w:r w:rsidRPr="0046260F">
              <w:rPr>
                <w:rFonts w:cs="Arial"/>
                <w:i/>
                <w:iCs/>
                <w:szCs w:val="18"/>
              </w:rPr>
              <w:t>SIB4</w:t>
            </w:r>
            <w:r>
              <w:rPr>
                <w:rFonts w:cs="Arial"/>
                <w:i/>
                <w:iCs/>
                <w:szCs w:val="18"/>
              </w:rPr>
              <w:t>bis</w:t>
            </w:r>
            <w:r>
              <w:rPr>
                <w:rFonts w:cs="Arial"/>
                <w:iCs/>
                <w:szCs w:val="18"/>
              </w:rPr>
              <w:t xml:space="preserve"> </w:t>
            </w:r>
            <w:r>
              <w:t>is only applicable for less than 5MHz, which is present only if the SIB4 is not present.</w:t>
            </w:r>
          </w:p>
          <w:p w14:paraId="7C682FB2" w14:textId="77777777" w:rsidR="00D27241" w:rsidRDefault="00D27241" w:rsidP="00D27241"/>
          <w:p w14:paraId="43FAB693"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43B0970"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67E5AD9B"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41FBA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0B614364"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D630C80"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4BE354A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B346A4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54DF1D08"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0E69AEED"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768669C"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B351E1A"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4FD0A476"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42149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0C1DAB65"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9450BCB"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18E25D3D" w14:textId="77777777" w:rsidR="00D27241" w:rsidRPr="00EF5C74"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3F1FB59E"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3E873AAD"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64E2D53D"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6D1B6F8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0939817"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493E8DC9"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7FD23347"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063423"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F0AFA9C"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333CE89F" w14:textId="77777777" w:rsidR="00D27241" w:rsidRDefault="00D27241" w:rsidP="00D27241"/>
          <w:p w14:paraId="42B4ED35" w14:textId="77777777" w:rsidR="00D27241" w:rsidRDefault="00D27241" w:rsidP="00D27241">
            <w:r>
              <w:rPr>
                <w:rFonts w:ascii="Arial" w:hAnsi="Arial" w:cs="Arial"/>
                <w:b/>
                <w:bCs/>
                <w:i/>
                <w:iCs/>
                <w:color w:val="000000"/>
              </w:rPr>
              <w:t>SI-SchedulingInfo </w:t>
            </w:r>
            <w:r>
              <w:rPr>
                <w:rFonts w:ascii="Arial" w:hAnsi="Arial" w:cs="Arial"/>
                <w:b/>
                <w:bCs/>
                <w:color w:val="000000"/>
              </w:rPr>
              <w:t>information element</w:t>
            </w:r>
          </w:p>
          <w:p w14:paraId="31FCF51A"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SIB-TypeInfo-v1700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5053C108"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382140E6"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6EC38E18" w14:textId="77777777" w:rsidR="00D27241" w:rsidRPr="009D115B" w:rsidRDefault="00D27241" w:rsidP="00D27241">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sibType23-v1800 ,sibType24-v1800,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5F2F270D"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spare1,...},</w:t>
            </w:r>
          </w:p>
          <w:p w14:paraId="2EFA1323"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ABCF164"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4D8574B3"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13DADC09"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4E37F30D"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537412E3"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spare1,...},</w:t>
            </w:r>
          </w:p>
          <w:p w14:paraId="27056E26"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 true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165F7FEC"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8BB4B96"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GNSS-ID-SBAS</w:t>
            </w:r>
          </w:p>
          <w:p w14:paraId="744FA4F0"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E777729"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38232FFE"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(0..31)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NonPosSIB</w:t>
            </w:r>
          </w:p>
          <w:p w14:paraId="38F503C8"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{true}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2A9EE7B3"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D2B81EA" w14:textId="77777777" w:rsidR="00D27241" w:rsidRDefault="00D27241" w:rsidP="00D27241"/>
          <w:p w14:paraId="7923B736" w14:textId="77777777" w:rsidR="00D27241" w:rsidRPr="00672FD0" w:rsidRDefault="00D27241" w:rsidP="00D27241">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6A387E36" w14:textId="77777777" w:rsidR="00D27241" w:rsidRPr="00672FD0" w:rsidRDefault="00D27241" w:rsidP="00D27241">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r>
              <w:rPr>
                <w:color w:val="FF0000"/>
                <w:lang w:eastAsia="ja-JP"/>
              </w:rPr>
              <w:t xml:space="preserve"> </w:t>
            </w:r>
            <w:r w:rsidRPr="006D1015">
              <w:rPr>
                <w:color w:val="FF0000"/>
                <w:highlight w:val="yellow"/>
                <w:lang w:eastAsia="ja-JP"/>
              </w:rPr>
              <w:t xml:space="preserve">SIB4bis </w:t>
            </w:r>
            <w:r>
              <w:rPr>
                <w:color w:val="FF0000"/>
                <w:highlight w:val="yellow"/>
                <w:lang w:eastAsia="ja-JP"/>
              </w:rPr>
              <w:t>can be sent</w:t>
            </w:r>
            <w:r w:rsidRPr="006D1015">
              <w:rPr>
                <w:color w:val="FF0000"/>
                <w:highlight w:val="yellow"/>
                <w:lang w:eastAsia="ja-JP"/>
              </w:rPr>
              <w:t xml:space="preserve"> </w:t>
            </w:r>
            <w:r>
              <w:rPr>
                <w:color w:val="FF0000"/>
                <w:highlight w:val="yellow"/>
                <w:lang w:eastAsia="ja-JP"/>
              </w:rPr>
              <w:t xml:space="preserve">only </w:t>
            </w:r>
            <w:r w:rsidRPr="006D1015">
              <w:rPr>
                <w:color w:val="FF0000"/>
                <w:highlight w:val="yellow"/>
                <w:lang w:eastAsia="ja-JP"/>
              </w:rPr>
              <w:t xml:space="preserve">when SIB4 is </w:t>
            </w:r>
            <w:r>
              <w:rPr>
                <w:color w:val="FF0000"/>
                <w:highlight w:val="yellow"/>
                <w:lang w:eastAsia="ja-JP"/>
              </w:rPr>
              <w:t>not used</w:t>
            </w:r>
            <w:r w:rsidRPr="006D1015">
              <w:rPr>
                <w:color w:val="FF0000"/>
                <w:highlight w:val="yellow"/>
                <w:lang w:eastAsia="ja-JP"/>
              </w:rPr>
              <w:t>.</w:t>
            </w:r>
          </w:p>
          <w:p w14:paraId="144ED787"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2FAF1DD3"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6C1801F0"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700F4FAB"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16703A26"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6A73945A"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F0F24A6"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2FDD9FC"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4FA05EC1"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565FF385"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3A0E1440"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492BBA69" w14:textId="77777777" w:rsidR="00D27241" w:rsidRPr="00672FD0"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241" w:rsidRPr="00672FD0" w14:paraId="3288152C" w14:textId="77777777" w:rsidTr="00BC0DD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9B1BD9" w14:textId="77777777" w:rsidR="00D27241" w:rsidRPr="00672FD0" w:rsidRDefault="00D27241" w:rsidP="00D27241">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D27241" w:rsidRPr="00672FD0" w14:paraId="34CE0DA8" w14:textId="77777777" w:rsidTr="00BC0DD2">
              <w:trPr>
                <w:cantSplit/>
              </w:trPr>
              <w:tc>
                <w:tcPr>
                  <w:tcW w:w="14175" w:type="dxa"/>
                  <w:tcBorders>
                    <w:top w:val="single" w:sz="4" w:space="0" w:color="808080"/>
                    <w:left w:val="single" w:sz="4" w:space="0" w:color="808080"/>
                    <w:bottom w:val="single" w:sz="4" w:space="0" w:color="808080"/>
                    <w:right w:val="single" w:sz="4" w:space="0" w:color="808080"/>
                  </w:tcBorders>
                </w:tcPr>
                <w:p w14:paraId="29A0FB73" w14:textId="77777777" w:rsidR="00D27241" w:rsidRPr="00672FD0" w:rsidRDefault="00D27241" w:rsidP="00D27241">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1FDB22AD" w14:textId="77777777" w:rsidR="00D27241" w:rsidRPr="00672FD0" w:rsidRDefault="00D27241" w:rsidP="00D27241">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5FEEB275" w14:textId="77777777" w:rsidR="00D27241" w:rsidRPr="00672FD0" w:rsidRDefault="00D27241" w:rsidP="00D27241"/>
          <w:p w14:paraId="634116D5" w14:textId="77777777" w:rsidR="00D27241" w:rsidRDefault="00D27241" w:rsidP="00D27241">
            <w:pPr>
              <w:spacing w:line="276" w:lineRule="auto"/>
              <w:rPr>
                <w:rFonts w:ascii="Arial" w:hAnsi="Arial" w:cs="Arial"/>
                <w:b/>
                <w:bCs/>
                <w:i/>
                <w:iCs/>
                <w:color w:val="000000"/>
              </w:rPr>
            </w:pPr>
            <w:r>
              <w:rPr>
                <w:rFonts w:ascii="Arial" w:hAnsi="Arial" w:cs="Arial"/>
                <w:b/>
                <w:bCs/>
                <w:i/>
                <w:iCs/>
                <w:color w:val="000000"/>
              </w:rPr>
              <w:t>UEInformationResponse message</w:t>
            </w:r>
          </w:p>
          <w:p w14:paraId="5315CB89"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SIB-Type-r17 ::=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062E1EAA" w14:textId="77777777" w:rsidR="00D27241" w:rsidRDefault="00D27241" w:rsidP="00D27241">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325B15B5" w14:textId="77777777" w:rsidR="00D27241" w:rsidRDefault="00D27241" w:rsidP="00D27241">
            <w:pPr>
              <w:spacing w:line="276" w:lineRule="auto"/>
              <w:rPr>
                <w:color w:val="FF0000"/>
              </w:rPr>
            </w:pPr>
          </w:p>
          <w:p w14:paraId="6B5C9233" w14:textId="77777777" w:rsidR="00D27241" w:rsidRPr="006D1015" w:rsidRDefault="00D27241" w:rsidP="00D27241">
            <w:pPr>
              <w:rPr>
                <w:b/>
              </w:rPr>
            </w:pPr>
            <w:r w:rsidRPr="006D1015">
              <w:rPr>
                <w:rFonts w:eastAsia="SimSun"/>
                <w:b/>
                <w:lang w:val="en-US" w:eastAsia="zh-CN"/>
              </w:rPr>
              <w:t xml:space="preserve">In both legacy </w:t>
            </w:r>
            <w:r w:rsidRPr="00C175BC">
              <w:rPr>
                <w:b/>
              </w:rPr>
              <w:t>neighbours</w:t>
            </w:r>
            <w:r w:rsidRPr="006D1015">
              <w:rPr>
                <w:rFonts w:eastAsia="SimSun"/>
                <w:b/>
                <w:lang w:val="en-US" w:eastAsia="zh-CN"/>
              </w:rPr>
              <w:t xml:space="preserve"> and &lt;5MHz </w:t>
            </w:r>
            <w:r w:rsidRPr="00C175BC">
              <w:rPr>
                <w:b/>
              </w:rPr>
              <w:t>neighbours</w:t>
            </w:r>
            <w:r w:rsidRPr="006D1015">
              <w:rPr>
                <w:rFonts w:eastAsia="SimSun"/>
                <w:b/>
                <w:lang w:val="en-US" w:eastAsia="zh-CN"/>
              </w:rPr>
              <w:t xml:space="preserve"> need to be </w:t>
            </w:r>
            <w:r>
              <w:rPr>
                <w:rFonts w:eastAsia="SimSun"/>
                <w:b/>
                <w:lang w:val="en-US" w:eastAsia="zh-CN"/>
              </w:rPr>
              <w:t xml:space="preserve">broadcasted </w:t>
            </w:r>
            <w:r w:rsidRPr="006D1015">
              <w:rPr>
                <w:rFonts w:eastAsia="SimSun"/>
                <w:b/>
                <w:lang w:val="en-US" w:eastAsia="zh-CN"/>
              </w:rPr>
              <w:t>simultaneously</w:t>
            </w:r>
            <w:r>
              <w:rPr>
                <w:rFonts w:eastAsia="SimSun"/>
                <w:b/>
                <w:lang w:val="en-US" w:eastAsia="zh-CN"/>
              </w:rPr>
              <w:t xml:space="preserve"> </w:t>
            </w:r>
            <w:r>
              <w:rPr>
                <w:b/>
              </w:rPr>
              <w:t>(option b-like is used</w:t>
            </w:r>
            <w:r>
              <w:rPr>
                <w:rFonts w:eastAsia="SimSun"/>
                <w:b/>
                <w:lang w:val="en-US" w:eastAsia="zh-CN"/>
              </w:rPr>
              <w:t>)</w:t>
            </w:r>
          </w:p>
          <w:p w14:paraId="59619960" w14:textId="77777777" w:rsidR="00D27241" w:rsidRPr="006D1015" w:rsidRDefault="00D27241" w:rsidP="00D27241">
            <w:r>
              <w:t xml:space="preserve">New list for &lt;5MHz cells in SIB4 is added,  i.e. </w:t>
            </w:r>
            <w:r w:rsidRPr="006D1015">
              <w:t>option b-like</w:t>
            </w:r>
            <w:r>
              <w:t xml:space="preserve"> is used.  The difference between option b and option b-like is that there is no special band number is used to distinguish the less 5MHz, all less 5MHz neighbours </w:t>
            </w:r>
            <w:r w:rsidRPr="00862B4F">
              <w:t>are</w:t>
            </w:r>
            <w:r>
              <w:t xml:space="preserve"> put in new list, legacy UE cannot decode the new list and only new UE can decode old list and new list. </w:t>
            </w:r>
          </w:p>
          <w:p w14:paraId="1045D29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1ADA999"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5E50473E"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48CA0E9B"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A9F3E88" w14:textId="77777777" w:rsidR="00D27241" w:rsidRPr="00B82193" w:rsidRDefault="00D27241" w:rsidP="00D27241">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1A2EA24D"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A1534F9"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6A9DF57E"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48DFD616"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4E24F8BC"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7B672FF7"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40A8179B"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0B9E7F56"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A87BA8A" w14:textId="77777777" w:rsidR="00D27241" w:rsidRPr="00E64359"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240C3818"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03D0C325" w14:textId="77777777" w:rsidR="00D27241" w:rsidRPr="003D08F6" w:rsidRDefault="00D27241" w:rsidP="00D27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7ADB0E6C" w14:textId="77777777" w:rsidR="00D27241" w:rsidRDefault="00D27241" w:rsidP="00D27241">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241" w:rsidRPr="003D08F6" w14:paraId="307BACA8" w14:textId="77777777" w:rsidTr="00BC0D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C536FA" w14:textId="77777777" w:rsidR="00D27241" w:rsidRPr="003D08F6" w:rsidRDefault="00D27241" w:rsidP="00D27241">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68DAE478" w14:textId="77777777" w:rsidR="00D27241" w:rsidRPr="003D08F6" w:rsidRDefault="00D27241" w:rsidP="00D27241">
                  <w:pPr>
                    <w:keepNext/>
                    <w:keepLines/>
                    <w:spacing w:after="0"/>
                    <w:rPr>
                      <w:rFonts w:ascii="Arial" w:hAnsi="Arial"/>
                      <w:bCs/>
                      <w:noProof/>
                      <w:sz w:val="18"/>
                      <w:lang w:eastAsia="en-GB"/>
                    </w:rPr>
                  </w:pPr>
                  <w:r w:rsidRPr="003D08F6">
                    <w:rPr>
                      <w:rFonts w:ascii="Arial" w:hAnsi="Arial"/>
                      <w:bCs/>
                      <w:noProof/>
                      <w:sz w:val="18"/>
                      <w:lang w:eastAsia="en-GB"/>
                    </w:rPr>
                    <w:t>Indicates the list of frequency bands for which the NR cell reselection parameters apply.</w:t>
                  </w:r>
                  <w:r w:rsidRPr="00D608AF">
                    <w:rPr>
                      <w:rFonts w:ascii="Arial" w:hAnsi="Arial"/>
                      <w:bCs/>
                      <w:strike/>
                      <w:noProof/>
                      <w:sz w:val="18"/>
                      <w:lang w:eastAsia="en-GB"/>
                    </w:rPr>
                    <w:t xml:space="preserve"> </w:t>
                  </w:r>
                  <w:r w:rsidRPr="00862B4F">
                    <w:rPr>
                      <w:rFonts w:ascii="Arial" w:hAnsi="Arial"/>
                      <w:bCs/>
                      <w:strike/>
                      <w:noProof/>
                      <w:color w:val="FF0000"/>
                      <w:sz w:val="18"/>
                      <w:highlight w:val="yellow"/>
                      <w:lang w:eastAsia="en-GB"/>
                    </w:rPr>
                    <w:t>If a band number indicated in the list is 1024, the UE shall ignore the frequency indicated in interFreqCarrierFreqList in SIB4.</w:t>
                  </w:r>
                </w:p>
              </w:tc>
            </w:tr>
            <w:tr w:rsidR="00D27241" w:rsidRPr="003D08F6" w14:paraId="4D44BB7D" w14:textId="77777777" w:rsidTr="00BC0DD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9B7370" w14:textId="77777777" w:rsidR="00D27241" w:rsidRPr="003D08F6" w:rsidRDefault="00D27241" w:rsidP="00D27241">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4DA85153" w14:textId="77777777" w:rsidR="00D27241" w:rsidRPr="003D08F6" w:rsidRDefault="00D27241" w:rsidP="00D27241">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r w:rsidRPr="003D08F6">
                    <w:rPr>
                      <w:rFonts w:ascii="Arial" w:hAnsi="Arial"/>
                      <w:i/>
                      <w:sz w:val="18"/>
                      <w:szCs w:val="22"/>
                      <w:lang w:eastAsia="sv-SE"/>
                    </w:rPr>
                    <w:t xml:space="preserve">interFreqCarrierFreqList </w:t>
                  </w:r>
                  <w:r w:rsidRPr="003D08F6">
                    <w:rPr>
                      <w:rFonts w:ascii="Arial" w:hAnsi="Arial"/>
                      <w:sz w:val="18"/>
                      <w:szCs w:val="22"/>
                      <w:lang w:eastAsia="sv-SE"/>
                    </w:rPr>
                    <w:t>(without suffix).</w:t>
                  </w:r>
                </w:p>
              </w:tc>
            </w:tr>
            <w:tr w:rsidR="00D27241" w:rsidRPr="00672FD0" w14:paraId="08B80ABB" w14:textId="77777777" w:rsidTr="00BC0DD2">
              <w:trPr>
                <w:cantSplit/>
              </w:trPr>
              <w:tc>
                <w:tcPr>
                  <w:tcW w:w="14175" w:type="dxa"/>
                  <w:tcBorders>
                    <w:top w:val="single" w:sz="4" w:space="0" w:color="808080"/>
                    <w:left w:val="single" w:sz="4" w:space="0" w:color="808080"/>
                    <w:bottom w:val="single" w:sz="4" w:space="0" w:color="808080"/>
                    <w:right w:val="single" w:sz="4" w:space="0" w:color="808080"/>
                  </w:tcBorders>
                </w:tcPr>
                <w:p w14:paraId="60D9782F" w14:textId="77777777" w:rsidR="00D27241" w:rsidRPr="00672FD0" w:rsidRDefault="00D27241" w:rsidP="00D27241">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11E491BF" w14:textId="77777777" w:rsidR="00D27241" w:rsidRPr="00672FD0" w:rsidRDefault="00D27241" w:rsidP="00D27241">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35D9DFAE" w14:textId="1E8D58F6" w:rsidR="00D27241" w:rsidRPr="00F93ABC" w:rsidRDefault="00D27241" w:rsidP="00454656">
            <w:pPr>
              <w:rPr>
                <w:rFonts w:eastAsiaTheme="minorEastAsia"/>
                <w:lang w:val="en-US" w:eastAsia="zh-CN"/>
              </w:rPr>
            </w:pPr>
          </w:p>
        </w:tc>
      </w:tr>
      <w:tr w:rsidR="00AF2776" w14:paraId="4A69935B" w14:textId="77777777" w:rsidTr="00D27241">
        <w:tc>
          <w:tcPr>
            <w:tcW w:w="1342" w:type="dxa"/>
          </w:tcPr>
          <w:p w14:paraId="41A9992E" w14:textId="77777777" w:rsidR="00AF2776" w:rsidRPr="000437E0" w:rsidRDefault="00AF2776" w:rsidP="00454656">
            <w:pPr>
              <w:rPr>
                <w:rFonts w:eastAsiaTheme="minorEastAsia"/>
                <w:lang w:val="en-US" w:eastAsia="zh-CN"/>
              </w:rPr>
            </w:pPr>
          </w:p>
        </w:tc>
        <w:tc>
          <w:tcPr>
            <w:tcW w:w="7650" w:type="dxa"/>
          </w:tcPr>
          <w:p w14:paraId="22665221" w14:textId="77777777" w:rsidR="00AF2776" w:rsidRPr="00991CE8" w:rsidRDefault="00AF2776" w:rsidP="00454656">
            <w:pPr>
              <w:rPr>
                <w:rFonts w:eastAsiaTheme="minorEastAsia"/>
                <w:lang w:val="en-US" w:eastAsia="zh-CN"/>
              </w:rPr>
            </w:pPr>
          </w:p>
        </w:tc>
      </w:tr>
      <w:tr w:rsidR="00AF2776" w14:paraId="4830720D" w14:textId="77777777" w:rsidTr="00D27241">
        <w:tc>
          <w:tcPr>
            <w:tcW w:w="1342" w:type="dxa"/>
          </w:tcPr>
          <w:p w14:paraId="4F46DBF4" w14:textId="77777777" w:rsidR="00AF2776" w:rsidRPr="008C262E" w:rsidRDefault="00AF2776" w:rsidP="00454656">
            <w:pPr>
              <w:rPr>
                <w:rFonts w:eastAsia="Malgun Gothic"/>
                <w:lang w:val="en-US" w:eastAsia="ko-KR"/>
              </w:rPr>
            </w:pPr>
          </w:p>
        </w:tc>
        <w:tc>
          <w:tcPr>
            <w:tcW w:w="7650" w:type="dxa"/>
          </w:tcPr>
          <w:p w14:paraId="6C710DEF" w14:textId="77777777" w:rsidR="00AF2776" w:rsidRDefault="00AF2776" w:rsidP="00454656">
            <w:pPr>
              <w:rPr>
                <w:lang w:val="en-US" w:eastAsia="ja-JP"/>
              </w:rPr>
            </w:pPr>
          </w:p>
        </w:tc>
      </w:tr>
      <w:tr w:rsidR="00AF2776" w14:paraId="119C8EBF" w14:textId="77777777" w:rsidTr="00D27241">
        <w:tc>
          <w:tcPr>
            <w:tcW w:w="1342" w:type="dxa"/>
          </w:tcPr>
          <w:p w14:paraId="059429AE" w14:textId="77777777" w:rsidR="00AF2776" w:rsidRPr="00FA34DE" w:rsidRDefault="00AF2776" w:rsidP="00454656">
            <w:pPr>
              <w:rPr>
                <w:rFonts w:eastAsiaTheme="minorEastAsia"/>
                <w:lang w:val="en-US" w:eastAsia="zh-CN"/>
              </w:rPr>
            </w:pPr>
          </w:p>
        </w:tc>
        <w:tc>
          <w:tcPr>
            <w:tcW w:w="7650" w:type="dxa"/>
          </w:tcPr>
          <w:p w14:paraId="200F9A3B" w14:textId="77777777" w:rsidR="00AF2776" w:rsidRDefault="00AF2776" w:rsidP="00454656">
            <w:pPr>
              <w:rPr>
                <w:lang w:val="en-US" w:eastAsia="ja-JP"/>
              </w:rPr>
            </w:pPr>
          </w:p>
        </w:tc>
      </w:tr>
      <w:tr w:rsidR="00AF2776" w14:paraId="60CF4468" w14:textId="77777777" w:rsidTr="00D27241">
        <w:tc>
          <w:tcPr>
            <w:tcW w:w="1342" w:type="dxa"/>
          </w:tcPr>
          <w:p w14:paraId="3E1CE98A" w14:textId="77777777" w:rsidR="00AF2776" w:rsidRDefault="00AF2776" w:rsidP="00454656">
            <w:pPr>
              <w:rPr>
                <w:rFonts w:eastAsiaTheme="minorEastAsia"/>
                <w:lang w:val="en-US" w:eastAsia="zh-CN"/>
              </w:rPr>
            </w:pPr>
          </w:p>
        </w:tc>
        <w:tc>
          <w:tcPr>
            <w:tcW w:w="7650" w:type="dxa"/>
          </w:tcPr>
          <w:p w14:paraId="763816CA" w14:textId="77777777" w:rsidR="00AF2776" w:rsidRDefault="00AF2776" w:rsidP="00454656">
            <w:pPr>
              <w:rPr>
                <w:lang w:val="en-US" w:eastAsia="ja-JP"/>
              </w:rPr>
            </w:pPr>
          </w:p>
        </w:tc>
      </w:tr>
      <w:tr w:rsidR="00BA5594" w14:paraId="6951155E" w14:textId="77777777" w:rsidTr="00D27241">
        <w:tc>
          <w:tcPr>
            <w:tcW w:w="1342" w:type="dxa"/>
          </w:tcPr>
          <w:p w14:paraId="255EDC03" w14:textId="3095FDF9" w:rsidR="00BA5594" w:rsidRDefault="00BA5594" w:rsidP="00454656">
            <w:pPr>
              <w:rPr>
                <w:rFonts w:eastAsia="SimSun"/>
                <w:lang w:val="en-US" w:eastAsia="zh-CN"/>
              </w:rPr>
            </w:pPr>
          </w:p>
        </w:tc>
        <w:tc>
          <w:tcPr>
            <w:tcW w:w="7650" w:type="dxa"/>
          </w:tcPr>
          <w:p w14:paraId="432B25AC" w14:textId="5388579D" w:rsidR="00BA5594" w:rsidRDefault="00BA5594" w:rsidP="00454656">
            <w:pPr>
              <w:rPr>
                <w:rFonts w:eastAsia="SimSun"/>
                <w:lang w:val="en-US" w:eastAsia="zh-CN"/>
              </w:rPr>
            </w:pPr>
          </w:p>
        </w:tc>
      </w:tr>
    </w:tbl>
    <w:p w14:paraId="0A8041E5" w14:textId="77777777" w:rsidR="00AF2776" w:rsidRDefault="00AF2776" w:rsidP="00AF2776"/>
    <w:p w14:paraId="42189FAD" w14:textId="060B422B" w:rsidR="009813C1" w:rsidRDefault="00AF2776" w:rsidP="00AF2776">
      <w:pPr>
        <w:rPr>
          <w:ins w:id="232" w:author="QC v11 - Umesh" w:date="2024-04-01T13:19:00Z"/>
          <w:lang w:val="en-US" w:eastAsia="ja-JP"/>
        </w:rPr>
      </w:pPr>
      <w:r>
        <w:rPr>
          <w:b/>
          <w:bCs/>
          <w:lang w:val="en-US" w:eastAsia="ja-JP"/>
        </w:rPr>
        <w:t xml:space="preserve">Summary: </w:t>
      </w:r>
      <w:del w:id="233" w:author="QC v11 - Umesh" w:date="2024-04-01T09:21:00Z">
        <w:r w:rsidDel="00EF6820">
          <w:rPr>
            <w:lang w:val="en-US" w:eastAsia="ja-JP"/>
          </w:rPr>
          <w:delText>TBD</w:delText>
        </w:r>
      </w:del>
      <w:ins w:id="234" w:author="QC v11 - Umesh" w:date="2024-04-01T09:21:00Z">
        <w:r w:rsidR="00EF6820">
          <w:rPr>
            <w:lang w:val="en-US" w:eastAsia="ja-JP"/>
          </w:rPr>
          <w:t xml:space="preserve">There seems to be </w:t>
        </w:r>
        <w:del w:id="235" w:author="QC - v12 - Umesh" w:date="2024-04-02T22:25:00Z">
          <w:r w:rsidR="00EF6820" w:rsidDel="00DE19CA">
            <w:rPr>
              <w:lang w:val="en-US" w:eastAsia="ja-JP"/>
            </w:rPr>
            <w:delText xml:space="preserve">some </w:delText>
          </w:r>
        </w:del>
        <w:r w:rsidR="00EF6820">
          <w:rPr>
            <w:lang w:val="en-US" w:eastAsia="ja-JP"/>
          </w:rPr>
          <w:t>confusion on what the “</w:t>
        </w:r>
      </w:ins>
      <w:ins w:id="236" w:author="QC v11 - Umesh" w:date="2024-04-01T13:18:00Z">
        <w:r w:rsidR="009813C1">
          <w:rPr>
            <w:lang w:val="en-US" w:eastAsia="ja-JP"/>
          </w:rPr>
          <w:t xml:space="preserve">by </w:t>
        </w:r>
      </w:ins>
      <w:ins w:id="237" w:author="QC v11 - Umesh" w:date="2024-04-01T09:22:00Z">
        <w:r w:rsidR="00EF6820">
          <w:rPr>
            <w:lang w:val="en-US" w:eastAsia="ja-JP"/>
          </w:rPr>
          <w:t xml:space="preserve">making use of a </w:t>
        </w:r>
      </w:ins>
      <w:ins w:id="238" w:author="QC v11 - Umesh" w:date="2024-04-01T09:21:00Z">
        <w:r w:rsidR="00EF6820">
          <w:rPr>
            <w:lang w:val="en-US" w:eastAsia="ja-JP"/>
          </w:rPr>
          <w:t>s</w:t>
        </w:r>
      </w:ins>
      <w:ins w:id="239" w:author="QC v11 - Umesh" w:date="2024-04-01T09:22:00Z">
        <w:r w:rsidR="00EF6820">
          <w:rPr>
            <w:lang w:val="en-US" w:eastAsia="ja-JP"/>
          </w:rPr>
          <w:t>econd list” mean</w:t>
        </w:r>
      </w:ins>
      <w:ins w:id="240" w:author="QC v11 - Umesh" w:date="2024-04-01T13:06:00Z">
        <w:r w:rsidR="00B3606A">
          <w:rPr>
            <w:lang w:val="en-US" w:eastAsia="ja-JP"/>
          </w:rPr>
          <w:t>s</w:t>
        </w:r>
      </w:ins>
      <w:ins w:id="241" w:author="QC v11 - Umesh" w:date="2024-04-01T09:22:00Z">
        <w:r w:rsidR="00EF6820" w:rsidRPr="00EF6820">
          <w:rPr>
            <w:lang w:val="en-US" w:eastAsia="ja-JP"/>
          </w:rPr>
          <w:t xml:space="preserve"> </w:t>
        </w:r>
      </w:ins>
      <w:ins w:id="242" w:author="QC v11 - Umesh" w:date="2024-04-01T09:23:00Z">
        <w:r w:rsidR="00EF6820">
          <w:rPr>
            <w:lang w:val="en-US" w:eastAsia="ja-JP"/>
          </w:rPr>
          <w:t xml:space="preserve">in </w:t>
        </w:r>
      </w:ins>
      <w:ins w:id="243" w:author="QC v11 - Umesh" w:date="2024-04-01T09:22:00Z">
        <w:r w:rsidR="00EF6820">
          <w:rPr>
            <w:lang w:val="en-US" w:eastAsia="ja-JP"/>
          </w:rPr>
          <w:t>RAN2#125 agreement.</w:t>
        </w:r>
      </w:ins>
      <w:ins w:id="244" w:author="QC v11 - Umesh" w:date="2024-04-01T09:23:00Z">
        <w:r w:rsidR="00EF6820">
          <w:rPr>
            <w:lang w:val="en-US" w:eastAsia="ja-JP"/>
          </w:rPr>
          <w:t xml:space="preserve"> Difference in interpretation is on whether the second list can be </w:t>
        </w:r>
        <w:r w:rsidR="00EF6820">
          <w:rPr>
            <w:i/>
            <w:iCs/>
            <w:lang w:val="en-US" w:eastAsia="ja-JP"/>
          </w:rPr>
          <w:t>non-critical extension</w:t>
        </w:r>
      </w:ins>
      <w:ins w:id="245" w:author="QC v11 - Umesh" w:date="2024-04-01T09:24:00Z">
        <w:r w:rsidR="00EF6820" w:rsidRPr="00EF6820">
          <w:rPr>
            <w:lang w:val="en-US" w:eastAsia="ja-JP"/>
          </w:rPr>
          <w:t xml:space="preserve"> </w:t>
        </w:r>
        <w:r w:rsidR="00EF6820">
          <w:rPr>
            <w:lang w:val="en-US" w:eastAsia="ja-JP"/>
          </w:rPr>
          <w:t>of the existing list</w:t>
        </w:r>
      </w:ins>
      <w:ins w:id="246" w:author="QC v11 - Umesh" w:date="2024-04-01T09:23:00Z">
        <w:r w:rsidR="00EF6820">
          <w:rPr>
            <w:i/>
            <w:iCs/>
            <w:lang w:val="en-US" w:eastAsia="ja-JP"/>
          </w:rPr>
          <w:t xml:space="preserve">, </w:t>
        </w:r>
        <w:r w:rsidR="00EF6820">
          <w:rPr>
            <w:lang w:val="en-US" w:eastAsia="ja-JP"/>
          </w:rPr>
          <w:t xml:space="preserve">or whether it </w:t>
        </w:r>
      </w:ins>
      <w:ins w:id="247" w:author="QC v11 - Umesh" w:date="2024-04-01T12:48:00Z">
        <w:r w:rsidR="00773D57">
          <w:rPr>
            <w:lang w:val="en-US" w:eastAsia="ja-JP"/>
          </w:rPr>
          <w:t>must</w:t>
        </w:r>
      </w:ins>
      <w:ins w:id="248" w:author="QC v11 - Umesh" w:date="2024-04-01T09:23:00Z">
        <w:r w:rsidR="00EF6820">
          <w:rPr>
            <w:lang w:val="en-US" w:eastAsia="ja-JP"/>
          </w:rPr>
          <w:t xml:space="preserve"> be </w:t>
        </w:r>
        <w:r w:rsidR="00EF6820">
          <w:rPr>
            <w:i/>
            <w:iCs/>
            <w:lang w:val="en-US" w:eastAsia="ja-JP"/>
          </w:rPr>
          <w:t>critical extension</w:t>
        </w:r>
        <w:r w:rsidR="00EF6820">
          <w:rPr>
            <w:lang w:val="en-US" w:eastAsia="ja-JP"/>
          </w:rPr>
          <w:t xml:space="preserve"> of the existing list</w:t>
        </w:r>
      </w:ins>
      <w:ins w:id="249" w:author="QC v11 - Umesh" w:date="2024-04-01T09:24:00Z">
        <w:r w:rsidR="00EF6820">
          <w:rPr>
            <w:lang w:val="en-US" w:eastAsia="ja-JP"/>
          </w:rPr>
          <w:t xml:space="preserve">. </w:t>
        </w:r>
      </w:ins>
    </w:p>
    <w:p w14:paraId="756CA82F" w14:textId="4A264677" w:rsidR="00AF2776" w:rsidRPr="00EF6820" w:rsidRDefault="00EF6820" w:rsidP="00AF2776">
      <w:pPr>
        <w:rPr>
          <w:lang w:val="en-US" w:eastAsia="ja-JP"/>
        </w:rPr>
      </w:pPr>
      <w:ins w:id="250" w:author="QC v11 - Umesh" w:date="2024-04-01T09:24:00Z">
        <w:r>
          <w:rPr>
            <w:lang w:val="en-US" w:eastAsia="ja-JP"/>
          </w:rPr>
          <w:t xml:space="preserve">Rapporteur understanding was it can be </w:t>
        </w:r>
        <w:r>
          <w:rPr>
            <w:i/>
            <w:iCs/>
            <w:lang w:val="en-US" w:eastAsia="ja-JP"/>
          </w:rPr>
          <w:t xml:space="preserve">non-critical extension </w:t>
        </w:r>
        <w:r>
          <w:rPr>
            <w:lang w:val="en-US" w:eastAsia="ja-JP"/>
          </w:rPr>
          <w:t>as long as that can solve the backward compatibility issue. In addition, non-critical extension can have lower singalling overhead as discussed.</w:t>
        </w:r>
      </w:ins>
      <w:ins w:id="251" w:author="QC v11 - Umesh" w:date="2024-04-01T09:23:00Z">
        <w:r>
          <w:rPr>
            <w:lang w:val="en-US" w:eastAsia="ja-JP"/>
          </w:rPr>
          <w:t xml:space="preserve"> </w:t>
        </w:r>
      </w:ins>
      <w:ins w:id="252" w:author="QC - v12 - Umesh" w:date="2024-04-02T21:50:00Z">
        <w:r w:rsidR="00B3757D">
          <w:rPr>
            <w:lang w:val="en-US" w:eastAsia="ja-JP"/>
          </w:rPr>
          <w:t xml:space="preserve">However, based on further email </w:t>
        </w:r>
      </w:ins>
      <w:ins w:id="253" w:author="QC - v12 - Umesh" w:date="2024-04-02T21:52:00Z">
        <w:r w:rsidR="007E4A84">
          <w:rPr>
            <w:lang w:val="en-US" w:eastAsia="ja-JP"/>
          </w:rPr>
          <w:t>conversation</w:t>
        </w:r>
      </w:ins>
      <w:ins w:id="254" w:author="QC - v12 - Umesh" w:date="2024-04-02T21:50:00Z">
        <w:r w:rsidR="00B3757D">
          <w:rPr>
            <w:lang w:val="en-US" w:eastAsia="ja-JP"/>
          </w:rPr>
          <w:t>, it seems RAN2 would need to discuss and clarify the intent.</w:t>
        </w:r>
      </w:ins>
    </w:p>
    <w:p w14:paraId="38D77873" w14:textId="65823A95" w:rsidR="008A08B7" w:rsidRDefault="00DC55C9" w:rsidP="00DE19CA">
      <w:pPr>
        <w:pStyle w:val="Observation"/>
        <w:rPr>
          <w:ins w:id="255" w:author="QC v11 - Umesh" w:date="2024-04-01T09:25:00Z"/>
          <w:lang w:val="en-US" w:eastAsia="ja-JP"/>
        </w:rPr>
      </w:pPr>
      <w:bookmarkStart w:id="256" w:name="_Toc162869030"/>
      <w:bookmarkStart w:id="257" w:name="_Toc162869689"/>
      <w:bookmarkStart w:id="258" w:name="_Toc162869745"/>
      <w:bookmarkStart w:id="259" w:name="_Toc162869848"/>
      <w:bookmarkStart w:id="260" w:name="_Toc162870165"/>
      <w:bookmarkStart w:id="261" w:name="_Toc162870243"/>
      <w:bookmarkStart w:id="262" w:name="_Toc162870342"/>
      <w:bookmarkStart w:id="263" w:name="_Toc162870429"/>
      <w:bookmarkStart w:id="264" w:name="_Toc162988561"/>
      <w:bookmarkStart w:id="265" w:name="_Toc162988794"/>
      <w:bookmarkStart w:id="266" w:name="_Toc162989021"/>
      <w:bookmarkStart w:id="267" w:name="_Toc162989274"/>
      <w:ins w:id="268" w:author="QC v11 - Umesh" w:date="2024-04-01T09:25:00Z">
        <w:r>
          <w:rPr>
            <w:lang w:val="en-US" w:eastAsia="ja-JP"/>
          </w:rPr>
          <w:t xml:space="preserve">There seems to be </w:t>
        </w:r>
        <w:del w:id="269" w:author="QC - v12 - Umesh" w:date="2024-04-02T22:25:00Z">
          <w:r w:rsidDel="00DE19CA">
            <w:rPr>
              <w:lang w:val="en-US" w:eastAsia="ja-JP"/>
            </w:rPr>
            <w:delText xml:space="preserve">some </w:delText>
          </w:r>
        </w:del>
        <w:r>
          <w:rPr>
            <w:lang w:val="en-US" w:eastAsia="ja-JP"/>
          </w:rPr>
          <w:t>confusion on what the “</w:t>
        </w:r>
      </w:ins>
      <w:ins w:id="270" w:author="QC v11 - Umesh" w:date="2024-04-01T13:18:00Z">
        <w:r w:rsidR="00DA0A60">
          <w:rPr>
            <w:lang w:val="en-US" w:eastAsia="ja-JP"/>
          </w:rPr>
          <w:t xml:space="preserve">by </w:t>
        </w:r>
      </w:ins>
      <w:ins w:id="271" w:author="QC v11 - Umesh" w:date="2024-04-01T09:25:00Z">
        <w:r>
          <w:rPr>
            <w:lang w:val="en-US" w:eastAsia="ja-JP"/>
          </w:rPr>
          <w:t>making use of a second list” mean</w:t>
        </w:r>
      </w:ins>
      <w:ins w:id="272" w:author="QC v11 - Umesh" w:date="2024-04-01T13:18:00Z">
        <w:r w:rsidR="00DA0A60">
          <w:rPr>
            <w:lang w:val="en-US" w:eastAsia="ja-JP"/>
          </w:rPr>
          <w:t>s</w:t>
        </w:r>
      </w:ins>
      <w:ins w:id="273" w:author="QC v11 - Umesh" w:date="2024-04-01T09:25:00Z">
        <w:r w:rsidRPr="00EF6820">
          <w:rPr>
            <w:lang w:val="en-US" w:eastAsia="ja-JP"/>
          </w:rPr>
          <w:t xml:space="preserve"> </w:t>
        </w:r>
        <w:r>
          <w:rPr>
            <w:lang w:val="en-US" w:eastAsia="ja-JP"/>
          </w:rPr>
          <w:t xml:space="preserve">in RAN2#125 agreement. Difference in interpretation is on whether the second list can be </w:t>
        </w:r>
        <w:r>
          <w:rPr>
            <w:i/>
            <w:iCs/>
            <w:lang w:val="en-US" w:eastAsia="ja-JP"/>
          </w:rPr>
          <w:t>non-critical extension</w:t>
        </w:r>
        <w:r w:rsidRPr="00EF6820">
          <w:rPr>
            <w:lang w:val="en-US" w:eastAsia="ja-JP"/>
          </w:rPr>
          <w:t xml:space="preserve"> </w:t>
        </w:r>
        <w:r>
          <w:rPr>
            <w:lang w:val="en-US" w:eastAsia="ja-JP"/>
          </w:rPr>
          <w:t>of the existing list</w:t>
        </w:r>
        <w:r>
          <w:rPr>
            <w:i/>
            <w:iCs/>
            <w:lang w:val="en-US" w:eastAsia="ja-JP"/>
          </w:rPr>
          <w:t xml:space="preserve">, </w:t>
        </w:r>
        <w:r>
          <w:rPr>
            <w:lang w:val="en-US" w:eastAsia="ja-JP"/>
          </w:rPr>
          <w:t xml:space="preserve">or whether it </w:t>
        </w:r>
      </w:ins>
      <w:ins w:id="274" w:author="QC v11 - Umesh" w:date="2024-04-01T12:48:00Z">
        <w:r w:rsidR="00CF306D">
          <w:rPr>
            <w:lang w:val="en-US" w:eastAsia="ja-JP"/>
          </w:rPr>
          <w:t>must</w:t>
        </w:r>
      </w:ins>
      <w:ins w:id="275" w:author="QC v11 - Umesh" w:date="2024-04-01T09:25:00Z">
        <w:r>
          <w:rPr>
            <w:lang w:val="en-US" w:eastAsia="ja-JP"/>
          </w:rPr>
          <w:t xml:space="preserve"> be </w:t>
        </w:r>
        <w:r>
          <w:rPr>
            <w:i/>
            <w:iCs/>
            <w:lang w:val="en-US" w:eastAsia="ja-JP"/>
          </w:rPr>
          <w:t>critical extension</w:t>
        </w:r>
        <w:r>
          <w:rPr>
            <w:lang w:val="en-US" w:eastAsia="ja-JP"/>
          </w:rPr>
          <w:t>.</w:t>
        </w:r>
        <w:bookmarkEnd w:id="256"/>
        <w:bookmarkEnd w:id="257"/>
        <w:bookmarkEnd w:id="258"/>
        <w:bookmarkEnd w:id="259"/>
        <w:bookmarkEnd w:id="260"/>
        <w:bookmarkEnd w:id="261"/>
        <w:bookmarkEnd w:id="262"/>
        <w:bookmarkEnd w:id="263"/>
        <w:bookmarkEnd w:id="264"/>
        <w:bookmarkEnd w:id="265"/>
        <w:bookmarkEnd w:id="266"/>
        <w:bookmarkEnd w:id="267"/>
      </w:ins>
    </w:p>
    <w:p w14:paraId="34F26E3D" w14:textId="60DF0B6E" w:rsidR="00DC55C9" w:rsidRPr="00DC709D" w:rsidRDefault="00B3757D" w:rsidP="009F70F1">
      <w:pPr>
        <w:pStyle w:val="PropObs"/>
        <w:ind w:left="360"/>
        <w:rPr>
          <w:ins w:id="276" w:author="QC v11 - Umesh" w:date="2024-04-01T09:25:00Z"/>
          <w:lang w:eastAsia="ja-JP"/>
        </w:rPr>
      </w:pPr>
      <w:bookmarkStart w:id="277" w:name="_Toc162988846"/>
      <w:bookmarkStart w:id="278" w:name="_Toc162869068"/>
      <w:bookmarkStart w:id="279" w:name="_Toc162869076"/>
      <w:bookmarkStart w:id="280" w:name="_Toc162869699"/>
      <w:bookmarkStart w:id="281" w:name="_Toc162869755"/>
      <w:bookmarkStart w:id="282" w:name="_Toc162869808"/>
      <w:bookmarkStart w:id="283" w:name="_Toc162869858"/>
      <w:bookmarkStart w:id="284" w:name="_Toc162870175"/>
      <w:bookmarkStart w:id="285" w:name="_Toc162870235"/>
      <w:bookmarkStart w:id="286" w:name="_Toc162870352"/>
      <w:bookmarkStart w:id="287" w:name="_Toc162870439"/>
      <w:bookmarkStart w:id="288" w:name="_Toc162988921"/>
      <w:bookmarkStart w:id="289" w:name="_Toc162989034"/>
      <w:bookmarkStart w:id="290" w:name="_Toc162989287"/>
      <w:ins w:id="291" w:author="QC - v12 - Umesh" w:date="2024-04-02T21:51:00Z">
        <w:r>
          <w:rPr>
            <w:lang w:eastAsia="ja-JP"/>
          </w:rPr>
          <w:t>RAN2 to discuss and clafiry the intent of the ‘</w:t>
        </w:r>
        <w:r w:rsidR="00AD6E35">
          <w:rPr>
            <w:lang w:eastAsia="ja-JP"/>
          </w:rPr>
          <w:t xml:space="preserve">by making use of a </w:t>
        </w:r>
        <w:r>
          <w:rPr>
            <w:lang w:eastAsia="ja-JP"/>
          </w:rPr>
          <w:t xml:space="preserve">second list’ in RAN2#125 agreement: whether </w:t>
        </w:r>
        <w:r w:rsidR="00AD6E35">
          <w:rPr>
            <w:lang w:eastAsia="ja-JP"/>
          </w:rPr>
          <w:t>the second list</w:t>
        </w:r>
        <w:r>
          <w:rPr>
            <w:lang w:eastAsia="ja-JP"/>
          </w:rPr>
          <w:t xml:space="preserve"> has to be critical extension of the existing list or whether it can be non-critical extension (parallel list).</w:t>
        </w:r>
      </w:ins>
      <w:bookmarkStart w:id="292" w:name="_Toc162988847"/>
      <w:bookmarkEnd w:id="277"/>
      <w:ins w:id="293" w:author="QC v11 - Umesh" w:date="2024-04-01T09:25:00Z">
        <w:del w:id="294" w:author="QC - v12 - Umesh" w:date="2024-04-02T21:51:00Z">
          <w:r w:rsidR="00DC55C9" w:rsidRPr="00DC709D" w:rsidDel="00B3757D">
            <w:rPr>
              <w:lang w:eastAsia="ja-JP"/>
            </w:rPr>
            <w:delText>Confirm that the second list can be non-critical extension</w:delText>
          </w:r>
        </w:del>
      </w:ins>
      <w:ins w:id="295" w:author="QC v11 - Umesh" w:date="2024-04-01T13:09:00Z">
        <w:del w:id="296" w:author="QC - v12 - Umesh" w:date="2024-04-02T21:51:00Z">
          <w:r w:rsidR="00461FA7" w:rsidDel="00B3757D">
            <w:rPr>
              <w:lang w:eastAsia="ja-JP"/>
            </w:rPr>
            <w:delText xml:space="preserve"> (parallel list)</w:delText>
          </w:r>
        </w:del>
      </w:ins>
      <w:ins w:id="297" w:author="QC v11 - Umesh" w:date="2024-04-01T09:25:00Z">
        <w:del w:id="298" w:author="QC - v12 - Umesh" w:date="2024-04-02T21:51:00Z">
          <w:r w:rsidR="00DC55C9" w:rsidRPr="00DC709D" w:rsidDel="00B3757D">
            <w:rPr>
              <w:lang w:eastAsia="ja-JP"/>
            </w:rPr>
            <w:delText xml:space="preserve"> of</w:delText>
          </w:r>
        </w:del>
      </w:ins>
      <w:ins w:id="299" w:author="QC v11 - Umesh" w:date="2024-04-01T13:09:00Z">
        <w:del w:id="300" w:author="QC - v12 - Umesh" w:date="2024-04-02T21:51:00Z">
          <w:r w:rsidR="00461FA7" w:rsidDel="00B3757D">
            <w:rPr>
              <w:lang w:eastAsia="ja-JP"/>
            </w:rPr>
            <w:delText xml:space="preserve"> the</w:delText>
          </w:r>
        </w:del>
      </w:ins>
      <w:ins w:id="301" w:author="QC v11 - Umesh" w:date="2024-04-01T09:25:00Z">
        <w:del w:id="302" w:author="QC - v12 - Umesh" w:date="2024-04-02T21:51:00Z">
          <w:r w:rsidR="00DC55C9" w:rsidRPr="00DC709D" w:rsidDel="00B3757D">
            <w:rPr>
              <w:lang w:eastAsia="ja-JP"/>
            </w:rPr>
            <w:delText xml:space="preserve"> existing list</w:delText>
          </w:r>
        </w:del>
        <w:r w:rsidR="00DC55C9" w:rsidRPr="00DC709D">
          <w:rPr>
            <w:lang w:eastAsia="ja-JP"/>
          </w:rPr>
          <w: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2"/>
      </w:ins>
    </w:p>
    <w:p w14:paraId="2F896AE6" w14:textId="77777777" w:rsidR="00DC55C9" w:rsidRPr="00255F71" w:rsidRDefault="00DC55C9" w:rsidP="00255F71"/>
    <w:p w14:paraId="2321A785" w14:textId="157AF141" w:rsidR="00EF5C74" w:rsidRPr="00255F71" w:rsidRDefault="008A08B7" w:rsidP="00255F71">
      <w:r w:rsidRPr="00255F71">
        <w:t xml:space="preserve">Based on the above discussion, companies are asked to provide their view on preferred solution option, also indicating the pros and cons of the solution such as specification impact, impact to other WG(s), signalling overhead, logistical overhead in terms of maintenance of the spec if any further extension or changes are needed in the future, </w:t>
      </w:r>
      <w:r w:rsidR="00255F71" w:rsidRPr="00255F71">
        <w:t xml:space="preserve">applicability to LTE SIB24 and NR SIB11 (later questions) </w:t>
      </w:r>
      <w:r w:rsidRPr="00255F71">
        <w:t>etc.</w:t>
      </w:r>
    </w:p>
    <w:p w14:paraId="285E629E" w14:textId="436BEAA4" w:rsidR="00244A13" w:rsidRDefault="00244A13" w:rsidP="00244A13">
      <w:pPr>
        <w:rPr>
          <w:b/>
        </w:rPr>
      </w:pPr>
      <w:r>
        <w:rPr>
          <w:b/>
          <w:bCs/>
          <w:lang w:val="en-US" w:eastAsia="ja-JP"/>
        </w:rPr>
        <w:t>Q2: Please comment on your preference regarding the solution options</w:t>
      </w:r>
      <w:r w:rsidR="00057AD2">
        <w:rPr>
          <w:b/>
          <w:bCs/>
          <w:lang w:val="en-US" w:eastAsia="ja-JP"/>
        </w:rPr>
        <w:t xml:space="preserve"> for SIB4</w:t>
      </w:r>
      <w:r>
        <w:rPr>
          <w:b/>
        </w:rPr>
        <w:t>. A</w:t>
      </w:r>
      <w:r w:rsidRPr="00244A13">
        <w:rPr>
          <w:b/>
        </w:rPr>
        <w:t>lso</w:t>
      </w:r>
      <w:r>
        <w:rPr>
          <w:b/>
        </w:rPr>
        <w:t xml:space="preserve"> consider</w:t>
      </w:r>
      <w:r w:rsidRPr="00244A13">
        <w:rPr>
          <w:b/>
        </w:rPr>
        <w:t xml:space="preserve"> indicating the pros and cons of the solution such as specification impact, impact to other WG(s), signalling overhead, logistical overhead in terms of maintenance of the spec if any further extension or changes are needed in the future, applicability to LTE SIB24 and NR SIB11 (later questions) etc.</w:t>
      </w:r>
    </w:p>
    <w:p w14:paraId="47AD99C6" w14:textId="758EC0CD" w:rsidR="00244A13" w:rsidRDefault="00244A13" w:rsidP="00244A13">
      <w:pPr>
        <w:pStyle w:val="ListParagraph"/>
        <w:spacing w:line="276" w:lineRule="auto"/>
      </w:pPr>
      <w:r w:rsidRPr="00FC4FA1">
        <w:rPr>
          <w:b/>
          <w:bCs/>
        </w:rPr>
        <w:t>Option (a):</w:t>
      </w:r>
      <w:r>
        <w:t xml:space="preserve"> New list for &lt;5MHz cells in SIB4</w:t>
      </w:r>
      <w:r w:rsidR="007E1516">
        <w:t>,</w:t>
      </w:r>
      <w:r w:rsidR="00551605">
        <w:t xml:space="preserve"> reuse Rel-18 introduced </w:t>
      </w:r>
      <w:r w:rsidR="00551605">
        <w:rPr>
          <w:rFonts w:ascii="Courier New" w:hAnsi="Courier New" w:cs="Courier New"/>
          <w:color w:val="000000"/>
          <w:sz w:val="16"/>
          <w:szCs w:val="16"/>
          <w:shd w:val="clear" w:color="auto" w:fill="E6E6E6"/>
        </w:rPr>
        <w:t>InterFreqCarrierFreqList-v1800</w:t>
      </w:r>
      <w:r w:rsidR="007E1516">
        <w:t xml:space="preserve"> t</w:t>
      </w:r>
      <w:r w:rsidR="00982451">
        <w:t xml:space="preserve">o indicate </w:t>
      </w:r>
      <w:r w:rsidR="00982451">
        <w:rPr>
          <w:i/>
          <w:iCs/>
        </w:rPr>
        <w:t>dl-CarrierFreq</w:t>
      </w:r>
      <w:r w:rsidR="00982451" w:rsidRPr="001C4960">
        <w:rPr>
          <w:i/>
          <w:iCs/>
        </w:rPr>
        <w:t>-r18</w:t>
      </w:r>
      <w:r>
        <w:t xml:space="preserve">.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6BD2A35C" w14:textId="4A212D56" w:rsidR="00982451" w:rsidRDefault="00244A13" w:rsidP="00982451">
      <w:pPr>
        <w:pStyle w:val="ListParagraph"/>
        <w:spacing w:line="276" w:lineRule="auto"/>
      </w:pPr>
      <w:r w:rsidRPr="00FC4FA1">
        <w:rPr>
          <w:b/>
          <w:bCs/>
        </w:rPr>
        <w:t>Option (b):</w:t>
      </w:r>
      <w:r>
        <w:t xml:space="preserve"> New list for &lt;5MHz cells in SIB4</w:t>
      </w:r>
      <w:r w:rsidR="00982451">
        <w:t xml:space="preserve">, introduce new list </w:t>
      </w:r>
      <w:r w:rsidR="00982451" w:rsidRPr="00C52790">
        <w:rPr>
          <w:rFonts w:ascii="Courier New" w:hAnsi="Courier New" w:cs="Courier New"/>
          <w:color w:val="000000"/>
          <w:sz w:val="16"/>
          <w:szCs w:val="16"/>
          <w:shd w:val="clear" w:color="auto" w:fill="E6E6E6"/>
        </w:rPr>
        <w:t>interFreqCarrierFreqList2-r18</w:t>
      </w:r>
      <w:r w:rsidR="00982451">
        <w:t xml:space="preserve"> and </w:t>
      </w:r>
      <w:r w:rsidR="007E1516">
        <w:t xml:space="preserve">corresponding </w:t>
      </w:r>
      <w:r w:rsidR="00982451">
        <w:t>extensions</w:t>
      </w:r>
      <w:r>
        <w:t xml:space="preserve">.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t xml:space="preserve"> (as described in [4] option 2)</w:t>
      </w:r>
    </w:p>
    <w:p w14:paraId="6B440A8F" w14:textId="77777777" w:rsidR="00982451" w:rsidRDefault="00982451" w:rsidP="00982451">
      <w:pPr>
        <w:pStyle w:val="ListParagraph"/>
        <w:spacing w:line="276" w:lineRule="auto"/>
        <w:rPr>
          <w:i/>
          <w:iCs/>
        </w:rPr>
      </w:pPr>
      <w:r>
        <w:rPr>
          <w:b/>
          <w:bCs/>
        </w:rPr>
        <w:t xml:space="preserve">Option (b-2): </w:t>
      </w:r>
      <w:r w:rsidRPr="00C52790">
        <w:t>Signalling</w:t>
      </w:r>
      <w:r w:rsidRPr="001C4960">
        <w:t xml:space="preserve"> optimized option b, reus</w:t>
      </w:r>
      <w:r>
        <w:t>e</w:t>
      </w:r>
      <w:r w:rsidRPr="001C4960">
        <w:t xml:space="preserve"> Rel-18 introduced</w:t>
      </w:r>
      <w:r w:rsidRPr="00C52790">
        <w:rPr>
          <w:b/>
          <w:bCs/>
        </w:rPr>
        <w:t xml:space="preserve"> </w:t>
      </w:r>
      <w:r w:rsidRPr="00C52790">
        <w:rPr>
          <w:rFonts w:ascii="Courier New" w:hAnsi="Courier New" w:cs="Courier New"/>
          <w:color w:val="000000"/>
          <w:sz w:val="16"/>
          <w:szCs w:val="16"/>
          <w:shd w:val="clear" w:color="auto" w:fill="E6E6E6"/>
        </w:rPr>
        <w:t>InterFreqCarrierFreqList-v1800</w:t>
      </w:r>
      <w:r w:rsidRPr="00C52790">
        <w:t xml:space="preserve"> </w:t>
      </w:r>
      <w:r>
        <w:t xml:space="preserve">to indicate </w:t>
      </w:r>
      <w:r w:rsidRPr="001C4960">
        <w:rPr>
          <w:i/>
          <w:iCs/>
        </w:rPr>
        <w:t>frequencyBandList-r18</w:t>
      </w:r>
      <w:r>
        <w:t xml:space="preserve">.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rPr>
          <w:i/>
          <w:iCs/>
        </w:rPr>
        <w:t>.</w:t>
      </w:r>
    </w:p>
    <w:p w14:paraId="62C4DBEA" w14:textId="4706CF1B" w:rsidR="00244A13" w:rsidRDefault="00244A13" w:rsidP="00982451">
      <w:pPr>
        <w:pStyle w:val="ListParagraph"/>
        <w:spacing w:line="276" w:lineRule="auto"/>
      </w:pPr>
      <w:r w:rsidRPr="00FC4FA1">
        <w:rPr>
          <w:b/>
          <w:bCs/>
        </w:rPr>
        <w:t>Option (c):</w:t>
      </w:r>
      <w:r>
        <w:t xml:space="preserve"> New list for &lt;5MHz cells using a new SIB (as described in [4] option 3).</w:t>
      </w:r>
    </w:p>
    <w:p w14:paraId="059B8691" w14:textId="1E20B1BE" w:rsidR="00244A13" w:rsidRPr="00244A13" w:rsidRDefault="00244A13" w:rsidP="00244A13">
      <w:pPr>
        <w:pStyle w:val="ListParagraph"/>
        <w:spacing w:line="276" w:lineRule="auto"/>
      </w:pPr>
      <w:r>
        <w:rPr>
          <w:b/>
          <w:bCs/>
        </w:rPr>
        <w:t>Option (d):</w:t>
      </w:r>
      <w:r>
        <w:t xml:space="preserve"> Other</w:t>
      </w:r>
    </w:p>
    <w:tbl>
      <w:tblPr>
        <w:tblStyle w:val="TableGrid"/>
        <w:tblW w:w="0" w:type="auto"/>
        <w:tblLook w:val="04A0" w:firstRow="1" w:lastRow="0" w:firstColumn="1" w:lastColumn="0" w:noHBand="0" w:noVBand="1"/>
      </w:tblPr>
      <w:tblGrid>
        <w:gridCol w:w="1342"/>
        <w:gridCol w:w="1800"/>
        <w:gridCol w:w="5922"/>
      </w:tblGrid>
      <w:tr w:rsidR="00244A13" w14:paraId="0685D890" w14:textId="77777777" w:rsidTr="00696A6E">
        <w:tc>
          <w:tcPr>
            <w:tcW w:w="1342" w:type="dxa"/>
          </w:tcPr>
          <w:p w14:paraId="585C1092" w14:textId="77777777" w:rsidR="00244A13" w:rsidRDefault="00244A13" w:rsidP="00454656">
            <w:pPr>
              <w:rPr>
                <w:b/>
                <w:bCs/>
                <w:lang w:val="en-US" w:eastAsia="ja-JP"/>
              </w:rPr>
            </w:pPr>
            <w:r>
              <w:rPr>
                <w:b/>
                <w:bCs/>
                <w:lang w:val="en-US" w:eastAsia="ja-JP"/>
              </w:rPr>
              <w:t>Company</w:t>
            </w:r>
          </w:p>
        </w:tc>
        <w:tc>
          <w:tcPr>
            <w:tcW w:w="1800" w:type="dxa"/>
          </w:tcPr>
          <w:p w14:paraId="5EF499F0" w14:textId="77777777" w:rsidR="00244A13" w:rsidRDefault="00244A13" w:rsidP="00454656">
            <w:pPr>
              <w:rPr>
                <w:b/>
                <w:bCs/>
                <w:lang w:val="en-US" w:eastAsia="ja-JP"/>
              </w:rPr>
            </w:pPr>
            <w:r>
              <w:rPr>
                <w:b/>
                <w:bCs/>
                <w:lang w:val="en-US" w:eastAsia="ja-JP"/>
              </w:rPr>
              <w:t>Preference</w:t>
            </w:r>
          </w:p>
        </w:tc>
        <w:tc>
          <w:tcPr>
            <w:tcW w:w="5922" w:type="dxa"/>
          </w:tcPr>
          <w:p w14:paraId="68C2716A" w14:textId="77777777" w:rsidR="00244A13" w:rsidRDefault="00244A13" w:rsidP="00454656">
            <w:pPr>
              <w:rPr>
                <w:b/>
                <w:bCs/>
                <w:lang w:val="en-US" w:eastAsia="ja-JP"/>
              </w:rPr>
            </w:pPr>
            <w:r>
              <w:rPr>
                <w:b/>
                <w:bCs/>
                <w:lang w:val="en-US" w:eastAsia="ja-JP"/>
              </w:rPr>
              <w:t>Comment</w:t>
            </w:r>
          </w:p>
        </w:tc>
      </w:tr>
      <w:tr w:rsidR="00244A13" w14:paraId="38BB4744" w14:textId="77777777" w:rsidTr="00696A6E">
        <w:tc>
          <w:tcPr>
            <w:tcW w:w="1342" w:type="dxa"/>
          </w:tcPr>
          <w:p w14:paraId="57D1B2C0" w14:textId="7BB129B5" w:rsidR="00244A13" w:rsidRDefault="00BA5594" w:rsidP="00454656">
            <w:pPr>
              <w:rPr>
                <w:rFonts w:eastAsia="SimSun"/>
                <w:lang w:val="en-US" w:eastAsia="zh-CN"/>
              </w:rPr>
            </w:pPr>
            <w:r>
              <w:rPr>
                <w:rFonts w:eastAsia="SimSun"/>
                <w:lang w:val="en-US" w:eastAsia="zh-CN"/>
              </w:rPr>
              <w:t>Nokia</w:t>
            </w:r>
          </w:p>
        </w:tc>
        <w:tc>
          <w:tcPr>
            <w:tcW w:w="1800" w:type="dxa"/>
          </w:tcPr>
          <w:p w14:paraId="22C3508F" w14:textId="71F02780" w:rsidR="00244A13" w:rsidRDefault="00BA5594" w:rsidP="00454656">
            <w:pPr>
              <w:rPr>
                <w:rFonts w:eastAsia="SimSun"/>
                <w:lang w:val="en-US" w:eastAsia="zh-CN"/>
              </w:rPr>
            </w:pPr>
            <w:r>
              <w:rPr>
                <w:rFonts w:eastAsia="SimSun"/>
                <w:lang w:val="en-US" w:eastAsia="zh-CN"/>
              </w:rPr>
              <w:t>C</w:t>
            </w:r>
          </w:p>
        </w:tc>
        <w:tc>
          <w:tcPr>
            <w:tcW w:w="5922" w:type="dxa"/>
          </w:tcPr>
          <w:p w14:paraId="39F64B80" w14:textId="6F8FBB2D" w:rsidR="00244A13" w:rsidRDefault="00BA5594" w:rsidP="00454656">
            <w:pPr>
              <w:rPr>
                <w:rFonts w:eastAsia="SimSun"/>
                <w:lang w:val="en-US" w:eastAsia="zh-CN"/>
              </w:rPr>
            </w:pPr>
            <w:r>
              <w:rPr>
                <w:rFonts w:eastAsia="SimSun"/>
                <w:lang w:val="en-US" w:eastAsia="zh-CN"/>
              </w:rPr>
              <w:t>It seems most self contained to have new SIB4bis for less than 5MHz to ensure there are no legacy UE impacts. Also this would not require any RAN4 impacts to reserve/check if we can reserve some ARFCNs</w:t>
            </w:r>
            <w:r w:rsidR="009C00A7">
              <w:rPr>
                <w:rFonts w:eastAsia="SimSun"/>
                <w:lang w:val="en-US" w:eastAsia="zh-CN"/>
              </w:rPr>
              <w:t>.</w:t>
            </w:r>
          </w:p>
        </w:tc>
      </w:tr>
      <w:tr w:rsidR="00244A13" w14:paraId="02ACB65C" w14:textId="77777777" w:rsidTr="00696A6E">
        <w:tc>
          <w:tcPr>
            <w:tcW w:w="1342" w:type="dxa"/>
          </w:tcPr>
          <w:p w14:paraId="03A9C669" w14:textId="426E1BBF" w:rsidR="00244A13" w:rsidRDefault="00551605" w:rsidP="00454656">
            <w:pPr>
              <w:rPr>
                <w:lang w:val="en-US" w:eastAsia="ja-JP"/>
              </w:rPr>
            </w:pPr>
            <w:r>
              <w:rPr>
                <w:lang w:val="en-US" w:eastAsia="ja-JP"/>
              </w:rPr>
              <w:t>Qualcomm</w:t>
            </w:r>
          </w:p>
        </w:tc>
        <w:tc>
          <w:tcPr>
            <w:tcW w:w="1800" w:type="dxa"/>
          </w:tcPr>
          <w:p w14:paraId="232D614B" w14:textId="152B3D70" w:rsidR="00244A13" w:rsidRDefault="00551605" w:rsidP="00454656">
            <w:pPr>
              <w:rPr>
                <w:lang w:val="en-US" w:eastAsia="ja-JP"/>
              </w:rPr>
            </w:pPr>
            <w:r>
              <w:rPr>
                <w:lang w:val="en-US" w:eastAsia="ja-JP"/>
              </w:rPr>
              <w:t>A</w:t>
            </w:r>
          </w:p>
        </w:tc>
        <w:tc>
          <w:tcPr>
            <w:tcW w:w="5922" w:type="dxa"/>
          </w:tcPr>
          <w:p w14:paraId="394ECDF4" w14:textId="6E03A2E1" w:rsidR="00551605" w:rsidRDefault="00551605" w:rsidP="00454656">
            <w:pPr>
              <w:rPr>
                <w:lang w:val="en-US" w:eastAsia="ja-JP"/>
              </w:rPr>
            </w:pPr>
            <w:r>
              <w:rPr>
                <w:lang w:val="en-US" w:eastAsia="ja-JP"/>
              </w:rPr>
              <w:t>Option A needs the minimum changes</w:t>
            </w:r>
            <w:r w:rsidR="00C5180C">
              <w:rPr>
                <w:lang w:val="en-US" w:eastAsia="ja-JP"/>
              </w:rPr>
              <w:t xml:space="preserve"> as shown in the TPs above</w:t>
            </w:r>
            <w:r>
              <w:rPr>
                <w:lang w:val="en-US" w:eastAsia="ja-JP"/>
              </w:rPr>
              <w:t>. No need to duplicate the extensions of the lists. Just override the mandatory dl-CarrierFreq (without suffix) with a conditional mandatory dl-CarrierFreq-r18 and set the legacy field to the value that nobody can possibly use. No issues for legacy UEs.</w:t>
            </w:r>
          </w:p>
          <w:p w14:paraId="5349E281" w14:textId="183A25A5" w:rsidR="00244A13" w:rsidRDefault="00551605" w:rsidP="00454656">
            <w:pPr>
              <w:rPr>
                <w:rFonts w:cs="Arial"/>
                <w:color w:val="000000"/>
                <w:sz w:val="18"/>
                <w:szCs w:val="18"/>
              </w:rPr>
            </w:pPr>
            <w:r>
              <w:rPr>
                <w:lang w:val="en-US" w:eastAsia="ja-JP"/>
              </w:rPr>
              <w:t xml:space="preserve">Option B uses similar concept as </w:t>
            </w:r>
            <w:r w:rsidR="00696A6E">
              <w:rPr>
                <w:lang w:val="en-US" w:eastAsia="ja-JP"/>
              </w:rPr>
              <w:t xml:space="preserve">option </w:t>
            </w:r>
            <w:r>
              <w:rPr>
                <w:lang w:val="en-US" w:eastAsia="ja-JP"/>
              </w:rPr>
              <w:t xml:space="preserve">A, however there is no guarantee that the legacy UEs look into the band numbers to prune out the invalid entries if/when the legacy </w:t>
            </w:r>
            <w:r w:rsidRPr="00696A6E">
              <w:rPr>
                <w:i/>
                <w:iCs/>
                <w:lang w:val="en-US" w:eastAsia="ja-JP"/>
              </w:rPr>
              <w:t>dl-CarrierFreq</w:t>
            </w:r>
            <w:r>
              <w:rPr>
                <w:lang w:val="en-US" w:eastAsia="ja-JP"/>
              </w:rPr>
              <w:t xml:space="preserve"> (no suffix) indicated </w:t>
            </w:r>
            <w:r w:rsidRPr="004C51A0">
              <w:rPr>
                <w:rFonts w:ascii="Arial" w:hAnsi="Arial" w:cs="Arial"/>
                <w:color w:val="000000"/>
                <w:sz w:val="18"/>
                <w:szCs w:val="18"/>
                <w:highlight w:val="yellow"/>
              </w:rPr>
              <w:t>frequency corresponds to a GSCN</w:t>
            </w:r>
            <w:r>
              <w:rPr>
                <w:rFonts w:cs="Arial"/>
                <w:color w:val="000000"/>
                <w:sz w:val="18"/>
                <w:szCs w:val="18"/>
              </w:rPr>
              <w:t>.</w:t>
            </w:r>
            <w:r w:rsidR="00696A6E">
              <w:rPr>
                <w:rFonts w:cs="Arial"/>
                <w:color w:val="000000"/>
                <w:sz w:val="18"/>
                <w:szCs w:val="18"/>
              </w:rPr>
              <w:t xml:space="preserve"> </w:t>
            </w:r>
            <w:r w:rsidR="00696A6E" w:rsidRPr="00696A6E">
              <w:rPr>
                <w:lang w:val="en-US" w:eastAsia="ja-JP"/>
              </w:rPr>
              <w:t>Therefore, there is potential impact</w:t>
            </w:r>
            <w:r w:rsidR="00696A6E">
              <w:rPr>
                <w:lang w:val="en-US" w:eastAsia="ja-JP"/>
              </w:rPr>
              <w:t xml:space="preserve"> to</w:t>
            </w:r>
            <w:r w:rsidR="00696A6E" w:rsidRPr="00696A6E">
              <w:rPr>
                <w:lang w:val="en-US" w:eastAsia="ja-JP"/>
              </w:rPr>
              <w:t xml:space="preserve"> legacy UEs.</w:t>
            </w:r>
          </w:p>
          <w:p w14:paraId="49F606B8" w14:textId="633FAD77" w:rsidR="00551605" w:rsidRDefault="00551605" w:rsidP="00454656">
            <w:pPr>
              <w:rPr>
                <w:lang w:eastAsia="ja-JP"/>
              </w:rPr>
            </w:pPr>
            <w:r>
              <w:rPr>
                <w:lang w:eastAsia="ja-JP"/>
              </w:rPr>
              <w:t>Option C is the overkill in our view</w:t>
            </w:r>
            <w:r w:rsidR="00696A6E">
              <w:rPr>
                <w:lang w:eastAsia="ja-JP"/>
              </w:rPr>
              <w:t xml:space="preserve"> for the following reasons:</w:t>
            </w:r>
          </w:p>
          <w:p w14:paraId="67BABB1E" w14:textId="113739EE" w:rsidR="00551605" w:rsidRPr="00551605" w:rsidRDefault="00551605" w:rsidP="00551605">
            <w:pPr>
              <w:pStyle w:val="ListParagraph"/>
              <w:numPr>
                <w:ilvl w:val="0"/>
                <w:numId w:val="24"/>
              </w:numPr>
              <w:rPr>
                <w:lang w:val="en-US" w:eastAsia="ja-JP"/>
              </w:rPr>
            </w:pPr>
            <w:r>
              <w:rPr>
                <w:lang w:eastAsia="ja-JP"/>
              </w:rPr>
              <w:t xml:space="preserve">It needs a lot of changes throughout the specifications. </w:t>
            </w:r>
          </w:p>
          <w:p w14:paraId="10F2AFA3" w14:textId="77777777" w:rsidR="00696A6E" w:rsidRPr="00551605" w:rsidRDefault="00696A6E" w:rsidP="00696A6E">
            <w:pPr>
              <w:pStyle w:val="ListParagraph"/>
              <w:numPr>
                <w:ilvl w:val="0"/>
                <w:numId w:val="24"/>
              </w:numPr>
              <w:rPr>
                <w:lang w:val="en-US" w:eastAsia="ja-JP"/>
              </w:rPr>
            </w:pPr>
            <w:r>
              <w:rPr>
                <w:lang w:eastAsia="ja-JP"/>
              </w:rPr>
              <w:t>One would need to go through the whole specification to figure out wherever SIB4 was ‘essential’, whether SIB4b is essential or not.</w:t>
            </w:r>
          </w:p>
          <w:p w14:paraId="07460EFA" w14:textId="77777777" w:rsidR="00551605" w:rsidRPr="00551605" w:rsidRDefault="00551605" w:rsidP="00551605">
            <w:pPr>
              <w:pStyle w:val="ListParagraph"/>
              <w:numPr>
                <w:ilvl w:val="0"/>
                <w:numId w:val="24"/>
              </w:numPr>
              <w:rPr>
                <w:lang w:val="en-US" w:eastAsia="ja-JP"/>
              </w:rPr>
            </w:pPr>
            <w:r>
              <w:rPr>
                <w:lang w:eastAsia="ja-JP"/>
              </w:rPr>
              <w:t>It not only impacts some fields but also SIB scheduling etc.</w:t>
            </w:r>
          </w:p>
          <w:p w14:paraId="5DF50B7C" w14:textId="389F6612" w:rsidR="00551605" w:rsidRDefault="00696A6E" w:rsidP="00551605">
            <w:pPr>
              <w:pStyle w:val="ListParagraph"/>
              <w:numPr>
                <w:ilvl w:val="0"/>
                <w:numId w:val="24"/>
              </w:numPr>
              <w:rPr>
                <w:lang w:val="en-US" w:eastAsia="ja-JP"/>
              </w:rPr>
            </w:pPr>
            <w:r>
              <w:rPr>
                <w:lang w:val="en-US" w:eastAsia="ja-JP"/>
              </w:rPr>
              <w:t>A</w:t>
            </w:r>
            <w:r w:rsidR="00551605">
              <w:rPr>
                <w:lang w:val="en-US" w:eastAsia="ja-JP"/>
              </w:rPr>
              <w:t xml:space="preserve">dditional </w:t>
            </w:r>
            <w:r>
              <w:rPr>
                <w:lang w:val="en-US" w:eastAsia="ja-JP"/>
              </w:rPr>
              <w:t>signaling</w:t>
            </w:r>
            <w:r w:rsidR="00551605">
              <w:rPr>
                <w:lang w:val="en-US" w:eastAsia="ja-JP"/>
              </w:rPr>
              <w:t xml:space="preserve"> overhead and lot of duplication. If the cell has to indicate some legacy neigh cells and some &lt;5 neigh cells (which is likely scenario since Rel-18 &lt;5 UEs also support legacy cells/bands/frequencies), the Rel-18 cell would need to include both SIB4 and SIB4bis.</w:t>
            </w:r>
          </w:p>
          <w:p w14:paraId="2ACE5976" w14:textId="45B2E169" w:rsidR="00551605" w:rsidRDefault="00551605" w:rsidP="00551605">
            <w:pPr>
              <w:pStyle w:val="ListParagraph"/>
              <w:numPr>
                <w:ilvl w:val="0"/>
                <w:numId w:val="24"/>
              </w:numPr>
              <w:rPr>
                <w:lang w:val="en-US" w:eastAsia="ja-JP"/>
              </w:rPr>
            </w:pPr>
            <w:r>
              <w:rPr>
                <w:lang w:val="en-US" w:eastAsia="ja-JP"/>
              </w:rPr>
              <w:t>Any future extensions to SIB4 will need to be discussed and copied to SIB4bis.</w:t>
            </w:r>
          </w:p>
          <w:p w14:paraId="1EFA4819" w14:textId="028419C7" w:rsidR="00551605" w:rsidRPr="00551605" w:rsidRDefault="00551605" w:rsidP="00551605">
            <w:pPr>
              <w:pStyle w:val="ListParagraph"/>
              <w:numPr>
                <w:ilvl w:val="0"/>
                <w:numId w:val="24"/>
              </w:numPr>
              <w:rPr>
                <w:lang w:val="en-US" w:eastAsia="ja-JP"/>
              </w:rPr>
            </w:pPr>
            <w:r>
              <w:rPr>
                <w:lang w:val="en-US" w:eastAsia="ja-JP"/>
              </w:rPr>
              <w:t>Considering ‘similar’ solution is desirable for LTE SIB24 and NR SIB11, that means adding even more new SIBs unnecessarily.</w:t>
            </w:r>
          </w:p>
        </w:tc>
      </w:tr>
      <w:tr w:rsidR="00244A13" w14:paraId="61589CA3" w14:textId="77777777" w:rsidTr="00696A6E">
        <w:tc>
          <w:tcPr>
            <w:tcW w:w="1342" w:type="dxa"/>
          </w:tcPr>
          <w:p w14:paraId="36DCA1A4" w14:textId="2128D480" w:rsidR="00244A13" w:rsidRPr="000437E0"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4931EF97" w14:textId="0F46F2A3" w:rsidR="00244A13" w:rsidRPr="00991CE8" w:rsidRDefault="00087D0D" w:rsidP="00454656">
            <w:pPr>
              <w:rPr>
                <w:rFonts w:eastAsiaTheme="minorEastAsia"/>
                <w:lang w:val="en-US" w:eastAsia="zh-CN"/>
              </w:rPr>
            </w:pPr>
            <w:r>
              <w:rPr>
                <w:rFonts w:eastAsiaTheme="minorEastAsia" w:hint="eastAsia"/>
                <w:lang w:val="en-US" w:eastAsia="zh-CN"/>
              </w:rPr>
              <w:t>D</w:t>
            </w:r>
          </w:p>
        </w:tc>
        <w:tc>
          <w:tcPr>
            <w:tcW w:w="5922" w:type="dxa"/>
          </w:tcPr>
          <w:p w14:paraId="1BC14AA0" w14:textId="5BA83D07" w:rsidR="00244A13" w:rsidRPr="00991CE8" w:rsidRDefault="00087D0D" w:rsidP="00087D0D">
            <w:pPr>
              <w:jc w:val="both"/>
              <w:rPr>
                <w:rFonts w:eastAsiaTheme="minorEastAsia"/>
                <w:lang w:val="en-US" w:eastAsia="zh-CN"/>
              </w:rPr>
            </w:pPr>
            <w:r>
              <w:rPr>
                <w:rFonts w:eastAsiaTheme="minorEastAsia"/>
                <w:lang w:val="en-US" w:eastAsia="zh-CN"/>
              </w:rPr>
              <w:t>Option d</w:t>
            </w:r>
            <w:r w:rsidRPr="00087D0D">
              <w:rPr>
                <w:rFonts w:eastAsiaTheme="minorEastAsia"/>
                <w:color w:val="000000" w:themeColor="text1"/>
                <w:lang w:val="en-US" w:eastAsia="zh-CN"/>
              </w:rPr>
              <w:t xml:space="preserve"> </w:t>
            </w:r>
            <w:r w:rsidRPr="00087D0D">
              <w:rPr>
                <w:rFonts w:eastAsiaTheme="minorEastAsia"/>
                <w:color w:val="000000" w:themeColor="text1"/>
                <w:lang w:eastAsia="zh-CN"/>
              </w:rPr>
              <w:t>combine</w:t>
            </w:r>
            <w:r>
              <w:rPr>
                <w:rFonts w:eastAsiaTheme="minorEastAsia"/>
                <w:color w:val="000000" w:themeColor="text1"/>
                <w:lang w:eastAsia="zh-CN"/>
              </w:rPr>
              <w:t>s</w:t>
            </w:r>
            <w:r w:rsidRPr="00087D0D">
              <w:rPr>
                <w:rFonts w:eastAsiaTheme="minorEastAsia"/>
                <w:color w:val="000000" w:themeColor="text1"/>
                <w:lang w:eastAsia="zh-CN"/>
              </w:rPr>
              <w:t xml:space="preserve"> option b and option c</w:t>
            </w:r>
            <w:r>
              <w:rPr>
                <w:rFonts w:eastAsiaTheme="minorEastAsia"/>
                <w:color w:val="000000" w:themeColor="text1"/>
                <w:lang w:eastAsia="zh-CN"/>
              </w:rPr>
              <w:t xml:space="preserve">. </w:t>
            </w:r>
            <w:r w:rsidRPr="00087D0D">
              <w:rPr>
                <w:rFonts w:eastAsiaTheme="minorEastAsia"/>
                <w:color w:val="000000" w:themeColor="text1"/>
                <w:lang w:eastAsia="zh-CN"/>
              </w:rPr>
              <w:t>In the scenario where all the neighbours are &lt;5MHz</w:t>
            </w:r>
            <w:r>
              <w:rPr>
                <w:rFonts w:eastAsiaTheme="minorEastAsia"/>
                <w:color w:val="000000" w:themeColor="text1"/>
                <w:lang w:eastAsia="zh-CN"/>
              </w:rPr>
              <w:t>, option c can be used.</w:t>
            </w:r>
            <w:r>
              <w:rPr>
                <w:rFonts w:eastAsiaTheme="minorEastAsia"/>
                <w:lang w:val="en-US" w:eastAsia="zh-CN"/>
              </w:rPr>
              <w:t xml:space="preserve"> </w:t>
            </w:r>
            <w:r w:rsidRPr="00087D0D">
              <w:rPr>
                <w:rFonts w:eastAsiaTheme="minorEastAsia"/>
                <w:lang w:val="en-US" w:eastAsia="zh-CN"/>
              </w:rPr>
              <w:t xml:space="preserve">But what's different from </w:t>
            </w:r>
            <w:r w:rsidR="001D54D9">
              <w:rPr>
                <w:rFonts w:eastAsiaTheme="minorEastAsia"/>
                <w:lang w:val="en-US" w:eastAsia="zh-CN"/>
              </w:rPr>
              <w:t>option</w:t>
            </w:r>
            <w:r w:rsidRPr="00087D0D">
              <w:rPr>
                <w:rFonts w:eastAsiaTheme="minorEastAsia"/>
                <w:lang w:val="en-US" w:eastAsia="zh-CN"/>
              </w:rPr>
              <w:t xml:space="preserve"> c is</w:t>
            </w:r>
            <w:r>
              <w:rPr>
                <w:rFonts w:eastAsiaTheme="minorEastAsia"/>
                <w:lang w:val="en-US" w:eastAsia="zh-CN"/>
              </w:rPr>
              <w:t xml:space="preserve"> that </w:t>
            </w:r>
            <w:r w:rsidRPr="00087D0D">
              <w:rPr>
                <w:rFonts w:eastAsiaTheme="minorEastAsia"/>
                <w:lang w:val="en-US" w:eastAsia="zh-CN"/>
              </w:rPr>
              <w:t>UE will not read SIB4 and SIB4bis simultaneousl</w:t>
            </w:r>
            <w:r>
              <w:rPr>
                <w:rFonts w:eastAsiaTheme="minorEastAsia"/>
                <w:lang w:val="en-US" w:eastAsia="zh-CN"/>
              </w:rPr>
              <w:t xml:space="preserve">y, which can solve this problem and </w:t>
            </w:r>
            <w:r w:rsidRPr="006A3022">
              <w:rPr>
                <w:rFonts w:eastAsiaTheme="minorEastAsia"/>
                <w:lang w:val="en-US" w:eastAsia="zh-CN"/>
              </w:rPr>
              <w:t xml:space="preserve">does not </w:t>
            </w:r>
            <w:r>
              <w:rPr>
                <w:rFonts w:eastAsiaTheme="minorEastAsia"/>
                <w:lang w:val="en-US" w:eastAsia="zh-CN"/>
              </w:rPr>
              <w:t xml:space="preserve">introduce the </w:t>
            </w:r>
            <w:r w:rsidRPr="006A3022">
              <w:rPr>
                <w:rFonts w:eastAsiaTheme="minorEastAsia"/>
                <w:lang w:val="en-US" w:eastAsia="zh-CN"/>
              </w:rPr>
              <w:t xml:space="preserve">additional </w:t>
            </w:r>
            <w:bookmarkStart w:id="303" w:name="_Hlk162253011"/>
            <w:r>
              <w:rPr>
                <w:rFonts w:eastAsiaTheme="minorEastAsia"/>
                <w:lang w:val="en-US" w:eastAsia="zh-CN"/>
              </w:rPr>
              <w:t>specification</w:t>
            </w:r>
            <w:bookmarkEnd w:id="303"/>
            <w:r w:rsidRPr="006A3022">
              <w:rPr>
                <w:rFonts w:eastAsiaTheme="minorEastAsia"/>
                <w:lang w:val="en-US" w:eastAsia="zh-CN"/>
              </w:rPr>
              <w:t xml:space="preserve"> impact</w:t>
            </w:r>
            <w:r w:rsidRPr="00B007F9">
              <w:rPr>
                <w:rFonts w:eastAsiaTheme="minorEastAsia"/>
                <w:color w:val="000000" w:themeColor="text1"/>
                <w:lang w:eastAsia="zh-CN"/>
              </w:rPr>
              <w:t>.</w:t>
            </w:r>
            <w:r w:rsidRPr="00B007F9">
              <w:rPr>
                <w:rFonts w:eastAsiaTheme="minorEastAsia"/>
                <w:lang w:val="en-US" w:eastAsia="zh-CN"/>
              </w:rPr>
              <w:t xml:space="preserve"> </w:t>
            </w:r>
            <w:r w:rsidR="001D54D9">
              <w:rPr>
                <w:rFonts w:eastAsiaTheme="minorEastAsia"/>
                <w:lang w:val="en-US" w:eastAsia="zh-CN"/>
              </w:rPr>
              <w:t xml:space="preserve">As for the </w:t>
            </w:r>
            <w:r w:rsidR="001D54D9" w:rsidRPr="00087D0D">
              <w:rPr>
                <w:rFonts w:eastAsiaTheme="minorEastAsia"/>
                <w:color w:val="000000" w:themeColor="text1"/>
                <w:lang w:eastAsia="zh-CN"/>
              </w:rPr>
              <w:t>scenario where</w:t>
            </w:r>
            <w:r w:rsidR="001D54D9" w:rsidRPr="00B007F9">
              <w:rPr>
                <w:rFonts w:eastAsiaTheme="minorEastAsia"/>
                <w:lang w:val="en-US" w:eastAsia="zh-CN"/>
              </w:rPr>
              <w:t xml:space="preserve"> </w:t>
            </w:r>
            <w:r w:rsidR="00B007F9" w:rsidRPr="00B007F9">
              <w:rPr>
                <w:rFonts w:eastAsiaTheme="minorEastAsia"/>
                <w:lang w:val="en-US" w:eastAsia="zh-CN"/>
              </w:rPr>
              <w:t xml:space="preserve">both legacy neighbours and &lt;5MHz neighbours need to be broadcasted simultaneously, </w:t>
            </w:r>
            <w:r w:rsidR="00B007F9">
              <w:rPr>
                <w:rFonts w:eastAsiaTheme="minorEastAsia"/>
                <w:lang w:val="en-US" w:eastAsia="zh-CN"/>
              </w:rPr>
              <w:t>option b-like that introduce the new l</w:t>
            </w:r>
            <w:r w:rsidR="00B007F9" w:rsidRPr="00B007F9">
              <w:rPr>
                <w:rFonts w:eastAsiaTheme="minorEastAsia"/>
                <w:lang w:val="en-US" w:eastAsia="zh-CN"/>
              </w:rPr>
              <w:t xml:space="preserve">ist of neighbouring carrier frequencies </w:t>
            </w:r>
            <w:r w:rsidR="00B007F9">
              <w:rPr>
                <w:rFonts w:eastAsiaTheme="minorEastAsia"/>
                <w:lang w:val="en-US" w:eastAsia="zh-CN"/>
              </w:rPr>
              <w:t>for &lt;</w:t>
            </w:r>
            <w:r w:rsidR="00B007F9" w:rsidRPr="00B007F9">
              <w:rPr>
                <w:rFonts w:eastAsiaTheme="minorEastAsia"/>
                <w:lang w:val="en-US" w:eastAsia="zh-CN"/>
              </w:rPr>
              <w:t>5 MHz</w:t>
            </w:r>
            <w:r w:rsidR="00B007F9">
              <w:rPr>
                <w:rFonts w:eastAsiaTheme="minorEastAsia"/>
                <w:lang w:val="en-US" w:eastAsia="zh-CN"/>
              </w:rPr>
              <w:t xml:space="preserve"> is clearly for us.</w:t>
            </w:r>
          </w:p>
        </w:tc>
      </w:tr>
      <w:tr w:rsidR="00244A13" w14:paraId="6CFAE3A1" w14:textId="77777777" w:rsidTr="00696A6E">
        <w:tc>
          <w:tcPr>
            <w:tcW w:w="1342" w:type="dxa"/>
          </w:tcPr>
          <w:p w14:paraId="1F7E021E" w14:textId="3945A00D" w:rsidR="00244A13" w:rsidRPr="00642093" w:rsidRDefault="00642093" w:rsidP="00454656">
            <w:pPr>
              <w:rPr>
                <w:rFonts w:eastAsiaTheme="minorEastAsia"/>
                <w:lang w:val="en-US" w:eastAsia="zh-CN"/>
              </w:rPr>
            </w:pPr>
            <w:r>
              <w:rPr>
                <w:rFonts w:eastAsiaTheme="minorEastAsia"/>
                <w:lang w:val="en-US" w:eastAsia="zh-CN"/>
              </w:rPr>
              <w:t>ZTE</w:t>
            </w:r>
          </w:p>
        </w:tc>
        <w:tc>
          <w:tcPr>
            <w:tcW w:w="1800" w:type="dxa"/>
          </w:tcPr>
          <w:p w14:paraId="4023F7C3" w14:textId="5CE0F227" w:rsidR="00244A13" w:rsidRPr="00331B55" w:rsidRDefault="00331B55" w:rsidP="00454656">
            <w:pPr>
              <w:rPr>
                <w:rFonts w:eastAsiaTheme="minorEastAsia"/>
                <w:lang w:val="en-US" w:eastAsia="zh-CN"/>
              </w:rPr>
            </w:pPr>
            <w:r>
              <w:rPr>
                <w:rFonts w:eastAsiaTheme="minorEastAsia"/>
                <w:lang w:val="en-US" w:eastAsia="zh-CN"/>
              </w:rPr>
              <w:t>Option A/B with comments</w:t>
            </w:r>
          </w:p>
        </w:tc>
        <w:tc>
          <w:tcPr>
            <w:tcW w:w="5922" w:type="dxa"/>
          </w:tcPr>
          <w:p w14:paraId="1601FD15" w14:textId="725FC90F" w:rsidR="00244A13" w:rsidRDefault="00331B55" w:rsidP="00331B55">
            <w:pPr>
              <w:rPr>
                <w:rFonts w:eastAsiaTheme="minorEastAsia"/>
                <w:lang w:val="en-US" w:eastAsia="zh-CN"/>
              </w:rPr>
            </w:pPr>
            <w:r>
              <w:rPr>
                <w:rFonts w:eastAsiaTheme="minorEastAsia"/>
                <w:lang w:val="en-US" w:eastAsia="zh-CN"/>
              </w:rPr>
              <w:t>First we are wondering whether there are scenarios that require the New UE to support mobility between the 3M cell and Legacy cell</w:t>
            </w:r>
            <w:r>
              <w:rPr>
                <w:rFonts w:eastAsiaTheme="minorEastAsia" w:hint="eastAsia"/>
                <w:lang w:val="en-US" w:eastAsia="zh-CN"/>
              </w:rPr>
              <w:t>.</w:t>
            </w:r>
          </w:p>
          <w:p w14:paraId="24B302FE" w14:textId="3265399D" w:rsidR="008742E2" w:rsidRDefault="00331B55" w:rsidP="00331B55">
            <w:pPr>
              <w:rPr>
                <w:rFonts w:eastAsiaTheme="minorEastAsia"/>
                <w:lang w:val="en-US" w:eastAsia="zh-CN"/>
              </w:rPr>
            </w:pPr>
            <w:r>
              <w:rPr>
                <w:rFonts w:eastAsiaTheme="minorEastAsia"/>
                <w:lang w:val="en-US" w:eastAsia="zh-CN"/>
              </w:rPr>
              <w:t>If there are, the modification in the option A is not enough for the case that there are both 3M and legacy inter-frequency neighbor cell. Some extension fields are</w:t>
            </w:r>
            <w:r w:rsidR="008742E2">
              <w:rPr>
                <w:rFonts w:eastAsiaTheme="minorEastAsia"/>
                <w:lang w:val="en-US" w:eastAsia="zh-CN"/>
              </w:rPr>
              <w:t xml:space="preserve"> still needed. </w:t>
            </w:r>
          </w:p>
          <w:p w14:paraId="0278A253" w14:textId="7A1A70DE" w:rsidR="00CF4AE9" w:rsidRDefault="00331B55" w:rsidP="00331B55">
            <w:pPr>
              <w:rPr>
                <w:rFonts w:eastAsiaTheme="minorEastAsia"/>
                <w:lang w:val="en-US" w:eastAsia="zh-CN"/>
              </w:rPr>
            </w:pPr>
            <w:r>
              <w:rPr>
                <w:rFonts w:eastAsiaTheme="minorEastAsia"/>
                <w:lang w:val="en-US" w:eastAsia="zh-CN"/>
              </w:rPr>
              <w:t>If there are not, the option A is acceptable to us.</w:t>
            </w:r>
          </w:p>
          <w:p w14:paraId="38879267" w14:textId="0C02C1AC" w:rsidR="00331B55" w:rsidRDefault="00331B55" w:rsidP="00331B5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option B, our understanding is that the key difference from the option A is to use a special band number for the legacy mandatory present issue. </w:t>
            </w:r>
          </w:p>
          <w:p w14:paraId="4910C8C6" w14:textId="77777777" w:rsidR="00331B55" w:rsidRDefault="00331B55" w:rsidP="00331B55">
            <w:pPr>
              <w:rPr>
                <w:ins w:id="304" w:author="QC v11 - Umesh" w:date="2024-04-01T09:31:00Z"/>
                <w:rFonts w:eastAsiaTheme="minorEastAsia"/>
                <w:lang w:val="en-US" w:eastAsia="zh-CN"/>
              </w:rPr>
            </w:pPr>
            <w:r>
              <w:rPr>
                <w:rFonts w:eastAsiaTheme="minorEastAsia"/>
                <w:lang w:val="en-US" w:eastAsia="zh-CN"/>
              </w:rPr>
              <w:t xml:space="preserve">For the option C, we don’t see the strong motivation to introduce a new SIB if the option A or B can work. As rapporteur indicated, it may introduce modifications in many places. </w:t>
            </w:r>
          </w:p>
          <w:p w14:paraId="02B9E4B9" w14:textId="77777777" w:rsidR="00CF4AE9" w:rsidRDefault="00CF4AE9" w:rsidP="00331B55">
            <w:pPr>
              <w:rPr>
                <w:ins w:id="305" w:author="QC v11 - Umesh" w:date="2024-04-01T09:31:00Z"/>
                <w:rFonts w:eastAsiaTheme="minorEastAsia"/>
                <w:lang w:val="en-US" w:eastAsia="zh-CN"/>
              </w:rPr>
            </w:pPr>
          </w:p>
          <w:p w14:paraId="3EE4DCE4" w14:textId="7822418A" w:rsidR="00CF4AE9" w:rsidRPr="00331B55" w:rsidRDefault="00CF4AE9" w:rsidP="00CF4AE9">
            <w:pPr>
              <w:rPr>
                <w:rFonts w:eastAsiaTheme="minorEastAsia"/>
                <w:lang w:val="en-US" w:eastAsia="zh-CN"/>
              </w:rPr>
            </w:pPr>
            <w:ins w:id="306" w:author="QC v11 - Umesh" w:date="2024-04-01T09:31:00Z">
              <w:r>
                <w:rPr>
                  <w:rFonts w:eastAsiaTheme="minorEastAsia"/>
                  <w:lang w:val="en-US" w:eastAsia="zh-CN"/>
                </w:rPr>
                <w:t xml:space="preserve">[QC as Option A proponent]: In our view the non-critical extension as shown in Opt A </w:t>
              </w:r>
            </w:ins>
            <w:ins w:id="307" w:author="QC v11 - Umesh" w:date="2024-04-01T09:32:00Z">
              <w:r>
                <w:rPr>
                  <w:rFonts w:eastAsiaTheme="minorEastAsia"/>
                  <w:lang w:val="en-US" w:eastAsia="zh-CN"/>
                </w:rPr>
                <w:t xml:space="preserve">will still make use of the existing non-critical extensions. So even for the case of supporting mobility between the new and legacy cell, that should be enough given that new UE can clearly identify which </w:t>
              </w:r>
            </w:ins>
            <w:ins w:id="308" w:author="QC - v12 - Umesh" w:date="2024-04-02T21:53:00Z">
              <w:r w:rsidR="007E4A84">
                <w:rPr>
                  <w:rFonts w:eastAsiaTheme="minorEastAsia"/>
                  <w:lang w:val="en-US" w:eastAsia="zh-CN"/>
                </w:rPr>
                <w:t xml:space="preserve">neighbor </w:t>
              </w:r>
            </w:ins>
            <w:ins w:id="309" w:author="QC v11 - Umesh" w:date="2024-04-01T09:32:00Z">
              <w:r>
                <w:rPr>
                  <w:rFonts w:eastAsiaTheme="minorEastAsia"/>
                  <w:lang w:val="en-US" w:eastAsia="zh-CN"/>
                </w:rPr>
                <w:t>cell</w:t>
              </w:r>
            </w:ins>
            <w:ins w:id="310" w:author="QC - v12 - Umesh" w:date="2024-04-02T21:53:00Z">
              <w:r w:rsidR="007E4A84">
                <w:rPr>
                  <w:rFonts w:eastAsiaTheme="minorEastAsia"/>
                  <w:lang w:val="en-US" w:eastAsia="zh-CN"/>
                </w:rPr>
                <w:t xml:space="preserve"> in the list</w:t>
              </w:r>
            </w:ins>
            <w:ins w:id="311" w:author="QC v11 - Umesh" w:date="2024-04-01T09:32:00Z">
              <w:r>
                <w:rPr>
                  <w:rFonts w:eastAsiaTheme="minorEastAsia"/>
                  <w:lang w:val="en-US" w:eastAsia="zh-CN"/>
                </w:rPr>
                <w:t xml:space="preserve"> is &lt;5</w:t>
              </w:r>
            </w:ins>
            <w:ins w:id="312" w:author="QC v11 - Umesh" w:date="2024-04-01T12:49:00Z">
              <w:r w:rsidR="00773D57">
                <w:rPr>
                  <w:rFonts w:eastAsiaTheme="minorEastAsia"/>
                  <w:lang w:val="en-US" w:eastAsia="zh-CN"/>
                </w:rPr>
                <w:t>MHz</w:t>
              </w:r>
            </w:ins>
            <w:ins w:id="313" w:author="QC v11 - Umesh" w:date="2024-04-01T09:32:00Z">
              <w:r>
                <w:rPr>
                  <w:rFonts w:eastAsiaTheme="minorEastAsia"/>
                  <w:lang w:val="en-US" w:eastAsia="zh-CN"/>
                </w:rPr>
                <w:t xml:space="preserve"> and which is legacy.</w:t>
              </w:r>
            </w:ins>
            <w:ins w:id="314" w:author="QC v11 - Umesh" w:date="2024-04-01T09:31:00Z">
              <w:r>
                <w:rPr>
                  <w:rFonts w:eastAsiaTheme="minorEastAsia"/>
                  <w:lang w:val="en-US" w:eastAsia="zh-CN"/>
                </w:rPr>
                <w:t xml:space="preserve"> </w:t>
              </w:r>
            </w:ins>
          </w:p>
        </w:tc>
      </w:tr>
      <w:tr w:rsidR="00244A13" w14:paraId="019814F9" w14:textId="77777777" w:rsidTr="00696A6E">
        <w:tc>
          <w:tcPr>
            <w:tcW w:w="1342" w:type="dxa"/>
          </w:tcPr>
          <w:p w14:paraId="6FFB784B" w14:textId="4718F519" w:rsidR="00244A13" w:rsidRPr="00FA34DE" w:rsidRDefault="002D55EF" w:rsidP="00454656">
            <w:pPr>
              <w:rPr>
                <w:rFonts w:eastAsiaTheme="minorEastAsia"/>
                <w:lang w:val="en-US" w:eastAsia="zh-CN"/>
              </w:rPr>
            </w:pPr>
            <w:r>
              <w:rPr>
                <w:rFonts w:eastAsiaTheme="minorEastAsia"/>
                <w:lang w:val="en-US" w:eastAsia="zh-CN"/>
              </w:rPr>
              <w:t>Ericsson</w:t>
            </w:r>
          </w:p>
        </w:tc>
        <w:tc>
          <w:tcPr>
            <w:tcW w:w="1800" w:type="dxa"/>
          </w:tcPr>
          <w:p w14:paraId="1D42C92A" w14:textId="08925EE9" w:rsidR="00244A13" w:rsidRDefault="002D55EF" w:rsidP="00454656">
            <w:pPr>
              <w:rPr>
                <w:rFonts w:eastAsia="Malgun Gothic"/>
                <w:lang w:val="en-US" w:eastAsia="ko-KR"/>
              </w:rPr>
            </w:pPr>
            <w:r>
              <w:rPr>
                <w:rFonts w:eastAsia="Malgun Gothic"/>
                <w:lang w:val="en-US" w:eastAsia="ko-KR"/>
              </w:rPr>
              <w:t>Option A or B2</w:t>
            </w:r>
          </w:p>
        </w:tc>
        <w:tc>
          <w:tcPr>
            <w:tcW w:w="5922" w:type="dxa"/>
          </w:tcPr>
          <w:p w14:paraId="2D3593C1" w14:textId="762B15EF" w:rsidR="00736BED" w:rsidRDefault="001522B5" w:rsidP="00454656">
            <w:pPr>
              <w:rPr>
                <w:lang w:val="en-US" w:eastAsia="ja-JP"/>
              </w:rPr>
            </w:pPr>
            <w:r>
              <w:rPr>
                <w:lang w:val="en-US" w:eastAsia="ja-JP"/>
              </w:rPr>
              <w:t>We understand both Options A and B2 provides valid solutions to the BW issue. They also follow the principle of adding new fields in a “parallel list”</w:t>
            </w:r>
            <w:r w:rsidR="00736BED">
              <w:rPr>
                <w:lang w:val="en-US" w:eastAsia="ja-JP"/>
              </w:rPr>
              <w:t xml:space="preserve"> to the original list</w:t>
            </w:r>
            <w:r>
              <w:rPr>
                <w:lang w:val="en-US" w:eastAsia="ja-JP"/>
              </w:rPr>
              <w:t xml:space="preserve">. </w:t>
            </w:r>
            <w:r w:rsidR="00736BED">
              <w:rPr>
                <w:lang w:val="en-US" w:eastAsia="ja-JP"/>
              </w:rPr>
              <w:t xml:space="preserve"> </w:t>
            </w:r>
            <w:r>
              <w:rPr>
                <w:lang w:val="en-US" w:eastAsia="ja-JP"/>
              </w:rPr>
              <w:t xml:space="preserve">Maybe </w:t>
            </w:r>
            <w:r w:rsidR="00736BED">
              <w:rPr>
                <w:lang w:val="en-US" w:eastAsia="ja-JP"/>
              </w:rPr>
              <w:t xml:space="preserve">Option </w:t>
            </w:r>
            <w:r>
              <w:rPr>
                <w:lang w:val="en-US" w:eastAsia="ja-JP"/>
              </w:rPr>
              <w:t>A is more straightforward, since we lately extended the MFBI</w:t>
            </w:r>
            <w:r w:rsidR="00736BED">
              <w:rPr>
                <w:lang w:val="en-US" w:eastAsia="ja-JP"/>
              </w:rPr>
              <w:t>, but we need probably look at detailed CR. E.g. in Option A, we need to refer to the correct RAN4 table for the old and new dl carrier freq fields, right?</w:t>
            </w:r>
          </w:p>
          <w:p w14:paraId="262C03BC" w14:textId="4E6790CE" w:rsidR="00244A13" w:rsidRDefault="00736BED" w:rsidP="00454656">
            <w:pPr>
              <w:rPr>
                <w:lang w:val="en-US" w:eastAsia="ja-JP"/>
              </w:rPr>
            </w:pPr>
            <w:r>
              <w:rPr>
                <w:lang w:val="en-US" w:eastAsia="ja-JP"/>
              </w:rPr>
              <w:t>W</w:t>
            </w:r>
            <w:r w:rsidR="002D55EF">
              <w:rPr>
                <w:lang w:val="en-US" w:eastAsia="ja-JP"/>
              </w:rPr>
              <w:t xml:space="preserve">e noted that </w:t>
            </w:r>
            <w:r w:rsidR="001522B5">
              <w:rPr>
                <w:lang w:val="en-US" w:eastAsia="ja-JP"/>
              </w:rPr>
              <w:t xml:space="preserve">e.g. SIB16 re-uses the order of inter-frequencies from SIB4. </w:t>
            </w:r>
            <w:r>
              <w:rPr>
                <w:lang w:val="en-US" w:eastAsia="ja-JP"/>
              </w:rPr>
              <w:t>We understand</w:t>
            </w:r>
            <w:r w:rsidR="001522B5">
              <w:rPr>
                <w:lang w:val="en-US" w:eastAsia="ja-JP"/>
              </w:rPr>
              <w:t xml:space="preserve"> creating completely new lists &lt;5MHz inter-freq (additional list in SIB4 or in new SIB, i.e Options B2, C, D) will have more spec and product impl impact than </w:t>
            </w:r>
            <w:r>
              <w:rPr>
                <w:lang w:val="en-US" w:eastAsia="ja-JP"/>
              </w:rPr>
              <w:t>A/B2.</w:t>
            </w:r>
          </w:p>
        </w:tc>
      </w:tr>
      <w:tr w:rsidR="00244A13" w14:paraId="4E594644" w14:textId="77777777" w:rsidTr="00696A6E">
        <w:tc>
          <w:tcPr>
            <w:tcW w:w="1342" w:type="dxa"/>
          </w:tcPr>
          <w:p w14:paraId="4269477C" w14:textId="7A14BE7E" w:rsidR="00244A13" w:rsidRDefault="009B30AD" w:rsidP="00454656">
            <w:pPr>
              <w:rPr>
                <w:rFonts w:eastAsiaTheme="minorEastAsia"/>
                <w:lang w:val="en-US" w:eastAsia="zh-CN"/>
              </w:rPr>
            </w:pPr>
            <w:r>
              <w:rPr>
                <w:rFonts w:eastAsiaTheme="minorEastAsia"/>
                <w:lang w:val="en-US" w:eastAsia="zh-CN"/>
              </w:rPr>
              <w:t>Huawei, HiSilicon</w:t>
            </w:r>
          </w:p>
        </w:tc>
        <w:tc>
          <w:tcPr>
            <w:tcW w:w="1800" w:type="dxa"/>
          </w:tcPr>
          <w:p w14:paraId="2717AC3F" w14:textId="0B9673F7" w:rsidR="009B30AD" w:rsidRDefault="009B30AD" w:rsidP="009B30AD">
            <w:pPr>
              <w:rPr>
                <w:rFonts w:eastAsiaTheme="minorEastAsia"/>
                <w:lang w:val="en-US" w:eastAsia="zh-CN"/>
              </w:rPr>
            </w:pPr>
            <w:r>
              <w:rPr>
                <w:rFonts w:eastAsiaTheme="minorEastAsia"/>
                <w:lang w:val="en-US" w:eastAsia="zh-CN"/>
              </w:rPr>
              <w:t>B</w:t>
            </w:r>
          </w:p>
          <w:p w14:paraId="3C09F635" w14:textId="77777777" w:rsidR="009B30AD" w:rsidRDefault="009B30AD" w:rsidP="009B30AD">
            <w:pPr>
              <w:rPr>
                <w:rFonts w:eastAsiaTheme="minorEastAsia"/>
                <w:lang w:val="en-US" w:eastAsia="zh-CN"/>
              </w:rPr>
            </w:pPr>
            <w:r>
              <w:rPr>
                <w:rFonts w:eastAsiaTheme="minorEastAsia"/>
                <w:lang w:val="en-US" w:eastAsia="zh-CN"/>
              </w:rPr>
              <w:t>or B2 (if it is on the table)</w:t>
            </w:r>
          </w:p>
          <w:p w14:paraId="5BE82E46" w14:textId="0E224710" w:rsidR="00244A13" w:rsidRPr="00A2218D" w:rsidRDefault="009B30AD" w:rsidP="009B30AD">
            <w:pPr>
              <w:rPr>
                <w:rFonts w:eastAsiaTheme="minorEastAsia"/>
                <w:lang w:val="en-US" w:eastAsia="zh-CN"/>
              </w:rPr>
            </w:pPr>
            <w:r>
              <w:rPr>
                <w:rFonts w:eastAsiaTheme="minorEastAsia"/>
                <w:lang w:val="en-US" w:eastAsia="zh-CN"/>
              </w:rPr>
              <w:t xml:space="preserve">or C </w:t>
            </w:r>
          </w:p>
        </w:tc>
        <w:tc>
          <w:tcPr>
            <w:tcW w:w="5922" w:type="dxa"/>
          </w:tcPr>
          <w:p w14:paraId="06775639" w14:textId="7BCAA656" w:rsidR="00244A13" w:rsidRDefault="009B30AD" w:rsidP="009B30AD">
            <w:pPr>
              <w:rPr>
                <w:lang w:val="en-US" w:eastAsia="ja-JP"/>
              </w:rPr>
            </w:pPr>
            <w:r>
              <w:rPr>
                <w:lang w:val="en-US" w:eastAsia="ja-JP"/>
              </w:rPr>
              <w:t>Option A: not sure if the reserved ARFCN is working. RAN2 is not the proper group to provide the ARFCN value. On another hand, it is arguable if this solution is against the solution made in the last meeting</w:t>
            </w:r>
            <w:r w:rsidR="0037618F">
              <w:rPr>
                <w:lang w:val="en-US" w:eastAsia="ja-JP"/>
              </w:rPr>
              <w:t xml:space="preserve"> (i.e., this option doesn’t use the second list in our understanding)</w:t>
            </w:r>
            <w:r>
              <w:rPr>
                <w:lang w:val="en-US" w:eastAsia="ja-JP"/>
              </w:rPr>
              <w:t>.</w:t>
            </w:r>
          </w:p>
          <w:p w14:paraId="343155B9" w14:textId="77777777" w:rsidR="009B30AD" w:rsidRDefault="009B30AD" w:rsidP="009B30AD">
            <w:pPr>
              <w:rPr>
                <w:lang w:val="en-US" w:eastAsia="ja-JP"/>
              </w:rPr>
            </w:pPr>
            <w:r>
              <w:rPr>
                <w:lang w:val="en-US" w:eastAsia="ja-JP"/>
              </w:rPr>
              <w:t>Option B: the second list is added for the carriers less than 5MHz (which is aligned with RAN2 agreements). The reserved/unused band number is used to handle the issue that the network has to provide an entry in the legacy list but the network doesn’t have another neighbor cell frequency &gt;=5MHz.</w:t>
            </w:r>
          </w:p>
          <w:p w14:paraId="27A1417D" w14:textId="77777777" w:rsidR="009B30AD" w:rsidRDefault="009B30AD" w:rsidP="009B30AD">
            <w:pPr>
              <w:rPr>
                <w:lang w:val="en-US" w:eastAsia="ja-JP"/>
              </w:rPr>
            </w:pPr>
            <w:r>
              <w:rPr>
                <w:lang w:val="en-US" w:eastAsia="ja-JP"/>
              </w:rPr>
              <w:t xml:space="preserve">Option B2: </w:t>
            </w:r>
            <w:r w:rsidR="0037618F">
              <w:rPr>
                <w:lang w:val="en-US" w:eastAsia="ja-JP"/>
              </w:rPr>
              <w:t xml:space="preserve">The reserved/unused band number is used to handle the issue that the network has to provide an entry in the legacy list but the network doesn’t have another neighbor cell frequency &gt;=5MHz. Same as option A, it is arguable if this solution is against the solution made in the last meeting (i.e., this option doesn’t use the second list in our understanding). </w:t>
            </w:r>
          </w:p>
          <w:p w14:paraId="5AEE9434" w14:textId="77777777" w:rsidR="0037618F" w:rsidRDefault="0037618F" w:rsidP="0037618F">
            <w:pPr>
              <w:rPr>
                <w:lang w:val="en-US" w:eastAsia="ja-JP"/>
              </w:rPr>
            </w:pPr>
            <w:r>
              <w:rPr>
                <w:lang w:val="en-US" w:eastAsia="ja-JP"/>
              </w:rPr>
              <w:t>Option C: workable, but seems to be overkilled to introduce a new SIB if other solutions are viable.</w:t>
            </w:r>
          </w:p>
          <w:p w14:paraId="75440AA5" w14:textId="5325A76C" w:rsidR="0037618F" w:rsidRDefault="0037618F" w:rsidP="0037618F">
            <w:pPr>
              <w:rPr>
                <w:lang w:val="en-US" w:eastAsia="ja-JP"/>
              </w:rPr>
            </w:pPr>
            <w:r>
              <w:rPr>
                <w:lang w:val="en-US" w:eastAsia="ja-JP"/>
              </w:rPr>
              <w:t>Option D: not clear how it is working, but sounds complicated.</w:t>
            </w:r>
          </w:p>
        </w:tc>
      </w:tr>
    </w:tbl>
    <w:p w14:paraId="51E96EF3" w14:textId="77777777" w:rsidR="00244A13" w:rsidRDefault="00244A13" w:rsidP="00244A13"/>
    <w:p w14:paraId="6C794B61" w14:textId="0987DB14" w:rsidR="00CF4AE9" w:rsidRDefault="00244A13" w:rsidP="00244A13">
      <w:pPr>
        <w:rPr>
          <w:ins w:id="315" w:author="QC v11 - Umesh" w:date="2024-04-01T09:30:00Z"/>
          <w:lang w:val="en-US" w:eastAsia="ja-JP"/>
        </w:rPr>
      </w:pPr>
      <w:r>
        <w:rPr>
          <w:b/>
          <w:bCs/>
          <w:lang w:val="en-US" w:eastAsia="ja-JP"/>
        </w:rPr>
        <w:t xml:space="preserve">Summary: </w:t>
      </w:r>
      <w:ins w:id="316" w:author="QC v11 - Umesh" w:date="2024-04-01T13:09:00Z">
        <w:r w:rsidR="0098554E">
          <w:rPr>
            <w:lang w:val="en-US" w:eastAsia="ja-JP"/>
          </w:rPr>
          <w:t>Among the options discussed</w:t>
        </w:r>
      </w:ins>
      <w:ins w:id="317" w:author="QC v11 - Umesh" w:date="2024-04-01T09:26:00Z">
        <w:r w:rsidR="00E47F53">
          <w:rPr>
            <w:lang w:val="en-US" w:eastAsia="ja-JP"/>
          </w:rPr>
          <w:t xml:space="preserve">, </w:t>
        </w:r>
      </w:ins>
      <w:ins w:id="318" w:author="QC v11 - Umesh" w:date="2024-04-01T09:30:00Z">
        <w:r w:rsidR="00CF4AE9">
          <w:rPr>
            <w:lang w:val="en-US" w:eastAsia="ja-JP"/>
          </w:rPr>
          <w:t xml:space="preserve">it appears to the rapporteur that Option C (new SIB) has </w:t>
        </w:r>
      </w:ins>
      <w:ins w:id="319" w:author="QC v11 - Umesh" w:date="2024-04-01T13:10:00Z">
        <w:r w:rsidR="0098554E">
          <w:rPr>
            <w:lang w:val="en-US" w:eastAsia="ja-JP"/>
          </w:rPr>
          <w:t xml:space="preserve">least amount of support, and </w:t>
        </w:r>
      </w:ins>
      <w:ins w:id="320" w:author="QC v11 - Umesh" w:date="2024-04-01T09:30:00Z">
        <w:r w:rsidR="00CF4AE9">
          <w:rPr>
            <w:lang w:val="en-US" w:eastAsia="ja-JP"/>
          </w:rPr>
          <w:t xml:space="preserve">more </w:t>
        </w:r>
      </w:ins>
      <w:ins w:id="321" w:author="QC v11 - Umesh" w:date="2024-04-01T13:10:00Z">
        <w:r w:rsidR="0098554E">
          <w:rPr>
            <w:lang w:val="en-US" w:eastAsia="ja-JP"/>
          </w:rPr>
          <w:t>issues have been raised</w:t>
        </w:r>
      </w:ins>
      <w:ins w:id="322" w:author="QC v11 - Umesh" w:date="2024-04-01T09:30:00Z">
        <w:r w:rsidR="00CF4AE9">
          <w:rPr>
            <w:lang w:val="en-US" w:eastAsia="ja-JP"/>
          </w:rPr>
          <w:t>, e.g. signalling overhead</w:t>
        </w:r>
      </w:ins>
      <w:ins w:id="323" w:author="QC v11 - Umesh" w:date="2024-04-01T09:31:00Z">
        <w:r w:rsidR="00CF4AE9">
          <w:rPr>
            <w:lang w:val="en-US" w:eastAsia="ja-JP"/>
          </w:rPr>
          <w:t>, future maintenance overhead.</w:t>
        </w:r>
      </w:ins>
    </w:p>
    <w:p w14:paraId="0DE074F3" w14:textId="79A0F57A" w:rsidR="00CF4AE9" w:rsidRDefault="00CF4AE9" w:rsidP="00DE19CA">
      <w:pPr>
        <w:pStyle w:val="Observation"/>
        <w:rPr>
          <w:ins w:id="324" w:author="QC v11 - Umesh" w:date="2024-04-01T09:33:00Z"/>
          <w:lang w:val="en-US" w:eastAsia="ja-JP"/>
        </w:rPr>
      </w:pPr>
      <w:bookmarkStart w:id="325" w:name="_Toc162869031"/>
      <w:bookmarkStart w:id="326" w:name="_Toc162869690"/>
      <w:bookmarkStart w:id="327" w:name="_Toc162869746"/>
      <w:bookmarkStart w:id="328" w:name="_Toc162869849"/>
      <w:bookmarkStart w:id="329" w:name="_Toc162870166"/>
      <w:bookmarkStart w:id="330" w:name="_Toc162870244"/>
      <w:bookmarkStart w:id="331" w:name="_Toc162870343"/>
      <w:bookmarkStart w:id="332" w:name="_Toc162870430"/>
      <w:bookmarkStart w:id="333" w:name="_Toc162988562"/>
      <w:bookmarkStart w:id="334" w:name="_Toc162988795"/>
      <w:bookmarkStart w:id="335" w:name="_Toc162989022"/>
      <w:bookmarkStart w:id="336" w:name="_Toc162989275"/>
      <w:ins w:id="337" w:author="QC v11 - Umesh" w:date="2024-04-01T09:30:00Z">
        <w:r>
          <w:rPr>
            <w:lang w:val="en-US" w:eastAsia="ja-JP"/>
          </w:rPr>
          <w:t>Option C (new SIB) got more negative comments than support.</w:t>
        </w:r>
        <w:bookmarkEnd w:id="325"/>
        <w:bookmarkEnd w:id="326"/>
        <w:bookmarkEnd w:id="327"/>
        <w:bookmarkEnd w:id="328"/>
        <w:bookmarkEnd w:id="329"/>
        <w:bookmarkEnd w:id="330"/>
        <w:bookmarkEnd w:id="331"/>
        <w:bookmarkEnd w:id="332"/>
        <w:bookmarkEnd w:id="333"/>
        <w:bookmarkEnd w:id="334"/>
        <w:bookmarkEnd w:id="335"/>
        <w:bookmarkEnd w:id="336"/>
        <w:r>
          <w:rPr>
            <w:lang w:val="en-US" w:eastAsia="ja-JP"/>
          </w:rPr>
          <w:t xml:space="preserve"> </w:t>
        </w:r>
      </w:ins>
    </w:p>
    <w:p w14:paraId="7E023011" w14:textId="4B50C243" w:rsidR="00CF4AE9" w:rsidRDefault="00CF4AE9" w:rsidP="00DC709D">
      <w:pPr>
        <w:pStyle w:val="PropObs"/>
        <w:ind w:left="360"/>
        <w:rPr>
          <w:ins w:id="338" w:author="QC v11 - Umesh" w:date="2024-04-01T09:33:00Z"/>
          <w:lang w:eastAsia="ja-JP"/>
        </w:rPr>
      </w:pPr>
      <w:bookmarkStart w:id="339" w:name="_Toc162869069"/>
      <w:bookmarkStart w:id="340" w:name="_Toc162869077"/>
      <w:bookmarkStart w:id="341" w:name="_Toc162869700"/>
      <w:bookmarkStart w:id="342" w:name="_Toc162869756"/>
      <w:bookmarkStart w:id="343" w:name="_Toc162869809"/>
      <w:bookmarkStart w:id="344" w:name="_Toc162869859"/>
      <w:bookmarkStart w:id="345" w:name="_Toc162870176"/>
      <w:bookmarkStart w:id="346" w:name="_Toc162870236"/>
      <w:bookmarkStart w:id="347" w:name="_Toc162870353"/>
      <w:bookmarkStart w:id="348" w:name="_Toc162870440"/>
      <w:bookmarkStart w:id="349" w:name="_Toc162988848"/>
      <w:bookmarkStart w:id="350" w:name="_Toc162988922"/>
      <w:bookmarkStart w:id="351" w:name="_Toc162989035"/>
      <w:bookmarkStart w:id="352" w:name="_Toc162989288"/>
      <w:ins w:id="353" w:author="QC v11 - Umesh" w:date="2024-04-01T09:33:00Z">
        <w:r>
          <w:rPr>
            <w:lang w:eastAsia="ja-JP"/>
          </w:rPr>
          <w:t>Option C (new SIB) is not considered further.</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ins>
    </w:p>
    <w:p w14:paraId="02E06A77" w14:textId="77777777" w:rsidR="00E03059" w:rsidRDefault="00E03059" w:rsidP="00244A13">
      <w:pPr>
        <w:rPr>
          <w:ins w:id="354" w:author="QC v11 - Umesh" w:date="2024-04-01T10:45:00Z"/>
          <w:lang w:val="en-US" w:eastAsia="ja-JP"/>
        </w:rPr>
      </w:pPr>
    </w:p>
    <w:p w14:paraId="411B5CE4" w14:textId="26694038" w:rsidR="00CF4AE9" w:rsidRDefault="00CF4AE9" w:rsidP="00244A13">
      <w:pPr>
        <w:rPr>
          <w:ins w:id="355" w:author="QC v11 - Umesh" w:date="2024-04-01T09:34:00Z"/>
          <w:lang w:val="en-US" w:eastAsia="ja-JP"/>
        </w:rPr>
      </w:pPr>
      <w:ins w:id="356" w:author="QC v11 - Umesh" w:date="2024-04-01T09:33:00Z">
        <w:r>
          <w:rPr>
            <w:lang w:val="en-US" w:eastAsia="ja-JP"/>
          </w:rPr>
          <w:t>One company added another option D</w:t>
        </w:r>
      </w:ins>
      <w:ins w:id="357" w:author="QC - v12 - Umesh" w:date="2024-04-02T22:22:00Z">
        <w:r w:rsidR="00C519B7">
          <w:rPr>
            <w:lang w:val="en-US" w:eastAsia="ja-JP"/>
          </w:rPr>
          <w:t xml:space="preserve"> (scenario dependent)</w:t>
        </w:r>
      </w:ins>
      <w:ins w:id="358" w:author="QC v11 - Umesh" w:date="2024-04-01T09:33:00Z">
        <w:r>
          <w:rPr>
            <w:lang w:val="en-US" w:eastAsia="ja-JP"/>
          </w:rPr>
          <w:t xml:space="preserve">, which no other companies </w:t>
        </w:r>
      </w:ins>
      <w:ins w:id="359" w:author="QC v11 - Umesh" w:date="2024-04-01T13:10:00Z">
        <w:r w:rsidR="00F540BC">
          <w:rPr>
            <w:lang w:val="en-US" w:eastAsia="ja-JP"/>
          </w:rPr>
          <w:t xml:space="preserve">explicitly </w:t>
        </w:r>
      </w:ins>
      <w:ins w:id="360" w:author="QC v11 - Umesh" w:date="2024-04-01T09:33:00Z">
        <w:r>
          <w:rPr>
            <w:lang w:val="en-US" w:eastAsia="ja-JP"/>
          </w:rPr>
          <w:t xml:space="preserve">supported, and one company </w:t>
        </w:r>
      </w:ins>
      <w:ins w:id="361" w:author="QC v11 - Umesh" w:date="2024-04-01T09:34:00Z">
        <w:r>
          <w:rPr>
            <w:lang w:val="en-US" w:eastAsia="ja-JP"/>
          </w:rPr>
          <w:t xml:space="preserve">indicated </w:t>
        </w:r>
      </w:ins>
      <w:ins w:id="362" w:author="QC v11 - Umesh" w:date="2024-04-01T13:10:00Z">
        <w:r w:rsidR="00F540BC">
          <w:rPr>
            <w:lang w:val="en-US" w:eastAsia="ja-JP"/>
          </w:rPr>
          <w:t>option D</w:t>
        </w:r>
      </w:ins>
      <w:ins w:id="363" w:author="QC v11 - Umesh" w:date="2024-04-01T09:34:00Z">
        <w:r>
          <w:rPr>
            <w:lang w:val="en-US" w:eastAsia="ja-JP"/>
          </w:rPr>
          <w:t xml:space="preserve"> seems more complicated. Rapporteur agrees </w:t>
        </w:r>
      </w:ins>
      <w:ins w:id="364" w:author="QC v11 - Umesh" w:date="2024-04-01T13:10:00Z">
        <w:r w:rsidR="00F540BC">
          <w:rPr>
            <w:lang w:val="en-US" w:eastAsia="ja-JP"/>
          </w:rPr>
          <w:t>with</w:t>
        </w:r>
      </w:ins>
      <w:ins w:id="365" w:author="QC v11 - Umesh" w:date="2024-04-01T09:34:00Z">
        <w:r>
          <w:rPr>
            <w:lang w:val="en-US" w:eastAsia="ja-JP"/>
          </w:rPr>
          <w:t xml:space="preserve"> the observation.</w:t>
        </w:r>
      </w:ins>
    </w:p>
    <w:p w14:paraId="6171341F" w14:textId="0CBD2D88" w:rsidR="00CF4AE9" w:rsidRDefault="00CF4AE9" w:rsidP="00DE19CA">
      <w:pPr>
        <w:pStyle w:val="Observation"/>
        <w:rPr>
          <w:ins w:id="366" w:author="QC v11 - Umesh" w:date="2024-04-01T09:36:00Z"/>
          <w:lang w:val="en-US" w:eastAsia="ja-JP"/>
        </w:rPr>
      </w:pPr>
      <w:bookmarkStart w:id="367" w:name="_Toc162869032"/>
      <w:bookmarkStart w:id="368" w:name="_Toc162869691"/>
      <w:bookmarkStart w:id="369" w:name="_Toc162869747"/>
      <w:bookmarkStart w:id="370" w:name="_Toc162869850"/>
      <w:bookmarkStart w:id="371" w:name="_Toc162870167"/>
      <w:bookmarkStart w:id="372" w:name="_Toc162870245"/>
      <w:bookmarkStart w:id="373" w:name="_Toc162870344"/>
      <w:bookmarkStart w:id="374" w:name="_Toc162870431"/>
      <w:bookmarkStart w:id="375" w:name="_Toc162988563"/>
      <w:bookmarkStart w:id="376" w:name="_Toc162988796"/>
      <w:bookmarkStart w:id="377" w:name="_Toc162989023"/>
      <w:bookmarkStart w:id="378" w:name="_Toc162989276"/>
      <w:ins w:id="379" w:author="QC v11 - Umesh" w:date="2024-04-01T09:36:00Z">
        <w:r>
          <w:rPr>
            <w:lang w:val="en-US" w:eastAsia="ja-JP"/>
          </w:rPr>
          <w:t>No company expressed support for Option D</w:t>
        </w:r>
      </w:ins>
      <w:ins w:id="380" w:author="QC - v12 - Umesh" w:date="2024-04-02T22:23:00Z">
        <w:r w:rsidR="00C519B7">
          <w:rPr>
            <w:lang w:val="en-US" w:eastAsia="ja-JP"/>
          </w:rPr>
          <w:t xml:space="preserve"> (scenario dependent)</w:t>
        </w:r>
      </w:ins>
      <w:ins w:id="381" w:author="QC v11 - Umesh" w:date="2024-04-01T09:36:00Z">
        <w:r>
          <w:rPr>
            <w:lang w:val="en-US" w:eastAsia="ja-JP"/>
          </w:rPr>
          <w:t xml:space="preserve"> other than the proponent.</w:t>
        </w:r>
        <w:bookmarkEnd w:id="367"/>
        <w:bookmarkEnd w:id="368"/>
        <w:bookmarkEnd w:id="369"/>
        <w:bookmarkEnd w:id="370"/>
        <w:bookmarkEnd w:id="371"/>
        <w:bookmarkEnd w:id="372"/>
        <w:bookmarkEnd w:id="373"/>
        <w:bookmarkEnd w:id="374"/>
        <w:bookmarkEnd w:id="375"/>
        <w:bookmarkEnd w:id="376"/>
        <w:bookmarkEnd w:id="377"/>
        <w:bookmarkEnd w:id="378"/>
        <w:r>
          <w:rPr>
            <w:lang w:val="en-US" w:eastAsia="ja-JP"/>
          </w:rPr>
          <w:t xml:space="preserve"> </w:t>
        </w:r>
      </w:ins>
    </w:p>
    <w:p w14:paraId="10EE0974" w14:textId="331BBB5A" w:rsidR="00CF4AE9" w:rsidRDefault="00CF4AE9" w:rsidP="00DC709D">
      <w:pPr>
        <w:pStyle w:val="PropObs"/>
        <w:ind w:left="360"/>
        <w:rPr>
          <w:ins w:id="382" w:author="QC v11 - Umesh" w:date="2024-04-01T09:34:00Z"/>
          <w:lang w:eastAsia="ja-JP"/>
        </w:rPr>
      </w:pPr>
      <w:bookmarkStart w:id="383" w:name="_Toc162869070"/>
      <w:bookmarkStart w:id="384" w:name="_Toc162869078"/>
      <w:bookmarkStart w:id="385" w:name="_Toc162869701"/>
      <w:bookmarkStart w:id="386" w:name="_Toc162869757"/>
      <w:bookmarkStart w:id="387" w:name="_Toc162869810"/>
      <w:bookmarkStart w:id="388" w:name="_Toc162869860"/>
      <w:bookmarkStart w:id="389" w:name="_Toc162870177"/>
      <w:bookmarkStart w:id="390" w:name="_Toc162870237"/>
      <w:bookmarkStart w:id="391" w:name="_Toc162870354"/>
      <w:bookmarkStart w:id="392" w:name="_Toc162870441"/>
      <w:bookmarkStart w:id="393" w:name="_Toc162988849"/>
      <w:bookmarkStart w:id="394" w:name="_Toc162988923"/>
      <w:bookmarkStart w:id="395" w:name="_Toc162989036"/>
      <w:bookmarkStart w:id="396" w:name="_Toc162989289"/>
      <w:ins w:id="397" w:author="QC v11 - Umesh" w:date="2024-04-01T09:34:00Z">
        <w:r>
          <w:rPr>
            <w:lang w:eastAsia="ja-JP"/>
          </w:rPr>
          <w:t xml:space="preserve">Option D </w:t>
        </w:r>
      </w:ins>
      <w:ins w:id="398" w:author="QC - v12 - Umesh" w:date="2024-04-02T22:23:00Z">
        <w:r w:rsidR="00C519B7">
          <w:rPr>
            <w:lang w:eastAsia="ja-JP"/>
          </w:rPr>
          <w:t xml:space="preserve">(scenario dependent) </w:t>
        </w:r>
      </w:ins>
      <w:ins w:id="399" w:author="QC v11 - Umesh" w:date="2024-04-01T09:34:00Z">
        <w:r>
          <w:rPr>
            <w:lang w:eastAsia="ja-JP"/>
          </w:rPr>
          <w:t>is not considered further.</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ins>
    </w:p>
    <w:p w14:paraId="508925FD" w14:textId="77777777" w:rsidR="00CF4AE9" w:rsidRDefault="00CF4AE9" w:rsidP="00244A13">
      <w:pPr>
        <w:rPr>
          <w:ins w:id="400" w:author="QC v11 - Umesh" w:date="2024-04-01T09:34:00Z"/>
          <w:lang w:val="en-US" w:eastAsia="ja-JP"/>
        </w:rPr>
      </w:pPr>
    </w:p>
    <w:p w14:paraId="09A2ADC7" w14:textId="48AC5AA1" w:rsidR="00CF4AE9" w:rsidRDefault="00CF4AE9" w:rsidP="00244A13">
      <w:pPr>
        <w:rPr>
          <w:ins w:id="401" w:author="QC v11 - Umesh" w:date="2024-04-01T09:36:00Z"/>
          <w:lang w:val="en-US" w:eastAsia="ja-JP"/>
        </w:rPr>
      </w:pPr>
      <w:ins w:id="402" w:author="QC v11 - Umesh" w:date="2024-04-01T09:35:00Z">
        <w:r>
          <w:rPr>
            <w:lang w:val="en-US" w:eastAsia="ja-JP"/>
          </w:rPr>
          <w:t>Out of the remaining options (A, B and B2), original proposal B has less support than B2.</w:t>
        </w:r>
      </w:ins>
      <w:ins w:id="403" w:author="QC v11 - Umesh" w:date="2024-04-01T09:46:00Z">
        <w:r w:rsidR="00B97A16">
          <w:rPr>
            <w:lang w:val="en-US" w:eastAsia="ja-JP"/>
          </w:rPr>
          <w:t xml:space="preserve"> One company also indicated potential additional issues of having a critical extension instead of parallel list. </w:t>
        </w:r>
      </w:ins>
      <w:ins w:id="404" w:author="QC v11 - Umesh" w:date="2024-04-01T09:35:00Z">
        <w:del w:id="405" w:author="QC - v12 - Umesh" w:date="2024-04-02T21:54:00Z">
          <w:r w:rsidDel="007E4A84">
            <w:rPr>
              <w:lang w:val="en-US" w:eastAsia="ja-JP"/>
            </w:rPr>
            <w:delText>Assuming Proposal 1 above is common understanding, in the following only A and B2 is considered.</w:delText>
          </w:r>
        </w:del>
      </w:ins>
    </w:p>
    <w:p w14:paraId="2D7BE489" w14:textId="684FA7AA" w:rsidR="00CF4AE9" w:rsidRDefault="00CF4AE9" w:rsidP="00DE19CA">
      <w:pPr>
        <w:pStyle w:val="Observation"/>
        <w:rPr>
          <w:ins w:id="406" w:author="QC v11 - Umesh" w:date="2024-04-01T09:35:00Z"/>
          <w:lang w:val="en-US" w:eastAsia="ja-JP"/>
        </w:rPr>
      </w:pPr>
      <w:bookmarkStart w:id="407" w:name="_Toc162869033"/>
      <w:bookmarkStart w:id="408" w:name="_Toc162869692"/>
      <w:bookmarkStart w:id="409" w:name="_Toc162869748"/>
      <w:bookmarkStart w:id="410" w:name="_Toc162869851"/>
      <w:bookmarkStart w:id="411" w:name="_Toc162870168"/>
      <w:bookmarkStart w:id="412" w:name="_Toc162870246"/>
      <w:bookmarkStart w:id="413" w:name="_Toc162870345"/>
      <w:bookmarkStart w:id="414" w:name="_Toc162870432"/>
      <w:bookmarkStart w:id="415" w:name="_Toc162988564"/>
      <w:bookmarkStart w:id="416" w:name="_Toc162988797"/>
      <w:bookmarkStart w:id="417" w:name="_Toc162989024"/>
      <w:bookmarkStart w:id="418" w:name="_Toc162989277"/>
      <w:ins w:id="419" w:author="QC v11 - Umesh" w:date="2024-04-01T09:36:00Z">
        <w:r>
          <w:rPr>
            <w:lang w:val="en-US" w:eastAsia="ja-JP"/>
          </w:rPr>
          <w:t xml:space="preserve">Option B2 </w:t>
        </w:r>
      </w:ins>
      <w:ins w:id="420" w:author="QC v11 - Umesh" w:date="2024-04-01T09:37:00Z">
        <w:r>
          <w:rPr>
            <w:lang w:val="en-US" w:eastAsia="ja-JP"/>
          </w:rPr>
          <w:t>got</w:t>
        </w:r>
      </w:ins>
      <w:ins w:id="421" w:author="QC v11 - Umesh" w:date="2024-04-01T09:36:00Z">
        <w:r>
          <w:rPr>
            <w:lang w:val="en-US" w:eastAsia="ja-JP"/>
          </w:rPr>
          <w:t xml:space="preserve"> more support than op</w:t>
        </w:r>
      </w:ins>
      <w:ins w:id="422" w:author="QC v11 - Umesh" w:date="2024-04-01T09:37:00Z">
        <w:r>
          <w:rPr>
            <w:lang w:val="en-US" w:eastAsia="ja-JP"/>
          </w:rPr>
          <w:t>tion B</w:t>
        </w:r>
      </w:ins>
      <w:ins w:id="423" w:author="QC v11 - Umesh" w:date="2024-04-01T13:17:00Z">
        <w:r w:rsidR="00BA0B6E">
          <w:rPr>
            <w:lang w:val="en-US" w:eastAsia="ja-JP"/>
          </w:rPr>
          <w:t xml:space="preserve"> in the original form</w:t>
        </w:r>
      </w:ins>
      <w:ins w:id="424" w:author="QC v11 - Umesh" w:date="2024-04-01T09:37:00Z">
        <w:r>
          <w:rPr>
            <w:lang w:val="en-US" w:eastAsia="ja-JP"/>
          </w:rPr>
          <w:t>.</w:t>
        </w:r>
      </w:ins>
      <w:bookmarkEnd w:id="407"/>
      <w:bookmarkEnd w:id="408"/>
      <w:bookmarkEnd w:id="409"/>
      <w:bookmarkEnd w:id="410"/>
      <w:bookmarkEnd w:id="411"/>
      <w:bookmarkEnd w:id="412"/>
      <w:bookmarkEnd w:id="413"/>
      <w:bookmarkEnd w:id="414"/>
      <w:bookmarkEnd w:id="415"/>
      <w:bookmarkEnd w:id="416"/>
      <w:bookmarkEnd w:id="417"/>
      <w:bookmarkEnd w:id="418"/>
      <w:ins w:id="425" w:author="QC v11 - Umesh" w:date="2024-04-01T09:46:00Z">
        <w:r w:rsidR="00B97A16">
          <w:rPr>
            <w:lang w:val="en-US" w:eastAsia="ja-JP"/>
          </w:rPr>
          <w:t xml:space="preserve"> </w:t>
        </w:r>
      </w:ins>
    </w:p>
    <w:p w14:paraId="0FB57A2F" w14:textId="08F18BAA" w:rsidR="00CF4AE9" w:rsidDel="007E4A84" w:rsidRDefault="00CF4AE9" w:rsidP="00DC709D">
      <w:pPr>
        <w:pStyle w:val="PropObs"/>
        <w:ind w:left="360"/>
        <w:rPr>
          <w:ins w:id="426" w:author="QC v11 - Umesh" w:date="2024-04-01T09:36:00Z"/>
          <w:del w:id="427" w:author="QC - v12 - Umesh" w:date="2024-04-02T21:53:00Z"/>
          <w:lang w:eastAsia="ja-JP"/>
        </w:rPr>
      </w:pPr>
      <w:bookmarkStart w:id="428" w:name="_Toc162869071"/>
      <w:bookmarkStart w:id="429" w:name="_Toc162869079"/>
      <w:bookmarkStart w:id="430" w:name="_Toc162869702"/>
      <w:bookmarkStart w:id="431" w:name="_Toc162869758"/>
      <w:bookmarkStart w:id="432" w:name="_Toc162869811"/>
      <w:bookmarkStart w:id="433" w:name="_Toc162869861"/>
      <w:bookmarkStart w:id="434" w:name="_Toc162870178"/>
      <w:bookmarkStart w:id="435" w:name="_Toc162870238"/>
      <w:bookmarkStart w:id="436" w:name="_Toc162870355"/>
      <w:bookmarkStart w:id="437" w:name="_Toc162870442"/>
      <w:bookmarkStart w:id="438" w:name="_Toc162988850"/>
      <w:bookmarkStart w:id="439" w:name="_Toc162988924"/>
      <w:bookmarkStart w:id="440" w:name="_Toc162989037"/>
      <w:bookmarkStart w:id="441" w:name="_Toc162989290"/>
      <w:ins w:id="442" w:author="QC v11 - Umesh" w:date="2024-04-01T09:36:00Z">
        <w:del w:id="443" w:author="QC - v12 - Umesh" w:date="2024-04-02T21:53:00Z">
          <w:r w:rsidDel="007E4A84">
            <w:rPr>
              <w:lang w:eastAsia="ja-JP"/>
            </w:rPr>
            <w:delText xml:space="preserve">Option </w:delText>
          </w:r>
        </w:del>
      </w:ins>
      <w:ins w:id="444" w:author="QC v11 - Umesh" w:date="2024-04-01T09:35:00Z">
        <w:del w:id="445" w:author="QC - v12 - Umesh" w:date="2024-04-02T21:53:00Z">
          <w:r w:rsidDel="007E4A84">
            <w:rPr>
              <w:lang w:eastAsia="ja-JP"/>
            </w:rPr>
            <w:delText xml:space="preserve">B </w:delText>
          </w:r>
        </w:del>
      </w:ins>
      <w:ins w:id="446" w:author="QC v11 - Umesh" w:date="2024-04-01T13:11:00Z">
        <w:del w:id="447" w:author="QC - v12 - Umesh" w:date="2024-04-02T21:53:00Z">
          <w:r w:rsidR="00A26FAD" w:rsidDel="007E4A84">
            <w:rPr>
              <w:lang w:eastAsia="ja-JP"/>
            </w:rPr>
            <w:delText xml:space="preserve">in original form </w:delText>
          </w:r>
        </w:del>
      </w:ins>
      <w:ins w:id="448" w:author="QC v11 - Umesh" w:date="2024-04-01T09:35:00Z">
        <w:del w:id="449" w:author="QC - v12 - Umesh" w:date="2024-04-02T21:53:00Z">
          <w:r w:rsidDel="007E4A84">
            <w:rPr>
              <w:lang w:eastAsia="ja-JP"/>
            </w:rPr>
            <w:delText>(</w:delText>
          </w:r>
        </w:del>
      </w:ins>
      <w:ins w:id="450" w:author="QC v11 - Umesh" w:date="2024-04-01T09:36:00Z">
        <w:del w:id="451" w:author="QC - v12 - Umesh" w:date="2024-04-02T21:53:00Z">
          <w:r w:rsidDel="007E4A84">
            <w:rPr>
              <w:lang w:eastAsia="ja-JP"/>
            </w:rPr>
            <w:delText>new lists with critical extension) is not considered further.</w:delTex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del>
      </w:ins>
    </w:p>
    <w:p w14:paraId="7F93E463" w14:textId="77777777" w:rsidR="00CF4AE9" w:rsidRDefault="00CF4AE9" w:rsidP="00244A13">
      <w:pPr>
        <w:rPr>
          <w:ins w:id="452" w:author="QC - v12 - Umesh" w:date="2024-04-02T21:58:00Z"/>
          <w:lang w:val="en-US" w:eastAsia="ja-JP"/>
        </w:rPr>
      </w:pPr>
    </w:p>
    <w:p w14:paraId="258C007B" w14:textId="1EB3791F" w:rsidR="005F51E2" w:rsidDel="004777C5" w:rsidRDefault="005F51E2" w:rsidP="00244A13">
      <w:pPr>
        <w:rPr>
          <w:ins w:id="453" w:author="QC v11 - Umesh" w:date="2024-04-01T09:37:00Z"/>
          <w:del w:id="454" w:author="QC - v12 - Umesh" w:date="2024-04-02T22:01:00Z"/>
          <w:lang w:val="en-US" w:eastAsia="ja-JP"/>
        </w:rPr>
      </w:pPr>
    </w:p>
    <w:p w14:paraId="72DF24CF" w14:textId="3714EB12" w:rsidR="00CF4AE9" w:rsidRDefault="00CF4AE9" w:rsidP="00244A13">
      <w:pPr>
        <w:rPr>
          <w:ins w:id="455" w:author="QC v11 - Umesh" w:date="2024-04-01T09:38:00Z"/>
          <w:lang w:val="en-US" w:eastAsia="ja-JP"/>
        </w:rPr>
      </w:pPr>
      <w:ins w:id="456" w:author="QC v11 - Umesh" w:date="2024-04-01T09:37:00Z">
        <w:r>
          <w:rPr>
            <w:lang w:val="en-US" w:eastAsia="ja-JP"/>
          </w:rPr>
          <w:t xml:space="preserve">Now, between the </w:t>
        </w:r>
        <w:del w:id="457" w:author="QC - v12 - Umesh" w:date="2024-04-02T21:55:00Z">
          <w:r w:rsidDel="007E4A84">
            <w:rPr>
              <w:lang w:val="en-US" w:eastAsia="ja-JP"/>
            </w:rPr>
            <w:delText xml:space="preserve">remaining </w:delText>
          </w:r>
        </w:del>
        <w:r>
          <w:rPr>
            <w:lang w:val="en-US" w:eastAsia="ja-JP"/>
          </w:rPr>
          <w:t>options A and B2</w:t>
        </w:r>
      </w:ins>
      <w:ins w:id="458" w:author="QC v11 - Umesh" w:date="2024-04-01T09:53:00Z">
        <w:r w:rsidR="004A15ED">
          <w:rPr>
            <w:lang w:val="en-US" w:eastAsia="ja-JP"/>
          </w:rPr>
          <w:t>:</w:t>
        </w:r>
      </w:ins>
    </w:p>
    <w:p w14:paraId="5720EB56" w14:textId="5FF9E3B7" w:rsidR="00CF4AE9" w:rsidRPr="004A15ED" w:rsidRDefault="004A15ED" w:rsidP="004A15ED">
      <w:pPr>
        <w:pStyle w:val="ListParagraph"/>
        <w:numPr>
          <w:ilvl w:val="0"/>
          <w:numId w:val="24"/>
        </w:numPr>
        <w:rPr>
          <w:ins w:id="459" w:author="QC v11 - Umesh" w:date="2024-04-01T09:39:00Z"/>
          <w:lang w:val="en-US" w:eastAsia="ja-JP"/>
        </w:rPr>
      </w:pPr>
      <w:ins w:id="460" w:author="QC v11 - Umesh" w:date="2024-04-01T09:55:00Z">
        <w:r w:rsidRPr="004A15ED">
          <w:rPr>
            <w:lang w:val="en-US" w:eastAsia="ja-JP"/>
          </w:rPr>
          <w:t>Both</w:t>
        </w:r>
      </w:ins>
      <w:ins w:id="461" w:author="QC v11 - Umesh" w:date="2024-04-01T09:37:00Z">
        <w:r w:rsidR="00CF4AE9" w:rsidRPr="004A15ED">
          <w:rPr>
            <w:lang w:val="en-US" w:eastAsia="ja-JP"/>
          </w:rPr>
          <w:t xml:space="preserve"> use non-critical extension parallel list to override the mandatory field in the legacy list.</w:t>
        </w:r>
      </w:ins>
      <w:ins w:id="462" w:author="QC v11 - Umesh" w:date="2024-04-01T09:57:00Z">
        <w:r>
          <w:rPr>
            <w:lang w:val="en-US" w:eastAsia="ja-JP"/>
          </w:rPr>
          <w:t xml:space="preserve"> </w:t>
        </w:r>
      </w:ins>
      <w:ins w:id="463" w:author="QC v11 - Umesh" w:date="2024-04-01T09:38:00Z">
        <w:r w:rsidR="00CF4AE9" w:rsidRPr="004A15ED">
          <w:rPr>
            <w:lang w:val="en-US" w:eastAsia="ja-JP"/>
          </w:rPr>
          <w:t>The main difference is that option A proposes to override NR-ARFCN, whereas option B2 suggests overriding</w:t>
        </w:r>
      </w:ins>
      <w:ins w:id="464" w:author="QC v11 - Umesh" w:date="2024-04-01T09:55:00Z">
        <w:r w:rsidRPr="004A15ED">
          <w:rPr>
            <w:lang w:val="en-US" w:eastAsia="ja-JP"/>
          </w:rPr>
          <w:t xml:space="preserve"> using</w:t>
        </w:r>
      </w:ins>
      <w:ins w:id="465" w:author="QC v11 - Umesh" w:date="2024-04-01T09:38:00Z">
        <w:r w:rsidR="00CF4AE9" w:rsidRPr="004A15ED">
          <w:rPr>
            <w:lang w:val="en-US" w:eastAsia="ja-JP"/>
          </w:rPr>
          <w:t xml:space="preserve"> band number.</w:t>
        </w:r>
      </w:ins>
    </w:p>
    <w:p w14:paraId="04FACFDA" w14:textId="0185BD05" w:rsidR="00410551" w:rsidRDefault="004A15ED" w:rsidP="00410551">
      <w:pPr>
        <w:pStyle w:val="ListParagraph"/>
        <w:numPr>
          <w:ilvl w:val="0"/>
          <w:numId w:val="24"/>
        </w:numPr>
        <w:rPr>
          <w:ins w:id="466" w:author="QC v11 - Umesh" w:date="2024-04-01T09:50:00Z"/>
          <w:lang w:val="en-US" w:eastAsia="ja-JP"/>
        </w:rPr>
      </w:pPr>
      <w:ins w:id="467" w:author="QC v11 - Umesh" w:date="2024-04-01T09:55:00Z">
        <w:r>
          <w:rPr>
            <w:lang w:val="en-US" w:eastAsia="ja-JP"/>
          </w:rPr>
          <w:t>Both</w:t>
        </w:r>
      </w:ins>
      <w:ins w:id="468" w:author="QC v11 - Umesh" w:date="2024-04-01T09:45:00Z">
        <w:r w:rsidR="00410551">
          <w:rPr>
            <w:lang w:val="en-US" w:eastAsia="ja-JP"/>
          </w:rPr>
          <w:t xml:space="preserve"> options</w:t>
        </w:r>
      </w:ins>
      <w:ins w:id="469" w:author="QC v11 - Umesh" w:date="2024-04-01T09:40:00Z">
        <w:r w:rsidR="00410551">
          <w:rPr>
            <w:lang w:val="en-US" w:eastAsia="ja-JP"/>
          </w:rPr>
          <w:t xml:space="preserve"> </w:t>
        </w:r>
      </w:ins>
      <w:ins w:id="470" w:author="QC v11 - Umesh" w:date="2024-04-01T09:57:00Z">
        <w:r>
          <w:rPr>
            <w:lang w:val="en-US" w:eastAsia="ja-JP"/>
          </w:rPr>
          <w:t xml:space="preserve">will </w:t>
        </w:r>
      </w:ins>
      <w:ins w:id="471" w:author="QC v11 - Umesh" w:date="2024-04-01T09:40:00Z">
        <w:r w:rsidR="00410551">
          <w:rPr>
            <w:lang w:val="en-US" w:eastAsia="ja-JP"/>
          </w:rPr>
          <w:t xml:space="preserve">need </w:t>
        </w:r>
      </w:ins>
      <w:ins w:id="472" w:author="QC v11 - Umesh" w:date="2024-04-01T09:57:00Z">
        <w:r>
          <w:rPr>
            <w:lang w:val="en-US" w:eastAsia="ja-JP"/>
          </w:rPr>
          <w:t>a</w:t>
        </w:r>
      </w:ins>
      <w:ins w:id="473" w:author="QC v11 - Umesh" w:date="2024-04-01T09:40:00Z">
        <w:r w:rsidR="00410551">
          <w:rPr>
            <w:lang w:val="en-US" w:eastAsia="ja-JP"/>
          </w:rPr>
          <w:t xml:space="preserve"> confirmation from RAN4 (so that special ARFCN or special Band Number is reserved </w:t>
        </w:r>
      </w:ins>
      <w:ins w:id="474" w:author="QC v11 - Umesh" w:date="2024-04-01T09:41:00Z">
        <w:r w:rsidR="00410551">
          <w:rPr>
            <w:lang w:val="en-US" w:eastAsia="ja-JP"/>
          </w:rPr>
          <w:t>and not used in the future)</w:t>
        </w:r>
      </w:ins>
      <w:ins w:id="475" w:author="QC v11 - Umesh" w:date="2024-04-01T09:47:00Z">
        <w:r w:rsidR="00B97A16">
          <w:rPr>
            <w:lang w:val="en-US" w:eastAsia="ja-JP"/>
          </w:rPr>
          <w:t>.</w:t>
        </w:r>
      </w:ins>
    </w:p>
    <w:p w14:paraId="2CFD7B98" w14:textId="4E3A0D2E" w:rsidR="004A15ED" w:rsidRDefault="004A15ED" w:rsidP="00410551">
      <w:pPr>
        <w:pStyle w:val="ListParagraph"/>
        <w:numPr>
          <w:ilvl w:val="0"/>
          <w:numId w:val="24"/>
        </w:numPr>
        <w:rPr>
          <w:ins w:id="476" w:author="QC v11 - Umesh" w:date="2024-04-01T09:51:00Z"/>
          <w:lang w:val="en-US" w:eastAsia="ja-JP"/>
        </w:rPr>
      </w:pPr>
      <w:ins w:id="477" w:author="QC v11 - Umesh" w:date="2024-04-01T09:51:00Z">
        <w:r>
          <w:rPr>
            <w:lang w:val="en-US" w:eastAsia="ja-JP"/>
          </w:rPr>
          <w:t xml:space="preserve">Option A has lower </w:t>
        </w:r>
      </w:ins>
      <w:ins w:id="478" w:author="QC v11 - Umesh" w:date="2024-04-01T09:55:00Z">
        <w:r>
          <w:rPr>
            <w:lang w:val="en-US" w:eastAsia="ja-JP"/>
          </w:rPr>
          <w:t>signaling</w:t>
        </w:r>
      </w:ins>
      <w:ins w:id="479" w:author="QC v11 - Umesh" w:date="2024-04-01T09:51:00Z">
        <w:r>
          <w:rPr>
            <w:lang w:val="en-US" w:eastAsia="ja-JP"/>
          </w:rPr>
          <w:t xml:space="preserve"> overhead than B2 (since option A only includes </w:t>
        </w:r>
        <w:r w:rsidRPr="004A15ED">
          <w:rPr>
            <w:i/>
            <w:iCs/>
            <w:lang w:val="en-US" w:eastAsia="ja-JP"/>
          </w:rPr>
          <w:t>ARFCN-ValueNR</w:t>
        </w:r>
        <w:r>
          <w:rPr>
            <w:lang w:val="en-US" w:eastAsia="ja-JP"/>
          </w:rPr>
          <w:t xml:space="preserve"> in parallel list, whereas option B2 would need to include MultiFrequencyBandListNR-SIB in parallel list</w:t>
        </w:r>
      </w:ins>
      <w:ins w:id="480" w:author="QC v11 - Umesh" w:date="2024-04-01T09:52:00Z">
        <w:r>
          <w:rPr>
            <w:lang w:val="en-US" w:eastAsia="ja-JP"/>
          </w:rPr>
          <w:t>.</w:t>
        </w:r>
      </w:ins>
      <w:ins w:id="481" w:author="QC v11 - Umesh" w:date="2024-04-01T09:51:00Z">
        <w:r>
          <w:rPr>
            <w:lang w:val="en-US" w:eastAsia="ja-JP"/>
          </w:rPr>
          <w:t>)</w:t>
        </w:r>
      </w:ins>
    </w:p>
    <w:p w14:paraId="4406E6B9" w14:textId="77777777" w:rsidR="0054044C" w:rsidRDefault="0054044C" w:rsidP="004A15ED">
      <w:pPr>
        <w:rPr>
          <w:ins w:id="482" w:author="QC v11 - Umesh" w:date="2024-04-01T10:06:00Z"/>
          <w:lang w:val="en-US" w:eastAsia="ja-JP"/>
        </w:rPr>
      </w:pPr>
    </w:p>
    <w:p w14:paraId="41C489BE" w14:textId="0357A4FF" w:rsidR="0054044C" w:rsidDel="000A0C6F" w:rsidRDefault="0054044C" w:rsidP="00DE19CA">
      <w:pPr>
        <w:pStyle w:val="Observation"/>
        <w:rPr>
          <w:ins w:id="483" w:author="QC v11 - Umesh" w:date="2024-04-01T10:06:00Z"/>
          <w:moveFrom w:id="484" w:author="QC - v12 - Umesh" w:date="2024-04-02T22:17:00Z"/>
          <w:lang w:val="en-US" w:eastAsia="ja-JP"/>
        </w:rPr>
      </w:pPr>
      <w:bookmarkStart w:id="485" w:name="_Toc162869034"/>
      <w:bookmarkStart w:id="486" w:name="_Toc162869693"/>
      <w:bookmarkStart w:id="487" w:name="_Toc162869749"/>
      <w:bookmarkStart w:id="488" w:name="_Toc162869852"/>
      <w:bookmarkStart w:id="489" w:name="_Toc162870169"/>
      <w:bookmarkStart w:id="490" w:name="_Toc162870247"/>
      <w:bookmarkStart w:id="491" w:name="_Toc162870346"/>
      <w:bookmarkStart w:id="492" w:name="_Toc162870433"/>
      <w:bookmarkStart w:id="493" w:name="_Toc162988565"/>
      <w:bookmarkStart w:id="494" w:name="_Toc162988798"/>
      <w:bookmarkStart w:id="495" w:name="_Toc162989025"/>
      <w:bookmarkStart w:id="496" w:name="_Toc162989278"/>
      <w:moveFromRangeStart w:id="497" w:author="QC - v12 - Umesh" w:date="2024-04-02T22:17:00Z" w:name="move162988653"/>
      <w:moveFrom w:id="498" w:author="QC - v12 - Umesh" w:date="2024-04-02T22:17:00Z">
        <w:ins w:id="499" w:author="QC v11 - Umesh" w:date="2024-04-01T10:06:00Z">
          <w:r w:rsidDel="000A0C6F">
            <w:rPr>
              <w:lang w:val="en-US" w:eastAsia="ja-JP"/>
            </w:rPr>
            <w:t xml:space="preserve">Both options A and B2 </w:t>
          </w:r>
          <w:r w:rsidRPr="0054044C" w:rsidDel="000A0C6F">
            <w:rPr>
              <w:lang w:val="en-US" w:eastAsia="ja-JP"/>
            </w:rPr>
            <w:t xml:space="preserve">will need a confirmation </w:t>
          </w:r>
        </w:ins>
        <w:ins w:id="500" w:author="QC v11 - Umesh" w:date="2024-04-01T13:11:00Z">
          <w:r w:rsidR="003C5FEE" w:rsidDel="000A0C6F">
            <w:rPr>
              <w:lang w:val="en-US" w:eastAsia="ja-JP"/>
            </w:rPr>
            <w:t xml:space="preserve">of feasibility </w:t>
          </w:r>
        </w:ins>
        <w:ins w:id="501" w:author="QC v11 - Umesh" w:date="2024-04-01T10:06:00Z">
          <w:r w:rsidRPr="0054044C" w:rsidDel="000A0C6F">
            <w:rPr>
              <w:lang w:val="en-US" w:eastAsia="ja-JP"/>
            </w:rPr>
            <w:t xml:space="preserve">from RAN4 </w:t>
          </w:r>
          <w:r w:rsidDel="000A0C6F">
            <w:rPr>
              <w:lang w:val="en-US" w:eastAsia="ja-JP"/>
            </w:rPr>
            <w:t>(</w:t>
          </w:r>
          <w:r w:rsidRPr="0054044C" w:rsidDel="000A0C6F">
            <w:rPr>
              <w:lang w:val="en-US" w:eastAsia="ja-JP"/>
            </w:rPr>
            <w:t>so that special ARFCN or special Band Number is reserved and not used in the future).</w:t>
          </w:r>
          <w:bookmarkEnd w:id="485"/>
          <w:bookmarkEnd w:id="486"/>
          <w:bookmarkEnd w:id="487"/>
          <w:bookmarkEnd w:id="488"/>
          <w:bookmarkEnd w:id="489"/>
          <w:bookmarkEnd w:id="490"/>
          <w:bookmarkEnd w:id="491"/>
          <w:bookmarkEnd w:id="492"/>
          <w:bookmarkEnd w:id="493"/>
          <w:bookmarkEnd w:id="494"/>
          <w:bookmarkEnd w:id="495"/>
          <w:bookmarkEnd w:id="496"/>
        </w:ins>
      </w:moveFrom>
    </w:p>
    <w:p w14:paraId="1F73A170" w14:textId="52B82BC8" w:rsidR="0054044C" w:rsidRDefault="0054044C" w:rsidP="00DE19CA">
      <w:pPr>
        <w:pStyle w:val="Observation"/>
        <w:rPr>
          <w:ins w:id="502" w:author="QC v11 - Umesh" w:date="2024-04-01T10:07:00Z"/>
          <w:lang w:val="en-US" w:eastAsia="ja-JP"/>
        </w:rPr>
      </w:pPr>
      <w:bookmarkStart w:id="503" w:name="_Toc162869035"/>
      <w:bookmarkStart w:id="504" w:name="_Toc162869694"/>
      <w:bookmarkStart w:id="505" w:name="_Toc162869750"/>
      <w:bookmarkStart w:id="506" w:name="_Toc162869853"/>
      <w:bookmarkStart w:id="507" w:name="_Toc162870170"/>
      <w:bookmarkStart w:id="508" w:name="_Toc162870248"/>
      <w:bookmarkStart w:id="509" w:name="_Toc162870347"/>
      <w:bookmarkStart w:id="510" w:name="_Toc162870434"/>
      <w:bookmarkStart w:id="511" w:name="_Toc162988566"/>
      <w:bookmarkStart w:id="512" w:name="_Toc162988799"/>
      <w:bookmarkStart w:id="513" w:name="_Toc162989026"/>
      <w:bookmarkStart w:id="514" w:name="_Toc162989279"/>
      <w:moveFromRangeEnd w:id="497"/>
      <w:ins w:id="515" w:author="QC v11 - Umesh" w:date="2024-04-01T10:07:00Z">
        <w:r>
          <w:rPr>
            <w:lang w:val="en-US" w:eastAsia="ja-JP"/>
          </w:rPr>
          <w:t>Option A has lower signaling overhead than B2.</w:t>
        </w:r>
        <w:bookmarkEnd w:id="503"/>
        <w:bookmarkEnd w:id="504"/>
        <w:bookmarkEnd w:id="505"/>
        <w:bookmarkEnd w:id="506"/>
        <w:bookmarkEnd w:id="507"/>
        <w:bookmarkEnd w:id="508"/>
        <w:bookmarkEnd w:id="509"/>
        <w:bookmarkEnd w:id="510"/>
        <w:bookmarkEnd w:id="511"/>
        <w:bookmarkEnd w:id="512"/>
        <w:bookmarkEnd w:id="513"/>
        <w:bookmarkEnd w:id="514"/>
      </w:ins>
    </w:p>
    <w:p w14:paraId="5E5C3363" w14:textId="77777777" w:rsidR="0054044C" w:rsidRDefault="0054044C" w:rsidP="004A15ED">
      <w:pPr>
        <w:rPr>
          <w:ins w:id="516" w:author="QC v11 - Umesh" w:date="2024-04-01T10:06:00Z"/>
          <w:lang w:val="en-US" w:eastAsia="ja-JP"/>
        </w:rPr>
      </w:pPr>
    </w:p>
    <w:p w14:paraId="1B05D222" w14:textId="49150A5F" w:rsidR="000D5EC7" w:rsidRDefault="004A15ED" w:rsidP="00410551">
      <w:pPr>
        <w:rPr>
          <w:ins w:id="517" w:author="QC v11 - Umesh" w:date="2024-04-01T10:38:00Z"/>
          <w:lang w:val="en-US" w:eastAsia="ja-JP"/>
        </w:rPr>
      </w:pPr>
      <w:ins w:id="518" w:author="QC v11 - Umesh" w:date="2024-04-01T09:58:00Z">
        <w:r>
          <w:rPr>
            <w:lang w:val="en-US" w:eastAsia="ja-JP"/>
          </w:rPr>
          <w:t>Given that the company comments indicate slightly more support towards option A compared to B2</w:t>
        </w:r>
      </w:ins>
      <w:ins w:id="519" w:author="QC v11 - Umesh" w:date="2024-04-01T09:59:00Z">
        <w:r>
          <w:rPr>
            <w:lang w:val="en-US" w:eastAsia="ja-JP"/>
          </w:rPr>
          <w:t xml:space="preserve"> (e.g. Ericsson </w:t>
        </w:r>
      </w:ins>
      <w:ins w:id="520" w:author="QC v11 - Umesh" w:date="2024-04-01T10:03:00Z">
        <w:r w:rsidR="0054044C">
          <w:rPr>
            <w:lang w:val="en-US" w:eastAsia="ja-JP"/>
          </w:rPr>
          <w:t xml:space="preserve">commented </w:t>
        </w:r>
      </w:ins>
      <w:ins w:id="521" w:author="QC v11 - Umesh" w:date="2024-04-01T09:59:00Z">
        <w:r>
          <w:rPr>
            <w:lang w:val="en-US" w:eastAsia="ja-JP"/>
          </w:rPr>
          <w:t xml:space="preserve">option A </w:t>
        </w:r>
      </w:ins>
      <w:ins w:id="522" w:author="QC v11 - Umesh" w:date="2024-04-01T10:03:00Z">
        <w:r w:rsidR="0054044C">
          <w:rPr>
            <w:lang w:val="en-US" w:eastAsia="ja-JP"/>
          </w:rPr>
          <w:t>could be</w:t>
        </w:r>
      </w:ins>
      <w:ins w:id="523" w:author="QC v11 - Umesh" w:date="2024-04-01T09:59:00Z">
        <w:r>
          <w:rPr>
            <w:lang w:val="en-US" w:eastAsia="ja-JP"/>
          </w:rPr>
          <w:t xml:space="preserve"> more straightforward, </w:t>
        </w:r>
      </w:ins>
      <w:ins w:id="524" w:author="QC v11 - Umesh" w:date="2024-04-01T10:00:00Z">
        <w:r w:rsidR="0054044C">
          <w:rPr>
            <w:lang w:val="en-US" w:eastAsia="ja-JP"/>
          </w:rPr>
          <w:t>ZTE indicated if the</w:t>
        </w:r>
      </w:ins>
      <w:ins w:id="525" w:author="QC v11 - Umesh" w:date="2024-04-01T10:01:00Z">
        <w:r w:rsidR="0054044C">
          <w:rPr>
            <w:lang w:val="en-US" w:eastAsia="ja-JP"/>
          </w:rPr>
          <w:t>re is no issue for</w:t>
        </w:r>
      </w:ins>
      <w:ins w:id="526" w:author="QC v11 - Umesh" w:date="2024-04-01T10:00:00Z">
        <w:r w:rsidR="0054044C">
          <w:rPr>
            <w:lang w:val="en-US" w:eastAsia="ja-JP"/>
          </w:rPr>
          <w:t xml:space="preserve"> mobility</w:t>
        </w:r>
      </w:ins>
      <w:ins w:id="527" w:author="QC v11 - Umesh" w:date="2024-04-01T10:01:00Z">
        <w:r w:rsidR="0054044C">
          <w:rPr>
            <w:lang w:val="en-US" w:eastAsia="ja-JP"/>
          </w:rPr>
          <w:t xml:space="preserve"> case, option A is acceptable),</w:t>
        </w:r>
      </w:ins>
      <w:ins w:id="528" w:author="QC v11 - Umesh" w:date="2024-04-01T09:58:00Z">
        <w:r>
          <w:rPr>
            <w:lang w:val="en-US" w:eastAsia="ja-JP"/>
          </w:rPr>
          <w:t xml:space="preserve"> and no technical opposition to option A (other than not us</w:t>
        </w:r>
      </w:ins>
      <w:ins w:id="529" w:author="QC v11 - Umesh" w:date="2024-04-01T10:01:00Z">
        <w:r w:rsidR="0054044C">
          <w:rPr>
            <w:lang w:val="en-US" w:eastAsia="ja-JP"/>
          </w:rPr>
          <w:t>ing</w:t>
        </w:r>
      </w:ins>
      <w:ins w:id="530" w:author="QC v11 - Umesh" w:date="2024-04-01T09:58:00Z">
        <w:r>
          <w:rPr>
            <w:lang w:val="en-US" w:eastAsia="ja-JP"/>
          </w:rPr>
          <w:t xml:space="preserve"> </w:t>
        </w:r>
        <w:r>
          <w:rPr>
            <w:i/>
            <w:iCs/>
            <w:lang w:val="en-US" w:eastAsia="ja-JP"/>
          </w:rPr>
          <w:t>critical extension</w:t>
        </w:r>
        <w:r>
          <w:rPr>
            <w:lang w:val="en-US" w:eastAsia="ja-JP"/>
          </w:rPr>
          <w:t xml:space="preserve"> may be against the previous agreement)</w:t>
        </w:r>
      </w:ins>
      <w:ins w:id="531" w:author="QC v11 - Umesh" w:date="2024-04-01T10:03:00Z">
        <w:r w:rsidR="0054044C">
          <w:rPr>
            <w:lang w:val="en-US" w:eastAsia="ja-JP"/>
          </w:rPr>
          <w:t xml:space="preserve">, </w:t>
        </w:r>
      </w:ins>
      <w:ins w:id="532" w:author="QC v11 - Umesh" w:date="2024-04-01T10:04:00Z">
        <w:r w:rsidR="0054044C">
          <w:rPr>
            <w:lang w:val="en-US" w:eastAsia="ja-JP"/>
          </w:rPr>
          <w:t xml:space="preserve">and </w:t>
        </w:r>
      </w:ins>
      <w:ins w:id="533" w:author="QC v11 - Umesh" w:date="2024-04-01T13:20:00Z">
        <w:r w:rsidR="002171DB">
          <w:rPr>
            <w:lang w:val="en-US" w:eastAsia="ja-JP"/>
          </w:rPr>
          <w:t xml:space="preserve">given that </w:t>
        </w:r>
      </w:ins>
      <w:ins w:id="534" w:author="QC v11 - Umesh" w:date="2024-04-01T10:04:00Z">
        <w:r w:rsidR="0054044C">
          <w:rPr>
            <w:lang w:val="en-US" w:eastAsia="ja-JP"/>
          </w:rPr>
          <w:t xml:space="preserve">option A has lower signaling overhead compared to B2, rapporteur </w:t>
        </w:r>
      </w:ins>
      <w:ins w:id="535" w:author="QC v11 - Umesh" w:date="2024-04-01T10:32:00Z">
        <w:r w:rsidR="00FE57E3">
          <w:rPr>
            <w:lang w:val="en-US" w:eastAsia="ja-JP"/>
          </w:rPr>
          <w:t>is incli</w:t>
        </w:r>
      </w:ins>
      <w:ins w:id="536" w:author="QC v11 - Umesh" w:date="2024-04-01T10:33:00Z">
        <w:r w:rsidR="00FE57E3">
          <w:rPr>
            <w:lang w:val="en-US" w:eastAsia="ja-JP"/>
          </w:rPr>
          <w:t xml:space="preserve">ned to </w:t>
        </w:r>
      </w:ins>
      <w:ins w:id="537" w:author="QC v11 - Umesh" w:date="2024-04-01T10:04:00Z">
        <w:r w:rsidR="0054044C">
          <w:rPr>
            <w:lang w:val="en-US" w:eastAsia="ja-JP"/>
          </w:rPr>
          <w:t>propose option A</w:t>
        </w:r>
      </w:ins>
      <w:ins w:id="538" w:author="QC v11 - Umesh" w:date="2024-04-01T10:05:00Z">
        <w:r w:rsidR="0054044C">
          <w:rPr>
            <w:lang w:val="en-US" w:eastAsia="ja-JP"/>
          </w:rPr>
          <w:t xml:space="preserve"> as</w:t>
        </w:r>
      </w:ins>
      <w:ins w:id="539" w:author="QC v11 - Umesh" w:date="2024-04-01T10:33:00Z">
        <w:r w:rsidR="00FE57E3">
          <w:rPr>
            <w:lang w:val="en-US" w:eastAsia="ja-JP"/>
          </w:rPr>
          <w:t xml:space="preserve"> the </w:t>
        </w:r>
      </w:ins>
      <w:ins w:id="540" w:author="QC v11 - Umesh" w:date="2024-04-01T10:05:00Z">
        <w:r w:rsidR="0054044C">
          <w:rPr>
            <w:lang w:val="en-US" w:eastAsia="ja-JP"/>
          </w:rPr>
          <w:t>way</w:t>
        </w:r>
      </w:ins>
      <w:ins w:id="541" w:author="QC v11 - Umesh" w:date="2024-04-01T10:33:00Z">
        <w:r w:rsidR="00FE57E3">
          <w:rPr>
            <w:lang w:val="en-US" w:eastAsia="ja-JP"/>
          </w:rPr>
          <w:t xml:space="preserve"> </w:t>
        </w:r>
      </w:ins>
      <w:ins w:id="542" w:author="QC v11 - Umesh" w:date="2024-04-01T10:05:00Z">
        <w:r w:rsidR="0054044C">
          <w:rPr>
            <w:lang w:val="en-US" w:eastAsia="ja-JP"/>
          </w:rPr>
          <w:t>forward.</w:t>
        </w:r>
      </w:ins>
    </w:p>
    <w:p w14:paraId="50E03A1A" w14:textId="229CF18D" w:rsidR="000D5EC7" w:rsidRPr="004A15ED" w:rsidRDefault="000D5EC7" w:rsidP="000D5EC7">
      <w:pPr>
        <w:rPr>
          <w:ins w:id="543" w:author="QC v11 - Umesh" w:date="2024-04-01T10:39:00Z"/>
          <w:lang w:val="en-US" w:eastAsia="ja-JP"/>
        </w:rPr>
      </w:pPr>
      <w:ins w:id="544" w:author="QC v11 - Umesh" w:date="2024-04-01T10:39:00Z">
        <w:r>
          <w:rPr>
            <w:lang w:val="en-US" w:eastAsia="ja-JP"/>
          </w:rPr>
          <w:t>Additionally, p</w:t>
        </w:r>
        <w:r w:rsidRPr="004A15ED">
          <w:rPr>
            <w:lang w:val="en-US" w:eastAsia="ja-JP"/>
          </w:rPr>
          <w:t>roponent of option A indicates pruning based on band number (option B2) may not be enough</w:t>
        </w:r>
      </w:ins>
      <w:ins w:id="545" w:author="QC v11 - Umesh" w:date="2024-04-01T13:12:00Z">
        <w:r w:rsidR="00853DD9">
          <w:rPr>
            <w:lang w:val="en-US" w:eastAsia="ja-JP"/>
          </w:rPr>
          <w:t>. That is because</w:t>
        </w:r>
      </w:ins>
      <w:ins w:id="546" w:author="QC v11 - Umesh" w:date="2024-04-01T10:39:00Z">
        <w:r w:rsidRPr="004A15ED">
          <w:rPr>
            <w:lang w:val="en-US" w:eastAsia="ja-JP"/>
          </w:rPr>
          <w:t xml:space="preserve"> as soon as signaling for ARFCN-NR in </w:t>
        </w:r>
        <w:r w:rsidRPr="004A15ED">
          <w:rPr>
            <w:i/>
            <w:iCs/>
            <w:lang w:val="en-US" w:eastAsia="ja-JP"/>
          </w:rPr>
          <w:t>dl-CarrierFreq</w:t>
        </w:r>
        <w:r w:rsidRPr="004A15ED">
          <w:rPr>
            <w:lang w:val="en-US" w:eastAsia="ja-JP"/>
          </w:rPr>
          <w:t xml:space="preserve"> (without suffix) indicates a value that corresponds to a valid GSCN, the UE could go to measure that frequency regardless of what is signaled in frequency band list</w:t>
        </w:r>
      </w:ins>
      <w:ins w:id="547" w:author="QC v11 - Umesh" w:date="2024-04-01T13:12:00Z">
        <w:r w:rsidR="00853DD9">
          <w:rPr>
            <w:lang w:val="en-US" w:eastAsia="ja-JP"/>
          </w:rPr>
          <w:t>. On the other hand,</w:t>
        </w:r>
      </w:ins>
      <w:ins w:id="548" w:author="QC v11 - Umesh" w:date="2024-04-01T10:39:00Z">
        <w:r w:rsidRPr="004A15ED">
          <w:rPr>
            <w:lang w:val="en-US" w:eastAsia="ja-JP"/>
          </w:rPr>
          <w:t xml:space="preserve"> </w:t>
        </w:r>
        <w:r>
          <w:rPr>
            <w:lang w:val="en-US" w:eastAsia="ja-JP"/>
          </w:rPr>
          <w:t>p</w:t>
        </w:r>
        <w:r w:rsidRPr="004A15ED">
          <w:rPr>
            <w:lang w:val="en-US" w:eastAsia="ja-JP"/>
          </w:rPr>
          <w:t>roponent of option B2 indicates UE will go to measure that frequency only if it supports the frequency band</w:t>
        </w:r>
      </w:ins>
      <w:ins w:id="549" w:author="QC v11 - Umesh" w:date="2024-04-01T13:12:00Z">
        <w:r w:rsidR="00853DD9">
          <w:rPr>
            <w:lang w:val="en-US" w:eastAsia="ja-JP"/>
          </w:rPr>
          <w:t xml:space="preserve"> (i.e. </w:t>
        </w:r>
      </w:ins>
      <w:ins w:id="550" w:author="QC v11 - Umesh" w:date="2024-04-01T13:13:00Z">
        <w:r w:rsidR="00853DD9">
          <w:rPr>
            <w:lang w:val="en-US" w:eastAsia="ja-JP"/>
          </w:rPr>
          <w:t>UE would not measure a frequency belonging to non-supported band number)</w:t>
        </w:r>
      </w:ins>
      <w:ins w:id="551" w:author="QC v11 - Umesh" w:date="2024-04-01T10:39:00Z">
        <w:r w:rsidRPr="004A15ED">
          <w:rPr>
            <w:lang w:val="en-US" w:eastAsia="ja-JP"/>
          </w:rPr>
          <w:t>.</w:t>
        </w:r>
      </w:ins>
    </w:p>
    <w:p w14:paraId="4521D089" w14:textId="2D22AA12" w:rsidR="000D5EC7" w:rsidRDefault="000D5EC7" w:rsidP="000D5EC7">
      <w:pPr>
        <w:rPr>
          <w:ins w:id="552" w:author="QC v11 - Umesh" w:date="2024-04-01T10:39:00Z"/>
          <w:lang w:val="en-US" w:eastAsia="ja-JP"/>
        </w:rPr>
      </w:pPr>
      <w:ins w:id="553" w:author="QC v11 - Umesh" w:date="2024-04-01T10:39:00Z">
        <w:r>
          <w:rPr>
            <w:lang w:val="en-US" w:eastAsia="ja-JP"/>
          </w:rPr>
          <w:t xml:space="preserve">So, from rapporteur’s perspective, we </w:t>
        </w:r>
      </w:ins>
      <w:ins w:id="554" w:author="QC v11 - Umesh" w:date="2024-04-01T13:21:00Z">
        <w:r w:rsidR="00E12D44">
          <w:rPr>
            <w:lang w:val="en-US" w:eastAsia="ja-JP"/>
          </w:rPr>
          <w:t>have couple of options now. We can</w:t>
        </w:r>
      </w:ins>
      <w:ins w:id="555" w:author="QC v11 - Umesh" w:date="2024-04-01T10:39:00Z">
        <w:r>
          <w:rPr>
            <w:lang w:val="en-US" w:eastAsia="ja-JP"/>
          </w:rPr>
          <w:t xml:space="preserve"> go with option A which has slightly more support and no strong opposition, or thinking a bit further about it, combination of A&amp;B2 can also work, i.e., both ARFCN and band number (both of which are mandatory today) are overridden by signalling reserved values in legacy list</w:t>
        </w:r>
      </w:ins>
      <w:ins w:id="556" w:author="QC v11 - Umesh" w:date="2024-04-01T13:14:00Z">
        <w:r w:rsidR="00AA76A5">
          <w:rPr>
            <w:lang w:val="en-US" w:eastAsia="ja-JP"/>
          </w:rPr>
          <w:t>.</w:t>
        </w:r>
      </w:ins>
    </w:p>
    <w:p w14:paraId="1C4003FE" w14:textId="1B23CB4A" w:rsidR="000D5EC7" w:rsidRDefault="000D5EC7" w:rsidP="00DE19CA">
      <w:pPr>
        <w:pStyle w:val="Observation"/>
        <w:rPr>
          <w:ins w:id="557" w:author="QC - v12 - Umesh" w:date="2024-04-02T22:01:00Z"/>
          <w:lang w:val="en-US" w:eastAsia="ja-JP"/>
        </w:rPr>
      </w:pPr>
      <w:bookmarkStart w:id="558" w:name="_Toc162869036"/>
      <w:bookmarkStart w:id="559" w:name="_Toc162869695"/>
      <w:bookmarkStart w:id="560" w:name="_Toc162869751"/>
      <w:bookmarkStart w:id="561" w:name="_Toc162869854"/>
      <w:bookmarkStart w:id="562" w:name="_Toc162870171"/>
      <w:bookmarkStart w:id="563" w:name="_Toc162870249"/>
      <w:bookmarkStart w:id="564" w:name="_Toc162870348"/>
      <w:bookmarkStart w:id="565" w:name="_Toc162870435"/>
      <w:bookmarkStart w:id="566" w:name="_Toc162988567"/>
      <w:bookmarkStart w:id="567" w:name="_Toc162988800"/>
      <w:bookmarkStart w:id="568" w:name="_Toc162989027"/>
      <w:bookmarkStart w:id="569" w:name="_Toc162989280"/>
      <w:ins w:id="570" w:author="QC v11 - Umesh" w:date="2024-04-01T10:40:00Z">
        <w:r>
          <w:rPr>
            <w:lang w:val="en-US" w:eastAsia="ja-JP"/>
          </w:rPr>
          <w:t>There is no clear favorite among option A and option B2, however, there is slightly more support towards option A.</w:t>
        </w:r>
      </w:ins>
      <w:bookmarkEnd w:id="558"/>
      <w:bookmarkEnd w:id="559"/>
      <w:bookmarkEnd w:id="560"/>
      <w:bookmarkEnd w:id="561"/>
      <w:bookmarkEnd w:id="562"/>
      <w:bookmarkEnd w:id="563"/>
      <w:bookmarkEnd w:id="564"/>
      <w:bookmarkEnd w:id="565"/>
      <w:bookmarkEnd w:id="566"/>
      <w:bookmarkEnd w:id="567"/>
      <w:bookmarkEnd w:id="568"/>
      <w:bookmarkEnd w:id="569"/>
    </w:p>
    <w:p w14:paraId="65D78892" w14:textId="77777777" w:rsidR="004777C5" w:rsidRDefault="004777C5" w:rsidP="004777C5">
      <w:pPr>
        <w:rPr>
          <w:ins w:id="571" w:author="QC - v12 - Umesh" w:date="2024-04-02T22:01:00Z"/>
          <w:lang w:val="en-US" w:eastAsia="ja-JP"/>
        </w:rPr>
      </w:pPr>
    </w:p>
    <w:p w14:paraId="329467A3" w14:textId="26B8DF4A" w:rsidR="004777C5" w:rsidRDefault="004777C5" w:rsidP="004777C5">
      <w:pPr>
        <w:rPr>
          <w:ins w:id="572" w:author="QC - v12 - Umesh" w:date="2024-04-02T22:03:00Z"/>
          <w:lang w:val="en-US" w:eastAsia="ja-JP"/>
        </w:rPr>
      </w:pPr>
      <w:ins w:id="573" w:author="QC - v12 - Umesh" w:date="2024-04-02T22:01:00Z">
        <w:r>
          <w:rPr>
            <w:lang w:val="en-US" w:eastAsia="ja-JP"/>
          </w:rPr>
          <w:t xml:space="preserve">Depending on the resolution of proposal 1, there are two variants of each </w:t>
        </w:r>
      </w:ins>
      <w:ins w:id="574" w:author="QC - v12 - Umesh" w:date="2024-04-02T22:04:00Z">
        <w:r>
          <w:rPr>
            <w:lang w:val="en-US" w:eastAsia="ja-JP"/>
          </w:rPr>
          <w:t>solution:</w:t>
        </w:r>
      </w:ins>
      <w:ins w:id="575" w:author="QC - v12 - Umesh" w:date="2024-04-02T22:05:00Z">
        <w:r>
          <w:rPr>
            <w:lang w:val="en-US" w:eastAsia="ja-JP"/>
          </w:rPr>
          <w:t xml:space="preserve"> i.e. </w:t>
        </w:r>
      </w:ins>
      <w:ins w:id="576" w:author="QC - v12 - Umesh" w:date="2024-04-02T22:03:00Z">
        <w:r>
          <w:rPr>
            <w:lang w:val="en-US" w:eastAsia="ja-JP"/>
          </w:rPr>
          <w:t>using critical extension or non-critical extension.</w:t>
        </w:r>
      </w:ins>
      <w:ins w:id="577" w:author="QC - v12 - Umesh" w:date="2024-04-02T22:05:00Z">
        <w:r>
          <w:rPr>
            <w:lang w:val="en-US" w:eastAsia="ja-JP"/>
          </w:rPr>
          <w:t xml:space="preserve"> </w:t>
        </w:r>
      </w:ins>
      <w:ins w:id="578" w:author="QC - v12 - Umesh" w:date="2024-04-02T22:03:00Z">
        <w:r>
          <w:rPr>
            <w:lang w:val="en-US" w:eastAsia="ja-JP"/>
          </w:rPr>
          <w:t xml:space="preserve"> </w:t>
        </w:r>
      </w:ins>
    </w:p>
    <w:p w14:paraId="5CF396DE" w14:textId="2978C2BF" w:rsidR="004777C5" w:rsidRDefault="004777C5" w:rsidP="004777C5">
      <w:pPr>
        <w:rPr>
          <w:ins w:id="579" w:author="QC - v12 - Umesh" w:date="2024-04-02T22:03:00Z"/>
          <w:lang w:val="en-US" w:eastAsia="ja-JP"/>
        </w:rPr>
      </w:pPr>
      <w:ins w:id="580" w:author="QC - v12 - Umesh" w:date="2024-04-02T22:05:00Z">
        <w:r>
          <w:rPr>
            <w:lang w:val="en-US" w:eastAsia="ja-JP"/>
          </w:rPr>
          <w:t xml:space="preserve">After proposal 1 is concluded, next </w:t>
        </w:r>
      </w:ins>
      <w:ins w:id="581" w:author="QC - v12 - Umesh" w:date="2024-04-02T22:03:00Z">
        <w:r>
          <w:rPr>
            <w:lang w:val="en-US" w:eastAsia="ja-JP"/>
          </w:rPr>
          <w:t>decision to be made is between the following</w:t>
        </w:r>
      </w:ins>
      <w:ins w:id="582" w:author="QC - v12 - Umesh" w:date="2024-04-02T22:04:00Z">
        <w:r>
          <w:rPr>
            <w:lang w:val="en-US" w:eastAsia="ja-JP"/>
          </w:rPr>
          <w:t xml:space="preserve"> solution directions</w:t>
        </w:r>
      </w:ins>
      <w:ins w:id="583" w:author="QC - v12 - Umesh" w:date="2024-04-02T22:03:00Z">
        <w:r>
          <w:rPr>
            <w:lang w:val="en-US" w:eastAsia="ja-JP"/>
          </w:rPr>
          <w:t>:</w:t>
        </w:r>
      </w:ins>
    </w:p>
    <w:p w14:paraId="790BA36C" w14:textId="5409D6C0" w:rsidR="004777C5" w:rsidRDefault="004777C5" w:rsidP="004777C5">
      <w:pPr>
        <w:rPr>
          <w:ins w:id="584" w:author="QC - v12 - Umesh" w:date="2024-04-02T22:03:00Z"/>
          <w:lang w:val="en-US" w:eastAsia="ja-JP"/>
        </w:rPr>
      </w:pPr>
      <w:ins w:id="585" w:author="QC - v12 - Umesh" w:date="2024-04-02T22:03:00Z">
        <w:r>
          <w:rPr>
            <w:lang w:val="en-US" w:eastAsia="ja-JP"/>
          </w:rPr>
          <w:t>Option A: using special ARFCN value</w:t>
        </w:r>
      </w:ins>
    </w:p>
    <w:p w14:paraId="2565E290" w14:textId="58F09AF0" w:rsidR="004777C5" w:rsidRDefault="004777C5" w:rsidP="004777C5">
      <w:pPr>
        <w:rPr>
          <w:ins w:id="586" w:author="QC - v12 - Umesh" w:date="2024-04-02T22:17:00Z"/>
          <w:lang w:val="en-US" w:eastAsia="ja-JP"/>
        </w:rPr>
      </w:pPr>
      <w:ins w:id="587" w:author="QC - v12 - Umesh" w:date="2024-04-02T22:03:00Z">
        <w:r>
          <w:rPr>
            <w:lang w:val="en-US" w:eastAsia="ja-JP"/>
          </w:rPr>
          <w:t>Option B: using special band number</w:t>
        </w:r>
      </w:ins>
    </w:p>
    <w:p w14:paraId="2F8CADAB" w14:textId="77777777" w:rsidR="00020380" w:rsidRDefault="00020380" w:rsidP="00DE19CA">
      <w:pPr>
        <w:pStyle w:val="Observation"/>
        <w:rPr>
          <w:moveTo w:id="588" w:author="QC - v12 - Umesh" w:date="2024-04-02T22:17:00Z"/>
          <w:lang w:val="en-US" w:eastAsia="ja-JP"/>
        </w:rPr>
      </w:pPr>
      <w:bookmarkStart w:id="589" w:name="_Toc162988801"/>
      <w:bookmarkStart w:id="590" w:name="_Toc162989028"/>
      <w:bookmarkStart w:id="591" w:name="_Toc162989281"/>
      <w:moveToRangeStart w:id="592" w:author="QC - v12 - Umesh" w:date="2024-04-02T22:17:00Z" w:name="move162988653"/>
      <w:moveTo w:id="593" w:author="QC - v12 - Umesh" w:date="2024-04-02T22:17:00Z">
        <w:r>
          <w:rPr>
            <w:lang w:val="en-US" w:eastAsia="ja-JP"/>
          </w:rPr>
          <w:t>Both options A and B</w:t>
        </w:r>
        <w:del w:id="594" w:author="QC - v12 - Umesh" w:date="2024-04-02T22:17:00Z">
          <w:r w:rsidDel="00020380">
            <w:rPr>
              <w:lang w:val="en-US" w:eastAsia="ja-JP"/>
            </w:rPr>
            <w:delText>2</w:delText>
          </w:r>
        </w:del>
        <w:r>
          <w:rPr>
            <w:lang w:val="en-US" w:eastAsia="ja-JP"/>
          </w:rPr>
          <w:t xml:space="preserve"> </w:t>
        </w:r>
        <w:r w:rsidRPr="0054044C">
          <w:rPr>
            <w:lang w:val="en-US" w:eastAsia="ja-JP"/>
          </w:rPr>
          <w:t xml:space="preserve">will need a confirmation </w:t>
        </w:r>
        <w:r>
          <w:rPr>
            <w:lang w:val="en-US" w:eastAsia="ja-JP"/>
          </w:rPr>
          <w:t xml:space="preserve">of feasibility </w:t>
        </w:r>
        <w:r w:rsidRPr="0054044C">
          <w:rPr>
            <w:lang w:val="en-US" w:eastAsia="ja-JP"/>
          </w:rPr>
          <w:t xml:space="preserve">from RAN4 </w:t>
        </w:r>
        <w:r>
          <w:rPr>
            <w:lang w:val="en-US" w:eastAsia="ja-JP"/>
          </w:rPr>
          <w:t>(</w:t>
        </w:r>
        <w:r w:rsidRPr="0054044C">
          <w:rPr>
            <w:lang w:val="en-US" w:eastAsia="ja-JP"/>
          </w:rPr>
          <w:t>so that special ARFCN or special Band Number is reserved and not used in the future).</w:t>
        </w:r>
        <w:bookmarkEnd w:id="589"/>
        <w:bookmarkEnd w:id="590"/>
        <w:bookmarkEnd w:id="591"/>
      </w:moveTo>
    </w:p>
    <w:p w14:paraId="56838DC0" w14:textId="74AE0181" w:rsidR="0042327F" w:rsidRPr="004A15ED" w:rsidRDefault="000A0C6F" w:rsidP="00DE19CA">
      <w:pPr>
        <w:pStyle w:val="Observation"/>
        <w:rPr>
          <w:ins w:id="595" w:author="QC - v12 - Umesh" w:date="2024-04-02T22:13:00Z"/>
          <w:lang w:val="en-US" w:eastAsia="ja-JP"/>
        </w:rPr>
      </w:pPr>
      <w:bookmarkStart w:id="596" w:name="_Toc162988568"/>
      <w:bookmarkStart w:id="597" w:name="_Toc162988802"/>
      <w:bookmarkStart w:id="598" w:name="_Toc162989029"/>
      <w:bookmarkStart w:id="599" w:name="_Toc162989282"/>
      <w:moveToRangeEnd w:id="592"/>
      <w:ins w:id="600" w:author="QC - v12 - Umesh" w:date="2024-04-02T22:16:00Z">
        <w:r>
          <w:rPr>
            <w:lang w:val="en-US" w:eastAsia="ja-JP"/>
          </w:rPr>
          <w:t>C</w:t>
        </w:r>
      </w:ins>
      <w:ins w:id="601" w:author="QC - v12 - Umesh" w:date="2024-04-02T22:13:00Z">
        <w:r w:rsidR="0042327F">
          <w:rPr>
            <w:lang w:val="en-US" w:eastAsia="ja-JP"/>
          </w:rPr>
          <w:t>ombined A&amp;B is also feasible and could be more robust against different legacy UE implementations (</w:t>
        </w:r>
        <w:r w:rsidR="0042327F" w:rsidRPr="00C03871">
          <w:rPr>
            <w:lang w:val="en-US" w:eastAsia="ja-JP"/>
          </w:rPr>
          <w:t>i.e., both ARFCN and band number</w:t>
        </w:r>
        <w:r w:rsidR="0042327F">
          <w:rPr>
            <w:lang w:val="en-US" w:eastAsia="ja-JP"/>
          </w:rPr>
          <w:t>,</w:t>
        </w:r>
        <w:r w:rsidR="0042327F" w:rsidRPr="00C03871">
          <w:rPr>
            <w:lang w:val="en-US" w:eastAsia="ja-JP"/>
          </w:rPr>
          <w:t xml:space="preserve"> which are mandatory today</w:t>
        </w:r>
        <w:r w:rsidR="0042327F">
          <w:rPr>
            <w:lang w:val="en-US" w:eastAsia="ja-JP"/>
          </w:rPr>
          <w:t>,</w:t>
        </w:r>
        <w:r w:rsidR="0042327F" w:rsidRPr="00C03871">
          <w:rPr>
            <w:lang w:val="en-US" w:eastAsia="ja-JP"/>
          </w:rPr>
          <w:t xml:space="preserve"> are overridden </w:t>
        </w:r>
        <w:r w:rsidR="0042327F">
          <w:rPr>
            <w:lang w:val="en-US" w:eastAsia="ja-JP"/>
          </w:rPr>
          <w:t xml:space="preserve">by new signalling </w:t>
        </w:r>
      </w:ins>
      <w:ins w:id="602" w:author="QC - v12 - Umesh" w:date="2024-04-02T22:17:00Z">
        <w:r w:rsidR="00020380">
          <w:rPr>
            <w:lang w:val="en-US" w:eastAsia="ja-JP"/>
          </w:rPr>
          <w:t>while</w:t>
        </w:r>
      </w:ins>
      <w:ins w:id="603" w:author="QC - v12 - Umesh" w:date="2024-04-02T22:13:00Z">
        <w:r w:rsidR="0042327F">
          <w:rPr>
            <w:lang w:val="en-US" w:eastAsia="ja-JP"/>
          </w:rPr>
          <w:t xml:space="preserve"> </w:t>
        </w:r>
        <w:r w:rsidR="0042327F" w:rsidRPr="00C03871">
          <w:rPr>
            <w:lang w:val="en-US" w:eastAsia="ja-JP"/>
          </w:rPr>
          <w:t xml:space="preserve">reserved values </w:t>
        </w:r>
      </w:ins>
      <w:ins w:id="604" w:author="QC - v12 - Umesh" w:date="2024-04-02T22:18:00Z">
        <w:r w:rsidR="00020380">
          <w:rPr>
            <w:lang w:val="en-US" w:eastAsia="ja-JP"/>
          </w:rPr>
          <w:t xml:space="preserve">are used </w:t>
        </w:r>
      </w:ins>
      <w:ins w:id="605" w:author="QC - v12 - Umesh" w:date="2024-04-02T22:13:00Z">
        <w:r w:rsidR="0042327F" w:rsidRPr="00C03871">
          <w:rPr>
            <w:lang w:val="en-US" w:eastAsia="ja-JP"/>
          </w:rPr>
          <w:t xml:space="preserve">in </w:t>
        </w:r>
        <w:r w:rsidR="0042327F">
          <w:rPr>
            <w:lang w:val="en-US" w:eastAsia="ja-JP"/>
          </w:rPr>
          <w:t xml:space="preserve">the </w:t>
        </w:r>
        <w:r w:rsidR="0042327F" w:rsidRPr="00C03871">
          <w:rPr>
            <w:lang w:val="en-US" w:eastAsia="ja-JP"/>
          </w:rPr>
          <w:t>legacy list</w:t>
        </w:r>
        <w:r w:rsidR="0042327F">
          <w:rPr>
            <w:lang w:val="en-US" w:eastAsia="ja-JP"/>
          </w:rPr>
          <w:t>).</w:t>
        </w:r>
        <w:bookmarkEnd w:id="596"/>
        <w:bookmarkEnd w:id="597"/>
        <w:bookmarkEnd w:id="598"/>
        <w:bookmarkEnd w:id="599"/>
      </w:ins>
    </w:p>
    <w:p w14:paraId="637A44FB" w14:textId="3372109F" w:rsidR="004777C5" w:rsidRPr="004777C5" w:rsidRDefault="0042327F" w:rsidP="00DE19CA">
      <w:pPr>
        <w:pStyle w:val="Observation"/>
        <w:rPr>
          <w:ins w:id="606" w:author="QC v11 - Umesh" w:date="2024-04-01T10:40:00Z"/>
          <w:lang w:val="en-US" w:eastAsia="ja-JP"/>
        </w:rPr>
      </w:pPr>
      <w:bookmarkStart w:id="607" w:name="_Toc162988569"/>
      <w:bookmarkStart w:id="608" w:name="_Toc162988803"/>
      <w:bookmarkStart w:id="609" w:name="_Toc162989030"/>
      <w:bookmarkStart w:id="610" w:name="_Toc162989283"/>
      <w:ins w:id="611" w:author="QC - v12 - Umesh" w:date="2024-04-02T22:12:00Z">
        <w:r>
          <w:rPr>
            <w:lang w:val="en-US" w:eastAsia="ja-JP"/>
          </w:rPr>
          <w:t>RAN2</w:t>
        </w:r>
      </w:ins>
      <w:ins w:id="612" w:author="QC - v12 - Umesh" w:date="2024-04-02T22:13:00Z">
        <w:r>
          <w:rPr>
            <w:lang w:val="en-US" w:eastAsia="ja-JP"/>
          </w:rPr>
          <w:t xml:space="preserve"> has</w:t>
        </w:r>
      </w:ins>
      <w:ins w:id="613" w:author="QC - v12 - Umesh" w:date="2024-04-02T22:12:00Z">
        <w:r>
          <w:rPr>
            <w:lang w:val="en-US" w:eastAsia="ja-JP"/>
          </w:rPr>
          <w:t xml:space="preserve"> to decide among the </w:t>
        </w:r>
      </w:ins>
      <w:ins w:id="614" w:author="QC - v12 - Umesh" w:date="2024-04-02T22:13:00Z">
        <w:r>
          <w:rPr>
            <w:lang w:eastAsia="ja-JP"/>
          </w:rPr>
          <w:t>following</w:t>
        </w:r>
      </w:ins>
      <w:ins w:id="615" w:author="QC - v12 - Umesh" w:date="2024-04-02T22:12:00Z">
        <w:r>
          <w:rPr>
            <w:lang w:val="en-US" w:eastAsia="ja-JP"/>
          </w:rPr>
          <w:t xml:space="preserve"> solution directions</w:t>
        </w:r>
      </w:ins>
      <w:ins w:id="616" w:author="QC - v12 - Umesh" w:date="2024-04-02T22:14:00Z">
        <w:r w:rsidR="00FE2E99">
          <w:rPr>
            <w:lang w:val="en-US" w:eastAsia="ja-JP"/>
          </w:rPr>
          <w:t xml:space="preserve"> to override existing mandatory field(s) using </w:t>
        </w:r>
        <w:r w:rsidR="00FE2E99">
          <w:rPr>
            <w:lang w:eastAsia="ja-JP"/>
          </w:rPr>
          <w:t>[critical/non-critical extension conditional on P1 outcome]</w:t>
        </w:r>
      </w:ins>
      <w:ins w:id="617" w:author="QC - v12 - Umesh" w:date="2024-04-02T22:12:00Z">
        <w:r>
          <w:rPr>
            <w:lang w:val="en-US" w:eastAsia="ja-JP"/>
          </w:rPr>
          <w:t xml:space="preserve">: Option A: using special ARFCN value, Option B: Using special band number, </w:t>
        </w:r>
      </w:ins>
      <w:ins w:id="618" w:author="QC - v12 - Umesh" w:date="2024-04-02T22:18:00Z">
        <w:r w:rsidR="00020380">
          <w:rPr>
            <w:lang w:val="en-US" w:eastAsia="ja-JP"/>
          </w:rPr>
          <w:t>Combined A&amp;B</w:t>
        </w:r>
      </w:ins>
      <w:ins w:id="619" w:author="QC - v12 - Umesh" w:date="2024-04-02T22:12:00Z">
        <w:r>
          <w:rPr>
            <w:lang w:val="en-US" w:eastAsia="ja-JP"/>
          </w:rPr>
          <w:t xml:space="preserve">: use </w:t>
        </w:r>
      </w:ins>
      <w:ins w:id="620" w:author="QC - v12 - Umesh" w:date="2024-04-02T22:19:00Z">
        <w:r w:rsidR="00020380">
          <w:rPr>
            <w:lang w:val="en-US" w:eastAsia="ja-JP"/>
          </w:rPr>
          <w:t xml:space="preserve">both the </w:t>
        </w:r>
      </w:ins>
      <w:ins w:id="621" w:author="QC - v12 - Umesh" w:date="2024-04-02T22:12:00Z">
        <w:r>
          <w:rPr>
            <w:lang w:val="en-US" w:eastAsia="ja-JP"/>
          </w:rPr>
          <w:t>special ARFCN value and special band number.</w:t>
        </w:r>
      </w:ins>
      <w:bookmarkEnd w:id="607"/>
      <w:bookmarkEnd w:id="608"/>
      <w:bookmarkEnd w:id="609"/>
      <w:bookmarkEnd w:id="610"/>
    </w:p>
    <w:p w14:paraId="3C741303" w14:textId="75E5E829" w:rsidR="000D5EC7" w:rsidRDefault="00150747" w:rsidP="00DC709D">
      <w:pPr>
        <w:pStyle w:val="PropObs"/>
        <w:ind w:left="360"/>
        <w:rPr>
          <w:ins w:id="622" w:author="QC v11 - Umesh" w:date="2024-04-01T10:40:00Z"/>
          <w:lang w:eastAsia="ja-JP"/>
        </w:rPr>
      </w:pPr>
      <w:bookmarkStart w:id="623" w:name="_Toc162869072"/>
      <w:bookmarkStart w:id="624" w:name="_Toc162869080"/>
      <w:bookmarkStart w:id="625" w:name="_Toc162869703"/>
      <w:bookmarkStart w:id="626" w:name="_Toc162869759"/>
      <w:bookmarkStart w:id="627" w:name="_Toc162869812"/>
      <w:bookmarkStart w:id="628" w:name="_Toc162869862"/>
      <w:bookmarkStart w:id="629" w:name="_Toc162870179"/>
      <w:bookmarkStart w:id="630" w:name="_Toc162870239"/>
      <w:bookmarkStart w:id="631" w:name="_Toc162870356"/>
      <w:bookmarkStart w:id="632" w:name="_Toc162870443"/>
      <w:bookmarkStart w:id="633" w:name="_Toc162988851"/>
      <w:bookmarkStart w:id="634" w:name="_Toc162988925"/>
      <w:bookmarkStart w:id="635" w:name="_Toc162989038"/>
      <w:bookmarkStart w:id="636" w:name="_Toc162989291"/>
      <w:ins w:id="637" w:author="QC - v12 - Umesh" w:date="2024-04-02T22:08:00Z">
        <w:r>
          <w:rPr>
            <w:lang w:eastAsia="ja-JP"/>
          </w:rPr>
          <w:t xml:space="preserve">Rapporteur way forward: </w:t>
        </w:r>
      </w:ins>
      <w:ins w:id="638" w:author="QC v11 - Umesh" w:date="2024-04-01T10:40:00Z">
        <w:r w:rsidR="000D5EC7">
          <w:rPr>
            <w:lang w:eastAsia="ja-JP"/>
          </w:rPr>
          <w:t xml:space="preserve">Develop </w:t>
        </w:r>
        <w:r w:rsidR="000D5EC7" w:rsidRPr="00DC709D">
          <w:rPr>
            <w:rFonts w:ascii="Times New Roman" w:hAnsi="Times New Roman" w:cs="Times New Roman"/>
            <w:sz w:val="20"/>
            <w:szCs w:val="20"/>
          </w:rPr>
          <w:t>CRs</w:t>
        </w:r>
        <w:r w:rsidR="000D5EC7">
          <w:rPr>
            <w:lang w:eastAsia="ja-JP"/>
          </w:rPr>
          <w:t xml:space="preserve"> based on Option A (</w:t>
        </w:r>
      </w:ins>
      <w:ins w:id="639" w:author="QC - v12 - Umesh" w:date="2024-04-02T22:09:00Z">
        <w:r>
          <w:rPr>
            <w:lang w:eastAsia="ja-JP"/>
          </w:rPr>
          <w:t>[critical/</w:t>
        </w:r>
      </w:ins>
      <w:ins w:id="640" w:author="QC v11 - Umesh" w:date="2024-04-01T10:40:00Z">
        <w:r w:rsidR="000D5EC7">
          <w:rPr>
            <w:lang w:eastAsia="ja-JP"/>
          </w:rPr>
          <w:t>non-critical extension</w:t>
        </w:r>
      </w:ins>
      <w:ins w:id="641" w:author="QC - v12 - Umesh" w:date="2024-04-02T22:09:00Z">
        <w:r>
          <w:rPr>
            <w:lang w:eastAsia="ja-JP"/>
          </w:rPr>
          <w:t xml:space="preserve"> conditio</w:t>
        </w:r>
      </w:ins>
      <w:ins w:id="642" w:author="QC - v12 - Umesh" w:date="2024-04-02T22:10:00Z">
        <w:r>
          <w:rPr>
            <w:lang w:eastAsia="ja-JP"/>
          </w:rPr>
          <w:t>nal on P1 outcome]</w:t>
        </w:r>
      </w:ins>
      <w:ins w:id="643" w:author="QC v11 - Umesh" w:date="2024-04-01T10:40:00Z">
        <w:r w:rsidR="000D5EC7">
          <w:rPr>
            <w:lang w:eastAsia="ja-JP"/>
          </w:rPr>
          <w:t xml:space="preserve"> to override </w:t>
        </w:r>
        <w:r w:rsidR="000D5EC7">
          <w:rPr>
            <w:i/>
            <w:iCs/>
            <w:lang w:eastAsia="ja-JP"/>
          </w:rPr>
          <w:t xml:space="preserve">dl-CarrierFreq </w:t>
        </w:r>
        <w:r w:rsidR="000D5EC7">
          <w:rPr>
            <w:lang w:eastAsia="ja-JP"/>
          </w:rPr>
          <w:t>without suffix</w:t>
        </w:r>
      </w:ins>
      <w:ins w:id="644" w:author="QC - v12 - Umesh" w:date="2024-04-02T22:08:00Z">
        <w:r>
          <w:rPr>
            <w:lang w:eastAsia="ja-JP"/>
          </w:rPr>
          <w:t xml:space="preserve"> and use special value for legacy mandatory field</w:t>
        </w:r>
      </w:ins>
      <w:ins w:id="645" w:author="QC v11 - Umesh" w:date="2024-04-01T10:40:00Z">
        <w:r w:rsidR="000D5EC7">
          <w:rPr>
            <w:lang w:eastAsia="ja-JP"/>
          </w:rPr>
          <w:t>).</w:t>
        </w:r>
      </w:ins>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ins w:id="646" w:author="QC - v12 - Umesh" w:date="2024-04-02T22:09:00Z">
        <w:r>
          <w:rPr>
            <w:lang w:eastAsia="ja-JP"/>
          </w:rPr>
          <w:t xml:space="preserve"> </w:t>
        </w:r>
      </w:ins>
    </w:p>
    <w:p w14:paraId="4C0A3EA5" w14:textId="23C8D0AE" w:rsidR="000D5EC7" w:rsidRPr="00B60C16" w:rsidRDefault="000D5EC7" w:rsidP="00DC709D">
      <w:pPr>
        <w:pStyle w:val="PropObs"/>
        <w:ind w:left="360"/>
        <w:rPr>
          <w:ins w:id="647" w:author="QC v11 - Umesh" w:date="2024-04-01T10:40:00Z"/>
          <w:lang w:eastAsia="ja-JP"/>
        </w:rPr>
      </w:pPr>
      <w:bookmarkStart w:id="648" w:name="_Toc162869073"/>
      <w:bookmarkStart w:id="649" w:name="_Toc162869081"/>
      <w:bookmarkStart w:id="650" w:name="_Toc162869704"/>
      <w:bookmarkStart w:id="651" w:name="_Toc162869760"/>
      <w:bookmarkStart w:id="652" w:name="_Toc162869813"/>
      <w:bookmarkStart w:id="653" w:name="_Toc162869863"/>
      <w:bookmarkStart w:id="654" w:name="_Toc162870180"/>
      <w:bookmarkStart w:id="655" w:name="_Toc162870240"/>
      <w:bookmarkStart w:id="656" w:name="_Toc162870357"/>
      <w:bookmarkStart w:id="657" w:name="_Toc162870444"/>
      <w:bookmarkStart w:id="658" w:name="_Toc162988852"/>
      <w:bookmarkStart w:id="659" w:name="_Toc162988926"/>
      <w:bookmarkStart w:id="660" w:name="_Toc162989039"/>
      <w:bookmarkStart w:id="661" w:name="_Toc162989292"/>
      <w:ins w:id="662" w:author="QC v11 - Umesh" w:date="2024-04-01T10:40:00Z">
        <w:r>
          <w:rPr>
            <w:lang w:eastAsia="ja-JP"/>
          </w:rPr>
          <w:t xml:space="preserve">Send </w:t>
        </w:r>
        <w:r w:rsidRPr="00DC709D">
          <w:rPr>
            <w:rFonts w:ascii="Times New Roman" w:hAnsi="Times New Roman" w:cs="Times New Roman"/>
            <w:sz w:val="20"/>
            <w:szCs w:val="20"/>
          </w:rPr>
          <w:t>LS</w:t>
        </w:r>
        <w:r>
          <w:rPr>
            <w:lang w:eastAsia="ja-JP"/>
          </w:rPr>
          <w:t xml:space="preserve"> to RAN4 asking on feasibility of </w:t>
        </w:r>
      </w:ins>
      <w:ins w:id="663" w:author="QC - v12 - Umesh" w:date="2024-04-02T21:57:00Z">
        <w:r w:rsidR="005F51E2">
          <w:rPr>
            <w:lang w:eastAsia="ja-JP"/>
          </w:rPr>
          <w:t xml:space="preserve">the selected </w:t>
        </w:r>
      </w:ins>
      <w:ins w:id="664" w:author="QC v11 - Umesh" w:date="2024-04-01T12:51:00Z">
        <w:r w:rsidR="00DC709D">
          <w:rPr>
            <w:lang w:eastAsia="ja-JP"/>
          </w:rPr>
          <w:t>option</w:t>
        </w:r>
        <w:del w:id="665" w:author="QC - v12 - Umesh" w:date="2024-04-02T21:57:00Z">
          <w:r w:rsidR="00DC709D" w:rsidDel="005F51E2">
            <w:rPr>
              <w:lang w:eastAsia="ja-JP"/>
            </w:rPr>
            <w:delText xml:space="preserve"> A</w:delText>
          </w:r>
        </w:del>
      </w:ins>
      <w:ins w:id="666" w:author="QC v11 - Umesh" w:date="2024-04-01T10:40:00Z">
        <w:r>
          <w:rPr>
            <w:lang w:eastAsia="ja-JP"/>
          </w:rPr>
          <w:t>.</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Pr>
            <w:lang w:eastAsia="ja-JP"/>
          </w:rPr>
          <w:t xml:space="preserve"> </w:t>
        </w:r>
      </w:ins>
    </w:p>
    <w:p w14:paraId="3D49F07C" w14:textId="2872C886" w:rsidR="000D5EC7" w:rsidRPr="004A15ED" w:rsidDel="0042327F" w:rsidRDefault="000D5EC7" w:rsidP="00DE19CA">
      <w:pPr>
        <w:pStyle w:val="Observation"/>
        <w:rPr>
          <w:ins w:id="667" w:author="QC v11 - Umesh" w:date="2024-04-01T10:39:00Z"/>
          <w:del w:id="668" w:author="QC - v12 - Umesh" w:date="2024-04-02T22:13:00Z"/>
          <w:lang w:val="en-US" w:eastAsia="ja-JP"/>
        </w:rPr>
      </w:pPr>
      <w:bookmarkStart w:id="669" w:name="_Toc162869037"/>
      <w:bookmarkStart w:id="670" w:name="_Toc162869696"/>
      <w:bookmarkStart w:id="671" w:name="_Toc162869752"/>
      <w:bookmarkStart w:id="672" w:name="_Toc162869855"/>
      <w:bookmarkStart w:id="673" w:name="_Toc162870172"/>
      <w:bookmarkStart w:id="674" w:name="_Toc162870250"/>
      <w:bookmarkStart w:id="675" w:name="_Toc162870349"/>
      <w:bookmarkStart w:id="676" w:name="_Toc162870436"/>
      <w:bookmarkStart w:id="677" w:name="_Toc162988570"/>
      <w:bookmarkStart w:id="678" w:name="_Toc162988804"/>
      <w:bookmarkStart w:id="679" w:name="_Toc162989031"/>
      <w:bookmarkStart w:id="680" w:name="_Toc162989284"/>
      <w:ins w:id="681" w:author="QC v11 - Umesh" w:date="2024-04-01T10:39:00Z">
        <w:del w:id="682" w:author="QC - v12 - Umesh" w:date="2024-04-02T22:13:00Z">
          <w:r w:rsidDel="0042327F">
            <w:rPr>
              <w:lang w:val="en-US" w:eastAsia="ja-JP"/>
            </w:rPr>
            <w:delText xml:space="preserve">While option A is proposed as a way-forward, rapporteur acknowledges that </w:delText>
          </w:r>
        </w:del>
      </w:ins>
      <w:ins w:id="683" w:author="QC v11 - Umesh" w:date="2024-04-01T12:52:00Z">
        <w:del w:id="684" w:author="QC - v12 - Umesh" w:date="2024-04-02T22:13:00Z">
          <w:r w:rsidR="00B52A2E" w:rsidDel="0042327F">
            <w:rPr>
              <w:lang w:val="en-US" w:eastAsia="ja-JP"/>
            </w:rPr>
            <w:delText xml:space="preserve">combined </w:delText>
          </w:r>
        </w:del>
      </w:ins>
      <w:ins w:id="685" w:author="QC v11 - Umesh" w:date="2024-04-01T10:39:00Z">
        <w:del w:id="686" w:author="QC - v12 - Umesh" w:date="2024-04-02T22:13:00Z">
          <w:r w:rsidDel="0042327F">
            <w:rPr>
              <w:lang w:val="en-US" w:eastAsia="ja-JP"/>
            </w:rPr>
            <w:delText>A&amp;B</w:delText>
          </w:r>
        </w:del>
        <w:del w:id="687" w:author="QC - v12 - Umesh" w:date="2024-04-02T22:05:00Z">
          <w:r w:rsidDel="004700D4">
            <w:rPr>
              <w:lang w:val="en-US" w:eastAsia="ja-JP"/>
            </w:rPr>
            <w:delText>2</w:delText>
          </w:r>
        </w:del>
        <w:del w:id="688" w:author="QC - v12 - Umesh" w:date="2024-04-02T22:13:00Z">
          <w:r w:rsidDel="0042327F">
            <w:rPr>
              <w:lang w:val="en-US" w:eastAsia="ja-JP"/>
            </w:rPr>
            <w:delText xml:space="preserve"> is also feasible and </w:delText>
          </w:r>
        </w:del>
      </w:ins>
      <w:ins w:id="689" w:author="QC v11 - Umesh" w:date="2024-04-01T13:22:00Z">
        <w:del w:id="690" w:author="QC - v12 - Umesh" w:date="2024-04-02T22:13:00Z">
          <w:r w:rsidR="00CC24A0" w:rsidDel="0042327F">
            <w:rPr>
              <w:lang w:val="en-US" w:eastAsia="ja-JP"/>
            </w:rPr>
            <w:delText>could be</w:delText>
          </w:r>
        </w:del>
      </w:ins>
      <w:ins w:id="691" w:author="QC v11 - Umesh" w:date="2024-04-01T10:39:00Z">
        <w:del w:id="692" w:author="QC - v12 - Umesh" w:date="2024-04-02T22:13:00Z">
          <w:r w:rsidDel="0042327F">
            <w:rPr>
              <w:lang w:val="en-US" w:eastAsia="ja-JP"/>
            </w:rPr>
            <w:delText xml:space="preserve"> more robust against different </w:delText>
          </w:r>
        </w:del>
      </w:ins>
      <w:ins w:id="693" w:author="QC v11 - Umesh" w:date="2024-04-01T13:22:00Z">
        <w:del w:id="694" w:author="QC - v12 - Umesh" w:date="2024-04-02T22:13:00Z">
          <w:r w:rsidR="00CC24A0" w:rsidDel="0042327F">
            <w:rPr>
              <w:lang w:val="en-US" w:eastAsia="ja-JP"/>
            </w:rPr>
            <w:delText xml:space="preserve">legacy </w:delText>
          </w:r>
        </w:del>
      </w:ins>
      <w:ins w:id="695" w:author="QC v11 - Umesh" w:date="2024-04-01T10:39:00Z">
        <w:del w:id="696" w:author="QC - v12 - Umesh" w:date="2024-04-02T22:13:00Z">
          <w:r w:rsidDel="0042327F">
            <w:rPr>
              <w:lang w:val="en-US" w:eastAsia="ja-JP"/>
            </w:rPr>
            <w:delText>UE implementations (</w:delText>
          </w:r>
          <w:r w:rsidRPr="00C03871" w:rsidDel="0042327F">
            <w:rPr>
              <w:lang w:val="en-US" w:eastAsia="ja-JP"/>
            </w:rPr>
            <w:delText>i.e., both ARFCN and band number</w:delText>
          </w:r>
          <w:r w:rsidDel="0042327F">
            <w:rPr>
              <w:lang w:val="en-US" w:eastAsia="ja-JP"/>
            </w:rPr>
            <w:delText>,</w:delText>
          </w:r>
          <w:r w:rsidRPr="00C03871" w:rsidDel="0042327F">
            <w:rPr>
              <w:lang w:val="en-US" w:eastAsia="ja-JP"/>
            </w:rPr>
            <w:delText xml:space="preserve"> which are mandatory today</w:delText>
          </w:r>
          <w:r w:rsidDel="0042327F">
            <w:rPr>
              <w:lang w:val="en-US" w:eastAsia="ja-JP"/>
            </w:rPr>
            <w:delText>,</w:delText>
          </w:r>
          <w:r w:rsidRPr="00C03871" w:rsidDel="0042327F">
            <w:rPr>
              <w:lang w:val="en-US" w:eastAsia="ja-JP"/>
            </w:rPr>
            <w:delText xml:space="preserve"> are overridden </w:delText>
          </w:r>
          <w:r w:rsidDel="0042327F">
            <w:rPr>
              <w:lang w:val="en-US" w:eastAsia="ja-JP"/>
            </w:rPr>
            <w:delText xml:space="preserve">by </w:delText>
          </w:r>
        </w:del>
        <w:del w:id="697" w:author="QC - v12 - Umesh" w:date="2024-04-02T22:07:00Z">
          <w:r w:rsidDel="004700D4">
            <w:rPr>
              <w:lang w:val="en-US" w:eastAsia="ja-JP"/>
            </w:rPr>
            <w:delText>parallel list</w:delText>
          </w:r>
        </w:del>
        <w:del w:id="698" w:author="QC - v12 - Umesh" w:date="2024-04-02T22:13:00Z">
          <w:r w:rsidDel="0042327F">
            <w:rPr>
              <w:lang w:val="en-US" w:eastAsia="ja-JP"/>
            </w:rPr>
            <w:delText xml:space="preserve"> </w:delText>
          </w:r>
        </w:del>
        <w:del w:id="699" w:author="QC - v12 - Umesh" w:date="2024-04-02T22:07:00Z">
          <w:r w:rsidDel="004700D4">
            <w:rPr>
              <w:lang w:val="en-US" w:eastAsia="ja-JP"/>
            </w:rPr>
            <w:delText xml:space="preserve">while </w:delText>
          </w:r>
        </w:del>
      </w:ins>
      <w:ins w:id="700" w:author="QC v11 - Umesh" w:date="2024-04-01T10:40:00Z">
        <w:del w:id="701" w:author="QC - v12 - Umesh" w:date="2024-04-02T22:07:00Z">
          <w:r w:rsidRPr="00C03871" w:rsidDel="004700D4">
            <w:rPr>
              <w:lang w:val="en-US" w:eastAsia="ja-JP"/>
            </w:rPr>
            <w:delText>signaling</w:delText>
          </w:r>
        </w:del>
      </w:ins>
      <w:ins w:id="702" w:author="QC v11 - Umesh" w:date="2024-04-01T10:39:00Z">
        <w:del w:id="703" w:author="QC - v12 - Umesh" w:date="2024-04-02T22:13:00Z">
          <w:r w:rsidRPr="00C03871" w:rsidDel="0042327F">
            <w:rPr>
              <w:lang w:val="en-US" w:eastAsia="ja-JP"/>
            </w:rPr>
            <w:delText xml:space="preserve"> reserved values in </w:delText>
          </w:r>
          <w:r w:rsidDel="0042327F">
            <w:rPr>
              <w:lang w:val="en-US" w:eastAsia="ja-JP"/>
            </w:rPr>
            <w:delText xml:space="preserve">the </w:delText>
          </w:r>
          <w:r w:rsidRPr="00C03871" w:rsidDel="0042327F">
            <w:rPr>
              <w:lang w:val="en-US" w:eastAsia="ja-JP"/>
            </w:rPr>
            <w:delText>legacy list</w:delText>
          </w:r>
          <w:r w:rsidDel="0042327F">
            <w:rPr>
              <w:lang w:val="en-US" w:eastAsia="ja-JP"/>
            </w:rPr>
            <w:delText>).</w:delText>
          </w:r>
          <w:bookmarkEnd w:id="669"/>
          <w:bookmarkEnd w:id="670"/>
          <w:bookmarkEnd w:id="671"/>
          <w:bookmarkEnd w:id="672"/>
          <w:bookmarkEnd w:id="673"/>
          <w:bookmarkEnd w:id="674"/>
          <w:bookmarkEnd w:id="675"/>
          <w:bookmarkEnd w:id="676"/>
          <w:bookmarkEnd w:id="677"/>
          <w:bookmarkEnd w:id="678"/>
          <w:bookmarkEnd w:id="679"/>
          <w:bookmarkEnd w:id="680"/>
        </w:del>
      </w:ins>
    </w:p>
    <w:p w14:paraId="1761A4B6" w14:textId="70CFCCA6" w:rsidR="00E47F53" w:rsidDel="00CF4AE9" w:rsidRDefault="00E47F53" w:rsidP="00244A13">
      <w:pPr>
        <w:rPr>
          <w:del w:id="704" w:author="QC v11 - Umesh" w:date="2024-04-01T09:39:00Z"/>
          <w:lang w:val="en-US" w:eastAsia="ja-JP"/>
        </w:rPr>
      </w:pPr>
    </w:p>
    <w:p w14:paraId="5606C579" w14:textId="276B91C8" w:rsidR="00255F71" w:rsidRPr="008A08B7" w:rsidRDefault="00255F71" w:rsidP="00897539">
      <w:pPr>
        <w:spacing w:line="276" w:lineRule="auto"/>
        <w:rPr>
          <w:b/>
          <w:bCs/>
          <w:color w:val="FF0000"/>
        </w:rPr>
      </w:pPr>
    </w:p>
    <w:p w14:paraId="101219AD" w14:textId="328350AA" w:rsidR="00255F71" w:rsidRDefault="00255F71" w:rsidP="00B224C7">
      <w:pPr>
        <w:pStyle w:val="Heading1"/>
        <w:spacing w:line="276" w:lineRule="auto"/>
        <w:ind w:left="450"/>
      </w:pPr>
      <w:r>
        <w:t>LTE SIB24</w:t>
      </w:r>
    </w:p>
    <w:p w14:paraId="1E18C6B4" w14:textId="0A0B286A" w:rsidR="00255F71" w:rsidRDefault="00255F71" w:rsidP="00255F71">
      <w:r>
        <w:t xml:space="preserve">RAN2#125 already agreed that there is BC issue with LTE SIB24 as well. Therefore a solution would be needed for LTE SIB24. </w:t>
      </w:r>
    </w:p>
    <w:p w14:paraId="2CDA1D3E" w14:textId="13ADF84A" w:rsidR="00255F71" w:rsidRDefault="00255F71" w:rsidP="00255F71">
      <w:r w:rsidRPr="00255F71">
        <w:t xml:space="preserve">Based on the above discussion, companies are asked to provide their view on </w:t>
      </w:r>
      <w:r>
        <w:t xml:space="preserve">whether LTE SIB24 solution should also follow ‘similar’ approach as whatever is concluded for NR SIB4. If the </w:t>
      </w:r>
      <w:r w:rsidRPr="00255F71">
        <w:t>preferred solution option</w:t>
      </w:r>
      <w:r>
        <w:t xml:space="preserve"> for LTE SIB24 is NOT similar as NR SIB4</w:t>
      </w:r>
      <w:r w:rsidRPr="00255F71">
        <w:t xml:space="preserve">, </w:t>
      </w:r>
      <w:r>
        <w:t xml:space="preserve">companies should </w:t>
      </w:r>
      <w:r w:rsidRPr="00255F71">
        <w:t>also indicat</w:t>
      </w:r>
      <w:r>
        <w:t>e</w:t>
      </w:r>
      <w:r w:rsidRPr="00255F71">
        <w:t xml:space="preserve"> the</w:t>
      </w:r>
      <w:r>
        <w:t xml:space="preserve"> reason</w:t>
      </w:r>
      <w:r w:rsidRPr="00255F71">
        <w:t xml:space="preserve"> </w:t>
      </w:r>
      <w:r>
        <w:t xml:space="preserve">why, </w:t>
      </w:r>
      <w:r w:rsidRPr="00255F71">
        <w:t>such as specification impact, impact to other WG(s), signalling overhead, logistical overhead in terms of maintenance of the spec if any further extension or changes are needed in the future, etc.</w:t>
      </w:r>
    </w:p>
    <w:p w14:paraId="6E06BC86" w14:textId="3BEE0267" w:rsidR="00AF2776" w:rsidRPr="005C0562" w:rsidRDefault="00AF2776" w:rsidP="005C0562">
      <w:pPr>
        <w:rPr>
          <w:b/>
        </w:rPr>
      </w:pPr>
      <w:r>
        <w:rPr>
          <w:b/>
          <w:bCs/>
          <w:lang w:val="en-US" w:eastAsia="ja-JP"/>
        </w:rPr>
        <w:t>Q</w:t>
      </w:r>
      <w:r w:rsidR="005C0562">
        <w:rPr>
          <w:b/>
          <w:bCs/>
          <w:lang w:val="en-US" w:eastAsia="ja-JP"/>
        </w:rPr>
        <w:t>3</w:t>
      </w:r>
      <w:r>
        <w:rPr>
          <w:b/>
          <w:bCs/>
          <w:lang w:val="en-US" w:eastAsia="ja-JP"/>
        </w:rPr>
        <w:t xml:space="preserve">: Please comment on your preference </w:t>
      </w:r>
      <w:r w:rsidR="005C0562">
        <w:rPr>
          <w:b/>
          <w:bCs/>
          <w:lang w:val="en-US" w:eastAsia="ja-JP"/>
        </w:rPr>
        <w:t xml:space="preserve">whether </w:t>
      </w:r>
      <w:r>
        <w:rPr>
          <w:b/>
          <w:bCs/>
          <w:lang w:val="en-US" w:eastAsia="ja-JP"/>
        </w:rPr>
        <w:t>the solution for LTE SIB</w:t>
      </w:r>
      <w:r w:rsidR="005C0562">
        <w:rPr>
          <w:b/>
          <w:bCs/>
          <w:lang w:val="en-US" w:eastAsia="ja-JP"/>
        </w:rPr>
        <w:t>2</w:t>
      </w:r>
      <w:r>
        <w:rPr>
          <w:b/>
          <w:bCs/>
          <w:lang w:val="en-US" w:eastAsia="ja-JP"/>
        </w:rPr>
        <w:t>4</w:t>
      </w:r>
      <w:r w:rsidR="005C0562">
        <w:rPr>
          <w:b/>
          <w:bCs/>
          <w:lang w:val="en-US" w:eastAsia="ja-JP"/>
        </w:rPr>
        <w:t xml:space="preserve"> should follow similar solution as NR SIB4.</w:t>
      </w:r>
    </w:p>
    <w:tbl>
      <w:tblPr>
        <w:tblStyle w:val="TableGrid"/>
        <w:tblW w:w="0" w:type="auto"/>
        <w:tblLook w:val="04A0" w:firstRow="1" w:lastRow="0" w:firstColumn="1" w:lastColumn="0" w:noHBand="0" w:noVBand="1"/>
      </w:tblPr>
      <w:tblGrid>
        <w:gridCol w:w="1342"/>
        <w:gridCol w:w="1800"/>
        <w:gridCol w:w="5922"/>
      </w:tblGrid>
      <w:tr w:rsidR="00AF2776" w14:paraId="4BC9C9BB" w14:textId="77777777" w:rsidTr="00454656">
        <w:tc>
          <w:tcPr>
            <w:tcW w:w="1342" w:type="dxa"/>
          </w:tcPr>
          <w:p w14:paraId="0E8CBEA0" w14:textId="77777777" w:rsidR="00AF2776" w:rsidRDefault="00AF2776" w:rsidP="00454656">
            <w:pPr>
              <w:rPr>
                <w:b/>
                <w:bCs/>
                <w:lang w:val="en-US" w:eastAsia="ja-JP"/>
              </w:rPr>
            </w:pPr>
            <w:r>
              <w:rPr>
                <w:b/>
                <w:bCs/>
                <w:lang w:val="en-US" w:eastAsia="ja-JP"/>
              </w:rPr>
              <w:t>Company</w:t>
            </w:r>
          </w:p>
        </w:tc>
        <w:tc>
          <w:tcPr>
            <w:tcW w:w="1800" w:type="dxa"/>
          </w:tcPr>
          <w:p w14:paraId="4879BF4A" w14:textId="558C5040" w:rsidR="00AF2776" w:rsidRDefault="005C0562" w:rsidP="00454656">
            <w:pPr>
              <w:rPr>
                <w:b/>
                <w:bCs/>
                <w:lang w:val="en-US" w:eastAsia="ja-JP"/>
              </w:rPr>
            </w:pPr>
            <w:r>
              <w:rPr>
                <w:b/>
                <w:bCs/>
                <w:lang w:val="en-US" w:eastAsia="ja-JP"/>
              </w:rPr>
              <w:t>Yes/No</w:t>
            </w:r>
          </w:p>
        </w:tc>
        <w:tc>
          <w:tcPr>
            <w:tcW w:w="5922" w:type="dxa"/>
          </w:tcPr>
          <w:p w14:paraId="01AC5872" w14:textId="4C7BF14D" w:rsidR="00AF2776" w:rsidRDefault="00AF2776" w:rsidP="00454656">
            <w:pPr>
              <w:rPr>
                <w:b/>
                <w:bCs/>
                <w:lang w:val="en-US" w:eastAsia="ja-JP"/>
              </w:rPr>
            </w:pPr>
            <w:r>
              <w:rPr>
                <w:b/>
                <w:bCs/>
                <w:lang w:val="en-US" w:eastAsia="ja-JP"/>
              </w:rPr>
              <w:t xml:space="preserve">Comment. If </w:t>
            </w:r>
            <w:r w:rsidR="005C0562">
              <w:rPr>
                <w:b/>
                <w:bCs/>
                <w:lang w:val="en-US" w:eastAsia="ja-JP"/>
              </w:rPr>
              <w:t>‘no’</w:t>
            </w:r>
            <w:r>
              <w:rPr>
                <w:b/>
                <w:bCs/>
                <w:lang w:val="en-US" w:eastAsia="ja-JP"/>
              </w:rPr>
              <w:t>, explain why.</w:t>
            </w:r>
          </w:p>
        </w:tc>
      </w:tr>
      <w:tr w:rsidR="00AF2776" w14:paraId="67BAC6E3" w14:textId="77777777" w:rsidTr="00454656">
        <w:tc>
          <w:tcPr>
            <w:tcW w:w="1342" w:type="dxa"/>
          </w:tcPr>
          <w:p w14:paraId="174CED3F" w14:textId="2640AEF6" w:rsidR="00AF2776" w:rsidRDefault="007E6543" w:rsidP="00454656">
            <w:pPr>
              <w:rPr>
                <w:rFonts w:eastAsia="SimSun"/>
                <w:lang w:val="en-US" w:eastAsia="zh-CN"/>
              </w:rPr>
            </w:pPr>
            <w:r>
              <w:rPr>
                <w:rFonts w:eastAsia="SimSun"/>
                <w:lang w:val="en-US" w:eastAsia="zh-CN"/>
              </w:rPr>
              <w:t>Nokia</w:t>
            </w:r>
          </w:p>
        </w:tc>
        <w:tc>
          <w:tcPr>
            <w:tcW w:w="1800" w:type="dxa"/>
          </w:tcPr>
          <w:p w14:paraId="7D3639FD" w14:textId="526745E2" w:rsidR="00AF2776" w:rsidRDefault="007E6543" w:rsidP="00454656">
            <w:pPr>
              <w:rPr>
                <w:rFonts w:eastAsia="SimSun"/>
                <w:lang w:val="en-US" w:eastAsia="zh-CN"/>
              </w:rPr>
            </w:pPr>
            <w:r>
              <w:rPr>
                <w:rFonts w:eastAsia="SimSun"/>
                <w:lang w:val="en-US" w:eastAsia="zh-CN"/>
              </w:rPr>
              <w:t>Yes</w:t>
            </w:r>
          </w:p>
        </w:tc>
        <w:tc>
          <w:tcPr>
            <w:tcW w:w="5922" w:type="dxa"/>
          </w:tcPr>
          <w:p w14:paraId="245B9047" w14:textId="1AAF65FF" w:rsidR="00AF2776" w:rsidRDefault="007E6543" w:rsidP="00454656">
            <w:pPr>
              <w:rPr>
                <w:rFonts w:eastAsia="SimSun"/>
                <w:lang w:val="en-US" w:eastAsia="zh-CN"/>
              </w:rPr>
            </w:pPr>
            <w:r>
              <w:rPr>
                <w:rFonts w:eastAsia="SimSun"/>
                <w:lang w:val="en-US" w:eastAsia="zh-CN"/>
              </w:rPr>
              <w:t>It seems preferable to have similar solutions for each SIB(s)</w:t>
            </w:r>
          </w:p>
        </w:tc>
      </w:tr>
      <w:tr w:rsidR="00AF2776" w14:paraId="5946A6BF" w14:textId="77777777" w:rsidTr="00454656">
        <w:tc>
          <w:tcPr>
            <w:tcW w:w="1342" w:type="dxa"/>
          </w:tcPr>
          <w:p w14:paraId="036CDD2B" w14:textId="4B7E1E16" w:rsidR="00AF2776" w:rsidRDefault="00C5180C" w:rsidP="00454656">
            <w:pPr>
              <w:rPr>
                <w:lang w:val="en-US" w:eastAsia="ja-JP"/>
              </w:rPr>
            </w:pPr>
            <w:r>
              <w:rPr>
                <w:lang w:val="en-US" w:eastAsia="ja-JP"/>
              </w:rPr>
              <w:t>Qualcomm</w:t>
            </w:r>
          </w:p>
        </w:tc>
        <w:tc>
          <w:tcPr>
            <w:tcW w:w="1800" w:type="dxa"/>
          </w:tcPr>
          <w:p w14:paraId="026D60EA" w14:textId="07767E7F" w:rsidR="00AF2776" w:rsidRDefault="00C5180C" w:rsidP="00454656">
            <w:pPr>
              <w:rPr>
                <w:lang w:val="en-US" w:eastAsia="ja-JP"/>
              </w:rPr>
            </w:pPr>
            <w:r>
              <w:rPr>
                <w:lang w:val="en-US" w:eastAsia="ja-JP"/>
              </w:rPr>
              <w:t>Yes</w:t>
            </w:r>
          </w:p>
        </w:tc>
        <w:tc>
          <w:tcPr>
            <w:tcW w:w="5922" w:type="dxa"/>
          </w:tcPr>
          <w:p w14:paraId="392B9D84" w14:textId="77777777" w:rsidR="00AF2776" w:rsidRDefault="00AF2776" w:rsidP="00454656">
            <w:pPr>
              <w:rPr>
                <w:lang w:val="en-US" w:eastAsia="ja-JP"/>
              </w:rPr>
            </w:pPr>
          </w:p>
        </w:tc>
      </w:tr>
      <w:tr w:rsidR="00AF2776" w14:paraId="47342BC0" w14:textId="77777777" w:rsidTr="00454656">
        <w:tc>
          <w:tcPr>
            <w:tcW w:w="1342" w:type="dxa"/>
          </w:tcPr>
          <w:p w14:paraId="0677DD69" w14:textId="302CFBFA" w:rsidR="00AF2776" w:rsidRPr="000437E0"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3F75A776" w14:textId="6C6BCC8D" w:rsidR="00AF2776" w:rsidRPr="00991CE8" w:rsidRDefault="00087D0D" w:rsidP="00454656">
            <w:pPr>
              <w:rPr>
                <w:rFonts w:eastAsiaTheme="minorEastAsia"/>
                <w:lang w:val="en-US" w:eastAsia="zh-CN"/>
              </w:rPr>
            </w:pPr>
            <w:r>
              <w:rPr>
                <w:rFonts w:eastAsiaTheme="minorEastAsia"/>
                <w:lang w:val="en-US" w:eastAsia="zh-CN"/>
              </w:rPr>
              <w:t xml:space="preserve">Yes </w:t>
            </w:r>
          </w:p>
        </w:tc>
        <w:tc>
          <w:tcPr>
            <w:tcW w:w="5922" w:type="dxa"/>
          </w:tcPr>
          <w:p w14:paraId="1FA63B0D" w14:textId="77777777" w:rsidR="00AF2776" w:rsidRPr="00991CE8" w:rsidRDefault="00AF2776" w:rsidP="00454656">
            <w:pPr>
              <w:rPr>
                <w:rFonts w:eastAsiaTheme="minorEastAsia"/>
                <w:lang w:val="en-US" w:eastAsia="zh-CN"/>
              </w:rPr>
            </w:pPr>
          </w:p>
        </w:tc>
      </w:tr>
      <w:tr w:rsidR="00AF2776" w14:paraId="095E5C68" w14:textId="77777777" w:rsidTr="00454656">
        <w:tc>
          <w:tcPr>
            <w:tcW w:w="1342" w:type="dxa"/>
          </w:tcPr>
          <w:p w14:paraId="377F5046" w14:textId="7E7E9221" w:rsidR="00AF2776" w:rsidRPr="00331B55" w:rsidRDefault="00331B55" w:rsidP="00454656">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00" w:type="dxa"/>
          </w:tcPr>
          <w:p w14:paraId="2A375A02" w14:textId="2CAF7DF1" w:rsidR="00AF2776" w:rsidRPr="00331B55" w:rsidRDefault="00331B55" w:rsidP="0045465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2884CAA1" w14:textId="77777777" w:rsidR="00AF2776" w:rsidRDefault="00AF2776" w:rsidP="00454656">
            <w:pPr>
              <w:rPr>
                <w:lang w:val="en-US" w:eastAsia="ja-JP"/>
              </w:rPr>
            </w:pPr>
          </w:p>
        </w:tc>
      </w:tr>
      <w:tr w:rsidR="00AF2776" w14:paraId="58A452A5" w14:textId="77777777" w:rsidTr="00454656">
        <w:tc>
          <w:tcPr>
            <w:tcW w:w="1342" w:type="dxa"/>
          </w:tcPr>
          <w:p w14:paraId="040BB410" w14:textId="27E8EDDF" w:rsidR="00AF2776" w:rsidRPr="00FA34DE" w:rsidRDefault="00736BED" w:rsidP="00454656">
            <w:pPr>
              <w:rPr>
                <w:rFonts w:eastAsiaTheme="minorEastAsia"/>
                <w:lang w:val="en-US" w:eastAsia="zh-CN"/>
              </w:rPr>
            </w:pPr>
            <w:r>
              <w:rPr>
                <w:rFonts w:eastAsiaTheme="minorEastAsia"/>
                <w:lang w:val="en-US" w:eastAsia="zh-CN"/>
              </w:rPr>
              <w:t>Ericsson</w:t>
            </w:r>
          </w:p>
        </w:tc>
        <w:tc>
          <w:tcPr>
            <w:tcW w:w="1800" w:type="dxa"/>
          </w:tcPr>
          <w:p w14:paraId="500778B8" w14:textId="4790F3B5" w:rsidR="00AF2776" w:rsidRDefault="00736BED" w:rsidP="00454656">
            <w:pPr>
              <w:rPr>
                <w:rFonts w:eastAsia="Malgun Gothic"/>
                <w:lang w:val="en-US" w:eastAsia="ko-KR"/>
              </w:rPr>
            </w:pPr>
            <w:r>
              <w:rPr>
                <w:rFonts w:eastAsia="Malgun Gothic"/>
                <w:lang w:val="en-US" w:eastAsia="ko-KR"/>
              </w:rPr>
              <w:t>Yes</w:t>
            </w:r>
          </w:p>
        </w:tc>
        <w:tc>
          <w:tcPr>
            <w:tcW w:w="5922" w:type="dxa"/>
          </w:tcPr>
          <w:p w14:paraId="49AEF971" w14:textId="77777777" w:rsidR="00AF2776" w:rsidRDefault="00AF2776" w:rsidP="00454656">
            <w:pPr>
              <w:rPr>
                <w:lang w:val="en-US" w:eastAsia="ja-JP"/>
              </w:rPr>
            </w:pPr>
          </w:p>
        </w:tc>
      </w:tr>
      <w:tr w:rsidR="00AF2776" w14:paraId="4DDA9B0D" w14:textId="77777777" w:rsidTr="00454656">
        <w:tc>
          <w:tcPr>
            <w:tcW w:w="1342" w:type="dxa"/>
          </w:tcPr>
          <w:p w14:paraId="330361AE" w14:textId="2DCC47FB" w:rsidR="00AF2776" w:rsidRDefault="009B30AD" w:rsidP="00454656">
            <w:pPr>
              <w:rPr>
                <w:rFonts w:eastAsiaTheme="minorEastAsia"/>
                <w:lang w:val="en-US" w:eastAsia="zh-CN"/>
              </w:rPr>
            </w:pPr>
            <w:r>
              <w:rPr>
                <w:rFonts w:eastAsiaTheme="minorEastAsia"/>
                <w:lang w:val="en-US" w:eastAsia="zh-CN"/>
              </w:rPr>
              <w:t>Huawei, HiSilicon</w:t>
            </w:r>
          </w:p>
        </w:tc>
        <w:tc>
          <w:tcPr>
            <w:tcW w:w="1800" w:type="dxa"/>
          </w:tcPr>
          <w:p w14:paraId="23C70C9B" w14:textId="4D893B7A" w:rsidR="00AF2776" w:rsidRPr="00A2218D" w:rsidRDefault="009B30AD" w:rsidP="00454656">
            <w:pPr>
              <w:rPr>
                <w:rFonts w:eastAsiaTheme="minorEastAsia"/>
                <w:lang w:val="en-US" w:eastAsia="zh-CN"/>
              </w:rPr>
            </w:pPr>
            <w:r>
              <w:rPr>
                <w:rFonts w:eastAsiaTheme="minorEastAsia"/>
                <w:lang w:val="en-US" w:eastAsia="zh-CN"/>
              </w:rPr>
              <w:t>Yes</w:t>
            </w:r>
          </w:p>
        </w:tc>
        <w:tc>
          <w:tcPr>
            <w:tcW w:w="5922" w:type="dxa"/>
          </w:tcPr>
          <w:p w14:paraId="263B5939" w14:textId="77777777" w:rsidR="00AF2776" w:rsidRDefault="00AF2776" w:rsidP="00454656">
            <w:pPr>
              <w:rPr>
                <w:lang w:val="en-US" w:eastAsia="ja-JP"/>
              </w:rPr>
            </w:pPr>
          </w:p>
        </w:tc>
      </w:tr>
    </w:tbl>
    <w:p w14:paraId="567B162A" w14:textId="77777777" w:rsidR="00AF2776" w:rsidRDefault="00AF2776" w:rsidP="00AF2776"/>
    <w:p w14:paraId="4B0E3E4C" w14:textId="754FE721" w:rsidR="00AF2776" w:rsidRDefault="00AF2776" w:rsidP="00AF2776">
      <w:pPr>
        <w:rPr>
          <w:ins w:id="705" w:author="QC v11 - Umesh" w:date="2024-04-01T10:15:00Z"/>
          <w:lang w:val="en-US" w:eastAsia="ja-JP"/>
        </w:rPr>
      </w:pPr>
      <w:r>
        <w:rPr>
          <w:b/>
          <w:bCs/>
          <w:lang w:val="en-US" w:eastAsia="ja-JP"/>
        </w:rPr>
        <w:t xml:space="preserve">Summary: </w:t>
      </w:r>
      <w:del w:id="706" w:author="QC v11 - Umesh" w:date="2024-04-01T10:15:00Z">
        <w:r w:rsidDel="00B60C16">
          <w:rPr>
            <w:lang w:val="en-US" w:eastAsia="ja-JP"/>
          </w:rPr>
          <w:delText>TBD</w:delText>
        </w:r>
      </w:del>
      <w:ins w:id="707" w:author="QC v11 - Umesh" w:date="2024-04-01T10:15:00Z">
        <w:r w:rsidR="00B60C16">
          <w:rPr>
            <w:lang w:val="en-US" w:eastAsia="ja-JP"/>
          </w:rPr>
          <w:t>All responding companies indicate LTE SIB24 should follow similar solution as NR SIB4.</w:t>
        </w:r>
      </w:ins>
    </w:p>
    <w:p w14:paraId="0B2C478C" w14:textId="77777777" w:rsidR="00905D93" w:rsidRDefault="00905D93" w:rsidP="00DE19CA">
      <w:pPr>
        <w:pStyle w:val="Observation"/>
        <w:rPr>
          <w:ins w:id="708" w:author="QC v11 - Umesh" w:date="2024-04-01T12:59:00Z"/>
          <w:rFonts w:eastAsiaTheme="minorHAnsi"/>
          <w:lang w:eastAsia="ja-JP"/>
        </w:rPr>
      </w:pPr>
      <w:bookmarkStart w:id="709" w:name="_Toc162869038"/>
      <w:bookmarkStart w:id="710" w:name="_Toc162869697"/>
      <w:bookmarkStart w:id="711" w:name="_Toc162869753"/>
      <w:bookmarkStart w:id="712" w:name="_Toc162869856"/>
      <w:bookmarkStart w:id="713" w:name="_Toc162870173"/>
      <w:bookmarkStart w:id="714" w:name="_Toc162870251"/>
      <w:bookmarkStart w:id="715" w:name="_Toc162870350"/>
      <w:bookmarkStart w:id="716" w:name="_Toc162870437"/>
      <w:bookmarkStart w:id="717" w:name="_Toc162988571"/>
      <w:bookmarkStart w:id="718" w:name="_Toc162988805"/>
      <w:bookmarkStart w:id="719" w:name="_Toc162989032"/>
      <w:bookmarkStart w:id="720" w:name="_Toc162989285"/>
      <w:ins w:id="721" w:author="QC v11 - Umesh" w:date="2024-04-01T12:58:00Z">
        <w:r w:rsidRPr="00905D93">
          <w:rPr>
            <w:rFonts w:eastAsiaTheme="minorHAnsi"/>
            <w:lang w:eastAsia="ja-JP"/>
          </w:rPr>
          <w:t>All responding companies indicate LTE SIB24 should follow similar solution as NR SIB4.</w:t>
        </w:r>
      </w:ins>
      <w:bookmarkEnd w:id="709"/>
      <w:bookmarkEnd w:id="710"/>
      <w:bookmarkEnd w:id="711"/>
      <w:bookmarkEnd w:id="712"/>
      <w:bookmarkEnd w:id="713"/>
      <w:bookmarkEnd w:id="714"/>
      <w:bookmarkEnd w:id="715"/>
      <w:bookmarkEnd w:id="716"/>
      <w:bookmarkEnd w:id="717"/>
      <w:bookmarkEnd w:id="718"/>
      <w:bookmarkEnd w:id="719"/>
      <w:bookmarkEnd w:id="720"/>
      <w:ins w:id="722" w:author="QC v11 - Umesh" w:date="2024-04-01T12:59:00Z">
        <w:r>
          <w:rPr>
            <w:rFonts w:eastAsiaTheme="minorHAnsi"/>
            <w:lang w:eastAsia="ja-JP"/>
          </w:rPr>
          <w:t xml:space="preserve"> </w:t>
        </w:r>
      </w:ins>
    </w:p>
    <w:p w14:paraId="4A205495" w14:textId="78CA7D0D" w:rsidR="00905D93" w:rsidRPr="00905D93" w:rsidRDefault="00905D93" w:rsidP="00905D93">
      <w:pPr>
        <w:pStyle w:val="PropObs"/>
        <w:ind w:left="360"/>
        <w:rPr>
          <w:ins w:id="723" w:author="QC v11 - Umesh" w:date="2024-04-01T12:58:00Z"/>
          <w:lang w:eastAsia="ja-JP"/>
        </w:rPr>
      </w:pPr>
      <w:bookmarkStart w:id="724" w:name="_Toc162869074"/>
      <w:bookmarkStart w:id="725" w:name="_Toc162869082"/>
      <w:bookmarkStart w:id="726" w:name="_Toc162869705"/>
      <w:bookmarkStart w:id="727" w:name="_Toc162869761"/>
      <w:bookmarkStart w:id="728" w:name="_Toc162869814"/>
      <w:bookmarkStart w:id="729" w:name="_Toc162869864"/>
      <w:bookmarkStart w:id="730" w:name="_Toc162870181"/>
      <w:bookmarkStart w:id="731" w:name="_Toc162870241"/>
      <w:bookmarkStart w:id="732" w:name="_Toc162870358"/>
      <w:bookmarkStart w:id="733" w:name="_Toc162870445"/>
      <w:bookmarkStart w:id="734" w:name="_Toc162988853"/>
      <w:bookmarkStart w:id="735" w:name="_Toc162988927"/>
      <w:bookmarkStart w:id="736" w:name="_Toc162989040"/>
      <w:bookmarkStart w:id="737" w:name="_Toc162989293"/>
      <w:ins w:id="738" w:author="QC v11 - Umesh" w:date="2024-04-01T12:58:00Z">
        <w:r w:rsidRPr="00905D93">
          <w:rPr>
            <w:lang w:eastAsia="ja-JP"/>
          </w:rPr>
          <w:t>RAN2 will adopt similar solution as NR SIB4 for LTE SIB24.</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ins>
    </w:p>
    <w:p w14:paraId="67172D55" w14:textId="77777777" w:rsidR="00255F71" w:rsidRPr="00255F71" w:rsidRDefault="00255F71" w:rsidP="00255F71"/>
    <w:p w14:paraId="44081E43" w14:textId="04990EC6" w:rsidR="00842394" w:rsidRPr="00B224C7" w:rsidRDefault="00287E62" w:rsidP="00B224C7">
      <w:pPr>
        <w:pStyle w:val="Heading1"/>
        <w:spacing w:line="276" w:lineRule="auto"/>
        <w:ind w:left="450"/>
      </w:pPr>
      <w:r>
        <w:t xml:space="preserve">NR </w:t>
      </w:r>
      <w:r w:rsidR="00D01DB0">
        <w:t>SIB11</w:t>
      </w:r>
    </w:p>
    <w:p w14:paraId="60D7D849" w14:textId="3B0E3736" w:rsidR="00841FF5" w:rsidRPr="00841FF5" w:rsidRDefault="00B224C7" w:rsidP="00B224C7">
      <w:pPr>
        <w:spacing w:line="276" w:lineRule="auto"/>
      </w:pPr>
      <w:r>
        <w:t>In addition to the discussion about SIB4</w:t>
      </w:r>
      <w:r w:rsidR="00CF38BA">
        <w:t xml:space="preserve"> </w:t>
      </w:r>
      <w:r w:rsidR="00F93D06">
        <w:t xml:space="preserve">and LTE SIB24 </w:t>
      </w:r>
      <w:r w:rsidR="00CF38BA">
        <w:t>above</w:t>
      </w:r>
      <w:r>
        <w:t xml:space="preserve">, </w:t>
      </w:r>
      <w:r w:rsidR="00F93D06">
        <w:t>RAN2 captured “FFS if SIB11 should also be considered”.</w:t>
      </w:r>
      <w:r>
        <w:t xml:space="preserve"> </w:t>
      </w:r>
      <w:r w:rsidR="00841FF5">
        <w:t xml:space="preserve">In NR, </w:t>
      </w:r>
      <w:r w:rsidR="00841FF5" w:rsidRPr="00841FF5">
        <w:rPr>
          <w:i/>
          <w:iCs/>
        </w:rPr>
        <w:t>SIB11-r16 &gt;&gt; measIdleConfigSIB-r16 &gt;&gt; measIdleCarrierListNR-r16 &gt;&gt; MeasIdleCarrierNR-r16 &gt;&gt;</w:t>
      </w:r>
      <w:r w:rsidR="00841FF5">
        <w:t xml:space="preserve"> </w:t>
      </w:r>
      <w:r w:rsidR="00841FF5" w:rsidRPr="002A0296">
        <w:rPr>
          <w:i/>
          <w:iCs/>
          <w:color w:val="000000"/>
          <w:lang w:eastAsia="ja-JP"/>
        </w:rPr>
        <w:t>carrierFreq-r17</w:t>
      </w:r>
      <w:r w:rsidR="00841FF5" w:rsidRPr="002A0296">
        <w:rPr>
          <w:color w:val="000000"/>
          <w:lang w:eastAsia="ja-JP"/>
        </w:rPr>
        <w:t xml:space="preserve"> indicates </w:t>
      </w:r>
      <w:r w:rsidR="00841FF5" w:rsidRPr="002A0296">
        <w:rPr>
          <w:i/>
          <w:iCs/>
          <w:color w:val="000000"/>
          <w:lang w:eastAsia="ja-JP"/>
        </w:rPr>
        <w:t>ARFCN-ValueNR</w:t>
      </w:r>
      <w:r w:rsidR="00841FF5">
        <w:rPr>
          <w:color w:val="000000"/>
          <w:lang w:eastAsia="ja-JP"/>
        </w:rPr>
        <w:t xml:space="preserve">. While </w:t>
      </w:r>
      <w:r w:rsidR="00841FF5" w:rsidRPr="00841FF5">
        <w:rPr>
          <w:color w:val="000000"/>
          <w:lang w:eastAsia="ja-JP"/>
        </w:rPr>
        <w:t xml:space="preserve">SIB11 is </w:t>
      </w:r>
      <w:r w:rsidR="00841FF5">
        <w:rPr>
          <w:color w:val="000000"/>
          <w:lang w:eastAsia="ja-JP"/>
        </w:rPr>
        <w:t xml:space="preserve">generally </w:t>
      </w:r>
      <w:r w:rsidR="00841FF5" w:rsidRPr="00841FF5">
        <w:rPr>
          <w:color w:val="000000"/>
          <w:lang w:eastAsia="ja-JP"/>
        </w:rPr>
        <w:t>intended for EMR for SCell frequencies, the standard does not preclude other use by the network.</w:t>
      </w:r>
    </w:p>
    <w:p w14:paraId="6D48DFAE" w14:textId="7A0B5AB1" w:rsidR="005C0562" w:rsidRDefault="005C0562" w:rsidP="005C0562">
      <w:r>
        <w:rPr>
          <w:b/>
          <w:bCs/>
          <w:lang w:val="en-US" w:eastAsia="ja-JP"/>
        </w:rPr>
        <w:t>Q4: Please comment on your preference regarding whether NR SIB11 should also be considered in addition to SIB</w:t>
      </w:r>
      <w:r w:rsidR="00057AD2">
        <w:rPr>
          <w:b/>
          <w:bCs/>
          <w:lang w:val="en-US" w:eastAsia="ja-JP"/>
        </w:rPr>
        <w:t>4</w:t>
      </w:r>
      <w:r>
        <w:rPr>
          <w:b/>
          <w:bCs/>
          <w:lang w:val="en-US" w:eastAsia="ja-JP"/>
        </w:rPr>
        <w:t xml:space="preserve"> and LTE SIB24.</w:t>
      </w:r>
    </w:p>
    <w:tbl>
      <w:tblPr>
        <w:tblStyle w:val="TableGrid"/>
        <w:tblW w:w="0" w:type="auto"/>
        <w:tblLook w:val="04A0" w:firstRow="1" w:lastRow="0" w:firstColumn="1" w:lastColumn="0" w:noHBand="0" w:noVBand="1"/>
      </w:tblPr>
      <w:tblGrid>
        <w:gridCol w:w="1342"/>
        <w:gridCol w:w="1800"/>
        <w:gridCol w:w="5922"/>
      </w:tblGrid>
      <w:tr w:rsidR="005C0562" w14:paraId="4383026B" w14:textId="77777777" w:rsidTr="00C5180C">
        <w:tc>
          <w:tcPr>
            <w:tcW w:w="1342" w:type="dxa"/>
          </w:tcPr>
          <w:p w14:paraId="1FB9FFDD" w14:textId="77777777" w:rsidR="005C0562" w:rsidRDefault="005C0562" w:rsidP="00454656">
            <w:pPr>
              <w:rPr>
                <w:b/>
                <w:bCs/>
                <w:lang w:val="en-US" w:eastAsia="ja-JP"/>
              </w:rPr>
            </w:pPr>
            <w:r>
              <w:rPr>
                <w:b/>
                <w:bCs/>
                <w:lang w:val="en-US" w:eastAsia="ja-JP"/>
              </w:rPr>
              <w:t>Company</w:t>
            </w:r>
          </w:p>
        </w:tc>
        <w:tc>
          <w:tcPr>
            <w:tcW w:w="1800" w:type="dxa"/>
          </w:tcPr>
          <w:p w14:paraId="3D997942" w14:textId="68ADDAB2" w:rsidR="005C0562" w:rsidRDefault="005C0562" w:rsidP="00454656">
            <w:pPr>
              <w:rPr>
                <w:b/>
                <w:bCs/>
                <w:lang w:val="en-US" w:eastAsia="ja-JP"/>
              </w:rPr>
            </w:pPr>
            <w:r>
              <w:rPr>
                <w:b/>
                <w:bCs/>
                <w:lang w:val="en-US" w:eastAsia="ja-JP"/>
              </w:rPr>
              <w:t>Yes/No</w:t>
            </w:r>
          </w:p>
        </w:tc>
        <w:tc>
          <w:tcPr>
            <w:tcW w:w="5922" w:type="dxa"/>
          </w:tcPr>
          <w:p w14:paraId="43CDA6C1" w14:textId="1EF6CD8C" w:rsidR="005C0562" w:rsidRDefault="005C0562" w:rsidP="00454656">
            <w:pPr>
              <w:rPr>
                <w:b/>
                <w:bCs/>
                <w:lang w:val="en-US" w:eastAsia="ja-JP"/>
              </w:rPr>
            </w:pPr>
            <w:r>
              <w:rPr>
                <w:b/>
                <w:bCs/>
                <w:lang w:val="en-US" w:eastAsia="ja-JP"/>
              </w:rPr>
              <w:t>Comment</w:t>
            </w:r>
          </w:p>
        </w:tc>
      </w:tr>
      <w:tr w:rsidR="005C0562" w14:paraId="44D9E8B5" w14:textId="77777777" w:rsidTr="00C5180C">
        <w:tc>
          <w:tcPr>
            <w:tcW w:w="1342" w:type="dxa"/>
          </w:tcPr>
          <w:p w14:paraId="1400A794" w14:textId="528D81D4" w:rsidR="005C0562" w:rsidRDefault="007E6543" w:rsidP="00454656">
            <w:pPr>
              <w:rPr>
                <w:rFonts w:eastAsia="SimSun"/>
                <w:lang w:val="en-US" w:eastAsia="zh-CN"/>
              </w:rPr>
            </w:pPr>
            <w:r>
              <w:rPr>
                <w:rFonts w:eastAsia="SimSun"/>
                <w:lang w:val="en-US" w:eastAsia="zh-CN"/>
              </w:rPr>
              <w:t>Nokia</w:t>
            </w:r>
          </w:p>
        </w:tc>
        <w:tc>
          <w:tcPr>
            <w:tcW w:w="1800" w:type="dxa"/>
          </w:tcPr>
          <w:p w14:paraId="78299109" w14:textId="7002ADE2" w:rsidR="005C0562" w:rsidRDefault="007E6543" w:rsidP="00454656">
            <w:pPr>
              <w:rPr>
                <w:rFonts w:eastAsia="SimSun"/>
                <w:lang w:val="en-US" w:eastAsia="zh-CN"/>
              </w:rPr>
            </w:pPr>
            <w:r>
              <w:rPr>
                <w:rFonts w:eastAsia="SimSun"/>
                <w:lang w:val="en-US" w:eastAsia="zh-CN"/>
              </w:rPr>
              <w:t>Maybe</w:t>
            </w:r>
          </w:p>
        </w:tc>
        <w:tc>
          <w:tcPr>
            <w:tcW w:w="5922" w:type="dxa"/>
          </w:tcPr>
          <w:p w14:paraId="6DADEFEA" w14:textId="3CB9F333" w:rsidR="005C0562" w:rsidRDefault="007E6543" w:rsidP="00454656">
            <w:pPr>
              <w:rPr>
                <w:rFonts w:eastAsia="SimSun"/>
                <w:lang w:val="en-US" w:eastAsia="zh-CN"/>
              </w:rPr>
            </w:pPr>
            <w:r>
              <w:rPr>
                <w:rFonts w:eastAsia="SimSun"/>
                <w:lang w:val="en-US" w:eastAsia="zh-CN"/>
              </w:rPr>
              <w:t>For completeness we could also handle SIB11</w:t>
            </w:r>
            <w:r w:rsidR="00274E62">
              <w:rPr>
                <w:rFonts w:eastAsia="SimSun"/>
                <w:lang w:val="en-US" w:eastAsia="zh-CN"/>
              </w:rPr>
              <w:t xml:space="preserve"> but of course if UE vendors don’t think there is no issue with SIB11 eg. UE supporting SIB11 does not have similar issue with ARFCNs in SIB11. </w:t>
            </w:r>
            <w:r w:rsidR="00966460">
              <w:rPr>
                <w:rFonts w:eastAsia="SimSun"/>
                <w:lang w:val="en-US" w:eastAsia="zh-CN"/>
              </w:rPr>
              <w:t xml:space="preserve"> And like rapporteur indicated this SIB is used for speeding up setting CA/DC it seems unlikely that 3MHZ is used for that purpose</w:t>
            </w:r>
            <w:r w:rsidR="009C00A7">
              <w:rPr>
                <w:rFonts w:eastAsia="SimSun"/>
                <w:lang w:val="en-US" w:eastAsia="zh-CN"/>
              </w:rPr>
              <w:t xml:space="preserve"> so maybe not really critical. So maybe we focus at least first on SIB4/24</w:t>
            </w:r>
            <w:r w:rsidR="00966460">
              <w:rPr>
                <w:rFonts w:eastAsia="SimSun"/>
                <w:lang w:val="en-US" w:eastAsia="zh-CN"/>
              </w:rPr>
              <w:t>.</w:t>
            </w:r>
          </w:p>
        </w:tc>
      </w:tr>
      <w:tr w:rsidR="005C0562" w14:paraId="43CDE2F1" w14:textId="77777777" w:rsidTr="00C5180C">
        <w:tc>
          <w:tcPr>
            <w:tcW w:w="1342" w:type="dxa"/>
          </w:tcPr>
          <w:p w14:paraId="76C1359A" w14:textId="2A2038FD" w:rsidR="005C0562" w:rsidRDefault="00A60E35" w:rsidP="00454656">
            <w:pPr>
              <w:rPr>
                <w:lang w:val="en-US" w:eastAsia="ja-JP"/>
              </w:rPr>
            </w:pPr>
            <w:r>
              <w:rPr>
                <w:lang w:val="en-US" w:eastAsia="ja-JP"/>
              </w:rPr>
              <w:t>Huawei, HiSilicon</w:t>
            </w:r>
          </w:p>
        </w:tc>
        <w:tc>
          <w:tcPr>
            <w:tcW w:w="1800" w:type="dxa"/>
          </w:tcPr>
          <w:p w14:paraId="6D324A95" w14:textId="3493E9E2" w:rsidR="005C0562" w:rsidRDefault="0096481B" w:rsidP="00454656">
            <w:pPr>
              <w:rPr>
                <w:lang w:val="en-US" w:eastAsia="ja-JP"/>
              </w:rPr>
            </w:pPr>
            <w:r w:rsidRPr="0096481B">
              <w:rPr>
                <w:highlight w:val="yellow"/>
                <w:lang w:val="en-US" w:eastAsia="ja-JP"/>
              </w:rPr>
              <w:t>No</w:t>
            </w:r>
          </w:p>
        </w:tc>
        <w:tc>
          <w:tcPr>
            <w:tcW w:w="5922" w:type="dxa"/>
          </w:tcPr>
          <w:p w14:paraId="546FCC43" w14:textId="159A6176" w:rsidR="00A60E35" w:rsidRDefault="00A60E35" w:rsidP="00A60E35">
            <w:r>
              <w:rPr>
                <w:lang w:val="en-US" w:eastAsia="ja-JP"/>
              </w:rPr>
              <w:t xml:space="preserve">For early measurement reporting for SCell frequencies, the frequencies to be measured by the UE is configured in </w:t>
            </w:r>
            <w:r>
              <w:t>RRCRelease-&gt; RRCRelease-v1610-IEs-&gt;</w:t>
            </w:r>
            <w:r>
              <w:rPr>
                <w:lang w:val="en-US" w:eastAsia="ja-JP"/>
              </w:rPr>
              <w:t xml:space="preserve"> </w:t>
            </w:r>
            <w:r>
              <w:t>MeasIdleConfigDedicated-r16, and the gNB should configure the applicable frequencies supported by the UE (i.e. if the UE doesn’t support the less than 5MHz frequencies, the gNB should</w:t>
            </w:r>
            <w:r w:rsidR="00407B73" w:rsidRPr="00407B73">
              <w:rPr>
                <w:highlight w:val="yellow"/>
              </w:rPr>
              <w:t>n’t</w:t>
            </w:r>
            <w:r>
              <w:t xml:space="preserve"> include that in RRC release message).</w:t>
            </w:r>
          </w:p>
          <w:p w14:paraId="5E999FA4" w14:textId="77777777" w:rsidR="00A60E35" w:rsidRDefault="00A60E35" w:rsidP="00A60E35">
            <w:r>
              <w:t>SIB11 will provide some additional information for the frequency</w:t>
            </w:r>
            <w:r w:rsidR="00A32237">
              <w:t>, but the UE will not use the frequencies not concerned by itself.</w:t>
            </w:r>
          </w:p>
          <w:p w14:paraId="3D6416DD" w14:textId="079FEA34" w:rsidR="00407B73" w:rsidRPr="00A60E35" w:rsidRDefault="00407B73" w:rsidP="009B30AD">
            <w:r w:rsidRPr="0037618F">
              <w:rPr>
                <w:highlight w:val="yellow"/>
                <w:shd w:val="clear" w:color="auto" w:fill="FFFFFF" w:themeFill="background1"/>
              </w:rPr>
              <w:t xml:space="preserve">We are </w:t>
            </w:r>
            <w:r w:rsidR="009B30AD" w:rsidRPr="0037618F">
              <w:rPr>
                <w:highlight w:val="yellow"/>
                <w:shd w:val="clear" w:color="auto" w:fill="FFFFFF" w:themeFill="background1"/>
              </w:rPr>
              <w:t>not sure</w:t>
            </w:r>
            <w:r w:rsidR="0096481B" w:rsidRPr="0037618F">
              <w:rPr>
                <w:highlight w:val="yellow"/>
                <w:shd w:val="clear" w:color="auto" w:fill="FFFFFF" w:themeFill="background1"/>
              </w:rPr>
              <w:t xml:space="preserve"> about other use of SIB11, which is not clear</w:t>
            </w:r>
            <w:r w:rsidR="009B30AD" w:rsidRPr="0037618F">
              <w:rPr>
                <w:highlight w:val="yellow"/>
                <w:shd w:val="clear" w:color="auto" w:fill="FFFFFF" w:themeFill="background1"/>
              </w:rPr>
              <w:t xml:space="preserve"> in specs</w:t>
            </w:r>
            <w:r w:rsidR="0096481B" w:rsidRPr="0037618F">
              <w:rPr>
                <w:highlight w:val="yellow"/>
                <w:shd w:val="clear" w:color="auto" w:fill="FFFFFF" w:themeFill="background1"/>
              </w:rPr>
              <w:t>.</w:t>
            </w:r>
            <w:r w:rsidR="0037618F" w:rsidRPr="0037618F">
              <w:rPr>
                <w:highlight w:val="yellow"/>
                <w:shd w:val="clear" w:color="auto" w:fill="FFFFFF" w:themeFill="background1"/>
              </w:rPr>
              <w:t xml:space="preserve"> If there are cases, we should discuss case by case.</w:t>
            </w:r>
          </w:p>
        </w:tc>
      </w:tr>
      <w:tr w:rsidR="005C0562" w14:paraId="0CA9C05D" w14:textId="77777777" w:rsidTr="00C5180C">
        <w:tc>
          <w:tcPr>
            <w:tcW w:w="1342" w:type="dxa"/>
          </w:tcPr>
          <w:p w14:paraId="4C881C67" w14:textId="31631B11" w:rsidR="005C0562" w:rsidRPr="000437E0" w:rsidRDefault="00C5180C" w:rsidP="00454656">
            <w:pPr>
              <w:rPr>
                <w:rFonts w:eastAsiaTheme="minorEastAsia"/>
                <w:lang w:val="en-US" w:eastAsia="zh-CN"/>
              </w:rPr>
            </w:pPr>
            <w:r>
              <w:rPr>
                <w:rFonts w:eastAsiaTheme="minorEastAsia"/>
                <w:lang w:val="en-US" w:eastAsia="zh-CN"/>
              </w:rPr>
              <w:t>Qualcomm</w:t>
            </w:r>
          </w:p>
        </w:tc>
        <w:tc>
          <w:tcPr>
            <w:tcW w:w="1800" w:type="dxa"/>
          </w:tcPr>
          <w:p w14:paraId="1CB687FE" w14:textId="187CB85A" w:rsidR="005C0562" w:rsidRPr="00991CE8" w:rsidRDefault="00C5180C" w:rsidP="00454656">
            <w:pPr>
              <w:rPr>
                <w:rFonts w:eastAsiaTheme="minorEastAsia"/>
                <w:lang w:val="en-US" w:eastAsia="zh-CN"/>
              </w:rPr>
            </w:pPr>
            <w:r>
              <w:rPr>
                <w:rFonts w:eastAsiaTheme="minorEastAsia"/>
                <w:lang w:val="en-US" w:eastAsia="zh-CN"/>
              </w:rPr>
              <w:t>Yes</w:t>
            </w:r>
          </w:p>
        </w:tc>
        <w:tc>
          <w:tcPr>
            <w:tcW w:w="5922" w:type="dxa"/>
          </w:tcPr>
          <w:p w14:paraId="218BD652" w14:textId="4C69FD9D" w:rsidR="005C0562" w:rsidRPr="00991CE8" w:rsidRDefault="00C5180C" w:rsidP="00454656">
            <w:pPr>
              <w:rPr>
                <w:rFonts w:eastAsiaTheme="minorEastAsia"/>
                <w:lang w:val="en-US" w:eastAsia="zh-CN"/>
              </w:rPr>
            </w:pPr>
            <w:r>
              <w:rPr>
                <w:rFonts w:eastAsiaTheme="minorEastAsia"/>
                <w:lang w:val="en-US" w:eastAsia="zh-CN"/>
              </w:rPr>
              <w:t xml:space="preserve">In our view, </w:t>
            </w:r>
            <w:r w:rsidRPr="00841FF5">
              <w:rPr>
                <w:color w:val="000000"/>
                <w:lang w:eastAsia="ja-JP"/>
              </w:rPr>
              <w:t>the standard does not preclude us</w:t>
            </w:r>
            <w:r w:rsidR="00C04B7B">
              <w:rPr>
                <w:color w:val="000000"/>
                <w:lang w:eastAsia="ja-JP"/>
              </w:rPr>
              <w:t>ing SIB11 for other than EMR for SCell freqs</w:t>
            </w:r>
            <w:r w:rsidRPr="00841FF5">
              <w:rPr>
                <w:color w:val="000000"/>
                <w:lang w:eastAsia="ja-JP"/>
              </w:rPr>
              <w:t xml:space="preserve"> by the network</w:t>
            </w:r>
            <w:r w:rsidR="00C04B7B">
              <w:rPr>
                <w:color w:val="000000"/>
                <w:lang w:eastAsia="ja-JP"/>
              </w:rPr>
              <w:t xml:space="preserve"> or UE</w:t>
            </w:r>
            <w:r w:rsidRPr="00841FF5">
              <w:rPr>
                <w:color w:val="000000"/>
                <w:lang w:eastAsia="ja-JP"/>
              </w:rPr>
              <w:t>.</w:t>
            </w:r>
            <w:r w:rsidR="00C04B7B">
              <w:rPr>
                <w:color w:val="000000"/>
                <w:lang w:eastAsia="ja-JP"/>
              </w:rPr>
              <w:t xml:space="preserve"> So, in our opinion we cannot always depend on the dedicated indication when the list is also signalled in SIB11. We prefer to fix this also.</w:t>
            </w:r>
          </w:p>
        </w:tc>
      </w:tr>
      <w:tr w:rsidR="005C0562" w14:paraId="6E77C24D" w14:textId="77777777" w:rsidTr="00C5180C">
        <w:tc>
          <w:tcPr>
            <w:tcW w:w="1342" w:type="dxa"/>
          </w:tcPr>
          <w:p w14:paraId="67456894" w14:textId="08EA4EEB" w:rsidR="005C0562" w:rsidRPr="00087D0D" w:rsidRDefault="00087D0D"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6CC9E9D4" w14:textId="26A02082" w:rsidR="005C0562" w:rsidRPr="00087D0D" w:rsidRDefault="00087D0D" w:rsidP="00454656">
            <w:pPr>
              <w:rPr>
                <w:rFonts w:eastAsiaTheme="minorEastAsia"/>
                <w:lang w:val="en-US" w:eastAsia="zh-CN"/>
              </w:rPr>
            </w:pPr>
            <w:r>
              <w:rPr>
                <w:rFonts w:eastAsiaTheme="minorEastAsia"/>
                <w:lang w:val="en-US" w:eastAsia="zh-CN"/>
              </w:rPr>
              <w:t xml:space="preserve">Yes </w:t>
            </w:r>
          </w:p>
        </w:tc>
        <w:tc>
          <w:tcPr>
            <w:tcW w:w="5922" w:type="dxa"/>
          </w:tcPr>
          <w:p w14:paraId="191C51B8" w14:textId="679068AD" w:rsidR="005C0562" w:rsidRDefault="00807316" w:rsidP="00807316">
            <w:pPr>
              <w:jc w:val="both"/>
              <w:rPr>
                <w:lang w:val="en-US" w:eastAsia="ja-JP"/>
              </w:rPr>
            </w:pPr>
            <w:r>
              <w:rPr>
                <w:rFonts w:eastAsia="SimSun"/>
                <w:lang w:eastAsia="zh-CN"/>
              </w:rPr>
              <w:t>UE</w:t>
            </w:r>
            <w:r w:rsidR="00EE7DF4">
              <w:rPr>
                <w:rFonts w:eastAsia="SimSun"/>
                <w:lang w:eastAsia="zh-CN"/>
              </w:rPr>
              <w:t>s</w:t>
            </w:r>
            <w:r>
              <w:rPr>
                <w:rFonts w:eastAsia="SimSun"/>
                <w:lang w:eastAsia="zh-CN"/>
              </w:rPr>
              <w:t xml:space="preserve"> supported </w:t>
            </w:r>
            <w:r w:rsidRPr="00757B13">
              <w:rPr>
                <w:rFonts w:eastAsia="SimSun"/>
                <w:lang w:eastAsia="zh-CN"/>
              </w:rPr>
              <w:t>idle/inactive measurements</w:t>
            </w:r>
            <w:r>
              <w:rPr>
                <w:rFonts w:eastAsia="SimSun"/>
                <w:lang w:eastAsia="zh-CN"/>
              </w:rPr>
              <w:t xml:space="preserve"> ha</w:t>
            </w:r>
            <w:r w:rsidR="00EE7DF4">
              <w:rPr>
                <w:rFonts w:eastAsia="SimSun"/>
                <w:lang w:eastAsia="zh-CN"/>
              </w:rPr>
              <w:t>ve</w:t>
            </w:r>
            <w:r>
              <w:rPr>
                <w:rFonts w:eastAsia="SimSun"/>
                <w:lang w:eastAsia="zh-CN"/>
              </w:rPr>
              <w:t xml:space="preserve"> </w:t>
            </w:r>
            <w:r>
              <w:rPr>
                <w:rFonts w:eastAsia="SimSun"/>
                <w:lang w:val="en-US" w:eastAsia="zh-CN"/>
              </w:rPr>
              <w:t>similar issue with ARFCNs in SIB11.</w:t>
            </w:r>
            <w:r w:rsidR="00EE7DF4">
              <w:t xml:space="preserve"> </w:t>
            </w:r>
            <w:r w:rsidR="00EE7DF4">
              <w:rPr>
                <w:rFonts w:eastAsia="SimSun"/>
                <w:lang w:val="en-US" w:eastAsia="zh-CN"/>
              </w:rPr>
              <w:t>S</w:t>
            </w:r>
            <w:r w:rsidR="00EE7DF4" w:rsidRPr="00EE7DF4">
              <w:rPr>
                <w:rFonts w:eastAsia="SimSun"/>
                <w:lang w:val="en-US" w:eastAsia="zh-CN"/>
              </w:rPr>
              <w:t>imilarly</w:t>
            </w:r>
            <w:r w:rsidR="00EE7DF4">
              <w:rPr>
                <w:rFonts w:eastAsia="SimSun"/>
                <w:lang w:val="en-US" w:eastAsia="zh-CN"/>
              </w:rPr>
              <w:t xml:space="preserve">, </w:t>
            </w:r>
            <w:r w:rsidR="00EE7DF4">
              <w:t xml:space="preserve">legacy UEs will not be able to measure and be configured &lt;5MHz neighbor cells as CA/DC. </w:t>
            </w:r>
            <w:r w:rsidR="00EE7DF4" w:rsidRPr="00EE7DF4">
              <w:t xml:space="preserve">As for using a second list or explicitly indicating </w:t>
            </w:r>
            <w:r w:rsidR="00143E46">
              <w:t xml:space="preserve">which </w:t>
            </w:r>
            <w:r w:rsidR="00143E46">
              <w:rPr>
                <w:rFonts w:eastAsia="SimSun"/>
                <w:lang w:val="en-US" w:eastAsia="zh-CN"/>
              </w:rPr>
              <w:t>ARFCNs belong to &lt;5MHz</w:t>
            </w:r>
            <w:r w:rsidR="00143E46" w:rsidRPr="00EE7DF4">
              <w:t xml:space="preserve"> </w:t>
            </w:r>
            <w:r w:rsidR="00EE7DF4" w:rsidRPr="00EE7DF4">
              <w:t>through the network</w:t>
            </w:r>
            <w:r w:rsidR="00EE7DF4">
              <w:t>, we think both are feasible.</w:t>
            </w:r>
          </w:p>
        </w:tc>
      </w:tr>
      <w:tr w:rsidR="005C0562" w14:paraId="46A8C860" w14:textId="77777777" w:rsidTr="00C5180C">
        <w:tc>
          <w:tcPr>
            <w:tcW w:w="1342" w:type="dxa"/>
          </w:tcPr>
          <w:p w14:paraId="0366089A" w14:textId="504CD2F1" w:rsidR="005C0562" w:rsidRPr="00FA34DE" w:rsidRDefault="00331B55" w:rsidP="00454656">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800" w:type="dxa"/>
          </w:tcPr>
          <w:p w14:paraId="7C649C89" w14:textId="1DCC8E44" w:rsidR="005C0562" w:rsidRPr="00331B55" w:rsidRDefault="00331B55" w:rsidP="00454656">
            <w:pPr>
              <w:rPr>
                <w:rFonts w:eastAsiaTheme="minorEastAsia"/>
                <w:lang w:val="en-US" w:eastAsia="zh-CN"/>
              </w:rPr>
            </w:pPr>
            <w:r>
              <w:rPr>
                <w:rFonts w:eastAsiaTheme="minorEastAsia"/>
                <w:lang w:val="en-US" w:eastAsia="zh-CN"/>
              </w:rPr>
              <w:t>No</w:t>
            </w:r>
          </w:p>
        </w:tc>
        <w:tc>
          <w:tcPr>
            <w:tcW w:w="5922" w:type="dxa"/>
          </w:tcPr>
          <w:p w14:paraId="3AD6347F" w14:textId="060F22FC" w:rsidR="00331B55" w:rsidRPr="00331B55" w:rsidRDefault="00331B55" w:rsidP="00331B55">
            <w:pPr>
              <w:rPr>
                <w:rFonts w:eastAsiaTheme="minorEastAsia"/>
                <w:lang w:val="en-US" w:eastAsia="zh-CN"/>
              </w:rPr>
            </w:pPr>
            <w:r>
              <w:rPr>
                <w:rFonts w:eastAsiaTheme="minorEastAsia" w:hint="eastAsia"/>
                <w:lang w:val="en-US" w:eastAsia="zh-CN"/>
              </w:rPr>
              <w:t>W</w:t>
            </w:r>
            <w:r>
              <w:rPr>
                <w:rFonts w:eastAsiaTheme="minorEastAsia"/>
                <w:lang w:val="en-US" w:eastAsia="zh-CN"/>
              </w:rPr>
              <w:t>e think there is no need to introduce it in the SIB11 unless there are some valid scenarios.</w:t>
            </w:r>
          </w:p>
        </w:tc>
      </w:tr>
      <w:tr w:rsidR="005C0562" w14:paraId="3820719C" w14:textId="77777777" w:rsidTr="00C5180C">
        <w:tc>
          <w:tcPr>
            <w:tcW w:w="1342" w:type="dxa"/>
          </w:tcPr>
          <w:p w14:paraId="541BD55A" w14:textId="3E1F28F9" w:rsidR="005C0562" w:rsidRDefault="00563395" w:rsidP="00454656">
            <w:pPr>
              <w:rPr>
                <w:rFonts w:eastAsiaTheme="minorEastAsia"/>
                <w:lang w:val="en-US" w:eastAsia="zh-CN"/>
              </w:rPr>
            </w:pPr>
            <w:r>
              <w:rPr>
                <w:rFonts w:eastAsiaTheme="minorEastAsia"/>
                <w:lang w:val="en-US" w:eastAsia="zh-CN"/>
              </w:rPr>
              <w:t>Ericsson</w:t>
            </w:r>
          </w:p>
        </w:tc>
        <w:tc>
          <w:tcPr>
            <w:tcW w:w="1800" w:type="dxa"/>
          </w:tcPr>
          <w:p w14:paraId="4AD4CCAA" w14:textId="0CC05E8A" w:rsidR="005C0562" w:rsidRPr="00A2218D" w:rsidRDefault="00563395" w:rsidP="00454656">
            <w:pPr>
              <w:rPr>
                <w:rFonts w:eastAsiaTheme="minorEastAsia"/>
                <w:lang w:val="en-US" w:eastAsia="zh-CN"/>
              </w:rPr>
            </w:pPr>
            <w:r>
              <w:rPr>
                <w:rFonts w:eastAsiaTheme="minorEastAsia"/>
                <w:lang w:val="en-US" w:eastAsia="zh-CN"/>
              </w:rPr>
              <w:t>Maybe</w:t>
            </w:r>
          </w:p>
        </w:tc>
        <w:tc>
          <w:tcPr>
            <w:tcW w:w="5922" w:type="dxa"/>
          </w:tcPr>
          <w:p w14:paraId="60BC6FF8" w14:textId="58EB6BE8" w:rsidR="00563395" w:rsidRPr="00563395" w:rsidRDefault="008A51B2" w:rsidP="00454656">
            <w:r>
              <w:rPr>
                <w:lang w:val="en-US" w:eastAsia="ja-JP"/>
              </w:rPr>
              <w:t>It is always difficult to agree if there is valid scenarios or not.</w:t>
            </w:r>
            <w:r>
              <w:rPr>
                <w:lang w:val="en-US" w:eastAsia="ja-JP"/>
              </w:rPr>
              <w:br/>
            </w:r>
            <w:r w:rsidR="00563395">
              <w:rPr>
                <w:lang w:val="en-US" w:eastAsia="ja-JP"/>
              </w:rPr>
              <w:t>SIB11 has two frequency lists:</w:t>
            </w:r>
            <w:r w:rsidR="00563395">
              <w:rPr>
                <w:lang w:val="en-US" w:eastAsia="ja-JP"/>
              </w:rPr>
              <w:br/>
              <w:t xml:space="preserve">For </w:t>
            </w:r>
            <w:r w:rsidR="00563395" w:rsidRPr="0095250E">
              <w:t>measIdleCarrierListNR-r16</w:t>
            </w:r>
            <w:r w:rsidR="00563395">
              <w:t>, it seems straightforward to use Option A.</w:t>
            </w:r>
            <w:r w:rsidR="00563395">
              <w:br/>
              <w:t xml:space="preserve">For </w:t>
            </w:r>
            <w:r w:rsidR="00563395" w:rsidRPr="00563395">
              <w:t>measReselectionCarrierListNR-r18</w:t>
            </w:r>
            <w:r w:rsidR="00563395">
              <w:t xml:space="preserve"> (new), a CHOICE can indicate the RAN4 table that the dl carrier freq refers to.</w:t>
            </w:r>
          </w:p>
        </w:tc>
      </w:tr>
    </w:tbl>
    <w:p w14:paraId="4FB33275" w14:textId="77777777" w:rsidR="005C0562" w:rsidRDefault="005C0562" w:rsidP="005C0562"/>
    <w:p w14:paraId="414CBB6E" w14:textId="035612AF" w:rsidR="00B60C16" w:rsidDel="0009031D" w:rsidRDefault="005C0562" w:rsidP="005C0562">
      <w:pPr>
        <w:rPr>
          <w:del w:id="739" w:author="QC v11 - Umesh" w:date="2024-04-01T10:19:00Z"/>
          <w:lang w:val="en-US" w:eastAsia="ja-JP"/>
        </w:rPr>
      </w:pPr>
      <w:r>
        <w:rPr>
          <w:b/>
          <w:bCs/>
          <w:lang w:val="en-US" w:eastAsia="ja-JP"/>
        </w:rPr>
        <w:t xml:space="preserve">Summary: </w:t>
      </w:r>
      <w:del w:id="740" w:author="QC v11 - Umesh" w:date="2024-04-01T10:17:00Z">
        <w:r w:rsidDel="00B60C16">
          <w:rPr>
            <w:lang w:val="en-US" w:eastAsia="ja-JP"/>
          </w:rPr>
          <w:delText>TBD</w:delText>
        </w:r>
      </w:del>
      <w:ins w:id="741" w:author="QC v11 - Umesh" w:date="2024-04-01T10:17:00Z">
        <w:r w:rsidR="00B60C16">
          <w:rPr>
            <w:lang w:val="en-US" w:eastAsia="ja-JP"/>
          </w:rPr>
          <w:t>On whether SIB11 should also be considered, there are mixed responses (2 Yes, 2 No, 2 Maybe).</w:t>
        </w:r>
      </w:ins>
    </w:p>
    <w:p w14:paraId="167757AE" w14:textId="7E9A660A" w:rsidR="00531056" w:rsidRDefault="00531056" w:rsidP="00B21B10">
      <w:pPr>
        <w:pStyle w:val="Caption"/>
        <w:spacing w:line="276" w:lineRule="auto"/>
        <w:rPr>
          <w:rFonts w:ascii="Arial" w:hAnsi="Arial" w:cs="Arial"/>
          <w:noProof/>
        </w:rPr>
      </w:pPr>
    </w:p>
    <w:p w14:paraId="36A88BD0" w14:textId="71BF42E8" w:rsidR="005C0562" w:rsidRDefault="005C0562" w:rsidP="005C0562">
      <w:r>
        <w:rPr>
          <w:b/>
          <w:bCs/>
          <w:lang w:val="en-US" w:eastAsia="ja-JP"/>
        </w:rPr>
        <w:t xml:space="preserve">Q5: If you answer to Q4 is </w:t>
      </w:r>
      <w:r w:rsidR="003B21F2">
        <w:rPr>
          <w:b/>
          <w:bCs/>
          <w:lang w:val="en-US" w:eastAsia="ja-JP"/>
        </w:rPr>
        <w:t>‘</w:t>
      </w:r>
      <w:r>
        <w:rPr>
          <w:b/>
          <w:bCs/>
          <w:lang w:val="en-US" w:eastAsia="ja-JP"/>
        </w:rPr>
        <w:t>yes</w:t>
      </w:r>
      <w:r w:rsidR="003B21F2">
        <w:rPr>
          <w:b/>
          <w:bCs/>
          <w:lang w:val="en-US" w:eastAsia="ja-JP"/>
        </w:rPr>
        <w:t>’</w:t>
      </w:r>
      <w:r>
        <w:rPr>
          <w:b/>
          <w:bCs/>
          <w:lang w:val="en-US" w:eastAsia="ja-JP"/>
        </w:rPr>
        <w:t xml:space="preserve">, please indicate your preference on whether NR SIB11 should follow similar solution as SIB4. </w:t>
      </w:r>
    </w:p>
    <w:tbl>
      <w:tblPr>
        <w:tblStyle w:val="TableGrid"/>
        <w:tblW w:w="0" w:type="auto"/>
        <w:tblLook w:val="04A0" w:firstRow="1" w:lastRow="0" w:firstColumn="1" w:lastColumn="0" w:noHBand="0" w:noVBand="1"/>
      </w:tblPr>
      <w:tblGrid>
        <w:gridCol w:w="1342"/>
        <w:gridCol w:w="1800"/>
        <w:gridCol w:w="5922"/>
      </w:tblGrid>
      <w:tr w:rsidR="005C0562" w14:paraId="7AD9640A" w14:textId="77777777" w:rsidTr="00454656">
        <w:tc>
          <w:tcPr>
            <w:tcW w:w="1342" w:type="dxa"/>
          </w:tcPr>
          <w:p w14:paraId="7B08769D" w14:textId="77777777" w:rsidR="005C0562" w:rsidRDefault="005C0562" w:rsidP="00454656">
            <w:pPr>
              <w:rPr>
                <w:b/>
                <w:bCs/>
                <w:lang w:val="en-US" w:eastAsia="ja-JP"/>
              </w:rPr>
            </w:pPr>
            <w:r>
              <w:rPr>
                <w:b/>
                <w:bCs/>
                <w:lang w:val="en-US" w:eastAsia="ja-JP"/>
              </w:rPr>
              <w:t>Company</w:t>
            </w:r>
          </w:p>
        </w:tc>
        <w:tc>
          <w:tcPr>
            <w:tcW w:w="1800" w:type="dxa"/>
          </w:tcPr>
          <w:p w14:paraId="0EBB4CE4" w14:textId="77777777" w:rsidR="005C0562" w:rsidRDefault="005C0562" w:rsidP="00454656">
            <w:pPr>
              <w:rPr>
                <w:b/>
                <w:bCs/>
                <w:lang w:val="en-US" w:eastAsia="ja-JP"/>
              </w:rPr>
            </w:pPr>
            <w:r>
              <w:rPr>
                <w:b/>
                <w:bCs/>
                <w:lang w:val="en-US" w:eastAsia="ja-JP"/>
              </w:rPr>
              <w:t>Yes/No</w:t>
            </w:r>
          </w:p>
        </w:tc>
        <w:tc>
          <w:tcPr>
            <w:tcW w:w="5922" w:type="dxa"/>
          </w:tcPr>
          <w:p w14:paraId="42817103" w14:textId="2C5473A7" w:rsidR="005C0562" w:rsidRDefault="005C0562" w:rsidP="00454656">
            <w:pPr>
              <w:rPr>
                <w:b/>
                <w:bCs/>
                <w:lang w:val="en-US" w:eastAsia="ja-JP"/>
              </w:rPr>
            </w:pPr>
            <w:r>
              <w:rPr>
                <w:b/>
                <w:bCs/>
                <w:lang w:val="en-US" w:eastAsia="ja-JP"/>
              </w:rPr>
              <w:t>Comment</w:t>
            </w:r>
            <w:r w:rsidR="00EE3649">
              <w:rPr>
                <w:b/>
                <w:bCs/>
                <w:lang w:val="en-US" w:eastAsia="ja-JP"/>
              </w:rPr>
              <w:t>. If ‘no’, explain why.</w:t>
            </w:r>
          </w:p>
        </w:tc>
      </w:tr>
      <w:tr w:rsidR="005C0562" w14:paraId="50CD8435" w14:textId="77777777" w:rsidTr="00454656">
        <w:tc>
          <w:tcPr>
            <w:tcW w:w="1342" w:type="dxa"/>
          </w:tcPr>
          <w:p w14:paraId="00DFDFAE" w14:textId="6CC5A972" w:rsidR="005C0562" w:rsidRDefault="007E6543" w:rsidP="00454656">
            <w:pPr>
              <w:rPr>
                <w:rFonts w:eastAsia="SimSun"/>
                <w:lang w:val="en-US" w:eastAsia="zh-CN"/>
              </w:rPr>
            </w:pPr>
            <w:r>
              <w:rPr>
                <w:rFonts w:eastAsia="SimSun"/>
                <w:lang w:val="en-US" w:eastAsia="zh-CN"/>
              </w:rPr>
              <w:t>Nokia</w:t>
            </w:r>
          </w:p>
        </w:tc>
        <w:tc>
          <w:tcPr>
            <w:tcW w:w="1800" w:type="dxa"/>
          </w:tcPr>
          <w:p w14:paraId="2794B60F" w14:textId="6EF16029" w:rsidR="005C0562" w:rsidRDefault="007E6543" w:rsidP="00454656">
            <w:pPr>
              <w:rPr>
                <w:rFonts w:eastAsia="SimSun"/>
                <w:lang w:val="en-US" w:eastAsia="zh-CN"/>
              </w:rPr>
            </w:pPr>
            <w:r>
              <w:rPr>
                <w:rFonts w:eastAsia="SimSun"/>
                <w:lang w:val="en-US" w:eastAsia="zh-CN"/>
              </w:rPr>
              <w:t>Yes (if one thinks SIB11 needs to be handled)</w:t>
            </w:r>
          </w:p>
        </w:tc>
        <w:tc>
          <w:tcPr>
            <w:tcW w:w="5922" w:type="dxa"/>
          </w:tcPr>
          <w:p w14:paraId="0F19187F" w14:textId="77777777" w:rsidR="005C0562" w:rsidRDefault="005C0562" w:rsidP="00454656">
            <w:pPr>
              <w:rPr>
                <w:rFonts w:eastAsia="SimSun"/>
                <w:lang w:val="en-US" w:eastAsia="zh-CN"/>
              </w:rPr>
            </w:pPr>
          </w:p>
        </w:tc>
      </w:tr>
      <w:tr w:rsidR="005C0562" w14:paraId="40C0BFE7" w14:textId="77777777" w:rsidTr="00454656">
        <w:tc>
          <w:tcPr>
            <w:tcW w:w="1342" w:type="dxa"/>
          </w:tcPr>
          <w:p w14:paraId="7755D30F" w14:textId="153AA567" w:rsidR="005C0562" w:rsidRDefault="00C04B7B" w:rsidP="00454656">
            <w:pPr>
              <w:rPr>
                <w:lang w:val="en-US" w:eastAsia="ja-JP"/>
              </w:rPr>
            </w:pPr>
            <w:r>
              <w:rPr>
                <w:lang w:val="en-US" w:eastAsia="ja-JP"/>
              </w:rPr>
              <w:t>Qualcomm</w:t>
            </w:r>
          </w:p>
        </w:tc>
        <w:tc>
          <w:tcPr>
            <w:tcW w:w="1800" w:type="dxa"/>
          </w:tcPr>
          <w:p w14:paraId="328EDAE4" w14:textId="6B10ACA3" w:rsidR="005C0562" w:rsidRDefault="00C04B7B" w:rsidP="00454656">
            <w:pPr>
              <w:rPr>
                <w:lang w:val="en-US" w:eastAsia="ja-JP"/>
              </w:rPr>
            </w:pPr>
            <w:r>
              <w:rPr>
                <w:lang w:val="en-US" w:eastAsia="ja-JP"/>
              </w:rPr>
              <w:t>Yes</w:t>
            </w:r>
            <w:r w:rsidR="008C4033">
              <w:rPr>
                <w:lang w:val="en-US" w:eastAsia="ja-JP"/>
              </w:rPr>
              <w:t xml:space="preserve"> </w:t>
            </w:r>
          </w:p>
        </w:tc>
        <w:tc>
          <w:tcPr>
            <w:tcW w:w="5922" w:type="dxa"/>
          </w:tcPr>
          <w:p w14:paraId="2D701ACC" w14:textId="77777777" w:rsidR="005C0562" w:rsidRDefault="005C0562" w:rsidP="00454656">
            <w:pPr>
              <w:rPr>
                <w:lang w:val="en-US" w:eastAsia="ja-JP"/>
              </w:rPr>
            </w:pPr>
          </w:p>
        </w:tc>
      </w:tr>
      <w:tr w:rsidR="005C0562" w14:paraId="3504EC1E" w14:textId="77777777" w:rsidTr="00454656">
        <w:tc>
          <w:tcPr>
            <w:tcW w:w="1342" w:type="dxa"/>
          </w:tcPr>
          <w:p w14:paraId="3D8ED8CF" w14:textId="45A8DB89" w:rsidR="005C0562" w:rsidRPr="000437E0" w:rsidRDefault="00807316" w:rsidP="0045465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2C205983" w14:textId="146E992E" w:rsidR="005C0562" w:rsidRPr="00991CE8" w:rsidRDefault="00807316" w:rsidP="00454656">
            <w:pPr>
              <w:rPr>
                <w:rFonts w:eastAsiaTheme="minorEastAsia"/>
                <w:lang w:val="en-US" w:eastAsia="zh-CN"/>
              </w:rPr>
            </w:pPr>
            <w:r>
              <w:rPr>
                <w:rFonts w:eastAsiaTheme="minorEastAsia"/>
                <w:lang w:val="en-US" w:eastAsia="zh-CN"/>
              </w:rPr>
              <w:t xml:space="preserve">Yes </w:t>
            </w:r>
          </w:p>
        </w:tc>
        <w:tc>
          <w:tcPr>
            <w:tcW w:w="5922" w:type="dxa"/>
          </w:tcPr>
          <w:p w14:paraId="7016C809" w14:textId="5D936BC0" w:rsidR="005C0562" w:rsidRPr="00991CE8" w:rsidRDefault="00EE7DF4" w:rsidP="00454656">
            <w:pPr>
              <w:rPr>
                <w:rFonts w:eastAsiaTheme="minorEastAsia"/>
                <w:lang w:val="en-US" w:eastAsia="zh-CN"/>
              </w:rPr>
            </w:pPr>
            <w:r>
              <w:rPr>
                <w:rFonts w:eastAsia="SimSun"/>
                <w:lang w:val="en-US" w:eastAsia="zh-CN"/>
              </w:rPr>
              <w:t xml:space="preserve">Similar solution as SIB4 or the network </w:t>
            </w:r>
            <w:r w:rsidRPr="00EE7DF4">
              <w:t>explicitly indicat</w:t>
            </w:r>
            <w:r>
              <w:t xml:space="preserve">es </w:t>
            </w:r>
            <w:bookmarkStart w:id="742" w:name="OLE_LINK19"/>
            <w:r>
              <w:t xml:space="preserve">which </w:t>
            </w:r>
            <w:r>
              <w:rPr>
                <w:rFonts w:eastAsia="SimSun"/>
                <w:lang w:val="en-US" w:eastAsia="zh-CN"/>
              </w:rPr>
              <w:t>ARFCNs belong to &lt;5MHz</w:t>
            </w:r>
            <w:bookmarkEnd w:id="742"/>
            <w:r>
              <w:rPr>
                <w:rFonts w:eastAsia="SimSun"/>
                <w:lang w:val="en-US" w:eastAsia="zh-CN"/>
              </w:rPr>
              <w:t>.</w:t>
            </w:r>
          </w:p>
        </w:tc>
      </w:tr>
      <w:tr w:rsidR="005C0562" w14:paraId="562B0DB9" w14:textId="77777777" w:rsidTr="00454656">
        <w:tc>
          <w:tcPr>
            <w:tcW w:w="1342" w:type="dxa"/>
          </w:tcPr>
          <w:p w14:paraId="18E315A4" w14:textId="77777777" w:rsidR="005C0562" w:rsidRPr="008C262E" w:rsidRDefault="005C0562" w:rsidP="00454656">
            <w:pPr>
              <w:rPr>
                <w:rFonts w:eastAsia="Malgun Gothic"/>
                <w:lang w:val="en-US" w:eastAsia="ko-KR"/>
              </w:rPr>
            </w:pPr>
          </w:p>
        </w:tc>
        <w:tc>
          <w:tcPr>
            <w:tcW w:w="1800" w:type="dxa"/>
          </w:tcPr>
          <w:p w14:paraId="5AC1E6C7" w14:textId="77777777" w:rsidR="005C0562" w:rsidRPr="008C262E" w:rsidRDefault="005C0562" w:rsidP="00454656">
            <w:pPr>
              <w:rPr>
                <w:rFonts w:eastAsia="Malgun Gothic"/>
                <w:lang w:val="en-US" w:eastAsia="ko-KR"/>
              </w:rPr>
            </w:pPr>
          </w:p>
        </w:tc>
        <w:tc>
          <w:tcPr>
            <w:tcW w:w="5922" w:type="dxa"/>
          </w:tcPr>
          <w:p w14:paraId="5BBF54F4" w14:textId="77777777" w:rsidR="005C0562" w:rsidRDefault="005C0562" w:rsidP="00454656">
            <w:pPr>
              <w:rPr>
                <w:lang w:val="en-US" w:eastAsia="ja-JP"/>
              </w:rPr>
            </w:pPr>
          </w:p>
        </w:tc>
      </w:tr>
      <w:tr w:rsidR="005C0562" w14:paraId="20334EFD" w14:textId="77777777" w:rsidTr="00454656">
        <w:tc>
          <w:tcPr>
            <w:tcW w:w="1342" w:type="dxa"/>
          </w:tcPr>
          <w:p w14:paraId="4CBA606D" w14:textId="77777777" w:rsidR="005C0562" w:rsidRPr="00FA34DE" w:rsidRDefault="005C0562" w:rsidP="00454656">
            <w:pPr>
              <w:rPr>
                <w:rFonts w:eastAsiaTheme="minorEastAsia"/>
                <w:lang w:val="en-US" w:eastAsia="zh-CN"/>
              </w:rPr>
            </w:pPr>
          </w:p>
        </w:tc>
        <w:tc>
          <w:tcPr>
            <w:tcW w:w="1800" w:type="dxa"/>
          </w:tcPr>
          <w:p w14:paraId="251216DB" w14:textId="77777777" w:rsidR="005C0562" w:rsidRDefault="005C0562" w:rsidP="00454656">
            <w:pPr>
              <w:rPr>
                <w:rFonts w:eastAsia="Malgun Gothic"/>
                <w:lang w:val="en-US" w:eastAsia="ko-KR"/>
              </w:rPr>
            </w:pPr>
          </w:p>
        </w:tc>
        <w:tc>
          <w:tcPr>
            <w:tcW w:w="5922" w:type="dxa"/>
          </w:tcPr>
          <w:p w14:paraId="4203A08E" w14:textId="77777777" w:rsidR="005C0562" w:rsidRDefault="005C0562" w:rsidP="00454656">
            <w:pPr>
              <w:rPr>
                <w:lang w:val="en-US" w:eastAsia="ja-JP"/>
              </w:rPr>
            </w:pPr>
          </w:p>
        </w:tc>
      </w:tr>
      <w:tr w:rsidR="005C0562" w14:paraId="555D9937" w14:textId="77777777" w:rsidTr="00454656">
        <w:tc>
          <w:tcPr>
            <w:tcW w:w="1342" w:type="dxa"/>
          </w:tcPr>
          <w:p w14:paraId="6B6A0CDC" w14:textId="77777777" w:rsidR="005C0562" w:rsidRDefault="005C0562" w:rsidP="00454656">
            <w:pPr>
              <w:rPr>
                <w:rFonts w:eastAsiaTheme="minorEastAsia"/>
                <w:lang w:val="en-US" w:eastAsia="zh-CN"/>
              </w:rPr>
            </w:pPr>
          </w:p>
        </w:tc>
        <w:tc>
          <w:tcPr>
            <w:tcW w:w="1800" w:type="dxa"/>
          </w:tcPr>
          <w:p w14:paraId="5E7C42AA" w14:textId="77777777" w:rsidR="005C0562" w:rsidRPr="00A2218D" w:rsidRDefault="005C0562" w:rsidP="00454656">
            <w:pPr>
              <w:rPr>
                <w:rFonts w:eastAsiaTheme="minorEastAsia"/>
                <w:lang w:val="en-US" w:eastAsia="zh-CN"/>
              </w:rPr>
            </w:pPr>
          </w:p>
        </w:tc>
        <w:tc>
          <w:tcPr>
            <w:tcW w:w="5922" w:type="dxa"/>
          </w:tcPr>
          <w:p w14:paraId="60165F94" w14:textId="77777777" w:rsidR="005C0562" w:rsidRDefault="005C0562" w:rsidP="00454656">
            <w:pPr>
              <w:rPr>
                <w:lang w:val="en-US" w:eastAsia="ja-JP"/>
              </w:rPr>
            </w:pPr>
          </w:p>
        </w:tc>
      </w:tr>
    </w:tbl>
    <w:p w14:paraId="2E34B24A" w14:textId="77777777" w:rsidR="005C0562" w:rsidRPr="005C0562" w:rsidRDefault="005C0562" w:rsidP="005C0562"/>
    <w:p w14:paraId="740A48A2" w14:textId="3467CA59" w:rsidR="003B21F2" w:rsidRDefault="003B21F2" w:rsidP="003B21F2">
      <w:pPr>
        <w:rPr>
          <w:lang w:val="en-US" w:eastAsia="ja-JP"/>
        </w:rPr>
      </w:pPr>
      <w:r>
        <w:rPr>
          <w:b/>
          <w:bCs/>
          <w:lang w:val="en-US" w:eastAsia="ja-JP"/>
        </w:rPr>
        <w:t xml:space="preserve">Summary: </w:t>
      </w:r>
      <w:del w:id="743" w:author="QC v11 - Umesh" w:date="2024-04-01T10:19:00Z">
        <w:r w:rsidDel="0009031D">
          <w:rPr>
            <w:lang w:val="en-US" w:eastAsia="ja-JP"/>
          </w:rPr>
          <w:delText>TBD</w:delText>
        </w:r>
      </w:del>
      <w:ins w:id="744" w:author="QC v11 - Umesh" w:date="2024-04-01T10:19:00Z">
        <w:r w:rsidR="0009031D">
          <w:rPr>
            <w:lang w:val="en-US" w:eastAsia="ja-JP"/>
          </w:rPr>
          <w:t xml:space="preserve">If </w:t>
        </w:r>
      </w:ins>
      <w:ins w:id="745" w:author="QC v11 - Umesh" w:date="2024-04-01T13:00:00Z">
        <w:r w:rsidR="00905D93">
          <w:rPr>
            <w:lang w:val="en-US" w:eastAsia="ja-JP"/>
          </w:rPr>
          <w:t xml:space="preserve">NR </w:t>
        </w:r>
      </w:ins>
      <w:ins w:id="746" w:author="QC v11 - Umesh" w:date="2024-04-01T10:19:00Z">
        <w:r w:rsidR="0009031D">
          <w:rPr>
            <w:lang w:val="en-US" w:eastAsia="ja-JP"/>
          </w:rPr>
          <w:t xml:space="preserve">SIB11 were to be considered, companies indicate similar solution as SIB4 should be pursued. </w:t>
        </w:r>
      </w:ins>
    </w:p>
    <w:p w14:paraId="6FA08BC7" w14:textId="1513C50A" w:rsidR="0009031D" w:rsidRDefault="0009031D" w:rsidP="00DE19CA">
      <w:pPr>
        <w:pStyle w:val="Observation"/>
        <w:rPr>
          <w:ins w:id="747" w:author="QC v11 - Umesh" w:date="2024-04-01T10:19:00Z"/>
          <w:lang w:val="en-US" w:eastAsia="ja-JP"/>
        </w:rPr>
      </w:pPr>
      <w:bookmarkStart w:id="748" w:name="_Toc162869039"/>
      <w:bookmarkStart w:id="749" w:name="_Toc162869698"/>
      <w:bookmarkStart w:id="750" w:name="_Toc162869754"/>
      <w:bookmarkStart w:id="751" w:name="_Toc162869857"/>
      <w:bookmarkStart w:id="752" w:name="_Toc162870174"/>
      <w:bookmarkStart w:id="753" w:name="_Toc162870252"/>
      <w:bookmarkStart w:id="754" w:name="_Toc162870351"/>
      <w:bookmarkStart w:id="755" w:name="_Toc162870438"/>
      <w:bookmarkStart w:id="756" w:name="_Toc162988572"/>
      <w:bookmarkStart w:id="757" w:name="_Toc162988806"/>
      <w:bookmarkStart w:id="758" w:name="_Toc162989033"/>
      <w:bookmarkStart w:id="759" w:name="_Toc162989286"/>
      <w:ins w:id="760" w:author="QC v11 - Umesh" w:date="2024-04-01T10:19:00Z">
        <w:r>
          <w:rPr>
            <w:lang w:val="en-US" w:eastAsia="ja-JP"/>
          </w:rPr>
          <w:t xml:space="preserve">On whether SIB11 should also be considered, there are mixed responses (2 Yes, 2 No, 2 Maybe). </w:t>
        </w:r>
      </w:ins>
      <w:ins w:id="761" w:author="QC v11 - Umesh" w:date="2024-04-01T10:20:00Z">
        <w:r>
          <w:rPr>
            <w:lang w:val="en-US" w:eastAsia="ja-JP"/>
          </w:rPr>
          <w:t xml:space="preserve">However, if SIB11 were to be considered, companies indicate similar solution as SIB4 should be pursued. </w:t>
        </w:r>
      </w:ins>
      <w:ins w:id="762" w:author="QC v11 - Umesh" w:date="2024-04-01T10:19:00Z">
        <w:r>
          <w:rPr>
            <w:lang w:val="en-US" w:eastAsia="ja-JP"/>
          </w:rPr>
          <w:t>No proposal is made.</w:t>
        </w:r>
        <w:bookmarkEnd w:id="748"/>
        <w:bookmarkEnd w:id="749"/>
        <w:bookmarkEnd w:id="750"/>
        <w:bookmarkEnd w:id="751"/>
        <w:bookmarkEnd w:id="752"/>
        <w:bookmarkEnd w:id="753"/>
        <w:bookmarkEnd w:id="754"/>
        <w:bookmarkEnd w:id="755"/>
        <w:bookmarkEnd w:id="756"/>
        <w:bookmarkEnd w:id="757"/>
        <w:bookmarkEnd w:id="758"/>
        <w:bookmarkEnd w:id="759"/>
      </w:ins>
    </w:p>
    <w:p w14:paraId="7B87082F" w14:textId="77777777" w:rsidR="005C0562" w:rsidRPr="005C0562" w:rsidRDefault="005C0562" w:rsidP="005C0562"/>
    <w:p w14:paraId="259AB2E9" w14:textId="77777777" w:rsidR="007912FE" w:rsidRDefault="007912FE" w:rsidP="007912FE">
      <w:pPr>
        <w:pStyle w:val="Heading1"/>
        <w:spacing w:line="276" w:lineRule="auto"/>
        <w:ind w:left="450"/>
      </w:pPr>
      <w:r>
        <w:t>Misc/Other</w:t>
      </w:r>
    </w:p>
    <w:p w14:paraId="3ACE60EC" w14:textId="03872E52" w:rsidR="007912FE" w:rsidRPr="003F74EB" w:rsidRDefault="007912FE" w:rsidP="007912FE">
      <w:pPr>
        <w:rPr>
          <w:b/>
          <w:bCs/>
          <w:lang w:val="en-US" w:eastAsia="ja-JP"/>
        </w:rPr>
      </w:pPr>
      <w:r w:rsidRPr="003F74EB">
        <w:rPr>
          <w:b/>
          <w:bCs/>
          <w:lang w:val="en-US" w:eastAsia="ja-JP"/>
        </w:rPr>
        <w:t>Q</w:t>
      </w:r>
      <w:r w:rsidR="00557455">
        <w:rPr>
          <w:b/>
          <w:bCs/>
          <w:lang w:val="en-US" w:eastAsia="ja-JP"/>
        </w:rPr>
        <w:t>6</w:t>
      </w:r>
      <w:r w:rsidRPr="003F74EB">
        <w:rPr>
          <w:b/>
          <w:bCs/>
          <w:lang w:val="en-US" w:eastAsia="ja-JP"/>
        </w:rPr>
        <w:t>: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7912FE" w14:paraId="2F182025" w14:textId="77777777" w:rsidTr="00331B55">
        <w:tc>
          <w:tcPr>
            <w:tcW w:w="1342" w:type="dxa"/>
          </w:tcPr>
          <w:p w14:paraId="1A691421" w14:textId="77777777" w:rsidR="007912FE" w:rsidRDefault="007912FE" w:rsidP="00454656">
            <w:pPr>
              <w:rPr>
                <w:b/>
                <w:bCs/>
                <w:lang w:val="en-US" w:eastAsia="ja-JP"/>
              </w:rPr>
            </w:pPr>
            <w:r>
              <w:rPr>
                <w:b/>
                <w:bCs/>
                <w:lang w:val="en-US" w:eastAsia="ja-JP"/>
              </w:rPr>
              <w:t>Company</w:t>
            </w:r>
          </w:p>
        </w:tc>
        <w:tc>
          <w:tcPr>
            <w:tcW w:w="1800" w:type="dxa"/>
          </w:tcPr>
          <w:p w14:paraId="4C35FA06" w14:textId="77777777" w:rsidR="007912FE" w:rsidRDefault="007912FE" w:rsidP="00454656">
            <w:pPr>
              <w:rPr>
                <w:b/>
                <w:bCs/>
                <w:lang w:val="en-US" w:eastAsia="ja-JP"/>
              </w:rPr>
            </w:pPr>
            <w:r>
              <w:rPr>
                <w:b/>
                <w:bCs/>
                <w:lang w:val="en-US" w:eastAsia="ja-JP"/>
              </w:rPr>
              <w:t>Issue/Question</w:t>
            </w:r>
          </w:p>
        </w:tc>
        <w:tc>
          <w:tcPr>
            <w:tcW w:w="5922" w:type="dxa"/>
          </w:tcPr>
          <w:p w14:paraId="4DC58F52" w14:textId="77777777" w:rsidR="007912FE" w:rsidRDefault="007912FE" w:rsidP="00454656">
            <w:pPr>
              <w:rPr>
                <w:b/>
                <w:bCs/>
                <w:lang w:val="en-US" w:eastAsia="ja-JP"/>
              </w:rPr>
            </w:pPr>
            <w:r>
              <w:rPr>
                <w:b/>
                <w:bCs/>
                <w:lang w:val="en-US" w:eastAsia="ja-JP"/>
              </w:rPr>
              <w:t>Comment/Details</w:t>
            </w:r>
          </w:p>
        </w:tc>
      </w:tr>
      <w:tr w:rsidR="007912FE" w14:paraId="4A846700" w14:textId="77777777" w:rsidTr="00331B55">
        <w:tc>
          <w:tcPr>
            <w:tcW w:w="1342" w:type="dxa"/>
          </w:tcPr>
          <w:p w14:paraId="4B95FFBC" w14:textId="471E4890" w:rsidR="007912FE" w:rsidRDefault="00E92B1F" w:rsidP="00454656">
            <w:pPr>
              <w:rPr>
                <w:rFonts w:eastAsia="SimSun"/>
                <w:lang w:val="en-US" w:eastAsia="zh-CN"/>
              </w:rPr>
            </w:pPr>
            <w:r>
              <w:rPr>
                <w:rFonts w:eastAsia="SimSun"/>
                <w:lang w:val="en-US" w:eastAsia="zh-CN"/>
              </w:rPr>
              <w:t>QC (</w:t>
            </w:r>
            <w:r w:rsidR="00C04B7B">
              <w:rPr>
                <w:rFonts w:eastAsia="SimSun"/>
                <w:lang w:val="en-US" w:eastAsia="zh-CN"/>
              </w:rPr>
              <w:t>Rapporteur</w:t>
            </w:r>
            <w:r>
              <w:rPr>
                <w:rFonts w:eastAsia="SimSun"/>
                <w:lang w:val="en-US" w:eastAsia="zh-CN"/>
              </w:rPr>
              <w:t>)</w:t>
            </w:r>
          </w:p>
        </w:tc>
        <w:tc>
          <w:tcPr>
            <w:tcW w:w="1800" w:type="dxa"/>
          </w:tcPr>
          <w:p w14:paraId="5480B666" w14:textId="19B23125" w:rsidR="007912FE" w:rsidRDefault="00C04B7B" w:rsidP="00454656">
            <w:pPr>
              <w:rPr>
                <w:rFonts w:eastAsia="SimSun"/>
                <w:lang w:val="en-US" w:eastAsia="zh-CN"/>
              </w:rPr>
            </w:pPr>
            <w:r>
              <w:rPr>
                <w:rFonts w:eastAsia="SimSun"/>
                <w:lang w:val="en-US" w:eastAsia="zh-CN"/>
              </w:rPr>
              <w:t>Paging in &lt;5MHz cell</w:t>
            </w:r>
          </w:p>
        </w:tc>
        <w:tc>
          <w:tcPr>
            <w:tcW w:w="5922" w:type="dxa"/>
          </w:tcPr>
          <w:p w14:paraId="0EE545B4" w14:textId="77777777" w:rsidR="00E92B1F" w:rsidRDefault="00C04B7B" w:rsidP="00454656">
            <w:pPr>
              <w:rPr>
                <w:rFonts w:eastAsia="SimSun"/>
                <w:lang w:val="en-US" w:eastAsia="zh-CN"/>
              </w:rPr>
            </w:pPr>
            <w:r>
              <w:rPr>
                <w:rFonts w:eastAsia="SimSun"/>
                <w:lang w:val="en-US" w:eastAsia="zh-CN"/>
              </w:rPr>
              <w:t>It was raised offline to the rapporteur that there may be issue of paging the UEs in</w:t>
            </w:r>
            <w:r w:rsidR="00E92B1F">
              <w:rPr>
                <w:rFonts w:eastAsia="SimSun"/>
                <w:lang w:val="en-US" w:eastAsia="zh-CN"/>
              </w:rPr>
              <w:t xml:space="preserve"> the new</w:t>
            </w:r>
            <w:r>
              <w:rPr>
                <w:rFonts w:eastAsia="SimSun"/>
                <w:lang w:val="en-US" w:eastAsia="zh-CN"/>
              </w:rPr>
              <w:t xml:space="preserve"> &lt;5MHz cell. To use the</w:t>
            </w:r>
            <w:r w:rsidR="00E92B1F">
              <w:rPr>
                <w:rFonts w:eastAsia="SimSun"/>
                <w:lang w:val="en-US" w:eastAsia="zh-CN"/>
              </w:rPr>
              <w:t xml:space="preserve"> new</w:t>
            </w:r>
            <w:r>
              <w:rPr>
                <w:rFonts w:eastAsia="SimSun"/>
                <w:lang w:val="en-US" w:eastAsia="zh-CN"/>
              </w:rPr>
              <w:t xml:space="preserve"> cells for paging, network should know that the intended/paged UE is capable of receiving paging message in &lt;5MHz cell (i.e. Rel-18 UE supporting this feature). </w:t>
            </w:r>
          </w:p>
          <w:p w14:paraId="68E23E7E" w14:textId="45BDE18B" w:rsidR="00E92B1F" w:rsidRDefault="00C04B7B" w:rsidP="00E92B1F">
            <w:pPr>
              <w:rPr>
                <w:rFonts w:eastAsia="SimSun"/>
                <w:lang w:val="en-US" w:eastAsia="zh-CN"/>
              </w:rPr>
            </w:pPr>
            <w:bookmarkStart w:id="763" w:name="_Hlk162005797"/>
            <w:r>
              <w:rPr>
                <w:rFonts w:eastAsia="SimSun"/>
                <w:lang w:val="en-US" w:eastAsia="zh-CN"/>
              </w:rPr>
              <w:t>Companies are asked to indicate their view on this issue and/or anything needs to be done in RAN2</w:t>
            </w:r>
            <w:r w:rsidR="00E92B1F">
              <w:rPr>
                <w:rFonts w:eastAsia="SimSun"/>
                <w:lang w:val="en-US" w:eastAsia="zh-CN"/>
              </w:rPr>
              <w:t>/</w:t>
            </w:r>
            <w:r>
              <w:rPr>
                <w:rFonts w:eastAsia="SimSun"/>
                <w:lang w:val="en-US" w:eastAsia="zh-CN"/>
              </w:rPr>
              <w:t xml:space="preserve">RAN3. </w:t>
            </w:r>
            <w:bookmarkStart w:id="764" w:name="_Hlk162005712"/>
            <w:r w:rsidR="00E92B1F">
              <w:rPr>
                <w:rFonts w:eastAsia="SimSun"/>
                <w:lang w:val="en-US" w:eastAsia="zh-CN"/>
              </w:rPr>
              <w:t xml:space="preserve">E.g. </w:t>
            </w:r>
            <w:r w:rsidR="00E92B1F" w:rsidRPr="00E92B1F">
              <w:rPr>
                <w:rFonts w:eastAsia="SimSun"/>
                <w:lang w:val="en-US" w:eastAsia="zh-CN"/>
              </w:rPr>
              <w:t xml:space="preserve">UE </w:t>
            </w:r>
            <w:r w:rsidR="00E92B1F">
              <w:rPr>
                <w:rFonts w:eastAsia="SimSun"/>
                <w:lang w:val="en-US" w:eastAsia="zh-CN"/>
              </w:rPr>
              <w:t xml:space="preserve">in RRC_CONNECTED can </w:t>
            </w:r>
            <w:r w:rsidR="00E92B1F" w:rsidRPr="00E92B1F">
              <w:rPr>
                <w:rFonts w:eastAsia="SimSun"/>
                <w:lang w:val="en-US" w:eastAsia="zh-CN"/>
              </w:rPr>
              <w:t>report the capability</w:t>
            </w:r>
            <w:r w:rsidR="00E92B1F">
              <w:rPr>
                <w:rFonts w:eastAsia="SimSun"/>
                <w:lang w:val="en-US" w:eastAsia="zh-CN"/>
              </w:rPr>
              <w:t xml:space="preserve"> indicating </w:t>
            </w:r>
            <w:r w:rsidR="00E92B1F" w:rsidRPr="00E92B1F">
              <w:rPr>
                <w:rFonts w:eastAsia="SimSun"/>
                <w:lang w:val="en-US" w:eastAsia="zh-CN"/>
              </w:rPr>
              <w:t>support</w:t>
            </w:r>
            <w:r w:rsidR="00E92B1F">
              <w:rPr>
                <w:rFonts w:eastAsia="SimSun"/>
                <w:lang w:val="en-US" w:eastAsia="zh-CN"/>
              </w:rPr>
              <w:t>/no support of</w:t>
            </w:r>
            <w:r w:rsidR="00E92B1F" w:rsidRPr="00E92B1F">
              <w:rPr>
                <w:rFonts w:eastAsia="SimSun"/>
                <w:lang w:val="en-US" w:eastAsia="zh-CN"/>
              </w:rPr>
              <w:t xml:space="preserve"> </w:t>
            </w:r>
            <w:r w:rsidR="00E92B1F">
              <w:rPr>
                <w:rFonts w:eastAsia="SimSun"/>
                <w:lang w:val="en-US" w:eastAsia="zh-CN"/>
              </w:rPr>
              <w:t xml:space="preserve">&lt;5 MHz </w:t>
            </w:r>
            <w:r w:rsidR="00E92B1F" w:rsidRPr="00E92B1F">
              <w:rPr>
                <w:rFonts w:eastAsia="SimSun"/>
                <w:lang w:val="en-US" w:eastAsia="zh-CN"/>
              </w:rPr>
              <w:t>cell</w:t>
            </w:r>
            <w:r w:rsidR="00E92B1F">
              <w:rPr>
                <w:rFonts w:eastAsia="SimSun"/>
                <w:lang w:val="en-US" w:eastAsia="zh-CN"/>
              </w:rPr>
              <w:t>s</w:t>
            </w:r>
            <w:r w:rsidR="00E92B1F" w:rsidRPr="00E92B1F">
              <w:rPr>
                <w:rFonts w:eastAsia="SimSun"/>
                <w:lang w:val="en-US" w:eastAsia="zh-CN"/>
              </w:rPr>
              <w:t xml:space="preserve"> in a band and </w:t>
            </w:r>
            <w:r w:rsidR="00E92B1F">
              <w:rPr>
                <w:rFonts w:eastAsia="SimSun"/>
                <w:lang w:val="en-US" w:eastAsia="zh-CN"/>
              </w:rPr>
              <w:t>corresponding</w:t>
            </w:r>
            <w:r w:rsidR="00E92B1F" w:rsidRPr="00E92B1F">
              <w:rPr>
                <w:rFonts w:eastAsia="SimSun"/>
                <w:lang w:val="en-US" w:eastAsia="zh-CN"/>
              </w:rPr>
              <w:t xml:space="preserve"> GSCN value</w:t>
            </w:r>
            <w:r w:rsidR="00E92B1F">
              <w:rPr>
                <w:rFonts w:eastAsia="SimSun"/>
                <w:lang w:val="en-US" w:eastAsia="zh-CN"/>
              </w:rPr>
              <w:t>s</w:t>
            </w:r>
            <w:r w:rsidR="00E92B1F" w:rsidRPr="00E92B1F">
              <w:rPr>
                <w:rFonts w:eastAsia="SimSun"/>
                <w:lang w:val="en-US" w:eastAsia="zh-CN"/>
              </w:rPr>
              <w:t>. After</w:t>
            </w:r>
            <w:r w:rsidR="00E92B1F">
              <w:rPr>
                <w:rFonts w:eastAsia="SimSun"/>
                <w:lang w:val="en-US" w:eastAsia="zh-CN"/>
              </w:rPr>
              <w:t xml:space="preserve"> the UE</w:t>
            </w:r>
            <w:r w:rsidR="00E92B1F" w:rsidRPr="00E92B1F">
              <w:rPr>
                <w:rFonts w:eastAsia="SimSun"/>
                <w:lang w:val="en-US" w:eastAsia="zh-CN"/>
              </w:rPr>
              <w:t xml:space="preserve"> mov</w:t>
            </w:r>
            <w:r w:rsidR="00E92B1F">
              <w:rPr>
                <w:rFonts w:eastAsia="SimSun"/>
                <w:lang w:val="en-US" w:eastAsia="zh-CN"/>
              </w:rPr>
              <w:t>es</w:t>
            </w:r>
            <w:r w:rsidR="00E92B1F" w:rsidRPr="00E92B1F">
              <w:rPr>
                <w:rFonts w:eastAsia="SimSun"/>
                <w:lang w:val="en-US" w:eastAsia="zh-CN"/>
              </w:rPr>
              <w:t xml:space="preserve"> to RRC_IDLE/INACTIVE, </w:t>
            </w:r>
            <w:r w:rsidR="00E92B1F">
              <w:rPr>
                <w:rFonts w:eastAsia="SimSun"/>
                <w:lang w:val="en-US" w:eastAsia="zh-CN"/>
              </w:rPr>
              <w:t xml:space="preserve">how does the </w:t>
            </w:r>
            <w:r w:rsidR="00E92B1F" w:rsidRPr="00E92B1F">
              <w:rPr>
                <w:rFonts w:eastAsia="SimSun"/>
                <w:lang w:val="en-US" w:eastAsia="zh-CN"/>
              </w:rPr>
              <w:t>5GC</w:t>
            </w:r>
            <w:r w:rsidR="00E92B1F">
              <w:rPr>
                <w:rFonts w:eastAsia="SimSun"/>
                <w:lang w:val="en-US" w:eastAsia="zh-CN"/>
              </w:rPr>
              <w:t>/RAN</w:t>
            </w:r>
            <w:r w:rsidR="00E92B1F" w:rsidRPr="00E92B1F">
              <w:rPr>
                <w:rFonts w:eastAsia="SimSun"/>
                <w:lang w:val="en-US" w:eastAsia="zh-CN"/>
              </w:rPr>
              <w:t xml:space="preserve"> decide the cell</w:t>
            </w:r>
            <w:r w:rsidR="00E92B1F">
              <w:rPr>
                <w:rFonts w:eastAsia="SimSun"/>
                <w:lang w:val="en-US" w:eastAsia="zh-CN"/>
              </w:rPr>
              <w:t>s to be used for paging the new UEs?</w:t>
            </w:r>
            <w:bookmarkEnd w:id="763"/>
            <w:bookmarkEnd w:id="764"/>
          </w:p>
        </w:tc>
      </w:tr>
      <w:tr w:rsidR="007912FE" w14:paraId="5257D814" w14:textId="77777777" w:rsidTr="00331B55">
        <w:tc>
          <w:tcPr>
            <w:tcW w:w="1342" w:type="dxa"/>
          </w:tcPr>
          <w:p w14:paraId="5470552C" w14:textId="4F9E9CBA" w:rsidR="007912FE" w:rsidRPr="00331B55" w:rsidRDefault="007912FE" w:rsidP="00454656">
            <w:pPr>
              <w:rPr>
                <w:rFonts w:eastAsiaTheme="minorEastAsia"/>
                <w:lang w:val="en-US" w:eastAsia="zh-CN"/>
              </w:rPr>
            </w:pPr>
          </w:p>
        </w:tc>
        <w:tc>
          <w:tcPr>
            <w:tcW w:w="1800" w:type="dxa"/>
          </w:tcPr>
          <w:p w14:paraId="74806195" w14:textId="02E96A45" w:rsidR="007912FE" w:rsidRPr="00331B55" w:rsidRDefault="007912FE" w:rsidP="00454656">
            <w:pPr>
              <w:rPr>
                <w:rFonts w:eastAsiaTheme="minorEastAsia"/>
                <w:lang w:val="en-US" w:eastAsia="zh-CN"/>
              </w:rPr>
            </w:pPr>
          </w:p>
        </w:tc>
        <w:tc>
          <w:tcPr>
            <w:tcW w:w="5922" w:type="dxa"/>
          </w:tcPr>
          <w:p w14:paraId="7C2C80D8" w14:textId="737C4ED6" w:rsidR="00331B55" w:rsidRPr="00331B55" w:rsidRDefault="00331B55" w:rsidP="00331B55">
            <w:pPr>
              <w:rPr>
                <w:rFonts w:eastAsiaTheme="minorEastAsia"/>
                <w:lang w:val="en-US" w:eastAsia="zh-CN"/>
              </w:rPr>
            </w:pPr>
          </w:p>
        </w:tc>
      </w:tr>
      <w:tr w:rsidR="007912FE" w14:paraId="3C2A94ED" w14:textId="77777777" w:rsidTr="00331B55">
        <w:tc>
          <w:tcPr>
            <w:tcW w:w="1342" w:type="dxa"/>
          </w:tcPr>
          <w:p w14:paraId="0F09499D" w14:textId="77777777" w:rsidR="007912FE" w:rsidRPr="000437E0" w:rsidRDefault="007912FE" w:rsidP="00454656">
            <w:pPr>
              <w:rPr>
                <w:rFonts w:eastAsiaTheme="minorEastAsia"/>
                <w:lang w:val="en-US" w:eastAsia="zh-CN"/>
              </w:rPr>
            </w:pPr>
          </w:p>
        </w:tc>
        <w:tc>
          <w:tcPr>
            <w:tcW w:w="1800" w:type="dxa"/>
          </w:tcPr>
          <w:p w14:paraId="7259D769" w14:textId="77777777" w:rsidR="007912FE" w:rsidRPr="00991CE8" w:rsidRDefault="007912FE" w:rsidP="00454656">
            <w:pPr>
              <w:rPr>
                <w:rFonts w:eastAsiaTheme="minorEastAsia"/>
                <w:lang w:val="en-US" w:eastAsia="zh-CN"/>
              </w:rPr>
            </w:pPr>
          </w:p>
        </w:tc>
        <w:tc>
          <w:tcPr>
            <w:tcW w:w="5922" w:type="dxa"/>
          </w:tcPr>
          <w:p w14:paraId="7BA9CD01" w14:textId="77777777" w:rsidR="007912FE" w:rsidRPr="00991CE8" w:rsidRDefault="007912FE" w:rsidP="00454656">
            <w:pPr>
              <w:rPr>
                <w:rFonts w:eastAsiaTheme="minorEastAsia"/>
                <w:lang w:val="en-US" w:eastAsia="zh-CN"/>
              </w:rPr>
            </w:pPr>
          </w:p>
        </w:tc>
      </w:tr>
      <w:tr w:rsidR="007912FE" w14:paraId="0E08C4E3" w14:textId="77777777" w:rsidTr="00331B55">
        <w:tc>
          <w:tcPr>
            <w:tcW w:w="1342" w:type="dxa"/>
          </w:tcPr>
          <w:p w14:paraId="48A021C9" w14:textId="77777777" w:rsidR="007912FE" w:rsidRPr="008C262E" w:rsidRDefault="007912FE" w:rsidP="00454656">
            <w:pPr>
              <w:rPr>
                <w:rFonts w:eastAsia="Malgun Gothic"/>
                <w:lang w:val="en-US" w:eastAsia="ko-KR"/>
              </w:rPr>
            </w:pPr>
          </w:p>
        </w:tc>
        <w:tc>
          <w:tcPr>
            <w:tcW w:w="1800" w:type="dxa"/>
          </w:tcPr>
          <w:p w14:paraId="423D061E" w14:textId="77777777" w:rsidR="007912FE" w:rsidRPr="008C262E" w:rsidRDefault="007912FE" w:rsidP="00454656">
            <w:pPr>
              <w:rPr>
                <w:rFonts w:eastAsia="Malgun Gothic"/>
                <w:lang w:val="en-US" w:eastAsia="ko-KR"/>
              </w:rPr>
            </w:pPr>
          </w:p>
        </w:tc>
        <w:tc>
          <w:tcPr>
            <w:tcW w:w="5922" w:type="dxa"/>
          </w:tcPr>
          <w:p w14:paraId="3A208E88" w14:textId="77777777" w:rsidR="007912FE" w:rsidRDefault="007912FE" w:rsidP="00454656">
            <w:pPr>
              <w:rPr>
                <w:lang w:val="en-US" w:eastAsia="ja-JP"/>
              </w:rPr>
            </w:pPr>
          </w:p>
        </w:tc>
      </w:tr>
      <w:tr w:rsidR="007912FE" w14:paraId="0B6CB7C1" w14:textId="77777777" w:rsidTr="00331B55">
        <w:tc>
          <w:tcPr>
            <w:tcW w:w="1342" w:type="dxa"/>
          </w:tcPr>
          <w:p w14:paraId="0175E4E7" w14:textId="77777777" w:rsidR="007912FE" w:rsidRPr="00FA34DE" w:rsidRDefault="007912FE" w:rsidP="00454656">
            <w:pPr>
              <w:rPr>
                <w:rFonts w:eastAsiaTheme="minorEastAsia"/>
                <w:lang w:val="en-US" w:eastAsia="zh-CN"/>
              </w:rPr>
            </w:pPr>
          </w:p>
        </w:tc>
        <w:tc>
          <w:tcPr>
            <w:tcW w:w="1800" w:type="dxa"/>
          </w:tcPr>
          <w:p w14:paraId="22DB1A62" w14:textId="77777777" w:rsidR="007912FE" w:rsidRDefault="007912FE" w:rsidP="00454656">
            <w:pPr>
              <w:rPr>
                <w:rFonts w:eastAsia="Malgun Gothic"/>
                <w:lang w:val="en-US" w:eastAsia="ko-KR"/>
              </w:rPr>
            </w:pPr>
          </w:p>
        </w:tc>
        <w:tc>
          <w:tcPr>
            <w:tcW w:w="5922" w:type="dxa"/>
          </w:tcPr>
          <w:p w14:paraId="4A8FD860" w14:textId="77777777" w:rsidR="007912FE" w:rsidRDefault="007912FE" w:rsidP="00454656">
            <w:pPr>
              <w:rPr>
                <w:lang w:val="en-US" w:eastAsia="ja-JP"/>
              </w:rPr>
            </w:pPr>
          </w:p>
        </w:tc>
      </w:tr>
      <w:tr w:rsidR="007912FE" w14:paraId="15F56372" w14:textId="77777777" w:rsidTr="00331B55">
        <w:tc>
          <w:tcPr>
            <w:tcW w:w="1342" w:type="dxa"/>
          </w:tcPr>
          <w:p w14:paraId="64D20CE0" w14:textId="77777777" w:rsidR="007912FE" w:rsidRDefault="007912FE" w:rsidP="00454656">
            <w:pPr>
              <w:rPr>
                <w:rFonts w:eastAsiaTheme="minorEastAsia"/>
                <w:lang w:val="en-US" w:eastAsia="zh-CN"/>
              </w:rPr>
            </w:pPr>
          </w:p>
        </w:tc>
        <w:tc>
          <w:tcPr>
            <w:tcW w:w="1800" w:type="dxa"/>
          </w:tcPr>
          <w:p w14:paraId="6944DC31" w14:textId="77777777" w:rsidR="007912FE" w:rsidRPr="00A2218D" w:rsidRDefault="007912FE" w:rsidP="00454656">
            <w:pPr>
              <w:rPr>
                <w:rFonts w:eastAsiaTheme="minorEastAsia"/>
                <w:lang w:val="en-US" w:eastAsia="zh-CN"/>
              </w:rPr>
            </w:pPr>
          </w:p>
        </w:tc>
        <w:tc>
          <w:tcPr>
            <w:tcW w:w="5922" w:type="dxa"/>
          </w:tcPr>
          <w:p w14:paraId="11C03672" w14:textId="77777777" w:rsidR="007912FE" w:rsidRDefault="007912FE" w:rsidP="00454656">
            <w:pPr>
              <w:rPr>
                <w:lang w:val="en-US" w:eastAsia="ja-JP"/>
              </w:rPr>
            </w:pPr>
          </w:p>
        </w:tc>
      </w:tr>
    </w:tbl>
    <w:p w14:paraId="01F4D074" w14:textId="77777777" w:rsidR="007912FE" w:rsidRDefault="007912FE" w:rsidP="007912FE"/>
    <w:p w14:paraId="27EDA2EC" w14:textId="39D1E6F1" w:rsidR="007912FE" w:rsidRDefault="007912FE" w:rsidP="007912FE">
      <w:pPr>
        <w:rPr>
          <w:ins w:id="765" w:author="QC v11 - Umesh" w:date="2024-04-01T10:41:00Z"/>
          <w:lang w:val="en-US" w:eastAsia="ja-JP"/>
        </w:rPr>
      </w:pPr>
      <w:r>
        <w:rPr>
          <w:b/>
          <w:bCs/>
          <w:lang w:val="en-US" w:eastAsia="ja-JP"/>
        </w:rPr>
        <w:t xml:space="preserve">Summary: </w:t>
      </w:r>
      <w:del w:id="766" w:author="QC v11 - Umesh" w:date="2024-04-01T10:41:00Z">
        <w:r w:rsidDel="00423BEF">
          <w:rPr>
            <w:lang w:val="en-US" w:eastAsia="ja-JP"/>
          </w:rPr>
          <w:delText>TBD</w:delText>
        </w:r>
      </w:del>
      <w:ins w:id="767" w:author="QC v11 - Umesh" w:date="2024-04-01T10:41:00Z">
        <w:r w:rsidR="00423BEF">
          <w:rPr>
            <w:lang w:val="en-US" w:eastAsia="ja-JP"/>
          </w:rPr>
          <w:t>Rapporteur added an issue/question on paging in &lt;5MHz cell after the discussion was already started. No other company responded.</w:t>
        </w:r>
      </w:ins>
    </w:p>
    <w:p w14:paraId="2F8A4058" w14:textId="3C52FCCB" w:rsidR="00423BEF" w:rsidRDefault="00423BEF" w:rsidP="00905D93">
      <w:pPr>
        <w:pStyle w:val="PropObs"/>
      </w:pPr>
      <w:bookmarkStart w:id="768" w:name="_Toc162869075"/>
      <w:bookmarkStart w:id="769" w:name="_Toc162869083"/>
      <w:bookmarkStart w:id="770" w:name="_Toc162869706"/>
      <w:bookmarkStart w:id="771" w:name="_Toc162869762"/>
      <w:bookmarkStart w:id="772" w:name="_Toc162869815"/>
      <w:bookmarkStart w:id="773" w:name="_Toc162869865"/>
      <w:bookmarkStart w:id="774" w:name="_Toc162870182"/>
      <w:bookmarkStart w:id="775" w:name="_Toc162870242"/>
      <w:bookmarkStart w:id="776" w:name="_Toc162870359"/>
      <w:bookmarkStart w:id="777" w:name="_Toc162870446"/>
      <w:bookmarkStart w:id="778" w:name="_Toc162988854"/>
      <w:bookmarkStart w:id="779" w:name="_Toc162988928"/>
      <w:bookmarkStart w:id="780" w:name="_Toc162989041"/>
      <w:bookmarkStart w:id="781" w:name="_Toc162989294"/>
      <w:ins w:id="782" w:author="QC v11 - Umesh" w:date="2024-04-01T10:42:00Z">
        <w:r>
          <w:t xml:space="preserve">Whether </w:t>
        </w:r>
        <w:r w:rsidRPr="00905D93">
          <w:t>anything</w:t>
        </w:r>
        <w:r>
          <w:t xml:space="preserve"> need</w:t>
        </w:r>
      </w:ins>
      <w:ins w:id="783" w:author="QC v11 - Umesh" w:date="2024-04-01T13:16:00Z">
        <w:r w:rsidR="00183059">
          <w:t>s</w:t>
        </w:r>
      </w:ins>
      <w:ins w:id="784" w:author="QC v11 - Umesh" w:date="2024-04-01T10:42:00Z">
        <w:r>
          <w:t xml:space="preserve"> to be done for paging in &lt;5MHZ cell can be discussed based on contributions.</w:t>
        </w:r>
      </w:ins>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2C65557E" w14:textId="77777777" w:rsidR="00CE15E6" w:rsidRPr="00840169" w:rsidRDefault="00CE15E6" w:rsidP="00E03059">
      <w:pPr>
        <w:pStyle w:val="Proposal"/>
      </w:pPr>
    </w:p>
    <w:p w14:paraId="63218C90" w14:textId="748803F3" w:rsidR="003623CE" w:rsidRPr="0024696D" w:rsidRDefault="003623CE" w:rsidP="00A57392">
      <w:pPr>
        <w:pStyle w:val="Heading1"/>
        <w:spacing w:line="276" w:lineRule="auto"/>
        <w:ind w:left="450"/>
      </w:pPr>
      <w:r w:rsidRPr="0024696D">
        <w:t xml:space="preserve">Summary </w:t>
      </w:r>
    </w:p>
    <w:p w14:paraId="4AF6BA60" w14:textId="790C929E" w:rsidR="00D83081" w:rsidRDefault="00F93D06" w:rsidP="00770027">
      <w:pPr>
        <w:spacing w:line="276" w:lineRule="auto"/>
        <w:jc w:val="both"/>
      </w:pPr>
      <w:del w:id="785" w:author="QC v11 - Umesh" w:date="2024-04-01T13:14:00Z">
        <w:r w:rsidDel="00183059">
          <w:delText>TBD</w:delText>
        </w:r>
      </w:del>
      <w:ins w:id="786" w:author="QC v11 - Umesh" w:date="2024-04-01T13:14:00Z">
        <w:r w:rsidR="00183059">
          <w:t>Based on the email d</w:t>
        </w:r>
      </w:ins>
      <w:ins w:id="787" w:author="QC v11 - Umesh" w:date="2024-04-01T13:15:00Z">
        <w:r w:rsidR="00183059">
          <w:t>iscussion, following observations are made:</w:t>
        </w:r>
      </w:ins>
    </w:p>
    <w:p w14:paraId="5FE1FC6C" w14:textId="77777777" w:rsidR="00A15F7B" w:rsidRDefault="00B3606A" w:rsidP="00A15F7B">
      <w:pPr>
        <w:pStyle w:val="TOC1"/>
        <w:rPr>
          <w:ins w:id="788" w:author="QC - v12 - Umesh" w:date="2024-04-02T22:27:00Z"/>
          <w:rFonts w:asciiTheme="minorHAnsi" w:eastAsiaTheme="minorEastAsia" w:hAnsiTheme="minorHAnsi" w:cstheme="minorBidi"/>
          <w:noProof/>
          <w:kern w:val="2"/>
          <w:sz w:val="22"/>
          <w:szCs w:val="22"/>
          <w:lang w:val="en-US"/>
          <w14:ligatures w14:val="standardContextual"/>
        </w:rPr>
      </w:pPr>
      <w:r w:rsidRPr="00113C98">
        <w:rPr>
          <w:b/>
        </w:rPr>
        <w:fldChar w:fldCharType="begin"/>
      </w:r>
      <w:r w:rsidRPr="00113C98">
        <w:rPr>
          <w:b/>
        </w:rPr>
        <w:instrText xml:space="preserve"> TOC \t "Observation" \z \n \* MERGEFORMAT </w:instrText>
      </w:r>
      <w:r w:rsidRPr="00113C98">
        <w:rPr>
          <w:b/>
        </w:rPr>
        <w:fldChar w:fldCharType="separate"/>
      </w:r>
      <w:ins w:id="789" w:author="QC - v12 - Umesh" w:date="2024-04-02T22:27:00Z">
        <w:r w:rsidR="00A15F7B" w:rsidRPr="00E91D00">
          <w:rPr>
            <w:noProof/>
            <w:lang w:val="en-US" w:eastAsia="ja-JP"/>
          </w:rPr>
          <w:t>Observation 1.</w:t>
        </w:r>
        <w:r w:rsidR="00A15F7B">
          <w:rPr>
            <w:rFonts w:asciiTheme="minorHAnsi" w:eastAsiaTheme="minorEastAsia" w:hAnsiTheme="minorHAnsi" w:cstheme="minorBidi"/>
            <w:noProof/>
            <w:kern w:val="2"/>
            <w:sz w:val="22"/>
            <w:szCs w:val="22"/>
            <w:lang w:val="en-US"/>
            <w14:ligatures w14:val="standardContextual"/>
          </w:rPr>
          <w:tab/>
        </w:r>
        <w:r w:rsidR="00A15F7B" w:rsidRPr="00E91D00">
          <w:rPr>
            <w:noProof/>
            <w:lang w:val="en-US" w:eastAsia="ja-JP"/>
          </w:rPr>
          <w:t xml:space="preserve">There seems to be confusion on what the “by making use of a second list” means in RAN2#125 agreement. Difference in interpretation is on whether the second list can be </w:t>
        </w:r>
        <w:r w:rsidR="00A15F7B" w:rsidRPr="00E91D00">
          <w:rPr>
            <w:i/>
            <w:iCs/>
            <w:noProof/>
            <w:lang w:val="en-US" w:eastAsia="ja-JP"/>
          </w:rPr>
          <w:t>non-critical extension</w:t>
        </w:r>
        <w:r w:rsidR="00A15F7B" w:rsidRPr="00E91D00">
          <w:rPr>
            <w:noProof/>
            <w:lang w:val="en-US" w:eastAsia="ja-JP"/>
          </w:rPr>
          <w:t xml:space="preserve"> of the existing list</w:t>
        </w:r>
        <w:r w:rsidR="00A15F7B" w:rsidRPr="00E91D00">
          <w:rPr>
            <w:i/>
            <w:iCs/>
            <w:noProof/>
            <w:lang w:val="en-US" w:eastAsia="ja-JP"/>
          </w:rPr>
          <w:t xml:space="preserve">, </w:t>
        </w:r>
        <w:r w:rsidR="00A15F7B" w:rsidRPr="00E91D00">
          <w:rPr>
            <w:noProof/>
            <w:lang w:val="en-US" w:eastAsia="ja-JP"/>
          </w:rPr>
          <w:t xml:space="preserve">or whether it must be </w:t>
        </w:r>
        <w:r w:rsidR="00A15F7B" w:rsidRPr="00E91D00">
          <w:rPr>
            <w:i/>
            <w:iCs/>
            <w:noProof/>
            <w:lang w:val="en-US" w:eastAsia="ja-JP"/>
          </w:rPr>
          <w:t>critical extension</w:t>
        </w:r>
        <w:r w:rsidR="00A15F7B" w:rsidRPr="00E91D00">
          <w:rPr>
            <w:noProof/>
            <w:lang w:val="en-US" w:eastAsia="ja-JP"/>
          </w:rPr>
          <w:t>.</w:t>
        </w:r>
      </w:ins>
    </w:p>
    <w:p w14:paraId="7B9D92F9" w14:textId="77777777" w:rsidR="00A15F7B" w:rsidRDefault="00A15F7B" w:rsidP="00A15F7B">
      <w:pPr>
        <w:pStyle w:val="TOC1"/>
        <w:rPr>
          <w:ins w:id="790" w:author="QC - v12 - Umesh" w:date="2024-04-02T22:27:00Z"/>
          <w:rFonts w:asciiTheme="minorHAnsi" w:eastAsiaTheme="minorEastAsia" w:hAnsiTheme="minorHAnsi" w:cstheme="minorBidi"/>
          <w:noProof/>
          <w:kern w:val="2"/>
          <w:sz w:val="22"/>
          <w:szCs w:val="22"/>
          <w:lang w:val="en-US"/>
          <w14:ligatures w14:val="standardContextual"/>
        </w:rPr>
      </w:pPr>
      <w:ins w:id="791" w:author="QC - v12 - Umesh" w:date="2024-04-02T22:27:00Z">
        <w:r w:rsidRPr="00E91D00">
          <w:rPr>
            <w:noProof/>
            <w:lang w:val="en-US" w:eastAsia="ja-JP"/>
          </w:rPr>
          <w:t>Observation 2.</w:t>
        </w:r>
        <w:r>
          <w:rPr>
            <w:rFonts w:asciiTheme="minorHAnsi" w:eastAsiaTheme="minorEastAsia" w:hAnsiTheme="minorHAnsi" w:cstheme="minorBidi"/>
            <w:noProof/>
            <w:kern w:val="2"/>
            <w:sz w:val="22"/>
            <w:szCs w:val="22"/>
            <w:lang w:val="en-US"/>
            <w14:ligatures w14:val="standardContextual"/>
          </w:rPr>
          <w:tab/>
        </w:r>
        <w:r w:rsidRPr="00E91D00">
          <w:rPr>
            <w:noProof/>
            <w:lang w:val="en-US" w:eastAsia="ja-JP"/>
          </w:rPr>
          <w:t>Option C (new SIB) got more negative comments than support.</w:t>
        </w:r>
      </w:ins>
    </w:p>
    <w:p w14:paraId="671C4F31" w14:textId="77777777" w:rsidR="00A15F7B" w:rsidRDefault="00A15F7B" w:rsidP="00A15F7B">
      <w:pPr>
        <w:pStyle w:val="TOC1"/>
        <w:rPr>
          <w:ins w:id="792" w:author="QC - v12 - Umesh" w:date="2024-04-02T22:27:00Z"/>
          <w:rFonts w:asciiTheme="minorHAnsi" w:eastAsiaTheme="minorEastAsia" w:hAnsiTheme="minorHAnsi" w:cstheme="minorBidi"/>
          <w:noProof/>
          <w:kern w:val="2"/>
          <w:sz w:val="22"/>
          <w:szCs w:val="22"/>
          <w:lang w:val="en-US"/>
          <w14:ligatures w14:val="standardContextual"/>
        </w:rPr>
      </w:pPr>
      <w:ins w:id="793" w:author="QC - v12 - Umesh" w:date="2024-04-02T22:27:00Z">
        <w:r w:rsidRPr="00E91D00">
          <w:rPr>
            <w:noProof/>
            <w:lang w:val="en-US" w:eastAsia="ja-JP"/>
          </w:rPr>
          <w:t>Observation 3.</w:t>
        </w:r>
        <w:r>
          <w:rPr>
            <w:rFonts w:asciiTheme="minorHAnsi" w:eastAsiaTheme="minorEastAsia" w:hAnsiTheme="minorHAnsi" w:cstheme="minorBidi"/>
            <w:noProof/>
            <w:kern w:val="2"/>
            <w:sz w:val="22"/>
            <w:szCs w:val="22"/>
            <w:lang w:val="en-US"/>
            <w14:ligatures w14:val="standardContextual"/>
          </w:rPr>
          <w:tab/>
        </w:r>
        <w:r w:rsidRPr="00E91D00">
          <w:rPr>
            <w:noProof/>
            <w:lang w:val="en-US" w:eastAsia="ja-JP"/>
          </w:rPr>
          <w:t>No company expressed support for Option D (scenario dependent) other than the proponent.</w:t>
        </w:r>
      </w:ins>
    </w:p>
    <w:p w14:paraId="44170B01" w14:textId="77777777" w:rsidR="00A15F7B" w:rsidRDefault="00A15F7B" w:rsidP="00A15F7B">
      <w:pPr>
        <w:pStyle w:val="TOC1"/>
        <w:rPr>
          <w:ins w:id="794" w:author="QC - v12 - Umesh" w:date="2024-04-02T22:27:00Z"/>
          <w:rFonts w:asciiTheme="minorHAnsi" w:eastAsiaTheme="minorEastAsia" w:hAnsiTheme="minorHAnsi" w:cstheme="minorBidi"/>
          <w:noProof/>
          <w:kern w:val="2"/>
          <w:sz w:val="22"/>
          <w:szCs w:val="22"/>
          <w:lang w:val="en-US"/>
          <w14:ligatures w14:val="standardContextual"/>
        </w:rPr>
      </w:pPr>
      <w:ins w:id="795" w:author="QC - v12 - Umesh" w:date="2024-04-02T22:27:00Z">
        <w:r w:rsidRPr="00E91D00">
          <w:rPr>
            <w:noProof/>
            <w:lang w:val="en-US" w:eastAsia="ja-JP"/>
          </w:rPr>
          <w:t>Observation 4.</w:t>
        </w:r>
        <w:r>
          <w:rPr>
            <w:rFonts w:asciiTheme="minorHAnsi" w:eastAsiaTheme="minorEastAsia" w:hAnsiTheme="minorHAnsi" w:cstheme="minorBidi"/>
            <w:noProof/>
            <w:kern w:val="2"/>
            <w:sz w:val="22"/>
            <w:szCs w:val="22"/>
            <w:lang w:val="en-US"/>
            <w14:ligatures w14:val="standardContextual"/>
          </w:rPr>
          <w:tab/>
        </w:r>
        <w:r w:rsidRPr="00E91D00">
          <w:rPr>
            <w:noProof/>
            <w:lang w:val="en-US" w:eastAsia="ja-JP"/>
          </w:rPr>
          <w:t>Option B2 got more support than option B in the original form.</w:t>
        </w:r>
      </w:ins>
    </w:p>
    <w:p w14:paraId="430DF709" w14:textId="77777777" w:rsidR="00A15F7B" w:rsidRDefault="00A15F7B" w:rsidP="00A15F7B">
      <w:pPr>
        <w:pStyle w:val="TOC1"/>
        <w:rPr>
          <w:ins w:id="796" w:author="QC - v12 - Umesh" w:date="2024-04-02T22:27:00Z"/>
          <w:rFonts w:asciiTheme="minorHAnsi" w:eastAsiaTheme="minorEastAsia" w:hAnsiTheme="minorHAnsi" w:cstheme="minorBidi"/>
          <w:noProof/>
          <w:kern w:val="2"/>
          <w:sz w:val="22"/>
          <w:szCs w:val="22"/>
          <w:lang w:val="en-US"/>
          <w14:ligatures w14:val="standardContextual"/>
        </w:rPr>
      </w:pPr>
      <w:ins w:id="797" w:author="QC - v12 - Umesh" w:date="2024-04-02T22:27:00Z">
        <w:r w:rsidRPr="00E91D00">
          <w:rPr>
            <w:noProof/>
            <w:lang w:val="en-US" w:eastAsia="ja-JP"/>
          </w:rPr>
          <w:t>Observation 5.</w:t>
        </w:r>
        <w:r>
          <w:rPr>
            <w:rFonts w:asciiTheme="minorHAnsi" w:eastAsiaTheme="minorEastAsia" w:hAnsiTheme="minorHAnsi" w:cstheme="minorBidi"/>
            <w:noProof/>
            <w:kern w:val="2"/>
            <w:sz w:val="22"/>
            <w:szCs w:val="22"/>
            <w:lang w:val="en-US"/>
            <w14:ligatures w14:val="standardContextual"/>
          </w:rPr>
          <w:tab/>
        </w:r>
        <w:r w:rsidRPr="00E91D00">
          <w:rPr>
            <w:noProof/>
            <w:lang w:val="en-US" w:eastAsia="ja-JP"/>
          </w:rPr>
          <w:t>Option A has lower signaling overhead than B2.</w:t>
        </w:r>
      </w:ins>
    </w:p>
    <w:p w14:paraId="09CAEDAA" w14:textId="77777777" w:rsidR="00A15F7B" w:rsidRDefault="00A15F7B" w:rsidP="00A15F7B">
      <w:pPr>
        <w:pStyle w:val="TOC1"/>
        <w:rPr>
          <w:ins w:id="798" w:author="QC - v12 - Umesh" w:date="2024-04-02T22:27:00Z"/>
          <w:rFonts w:asciiTheme="minorHAnsi" w:eastAsiaTheme="minorEastAsia" w:hAnsiTheme="minorHAnsi" w:cstheme="minorBidi"/>
          <w:noProof/>
          <w:kern w:val="2"/>
          <w:sz w:val="22"/>
          <w:szCs w:val="22"/>
          <w:lang w:val="en-US"/>
          <w14:ligatures w14:val="standardContextual"/>
        </w:rPr>
      </w:pPr>
      <w:ins w:id="799" w:author="QC - v12 - Umesh" w:date="2024-04-02T22:27:00Z">
        <w:r w:rsidRPr="00E91D00">
          <w:rPr>
            <w:noProof/>
            <w:lang w:val="en-US" w:eastAsia="ja-JP"/>
          </w:rPr>
          <w:t>Observation 6.</w:t>
        </w:r>
        <w:r>
          <w:rPr>
            <w:rFonts w:asciiTheme="minorHAnsi" w:eastAsiaTheme="minorEastAsia" w:hAnsiTheme="minorHAnsi" w:cstheme="minorBidi"/>
            <w:noProof/>
            <w:kern w:val="2"/>
            <w:sz w:val="22"/>
            <w:szCs w:val="22"/>
            <w:lang w:val="en-US"/>
            <w14:ligatures w14:val="standardContextual"/>
          </w:rPr>
          <w:tab/>
        </w:r>
        <w:r w:rsidRPr="00E91D00">
          <w:rPr>
            <w:noProof/>
            <w:lang w:val="en-US" w:eastAsia="ja-JP"/>
          </w:rPr>
          <w:t>There is no clear favorite among option A and option B2, however, there is slightly more support towards option A.</w:t>
        </w:r>
      </w:ins>
    </w:p>
    <w:p w14:paraId="490C3A9F" w14:textId="77777777" w:rsidR="00A15F7B" w:rsidRDefault="00A15F7B" w:rsidP="00A15F7B">
      <w:pPr>
        <w:pStyle w:val="TOC1"/>
        <w:rPr>
          <w:ins w:id="800" w:author="QC - v12 - Umesh" w:date="2024-04-02T22:27:00Z"/>
          <w:rFonts w:asciiTheme="minorHAnsi" w:eastAsiaTheme="minorEastAsia" w:hAnsiTheme="minorHAnsi" w:cstheme="minorBidi"/>
          <w:noProof/>
          <w:kern w:val="2"/>
          <w:sz w:val="22"/>
          <w:szCs w:val="22"/>
          <w:lang w:val="en-US"/>
          <w14:ligatures w14:val="standardContextual"/>
        </w:rPr>
      </w:pPr>
      <w:ins w:id="801" w:author="QC - v12 - Umesh" w:date="2024-04-02T22:27:00Z">
        <w:r w:rsidRPr="00E91D00">
          <w:rPr>
            <w:noProof/>
            <w:lang w:val="en-US" w:eastAsia="ja-JP"/>
          </w:rPr>
          <w:t>Observation 7.</w:t>
        </w:r>
        <w:r>
          <w:rPr>
            <w:rFonts w:asciiTheme="minorHAnsi" w:eastAsiaTheme="minorEastAsia" w:hAnsiTheme="minorHAnsi" w:cstheme="minorBidi"/>
            <w:noProof/>
            <w:kern w:val="2"/>
            <w:sz w:val="22"/>
            <w:szCs w:val="22"/>
            <w:lang w:val="en-US"/>
            <w14:ligatures w14:val="standardContextual"/>
          </w:rPr>
          <w:tab/>
        </w:r>
        <w:r w:rsidRPr="00E91D00">
          <w:rPr>
            <w:noProof/>
            <w:lang w:val="en-US" w:eastAsia="ja-JP"/>
          </w:rPr>
          <w:t>Both options A and B will need a confirmation of feasibility from RAN4 (so that special ARFCN or special Band Number is reserved and not used in the future).</w:t>
        </w:r>
      </w:ins>
    </w:p>
    <w:p w14:paraId="7531B183" w14:textId="77777777" w:rsidR="00A15F7B" w:rsidRDefault="00A15F7B" w:rsidP="00A15F7B">
      <w:pPr>
        <w:pStyle w:val="TOC1"/>
        <w:rPr>
          <w:ins w:id="802" w:author="QC - v12 - Umesh" w:date="2024-04-02T22:27:00Z"/>
          <w:rFonts w:asciiTheme="minorHAnsi" w:eastAsiaTheme="minorEastAsia" w:hAnsiTheme="minorHAnsi" w:cstheme="minorBidi"/>
          <w:noProof/>
          <w:kern w:val="2"/>
          <w:sz w:val="22"/>
          <w:szCs w:val="22"/>
          <w:lang w:val="en-US"/>
          <w14:ligatures w14:val="standardContextual"/>
        </w:rPr>
      </w:pPr>
      <w:ins w:id="803" w:author="QC - v12 - Umesh" w:date="2024-04-02T22:27:00Z">
        <w:r w:rsidRPr="00E91D00">
          <w:rPr>
            <w:noProof/>
            <w:lang w:val="en-US" w:eastAsia="ja-JP"/>
          </w:rPr>
          <w:t>Observation 8.</w:t>
        </w:r>
        <w:r>
          <w:rPr>
            <w:rFonts w:asciiTheme="minorHAnsi" w:eastAsiaTheme="minorEastAsia" w:hAnsiTheme="minorHAnsi" w:cstheme="minorBidi"/>
            <w:noProof/>
            <w:kern w:val="2"/>
            <w:sz w:val="22"/>
            <w:szCs w:val="22"/>
            <w:lang w:val="en-US"/>
            <w14:ligatures w14:val="standardContextual"/>
          </w:rPr>
          <w:tab/>
        </w:r>
        <w:r w:rsidRPr="00E91D00">
          <w:rPr>
            <w:noProof/>
            <w:lang w:val="en-US" w:eastAsia="ja-JP"/>
          </w:rPr>
          <w:t>Combined A&amp;B is also feasible and could be more robust against different legacy UE implementations (i.e., both ARFCN and band number, which are mandatory today, are overridden by new signalling while reserved values are used in the legacy list).</w:t>
        </w:r>
      </w:ins>
    </w:p>
    <w:p w14:paraId="0E73E0EF" w14:textId="77777777" w:rsidR="00A15F7B" w:rsidRDefault="00A15F7B" w:rsidP="00A15F7B">
      <w:pPr>
        <w:pStyle w:val="TOC1"/>
        <w:rPr>
          <w:ins w:id="804" w:author="QC - v12 - Umesh" w:date="2024-04-02T22:27:00Z"/>
          <w:rFonts w:asciiTheme="minorHAnsi" w:eastAsiaTheme="minorEastAsia" w:hAnsiTheme="minorHAnsi" w:cstheme="minorBidi"/>
          <w:noProof/>
          <w:kern w:val="2"/>
          <w:sz w:val="22"/>
          <w:szCs w:val="22"/>
          <w:lang w:val="en-US"/>
          <w14:ligatures w14:val="standardContextual"/>
        </w:rPr>
      </w:pPr>
      <w:ins w:id="805" w:author="QC - v12 - Umesh" w:date="2024-04-02T22:27:00Z">
        <w:r w:rsidRPr="00E91D00">
          <w:rPr>
            <w:noProof/>
            <w:lang w:val="en-US" w:eastAsia="ja-JP"/>
          </w:rPr>
          <w:t>Observation 9.</w:t>
        </w:r>
        <w:r>
          <w:rPr>
            <w:rFonts w:asciiTheme="minorHAnsi" w:eastAsiaTheme="minorEastAsia" w:hAnsiTheme="minorHAnsi" w:cstheme="minorBidi"/>
            <w:noProof/>
            <w:kern w:val="2"/>
            <w:sz w:val="22"/>
            <w:szCs w:val="22"/>
            <w:lang w:val="en-US"/>
            <w14:ligatures w14:val="standardContextual"/>
          </w:rPr>
          <w:tab/>
        </w:r>
        <w:r w:rsidRPr="00E91D00">
          <w:rPr>
            <w:noProof/>
            <w:lang w:val="en-US" w:eastAsia="ja-JP"/>
          </w:rPr>
          <w:t xml:space="preserve">RAN2 has to decide among the </w:t>
        </w:r>
        <w:r>
          <w:rPr>
            <w:noProof/>
            <w:lang w:eastAsia="ja-JP"/>
          </w:rPr>
          <w:t>following</w:t>
        </w:r>
        <w:r w:rsidRPr="00E91D00">
          <w:rPr>
            <w:noProof/>
            <w:lang w:val="en-US" w:eastAsia="ja-JP"/>
          </w:rPr>
          <w:t xml:space="preserve"> solution directions to override existing mandatory field(s) using </w:t>
        </w:r>
        <w:r>
          <w:rPr>
            <w:noProof/>
            <w:lang w:eastAsia="ja-JP"/>
          </w:rPr>
          <w:t>[critical/non-critical extension conditional on P1 outcome]</w:t>
        </w:r>
        <w:r w:rsidRPr="00E91D00">
          <w:rPr>
            <w:noProof/>
            <w:lang w:val="en-US" w:eastAsia="ja-JP"/>
          </w:rPr>
          <w:t>: Option A: using special ARFCN value, Option B: Using special band number, Combined A&amp;B: use both the special ARFCN value and special band number.</w:t>
        </w:r>
      </w:ins>
    </w:p>
    <w:p w14:paraId="0E88EB7F" w14:textId="77777777" w:rsidR="00A15F7B" w:rsidRDefault="00A15F7B" w:rsidP="00A15F7B">
      <w:pPr>
        <w:pStyle w:val="TOC1"/>
        <w:rPr>
          <w:ins w:id="806" w:author="QC - v12 - Umesh" w:date="2024-04-02T22:27:00Z"/>
          <w:rFonts w:asciiTheme="minorHAnsi" w:eastAsiaTheme="minorEastAsia" w:hAnsiTheme="minorHAnsi" w:cstheme="minorBidi"/>
          <w:noProof/>
          <w:kern w:val="2"/>
          <w:sz w:val="22"/>
          <w:szCs w:val="22"/>
          <w:lang w:val="en-US"/>
          <w14:ligatures w14:val="standardContextual"/>
        </w:rPr>
      </w:pPr>
      <w:ins w:id="807" w:author="QC - v12 - Umesh" w:date="2024-04-02T22:27:00Z">
        <w:r w:rsidRPr="00E91D00">
          <w:rPr>
            <w:rFonts w:eastAsiaTheme="minorHAnsi"/>
            <w:noProof/>
            <w:lang w:eastAsia="ja-JP"/>
          </w:rPr>
          <w:t>Observation 10.</w:t>
        </w:r>
        <w:r>
          <w:rPr>
            <w:rFonts w:asciiTheme="minorHAnsi" w:eastAsiaTheme="minorEastAsia" w:hAnsiTheme="minorHAnsi" w:cstheme="minorBidi"/>
            <w:noProof/>
            <w:kern w:val="2"/>
            <w:sz w:val="22"/>
            <w:szCs w:val="22"/>
            <w:lang w:val="en-US"/>
            <w14:ligatures w14:val="standardContextual"/>
          </w:rPr>
          <w:tab/>
        </w:r>
        <w:r w:rsidRPr="00E91D00">
          <w:rPr>
            <w:rFonts w:eastAsiaTheme="minorHAnsi"/>
            <w:noProof/>
            <w:lang w:eastAsia="ja-JP"/>
          </w:rPr>
          <w:t>All responding companies indicate LTE SIB24 should follow similar solution as NR SIB4.</w:t>
        </w:r>
      </w:ins>
    </w:p>
    <w:p w14:paraId="35BF233B" w14:textId="77777777" w:rsidR="00A15F7B" w:rsidRDefault="00A15F7B" w:rsidP="00A15F7B">
      <w:pPr>
        <w:pStyle w:val="TOC1"/>
        <w:rPr>
          <w:ins w:id="808" w:author="QC - v12 - Umesh" w:date="2024-04-02T22:27:00Z"/>
          <w:rFonts w:asciiTheme="minorHAnsi" w:eastAsiaTheme="minorEastAsia" w:hAnsiTheme="minorHAnsi" w:cstheme="minorBidi"/>
          <w:noProof/>
          <w:kern w:val="2"/>
          <w:sz w:val="22"/>
          <w:szCs w:val="22"/>
          <w:lang w:val="en-US"/>
          <w14:ligatures w14:val="standardContextual"/>
        </w:rPr>
      </w:pPr>
      <w:ins w:id="809" w:author="QC - v12 - Umesh" w:date="2024-04-02T22:27:00Z">
        <w:r w:rsidRPr="00E91D00">
          <w:rPr>
            <w:noProof/>
            <w:lang w:val="en-US" w:eastAsia="ja-JP"/>
          </w:rPr>
          <w:t>Observation 11.</w:t>
        </w:r>
        <w:r>
          <w:rPr>
            <w:rFonts w:asciiTheme="minorHAnsi" w:eastAsiaTheme="minorEastAsia" w:hAnsiTheme="minorHAnsi" w:cstheme="minorBidi"/>
            <w:noProof/>
            <w:kern w:val="2"/>
            <w:sz w:val="22"/>
            <w:szCs w:val="22"/>
            <w:lang w:val="en-US"/>
            <w14:ligatures w14:val="standardContextual"/>
          </w:rPr>
          <w:tab/>
        </w:r>
        <w:r w:rsidRPr="00E91D00">
          <w:rPr>
            <w:noProof/>
            <w:lang w:val="en-US" w:eastAsia="ja-JP"/>
          </w:rPr>
          <w:t>On whether SIB11 should also be considered, there are mixed responses (2 Yes, 2 No, 2 Maybe). However, if SIB11 were to be considered, companies indicate similar solution as SIB4 should be pursued. No proposal is made.</w:t>
        </w:r>
      </w:ins>
    </w:p>
    <w:p w14:paraId="54EC9A50" w14:textId="1FE10DD2" w:rsidR="00B3606A" w:rsidRDefault="00B3606A" w:rsidP="00B3606A">
      <w:pPr>
        <w:spacing w:line="276" w:lineRule="auto"/>
        <w:jc w:val="both"/>
        <w:rPr>
          <w:ins w:id="810" w:author="QC v11 - Umesh" w:date="2024-04-01T13:15:00Z"/>
          <w:b/>
        </w:rPr>
      </w:pPr>
      <w:r w:rsidRPr="00113C98">
        <w:rPr>
          <w:b/>
        </w:rPr>
        <w:fldChar w:fldCharType="end"/>
      </w:r>
    </w:p>
    <w:p w14:paraId="3DD40472" w14:textId="3275B979" w:rsidR="00183059" w:rsidRPr="00456300" w:rsidRDefault="00183059" w:rsidP="00B3606A">
      <w:pPr>
        <w:spacing w:line="276" w:lineRule="auto"/>
        <w:jc w:val="both"/>
      </w:pPr>
      <w:ins w:id="811" w:author="QC v11 - Umesh" w:date="2024-04-01T13:15:00Z">
        <w:r w:rsidRPr="00183059">
          <w:t>Based on the observations and the discussion, following proposal are made:</w:t>
        </w:r>
      </w:ins>
    </w:p>
    <w:p w14:paraId="61BE6B2E" w14:textId="77777777" w:rsidR="00A15F7B" w:rsidRDefault="00B3606A">
      <w:pPr>
        <w:pStyle w:val="TOC1"/>
        <w:rPr>
          <w:ins w:id="812" w:author="QC - v12 - Umesh" w:date="2024-04-02T22:27:00Z"/>
          <w:rFonts w:asciiTheme="minorHAnsi" w:eastAsiaTheme="minorEastAsia" w:hAnsiTheme="minorHAnsi" w:cstheme="minorBidi"/>
          <w:noProof/>
          <w:kern w:val="2"/>
          <w:sz w:val="22"/>
          <w:szCs w:val="22"/>
          <w:lang w:val="en-US"/>
          <w14:ligatures w14:val="standardContextual"/>
        </w:rPr>
      </w:pPr>
      <w:r w:rsidRPr="00113C98">
        <w:rPr>
          <w:b/>
        </w:rPr>
        <w:fldChar w:fldCharType="begin"/>
      </w:r>
      <w:r w:rsidRPr="00113C98">
        <w:rPr>
          <w:b/>
        </w:rPr>
        <w:instrText xml:space="preserve"> TOC \t "Pro</w:instrText>
      </w:r>
      <w:r>
        <w:rPr>
          <w:b/>
        </w:rPr>
        <w:instrText>pObs</w:instrText>
      </w:r>
      <w:r w:rsidRPr="00113C98">
        <w:rPr>
          <w:b/>
        </w:rPr>
        <w:instrText xml:space="preserve">" \z \n \* MERGEFORMAT </w:instrText>
      </w:r>
      <w:r w:rsidRPr="00113C98">
        <w:rPr>
          <w:b/>
        </w:rPr>
        <w:fldChar w:fldCharType="separate"/>
      </w:r>
      <w:ins w:id="813" w:author="QC - v12 - Umesh" w:date="2024-04-02T22:27:00Z">
        <w:r w:rsidR="00A15F7B">
          <w:rPr>
            <w:noProof/>
            <w:lang w:eastAsia="ja-JP"/>
          </w:rPr>
          <w:t>Proposal 1:</w:t>
        </w:r>
        <w:r w:rsidR="00A15F7B">
          <w:rPr>
            <w:rFonts w:asciiTheme="minorHAnsi" w:eastAsiaTheme="minorEastAsia" w:hAnsiTheme="minorHAnsi" w:cstheme="minorBidi"/>
            <w:noProof/>
            <w:kern w:val="2"/>
            <w:sz w:val="22"/>
            <w:szCs w:val="22"/>
            <w:lang w:val="en-US"/>
            <w14:ligatures w14:val="standardContextual"/>
          </w:rPr>
          <w:tab/>
        </w:r>
        <w:r w:rsidR="00A15F7B">
          <w:rPr>
            <w:noProof/>
            <w:lang w:eastAsia="ja-JP"/>
          </w:rPr>
          <w:t>RAN2 to discuss and clafiry the intent of the ‘by making use of a second list’ in RAN2#125 agreement: whether the second list has to be critical extension of the existing list or whether it can be non-critical extension (parallel list)..</w:t>
        </w:r>
      </w:ins>
    </w:p>
    <w:p w14:paraId="6122B85F" w14:textId="77777777" w:rsidR="00A15F7B" w:rsidRDefault="00A15F7B">
      <w:pPr>
        <w:pStyle w:val="TOC1"/>
        <w:rPr>
          <w:ins w:id="814" w:author="QC - v12 - Umesh" w:date="2024-04-02T22:27:00Z"/>
          <w:rFonts w:asciiTheme="minorHAnsi" w:eastAsiaTheme="minorEastAsia" w:hAnsiTheme="minorHAnsi" w:cstheme="minorBidi"/>
          <w:noProof/>
          <w:kern w:val="2"/>
          <w:sz w:val="22"/>
          <w:szCs w:val="22"/>
          <w:lang w:val="en-US"/>
          <w14:ligatures w14:val="standardContextual"/>
        </w:rPr>
      </w:pPr>
      <w:ins w:id="815" w:author="QC - v12 - Umesh" w:date="2024-04-02T22:27:00Z">
        <w:r>
          <w:rPr>
            <w:noProof/>
            <w:lang w:eastAsia="ja-JP"/>
          </w:rPr>
          <w:t>Proposal 2:</w:t>
        </w:r>
        <w:r>
          <w:rPr>
            <w:rFonts w:asciiTheme="minorHAnsi" w:eastAsiaTheme="minorEastAsia" w:hAnsiTheme="minorHAnsi" w:cstheme="minorBidi"/>
            <w:noProof/>
            <w:kern w:val="2"/>
            <w:sz w:val="22"/>
            <w:szCs w:val="22"/>
            <w:lang w:val="en-US"/>
            <w14:ligatures w14:val="standardContextual"/>
          </w:rPr>
          <w:tab/>
        </w:r>
        <w:r>
          <w:rPr>
            <w:noProof/>
            <w:lang w:eastAsia="ja-JP"/>
          </w:rPr>
          <w:t>Option C (new SIB) is not considered further.</w:t>
        </w:r>
      </w:ins>
    </w:p>
    <w:p w14:paraId="0C080D99" w14:textId="77777777" w:rsidR="00A15F7B" w:rsidRDefault="00A15F7B">
      <w:pPr>
        <w:pStyle w:val="TOC1"/>
        <w:rPr>
          <w:ins w:id="816" w:author="QC - v12 - Umesh" w:date="2024-04-02T22:27:00Z"/>
          <w:rFonts w:asciiTheme="minorHAnsi" w:eastAsiaTheme="minorEastAsia" w:hAnsiTheme="minorHAnsi" w:cstheme="minorBidi"/>
          <w:noProof/>
          <w:kern w:val="2"/>
          <w:sz w:val="22"/>
          <w:szCs w:val="22"/>
          <w:lang w:val="en-US"/>
          <w14:ligatures w14:val="standardContextual"/>
        </w:rPr>
      </w:pPr>
      <w:ins w:id="817" w:author="QC - v12 - Umesh" w:date="2024-04-02T22:27:00Z">
        <w:r>
          <w:rPr>
            <w:noProof/>
            <w:lang w:eastAsia="ja-JP"/>
          </w:rPr>
          <w:t>Proposal 3:</w:t>
        </w:r>
        <w:r>
          <w:rPr>
            <w:rFonts w:asciiTheme="minorHAnsi" w:eastAsiaTheme="minorEastAsia" w:hAnsiTheme="minorHAnsi" w:cstheme="minorBidi"/>
            <w:noProof/>
            <w:kern w:val="2"/>
            <w:sz w:val="22"/>
            <w:szCs w:val="22"/>
            <w:lang w:val="en-US"/>
            <w14:ligatures w14:val="standardContextual"/>
          </w:rPr>
          <w:tab/>
        </w:r>
        <w:r>
          <w:rPr>
            <w:noProof/>
            <w:lang w:eastAsia="ja-JP"/>
          </w:rPr>
          <w:t>Option D (scenario dependent) is not considered further.</w:t>
        </w:r>
      </w:ins>
    </w:p>
    <w:p w14:paraId="2BFE6E71" w14:textId="77777777" w:rsidR="00A15F7B" w:rsidRDefault="00A15F7B">
      <w:pPr>
        <w:pStyle w:val="TOC1"/>
        <w:rPr>
          <w:ins w:id="818" w:author="QC - v12 - Umesh" w:date="2024-04-02T22:27:00Z"/>
          <w:rFonts w:asciiTheme="minorHAnsi" w:eastAsiaTheme="minorEastAsia" w:hAnsiTheme="minorHAnsi" w:cstheme="minorBidi"/>
          <w:noProof/>
          <w:kern w:val="2"/>
          <w:sz w:val="22"/>
          <w:szCs w:val="22"/>
          <w:lang w:val="en-US"/>
          <w14:ligatures w14:val="standardContextual"/>
        </w:rPr>
      </w:pPr>
      <w:ins w:id="819" w:author="QC - v12 - Umesh" w:date="2024-04-02T22:27:00Z">
        <w:r>
          <w:rPr>
            <w:noProof/>
            <w:lang w:eastAsia="ja-JP"/>
          </w:rPr>
          <w:t>Proposal 4:</w:t>
        </w:r>
        <w:r>
          <w:rPr>
            <w:rFonts w:asciiTheme="minorHAnsi" w:eastAsiaTheme="minorEastAsia" w:hAnsiTheme="minorHAnsi" w:cstheme="minorBidi"/>
            <w:noProof/>
            <w:kern w:val="2"/>
            <w:sz w:val="22"/>
            <w:szCs w:val="22"/>
            <w:lang w:val="en-US"/>
            <w14:ligatures w14:val="standardContextual"/>
          </w:rPr>
          <w:tab/>
        </w:r>
        <w:r>
          <w:rPr>
            <w:noProof/>
            <w:lang w:eastAsia="ja-JP"/>
          </w:rPr>
          <w:t xml:space="preserve">Rapporteur way forward: Develop </w:t>
        </w:r>
        <w:r w:rsidRPr="00C03789">
          <w:rPr>
            <w:noProof/>
          </w:rPr>
          <w:t>CRs</w:t>
        </w:r>
        <w:r>
          <w:rPr>
            <w:noProof/>
            <w:lang w:eastAsia="ja-JP"/>
          </w:rPr>
          <w:t xml:space="preserve"> based on Option A ([critical/non-critical extension conditional on P1 outcome] to override </w:t>
        </w:r>
        <w:r w:rsidRPr="00C03789">
          <w:rPr>
            <w:i/>
            <w:iCs/>
            <w:noProof/>
            <w:lang w:eastAsia="ja-JP"/>
          </w:rPr>
          <w:t xml:space="preserve">dl-CarrierFreq </w:t>
        </w:r>
        <w:r>
          <w:rPr>
            <w:noProof/>
            <w:lang w:eastAsia="ja-JP"/>
          </w:rPr>
          <w:t>without suffix and use special value for legacy mandatory field).</w:t>
        </w:r>
      </w:ins>
    </w:p>
    <w:p w14:paraId="5ADF9FF1" w14:textId="77777777" w:rsidR="00A15F7B" w:rsidRDefault="00A15F7B">
      <w:pPr>
        <w:pStyle w:val="TOC1"/>
        <w:rPr>
          <w:ins w:id="820" w:author="QC - v12 - Umesh" w:date="2024-04-02T22:27:00Z"/>
          <w:rFonts w:asciiTheme="minorHAnsi" w:eastAsiaTheme="minorEastAsia" w:hAnsiTheme="minorHAnsi" w:cstheme="minorBidi"/>
          <w:noProof/>
          <w:kern w:val="2"/>
          <w:sz w:val="22"/>
          <w:szCs w:val="22"/>
          <w:lang w:val="en-US"/>
          <w14:ligatures w14:val="standardContextual"/>
        </w:rPr>
      </w:pPr>
      <w:ins w:id="821" w:author="QC - v12 - Umesh" w:date="2024-04-02T22:27:00Z">
        <w:r>
          <w:rPr>
            <w:noProof/>
            <w:lang w:eastAsia="ja-JP"/>
          </w:rPr>
          <w:t>Proposal 5:</w:t>
        </w:r>
        <w:r>
          <w:rPr>
            <w:rFonts w:asciiTheme="minorHAnsi" w:eastAsiaTheme="minorEastAsia" w:hAnsiTheme="minorHAnsi" w:cstheme="minorBidi"/>
            <w:noProof/>
            <w:kern w:val="2"/>
            <w:sz w:val="22"/>
            <w:szCs w:val="22"/>
            <w:lang w:val="en-US"/>
            <w14:ligatures w14:val="standardContextual"/>
          </w:rPr>
          <w:tab/>
        </w:r>
        <w:r>
          <w:rPr>
            <w:noProof/>
            <w:lang w:eastAsia="ja-JP"/>
          </w:rPr>
          <w:t xml:space="preserve">Send </w:t>
        </w:r>
        <w:r w:rsidRPr="00C03789">
          <w:rPr>
            <w:noProof/>
          </w:rPr>
          <w:t>LS</w:t>
        </w:r>
        <w:r>
          <w:rPr>
            <w:noProof/>
            <w:lang w:eastAsia="ja-JP"/>
          </w:rPr>
          <w:t xml:space="preserve"> to RAN4 asking on feasibility of the selected option.</w:t>
        </w:r>
      </w:ins>
    </w:p>
    <w:p w14:paraId="5007D7E9" w14:textId="77777777" w:rsidR="00A15F7B" w:rsidRDefault="00A15F7B">
      <w:pPr>
        <w:pStyle w:val="TOC1"/>
        <w:rPr>
          <w:ins w:id="822" w:author="QC - v12 - Umesh" w:date="2024-04-02T22:27:00Z"/>
          <w:rFonts w:asciiTheme="minorHAnsi" w:eastAsiaTheme="minorEastAsia" w:hAnsiTheme="minorHAnsi" w:cstheme="minorBidi"/>
          <w:noProof/>
          <w:kern w:val="2"/>
          <w:sz w:val="22"/>
          <w:szCs w:val="22"/>
          <w:lang w:val="en-US"/>
          <w14:ligatures w14:val="standardContextual"/>
        </w:rPr>
      </w:pPr>
      <w:ins w:id="823" w:author="QC - v12 - Umesh" w:date="2024-04-02T22:27:00Z">
        <w:r>
          <w:rPr>
            <w:noProof/>
            <w:lang w:eastAsia="ja-JP"/>
          </w:rPr>
          <w:t>Proposal 6:</w:t>
        </w:r>
        <w:r>
          <w:rPr>
            <w:rFonts w:asciiTheme="minorHAnsi" w:eastAsiaTheme="minorEastAsia" w:hAnsiTheme="minorHAnsi" w:cstheme="minorBidi"/>
            <w:noProof/>
            <w:kern w:val="2"/>
            <w:sz w:val="22"/>
            <w:szCs w:val="22"/>
            <w:lang w:val="en-US"/>
            <w14:ligatures w14:val="standardContextual"/>
          </w:rPr>
          <w:tab/>
        </w:r>
        <w:r>
          <w:rPr>
            <w:noProof/>
            <w:lang w:eastAsia="ja-JP"/>
          </w:rPr>
          <w:t>RAN2 will adopt similar solution as NR SIB4 for LTE SIB24.</w:t>
        </w:r>
      </w:ins>
    </w:p>
    <w:p w14:paraId="57F2ED0B" w14:textId="77777777" w:rsidR="00A15F7B" w:rsidRDefault="00A15F7B">
      <w:pPr>
        <w:pStyle w:val="TOC1"/>
        <w:rPr>
          <w:ins w:id="824" w:author="QC - v12 - Umesh" w:date="2024-04-02T22:27:00Z"/>
          <w:rFonts w:asciiTheme="minorHAnsi" w:eastAsiaTheme="minorEastAsia" w:hAnsiTheme="minorHAnsi" w:cstheme="minorBidi"/>
          <w:noProof/>
          <w:kern w:val="2"/>
          <w:sz w:val="22"/>
          <w:szCs w:val="22"/>
          <w:lang w:val="en-US"/>
          <w14:ligatures w14:val="standardContextual"/>
        </w:rPr>
      </w:pPr>
      <w:ins w:id="825" w:author="QC - v12 - Umesh" w:date="2024-04-02T22:27:00Z">
        <w:r>
          <w:rPr>
            <w:noProof/>
          </w:rPr>
          <w:t>Proposal 7:</w:t>
        </w:r>
        <w:r>
          <w:rPr>
            <w:rFonts w:asciiTheme="minorHAnsi" w:eastAsiaTheme="minorEastAsia" w:hAnsiTheme="minorHAnsi" w:cstheme="minorBidi"/>
            <w:noProof/>
            <w:kern w:val="2"/>
            <w:sz w:val="22"/>
            <w:szCs w:val="22"/>
            <w:lang w:val="en-US"/>
            <w14:ligatures w14:val="standardContextual"/>
          </w:rPr>
          <w:tab/>
        </w:r>
        <w:r>
          <w:rPr>
            <w:noProof/>
          </w:rPr>
          <w:t>Whether anything needs to be done for paging in &lt;5MHZ cell can be discussed based on contributions.</w:t>
        </w:r>
      </w:ins>
    </w:p>
    <w:p w14:paraId="6E94F284" w14:textId="441DA378" w:rsidR="00B3606A" w:rsidRPr="00456300" w:rsidRDefault="00B3606A" w:rsidP="00B3606A">
      <w:pPr>
        <w:spacing w:line="276" w:lineRule="auto"/>
        <w:jc w:val="both"/>
      </w:pPr>
      <w:r w:rsidRPr="00113C98">
        <w:rPr>
          <w:b/>
        </w:rPr>
        <w:fldChar w:fldCharType="end"/>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Heading1"/>
        <w:numPr>
          <w:ilvl w:val="0"/>
          <w:numId w:val="0"/>
        </w:numPr>
        <w:spacing w:line="276" w:lineRule="auto"/>
      </w:pPr>
      <w:r w:rsidRPr="00E72324">
        <w:t>References</w:t>
      </w:r>
    </w:p>
    <w:p w14:paraId="3E090A03" w14:textId="77777777" w:rsidR="005A28D0" w:rsidRPr="005A28D0" w:rsidRDefault="00E72324" w:rsidP="005A28D0">
      <w:pPr>
        <w:spacing w:line="276" w:lineRule="auto"/>
        <w:jc w:val="both"/>
        <w:rPr>
          <w:bCs/>
        </w:rPr>
      </w:pPr>
      <w:r w:rsidRPr="00E72324">
        <w:rPr>
          <w:bCs/>
        </w:rPr>
        <w:t xml:space="preserve">[1] </w:t>
      </w:r>
      <w:hyperlink r:id="rId17" w:history="1">
        <w:r w:rsidR="005A28D0" w:rsidRPr="005A28D0">
          <w:rPr>
            <w:rStyle w:val="Hyperlink"/>
            <w:bCs/>
          </w:rPr>
          <w:t>R2-2400032</w:t>
        </w:r>
      </w:hyperlink>
      <w:r w:rsidR="005A28D0" w:rsidRPr="005A28D0">
        <w:rPr>
          <w:bCs/>
        </w:rPr>
        <w:tab/>
        <w:t>LS on inter-frequency neighbour cells supporting NR dedicated spectrum less than 5 MHz for FR1 (R1-2312668; contact: Qualcomm)</w:t>
      </w:r>
      <w:r w:rsidR="005A28D0" w:rsidRPr="005A28D0">
        <w:rPr>
          <w:bCs/>
        </w:rPr>
        <w:tab/>
        <w:t>RAN1</w:t>
      </w:r>
      <w:r w:rsidR="005A28D0" w:rsidRPr="005A28D0">
        <w:rPr>
          <w:bCs/>
        </w:rPr>
        <w:tab/>
        <w:t>LS in</w:t>
      </w:r>
      <w:r w:rsidR="005A28D0" w:rsidRPr="005A28D0">
        <w:rPr>
          <w:bCs/>
        </w:rPr>
        <w:tab/>
        <w:t>Rel-18</w:t>
      </w:r>
      <w:r w:rsidR="005A28D0" w:rsidRPr="005A28D0">
        <w:rPr>
          <w:bCs/>
        </w:rPr>
        <w:tab/>
        <w:t>NR_FR1_lessthan_5MHz_BW</w:t>
      </w:r>
      <w:r w:rsidR="005A28D0" w:rsidRPr="005A28D0">
        <w:rPr>
          <w:bCs/>
        </w:rPr>
        <w:tab/>
        <w:t>To:RAN2, RAN4</w:t>
      </w:r>
    </w:p>
    <w:p w14:paraId="219F576F" w14:textId="44F255AD" w:rsidR="005A28D0" w:rsidRDefault="005A28D0" w:rsidP="00E72324">
      <w:pPr>
        <w:spacing w:line="276" w:lineRule="auto"/>
        <w:jc w:val="both"/>
      </w:pPr>
      <w:r>
        <w:rPr>
          <w:bCs/>
        </w:rPr>
        <w:t xml:space="preserve">[2] </w:t>
      </w:r>
      <w:hyperlink r:id="rId18" w:history="1">
        <w:r>
          <w:rPr>
            <w:rStyle w:val="Hyperlink"/>
          </w:rPr>
          <w:t>R2-2400430</w:t>
        </w:r>
      </w:hyperlink>
      <w:r>
        <w:tab/>
        <w:t>Discussion regarding LS on inter-frequency neighbour cells supporting NR dedicated spectrum less than 5 MHz for FR1</w:t>
      </w:r>
      <w:r>
        <w:tab/>
        <w:t>Qualcomm Incorporated</w:t>
      </w:r>
      <w:r>
        <w:tab/>
        <w:t>discussion</w:t>
      </w:r>
      <w:r>
        <w:tab/>
        <w:t>Rel-18</w:t>
      </w:r>
    </w:p>
    <w:p w14:paraId="6D3E4135" w14:textId="77777777" w:rsidR="005A28D0" w:rsidRPr="005A28D0" w:rsidRDefault="005A28D0" w:rsidP="005A28D0">
      <w:pPr>
        <w:spacing w:line="276" w:lineRule="auto"/>
        <w:jc w:val="both"/>
      </w:pPr>
      <w:r>
        <w:t xml:space="preserve">[3] </w:t>
      </w:r>
      <w:hyperlink r:id="rId19" w:history="1">
        <w:r w:rsidRPr="005A28D0">
          <w:rPr>
            <w:rStyle w:val="Hyperlink"/>
          </w:rPr>
          <w:t>R2-2400259</w:t>
        </w:r>
      </w:hyperlink>
      <w:r w:rsidRPr="005A28D0">
        <w:tab/>
        <w:t xml:space="preserve">Discussion on RAN1 LS in </w:t>
      </w:r>
      <w:hyperlink r:id="rId20" w:history="1">
        <w:r w:rsidRPr="005A28D0">
          <w:rPr>
            <w:rStyle w:val="Hyperlink"/>
          </w:rPr>
          <w:t>R2-2400032</w:t>
        </w:r>
      </w:hyperlink>
      <w:r w:rsidRPr="005A28D0">
        <w:t xml:space="preserve"> on inter-frequency configuration in SIB4 with new CSGN for less-than-5MHz</w:t>
      </w:r>
      <w:r w:rsidRPr="005A28D0">
        <w:tab/>
        <w:t>CATT</w:t>
      </w:r>
      <w:r w:rsidRPr="005A28D0">
        <w:tab/>
        <w:t>discussion</w:t>
      </w:r>
    </w:p>
    <w:p w14:paraId="75EC1E0D" w14:textId="77777777" w:rsidR="005A28D0" w:rsidRPr="005A28D0" w:rsidRDefault="005A28D0" w:rsidP="005A28D0">
      <w:pPr>
        <w:spacing w:line="276" w:lineRule="auto"/>
        <w:jc w:val="both"/>
        <w:rPr>
          <w:bCs/>
        </w:rPr>
      </w:pPr>
      <w:r>
        <w:rPr>
          <w:bCs/>
        </w:rPr>
        <w:t xml:space="preserve">[4] </w:t>
      </w:r>
      <w:hyperlink r:id="rId21" w:history="1">
        <w:r w:rsidRPr="005A28D0">
          <w:rPr>
            <w:rStyle w:val="Hyperlink"/>
            <w:bCs/>
          </w:rPr>
          <w:t>R2-2400714</w:t>
        </w:r>
      </w:hyperlink>
      <w:r w:rsidRPr="005A28D0">
        <w:rPr>
          <w:bCs/>
        </w:rPr>
        <w:tab/>
        <w:t>Discussion on indicating inter-frequency neighbour cells of less than 5 MHz</w:t>
      </w:r>
      <w:r w:rsidRPr="005A28D0">
        <w:rPr>
          <w:bCs/>
        </w:rPr>
        <w:tab/>
        <w:t>Huawei, HiSilicon</w:t>
      </w:r>
      <w:r w:rsidRPr="005A28D0">
        <w:rPr>
          <w:bCs/>
        </w:rPr>
        <w:tab/>
        <w:t>discussion</w:t>
      </w:r>
      <w:r w:rsidRPr="005A28D0">
        <w:rPr>
          <w:bCs/>
        </w:rPr>
        <w:tab/>
        <w:t>Rel-18</w:t>
      </w:r>
      <w:r w:rsidRPr="005A28D0">
        <w:rPr>
          <w:bCs/>
        </w:rPr>
        <w:tab/>
        <w:t>NR_FR1_lessthan_5MHz_BW</w:t>
      </w:r>
    </w:p>
    <w:p w14:paraId="71116568" w14:textId="77777777" w:rsidR="005A28D0" w:rsidRPr="005A28D0" w:rsidRDefault="005A28D0" w:rsidP="005A28D0">
      <w:pPr>
        <w:spacing w:line="276" w:lineRule="auto"/>
        <w:jc w:val="both"/>
        <w:rPr>
          <w:bCs/>
        </w:rPr>
      </w:pPr>
      <w:r>
        <w:rPr>
          <w:bCs/>
        </w:rPr>
        <w:t xml:space="preserve">[5] </w:t>
      </w:r>
      <w:hyperlink r:id="rId22" w:history="1">
        <w:r w:rsidRPr="005A28D0">
          <w:rPr>
            <w:rStyle w:val="Hyperlink"/>
            <w:bCs/>
          </w:rPr>
          <w:t>R2-2400706</w:t>
        </w:r>
      </w:hyperlink>
      <w:r w:rsidRPr="005A28D0">
        <w:rPr>
          <w:bCs/>
        </w:rPr>
        <w:tab/>
        <w:t>On NR neighbour cells supporting dedicated spectrum less than 5MHz for FR1</w:t>
      </w:r>
      <w:r w:rsidRPr="005A28D0">
        <w:rPr>
          <w:bCs/>
        </w:rPr>
        <w:tab/>
        <w:t>MediaTek Inc.</w:t>
      </w:r>
      <w:r w:rsidRPr="005A28D0">
        <w:rPr>
          <w:bCs/>
        </w:rPr>
        <w:tab/>
        <w:t>discussion</w:t>
      </w:r>
      <w:r w:rsidRPr="005A28D0">
        <w:rPr>
          <w:bCs/>
        </w:rPr>
        <w:tab/>
        <w:t>Rel-18</w:t>
      </w:r>
      <w:r w:rsidRPr="005A28D0">
        <w:rPr>
          <w:bCs/>
        </w:rPr>
        <w:tab/>
        <w:t>NR_FR1_lessthan_5MHz_BW-Core</w:t>
      </w:r>
    </w:p>
    <w:p w14:paraId="30914141" w14:textId="77777777" w:rsidR="005A28D0" w:rsidRPr="005A28D0" w:rsidRDefault="00E72324" w:rsidP="005A28D0">
      <w:pPr>
        <w:spacing w:line="276" w:lineRule="auto"/>
        <w:jc w:val="both"/>
        <w:rPr>
          <w:bCs/>
        </w:rPr>
      </w:pPr>
      <w:r w:rsidRPr="00E72324">
        <w:rPr>
          <w:bCs/>
        </w:rPr>
        <w:t>[</w:t>
      </w:r>
      <w:r w:rsidR="005A28D0">
        <w:rPr>
          <w:bCs/>
        </w:rPr>
        <w:t>6]</w:t>
      </w:r>
      <w:r w:rsidRPr="00E72324">
        <w:rPr>
          <w:bCs/>
        </w:rPr>
        <w:t xml:space="preserve"> </w:t>
      </w:r>
      <w:hyperlink r:id="rId23" w:history="1">
        <w:r w:rsidR="005A28D0" w:rsidRPr="005A28D0">
          <w:rPr>
            <w:rStyle w:val="Hyperlink"/>
            <w:bCs/>
          </w:rPr>
          <w:t>R2-2401885</w:t>
        </w:r>
      </w:hyperlink>
      <w:r w:rsidR="005A28D0" w:rsidRPr="005A28D0">
        <w:rPr>
          <w:bCs/>
        </w:rPr>
        <w:tab/>
        <w:t>Reply LS on inter-frequency neighbour cells supporting NR dedicated spectrum less than 5 MHz for FR1</w:t>
      </w:r>
      <w:r w:rsidR="005A28D0" w:rsidRPr="005A28D0">
        <w:rPr>
          <w:bCs/>
        </w:rPr>
        <w:tab/>
        <w:t>Qualcomm Incorporated</w:t>
      </w:r>
      <w:r w:rsidR="005A28D0" w:rsidRPr="005A28D0">
        <w:rPr>
          <w:bCs/>
        </w:rPr>
        <w:tab/>
        <w:t>LS out</w:t>
      </w:r>
      <w:r w:rsidR="005A28D0" w:rsidRPr="005A28D0">
        <w:rPr>
          <w:bCs/>
        </w:rPr>
        <w:tab/>
        <w:t>Rel-18</w:t>
      </w:r>
      <w:r w:rsidR="005A28D0" w:rsidRPr="005A28D0">
        <w:rPr>
          <w:bCs/>
        </w:rPr>
        <w:tab/>
        <w:t>NR_FR1_lessthan_5MHz_BW-Core</w:t>
      </w:r>
      <w:r w:rsidR="005A28D0" w:rsidRPr="005A28D0">
        <w:rPr>
          <w:bCs/>
        </w:rPr>
        <w:tab/>
        <w:t>To:RAN1, RAN4</w:t>
      </w:r>
    </w:p>
    <w:p w14:paraId="5CCA36CA" w14:textId="4F813A4C" w:rsidR="00E72324" w:rsidRDefault="00E72324" w:rsidP="00E72324">
      <w:pPr>
        <w:spacing w:line="276" w:lineRule="auto"/>
        <w:jc w:val="both"/>
        <w:rPr>
          <w:b/>
        </w:rPr>
      </w:pPr>
    </w:p>
    <w:p w14:paraId="122FA557" w14:textId="5848D4D8" w:rsidR="001249D4" w:rsidRPr="001249D4" w:rsidRDefault="001249D4" w:rsidP="00001228">
      <w:pPr>
        <w:pStyle w:val="Heading1"/>
        <w:numPr>
          <w:ilvl w:val="0"/>
          <w:numId w:val="0"/>
        </w:numPr>
        <w:spacing w:line="276" w:lineRule="auto"/>
      </w:pPr>
      <w:r w:rsidRPr="001249D4">
        <w:t>Appendix</w:t>
      </w:r>
      <w:r>
        <w:t>: Relevant tables from TS 38.101-1</w:t>
      </w:r>
    </w:p>
    <w:p w14:paraId="7803DB7E" w14:textId="77777777" w:rsidR="001249D4" w:rsidRDefault="001249D4" w:rsidP="001249D4">
      <w:pPr>
        <w:rPr>
          <w:color w:val="000000"/>
        </w:rPr>
      </w:pPr>
      <w:bookmarkStart w:id="826" w:name="_Hlk143815986"/>
      <w:r>
        <w:rPr>
          <w:color w:val="000000"/>
        </w:rPr>
        <w:t>Table 5.4.3.3-</w:t>
      </w:r>
      <w:bookmarkEnd w:id="826"/>
      <w:r>
        <w:rPr>
          <w:color w:val="000000"/>
        </w:rPr>
        <w:t>2: Applicable SS raster entries per operating band for 3 MHz channel bandwidth</w:t>
      </w:r>
    </w:p>
    <w:tbl>
      <w:tblPr>
        <w:tblW w:w="0" w:type="auto"/>
        <w:tblCellMar>
          <w:left w:w="0" w:type="dxa"/>
          <w:right w:w="0" w:type="dxa"/>
        </w:tblCellMar>
        <w:tblLook w:val="04A0" w:firstRow="1" w:lastRow="0" w:firstColumn="1" w:lastColumn="0" w:noHBand="0" w:noVBand="1"/>
      </w:tblPr>
      <w:tblGrid>
        <w:gridCol w:w="2156"/>
        <w:gridCol w:w="2092"/>
        <w:gridCol w:w="1886"/>
        <w:gridCol w:w="2595"/>
      </w:tblGrid>
      <w:tr w:rsidR="001249D4" w14:paraId="341AB418" w14:textId="77777777" w:rsidTr="00B61363">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8576D" w14:textId="77777777" w:rsidR="001249D4" w:rsidRDefault="001249D4" w:rsidP="00B61363">
            <w:r>
              <w:t>NR operating band</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0EC4BE" w14:textId="77777777" w:rsidR="001249D4" w:rsidRDefault="001249D4" w:rsidP="00B61363">
            <w:r>
              <w:t>SS Block SCS</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E8631" w14:textId="77777777" w:rsidR="001249D4" w:rsidRDefault="001249D4" w:rsidP="00B61363">
            <w:r>
              <w:t>SS Block pattern1</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EBF20" w14:textId="77777777" w:rsidR="001249D4" w:rsidRDefault="001249D4" w:rsidP="00B61363">
            <w:r>
              <w:t>Range of GSCN</w:t>
            </w:r>
          </w:p>
          <w:p w14:paraId="4246E061" w14:textId="77777777" w:rsidR="001249D4" w:rsidRDefault="001249D4" w:rsidP="00B61363">
            <w:r>
              <w:t>(First – &lt;Step size&gt; – Last)</w:t>
            </w:r>
          </w:p>
        </w:tc>
      </w:tr>
      <w:tr w:rsidR="001249D4" w14:paraId="4B5F631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BC1CD" w14:textId="77777777" w:rsidR="001249D4" w:rsidRDefault="001249D4" w:rsidP="00B61363">
            <w:r>
              <w:t>n26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9C6C172"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68F80283"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0D853C1A" w14:textId="77777777" w:rsidR="001249D4" w:rsidRDefault="001249D4" w:rsidP="00B61363">
            <w:r>
              <w:t>30937 – &lt;1&gt; – 31100</w:t>
            </w:r>
          </w:p>
        </w:tc>
      </w:tr>
      <w:tr w:rsidR="001249D4" w14:paraId="6D9B84BC"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A8683" w14:textId="77777777" w:rsidR="001249D4" w:rsidRDefault="001249D4" w:rsidP="00B61363">
            <w:r>
              <w:t>n28</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2B718CD"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53F0F58"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1F3C7685" w14:textId="77777777" w:rsidR="001249D4" w:rsidRDefault="001249D4" w:rsidP="00B61363">
            <w:r>
              <w:t>30432 – &lt;1&gt; – 30644</w:t>
            </w:r>
          </w:p>
        </w:tc>
      </w:tr>
      <w:tr w:rsidR="001249D4" w14:paraId="1CF6EFE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017E3" w14:textId="77777777" w:rsidR="001249D4" w:rsidRDefault="001249D4" w:rsidP="00B61363">
            <w:r>
              <w:t>n31</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6FE10F0B"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280AFFF4"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4909EDDC" w14:textId="77777777" w:rsidR="001249D4" w:rsidRDefault="001249D4" w:rsidP="00B61363">
            <w:r>
              <w:t>28955 – &lt;1&gt; – 28967</w:t>
            </w:r>
          </w:p>
        </w:tc>
      </w:tr>
      <w:tr w:rsidR="001249D4" w14:paraId="19748814"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F6397" w14:textId="77777777" w:rsidR="001249D4" w:rsidRDefault="001249D4" w:rsidP="00B61363">
            <w:r>
              <w:t>n72</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E7C61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4B2C766"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6998795B" w14:textId="77777777" w:rsidR="001249D4" w:rsidRDefault="001249D4" w:rsidP="00B61363">
            <w:r>
              <w:t>28947 – &lt;1&gt; – 28959</w:t>
            </w:r>
          </w:p>
        </w:tc>
      </w:tr>
      <w:tr w:rsidR="001249D4" w14:paraId="785FAB3D"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52FF3" w14:textId="77777777" w:rsidR="001249D4" w:rsidRDefault="001249D4" w:rsidP="00B61363">
            <w:r>
              <w:t>n85</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45D3819"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73DE11C"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F1DAB2" w14:textId="77777777" w:rsidR="001249D4" w:rsidRDefault="001249D4" w:rsidP="00B61363">
            <w:r>
              <w:t>30282 – &lt;1&gt; – 30359</w:t>
            </w:r>
          </w:p>
        </w:tc>
      </w:tr>
      <w:tr w:rsidR="001249D4" w14:paraId="0FC9D282"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9356E" w14:textId="77777777" w:rsidR="001249D4" w:rsidRDefault="001249D4" w:rsidP="00B61363">
            <w:r>
              <w:t>n100</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2C37095"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EC30A1A"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675898" w14:textId="77777777" w:rsidR="001249D4" w:rsidRDefault="001249D4" w:rsidP="00B61363">
            <w:r>
              <w:t>31240 – &lt;1&gt; – 31242,</w:t>
            </w:r>
          </w:p>
          <w:p w14:paraId="36BE8E32" w14:textId="77777777" w:rsidR="001249D4" w:rsidRDefault="001249D4" w:rsidP="00B61363">
            <w:r>
              <w:t>31244 – &lt;1&gt; – 31253,</w:t>
            </w:r>
          </w:p>
          <w:p w14:paraId="4761D8E0" w14:textId="77777777" w:rsidR="001249D4" w:rsidRDefault="001249D4" w:rsidP="00B61363">
            <w:r>
              <w:t>41637</w:t>
            </w:r>
          </w:p>
        </w:tc>
      </w:tr>
      <w:tr w:rsidR="001249D4" w14:paraId="136D6ACA"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37E" w14:textId="77777777" w:rsidR="001249D4" w:rsidRDefault="001249D4" w:rsidP="00B61363">
            <w:r>
              <w:t>n106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51CA50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97CC675"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2D65451" w14:textId="77777777" w:rsidR="001249D4" w:rsidRDefault="001249D4" w:rsidP="00B61363">
            <w:r>
              <w:t>31317 – &lt;1&gt; – 31329</w:t>
            </w:r>
          </w:p>
        </w:tc>
      </w:tr>
      <w:tr w:rsidR="001249D4" w14:paraId="21EBE51A" w14:textId="77777777" w:rsidTr="00B61363">
        <w:tc>
          <w:tcPr>
            <w:tcW w:w="87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6862C" w14:textId="77777777" w:rsidR="001249D4" w:rsidRDefault="001249D4" w:rsidP="00B61363">
            <w:r>
              <w:t>NOTE 1:  SS Block pattern is defined in clause 4.1 in TS 38.213 [8].</w:t>
            </w:r>
          </w:p>
          <w:p w14:paraId="7A762810" w14:textId="77777777" w:rsidR="001249D4" w:rsidRDefault="001249D4" w:rsidP="00B61363">
            <w:r>
              <w:t>NOTE 2:  Only applicable for 12 PRB transmission bandwidth configuration within 3 MHz channel with punctured PBCH defined in TS 38.211 [6] clause 7.4.3.1.</w:t>
            </w:r>
          </w:p>
        </w:tc>
      </w:tr>
    </w:tbl>
    <w:p w14:paraId="71C0D083" w14:textId="77777777" w:rsidR="001249D4" w:rsidRDefault="001249D4" w:rsidP="001249D4">
      <w:pPr>
        <w:rPr>
          <w:rFonts w:ascii="Calibri" w:hAnsi="Calibri" w:cs="Calibri"/>
          <w:sz w:val="22"/>
          <w:szCs w:val="22"/>
        </w:rPr>
      </w:pPr>
    </w:p>
    <w:p w14:paraId="0D0C2907" w14:textId="77777777" w:rsidR="001249D4" w:rsidRDefault="001249D4" w:rsidP="001249D4">
      <w:pPr>
        <w:rPr>
          <w:color w:val="000000"/>
        </w:rPr>
      </w:pPr>
      <w:r>
        <w:rPr>
          <w:color w:val="000000"/>
        </w:rPr>
        <w:t>Table 5.4.3.1-2: GSCN parameters for the global frequency for 3 MHz channel bandwidth</w:t>
      </w:r>
    </w:p>
    <w:tbl>
      <w:tblPr>
        <w:tblW w:w="9857" w:type="dxa"/>
        <w:tblCellMar>
          <w:left w:w="0" w:type="dxa"/>
          <w:right w:w="0" w:type="dxa"/>
        </w:tblCellMar>
        <w:tblLook w:val="04A0" w:firstRow="1" w:lastRow="0" w:firstColumn="1" w:lastColumn="0" w:noHBand="0" w:noVBand="1"/>
      </w:tblPr>
      <w:tblGrid>
        <w:gridCol w:w="2401"/>
        <w:gridCol w:w="3534"/>
        <w:gridCol w:w="1927"/>
        <w:gridCol w:w="1995"/>
      </w:tblGrid>
      <w:tr w:rsidR="001249D4" w14:paraId="3FB63C9F" w14:textId="77777777" w:rsidTr="00B61363">
        <w:tc>
          <w:tcPr>
            <w:tcW w:w="2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B9B3" w14:textId="77777777" w:rsidR="001249D4" w:rsidRDefault="001249D4" w:rsidP="00B61363">
            <w:r>
              <w:t>Range of frequencies (MHz)</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76DECB" w14:textId="77777777" w:rsidR="001249D4" w:rsidRDefault="001249D4" w:rsidP="00B61363">
            <w:r>
              <w:t>SS block frequency position SSREF</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4DF8A0" w14:textId="77777777" w:rsidR="001249D4" w:rsidRDefault="001249D4" w:rsidP="00B61363">
            <w:r>
              <w:t>GSCN</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7D4A9" w14:textId="77777777" w:rsidR="001249D4" w:rsidRDefault="001249D4" w:rsidP="00B61363">
            <w:r>
              <w:t>Range of GSCN</w:t>
            </w:r>
          </w:p>
        </w:tc>
      </w:tr>
      <w:tr w:rsidR="001249D4" w14:paraId="651CAE95" w14:textId="77777777" w:rsidTr="00B6136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88D0" w14:textId="77777777" w:rsidR="001249D4" w:rsidRDefault="001249D4" w:rsidP="00B61363">
            <w:r>
              <w:t>0 – 1000</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D605D" w14:textId="77777777" w:rsidR="001249D4" w:rsidRDefault="001249D4" w:rsidP="00B61363">
            <w:r>
              <w:t>N * 600 kHz + M * 50 kHz + 300 kHz,</w:t>
            </w:r>
          </w:p>
          <w:p w14:paraId="44F6B098" w14:textId="77777777" w:rsidR="001249D4" w:rsidRDefault="001249D4" w:rsidP="00B61363">
            <w:r>
              <w:t>N = 1:1665, M ϵ {1,3,5} (Note 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84C5" w14:textId="77777777" w:rsidR="001249D4" w:rsidRDefault="001249D4" w:rsidP="00B61363">
            <w:r>
              <w:t>26638+3N + (M-3)/2</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F5354" w14:textId="77777777" w:rsidR="001249D4" w:rsidRDefault="001249D4" w:rsidP="00B61363">
            <w:r>
              <w:t>26640 – 31634</w:t>
            </w:r>
          </w:p>
        </w:tc>
      </w:tr>
      <w:tr w:rsidR="001249D4" w14:paraId="122ECC6F" w14:textId="77777777" w:rsidTr="00B61363">
        <w:tc>
          <w:tcPr>
            <w:tcW w:w="98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267A4" w14:textId="77777777" w:rsidR="001249D4" w:rsidRDefault="001249D4" w:rsidP="00B61363">
            <w:r>
              <w:t>NOTE 1:  Only applicable for 15 PRB DCH transmission within 3 MHz channel bandwidth with punctured PBCH defined in TS 38.211 [6] clause 7.4.3.1.</w:t>
            </w:r>
          </w:p>
        </w:tc>
      </w:tr>
    </w:tbl>
    <w:p w14:paraId="2865673D" w14:textId="77777777" w:rsidR="001249D4" w:rsidRDefault="001249D4" w:rsidP="001249D4">
      <w:pPr>
        <w:rPr>
          <w:rFonts w:eastAsiaTheme="minorHAnsi"/>
          <w:color w:val="000000"/>
        </w:rPr>
      </w:pPr>
      <w:r>
        <w:rPr>
          <w:color w:val="000000"/>
        </w:rPr>
        <w:t> </w:t>
      </w:r>
    </w:p>
    <w:p w14:paraId="55364961" w14:textId="77777777" w:rsidR="001249D4" w:rsidRDefault="001249D4" w:rsidP="001249D4">
      <w:pPr>
        <w:rPr>
          <w:color w:val="000000"/>
        </w:rPr>
      </w:pPr>
      <w:r>
        <w:rPr>
          <w:color w:val="000000"/>
        </w:rPr>
        <w:t>Table 5.4.3.1-3: Additional GSCN parameters for band n100</w:t>
      </w:r>
    </w:p>
    <w:tbl>
      <w:tblPr>
        <w:tblW w:w="9073" w:type="dxa"/>
        <w:tblCellMar>
          <w:left w:w="0" w:type="dxa"/>
          <w:right w:w="0" w:type="dxa"/>
        </w:tblCellMar>
        <w:tblLook w:val="04A0" w:firstRow="1" w:lastRow="0" w:firstColumn="1" w:lastColumn="0" w:noHBand="0" w:noVBand="1"/>
      </w:tblPr>
      <w:tblGrid>
        <w:gridCol w:w="3208"/>
        <w:gridCol w:w="1283"/>
        <w:gridCol w:w="4582"/>
      </w:tblGrid>
      <w:tr w:rsidR="001249D4" w14:paraId="3B4A9F3B" w14:textId="77777777" w:rsidTr="00B61363">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9ED40" w14:textId="77777777" w:rsidR="001249D4" w:rsidRDefault="001249D4" w:rsidP="00B61363">
            <w:r>
              <w:t>SS Block frequency position SSREF</w:t>
            </w:r>
          </w:p>
          <w:p w14:paraId="77FF7003" w14:textId="77777777" w:rsidR="001249D4" w:rsidRDefault="001249D4" w:rsidP="00B61363">
            <w:r>
              <w:t>(MHz)</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791309" w14:textId="77777777" w:rsidR="001249D4" w:rsidRDefault="001249D4" w:rsidP="00B61363">
            <w:r>
              <w:t>GSCN</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DC0222" w14:textId="77777777" w:rsidR="001249D4" w:rsidRDefault="001249D4" w:rsidP="00B61363">
            <w:r>
              <w:t>Note</w:t>
            </w:r>
          </w:p>
        </w:tc>
      </w:tr>
      <w:tr w:rsidR="001249D4" w14:paraId="4F810EF1" w14:textId="77777777" w:rsidTr="00B61363">
        <w:trPr>
          <w:trHeight w:val="775"/>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B5BD9" w14:textId="77777777" w:rsidR="001249D4" w:rsidRDefault="001249D4" w:rsidP="00B61363">
            <w:r>
              <w:t>920.73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5D42" w14:textId="77777777" w:rsidR="001249D4" w:rsidRDefault="001249D4" w:rsidP="00B61363">
            <w:r>
              <w:t>41637</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9AD7A" w14:textId="77777777" w:rsidR="001249D4" w:rsidRDefault="001249D4" w:rsidP="00B61363">
            <w:r>
              <w:t>Only applicable for 12 PRB transmission bandwidth configuration within 3 MHz channel with punctured PBCH defined in TS 38.211 [6] clause 7.4.3.1.</w:t>
            </w:r>
          </w:p>
        </w:tc>
      </w:tr>
      <w:tr w:rsidR="001249D4" w14:paraId="152CF397" w14:textId="77777777" w:rsidTr="00B61363">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7036D" w14:textId="77777777" w:rsidR="001249D4" w:rsidRDefault="001249D4" w:rsidP="00B61363">
            <w:r>
              <w:t>921.45</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B3833" w14:textId="77777777" w:rsidR="001249D4" w:rsidRDefault="001249D4" w:rsidP="00B61363">
            <w:r>
              <w:t>41638</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7E0EE" w14:textId="77777777" w:rsidR="001249D4" w:rsidRDefault="001249D4" w:rsidP="00B61363">
            <w:r>
              <w:t>Only applicable for 20 PRB transmission bandwidth configuration within 5 MHz channel with unpunctured PBCH defined in TS 38.211 [6] clause 7.4.3.1.</w:t>
            </w:r>
          </w:p>
        </w:tc>
      </w:tr>
    </w:tbl>
    <w:p w14:paraId="4F972FFA" w14:textId="77777777" w:rsidR="001249D4" w:rsidRPr="003639B5" w:rsidRDefault="001249D4" w:rsidP="00770027">
      <w:pPr>
        <w:spacing w:line="276" w:lineRule="auto"/>
        <w:jc w:val="both"/>
      </w:pPr>
    </w:p>
    <w:sectPr w:rsidR="001249D4" w:rsidRPr="003639B5" w:rsidSect="00CD0671">
      <w:headerReference w:type="even" r:id="rId24"/>
      <w:footerReference w:type="even" r:id="rId25"/>
      <w:headerReference w:type="first" r:id="rId26"/>
      <w:footerReference w:type="first" r:id="rId27"/>
      <w:pgSz w:w="12240" w:h="15840"/>
      <w:pgMar w:top="99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Zhenzhen" w:date="2024-03-22T13:05:00Z" w:initials="Huawei">
    <w:p w14:paraId="1F041B45" w14:textId="77777777" w:rsidR="0096481B" w:rsidRDefault="0096481B">
      <w:pPr>
        <w:pStyle w:val="CommentText"/>
      </w:pPr>
      <w:r>
        <w:rPr>
          <w:rStyle w:val="CommentReference"/>
        </w:rPr>
        <w:annotationRef/>
      </w:r>
      <w:r>
        <w:t>I assume that we should add same changes to introduce the separate list, as in option b?</w:t>
      </w:r>
    </w:p>
    <w:p w14:paraId="7B96EFB8" w14:textId="77777777" w:rsidR="0096481B" w:rsidRDefault="0096481B" w:rsidP="00A60E35">
      <w:pPr>
        <w:pStyle w:val="ListParagraph"/>
        <w:numPr>
          <w:ilvl w:val="0"/>
          <w:numId w:val="24"/>
        </w:numPr>
        <w:spacing w:line="276" w:lineRule="auto"/>
      </w:pPr>
      <w:r w:rsidRPr="00FC4FA1">
        <w:rPr>
          <w:b/>
          <w:bCs/>
        </w:rPr>
        <w:t>Option (a):</w:t>
      </w:r>
      <w:r>
        <w:t xml:space="preserve"> New list for &lt;5MHz cells in SIB4.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08AEC34A" w14:textId="4FAF6F2B" w:rsidR="0096481B" w:rsidRDefault="0096481B">
      <w:pPr>
        <w:pStyle w:val="CommentText"/>
      </w:pPr>
    </w:p>
  </w:comment>
  <w:comment w:id="8" w:author="Umesh Phuyal" w:date="2024-03-22T11:40:00Z" w:initials="UP">
    <w:p w14:paraId="5AE16B13" w14:textId="77777777" w:rsidR="0096481B" w:rsidRDefault="0096481B" w:rsidP="00316634">
      <w:pPr>
        <w:pStyle w:val="CommentText"/>
      </w:pPr>
      <w:r>
        <w:rPr>
          <w:rStyle w:val="CommentReference"/>
        </w:rPr>
        <w:annotationRef/>
      </w:r>
      <w:r>
        <w:t xml:space="preserve">No. This option reuses the new Rel-18 list </w:t>
      </w:r>
      <w:r>
        <w:rPr>
          <w:color w:val="000000"/>
          <w:highlight w:val="white"/>
        </w:rPr>
        <w:t>InterFreqCarrierFreqList-v1800</w:t>
      </w:r>
      <w:r>
        <w:t xml:space="preserve">  to indicate less than 5MHz dl-CarrierFreq-r18, and overrides the original mandatory dl-CarrierFreq (no suffix) with reserved value. Then no need to have new lists for extensions v1610, v1700, v1720, v1730, v1760, v1800 since those extensions are all reused. Hence the changes are very limited as shown. I added some text to make it clear in the options.</w:t>
      </w:r>
    </w:p>
  </w:comment>
  <w:comment w:id="9" w:author="Huawei-Zhenzhen" w:date="2024-03-25T02:34:00Z" w:initials="Huawei">
    <w:p w14:paraId="520F470C" w14:textId="6031E3B7" w:rsidR="0096481B" w:rsidRDefault="0096481B">
      <w:pPr>
        <w:pStyle w:val="CommentText"/>
      </w:pPr>
      <w:r>
        <w:rPr>
          <w:rStyle w:val="CommentReference"/>
        </w:rPr>
        <w:annotationRef/>
      </w:r>
      <w:r>
        <w:t>Is this still option a (or the agreement), which clearly says new list for &lt;5Mhz?</w:t>
      </w:r>
    </w:p>
    <w:p w14:paraId="6FC8A48D" w14:textId="7FD46BBD" w:rsidR="0096481B" w:rsidRDefault="0096481B">
      <w:pPr>
        <w:pStyle w:val="CommentText"/>
      </w:pPr>
      <w:r>
        <w:t>We don’t suggest to make it too complicated, and we should follow the agreement (i.e. by making use of a second list).</w:t>
      </w:r>
    </w:p>
    <w:p w14:paraId="2DC01C5E" w14:textId="77777777" w:rsidR="0096481B" w:rsidRDefault="0096481B">
      <w:pPr>
        <w:pStyle w:val="CommentText"/>
      </w:pPr>
    </w:p>
    <w:p w14:paraId="3335BE47" w14:textId="77777777" w:rsidR="0096481B" w:rsidRDefault="0096481B">
      <w:pPr>
        <w:pStyle w:val="CommentText"/>
      </w:pPr>
      <w:r>
        <w:t xml:space="preserve">On the other hand, if this can be an option on the table, another option (same logic as in option b) would be to introduce a new frequency band list frequencyBandList-r18 also in </w:t>
      </w:r>
      <w:r w:rsidRPr="001D515B">
        <w:t>InterFreqCarrierFreqInfo-</w:t>
      </w:r>
      <w:r>
        <w:t>v1800, and overrides the original frequencyBandList which can be set with a reserved band number (e.g. 1024).</w:t>
      </w:r>
    </w:p>
    <w:p w14:paraId="3E51BB46" w14:textId="77777777" w:rsidR="0096481B" w:rsidRDefault="0096481B">
      <w:pPr>
        <w:pStyle w:val="CommentText"/>
      </w:pPr>
    </w:p>
    <w:p w14:paraId="6CE23110" w14:textId="00A3254F" w:rsidR="0096481B" w:rsidRDefault="0096481B">
      <w:pPr>
        <w:pStyle w:val="CommentText"/>
      </w:pPr>
    </w:p>
  </w:comment>
  <w:comment w:id="10" w:author="Umesh Phuyal" w:date="2024-03-25T15:47:00Z" w:initials="UP">
    <w:p w14:paraId="4021C88A" w14:textId="77777777" w:rsidR="0096481B" w:rsidRDefault="0096481B" w:rsidP="00636F5E">
      <w:pPr>
        <w:pStyle w:val="CommentText"/>
      </w:pPr>
      <w:r>
        <w:rPr>
          <w:rStyle w:val="CommentReference"/>
        </w:rPr>
        <w:annotationRef/>
      </w:r>
      <w:r>
        <w:t>Ok, added option b-2 in section 4. Description under Q1, and in the header of Q2.</w:t>
      </w:r>
    </w:p>
  </w:comment>
  <w:comment w:id="17" w:author="QC v11 - Umesh" w:date="2024-04-01T13:08:00Z" w:initials="QC">
    <w:p w14:paraId="5A66BE7F" w14:textId="77777777" w:rsidR="00461FA7" w:rsidRDefault="00461FA7" w:rsidP="00461FA7">
      <w:pPr>
        <w:pStyle w:val="CommentText"/>
      </w:pPr>
      <w:r>
        <w:rPr>
          <w:rStyle w:val="CommentReference"/>
        </w:rPr>
        <w:annotationRef/>
      </w:r>
      <w:r>
        <w:t>Moved to Table in section 4 to avoid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EC34A" w15:done="0"/>
  <w15:commentEx w15:paraId="5AE16B13" w15:paraIdParent="08AEC34A" w15:done="0"/>
  <w15:commentEx w15:paraId="6CE23110" w15:paraIdParent="08AEC34A" w15:done="0"/>
  <w15:commentEx w15:paraId="4021C88A" w15:paraIdParent="08AEC34A" w15:done="0"/>
  <w15:commentEx w15:paraId="5A66B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29E7E5" w16cex:dateUtc="2024-03-22T18:40:00Z"/>
  <w16cex:commentExtensible w16cex:durableId="456B14DD" w16cex:dateUtc="2024-03-25T22:47:00Z"/>
  <w16cex:commentExtensible w16cex:durableId="0522F327" w16cex:dateUtc="2024-04-01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EC34A" w16cid:durableId="5B561F62"/>
  <w16cid:commentId w16cid:paraId="5AE16B13" w16cid:durableId="2329E7E5"/>
  <w16cid:commentId w16cid:paraId="6CE23110" w16cid:durableId="0631E87D"/>
  <w16cid:commentId w16cid:paraId="4021C88A" w16cid:durableId="456B14DD"/>
  <w16cid:commentId w16cid:paraId="5A66BE7F" w16cid:durableId="0522F3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9483" w14:textId="77777777" w:rsidR="00CD0671" w:rsidRDefault="00CD0671">
      <w:pPr>
        <w:spacing w:after="0"/>
      </w:pPr>
      <w:r>
        <w:separator/>
      </w:r>
    </w:p>
  </w:endnote>
  <w:endnote w:type="continuationSeparator" w:id="0">
    <w:p w14:paraId="20640965" w14:textId="77777777" w:rsidR="00CD0671" w:rsidRDefault="00CD0671">
      <w:pPr>
        <w:spacing w:after="0"/>
      </w:pPr>
      <w:r>
        <w:continuationSeparator/>
      </w:r>
    </w:p>
  </w:endnote>
  <w:endnote w:type="continuationNotice" w:id="1">
    <w:p w14:paraId="191AF027" w14:textId="77777777" w:rsidR="00CD0671" w:rsidRDefault="00CD06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3156" w14:textId="77777777" w:rsidR="0096481B" w:rsidRDefault="0096481B" w:rsidP="0005158F">
    <w:pPr>
      <w:pStyle w:val="zFooter"/>
    </w:pPr>
    <w:r>
      <w:rPr>
        <w:b/>
        <w:bCs/>
      </w:rPr>
      <w:fldChar w:fldCharType="begin"/>
    </w:r>
    <w:r>
      <w:rPr>
        <w:b/>
        <w:bCs/>
      </w:rPr>
      <w:instrText xml:space="preserve"> STYLEREF "docDCN" \* MERGEFORMAT </w:instrText>
    </w:r>
    <w:r>
      <w:rPr>
        <w:b/>
        <w:bCs/>
      </w:rP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96481B" w:rsidRDefault="0096481B"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3178" w14:textId="77777777" w:rsidR="0096481B" w:rsidRDefault="0096481B" w:rsidP="0005158F">
    <w:pPr>
      <w:pStyle w:val="zFooter"/>
    </w:pPr>
    <w:r>
      <w:rPr>
        <w:b/>
        <w:bCs/>
      </w:rPr>
      <w:fldChar w:fldCharType="begin"/>
    </w:r>
    <w:r>
      <w:rPr>
        <w:b/>
        <w:bCs/>
      </w:rPr>
      <w:instrText xml:space="preserve"> STYLEREF "docDCN" \* MERGEFORMAT </w:instrText>
    </w:r>
    <w:r>
      <w:rPr>
        <w:b/>
        <w:bCs/>
      </w:rP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96481B" w:rsidRDefault="0096481B"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20181" w14:textId="77777777" w:rsidR="00CD0671" w:rsidRDefault="00CD0671">
      <w:pPr>
        <w:spacing w:after="0"/>
      </w:pPr>
      <w:r>
        <w:separator/>
      </w:r>
    </w:p>
  </w:footnote>
  <w:footnote w:type="continuationSeparator" w:id="0">
    <w:p w14:paraId="55625AAC" w14:textId="77777777" w:rsidR="00CD0671" w:rsidRDefault="00CD0671">
      <w:pPr>
        <w:spacing w:after="0"/>
      </w:pPr>
      <w:r>
        <w:continuationSeparator/>
      </w:r>
    </w:p>
  </w:footnote>
  <w:footnote w:type="continuationNotice" w:id="1">
    <w:p w14:paraId="01B9DE40" w14:textId="77777777" w:rsidR="00CD0671" w:rsidRDefault="00CD06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4DED" w14:textId="77777777" w:rsidR="0096481B" w:rsidRPr="00334660" w:rsidRDefault="0096481B" w:rsidP="0005158F">
    <w:pPr>
      <w:pStyle w:val="Header"/>
    </w:pPr>
    <w:r>
      <w:rPr>
        <w:b/>
        <w:bCs/>
        <w:noProof/>
        <w:lang w:val="en-US"/>
      </w:rPr>
      <w:fldChar w:fldCharType="begin"/>
    </w:r>
    <w:r>
      <w:rPr>
        <w:b/>
        <w:bCs/>
        <w:noProof/>
        <w:lang w:val="en-US"/>
      </w:rPr>
      <w:instrText xml:space="preserve"> STYLEREF "ProductName" \* MERGEFORMAT </w:instrText>
    </w:r>
    <w:r>
      <w:rPr>
        <w:b/>
        <w:bCs/>
        <w:noProof/>
        <w:lang w:val="en-US"/>
      </w:rPr>
      <w:fldChar w:fldCharType="separate"/>
    </w:r>
    <w:r>
      <w:rPr>
        <w:b/>
        <w:bCs/>
        <w:noProof/>
        <w:lang w:val="en-US"/>
      </w:rPr>
      <w:t>Error! Use the Home tab to apply ProductName to the text that you want to appear here.</w:t>
    </w:r>
    <w:r>
      <w:rPr>
        <w:b/>
        <w:bCs/>
        <w:noProof/>
        <w:lang w:val="en-US"/>
      </w:rPr>
      <w:fldChar w:fldCharType="end"/>
    </w:r>
    <w:r>
      <w:t xml:space="preserve"> </w:t>
    </w:r>
    <w:r>
      <w:rPr>
        <w:b/>
        <w:bCs/>
        <w:noProof/>
        <w:lang w:val="en-US"/>
      </w:rPr>
      <w:fldChar w:fldCharType="begin"/>
    </w:r>
    <w:r>
      <w:rPr>
        <w:b/>
        <w:bCs/>
        <w:noProof/>
        <w:lang w:val="en-US"/>
      </w:rPr>
      <w:instrText xml:space="preserve"> STYLEREF "DocumentType" \* MERGEFORMAT </w:instrText>
    </w:r>
    <w:r>
      <w:rPr>
        <w:b/>
        <w:bCs/>
        <w:noProof/>
        <w:lang w:val="en-US"/>
      </w:rP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B3C0" w14:textId="77777777" w:rsidR="0096481B" w:rsidRPr="00334660" w:rsidRDefault="0096481B" w:rsidP="0005158F">
    <w:pPr>
      <w:pStyle w:val="Header"/>
    </w:pPr>
    <w:r>
      <w:rPr>
        <w:b/>
        <w:bCs/>
        <w:noProof/>
        <w:lang w:val="en-US"/>
      </w:rPr>
      <w:fldChar w:fldCharType="begin"/>
    </w:r>
    <w:r>
      <w:rPr>
        <w:b/>
        <w:bCs/>
        <w:noProof/>
        <w:lang w:val="en-US"/>
      </w:rPr>
      <w:instrText xml:space="preserve"> STYLEREF "ProductName" \* MERGEFORMAT </w:instrText>
    </w:r>
    <w:r>
      <w:rPr>
        <w:b/>
        <w:bCs/>
        <w:noProof/>
        <w:lang w:val="en-US"/>
      </w:rPr>
      <w:fldChar w:fldCharType="separate"/>
    </w:r>
    <w:r>
      <w:rPr>
        <w:b/>
        <w:bCs/>
        <w:noProof/>
        <w:lang w:val="en-US"/>
      </w:rPr>
      <w:t>Error! Use the Home tab to apply ProductName to the text that you want to appear here.</w:t>
    </w:r>
    <w:r>
      <w:rPr>
        <w:b/>
        <w:bCs/>
        <w:noProof/>
        <w:lang w:val="en-US"/>
      </w:rPr>
      <w:fldChar w:fldCharType="end"/>
    </w:r>
    <w:r>
      <w:t xml:space="preserve"> </w:t>
    </w:r>
    <w:r>
      <w:rPr>
        <w:b/>
        <w:bCs/>
        <w:noProof/>
        <w:lang w:val="en-US"/>
      </w:rPr>
      <w:fldChar w:fldCharType="begin"/>
    </w:r>
    <w:r>
      <w:rPr>
        <w:b/>
        <w:bCs/>
        <w:noProof/>
        <w:lang w:val="en-US"/>
      </w:rPr>
      <w:instrText xml:space="preserve"> STYLEREF "DocumentType" \* MERGEFORMAT </w:instrText>
    </w:r>
    <w:r>
      <w:rPr>
        <w:b/>
        <w:bCs/>
        <w:noProof/>
        <w:lang w:val="en-US"/>
      </w:rP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hybridMultilevel"/>
    <w:tmpl w:val="5F2EBCB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37312F"/>
    <w:multiLevelType w:val="multilevel"/>
    <w:tmpl w:val="04090025"/>
    <w:lvl w:ilvl="0">
      <w:start w:val="1"/>
      <w:numFmt w:val="decimal"/>
      <w:pStyle w:val="Heading1"/>
      <w:lvlText w:val="%1"/>
      <w:lvlJc w:val="left"/>
      <w:pPr>
        <w:ind w:left="52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F040E68"/>
    <w:multiLevelType w:val="multilevel"/>
    <w:tmpl w:val="AC469544"/>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669278">
    <w:abstractNumId w:val="4"/>
  </w:num>
  <w:num w:numId="2" w16cid:durableId="1478374587">
    <w:abstractNumId w:val="5"/>
  </w:num>
  <w:num w:numId="3" w16cid:durableId="377363832">
    <w:abstractNumId w:val="6"/>
  </w:num>
  <w:num w:numId="4" w16cid:durableId="308367273">
    <w:abstractNumId w:val="1"/>
  </w:num>
  <w:num w:numId="5" w16cid:durableId="2145806484">
    <w:abstractNumId w:val="9"/>
  </w:num>
  <w:num w:numId="6" w16cid:durableId="890187273">
    <w:abstractNumId w:val="3"/>
  </w:num>
  <w:num w:numId="7" w16cid:durableId="1617131690">
    <w:abstractNumId w:val="7"/>
  </w:num>
  <w:num w:numId="8" w16cid:durableId="418909321">
    <w:abstractNumId w:val="11"/>
  </w:num>
  <w:num w:numId="9" w16cid:durableId="1069616157">
    <w:abstractNumId w:val="5"/>
  </w:num>
  <w:num w:numId="10" w16cid:durableId="87622453">
    <w:abstractNumId w:val="1"/>
  </w:num>
  <w:num w:numId="11" w16cid:durableId="1487552636">
    <w:abstractNumId w:val="1"/>
  </w:num>
  <w:num w:numId="12" w16cid:durableId="1084648477">
    <w:abstractNumId w:val="6"/>
  </w:num>
  <w:num w:numId="13" w16cid:durableId="405537404">
    <w:abstractNumId w:val="5"/>
  </w:num>
  <w:num w:numId="14" w16cid:durableId="1905749295">
    <w:abstractNumId w:val="6"/>
  </w:num>
  <w:num w:numId="15" w16cid:durableId="264728166">
    <w:abstractNumId w:val="7"/>
  </w:num>
  <w:num w:numId="16" w16cid:durableId="471018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2703221">
    <w:abstractNumId w:val="5"/>
  </w:num>
  <w:num w:numId="18" w16cid:durableId="679044202">
    <w:abstractNumId w:val="2"/>
  </w:num>
  <w:num w:numId="19" w16cid:durableId="1450974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202515">
    <w:abstractNumId w:val="5"/>
  </w:num>
  <w:num w:numId="21" w16cid:durableId="1197232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8166095">
    <w:abstractNumId w:val="5"/>
  </w:num>
  <w:num w:numId="23" w16cid:durableId="429813221">
    <w:abstractNumId w:val="5"/>
  </w:num>
  <w:num w:numId="24" w16cid:durableId="1743866077">
    <w:abstractNumId w:val="8"/>
  </w:num>
  <w:num w:numId="25" w16cid:durableId="484593156">
    <w:abstractNumId w:val="10"/>
  </w:num>
  <w:num w:numId="26" w16cid:durableId="395398202">
    <w:abstractNumId w:val="5"/>
  </w:num>
  <w:num w:numId="27" w16cid:durableId="5157705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4499377">
    <w:abstractNumId w:val="5"/>
  </w:num>
  <w:num w:numId="29" w16cid:durableId="1239948292">
    <w:abstractNumId w:val="6"/>
  </w:num>
  <w:num w:numId="30" w16cid:durableId="1202209282">
    <w:abstractNumId w:val="6"/>
  </w:num>
  <w:num w:numId="31" w16cid:durableId="44375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18938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548572">
    <w:abstractNumId w:val="6"/>
  </w:num>
  <w:num w:numId="34" w16cid:durableId="369916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435398">
    <w:abstractNumId w:val="6"/>
  </w:num>
  <w:num w:numId="36" w16cid:durableId="658732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3260064">
    <w:abstractNumId w:val="6"/>
  </w:num>
  <w:num w:numId="38" w16cid:durableId="996763288">
    <w:abstractNumId w:val="6"/>
  </w:num>
  <w:num w:numId="39" w16cid:durableId="820733348">
    <w:abstractNumId w:val="6"/>
  </w:num>
  <w:num w:numId="40" w16cid:durableId="1984845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0155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3483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4284678">
    <w:abstractNumId w:val="6"/>
  </w:num>
  <w:num w:numId="44" w16cid:durableId="1511027721">
    <w:abstractNumId w:val="6"/>
  </w:num>
  <w:num w:numId="45" w16cid:durableId="1406295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12084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24032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33998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4886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16525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918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45794357">
    <w:abstractNumId w:val="6"/>
  </w:num>
  <w:num w:numId="53" w16cid:durableId="278881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16706043">
    <w:abstractNumId w:val="3"/>
  </w:num>
  <w:num w:numId="55" w16cid:durableId="93327010">
    <w:abstractNumId w:val="3"/>
  </w:num>
  <w:num w:numId="56" w16cid:durableId="472600445">
    <w:abstractNumId w:val="3"/>
  </w:num>
  <w:num w:numId="57" w16cid:durableId="69666230">
    <w:abstractNumId w:val="3"/>
  </w:num>
  <w:num w:numId="58" w16cid:durableId="1995374805">
    <w:abstractNumId w:val="3"/>
  </w:num>
  <w:num w:numId="59" w16cid:durableId="823476848">
    <w:abstractNumId w:val="3"/>
  </w:num>
  <w:num w:numId="60" w16cid:durableId="29140360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 v12 - Umesh">
    <w15:presenceInfo w15:providerId="None" w15:userId="QC - v12 - Umesh"/>
  </w15:person>
  <w15:person w15:author="Huawei-Zhenzhen">
    <w15:presenceInfo w15:providerId="None" w15:userId="Huawei-Zhenzhen"/>
  </w15:person>
  <w15:person w15:author="Umesh Phuyal">
    <w15:presenceInfo w15:providerId="AD" w15:userId="S::uphuyal@qti.qualcomm.com::be288b84-8db4-4f9e-b563-9d037ca25d36"/>
  </w15:person>
  <w15:person w15:author="vivo">
    <w15:presenceInfo w15:providerId="None" w15:userId="vivo"/>
  </w15:person>
  <w15:person w15:author="QC v11 - Umesh">
    <w15:presenceInfo w15:providerId="None" w15:userId="QC v11 -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bordersDoNotSurroundHeader/>
  <w:bordersDoNotSurroundFooter/>
  <w:trackRevisions/>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WwsDSwtDAzNDK2NDdQ0lEKTi0uzszPAykwrAUAWwoQGCwAAAA="/>
  </w:docVars>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380"/>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2252"/>
    <w:rsid w:val="000846BD"/>
    <w:rsid w:val="000848BE"/>
    <w:rsid w:val="00084B4B"/>
    <w:rsid w:val="00084DBD"/>
    <w:rsid w:val="000858CC"/>
    <w:rsid w:val="00086962"/>
    <w:rsid w:val="000869F5"/>
    <w:rsid w:val="0008711E"/>
    <w:rsid w:val="00087211"/>
    <w:rsid w:val="000875EC"/>
    <w:rsid w:val="00087862"/>
    <w:rsid w:val="00087D0D"/>
    <w:rsid w:val="0009031D"/>
    <w:rsid w:val="00090D45"/>
    <w:rsid w:val="00090F1F"/>
    <w:rsid w:val="000910C6"/>
    <w:rsid w:val="000916BE"/>
    <w:rsid w:val="00091749"/>
    <w:rsid w:val="00091C17"/>
    <w:rsid w:val="00093AEC"/>
    <w:rsid w:val="000955E0"/>
    <w:rsid w:val="000956B5"/>
    <w:rsid w:val="00095A1B"/>
    <w:rsid w:val="00096451"/>
    <w:rsid w:val="00096622"/>
    <w:rsid w:val="00097C42"/>
    <w:rsid w:val="000A07B1"/>
    <w:rsid w:val="000A096A"/>
    <w:rsid w:val="000A0C6F"/>
    <w:rsid w:val="000A1B8A"/>
    <w:rsid w:val="000A1C7E"/>
    <w:rsid w:val="000A2136"/>
    <w:rsid w:val="000A240A"/>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CB8"/>
    <w:rsid w:val="000C764B"/>
    <w:rsid w:val="000C7BF0"/>
    <w:rsid w:val="000C7F03"/>
    <w:rsid w:val="000D0884"/>
    <w:rsid w:val="000D1833"/>
    <w:rsid w:val="000D2650"/>
    <w:rsid w:val="000D2968"/>
    <w:rsid w:val="000D2B97"/>
    <w:rsid w:val="000D2D64"/>
    <w:rsid w:val="000D34DC"/>
    <w:rsid w:val="000D4242"/>
    <w:rsid w:val="000D4670"/>
    <w:rsid w:val="000D5EC7"/>
    <w:rsid w:val="000D64F3"/>
    <w:rsid w:val="000D72AC"/>
    <w:rsid w:val="000D77B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82B"/>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3E46"/>
    <w:rsid w:val="001442B2"/>
    <w:rsid w:val="001450E5"/>
    <w:rsid w:val="001451FC"/>
    <w:rsid w:val="00145598"/>
    <w:rsid w:val="001455D3"/>
    <w:rsid w:val="00145EB2"/>
    <w:rsid w:val="001465F5"/>
    <w:rsid w:val="00147701"/>
    <w:rsid w:val="00147C38"/>
    <w:rsid w:val="00150194"/>
    <w:rsid w:val="00150387"/>
    <w:rsid w:val="00150747"/>
    <w:rsid w:val="0015171E"/>
    <w:rsid w:val="00151C20"/>
    <w:rsid w:val="001522B5"/>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059"/>
    <w:rsid w:val="0018336B"/>
    <w:rsid w:val="001836F3"/>
    <w:rsid w:val="00183B7F"/>
    <w:rsid w:val="00183BD1"/>
    <w:rsid w:val="00184338"/>
    <w:rsid w:val="00184833"/>
    <w:rsid w:val="001851E7"/>
    <w:rsid w:val="001855A0"/>
    <w:rsid w:val="0018584D"/>
    <w:rsid w:val="00185ABC"/>
    <w:rsid w:val="00185D58"/>
    <w:rsid w:val="00186742"/>
    <w:rsid w:val="00186F65"/>
    <w:rsid w:val="00186F97"/>
    <w:rsid w:val="0018782A"/>
    <w:rsid w:val="00187C78"/>
    <w:rsid w:val="00187D6E"/>
    <w:rsid w:val="001909C1"/>
    <w:rsid w:val="00190F04"/>
    <w:rsid w:val="00190F7E"/>
    <w:rsid w:val="0019243F"/>
    <w:rsid w:val="00193365"/>
    <w:rsid w:val="00193914"/>
    <w:rsid w:val="00193CD5"/>
    <w:rsid w:val="001945B4"/>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E10"/>
    <w:rsid w:val="001B6E46"/>
    <w:rsid w:val="001C0B3F"/>
    <w:rsid w:val="001C12F4"/>
    <w:rsid w:val="001C1418"/>
    <w:rsid w:val="001C186E"/>
    <w:rsid w:val="001C1D8A"/>
    <w:rsid w:val="001C2590"/>
    <w:rsid w:val="001C3A1E"/>
    <w:rsid w:val="001C3E84"/>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15B"/>
    <w:rsid w:val="001D54D9"/>
    <w:rsid w:val="001D5BC3"/>
    <w:rsid w:val="001D5E2D"/>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125"/>
    <w:rsid w:val="00216736"/>
    <w:rsid w:val="00216E14"/>
    <w:rsid w:val="002171DB"/>
    <w:rsid w:val="002172E7"/>
    <w:rsid w:val="00220281"/>
    <w:rsid w:val="002202A2"/>
    <w:rsid w:val="002209F4"/>
    <w:rsid w:val="00221D46"/>
    <w:rsid w:val="00221F92"/>
    <w:rsid w:val="00222094"/>
    <w:rsid w:val="00222B50"/>
    <w:rsid w:val="00223595"/>
    <w:rsid w:val="0022382B"/>
    <w:rsid w:val="00223AA3"/>
    <w:rsid w:val="0022407A"/>
    <w:rsid w:val="00224080"/>
    <w:rsid w:val="002249DE"/>
    <w:rsid w:val="002256E7"/>
    <w:rsid w:val="00226E77"/>
    <w:rsid w:val="002276D2"/>
    <w:rsid w:val="00227918"/>
    <w:rsid w:val="00227DC5"/>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17B"/>
    <w:rsid w:val="002504AC"/>
    <w:rsid w:val="002507C1"/>
    <w:rsid w:val="00251B5D"/>
    <w:rsid w:val="00252754"/>
    <w:rsid w:val="00253387"/>
    <w:rsid w:val="00254A6A"/>
    <w:rsid w:val="00255492"/>
    <w:rsid w:val="002558A4"/>
    <w:rsid w:val="00255F71"/>
    <w:rsid w:val="00256239"/>
    <w:rsid w:val="00256928"/>
    <w:rsid w:val="00256C4C"/>
    <w:rsid w:val="002570DA"/>
    <w:rsid w:val="00257AD0"/>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4E62"/>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333"/>
    <w:rsid w:val="002A271A"/>
    <w:rsid w:val="002A28D0"/>
    <w:rsid w:val="002A292F"/>
    <w:rsid w:val="002A2CD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5EF"/>
    <w:rsid w:val="002D597E"/>
    <w:rsid w:val="002D6561"/>
    <w:rsid w:val="002D66F0"/>
    <w:rsid w:val="002D677F"/>
    <w:rsid w:val="002D707C"/>
    <w:rsid w:val="002E05F1"/>
    <w:rsid w:val="002E06D7"/>
    <w:rsid w:val="002E08FA"/>
    <w:rsid w:val="002E0E17"/>
    <w:rsid w:val="002E1856"/>
    <w:rsid w:val="002E1C64"/>
    <w:rsid w:val="002E203A"/>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634"/>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1B55"/>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1E0"/>
    <w:rsid w:val="00346796"/>
    <w:rsid w:val="00346944"/>
    <w:rsid w:val="0034715C"/>
    <w:rsid w:val="00347A59"/>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618F"/>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37B"/>
    <w:rsid w:val="003943C6"/>
    <w:rsid w:val="00394642"/>
    <w:rsid w:val="0039482D"/>
    <w:rsid w:val="00394BA6"/>
    <w:rsid w:val="00394BC6"/>
    <w:rsid w:val="00394CFE"/>
    <w:rsid w:val="00394F5F"/>
    <w:rsid w:val="00395DCA"/>
    <w:rsid w:val="00396301"/>
    <w:rsid w:val="00396B18"/>
    <w:rsid w:val="00396F9F"/>
    <w:rsid w:val="00397FBF"/>
    <w:rsid w:val="003A003C"/>
    <w:rsid w:val="003A0262"/>
    <w:rsid w:val="003A0653"/>
    <w:rsid w:val="003A0A04"/>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5FEE"/>
    <w:rsid w:val="003C6113"/>
    <w:rsid w:val="003C6C10"/>
    <w:rsid w:val="003C6C7E"/>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8E8"/>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199"/>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CF1"/>
    <w:rsid w:val="00407B73"/>
    <w:rsid w:val="00407EA1"/>
    <w:rsid w:val="00407FAB"/>
    <w:rsid w:val="00410201"/>
    <w:rsid w:val="00410551"/>
    <w:rsid w:val="00410A15"/>
    <w:rsid w:val="00411053"/>
    <w:rsid w:val="004175C1"/>
    <w:rsid w:val="004201D4"/>
    <w:rsid w:val="00420632"/>
    <w:rsid w:val="0042188C"/>
    <w:rsid w:val="004221F2"/>
    <w:rsid w:val="0042327F"/>
    <w:rsid w:val="004237B5"/>
    <w:rsid w:val="00423BEF"/>
    <w:rsid w:val="004244B0"/>
    <w:rsid w:val="00426976"/>
    <w:rsid w:val="00427613"/>
    <w:rsid w:val="004277B1"/>
    <w:rsid w:val="00430768"/>
    <w:rsid w:val="00430E5B"/>
    <w:rsid w:val="004311BD"/>
    <w:rsid w:val="00431885"/>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9A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56"/>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1FA7"/>
    <w:rsid w:val="00462310"/>
    <w:rsid w:val="00462482"/>
    <w:rsid w:val="00462759"/>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0D4"/>
    <w:rsid w:val="00470195"/>
    <w:rsid w:val="0047048E"/>
    <w:rsid w:val="00470F4E"/>
    <w:rsid w:val="00471953"/>
    <w:rsid w:val="00471D6D"/>
    <w:rsid w:val="00472DBE"/>
    <w:rsid w:val="00473EA0"/>
    <w:rsid w:val="0047496A"/>
    <w:rsid w:val="00474CE7"/>
    <w:rsid w:val="00474F19"/>
    <w:rsid w:val="00475DAF"/>
    <w:rsid w:val="0047676B"/>
    <w:rsid w:val="004771C5"/>
    <w:rsid w:val="004777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5ED"/>
    <w:rsid w:val="004A17E2"/>
    <w:rsid w:val="004A1FD8"/>
    <w:rsid w:val="004A202A"/>
    <w:rsid w:val="004A204A"/>
    <w:rsid w:val="004A2063"/>
    <w:rsid w:val="004A21FF"/>
    <w:rsid w:val="004A2B4A"/>
    <w:rsid w:val="004A3B36"/>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7FCB"/>
    <w:rsid w:val="004C7FFD"/>
    <w:rsid w:val="004D01A4"/>
    <w:rsid w:val="004D1293"/>
    <w:rsid w:val="004D1403"/>
    <w:rsid w:val="004D19BE"/>
    <w:rsid w:val="004D1BA4"/>
    <w:rsid w:val="004D238B"/>
    <w:rsid w:val="004D27BF"/>
    <w:rsid w:val="004D28D4"/>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5CE"/>
    <w:rsid w:val="004F7D50"/>
    <w:rsid w:val="00500B91"/>
    <w:rsid w:val="00500D1D"/>
    <w:rsid w:val="00501191"/>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67E6"/>
    <w:rsid w:val="00537E50"/>
    <w:rsid w:val="0054044C"/>
    <w:rsid w:val="00541FC8"/>
    <w:rsid w:val="005423BC"/>
    <w:rsid w:val="00543B00"/>
    <w:rsid w:val="00543D57"/>
    <w:rsid w:val="00544D0D"/>
    <w:rsid w:val="00544FEB"/>
    <w:rsid w:val="0054506C"/>
    <w:rsid w:val="005465A6"/>
    <w:rsid w:val="00546886"/>
    <w:rsid w:val="00547AFF"/>
    <w:rsid w:val="00547B4F"/>
    <w:rsid w:val="00550782"/>
    <w:rsid w:val="005513A0"/>
    <w:rsid w:val="00551605"/>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1E7"/>
    <w:rsid w:val="00560497"/>
    <w:rsid w:val="005619B8"/>
    <w:rsid w:val="005624FD"/>
    <w:rsid w:val="0056270F"/>
    <w:rsid w:val="00563395"/>
    <w:rsid w:val="00563958"/>
    <w:rsid w:val="00565945"/>
    <w:rsid w:val="00565BA3"/>
    <w:rsid w:val="00567725"/>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59E"/>
    <w:rsid w:val="005940B9"/>
    <w:rsid w:val="00594D31"/>
    <w:rsid w:val="00594EB9"/>
    <w:rsid w:val="005950ED"/>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FE"/>
    <w:rsid w:val="005C497D"/>
    <w:rsid w:val="005C4C78"/>
    <w:rsid w:val="005C594B"/>
    <w:rsid w:val="005C5EF3"/>
    <w:rsid w:val="005C63AC"/>
    <w:rsid w:val="005C6452"/>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4B76"/>
    <w:rsid w:val="005E4BD1"/>
    <w:rsid w:val="005E55E1"/>
    <w:rsid w:val="005E57E4"/>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1E2"/>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36F5E"/>
    <w:rsid w:val="00640BE0"/>
    <w:rsid w:val="00640E9F"/>
    <w:rsid w:val="0064105F"/>
    <w:rsid w:val="006413B4"/>
    <w:rsid w:val="00641FD6"/>
    <w:rsid w:val="00642093"/>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0A5"/>
    <w:rsid w:val="006941DE"/>
    <w:rsid w:val="00694961"/>
    <w:rsid w:val="00694B3F"/>
    <w:rsid w:val="00695C22"/>
    <w:rsid w:val="006968B8"/>
    <w:rsid w:val="00696975"/>
    <w:rsid w:val="00696A6E"/>
    <w:rsid w:val="00697852"/>
    <w:rsid w:val="00697C0A"/>
    <w:rsid w:val="00697F8D"/>
    <w:rsid w:val="006A0389"/>
    <w:rsid w:val="006A1BAD"/>
    <w:rsid w:val="006A2A95"/>
    <w:rsid w:val="006A2D81"/>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91D"/>
    <w:rsid w:val="006B2E29"/>
    <w:rsid w:val="006B2E67"/>
    <w:rsid w:val="006B3D02"/>
    <w:rsid w:val="006B4473"/>
    <w:rsid w:val="006B509A"/>
    <w:rsid w:val="006B74CD"/>
    <w:rsid w:val="006C0009"/>
    <w:rsid w:val="006C0012"/>
    <w:rsid w:val="006C154D"/>
    <w:rsid w:val="006C17A5"/>
    <w:rsid w:val="006C17D4"/>
    <w:rsid w:val="006C278C"/>
    <w:rsid w:val="006C3381"/>
    <w:rsid w:val="006C3DE0"/>
    <w:rsid w:val="006C4921"/>
    <w:rsid w:val="006C5842"/>
    <w:rsid w:val="006C7BD0"/>
    <w:rsid w:val="006C7ED5"/>
    <w:rsid w:val="006D1687"/>
    <w:rsid w:val="006D1C4E"/>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57"/>
    <w:rsid w:val="006E7A40"/>
    <w:rsid w:val="006F01BD"/>
    <w:rsid w:val="006F19E0"/>
    <w:rsid w:val="006F1D0D"/>
    <w:rsid w:val="006F2146"/>
    <w:rsid w:val="006F2AEC"/>
    <w:rsid w:val="006F2CF2"/>
    <w:rsid w:val="006F327F"/>
    <w:rsid w:val="006F3F3C"/>
    <w:rsid w:val="006F4686"/>
    <w:rsid w:val="006F51AA"/>
    <w:rsid w:val="006F5339"/>
    <w:rsid w:val="006F6C37"/>
    <w:rsid w:val="0070068C"/>
    <w:rsid w:val="00700A4B"/>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B42"/>
    <w:rsid w:val="00720D1D"/>
    <w:rsid w:val="007236B9"/>
    <w:rsid w:val="00723F67"/>
    <w:rsid w:val="00724973"/>
    <w:rsid w:val="0072499C"/>
    <w:rsid w:val="00724EA0"/>
    <w:rsid w:val="0072544D"/>
    <w:rsid w:val="00725BD7"/>
    <w:rsid w:val="00726EE9"/>
    <w:rsid w:val="00731814"/>
    <w:rsid w:val="00732907"/>
    <w:rsid w:val="00732ABB"/>
    <w:rsid w:val="00733319"/>
    <w:rsid w:val="00733410"/>
    <w:rsid w:val="00734BB9"/>
    <w:rsid w:val="0073511B"/>
    <w:rsid w:val="00736205"/>
    <w:rsid w:val="00736770"/>
    <w:rsid w:val="00736BED"/>
    <w:rsid w:val="00737154"/>
    <w:rsid w:val="0073719B"/>
    <w:rsid w:val="00737B4A"/>
    <w:rsid w:val="0074064C"/>
    <w:rsid w:val="00740E71"/>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3D57"/>
    <w:rsid w:val="0077411A"/>
    <w:rsid w:val="00774503"/>
    <w:rsid w:val="00775305"/>
    <w:rsid w:val="0077570A"/>
    <w:rsid w:val="0077571E"/>
    <w:rsid w:val="0077620B"/>
    <w:rsid w:val="00776534"/>
    <w:rsid w:val="007774D3"/>
    <w:rsid w:val="0078093B"/>
    <w:rsid w:val="00781007"/>
    <w:rsid w:val="00781833"/>
    <w:rsid w:val="007823CA"/>
    <w:rsid w:val="00782491"/>
    <w:rsid w:val="00782EC8"/>
    <w:rsid w:val="0078319C"/>
    <w:rsid w:val="00783871"/>
    <w:rsid w:val="0078405C"/>
    <w:rsid w:val="0078474D"/>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1EE7"/>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3E8"/>
    <w:rsid w:val="007B0809"/>
    <w:rsid w:val="007B0AF2"/>
    <w:rsid w:val="007B0B44"/>
    <w:rsid w:val="007B107C"/>
    <w:rsid w:val="007B1130"/>
    <w:rsid w:val="007B11DC"/>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2F26"/>
    <w:rsid w:val="007C347D"/>
    <w:rsid w:val="007C3543"/>
    <w:rsid w:val="007C3B46"/>
    <w:rsid w:val="007C4522"/>
    <w:rsid w:val="007C48CC"/>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1516"/>
    <w:rsid w:val="007E2EF9"/>
    <w:rsid w:val="007E3569"/>
    <w:rsid w:val="007E3F0E"/>
    <w:rsid w:val="007E43C3"/>
    <w:rsid w:val="007E4A84"/>
    <w:rsid w:val="007E4F0C"/>
    <w:rsid w:val="007E4F6E"/>
    <w:rsid w:val="007E5724"/>
    <w:rsid w:val="007E583A"/>
    <w:rsid w:val="007E5949"/>
    <w:rsid w:val="007E5A5C"/>
    <w:rsid w:val="007E6543"/>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316"/>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119"/>
    <w:rsid w:val="00824AA0"/>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F51"/>
    <w:rsid w:val="008461C1"/>
    <w:rsid w:val="00846FBB"/>
    <w:rsid w:val="00846FC4"/>
    <w:rsid w:val="00847349"/>
    <w:rsid w:val="008476C4"/>
    <w:rsid w:val="00847B21"/>
    <w:rsid w:val="00847C11"/>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3DD9"/>
    <w:rsid w:val="00854310"/>
    <w:rsid w:val="00854585"/>
    <w:rsid w:val="00856038"/>
    <w:rsid w:val="0085644F"/>
    <w:rsid w:val="00857965"/>
    <w:rsid w:val="008610DE"/>
    <w:rsid w:val="0086131D"/>
    <w:rsid w:val="008614E9"/>
    <w:rsid w:val="00861F24"/>
    <w:rsid w:val="0086211E"/>
    <w:rsid w:val="00862219"/>
    <w:rsid w:val="0086253A"/>
    <w:rsid w:val="00862826"/>
    <w:rsid w:val="00862B4F"/>
    <w:rsid w:val="00862D7F"/>
    <w:rsid w:val="008638E7"/>
    <w:rsid w:val="00864108"/>
    <w:rsid w:val="0086486D"/>
    <w:rsid w:val="008659C4"/>
    <w:rsid w:val="00867A5B"/>
    <w:rsid w:val="00870376"/>
    <w:rsid w:val="0087075A"/>
    <w:rsid w:val="00871579"/>
    <w:rsid w:val="00871632"/>
    <w:rsid w:val="0087167E"/>
    <w:rsid w:val="00872010"/>
    <w:rsid w:val="00872AC5"/>
    <w:rsid w:val="008734D8"/>
    <w:rsid w:val="0087371E"/>
    <w:rsid w:val="008739E5"/>
    <w:rsid w:val="00873A7F"/>
    <w:rsid w:val="00873B08"/>
    <w:rsid w:val="008740D7"/>
    <w:rsid w:val="008742E2"/>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AD"/>
    <w:rsid w:val="008A51B2"/>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033"/>
    <w:rsid w:val="008C4513"/>
    <w:rsid w:val="008C4961"/>
    <w:rsid w:val="008C55ED"/>
    <w:rsid w:val="008C580D"/>
    <w:rsid w:val="008C60BE"/>
    <w:rsid w:val="008C63DE"/>
    <w:rsid w:val="008C6F9F"/>
    <w:rsid w:val="008C70FF"/>
    <w:rsid w:val="008C7B1B"/>
    <w:rsid w:val="008D02AD"/>
    <w:rsid w:val="008D0F5C"/>
    <w:rsid w:val="008D1020"/>
    <w:rsid w:val="008D11BD"/>
    <w:rsid w:val="008D1391"/>
    <w:rsid w:val="008D1791"/>
    <w:rsid w:val="008D1FF6"/>
    <w:rsid w:val="008D2124"/>
    <w:rsid w:val="008D3428"/>
    <w:rsid w:val="008D46B1"/>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8AE"/>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5D93"/>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6BE7"/>
    <w:rsid w:val="00937405"/>
    <w:rsid w:val="009375D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481B"/>
    <w:rsid w:val="009651BB"/>
    <w:rsid w:val="00965B92"/>
    <w:rsid w:val="00966460"/>
    <w:rsid w:val="00966865"/>
    <w:rsid w:val="009671D8"/>
    <w:rsid w:val="009673F9"/>
    <w:rsid w:val="0097013E"/>
    <w:rsid w:val="00970DC4"/>
    <w:rsid w:val="0097162E"/>
    <w:rsid w:val="009738F1"/>
    <w:rsid w:val="00973C93"/>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3C1"/>
    <w:rsid w:val="0098144C"/>
    <w:rsid w:val="00981CD1"/>
    <w:rsid w:val="00982451"/>
    <w:rsid w:val="009829E4"/>
    <w:rsid w:val="00984850"/>
    <w:rsid w:val="009848C9"/>
    <w:rsid w:val="00984E93"/>
    <w:rsid w:val="009852E7"/>
    <w:rsid w:val="0098554E"/>
    <w:rsid w:val="00986608"/>
    <w:rsid w:val="00986852"/>
    <w:rsid w:val="009869F7"/>
    <w:rsid w:val="009874DA"/>
    <w:rsid w:val="00987BC1"/>
    <w:rsid w:val="00987E18"/>
    <w:rsid w:val="00991557"/>
    <w:rsid w:val="009918FD"/>
    <w:rsid w:val="00992D05"/>
    <w:rsid w:val="00992D5F"/>
    <w:rsid w:val="0099377B"/>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0AD"/>
    <w:rsid w:val="009B39CC"/>
    <w:rsid w:val="009B3B0E"/>
    <w:rsid w:val="009B4384"/>
    <w:rsid w:val="009B4C31"/>
    <w:rsid w:val="009B4DD6"/>
    <w:rsid w:val="009B5427"/>
    <w:rsid w:val="009B60CE"/>
    <w:rsid w:val="009B6D33"/>
    <w:rsid w:val="009B7025"/>
    <w:rsid w:val="009B7C53"/>
    <w:rsid w:val="009C0053"/>
    <w:rsid w:val="009C00A7"/>
    <w:rsid w:val="009C0B5A"/>
    <w:rsid w:val="009C261A"/>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0F1"/>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308"/>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AB9"/>
    <w:rsid w:val="00A13AD4"/>
    <w:rsid w:val="00A13B85"/>
    <w:rsid w:val="00A13F21"/>
    <w:rsid w:val="00A14ACE"/>
    <w:rsid w:val="00A14E07"/>
    <w:rsid w:val="00A14EB0"/>
    <w:rsid w:val="00A15F7B"/>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6FAD"/>
    <w:rsid w:val="00A27786"/>
    <w:rsid w:val="00A3069D"/>
    <w:rsid w:val="00A31589"/>
    <w:rsid w:val="00A32237"/>
    <w:rsid w:val="00A32A61"/>
    <w:rsid w:val="00A32A7C"/>
    <w:rsid w:val="00A32CE6"/>
    <w:rsid w:val="00A3455B"/>
    <w:rsid w:val="00A34BD8"/>
    <w:rsid w:val="00A34C40"/>
    <w:rsid w:val="00A35CEA"/>
    <w:rsid w:val="00A35D7B"/>
    <w:rsid w:val="00A36D79"/>
    <w:rsid w:val="00A408A5"/>
    <w:rsid w:val="00A40C78"/>
    <w:rsid w:val="00A417E4"/>
    <w:rsid w:val="00A42700"/>
    <w:rsid w:val="00A42D05"/>
    <w:rsid w:val="00A430AC"/>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0E35"/>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2A46"/>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6A5"/>
    <w:rsid w:val="00AA7874"/>
    <w:rsid w:val="00AA7B0D"/>
    <w:rsid w:val="00AB0581"/>
    <w:rsid w:val="00AB072F"/>
    <w:rsid w:val="00AB17FA"/>
    <w:rsid w:val="00AB1844"/>
    <w:rsid w:val="00AB2428"/>
    <w:rsid w:val="00AB2812"/>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2FA"/>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6E35"/>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7F9"/>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06A"/>
    <w:rsid w:val="00B36410"/>
    <w:rsid w:val="00B36A07"/>
    <w:rsid w:val="00B36C9C"/>
    <w:rsid w:val="00B36CFD"/>
    <w:rsid w:val="00B3757D"/>
    <w:rsid w:val="00B37D3F"/>
    <w:rsid w:val="00B40D70"/>
    <w:rsid w:val="00B43389"/>
    <w:rsid w:val="00B43EF9"/>
    <w:rsid w:val="00B445A3"/>
    <w:rsid w:val="00B44E97"/>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982"/>
    <w:rsid w:val="00B52A2E"/>
    <w:rsid w:val="00B52B4B"/>
    <w:rsid w:val="00B52B5E"/>
    <w:rsid w:val="00B52BDD"/>
    <w:rsid w:val="00B53231"/>
    <w:rsid w:val="00B535AB"/>
    <w:rsid w:val="00B53BA7"/>
    <w:rsid w:val="00B5450C"/>
    <w:rsid w:val="00B54669"/>
    <w:rsid w:val="00B55360"/>
    <w:rsid w:val="00B554A1"/>
    <w:rsid w:val="00B558B9"/>
    <w:rsid w:val="00B5782C"/>
    <w:rsid w:val="00B60160"/>
    <w:rsid w:val="00B60C16"/>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7888"/>
    <w:rsid w:val="00B67AD2"/>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16"/>
    <w:rsid w:val="00B97A3A"/>
    <w:rsid w:val="00B97A86"/>
    <w:rsid w:val="00BA02D2"/>
    <w:rsid w:val="00BA098E"/>
    <w:rsid w:val="00BA0B6E"/>
    <w:rsid w:val="00BA15AA"/>
    <w:rsid w:val="00BA1DC8"/>
    <w:rsid w:val="00BA2A33"/>
    <w:rsid w:val="00BA30AA"/>
    <w:rsid w:val="00BA36C0"/>
    <w:rsid w:val="00BA3892"/>
    <w:rsid w:val="00BA3A01"/>
    <w:rsid w:val="00BA4DBA"/>
    <w:rsid w:val="00BA5148"/>
    <w:rsid w:val="00BA5594"/>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AEA"/>
    <w:rsid w:val="00BD4D40"/>
    <w:rsid w:val="00BD52BA"/>
    <w:rsid w:val="00BD531B"/>
    <w:rsid w:val="00BD6198"/>
    <w:rsid w:val="00BD6864"/>
    <w:rsid w:val="00BD6D31"/>
    <w:rsid w:val="00BD7370"/>
    <w:rsid w:val="00BE0B47"/>
    <w:rsid w:val="00BE0F45"/>
    <w:rsid w:val="00BE145D"/>
    <w:rsid w:val="00BE1953"/>
    <w:rsid w:val="00BE1EC9"/>
    <w:rsid w:val="00BE2BE0"/>
    <w:rsid w:val="00BE3091"/>
    <w:rsid w:val="00BE35E8"/>
    <w:rsid w:val="00BE36AD"/>
    <w:rsid w:val="00BE3746"/>
    <w:rsid w:val="00BE3DD5"/>
    <w:rsid w:val="00BE4601"/>
    <w:rsid w:val="00BE5E78"/>
    <w:rsid w:val="00BE5F59"/>
    <w:rsid w:val="00BE6074"/>
    <w:rsid w:val="00BE6930"/>
    <w:rsid w:val="00BF08D7"/>
    <w:rsid w:val="00BF1E3B"/>
    <w:rsid w:val="00BF234D"/>
    <w:rsid w:val="00BF3022"/>
    <w:rsid w:val="00BF4387"/>
    <w:rsid w:val="00BF4AC7"/>
    <w:rsid w:val="00BF4BAD"/>
    <w:rsid w:val="00BF5047"/>
    <w:rsid w:val="00BF50A0"/>
    <w:rsid w:val="00BF5F27"/>
    <w:rsid w:val="00BF6B10"/>
    <w:rsid w:val="00BF7D8F"/>
    <w:rsid w:val="00C000B5"/>
    <w:rsid w:val="00C000F8"/>
    <w:rsid w:val="00C006AA"/>
    <w:rsid w:val="00C015E1"/>
    <w:rsid w:val="00C01935"/>
    <w:rsid w:val="00C01D7B"/>
    <w:rsid w:val="00C02107"/>
    <w:rsid w:val="00C02225"/>
    <w:rsid w:val="00C0324A"/>
    <w:rsid w:val="00C03871"/>
    <w:rsid w:val="00C04692"/>
    <w:rsid w:val="00C049F2"/>
    <w:rsid w:val="00C04A66"/>
    <w:rsid w:val="00C04B7B"/>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0C"/>
    <w:rsid w:val="00C5184D"/>
    <w:rsid w:val="00C519B7"/>
    <w:rsid w:val="00C52967"/>
    <w:rsid w:val="00C53246"/>
    <w:rsid w:val="00C5330A"/>
    <w:rsid w:val="00C538C8"/>
    <w:rsid w:val="00C53C30"/>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A00E4"/>
    <w:rsid w:val="00CA0C96"/>
    <w:rsid w:val="00CA196A"/>
    <w:rsid w:val="00CA1DDC"/>
    <w:rsid w:val="00CA2652"/>
    <w:rsid w:val="00CA2CF6"/>
    <w:rsid w:val="00CA3A0F"/>
    <w:rsid w:val="00CA40AA"/>
    <w:rsid w:val="00CA40FA"/>
    <w:rsid w:val="00CA5088"/>
    <w:rsid w:val="00CA577B"/>
    <w:rsid w:val="00CA62CD"/>
    <w:rsid w:val="00CA65CD"/>
    <w:rsid w:val="00CA74BC"/>
    <w:rsid w:val="00CA7B6E"/>
    <w:rsid w:val="00CB09AD"/>
    <w:rsid w:val="00CB17BC"/>
    <w:rsid w:val="00CB1C5B"/>
    <w:rsid w:val="00CB23A3"/>
    <w:rsid w:val="00CB24F1"/>
    <w:rsid w:val="00CB35E8"/>
    <w:rsid w:val="00CB388E"/>
    <w:rsid w:val="00CB3CFD"/>
    <w:rsid w:val="00CB464E"/>
    <w:rsid w:val="00CB51F8"/>
    <w:rsid w:val="00CB5C6F"/>
    <w:rsid w:val="00CB5EC2"/>
    <w:rsid w:val="00CB6268"/>
    <w:rsid w:val="00CB6B09"/>
    <w:rsid w:val="00CB6EFD"/>
    <w:rsid w:val="00CB7248"/>
    <w:rsid w:val="00CB7833"/>
    <w:rsid w:val="00CB7FCE"/>
    <w:rsid w:val="00CC0FBD"/>
    <w:rsid w:val="00CC2190"/>
    <w:rsid w:val="00CC24A0"/>
    <w:rsid w:val="00CC2691"/>
    <w:rsid w:val="00CC2F63"/>
    <w:rsid w:val="00CC50AB"/>
    <w:rsid w:val="00CC5F6B"/>
    <w:rsid w:val="00CC711A"/>
    <w:rsid w:val="00CC77BD"/>
    <w:rsid w:val="00CC79A8"/>
    <w:rsid w:val="00CC7DC9"/>
    <w:rsid w:val="00CC7FB3"/>
    <w:rsid w:val="00CD0671"/>
    <w:rsid w:val="00CD08B8"/>
    <w:rsid w:val="00CD1009"/>
    <w:rsid w:val="00CD1EB7"/>
    <w:rsid w:val="00CD24B7"/>
    <w:rsid w:val="00CD2AFD"/>
    <w:rsid w:val="00CD33E8"/>
    <w:rsid w:val="00CD3418"/>
    <w:rsid w:val="00CD3E45"/>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06D"/>
    <w:rsid w:val="00CF38BA"/>
    <w:rsid w:val="00CF3A4C"/>
    <w:rsid w:val="00CF4AAC"/>
    <w:rsid w:val="00CF4AE4"/>
    <w:rsid w:val="00CF4AE9"/>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241"/>
    <w:rsid w:val="00D273AD"/>
    <w:rsid w:val="00D27B14"/>
    <w:rsid w:val="00D27F96"/>
    <w:rsid w:val="00D30F6A"/>
    <w:rsid w:val="00D31041"/>
    <w:rsid w:val="00D3258F"/>
    <w:rsid w:val="00D33446"/>
    <w:rsid w:val="00D33A46"/>
    <w:rsid w:val="00D3443F"/>
    <w:rsid w:val="00D34BC3"/>
    <w:rsid w:val="00D351DB"/>
    <w:rsid w:val="00D35BA4"/>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2C5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A60"/>
    <w:rsid w:val="00DA0C99"/>
    <w:rsid w:val="00DA2028"/>
    <w:rsid w:val="00DA295A"/>
    <w:rsid w:val="00DA2DCD"/>
    <w:rsid w:val="00DA34A9"/>
    <w:rsid w:val="00DA39C1"/>
    <w:rsid w:val="00DA3D83"/>
    <w:rsid w:val="00DA4A7F"/>
    <w:rsid w:val="00DA56AD"/>
    <w:rsid w:val="00DA5A1A"/>
    <w:rsid w:val="00DA62FB"/>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5C9"/>
    <w:rsid w:val="00DC5CA1"/>
    <w:rsid w:val="00DC6235"/>
    <w:rsid w:val="00DC65D4"/>
    <w:rsid w:val="00DC6A89"/>
    <w:rsid w:val="00DC709D"/>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19CA"/>
    <w:rsid w:val="00DE25E7"/>
    <w:rsid w:val="00DE2C51"/>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13A4"/>
    <w:rsid w:val="00E02253"/>
    <w:rsid w:val="00E0301C"/>
    <w:rsid w:val="00E03059"/>
    <w:rsid w:val="00E0322A"/>
    <w:rsid w:val="00E03C01"/>
    <w:rsid w:val="00E04250"/>
    <w:rsid w:val="00E052D6"/>
    <w:rsid w:val="00E07715"/>
    <w:rsid w:val="00E07742"/>
    <w:rsid w:val="00E07950"/>
    <w:rsid w:val="00E12034"/>
    <w:rsid w:val="00E12D44"/>
    <w:rsid w:val="00E13CC7"/>
    <w:rsid w:val="00E146E7"/>
    <w:rsid w:val="00E14DDC"/>
    <w:rsid w:val="00E15194"/>
    <w:rsid w:val="00E1565E"/>
    <w:rsid w:val="00E16ADA"/>
    <w:rsid w:val="00E16DB7"/>
    <w:rsid w:val="00E176BE"/>
    <w:rsid w:val="00E20A4C"/>
    <w:rsid w:val="00E20D2B"/>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27F77"/>
    <w:rsid w:val="00E313E3"/>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564E"/>
    <w:rsid w:val="00E45D85"/>
    <w:rsid w:val="00E4607D"/>
    <w:rsid w:val="00E46499"/>
    <w:rsid w:val="00E472F1"/>
    <w:rsid w:val="00E47DA8"/>
    <w:rsid w:val="00E47F3C"/>
    <w:rsid w:val="00E47F53"/>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2B1F"/>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61A"/>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1338"/>
    <w:rsid w:val="00EE2482"/>
    <w:rsid w:val="00EE25BD"/>
    <w:rsid w:val="00EE2F66"/>
    <w:rsid w:val="00EE3199"/>
    <w:rsid w:val="00EE34EA"/>
    <w:rsid w:val="00EE360A"/>
    <w:rsid w:val="00EE3649"/>
    <w:rsid w:val="00EE3ADF"/>
    <w:rsid w:val="00EE4EE7"/>
    <w:rsid w:val="00EE50ED"/>
    <w:rsid w:val="00EE65C9"/>
    <w:rsid w:val="00EE6D3A"/>
    <w:rsid w:val="00EE74FE"/>
    <w:rsid w:val="00EE7A94"/>
    <w:rsid w:val="00EE7BC4"/>
    <w:rsid w:val="00EE7DF4"/>
    <w:rsid w:val="00EF188A"/>
    <w:rsid w:val="00EF1947"/>
    <w:rsid w:val="00EF1CE7"/>
    <w:rsid w:val="00EF27CB"/>
    <w:rsid w:val="00EF37DA"/>
    <w:rsid w:val="00EF3CFD"/>
    <w:rsid w:val="00EF4555"/>
    <w:rsid w:val="00EF566F"/>
    <w:rsid w:val="00EF5C74"/>
    <w:rsid w:val="00EF6820"/>
    <w:rsid w:val="00EF6C0D"/>
    <w:rsid w:val="00F00E2E"/>
    <w:rsid w:val="00F017E8"/>
    <w:rsid w:val="00F01A31"/>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56B4"/>
    <w:rsid w:val="00F35BD9"/>
    <w:rsid w:val="00F3611E"/>
    <w:rsid w:val="00F36575"/>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0BC"/>
    <w:rsid w:val="00F54415"/>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ABC"/>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FB2"/>
    <w:rsid w:val="00FD23A6"/>
    <w:rsid w:val="00FD3424"/>
    <w:rsid w:val="00FD34CB"/>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E99"/>
    <w:rsid w:val="00FE2FE7"/>
    <w:rsid w:val="00FE3E55"/>
    <w:rsid w:val="00FE57E3"/>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0A0CCA"/>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link w:val="Heading1Char1"/>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B1C5B"/>
    <w:rPr>
      <w:rFonts w:ascii="Cambria" w:eastAsia="SimSun" w:hAnsi="Cambria" w:cs="Times New Roman"/>
      <w:b/>
      <w:bCs/>
      <w:color w:val="365F91"/>
      <w:sz w:val="28"/>
      <w:szCs w:val="28"/>
      <w:lang w:val="en-GB" w:eastAsia="en-US"/>
    </w:rPr>
  </w:style>
  <w:style w:type="character" w:customStyle="1" w:styleId="Heading1Char1">
    <w:name w:val="Heading 1 Char1"/>
    <w:link w:val="Heading1"/>
    <w:rsid w:val="00CB1C5B"/>
    <w:rPr>
      <w:rFonts w:ascii="Arial" w:eastAsia="Times New Roman" w:hAnsi="Arial"/>
      <w:sz w:val="36"/>
      <w:lang w:val="en-GB"/>
    </w:rPr>
  </w:style>
  <w:style w:type="paragraph" w:styleId="BalloonText">
    <w:name w:val="Balloon Text"/>
    <w:basedOn w:val="Normal"/>
    <w:link w:val="BalloonTextChar"/>
    <w:uiPriority w:val="99"/>
    <w:semiHidden/>
    <w:unhideWhenUsed/>
    <w:rsid w:val="000810A5"/>
    <w:pPr>
      <w:spacing w:after="0"/>
    </w:pPr>
    <w:rPr>
      <w:rFonts w:ascii="Tahoma" w:hAnsi="Tahoma" w:cs="Tahoma"/>
      <w:sz w:val="16"/>
      <w:szCs w:val="16"/>
    </w:rPr>
  </w:style>
  <w:style w:type="character" w:customStyle="1" w:styleId="BalloonTextChar">
    <w:name w:val="Balloon Text Char"/>
    <w:link w:val="BalloonText"/>
    <w:uiPriority w:val="99"/>
    <w:semiHidden/>
    <w:rsid w:val="000810A5"/>
    <w:rPr>
      <w:rFonts w:ascii="Tahoma" w:eastAsia="Times New Roman" w:hAnsi="Tahoma" w:cs="Tahoma"/>
      <w:sz w:val="16"/>
      <w:szCs w:val="16"/>
      <w:lang w:val="en-GB" w:eastAsia="en-US"/>
    </w:rPr>
  </w:style>
  <w:style w:type="paragraph" w:styleId="Footer">
    <w:name w:val="footer"/>
    <w:basedOn w:val="Header"/>
    <w:link w:val="FooterChar"/>
    <w:rsid w:val="00317899"/>
    <w:pPr>
      <w:widowControl w:val="0"/>
      <w:tabs>
        <w:tab w:val="clear" w:pos="4320"/>
        <w:tab w:val="clear" w:pos="8640"/>
      </w:tabs>
      <w:jc w:val="center"/>
    </w:pPr>
    <w:rPr>
      <w:rFonts w:ascii="Arial" w:hAnsi="Arial"/>
      <w:b/>
      <w:i/>
      <w:noProof/>
      <w:sz w:val="18"/>
      <w:lang w:val="en-US"/>
    </w:rPr>
  </w:style>
  <w:style w:type="character" w:customStyle="1" w:styleId="FooterChar">
    <w:name w:val="Footer Char"/>
    <w:link w:val="Footer"/>
    <w:rsid w:val="00317899"/>
    <w:rPr>
      <w:rFonts w:ascii="Arial" w:eastAsia="Times New Roman" w:hAnsi="Arial" w:cs="Times New Roman"/>
      <w:b/>
      <w:i/>
      <w:noProof/>
      <w:sz w:val="18"/>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17899"/>
    <w:pPr>
      <w:tabs>
        <w:tab w:val="center" w:pos="4320"/>
        <w:tab w:val="right" w:pos="864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17899"/>
    <w:rPr>
      <w:rFonts w:ascii="Times New Roman" w:eastAsia="Times New Roman" w:hAnsi="Times New Roman" w:cs="Times New Roman"/>
      <w:sz w:val="20"/>
      <w:szCs w:val="20"/>
      <w:lang w:val="en-GB" w:eastAsia="en-US"/>
    </w:rPr>
  </w:style>
  <w:style w:type="paragraph" w:styleId="ListParagraph">
    <w:name w:val="List Paragraph"/>
    <w:aliases w:val="- Bullets,?? ??,?????,????,Lista1,목록 단락,リスト段落,列出段落1,中等深浅网格 1 - 着色 21"/>
    <w:basedOn w:val="Normal"/>
    <w:link w:val="ListParagraphChar"/>
    <w:uiPriority w:val="34"/>
    <w:qFormat/>
    <w:rsid w:val="000522C1"/>
    <w:pPr>
      <w:ind w:left="720"/>
      <w:contextualSpacing/>
    </w:pPr>
  </w:style>
  <w:style w:type="paragraph" w:customStyle="1" w:styleId="NO">
    <w:name w:val="NO"/>
    <w:basedOn w:val="Normal"/>
    <w:link w:val="NOChar"/>
    <w:qFormat/>
    <w:rsid w:val="00F36575"/>
    <w:pPr>
      <w:keepLines/>
      <w:overflowPunct/>
      <w:autoSpaceDE/>
      <w:autoSpaceDN/>
      <w:adjustRightInd/>
      <w:ind w:left="1135" w:hanging="851"/>
      <w:textAlignment w:val="auto"/>
    </w:pPr>
  </w:style>
  <w:style w:type="paragraph" w:styleId="NormalWeb">
    <w:name w:val="Normal (Web)"/>
    <w:basedOn w:val="Normal"/>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link w:val="Heading2"/>
    <w:uiPriority w:val="9"/>
    <w:rsid w:val="00D5470A"/>
    <w:rPr>
      <w:rFonts w:ascii="Calibri Light" w:eastAsia="Times New Roman" w:hAnsi="Calibri Light"/>
      <w:b/>
      <w:bCs/>
      <w:iCs/>
      <w:sz w:val="28"/>
      <w:szCs w:val="28"/>
      <w:lang w:val="en-GB"/>
    </w:rPr>
  </w:style>
  <w:style w:type="table" w:styleId="TableGrid">
    <w:name w:val="Table Grid"/>
    <w:basedOn w:val="TableNormal"/>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1">
    <w:name w:val="Light Grid Accent 1"/>
    <w:basedOn w:val="TableNormal"/>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BodyTextChar">
    <w:name w:val="Body Text Char"/>
    <w:aliases w:val="bt Char"/>
    <w:link w:val="BodyText"/>
    <w:rsid w:val="00435AAA"/>
    <w:rPr>
      <w:rFonts w:eastAsia="MS Mincho"/>
    </w:rPr>
  </w:style>
  <w:style w:type="paragraph" w:styleId="BodyText">
    <w:name w:val="Body Text"/>
    <w:aliases w:val="bt"/>
    <w:basedOn w:val="Normal"/>
    <w:link w:val="BodyTextChar"/>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Caption">
    <w:name w:val="caption"/>
    <w:aliases w:val="cap"/>
    <w:basedOn w:val="Normal"/>
    <w:next w:val="Normal"/>
    <w:uiPriority w:val="35"/>
    <w:unhideWhenUsed/>
    <w:qFormat/>
    <w:rsid w:val="00435AAA"/>
    <w:rPr>
      <w:b/>
      <w:bCs/>
    </w:rPr>
  </w:style>
  <w:style w:type="character" w:styleId="Hyperlink">
    <w:name w:val="Hyperlink"/>
    <w:uiPriority w:val="99"/>
    <w:qFormat/>
    <w:rsid w:val="00435AAA"/>
    <w:rPr>
      <w:color w:val="0000FF"/>
      <w:u w:val="single"/>
    </w:rPr>
  </w:style>
  <w:style w:type="character" w:styleId="CommentReference">
    <w:name w:val="annotation reference"/>
    <w:uiPriority w:val="99"/>
    <w:unhideWhenUsed/>
    <w:qFormat/>
    <w:rsid w:val="00833894"/>
    <w:rPr>
      <w:sz w:val="16"/>
      <w:szCs w:val="16"/>
    </w:rPr>
  </w:style>
  <w:style w:type="paragraph" w:styleId="CommentText">
    <w:name w:val="annotation text"/>
    <w:basedOn w:val="Normal"/>
    <w:link w:val="CommentTextChar"/>
    <w:uiPriority w:val="99"/>
    <w:unhideWhenUsed/>
    <w:qFormat/>
    <w:rsid w:val="00833894"/>
  </w:style>
  <w:style w:type="character" w:customStyle="1" w:styleId="CommentTextChar">
    <w:name w:val="Comment Text Char"/>
    <w:link w:val="CommentText"/>
    <w:uiPriority w:val="99"/>
    <w:qFormat/>
    <w:rsid w:val="0083389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33894"/>
    <w:rPr>
      <w:b/>
      <w:bCs/>
    </w:rPr>
  </w:style>
  <w:style w:type="character" w:customStyle="1" w:styleId="CommentSubjectChar">
    <w:name w:val="Comment Subject Char"/>
    <w:link w:val="CommentSubject"/>
    <w:uiPriority w:val="99"/>
    <w:semiHidden/>
    <w:rsid w:val="00833894"/>
    <w:rPr>
      <w:rFonts w:ascii="Times New Roman" w:eastAsia="Times New Roman" w:hAnsi="Times New Roman"/>
      <w:b/>
      <w:bCs/>
      <w:lang w:val="en-GB"/>
    </w:rPr>
  </w:style>
  <w:style w:type="character" w:customStyle="1" w:styleId="Heading3Char">
    <w:name w:val="Heading 3 Char"/>
    <w:link w:val="Heading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List"/>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List">
    <w:name w:val="List"/>
    <w:basedOn w:val="Normal"/>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Normal"/>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Normal"/>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rsid w:val="00CC50AB"/>
    <w:rPr>
      <w:color w:val="808080"/>
    </w:rPr>
  </w:style>
  <w:style w:type="paragraph" w:styleId="NoSpacing">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FollowedHyperlink">
    <w:name w:val="FollowedHyperlink"/>
    <w:basedOn w:val="DefaultParagraphFont"/>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DefaultParagraphFont"/>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DefaultParagraphFont"/>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DefaultParagraphFont"/>
    <w:link w:val="Hx-HeadingNoNum"/>
    <w:uiPriority w:val="99"/>
    <w:rsid w:val="00DE3F31"/>
    <w:rPr>
      <w:rFonts w:ascii="Arial" w:eastAsia="Times New Roman" w:hAnsi="Arial" w:cs="Arial"/>
      <w:b/>
      <w:sz w:val="24"/>
    </w:rPr>
  </w:style>
  <w:style w:type="character" w:customStyle="1" w:styleId="Heading4Char">
    <w:name w:val="Heading 4 Char"/>
    <w:basedOn w:val="DefaultParagraphFont"/>
    <w:link w:val="Heading4"/>
    <w:uiPriority w:val="9"/>
    <w:rsid w:val="002119DA"/>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119DA"/>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119DA"/>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ListParagraph"/>
    <w:next w:val="Normal"/>
    <w:link w:val="ObservationChar"/>
    <w:autoRedefine/>
    <w:qFormat/>
    <w:rsid w:val="00DE19CA"/>
    <w:pPr>
      <w:numPr>
        <w:numId w:val="3"/>
      </w:numPr>
      <w:spacing w:before="240" w:after="240" w:line="276" w:lineRule="auto"/>
      <w:jc w:val="both"/>
      <w:pPrChange w:id="0" w:author="QC - v12 - Umesh" w:date="2024-04-02T22:25:00Z">
        <w:pPr>
          <w:numPr>
            <w:numId w:val="3"/>
          </w:numPr>
          <w:overflowPunct w:val="0"/>
          <w:autoSpaceDE w:val="0"/>
          <w:autoSpaceDN w:val="0"/>
          <w:adjustRightInd w:val="0"/>
          <w:spacing w:before="240" w:after="240" w:line="276" w:lineRule="auto"/>
          <w:ind w:left="360" w:hanging="432"/>
          <w:contextualSpacing/>
          <w:jc w:val="both"/>
          <w:textAlignment w:val="baseline"/>
        </w:pPr>
      </w:pPrChange>
    </w:pPr>
    <w:rPr>
      <w:b/>
      <w:rPrChange w:id="0" w:author="QC - v12 - Umesh" w:date="2024-04-02T22:25:00Z">
        <w:rPr>
          <w:b/>
          <w:lang w:val="en-GB" w:eastAsia="en-US" w:bidi="ar-SA"/>
        </w:rPr>
      </w:rPrChange>
    </w:rPr>
  </w:style>
  <w:style w:type="paragraph" w:customStyle="1" w:styleId="Proposal">
    <w:name w:val="Proposal"/>
    <w:basedOn w:val="ListParagraph"/>
    <w:link w:val="ProposalChar"/>
    <w:autoRedefine/>
    <w:qFormat/>
    <w:rsid w:val="00E03059"/>
    <w:pPr>
      <w:spacing w:before="240" w:after="240" w:line="276" w:lineRule="auto"/>
      <w:ind w:left="360" w:hanging="360"/>
      <w:jc w:val="both"/>
    </w:pPr>
    <w:rPr>
      <w:b/>
    </w:rPr>
  </w:style>
  <w:style w:type="character" w:customStyle="1" w:styleId="ObservationChar">
    <w:name w:val="Observation Char"/>
    <w:basedOn w:val="B-BodyChar"/>
    <w:link w:val="Observation"/>
    <w:rsid w:val="00DE19CA"/>
    <w:rPr>
      <w:rFonts w:ascii="Times New Roman" w:eastAsia="Times New Roman" w:hAnsi="Times New Roman"/>
      <w:b/>
      <w:sz w:val="22"/>
      <w:lang w:val="en-GB"/>
    </w:rPr>
  </w:style>
  <w:style w:type="paragraph" w:styleId="TOC1">
    <w:name w:val="toc 1"/>
    <w:basedOn w:val="Normal"/>
    <w:next w:val="Normal"/>
    <w:autoRedefine/>
    <w:uiPriority w:val="39"/>
    <w:unhideWhenUsed/>
    <w:rsid w:val="00A15F7B"/>
    <w:pPr>
      <w:tabs>
        <w:tab w:val="left" w:pos="1320"/>
        <w:tab w:val="right" w:leader="dot" w:pos="9350"/>
      </w:tabs>
      <w:spacing w:after="100"/>
      <w:ind w:left="1170" w:hanging="1170"/>
      <w:jc w:val="both"/>
      <w:pPrChange w:id="1" w:author="QC - v12 - Umesh" w:date="2024-04-02T22:27:00Z">
        <w:pPr>
          <w:tabs>
            <w:tab w:val="left" w:pos="1320"/>
            <w:tab w:val="right" w:leader="dot" w:pos="9350"/>
          </w:tabs>
          <w:overflowPunct w:val="0"/>
          <w:autoSpaceDE w:val="0"/>
          <w:autoSpaceDN w:val="0"/>
          <w:adjustRightInd w:val="0"/>
          <w:spacing w:after="100"/>
          <w:ind w:left="1170" w:hanging="1170"/>
          <w:jc w:val="both"/>
          <w:textAlignment w:val="baseline"/>
        </w:pPr>
      </w:pPrChange>
    </w:pPr>
    <w:rPr>
      <w:rPrChange w:id="1" w:author="QC - v12 - Umesh" w:date="2024-04-02T22:27:00Z">
        <w:rPr>
          <w:lang w:val="en-GB" w:eastAsia="en-US" w:bidi="ar-SA"/>
        </w:rPr>
      </w:rPrChange>
    </w:rPr>
  </w:style>
  <w:style w:type="character" w:customStyle="1" w:styleId="ListParagraphChar">
    <w:name w:val="List Paragraph Char"/>
    <w:aliases w:val="- Bullets Char,?? ?? Char,????? Char,???? Char,Lista1 Char,목록 단락 Char,リスト段落 Char,列出段落1 Char,中等深浅网格 1 - 着色 21 Char"/>
    <w:basedOn w:val="DefaultParagraphFont"/>
    <w:link w:val="ListParagraph"/>
    <w:uiPriority w:val="34"/>
    <w:qFormat/>
    <w:rsid w:val="00C5579E"/>
    <w:rPr>
      <w:rFonts w:ascii="Times New Roman" w:eastAsia="Times New Roman" w:hAnsi="Times New Roman"/>
      <w:lang w:val="en-GB"/>
    </w:rPr>
  </w:style>
  <w:style w:type="character" w:customStyle="1" w:styleId="ProposalChar">
    <w:name w:val="Proposal Char"/>
    <w:basedOn w:val="ListParagraphChar"/>
    <w:link w:val="Proposal"/>
    <w:rsid w:val="00E03059"/>
    <w:rPr>
      <w:rFonts w:ascii="Times New Roman" w:eastAsia="Times New Roman" w:hAnsi="Times New Roman"/>
      <w:b/>
      <w:lang w:val="en-GB"/>
    </w:rPr>
  </w:style>
  <w:style w:type="paragraph" w:styleId="TOC2">
    <w:name w:val="toc 2"/>
    <w:basedOn w:val="Normal"/>
    <w:next w:val="Normal"/>
    <w:autoRedefine/>
    <w:uiPriority w:val="39"/>
    <w:unhideWhenUsed/>
    <w:rsid w:val="00FF0DFE"/>
    <w:pPr>
      <w:spacing w:after="100"/>
      <w:ind w:left="200"/>
    </w:pPr>
  </w:style>
  <w:style w:type="character" w:customStyle="1" w:styleId="B1Zchn">
    <w:name w:val="B1 Zchn"/>
    <w:basedOn w:val="DefaultParagraphFont"/>
    <w:rsid w:val="00135036"/>
    <w:rPr>
      <w:rFonts w:eastAsia="Times New Roman"/>
    </w:rPr>
  </w:style>
  <w:style w:type="paragraph" w:customStyle="1" w:styleId="B2">
    <w:name w:val="B2"/>
    <w:basedOn w:val="List2"/>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List2">
    <w:name w:val="List 2"/>
    <w:basedOn w:val="Normal"/>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Normal"/>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Revision">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ListBullet">
    <w:name w:val="List Bullet"/>
    <w:basedOn w:val="List"/>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Normal"/>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Subtitle">
    <w:name w:val="Subtitle"/>
    <w:basedOn w:val="Normal"/>
    <w:next w:val="Normal"/>
    <w:link w:val="SubtitleChar"/>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DocumentMap">
    <w:name w:val="Document Map"/>
    <w:basedOn w:val="Normal"/>
    <w:link w:val="DocumentMapChar"/>
    <w:uiPriority w:val="99"/>
    <w:semiHidden/>
    <w:unhideWhenUsed/>
    <w:rsid w:val="001C7392"/>
    <w:rPr>
      <w:rFonts w:ascii="SimSun" w:eastAsia="SimSun"/>
      <w:sz w:val="18"/>
      <w:szCs w:val="18"/>
    </w:rPr>
  </w:style>
  <w:style w:type="character" w:customStyle="1" w:styleId="DocumentMapChar">
    <w:name w:val="Document Map Char"/>
    <w:basedOn w:val="DefaultParagraphFont"/>
    <w:link w:val="DocumentMap"/>
    <w:uiPriority w:val="99"/>
    <w:semiHidden/>
    <w:rsid w:val="001C7392"/>
    <w:rPr>
      <w:rFonts w:ascii="SimSun"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Normal"/>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Normal"/>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SimSun"/>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List3"/>
    <w:link w:val="B3Char2"/>
    <w:qFormat/>
    <w:rsid w:val="00AD0FD7"/>
    <w:pPr>
      <w:ind w:left="1135" w:hanging="284"/>
      <w:contextualSpacing w:val="0"/>
      <w:textAlignment w:val="auto"/>
    </w:pPr>
    <w:rPr>
      <w:lang w:val="x-none" w:eastAsia="x-none"/>
    </w:rPr>
  </w:style>
  <w:style w:type="paragraph" w:styleId="List3">
    <w:name w:val="List 3"/>
    <w:basedOn w:val="Normal"/>
    <w:uiPriority w:val="99"/>
    <w:semiHidden/>
    <w:unhideWhenUsed/>
    <w:rsid w:val="00AD0FD7"/>
    <w:pPr>
      <w:ind w:left="1080" w:hanging="360"/>
      <w:contextualSpacing/>
    </w:pPr>
  </w:style>
  <w:style w:type="paragraph" w:customStyle="1" w:styleId="Agreement">
    <w:name w:val="Agreement"/>
    <w:basedOn w:val="Normal"/>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locked/>
    <w:rsid w:val="00A50FC1"/>
    <w:rPr>
      <w:rFonts w:eastAsiaTheme="minorHAnsi" w:cs="Calibri"/>
      <w:b/>
      <w:bCs/>
      <w:sz w:val="22"/>
      <w:szCs w:val="22"/>
      <w:lang w:eastAsia="sv-SE"/>
    </w:rPr>
  </w:style>
  <w:style w:type="paragraph" w:customStyle="1" w:styleId="PropObs">
    <w:name w:val="PropObs"/>
    <w:basedOn w:val="Normal"/>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customStyle="1" w:styleId="UnresolvedMention1">
    <w:name w:val="Unresolved Mention1"/>
    <w:basedOn w:val="DefaultParagraphFont"/>
    <w:uiPriority w:val="99"/>
    <w:semiHidden/>
    <w:unhideWhenUsed/>
    <w:rsid w:val="00436FD2"/>
    <w:rPr>
      <w:color w:val="605E5C"/>
      <w:shd w:val="clear" w:color="auto" w:fill="E1DFDD"/>
    </w:rPr>
  </w:style>
  <w:style w:type="paragraph" w:customStyle="1" w:styleId="B4">
    <w:name w:val="B4"/>
    <w:basedOn w:val="List4"/>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List4">
    <w:name w:val="List 4"/>
    <w:basedOn w:val="Normal"/>
    <w:uiPriority w:val="99"/>
    <w:semiHidden/>
    <w:unhideWhenUsed/>
    <w:rsid w:val="00B81228"/>
    <w:pPr>
      <w:ind w:left="1440" w:hanging="360"/>
      <w:contextualSpacing/>
    </w:pPr>
  </w:style>
  <w:style w:type="paragraph" w:customStyle="1" w:styleId="B5">
    <w:name w:val="B5"/>
    <w:basedOn w:val="List5"/>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List5">
    <w:name w:val="List 5"/>
    <w:basedOn w:val="Normal"/>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Normal"/>
    <w:next w:val="Normal"/>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Normal"/>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rsid w:val="00D85C95"/>
  </w:style>
  <w:style w:type="paragraph" w:customStyle="1" w:styleId="3GPPHeader">
    <w:name w:val="3GPP_Header"/>
    <w:basedOn w:val="Normal"/>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Normal"/>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rsid w:val="00221F92"/>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57965528">
      <w:bodyDiv w:val="1"/>
      <w:marLeft w:val="0"/>
      <w:marRight w:val="0"/>
      <w:marTop w:val="0"/>
      <w:marBottom w:val="0"/>
      <w:divBdr>
        <w:top w:val="none" w:sz="0" w:space="0" w:color="auto"/>
        <w:left w:val="none" w:sz="0" w:space="0" w:color="auto"/>
        <w:bottom w:val="none" w:sz="0" w:space="0" w:color="auto"/>
        <w:right w:val="none" w:sz="0" w:space="0" w:color="auto"/>
      </w:divBdr>
      <w:divsChild>
        <w:div w:id="1346060368">
          <w:marLeft w:val="0"/>
          <w:marRight w:val="0"/>
          <w:marTop w:val="0"/>
          <w:marBottom w:val="0"/>
          <w:divBdr>
            <w:top w:val="none" w:sz="0" w:space="0" w:color="auto"/>
            <w:left w:val="none" w:sz="0" w:space="0" w:color="auto"/>
            <w:bottom w:val="none" w:sz="0" w:space="0" w:color="auto"/>
            <w:right w:val="none" w:sz="0" w:space="0" w:color="auto"/>
          </w:divBdr>
        </w:div>
        <w:div w:id="1655406273">
          <w:marLeft w:val="0"/>
          <w:marRight w:val="0"/>
          <w:marTop w:val="0"/>
          <w:marBottom w:val="0"/>
          <w:divBdr>
            <w:top w:val="none" w:sz="0" w:space="0" w:color="auto"/>
            <w:left w:val="none" w:sz="0" w:space="0" w:color="auto"/>
            <w:bottom w:val="none" w:sz="0" w:space="0" w:color="auto"/>
            <w:right w:val="none" w:sz="0" w:space="0" w:color="auto"/>
          </w:divBdr>
        </w:div>
        <w:div w:id="1762867962">
          <w:marLeft w:val="0"/>
          <w:marRight w:val="0"/>
          <w:marTop w:val="0"/>
          <w:marBottom w:val="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68012701">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0539199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3gpp.org/ftp/TSG_RAN/WG2_RL2/TSGR2_125/Docs/R2-2400430.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3gpp.org/ftp/TSG_RAN/WG2_RL2/TSGR2_125/Docs/R2-2400714.zip" TargetMode="External"/><Relationship Id="rId7" Type="http://schemas.openxmlformats.org/officeDocument/2006/relationships/styles" Target="styles.xml"/><Relationship Id="rId12" Type="http://schemas.openxmlformats.org/officeDocument/2006/relationships/hyperlink" Target="http://www.3gpp.org/ftp/TSG_RAN/WG2_RL2/TSGR2_125/Docs/R2-2401885.zip" TargetMode="External"/><Relationship Id="rId17" Type="http://schemas.openxmlformats.org/officeDocument/2006/relationships/hyperlink" Target="http://www.3gpp.org/ftp/TSG_RAN/WG2_RL2/TSGR2_125/Docs/R2-240003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www.3gpp.org/ftp/TSG_RAN/WG2_RL2/TSGR2_125/Docs/R2-240003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www.3gpp.org/ftp/TSG_RAN/WG2_RL2/TSGR2_125/Docs/R2-2401885.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2_RL2/TSGR2_125/Docs/R2-2400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www.3gpp.org/ftp/TSG_RAN/WG2_RL2/TSGR2_125/Docs/R2-240070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F0A42558-EADA-416F-833F-C95E627039FF}">
  <ds:schemaRefs>
    <ds:schemaRef ds:uri="http://schemas.openxmlformats.org/officeDocument/2006/bibliography"/>
  </ds:schemaRefs>
</ds:datastoreItem>
</file>

<file path=customXml/itemProps4.xml><?xml version="1.0" encoding="utf-8"?>
<ds:datastoreItem xmlns:ds="http://schemas.openxmlformats.org/officeDocument/2006/customXml" ds:itemID="{F444DC0E-2924-4F17-8976-3E7051AE2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965</TotalTime>
  <Pages>1</Pages>
  <Words>9724</Words>
  <Characters>55427</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65021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QC - v12 - Umesh</cp:lastModifiedBy>
  <cp:revision>65</cp:revision>
  <cp:lastPrinted>2017-09-12T20:53:00Z</cp:lastPrinted>
  <dcterms:created xsi:type="dcterms:W3CDTF">2024-03-27T08:23:00Z</dcterms:created>
  <dcterms:modified xsi:type="dcterms:W3CDTF">2024-04-03T05:27:00Z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c9aa9b6b-86ba-4c5a-afde-7dd70cd0c612</vt:lpwstr>
  </property>
  <property fmtid="{D5CDD505-2E9C-101B-9397-08002B2CF9AE}" pid="4" name="_dlc_DocIdUrl">
    <vt:lpwstr>https://projects.qualcomm.com/sites/LTED/_layouts/15/DocIdRedir.aspx?ID=H4P5ACNAWDMP-2-12588, H4P5ACNAWDMP-2-12588</vt:lpwstr>
  </property>
  <property fmtid="{D5CDD505-2E9C-101B-9397-08002B2CF9AE}" pid="5" name="_NewReviewCycle">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1505717305</vt:lpwstr>
  </property>
  <property fmtid="{D5CDD505-2E9C-101B-9397-08002B2CF9AE}" pid="10" name="EriCOLLCategory">
    <vt:lpwstr>1;#Research|7f1f7aab-c784-40ec-8666-825d2ac7abef</vt:lpwstr>
  </property>
  <property fmtid="{D5CDD505-2E9C-101B-9397-08002B2CF9AE}" pid="11" name="TaxKeyword">
    <vt:lpwstr/>
  </property>
  <property fmtid="{D5CDD505-2E9C-101B-9397-08002B2CF9AE}" pid="12" name="EriCOLLOrganizationUnit">
    <vt:lpwstr>2;#GFTE ER Radio Access Technologies|692a7af5-c1f7-4d68-b1ab-a7920dfecb78</vt:lpwstr>
  </property>
  <property fmtid="{D5CDD505-2E9C-101B-9397-08002B2CF9AE}" pid="13" name="EriCOLLProjects">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Products">
    <vt:lpwstr/>
  </property>
  <property fmtid="{D5CDD505-2E9C-101B-9397-08002B2CF9AE}" pid="18" name="EriCOLLCustomer">
    <vt:lpwstr/>
  </property>
  <property fmtid="{D5CDD505-2E9C-101B-9397-08002B2CF9AE}" pid="19" name="TitusGUID">
    <vt:lpwstr>ade71c6d-d35b-47eb-9d41-0b4598338b5d</vt:lpwstr>
  </property>
  <property fmtid="{D5CDD505-2E9C-101B-9397-08002B2CF9AE}" pid="20" name="CTP_TimeStamp">
    <vt:lpwstr>2017-09-22 02:18:37Z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CTP_PUBLIC</vt:lpwstr>
  </property>
  <property fmtid="{D5CDD505-2E9C-101B-9397-08002B2CF9AE}" pid="25" name="MediaServiceImageTags">
    <vt:lpwstr/>
  </property>
  <property fmtid="{D5CDD505-2E9C-101B-9397-08002B2CF9AE}" pid="26" name="_2015_ms_pID_725343">
    <vt:lpwstr>(2)lk3Cf3hIr7tWwBt8CEChjWPC5pex3XFMgu//fpdBnxNKQ4ntCizWl9RCcMubuGLGb8KoNHKp
tb/TB17zs7oQLTGx+9b9vSEiY+crDmhsHrS+lMSFbg4CnrKAFjDWEcDUdozTqjd/pRjkt/Uf
Tqf/LttHQV4m7yOldwUXSik9fVso9OwVrCEB55osu+dcXhL76z9NeNay8DJ4Qv0TPGM6HsKb
HwCTRLgQA9GgG1Zbvu</vt:lpwstr>
  </property>
  <property fmtid="{D5CDD505-2E9C-101B-9397-08002B2CF9AE}" pid="27" name="_2015_ms_pID_7253431">
    <vt:lpwstr>nKLu3KQMMNm2waiQEuQHzM0B+nfepCQVryAhUh/lBeuyIEMn4lWGu5
SrYqufQaXoBkHFCJZg8YjL6lQypy5dTiZ1l6QiBfJqh9wvbZCtyx4XW3U0y1mxcq61unqQkD
LGznAVxeIc7ajxQ/ItC1We9xoNBdqzZqG15LvAjzJUXprcImR9EdKKiqfRQwiYByxttPDliv
53IUtdUL5R17iEi+</vt:lpwstr>
  </property>
  <property fmtid="{D5CDD505-2E9C-101B-9397-08002B2CF9AE}" pid="28" name="ContentTypeId">
    <vt:lpwstr>0x010100F3E9551B3FDDA24EBF0A209BAAD637CA</vt:lpwstr>
  </property>
</Properties>
</file>