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56BB2ED2" w:rsidR="008809AC" w:rsidRDefault="008809AC" w:rsidP="008809AC">
      <w:pPr>
        <w:spacing w:after="120"/>
        <w:outlineLvl w:val="0"/>
        <w:rPr>
          <w:rFonts w:ascii="Arial" w:hAnsi="Arial"/>
          <w:b/>
          <w:noProof/>
          <w:sz w:val="24"/>
        </w:rPr>
      </w:pPr>
      <w:commentRangeStart w:id="0"/>
      <w:commentRangeStart w:id="1"/>
      <w:r>
        <w:rPr>
          <w:rFonts w:ascii="Arial" w:hAnsi="Arial"/>
          <w:b/>
          <w:noProof/>
          <w:sz w:val="24"/>
        </w:rPr>
        <w:t>C</w:t>
      </w:r>
      <w:r w:rsidR="00E07380">
        <w:rPr>
          <w:rFonts w:ascii="Arial" w:hAnsi="Arial"/>
          <w:b/>
          <w:noProof/>
          <w:sz w:val="24"/>
        </w:rPr>
        <w:t>h</w:t>
      </w:r>
      <w:r>
        <w:rPr>
          <w:rFonts w:ascii="Arial" w:hAnsi="Arial"/>
          <w:b/>
          <w:noProof/>
          <w:sz w:val="24"/>
        </w:rPr>
        <w:t>icago</w:t>
      </w:r>
      <w:commentRangeEnd w:id="0"/>
      <w:r w:rsidR="00BF3F2D">
        <w:rPr>
          <w:rStyle w:val="CommentReference"/>
        </w:rPr>
        <w:commentReference w:id="0"/>
      </w:r>
      <w:commentRangeEnd w:id="1"/>
      <w:r w:rsidR="00E07380">
        <w:rPr>
          <w:rStyle w:val="CommentReference"/>
        </w:rPr>
        <w:commentReference w:id="1"/>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4"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5"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w:t>
            </w:r>
            <w:commentRangeStart w:id="3"/>
            <w:commentRangeStart w:id="4"/>
            <w:r w:rsidR="001E43C9">
              <w:rPr>
                <w:rFonts w:ascii="Arial" w:hAnsi="Arial"/>
              </w:rPr>
              <w:t>[SDT_ReleaseEnh]</w:t>
            </w:r>
            <w:commentRangeEnd w:id="3"/>
            <w:r w:rsidR="00171A5E">
              <w:rPr>
                <w:rStyle w:val="CommentReference"/>
              </w:rPr>
              <w:commentReference w:id="3"/>
            </w:r>
            <w:commentRangeEnd w:id="4"/>
            <w:r w:rsidR="0069277F">
              <w:rPr>
                <w:rStyle w:val="CommentReference"/>
              </w:rPr>
              <w:commentReference w:id="4"/>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Huawei, HiSilicon,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6"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28700DF0"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 xml:space="preserve">the signalling procedure for the DL non-SDT data arrival in case of SDT without UE anchor relocation (as described in TS 38.300 section </w:t>
            </w:r>
            <w:commentRangeStart w:id="5"/>
            <w:commentRangeStart w:id="6"/>
            <w:r w:rsidR="00E86939" w:rsidRPr="00E86939">
              <w:rPr>
                <w:rFonts w:ascii="Arial" w:eastAsia="SimSun" w:hAnsi="Arial" w:cs="Arial"/>
                <w:bCs/>
                <w:lang w:eastAsia="en-US"/>
              </w:rPr>
              <w:t>18.</w:t>
            </w:r>
            <w:commentRangeEnd w:id="5"/>
            <w:r w:rsidR="00BF3F2D">
              <w:rPr>
                <w:rStyle w:val="CommentReference"/>
              </w:rPr>
              <w:commentReference w:id="5"/>
            </w:r>
            <w:commentRangeEnd w:id="6"/>
            <w:r w:rsidR="00613D70">
              <w:rPr>
                <w:rStyle w:val="CommentReference"/>
              </w:rPr>
              <w:commentReference w:id="6"/>
            </w:r>
            <w:r w:rsidR="00F03CBA">
              <w:rPr>
                <w:rFonts w:ascii="Arial" w:eastAsia="SimSun" w:hAnsi="Arial" w:cs="Arial"/>
                <w:bCs/>
                <w:lang w:eastAsia="en-US"/>
              </w:rPr>
              <w:t>3</w:t>
            </w:r>
            <w:r w:rsidR="00E86939" w:rsidRPr="00E86939">
              <w:rPr>
                <w:rFonts w:ascii="Arial" w:eastAsia="SimSun" w:hAnsi="Arial" w:cs="Arial"/>
                <w:bCs/>
                <w:lang w:eastAsia="en-US"/>
              </w:rPr>
              <w:t>)</w:t>
            </w:r>
            <w:r w:rsidR="00E86939">
              <w:rPr>
                <w:rFonts w:ascii="Arial" w:eastAsia="SimSun" w:hAnsi="Arial" w:cs="Arial"/>
                <w:bCs/>
                <w:lang w:eastAsia="en-US"/>
              </w:rPr>
              <w:t xml:space="preserve"> </w:t>
            </w:r>
            <w:commentRangeStart w:id="7"/>
            <w:commentRangeEnd w:id="7"/>
            <w:r w:rsidR="00831DB4">
              <w:rPr>
                <w:rStyle w:val="CommentReference"/>
              </w:rPr>
              <w:commentReference w:id="7"/>
            </w:r>
            <w:commentRangeStart w:id="8"/>
            <w:commentRangeEnd w:id="8"/>
            <w:r w:rsidR="00613D70">
              <w:rPr>
                <w:rStyle w:val="CommentReference"/>
              </w:rPr>
              <w:commentReference w:id="8"/>
            </w:r>
            <w:r w:rsidR="00831DB4">
              <w:rPr>
                <w:rFonts w:ascii="Arial" w:eastAsia="SimSun" w:hAnsi="Arial" w:cs="Arial"/>
                <w:bCs/>
                <w:lang w:eastAsia="en-US"/>
              </w:rPr>
              <w:t>may be optimised for the scenario where c</w:t>
            </w:r>
            <w:r w:rsidR="00E86939">
              <w:rPr>
                <w:rFonts w:ascii="Arial" w:eastAsia="SimSun" w:hAnsi="Arial" w:cs="Arial"/>
                <w:bCs/>
                <w:lang w:eastAsia="en-US"/>
              </w:rPr>
              <w:t xml:space="preserve">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457883D9"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w:t>
            </w:r>
            <w:commentRangeStart w:id="9"/>
            <w:commentRangeStart w:id="10"/>
            <w:r>
              <w:rPr>
                <w:rFonts w:ascii="Arial" w:hAnsi="Arial"/>
                <w:noProof/>
                <w:lang w:eastAsia="zh-CN"/>
              </w:rPr>
              <w:t>introdu</w:t>
            </w:r>
            <w:r w:rsidR="0069277F">
              <w:rPr>
                <w:rFonts w:ascii="Arial" w:hAnsi="Arial"/>
                <w:noProof/>
                <w:lang w:eastAsia="zh-CN"/>
              </w:rPr>
              <w:t>c</w:t>
            </w:r>
            <w:r>
              <w:rPr>
                <w:rFonts w:ascii="Arial" w:hAnsi="Arial"/>
                <w:noProof/>
                <w:lang w:eastAsia="zh-CN"/>
              </w:rPr>
              <w:t>ed</w:t>
            </w:r>
            <w:commentRangeEnd w:id="9"/>
            <w:r w:rsidR="003806F8">
              <w:rPr>
                <w:rStyle w:val="CommentReference"/>
              </w:rPr>
              <w:commentReference w:id="9"/>
            </w:r>
            <w:commentRangeEnd w:id="10"/>
            <w:r w:rsidR="0069277F">
              <w:rPr>
                <w:rStyle w:val="CommentReference"/>
              </w:rPr>
              <w:commentReference w:id="10"/>
            </w:r>
            <w:r>
              <w:rPr>
                <w:rFonts w:ascii="Arial" w:hAnsi="Arial"/>
                <w:noProof/>
                <w:lang w:eastAsia="zh-CN"/>
              </w:rPr>
              <w:t xml:space="preserve">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22F26FF6"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 xml:space="preserve">signalling </w:t>
            </w:r>
            <w:r w:rsidR="00831DB4">
              <w:rPr>
                <w:rFonts w:ascii="Arial" w:eastAsia="SimSun" w:hAnsi="Arial" w:cs="Arial"/>
                <w:bCs/>
                <w:lang w:eastAsia="en-US"/>
              </w:rPr>
              <w:t>optimization</w:t>
            </w:r>
            <w:r w:rsidR="00831DB4" w:rsidRPr="00E86939">
              <w:rPr>
                <w:rFonts w:ascii="Arial" w:eastAsia="SimSun" w:hAnsi="Arial" w:cs="Arial"/>
                <w:bCs/>
                <w:lang w:eastAsia="en-US"/>
              </w:rPr>
              <w:t xml:space="preserve"> </w:t>
            </w:r>
            <w:r w:rsidRPr="00E86939">
              <w:rPr>
                <w:rFonts w:ascii="Arial" w:eastAsia="SimSun" w:hAnsi="Arial" w:cs="Arial"/>
                <w:bCs/>
                <w:lang w:eastAsia="en-US"/>
              </w:rPr>
              <w:t>for the DL non-SDT data arrival in case of SDT without UE anchor relocation</w:t>
            </w:r>
            <w:r>
              <w:rPr>
                <w:rFonts w:ascii="Arial" w:eastAsia="SimSun" w:hAnsi="Arial" w:cs="Arial"/>
                <w:bCs/>
                <w:lang w:eastAsia="en-US"/>
              </w:rPr>
              <w:t xml:space="preserve"> </w:t>
            </w:r>
            <w:commentRangeStart w:id="11"/>
            <w:commentRangeEnd w:id="11"/>
            <w:r w:rsidR="00831DB4">
              <w:rPr>
                <w:rStyle w:val="CommentReference"/>
              </w:rPr>
              <w:commentReference w:id="11"/>
            </w:r>
            <w:commentRangeStart w:id="12"/>
            <w:commentRangeEnd w:id="12"/>
            <w:r w:rsidR="00613D70">
              <w:rPr>
                <w:rStyle w:val="CommentReference"/>
              </w:rPr>
              <w:commentReference w:id="12"/>
            </w:r>
            <w:r w:rsidR="00831DB4">
              <w:rPr>
                <w:rFonts w:ascii="Arial" w:eastAsia="SimSun" w:hAnsi="Arial" w:cs="Arial"/>
                <w:bCs/>
                <w:lang w:eastAsia="en-US"/>
              </w:rPr>
              <w:t>as indicated in R3-234589 is not supported</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13" w:name="_Toc46439061"/>
      <w:bookmarkStart w:id="14" w:name="_Toc46443898"/>
      <w:bookmarkStart w:id="15" w:name="_Toc46486659"/>
      <w:bookmarkStart w:id="16" w:name="_Toc52836537"/>
      <w:bookmarkStart w:id="17" w:name="_Toc52837545"/>
      <w:bookmarkStart w:id="18" w:name="_Toc53006185"/>
      <w:bookmarkStart w:id="19" w:name="_Toc20425633"/>
      <w:bookmarkStart w:id="20" w:name="_Toc29321029"/>
      <w:bookmarkStart w:id="21" w:name="_Toc36756613"/>
      <w:bookmarkStart w:id="22" w:name="_Toc36836154"/>
      <w:bookmarkStart w:id="23" w:name="_Toc36843131"/>
      <w:bookmarkStart w:id="24" w:name="_Toc37067420"/>
    </w:p>
    <w:p w14:paraId="6AFF46E7" w14:textId="77777777" w:rsidR="003E3EDF" w:rsidRDefault="003E3EDF" w:rsidP="00394471">
      <w:pPr>
        <w:sectPr w:rsidR="003E3EDF" w:rsidSect="002B26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25" w:name="_Toc60776816"/>
      <w:bookmarkStart w:id="26" w:name="_Toc146780790"/>
      <w:commentRangeStart w:id="27"/>
      <w:commentRangeStart w:id="28"/>
      <w:r w:rsidRPr="00FA0D37">
        <w:t>5.3.8.3</w:t>
      </w:r>
      <w:r w:rsidRPr="00FA0D37">
        <w:tab/>
        <w:t xml:space="preserve">Reception of the </w:t>
      </w:r>
      <w:proofErr w:type="spellStart"/>
      <w:r w:rsidRPr="00FA0D37">
        <w:rPr>
          <w:i/>
        </w:rPr>
        <w:t>RRCRelease</w:t>
      </w:r>
      <w:proofErr w:type="spellEnd"/>
      <w:r w:rsidRPr="00FA0D37">
        <w:t xml:space="preserve"> by the UE</w:t>
      </w:r>
      <w:bookmarkEnd w:id="25"/>
      <w:bookmarkEnd w:id="26"/>
      <w:commentRangeEnd w:id="27"/>
      <w:r w:rsidR="001D024C">
        <w:rPr>
          <w:rStyle w:val="CommentReference"/>
          <w:rFonts w:ascii="Times New Roman" w:hAnsi="Times New Roman"/>
        </w:rPr>
        <w:commentReference w:id="27"/>
      </w:r>
      <w:commentRangeEnd w:id="28"/>
      <w:r w:rsidR="0069277F">
        <w:rPr>
          <w:rStyle w:val="CommentReference"/>
          <w:rFonts w:ascii="Times New Roman" w:hAnsi="Times New Roman"/>
        </w:rPr>
        <w:commentReference w:id="28"/>
      </w:r>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lastRenderedPageBreak/>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9" w:name="_Hlk97714604"/>
      <w:r w:rsidRPr="00FA0D37">
        <w:rPr>
          <w:i/>
          <w:iCs/>
        </w:rPr>
        <w:t>cg-SDT-</w:t>
      </w:r>
      <w:proofErr w:type="spellStart"/>
      <w:r w:rsidRPr="00FA0D37">
        <w:rPr>
          <w:i/>
          <w:iCs/>
        </w:rPr>
        <w:t>TimeAlignmentTimer</w:t>
      </w:r>
      <w:bookmarkEnd w:id="29"/>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lastRenderedPageBreak/>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30"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30"/>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31"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31"/>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32"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32"/>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33" w:author="Huawei, HiSilicon" w:date="2023-11-01T10:14:00Z"/>
        </w:rPr>
      </w:pPr>
      <w:r w:rsidRPr="00FA0D37">
        <w:t>3</w:t>
      </w:r>
      <w:r w:rsidR="00394471" w:rsidRPr="00FA0D37">
        <w:t>&gt;</w:t>
      </w:r>
      <w:r w:rsidR="00394471" w:rsidRPr="00FA0D37">
        <w:tab/>
        <w:t xml:space="preserve">enter RRC_INACTIVE and perform </w:t>
      </w:r>
      <w:commentRangeStart w:id="34"/>
      <w:commentRangeStart w:id="35"/>
      <w:commentRangeStart w:id="36"/>
      <w:commentRangeStart w:id="37"/>
      <w:r w:rsidR="00394471" w:rsidRPr="00FA0D37">
        <w:t xml:space="preserve">cell selection </w:t>
      </w:r>
      <w:commentRangeEnd w:id="34"/>
      <w:r w:rsidR="00831DB4">
        <w:rPr>
          <w:rStyle w:val="CommentReference"/>
        </w:rPr>
        <w:commentReference w:id="34"/>
      </w:r>
      <w:commentRangeEnd w:id="35"/>
      <w:r w:rsidR="0018258D">
        <w:rPr>
          <w:rStyle w:val="CommentReference"/>
        </w:rPr>
        <w:commentReference w:id="35"/>
      </w:r>
      <w:commentRangeEnd w:id="36"/>
      <w:r w:rsidR="001D024C">
        <w:rPr>
          <w:rStyle w:val="CommentReference"/>
        </w:rPr>
        <w:commentReference w:id="36"/>
      </w:r>
      <w:commentRangeEnd w:id="37"/>
      <w:r w:rsidR="008B5BE1">
        <w:rPr>
          <w:rStyle w:val="CommentReference"/>
        </w:rPr>
        <w:commentReference w:id="37"/>
      </w:r>
      <w:r w:rsidR="00394471" w:rsidRPr="00FA0D37">
        <w:t>as specified in TS 38.304 [20];</w:t>
      </w:r>
    </w:p>
    <w:p w14:paraId="1140D322" w14:textId="4FE3225C" w:rsidR="003E3EDF" w:rsidRDefault="003E3EDF" w:rsidP="008504E0">
      <w:pPr>
        <w:pStyle w:val="B2"/>
        <w:rPr>
          <w:ins w:id="38" w:author="Huawei, HiSilicon" w:date="2023-11-01T10:14:00Z"/>
        </w:rPr>
      </w:pPr>
      <w:commentRangeStart w:id="39"/>
      <w:commentRangeStart w:id="40"/>
      <w:commentRangeStart w:id="41"/>
      <w:commentRangeStart w:id="42"/>
      <w:commentRangeStart w:id="43"/>
      <w:commentRangeStart w:id="44"/>
      <w:commentRangeStart w:id="45"/>
      <w:ins w:id="46"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47" w:author="Huawei, HiSilicon" w:date="2023-11-01T10:15:00Z">
        <w:r>
          <w:t>3</w:t>
        </w:r>
      </w:ins>
      <w:ins w:id="48"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w:t>
        </w:r>
        <w:commentRangeStart w:id="49"/>
        <w:commentRangeStart w:id="50"/>
        <w:commentRangeStart w:id="51"/>
        <w:r>
          <w:t>clause 5.3.2.3</w:t>
        </w:r>
      </w:ins>
      <w:commentRangeEnd w:id="49"/>
      <w:r w:rsidR="00EA3737">
        <w:rPr>
          <w:rStyle w:val="CommentReference"/>
        </w:rPr>
        <w:commentReference w:id="49"/>
      </w:r>
      <w:commentRangeEnd w:id="50"/>
      <w:r w:rsidR="005205DF">
        <w:rPr>
          <w:rStyle w:val="CommentReference"/>
        </w:rPr>
        <w:commentReference w:id="50"/>
      </w:r>
      <w:commentRangeEnd w:id="51"/>
      <w:r w:rsidR="0018258D">
        <w:rPr>
          <w:rStyle w:val="CommentReference"/>
        </w:rPr>
        <w:commentReference w:id="51"/>
      </w:r>
      <w:ins w:id="53" w:author="Huawei, HiSilicon" w:date="2023-11-01T10:14:00Z">
        <w:r>
          <w:t>;</w:t>
        </w:r>
      </w:ins>
      <w:commentRangeEnd w:id="39"/>
      <w:r w:rsidR="00C50030">
        <w:rPr>
          <w:rStyle w:val="CommentReference"/>
        </w:rPr>
        <w:commentReference w:id="39"/>
      </w:r>
      <w:commentRangeEnd w:id="40"/>
      <w:r w:rsidR="0018258D">
        <w:rPr>
          <w:rStyle w:val="CommentReference"/>
        </w:rPr>
        <w:commentReference w:id="40"/>
      </w:r>
      <w:commentRangeEnd w:id="41"/>
      <w:commentRangeEnd w:id="42"/>
      <w:commentRangeEnd w:id="43"/>
      <w:commentRangeEnd w:id="45"/>
      <w:r w:rsidR="001D024C">
        <w:rPr>
          <w:rStyle w:val="CommentReference"/>
        </w:rPr>
        <w:commentReference w:id="41"/>
      </w:r>
      <w:commentRangeEnd w:id="44"/>
      <w:r w:rsidR="006A5087">
        <w:rPr>
          <w:rStyle w:val="CommentReference"/>
        </w:rPr>
        <w:commentReference w:id="44"/>
      </w:r>
      <w:r w:rsidR="00F92C24">
        <w:rPr>
          <w:rStyle w:val="CommentReference"/>
        </w:rPr>
        <w:commentReference w:id="42"/>
      </w:r>
      <w:r w:rsidR="000D40EA">
        <w:rPr>
          <w:rStyle w:val="CommentReference"/>
        </w:rPr>
        <w:commentReference w:id="43"/>
      </w:r>
      <w:r w:rsidR="001D01FA">
        <w:rPr>
          <w:rStyle w:val="CommentReference"/>
        </w:rPr>
        <w:commentReference w:id="45"/>
      </w:r>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54" w:name="_Toc60776817"/>
      <w:r w:rsidRPr="00FA0D37">
        <w:t>NOTE 4:</w:t>
      </w:r>
      <w:r w:rsidRPr="00FA0D37">
        <w:tab/>
        <w:t>It is left to UE implementation whether to stop T430, if running, when going to RRC_INACTIVE.</w:t>
      </w:r>
    </w:p>
    <w:bookmarkEnd w:id="54"/>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55" w:name="_Toc60776830"/>
      <w:bookmarkStart w:id="56" w:name="_Toc146780805"/>
      <w:r w:rsidRPr="00FA0D37">
        <w:lastRenderedPageBreak/>
        <w:t>5.3.13</w:t>
      </w:r>
      <w:r w:rsidRPr="00FA0D37">
        <w:tab/>
        <w:t>RRC connection resume</w:t>
      </w:r>
      <w:bookmarkEnd w:id="55"/>
      <w:bookmarkEnd w:id="56"/>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57" w:name="_Toc60776833"/>
      <w:bookmarkStart w:id="58" w:name="_Toc146780809"/>
      <w:r w:rsidRPr="00FA0D37">
        <w:t>5.3.13.2</w:t>
      </w:r>
      <w:r w:rsidRPr="00FA0D37">
        <w:tab/>
      </w:r>
      <w:commentRangeStart w:id="59"/>
      <w:commentRangeStart w:id="60"/>
      <w:commentRangeStart w:id="61"/>
      <w:commentRangeStart w:id="62"/>
      <w:commentRangeStart w:id="63"/>
      <w:r w:rsidRPr="00FA0D37">
        <w:t>Initiation</w:t>
      </w:r>
      <w:bookmarkEnd w:id="57"/>
      <w:bookmarkEnd w:id="58"/>
      <w:commentRangeEnd w:id="59"/>
      <w:r w:rsidR="008867EB">
        <w:rPr>
          <w:rStyle w:val="CommentReference"/>
          <w:rFonts w:ascii="Times New Roman" w:hAnsi="Times New Roman"/>
        </w:rPr>
        <w:commentReference w:id="59"/>
      </w:r>
      <w:commentRangeEnd w:id="60"/>
      <w:r w:rsidR="005205DF">
        <w:rPr>
          <w:rStyle w:val="CommentReference"/>
          <w:rFonts w:ascii="Times New Roman" w:hAnsi="Times New Roman"/>
        </w:rPr>
        <w:commentReference w:id="60"/>
      </w:r>
      <w:commentRangeEnd w:id="61"/>
      <w:r w:rsidR="0018258D">
        <w:rPr>
          <w:rStyle w:val="CommentReference"/>
          <w:rFonts w:ascii="Times New Roman" w:hAnsi="Times New Roman"/>
        </w:rPr>
        <w:commentReference w:id="61"/>
      </w:r>
      <w:commentRangeEnd w:id="62"/>
      <w:r w:rsidR="006C7C2B">
        <w:rPr>
          <w:rStyle w:val="CommentReference"/>
          <w:rFonts w:ascii="Times New Roman" w:hAnsi="Times New Roman"/>
        </w:rPr>
        <w:commentReference w:id="62"/>
      </w:r>
      <w:commentRangeEnd w:id="63"/>
      <w:r w:rsidR="003809DF">
        <w:rPr>
          <w:rStyle w:val="CommentReference"/>
          <w:rFonts w:ascii="Times New Roman" w:hAnsi="Times New Roman"/>
        </w:rPr>
        <w:commentReference w:id="63"/>
      </w:r>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64"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65" w:author="Huawei, HiSilicon" w:date="2023-11-01T10:17:00Z"/>
        </w:rPr>
      </w:pPr>
      <w:r w:rsidRPr="00FA0D37">
        <w:t>1&gt;</w:t>
      </w:r>
      <w:r w:rsidRPr="00FA0D37">
        <w:tab/>
        <w:t>if the resumption of the RRC connection is triggered by response to NG-RAN paging</w:t>
      </w:r>
      <w:ins w:id="66" w:author="Huawei, HiSilicon" w:date="2023-11-01T10:17:00Z">
        <w:r w:rsidR="0067301A">
          <w:t>; or</w:t>
        </w:r>
      </w:ins>
    </w:p>
    <w:p w14:paraId="01294361" w14:textId="26094678" w:rsidR="00394471" w:rsidRPr="00FA0D37" w:rsidRDefault="0067301A" w:rsidP="0067301A">
      <w:pPr>
        <w:pStyle w:val="B1"/>
      </w:pPr>
      <w:ins w:id="67"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68"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68"/>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lastRenderedPageBreak/>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lastRenderedPageBreak/>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69" w:name="OLE_LINK9"/>
      <w:bookmarkStart w:id="70" w:name="OLE_LINK10"/>
      <w:proofErr w:type="spellStart"/>
      <w:r w:rsidRPr="00FA0D37">
        <w:rPr>
          <w:i/>
        </w:rPr>
        <w:t>obtainCommonLocation</w:t>
      </w:r>
      <w:bookmarkEnd w:id="69"/>
      <w:bookmarkEnd w:id="70"/>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71" w:name="_Hlk85564571"/>
      <w:r w:rsidRPr="00FA0D37">
        <w:tab/>
        <w:t xml:space="preserve">if the resume procedure is initiated </w:t>
      </w:r>
      <w:bookmarkEnd w:id="71"/>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lastRenderedPageBreak/>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rsidSect="0069277F">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FA0D37" w:rsidRDefault="00394471" w:rsidP="00394471">
      <w:pPr>
        <w:pStyle w:val="Heading3"/>
      </w:pPr>
      <w:bookmarkStart w:id="72" w:name="_Toc60777089"/>
      <w:bookmarkStart w:id="73" w:name="_Toc146781123"/>
      <w:bookmarkStart w:id="74" w:name="_Hlk54206646"/>
      <w:r w:rsidRPr="00FA0D37">
        <w:lastRenderedPageBreak/>
        <w:t>6.2.2</w:t>
      </w:r>
      <w:r w:rsidRPr="00FA0D37">
        <w:tab/>
        <w:t>Message definitions</w:t>
      </w:r>
      <w:bookmarkEnd w:id="72"/>
      <w:bookmarkEnd w:id="73"/>
    </w:p>
    <w:bookmarkEnd w:id="74"/>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75" w:name="_Toc60777111"/>
      <w:bookmarkStart w:id="76" w:name="_Toc146781148"/>
      <w:r w:rsidRPr="00FA0D37">
        <w:t>–</w:t>
      </w:r>
      <w:r w:rsidRPr="00FA0D37">
        <w:tab/>
      </w:r>
      <w:r w:rsidRPr="00FA0D37">
        <w:rPr>
          <w:i/>
          <w:noProof/>
        </w:rPr>
        <w:t>RRCRelease</w:t>
      </w:r>
      <w:bookmarkEnd w:id="75"/>
      <w:bookmarkEnd w:id="76"/>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77" w:author="Huawei, HiSilicon" w:date="2023-11-01T10:51:00Z"/>
        </w:rPr>
      </w:pPr>
      <w:r w:rsidRPr="00FA0D37">
        <w:t xml:space="preserve">    ]]</w:t>
      </w:r>
      <w:ins w:id="78" w:author="Huawei, HiSilicon" w:date="2023-11-01T10:51:00Z">
        <w:r w:rsidR="0071263D">
          <w:t>,</w:t>
        </w:r>
      </w:ins>
    </w:p>
    <w:p w14:paraId="3DB64BE9" w14:textId="33A8B94A" w:rsidR="0071263D" w:rsidRDefault="0071263D" w:rsidP="00FA0D37">
      <w:pPr>
        <w:pStyle w:val="PL"/>
        <w:rPr>
          <w:ins w:id="79" w:author="Huawei, HiSilicon" w:date="2023-11-01T10:51:00Z"/>
        </w:rPr>
      </w:pPr>
      <w:ins w:id="80" w:author="Huawei, HiSilicon" w:date="2023-11-01T10:51:00Z">
        <w:r>
          <w:t xml:space="preserve">    [[</w:t>
        </w:r>
      </w:ins>
    </w:p>
    <w:p w14:paraId="6AD92B30" w14:textId="4ED421F9" w:rsidR="0071263D" w:rsidRDefault="0071263D" w:rsidP="00FA0D37">
      <w:pPr>
        <w:pStyle w:val="PL"/>
        <w:rPr>
          <w:ins w:id="81" w:author="Huawei, HiSilicon" w:date="2023-11-01T10:53:00Z"/>
          <w:color w:val="808080"/>
        </w:rPr>
      </w:pPr>
      <w:ins w:id="82" w:author="Huawei, HiSilicon" w:date="2023-11-01T10:51:00Z">
        <w:r>
          <w:lastRenderedPageBreak/>
          <w:t xml:space="preserve">    resumeIndication-r18                </w:t>
        </w:r>
        <w:r w:rsidRPr="008504E0">
          <w:rPr>
            <w:color w:val="993366"/>
          </w:rPr>
          <w:t>ENUMERATED</w:t>
        </w:r>
        <w:r>
          <w:t xml:space="preserve"> {true}                                                   </w:t>
        </w:r>
      </w:ins>
      <w:ins w:id="83" w:author="Huawei, HiSilicon" w:date="2023-11-01T10:52:00Z">
        <w:r w:rsidRPr="00FA0D37">
          <w:rPr>
            <w:color w:val="993366"/>
          </w:rPr>
          <w:t>OPTIONAL</w:t>
        </w:r>
        <w:r w:rsidRPr="00FA0D37">
          <w:t xml:space="preserve">    </w:t>
        </w:r>
        <w:r w:rsidRPr="00FA0D37">
          <w:rPr>
            <w:color w:val="808080"/>
          </w:rPr>
          <w:t xml:space="preserve">-- Need </w:t>
        </w:r>
      </w:ins>
      <w:ins w:id="84" w:author="Huawei, HiSilicon" w:date="2023-11-01T10:53:00Z">
        <w:r>
          <w:rPr>
            <w:color w:val="808080"/>
          </w:rPr>
          <w:t>N</w:t>
        </w:r>
      </w:ins>
    </w:p>
    <w:p w14:paraId="6104B3D7" w14:textId="68D861B3" w:rsidR="0071263D" w:rsidRPr="00FA0D37" w:rsidRDefault="0071263D" w:rsidP="00FA0D37">
      <w:pPr>
        <w:pStyle w:val="PL"/>
      </w:pPr>
      <w:ins w:id="85"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86" w:name="_Hlk95905177"/>
      <w:r w:rsidRPr="00FA0D37">
        <w:t>cg-SDT-TA-Valid</w:t>
      </w:r>
      <w:bookmarkEnd w:id="86"/>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87" w:name="OLE_LINK39"/>
            <w:proofErr w:type="spellStart"/>
            <w:r w:rsidRPr="00FA0D37">
              <w:rPr>
                <w:b/>
                <w:bCs/>
                <w:i/>
                <w:iCs/>
              </w:rPr>
              <w:t>allowedCG</w:t>
            </w:r>
            <w:proofErr w:type="spellEnd"/>
            <w:r w:rsidRPr="00FA0D37">
              <w:rPr>
                <w:b/>
                <w:bCs/>
                <w:i/>
                <w:iCs/>
              </w:rPr>
              <w:t>-List</w:t>
            </w:r>
          </w:p>
          <w:bookmarkEnd w:id="87"/>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88"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89" w:author="Huawei, HiSilicon" w:date="2023-11-01T10:54:00Z"/>
                <w:b/>
                <w:i/>
                <w:iCs/>
                <w:lang w:eastAsia="ko-KR"/>
              </w:rPr>
            </w:pPr>
            <w:proofErr w:type="spellStart"/>
            <w:ins w:id="90" w:author="Huawei, HiSilicon" w:date="2023-11-01T10:55:00Z">
              <w:r>
                <w:rPr>
                  <w:b/>
                  <w:i/>
                  <w:iCs/>
                  <w:lang w:eastAsia="ko-KR"/>
                </w:rPr>
                <w:t>resumeIndication</w:t>
              </w:r>
            </w:ins>
            <w:proofErr w:type="spellEnd"/>
          </w:p>
          <w:p w14:paraId="296097E8" w14:textId="6658578A" w:rsidR="002A0E90" w:rsidRPr="00FA0D37" w:rsidRDefault="002A0E90" w:rsidP="002A0E90">
            <w:pPr>
              <w:pStyle w:val="TAL"/>
              <w:rPr>
                <w:ins w:id="91" w:author="Huawei, HiSilicon" w:date="2023-11-01T10:54:00Z"/>
                <w:b/>
                <w:i/>
                <w:iCs/>
                <w:lang w:eastAsia="ko-KR"/>
              </w:rPr>
            </w:pPr>
            <w:ins w:id="92" w:author="Huawei, HiSilicon" w:date="2023-11-01T10:55:00Z">
              <w:r w:rsidRPr="002A0E90">
                <w:rPr>
                  <w:iCs/>
                  <w:lang w:eastAsia="ko-KR"/>
                </w:rPr>
                <w:t xml:space="preserve">Indicates that the UE shall trigger the </w:t>
              </w:r>
              <w:commentRangeStart w:id="93"/>
              <w:commentRangeStart w:id="94"/>
              <w:r w:rsidRPr="002A0E90">
                <w:rPr>
                  <w:iCs/>
                  <w:lang w:eastAsia="ko-KR"/>
                </w:rPr>
                <w:t>RRC connection resume procedure</w:t>
              </w:r>
              <w:commentRangeStart w:id="95"/>
              <w:commentRangeStart w:id="96"/>
              <w:r w:rsidRPr="002A0E90">
                <w:rPr>
                  <w:iCs/>
                  <w:lang w:eastAsia="ko-KR"/>
                </w:rPr>
                <w:t xml:space="preserve"> </w:t>
              </w:r>
            </w:ins>
            <w:commentRangeEnd w:id="95"/>
            <w:r w:rsidR="005205DF">
              <w:rPr>
                <w:rStyle w:val="CommentReference"/>
                <w:rFonts w:ascii="Times New Roman" w:hAnsi="Times New Roman"/>
              </w:rPr>
              <w:commentReference w:id="95"/>
            </w:r>
            <w:commentRangeEnd w:id="96"/>
            <w:r w:rsidR="00396DC6">
              <w:rPr>
                <w:rStyle w:val="CommentReference"/>
                <w:rFonts w:ascii="Times New Roman" w:hAnsi="Times New Roman"/>
              </w:rPr>
              <w:commentReference w:id="96"/>
            </w:r>
            <w:ins w:id="97" w:author="Huawei, HiSilicon" w:date="2023-11-01T10:55:00Z">
              <w:r w:rsidRPr="002A0E90">
                <w:rPr>
                  <w:iCs/>
                  <w:lang w:eastAsia="ko-KR"/>
                </w:rPr>
                <w:t xml:space="preserve">after receiving this </w:t>
              </w:r>
              <w:proofErr w:type="spellStart"/>
              <w:r w:rsidRPr="008504E0">
                <w:rPr>
                  <w:i/>
                  <w:iCs/>
                  <w:lang w:eastAsia="ko-KR"/>
                </w:rPr>
                <w:t>RRCRelease</w:t>
              </w:r>
              <w:proofErr w:type="spellEnd"/>
              <w:r w:rsidRPr="002A0E90">
                <w:rPr>
                  <w:iCs/>
                  <w:lang w:eastAsia="ko-KR"/>
                </w:rPr>
                <w:t xml:space="preserve"> message</w:t>
              </w:r>
            </w:ins>
            <w:commentRangeEnd w:id="93"/>
            <w:r w:rsidR="009C0DE6">
              <w:rPr>
                <w:rStyle w:val="CommentReference"/>
                <w:rFonts w:ascii="Times New Roman" w:hAnsi="Times New Roman"/>
              </w:rPr>
              <w:commentReference w:id="93"/>
            </w:r>
            <w:commentRangeEnd w:id="94"/>
            <w:r w:rsidR="00396DC6">
              <w:rPr>
                <w:rStyle w:val="CommentReference"/>
                <w:rFonts w:ascii="Times New Roman" w:hAnsi="Times New Roman"/>
              </w:rPr>
              <w:commentReference w:id="94"/>
            </w:r>
            <w:ins w:id="98" w:author="Huawei, HiSilicon" w:date="2023-11-27T11:02:00Z">
              <w:r w:rsidR="003E14DF">
                <w:rPr>
                  <w:iCs/>
                  <w:lang w:eastAsia="ko-KR"/>
                </w:rPr>
                <w:t>, a</w:t>
              </w:r>
            </w:ins>
            <w:ins w:id="99" w:author="Huawei, HiSilicon" w:date="2023-11-27T11:03:00Z">
              <w:r w:rsidR="003E14DF">
                <w:rPr>
                  <w:iCs/>
                  <w:lang w:eastAsia="ko-KR"/>
                </w:rPr>
                <w:t>s specified in section 5.3.8.3</w:t>
              </w:r>
            </w:ins>
            <w:ins w:id="100" w:author="Huawei, HiSilicon" w:date="2023-11-01T10:55:00Z">
              <w:r w:rsidRPr="002A0E90">
                <w:rPr>
                  <w:iCs/>
                  <w:lang w:eastAsia="ko-KR"/>
                </w:rPr>
                <w:t xml:space="preserv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13"/>
      <w:bookmarkEnd w:id="14"/>
      <w:bookmarkEnd w:id="15"/>
      <w:bookmarkEnd w:id="16"/>
      <w:bookmarkEnd w:id="17"/>
      <w:bookmarkEnd w:id="18"/>
      <w:bookmarkEnd w:id="19"/>
      <w:bookmarkEnd w:id="20"/>
      <w:bookmarkEnd w:id="21"/>
      <w:bookmarkEnd w:id="22"/>
      <w:bookmarkEnd w:id="23"/>
      <w:bookmarkEnd w:id="24"/>
    </w:tbl>
    <w:p w14:paraId="43A920D1" w14:textId="77777777" w:rsidR="00394471" w:rsidRPr="00FA0D37" w:rsidRDefault="00394471" w:rsidP="00394471"/>
    <w:sectPr w:rsidR="00394471" w:rsidRPr="00FA0D37" w:rsidSect="00FE27BF">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diaTek (Mutai Lin)" w:date="2023-11-20T15:11:00Z" w:initials="MTLin">
    <w:p w14:paraId="6767BA65" w14:textId="64A0C719" w:rsidR="00B450E6" w:rsidRPr="00BF3F2D" w:rsidRDefault="00B450E6">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ypo</w:t>
      </w:r>
    </w:p>
  </w:comment>
  <w:comment w:id="1" w:author="Huawei, HiSilicon" w:date="2023-11-27T11:04:00Z" w:initials="DK">
    <w:p w14:paraId="660010D1" w14:textId="609AAEA6" w:rsidR="00B450E6" w:rsidRDefault="00B450E6">
      <w:pPr>
        <w:pStyle w:val="CommentText"/>
      </w:pPr>
      <w:r>
        <w:rPr>
          <w:rStyle w:val="CommentReference"/>
        </w:rPr>
        <w:annotationRef/>
      </w:r>
      <w:r>
        <w:t>Yes, thanks.</w:t>
      </w:r>
    </w:p>
  </w:comment>
  <w:comment w:id="3" w:author="vivo-Stephen" w:date="2023-11-27T18:28:00Z" w:initials="vivo">
    <w:p w14:paraId="30741ACE" w14:textId="01172766" w:rsidR="00B450E6" w:rsidRPr="00171A5E" w:rsidRDefault="00B450E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tag can be removed for simplicity.</w:t>
      </w:r>
    </w:p>
  </w:comment>
  <w:comment w:id="4" w:author="Huawei, HiSilicon" w:date="2023-11-28T10:10:00Z" w:initials="DK">
    <w:p w14:paraId="6E91584F" w14:textId="23A5106C" w:rsidR="00B450E6" w:rsidRDefault="00B450E6">
      <w:pPr>
        <w:pStyle w:val="CommentText"/>
      </w:pPr>
      <w:r>
        <w:rPr>
          <w:rStyle w:val="CommentReference"/>
        </w:rPr>
        <w:annotationRef/>
      </w:r>
      <w:r>
        <w:t>All TEI18 items are supposed to have unique identifiers in the CR titles for easier trackability.</w:t>
      </w:r>
    </w:p>
  </w:comment>
  <w:comment w:id="5" w:author="MediaTek (Mutai Lin)" w:date="2023-11-20T15:12:00Z" w:initials="MTLin">
    <w:p w14:paraId="44398A2B" w14:textId="34444087" w:rsidR="00B450E6" w:rsidRPr="00BF3F2D" w:rsidRDefault="00B450E6">
      <w:pPr>
        <w:pStyle w:val="CommentText"/>
        <w:rPr>
          <w:rFonts w:eastAsia="PMingLiU"/>
          <w:lang w:eastAsia="zh-TW"/>
        </w:rPr>
      </w:pPr>
      <w:r>
        <w:rPr>
          <w:rStyle w:val="CommentReference"/>
        </w:rPr>
        <w:annotationRef/>
      </w:r>
      <w:r>
        <w:rPr>
          <w:rFonts w:eastAsia="PMingLiU"/>
          <w:lang w:eastAsia="zh-TW"/>
        </w:rPr>
        <w:t>It is section 18.3 for SDT without UE context relocation.</w:t>
      </w:r>
    </w:p>
  </w:comment>
  <w:comment w:id="6" w:author="Huawei, HiSilicon" w:date="2023-11-27T11:04:00Z" w:initials="DK">
    <w:p w14:paraId="0D9E1E67" w14:textId="7134E58F" w:rsidR="00B450E6" w:rsidRDefault="00B450E6">
      <w:pPr>
        <w:pStyle w:val="CommentText"/>
      </w:pPr>
      <w:r>
        <w:rPr>
          <w:rStyle w:val="CommentReference"/>
        </w:rPr>
        <w:annotationRef/>
      </w:r>
      <w:r>
        <w:t>Thank you, it’s fixed.</w:t>
      </w:r>
    </w:p>
  </w:comment>
  <w:comment w:id="7" w:author="ZTE(Eswar)" w:date="2023-11-22T08:26:00Z" w:initials="Z(EV)">
    <w:p w14:paraId="5DB7542C" w14:textId="1C9D24CD" w:rsidR="00B450E6" w:rsidRDefault="00B450E6">
      <w:pPr>
        <w:pStyle w:val="CommentText"/>
      </w:pPr>
      <w:r>
        <w:rPr>
          <w:rStyle w:val="CommentReference"/>
        </w:rPr>
        <w:annotationRef/>
      </w:r>
      <w:r>
        <w:t xml:space="preserve">The LS from RAN3 did not say it is “very inefficient”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don’t think it is. </w:t>
      </w:r>
    </w:p>
  </w:comment>
  <w:comment w:id="8" w:author="Huawei, HiSilicon" w:date="2023-11-27T11:04:00Z" w:initials="DK">
    <w:p w14:paraId="546CE7F4" w14:textId="5C08F3C6" w:rsidR="00B450E6" w:rsidRDefault="00B450E6">
      <w:pPr>
        <w:pStyle w:val="CommentText"/>
      </w:pPr>
      <w:r>
        <w:rPr>
          <w:rStyle w:val="CommentReference"/>
        </w:rPr>
        <w:annotationRef/>
      </w:r>
      <w:r>
        <w:t>OK, I accepted the proposed changes.</w:t>
      </w:r>
    </w:p>
  </w:comment>
  <w:comment w:id="9" w:author="vivo-Stephen" w:date="2023-11-27T18:26:00Z" w:initials="vivo">
    <w:p w14:paraId="09952CD6" w14:textId="438632C6" w:rsidR="00B450E6" w:rsidRPr="003806F8" w:rsidRDefault="00B450E6">
      <w:pPr>
        <w:pStyle w:val="CommentText"/>
        <w:rPr>
          <w:rFonts w:eastAsia="DengXian"/>
          <w:lang w:eastAsia="zh-CN"/>
        </w:rPr>
      </w:pPr>
      <w:r>
        <w:rPr>
          <w:rStyle w:val="CommentReference"/>
        </w:rPr>
        <w:annotationRef/>
      </w:r>
      <w:r>
        <w:rPr>
          <w:rFonts w:eastAsia="DengXian"/>
          <w:lang w:eastAsia="zh-CN"/>
        </w:rPr>
        <w:t>Should be “</w:t>
      </w:r>
      <w:r>
        <w:rPr>
          <w:rFonts w:eastAsia="DengXian" w:hint="eastAsia"/>
          <w:lang w:eastAsia="zh-CN"/>
        </w:rPr>
        <w:t>i</w:t>
      </w:r>
      <w:r>
        <w:rPr>
          <w:rFonts w:eastAsia="DengXian"/>
          <w:lang w:eastAsia="zh-CN"/>
        </w:rPr>
        <w:t>ntroduced”, not “</w:t>
      </w:r>
      <w:proofErr w:type="spellStart"/>
      <w:r>
        <w:rPr>
          <w:rFonts w:eastAsia="DengXian"/>
          <w:lang w:eastAsia="zh-CN"/>
        </w:rPr>
        <w:t>i</w:t>
      </w:r>
      <w:r>
        <w:rPr>
          <w:rFonts w:ascii="Arial" w:hAnsi="Arial"/>
          <w:noProof/>
          <w:lang w:eastAsia="zh-CN"/>
        </w:rPr>
        <w:t>ntrodcued</w:t>
      </w:r>
      <w:proofErr w:type="spellEnd"/>
      <w:r>
        <w:rPr>
          <w:rStyle w:val="CommentReference"/>
        </w:rPr>
        <w:annotationRef/>
      </w:r>
      <w:r>
        <w:rPr>
          <w:rFonts w:eastAsia="DengXian"/>
          <w:lang w:eastAsia="zh-CN"/>
        </w:rPr>
        <w:t>”</w:t>
      </w:r>
    </w:p>
  </w:comment>
  <w:comment w:id="10" w:author="Huawei, HiSilicon" w:date="2023-11-28T10:10:00Z" w:initials="DK">
    <w:p w14:paraId="0E73C6A5" w14:textId="1BE95647" w:rsidR="00B450E6" w:rsidRDefault="00B450E6">
      <w:pPr>
        <w:pStyle w:val="CommentText"/>
      </w:pPr>
      <w:r>
        <w:rPr>
          <w:rStyle w:val="CommentReference"/>
        </w:rPr>
        <w:annotationRef/>
      </w:r>
      <w:r>
        <w:t>Yes, thanks.</w:t>
      </w:r>
    </w:p>
  </w:comment>
  <w:comment w:id="11" w:author="ZTE(Eswar)" w:date="2023-11-22T08:27:00Z" w:initials="Z(EV)">
    <w:p w14:paraId="1086911D" w14:textId="595CB853" w:rsidR="00B450E6" w:rsidRDefault="00B450E6">
      <w:pPr>
        <w:pStyle w:val="CommentText"/>
      </w:pPr>
      <w:r>
        <w:rPr>
          <w:rStyle w:val="CommentReference"/>
        </w:rPr>
        <w:annotationRef/>
      </w:r>
      <w:r>
        <w:t xml:space="preserve">It is not clear to us what these worsened KPIs are since paging is an existing mechanism. Anyway, we think this is an optimization over the existing procedure and we can say this as proposed. </w:t>
      </w:r>
    </w:p>
  </w:comment>
  <w:comment w:id="12" w:author="Huawei, HiSilicon" w:date="2023-11-27T11:04:00Z" w:initials="DK">
    <w:p w14:paraId="61782D54" w14:textId="0FD9BF39" w:rsidR="00B450E6" w:rsidRDefault="00B450E6">
      <w:pPr>
        <w:pStyle w:val="CommentText"/>
      </w:pPr>
      <w:r>
        <w:rPr>
          <w:rStyle w:val="CommentReference"/>
        </w:rPr>
        <w:annotationRef/>
      </w:r>
      <w:r>
        <w:t>OK with the proposed text, I accepted the changes.</w:t>
      </w:r>
    </w:p>
  </w:comment>
  <w:comment w:id="27" w:author="ZTE2(Eswar)" w:date="2023-11-27T12:31:00Z" w:initials="Z(EV)2">
    <w:p w14:paraId="22A963DD" w14:textId="5FFB9A10" w:rsidR="00B450E6" w:rsidRDefault="00B450E6">
      <w:pPr>
        <w:pStyle w:val="CommentText"/>
      </w:pPr>
      <w:r>
        <w:rPr>
          <w:rStyle w:val="CommentReference"/>
        </w:rPr>
        <w:annotationRef/>
      </w:r>
      <w:r>
        <w:t xml:space="preserve">Please check the formatting. The pages below are is in landscape it seems… </w:t>
      </w:r>
    </w:p>
  </w:comment>
  <w:comment w:id="28" w:author="Huawei, HiSilicon" w:date="2023-11-28T10:11:00Z" w:initials="DK">
    <w:p w14:paraId="751FD95B" w14:textId="25FBAEA7" w:rsidR="00B450E6" w:rsidRDefault="00B450E6">
      <w:pPr>
        <w:pStyle w:val="CommentText"/>
      </w:pPr>
      <w:r>
        <w:rPr>
          <w:rStyle w:val="CommentReference"/>
        </w:rPr>
        <w:annotationRef/>
      </w:r>
      <w:r>
        <w:t>Yes, fixed, thanks.</w:t>
      </w:r>
    </w:p>
  </w:comment>
  <w:comment w:id="34" w:author="ZTE(Eswar)" w:date="2023-11-22T08:31:00Z" w:initials="Z(EV)">
    <w:p w14:paraId="1ADEB515" w14:textId="49074890" w:rsidR="00B450E6" w:rsidRDefault="00B450E6">
      <w:pPr>
        <w:pStyle w:val="CommentText"/>
      </w:pPr>
      <w:r>
        <w:rPr>
          <w:rStyle w:val="CommentReference"/>
        </w:rPr>
        <w:annotationRef/>
      </w:r>
      <w:r>
        <w:t xml:space="preserve">Upon cell selection, there may be other events that could be triggered. We need to clarify the UE behaviour for these. </w:t>
      </w:r>
    </w:p>
    <w:p w14:paraId="41930243" w14:textId="77777777" w:rsidR="00B450E6" w:rsidRDefault="00B450E6">
      <w:pPr>
        <w:pStyle w:val="CommentText"/>
      </w:pPr>
    </w:p>
    <w:p w14:paraId="321AD6F4" w14:textId="77777777" w:rsidR="00B450E6" w:rsidRDefault="00B450E6">
      <w:pPr>
        <w:pStyle w:val="CommentText"/>
      </w:pPr>
      <w:r>
        <w:t>a), the UE may select a different RNA</w:t>
      </w:r>
    </w:p>
    <w:p w14:paraId="1EB24B4F" w14:textId="1D2B38E8" w:rsidR="00B450E6" w:rsidRDefault="00B450E6">
      <w:pPr>
        <w:pStyle w:val="CommentText"/>
      </w:pPr>
      <w:r>
        <w:t>b) the UE may select different PLMN</w:t>
      </w:r>
    </w:p>
    <w:p w14:paraId="3E2EB443" w14:textId="77777777" w:rsidR="00B450E6" w:rsidRDefault="00B450E6">
      <w:pPr>
        <w:pStyle w:val="CommentText"/>
      </w:pPr>
      <w:r>
        <w:t>c) the UE may select different RAT</w:t>
      </w:r>
    </w:p>
    <w:p w14:paraId="0C178674" w14:textId="77777777" w:rsidR="00B450E6" w:rsidRDefault="00B450E6">
      <w:pPr>
        <w:pStyle w:val="CommentText"/>
      </w:pPr>
    </w:p>
    <w:p w14:paraId="1E916527" w14:textId="5EE15058" w:rsidR="00B450E6" w:rsidRDefault="00B450E6">
      <w:pPr>
        <w:pStyle w:val="CommentText"/>
      </w:pPr>
      <w:r>
        <w:t xml:space="preserve">In case of a), RNAU will be triggered. I guess we can then rely on RNAU to </w:t>
      </w:r>
      <w:proofErr w:type="spellStart"/>
      <w:r>
        <w:t>triggere</w:t>
      </w:r>
      <w:proofErr w:type="spellEnd"/>
      <w:r>
        <w:t xml:space="preserve"> resume procedure for this scenario? Or is the proposal to still use </w:t>
      </w:r>
      <w:proofErr w:type="spellStart"/>
      <w:r>
        <w:t>mt</w:t>
      </w:r>
      <w:proofErr w:type="spellEnd"/>
      <w:r>
        <w:t xml:space="preserve">-Access for this case? In the proposal below we propose to use RNAU for this scenario. </w:t>
      </w:r>
    </w:p>
    <w:p w14:paraId="6415196C" w14:textId="77777777" w:rsidR="00B450E6" w:rsidRDefault="00B450E6">
      <w:pPr>
        <w:pStyle w:val="CommentText"/>
      </w:pPr>
    </w:p>
    <w:p w14:paraId="0D6121B4" w14:textId="77777777" w:rsidR="00B450E6" w:rsidRDefault="00B450E6">
      <w:pPr>
        <w:pStyle w:val="CommentText"/>
      </w:pPr>
    </w:p>
    <w:p w14:paraId="2C171A35" w14:textId="285D5C50" w:rsidR="00B450E6" w:rsidRDefault="00B450E6">
      <w:pPr>
        <w:pStyle w:val="CommentText"/>
      </w:pPr>
      <w:r>
        <w:t xml:space="preserve">In case of b), upper layers will trigger the resume procedure (TAU) and we think we should rely on the TAU in this case. If we still want to trigger </w:t>
      </w:r>
      <w:proofErr w:type="spellStart"/>
      <w:r>
        <w:t>mt</w:t>
      </w:r>
      <w:proofErr w:type="spellEnd"/>
      <w:r>
        <w:t xml:space="preserve">-Access in this case, I think we may need to check with CT1. Today, we don’t have this case where </w:t>
      </w:r>
      <w:proofErr w:type="spellStart"/>
      <w:r>
        <w:t>mt</w:t>
      </w:r>
      <w:proofErr w:type="spellEnd"/>
      <w:r>
        <w:t xml:space="preserve">-Access is triggered in a new cell that is not part of UE’s PLMN or tracking area. </w:t>
      </w:r>
    </w:p>
    <w:p w14:paraId="17BFAE4B" w14:textId="77777777" w:rsidR="00B450E6" w:rsidRDefault="00B450E6">
      <w:pPr>
        <w:pStyle w:val="CommentText"/>
      </w:pPr>
    </w:p>
    <w:p w14:paraId="7D5902E4" w14:textId="77777777" w:rsidR="00B450E6" w:rsidRDefault="00B450E6">
      <w:pPr>
        <w:pStyle w:val="CommentText"/>
      </w:pPr>
    </w:p>
    <w:p w14:paraId="7CEBC89C" w14:textId="0C3ACA6A" w:rsidR="00B450E6" w:rsidRDefault="00B450E6">
      <w:pPr>
        <w:pStyle w:val="CommentText"/>
      </w:pPr>
      <w:r>
        <w:t xml:space="preserve">In case of c), we should not trigger this procedure either. UE moves to IDLE mode. </w:t>
      </w:r>
    </w:p>
    <w:p w14:paraId="3B6222A9" w14:textId="77777777" w:rsidR="00B450E6" w:rsidRDefault="00B450E6">
      <w:pPr>
        <w:pStyle w:val="CommentText"/>
      </w:pPr>
    </w:p>
    <w:p w14:paraId="75FAE63D" w14:textId="77777777" w:rsidR="00B450E6" w:rsidRDefault="00B450E6">
      <w:pPr>
        <w:pStyle w:val="CommentText"/>
      </w:pPr>
    </w:p>
    <w:p w14:paraId="1BD779AC" w14:textId="1097F5FA" w:rsidR="00B450E6" w:rsidRDefault="00B450E6">
      <w:pPr>
        <w:pStyle w:val="CommentText"/>
      </w:pPr>
      <w:r>
        <w:t xml:space="preserve">All in all, this procedure should only be triggered, if neither upper layers (NAS) trigger the resume procedure nor RNAU is triggered and UE remains in INACTIVE state. Please see the further update below to cover all these cases. </w:t>
      </w:r>
    </w:p>
    <w:p w14:paraId="66A199A8" w14:textId="77777777" w:rsidR="00B450E6" w:rsidRDefault="00B450E6">
      <w:pPr>
        <w:pStyle w:val="CommentText"/>
      </w:pPr>
    </w:p>
    <w:p w14:paraId="3E3C8398" w14:textId="77777777" w:rsidR="00B450E6" w:rsidRDefault="00B450E6">
      <w:pPr>
        <w:pStyle w:val="CommentText"/>
      </w:pPr>
      <w:r>
        <w:t xml:space="preserve">One option to do this is to say: </w:t>
      </w:r>
    </w:p>
    <w:p w14:paraId="5F94E78C" w14:textId="77777777" w:rsidR="00B450E6" w:rsidRDefault="00B450E6">
      <w:pPr>
        <w:pStyle w:val="CommentText"/>
      </w:pPr>
    </w:p>
    <w:p w14:paraId="67B0CFA1" w14:textId="0AC42223" w:rsidR="00B450E6" w:rsidRDefault="00B450E6">
      <w:pPr>
        <w:pStyle w:val="CommentText"/>
      </w:pPr>
      <w:r>
        <w:t xml:space="preserve">if upper layers do not trigger resume procedure and if RNAU is not triggered, then trigger resume procedure for paging access … This is what is proposed below. </w:t>
      </w:r>
    </w:p>
  </w:comment>
  <w:comment w:id="35" w:author="Huawei, HiSilicon" w:date="2023-11-27T11:05:00Z" w:initials="DK">
    <w:p w14:paraId="28712139" w14:textId="010C4AC6" w:rsidR="00B450E6" w:rsidRDefault="00B450E6">
      <w:pPr>
        <w:pStyle w:val="CommentText"/>
      </w:pPr>
      <w:r>
        <w:rPr>
          <w:rStyle w:val="CommentReference"/>
        </w:rPr>
        <w:annotationRef/>
      </w:r>
      <w:r>
        <w:t xml:space="preserve">I think whether and how these cases need to be addressed requires more discussion and seems to me too late to do it within this e-mail discussion, considering that this is brought up only now. E.g. looking at 38.304, it seems that the UE may select a different RAT, but not different PLMN as part of cell selection. PLMN selection and cell reselection are two different procedures. For selection of new RNA, it can be avoided by </w:t>
      </w:r>
      <w:proofErr w:type="spellStart"/>
      <w:r>
        <w:t>gNB</w:t>
      </w:r>
      <w:proofErr w:type="spellEnd"/>
      <w:r>
        <w:t xml:space="preserve"> implementation by configuring a proper RNA to the UE when including </w:t>
      </w:r>
      <w:proofErr w:type="spellStart"/>
      <w:r>
        <w:t>resumeIndication</w:t>
      </w:r>
      <w:proofErr w:type="spellEnd"/>
      <w:r>
        <w:t xml:space="preserve"> (and if there’s anything wrong if the UE just resumes with </w:t>
      </w:r>
      <w:proofErr w:type="spellStart"/>
      <w:r>
        <w:t>mt</w:t>
      </w:r>
      <w:proofErr w:type="spellEnd"/>
      <w:r>
        <w:t>-Access?). Another RAT selection might happen indeed, but not sure whether this requires some clarification in specs as obviously we now refer to section in NR specs which will not be executed in case the UE is in another RAT. As mentioned, whether and what clarification is needed could be discussed in the next meeting based on company papers.</w:t>
      </w:r>
    </w:p>
  </w:comment>
  <w:comment w:id="36" w:author="ZTE2(Eswar)" w:date="2023-11-27T12:35:00Z" w:initials="Z(EV)2">
    <w:p w14:paraId="3E2CBFC5" w14:textId="77777777" w:rsidR="00B450E6" w:rsidRDefault="00B450E6">
      <w:pPr>
        <w:pStyle w:val="CommentText"/>
      </w:pPr>
      <w:r>
        <w:rPr>
          <w:rStyle w:val="CommentReference"/>
        </w:rPr>
        <w:annotationRef/>
      </w:r>
      <w:r>
        <w:rPr>
          <w:rStyle w:val="CommentReference"/>
        </w:rPr>
        <w:t>Okay to discuss further later as proposed</w:t>
      </w:r>
      <w:r>
        <w:t>. Is the proposal to add an Editor’s Note?</w:t>
      </w:r>
    </w:p>
    <w:p w14:paraId="22939471" w14:textId="77777777" w:rsidR="00B450E6" w:rsidRDefault="00B450E6">
      <w:pPr>
        <w:pStyle w:val="CommentText"/>
      </w:pPr>
    </w:p>
    <w:p w14:paraId="554C79FD" w14:textId="69918970" w:rsidR="00B450E6" w:rsidRDefault="00B450E6">
      <w:pPr>
        <w:pStyle w:val="CommentText"/>
      </w:pPr>
      <w:r>
        <w:t xml:space="preserve">In our view, the current text is incomplete because it says UE </w:t>
      </w:r>
      <w:r w:rsidRPr="006C7C2B">
        <w:rPr>
          <w:u w:val="single"/>
        </w:rPr>
        <w:t>shall</w:t>
      </w:r>
      <w:r>
        <w:t xml:space="preserve"> initiate new resume procedure as if paging is received regardless of which cell it ends up in and this normative requirement should be conditional on which cell the UE ends up in after cell selection as explained above. This is the point of our comment and the proposed change. </w:t>
      </w:r>
    </w:p>
  </w:comment>
  <w:comment w:id="37" w:author="Huawei, HiSilicon" w:date="2023-11-28T10:45:00Z" w:initials="DK">
    <w:p w14:paraId="1CC50999" w14:textId="14615DD9" w:rsidR="008B5BE1" w:rsidRDefault="008B5BE1">
      <w:pPr>
        <w:pStyle w:val="CommentText"/>
      </w:pPr>
      <w:r>
        <w:rPr>
          <w:rStyle w:val="CommentReference"/>
        </w:rPr>
        <w:annotationRef/>
      </w:r>
      <w:r>
        <w:t xml:space="preserve">It seems EN’s are still OK in RRC, but I thought they are mainly for signalling/ASN.1 related </w:t>
      </w:r>
      <w:proofErr w:type="gramStart"/>
      <w:r>
        <w:t>issues</w:t>
      </w:r>
      <w:proofErr w:type="gramEnd"/>
      <w:r>
        <w:t>. Perhaps we can capture this as the outcome of the e-mail discussion, which could be captured in chair notes as FFS?</w:t>
      </w:r>
    </w:p>
  </w:comment>
  <w:comment w:id="49" w:author="Intel - Marta" w:date="2023-11-21T11:28:00Z" w:initials="MMT">
    <w:p w14:paraId="5EFBB813" w14:textId="77777777" w:rsidR="00B450E6" w:rsidRDefault="00B450E6">
      <w:pPr>
        <w:pStyle w:val="CommentText"/>
      </w:pPr>
      <w:r>
        <w:rPr>
          <w:rStyle w:val="CommentReference"/>
        </w:rPr>
        <w:annotationRef/>
      </w:r>
      <w:r>
        <w:t xml:space="preserve">In addition of adding this statement here, we wonder if any clarification may also be needed in this section 5.3.2.3 about this new triggered (instead than in the initiation of the resume procedure </w:t>
      </w:r>
      <w:r>
        <w:rPr>
          <w:highlight w:val="yellow"/>
        </w:rPr>
        <w:t>[*1]</w:t>
      </w:r>
      <w:r>
        <w:t>). The motivation being that how paging is triggered changes (and not the trigger of resume per say). For example:</w:t>
      </w:r>
    </w:p>
    <w:p w14:paraId="79D1A770" w14:textId="77777777" w:rsidR="00B450E6" w:rsidRDefault="00B450E6">
      <w:pPr>
        <w:pStyle w:val="CommentText"/>
      </w:pPr>
      <w:r>
        <w:t>"</w:t>
      </w:r>
    </w:p>
    <w:p w14:paraId="7B115B29" w14:textId="77777777" w:rsidR="00B450E6" w:rsidRDefault="00B450E6">
      <w:pPr>
        <w:pStyle w:val="CommentText"/>
      </w:pPr>
      <w:proofErr w:type="gramStart"/>
      <w:r>
        <w:t>5.3.2.2  Initiation</w:t>
      </w:r>
      <w:proofErr w:type="gramEnd"/>
      <w:r>
        <w:t xml:space="preserve"> </w:t>
      </w:r>
    </w:p>
    <w:p w14:paraId="63E32E40" w14:textId="77777777" w:rsidR="00B450E6" w:rsidRDefault="00B450E6">
      <w:pPr>
        <w:pStyle w:val="CommentText"/>
      </w:pPr>
      <w:r>
        <w:t xml:space="preserve">The network initiates the paging procedure by transmitting the Paging message at the UE's paging occasion as specified </w:t>
      </w:r>
    </w:p>
    <w:p w14:paraId="1D723EEB" w14:textId="77777777" w:rsidR="00B450E6" w:rsidRDefault="00B450E6">
      <w:pPr>
        <w:pStyle w:val="CommentText"/>
      </w:pPr>
      <w:r>
        <w:t xml:space="preserve">in TS 38.304 [20]. The network may address multiple UEs within a Paging message by including one </w:t>
      </w:r>
      <w:proofErr w:type="spellStart"/>
      <w:r>
        <w:t>PagingRecord</w:t>
      </w:r>
      <w:proofErr w:type="spellEnd"/>
      <w:r>
        <w:t xml:space="preserve"> for </w:t>
      </w:r>
    </w:p>
    <w:p w14:paraId="42E485E7" w14:textId="77777777" w:rsidR="00B450E6" w:rsidRDefault="00B450E6">
      <w:pPr>
        <w:pStyle w:val="CommentText"/>
      </w:pPr>
      <w:r>
        <w:t xml:space="preserve">each UE. The network may also include one or multiple TMGI(s) in the Paging message to page UEs for specific MBS </w:t>
      </w:r>
    </w:p>
    <w:p w14:paraId="53F1C22A" w14:textId="77777777" w:rsidR="00B450E6" w:rsidRDefault="00B450E6">
      <w:pPr>
        <w:pStyle w:val="CommentText"/>
      </w:pPr>
      <w:r>
        <w:t xml:space="preserve">multicast session(s). </w:t>
      </w:r>
      <w:r>
        <w:rPr>
          <w:color w:val="FF0000"/>
          <w:u w:val="single"/>
        </w:rPr>
        <w:t xml:space="preserve">UE also triggers the paging procedure when T319a is running and receives </w:t>
      </w:r>
      <w:proofErr w:type="spellStart"/>
      <w:r>
        <w:rPr>
          <w:i/>
          <w:iCs/>
          <w:color w:val="FF0000"/>
          <w:u w:val="single"/>
        </w:rPr>
        <w:t>resumeIndication</w:t>
      </w:r>
      <w:proofErr w:type="spellEnd"/>
      <w:r>
        <w:rPr>
          <w:i/>
          <w:iCs/>
          <w:color w:val="FF0000"/>
          <w:u w:val="single"/>
        </w:rPr>
        <w:t xml:space="preserve"> </w:t>
      </w:r>
      <w:r>
        <w:rPr>
          <w:color w:val="FF0000"/>
          <w:u w:val="single"/>
        </w:rPr>
        <w:t xml:space="preserve">in </w:t>
      </w:r>
      <w:proofErr w:type="spellStart"/>
      <w:r>
        <w:rPr>
          <w:i/>
          <w:iCs/>
          <w:color w:val="FF0000"/>
          <w:u w:val="single"/>
        </w:rPr>
        <w:t>RRCRelease</w:t>
      </w:r>
      <w:proofErr w:type="spellEnd"/>
      <w:r>
        <w:rPr>
          <w:i/>
          <w:iCs/>
          <w:color w:val="FF0000"/>
          <w:u w:val="single"/>
        </w:rPr>
        <w:t xml:space="preserve"> </w:t>
      </w:r>
      <w:r>
        <w:rPr>
          <w:color w:val="FF0000"/>
          <w:u w:val="single"/>
        </w:rPr>
        <w:t>as specified in clause 5.3.8.3.</w:t>
      </w:r>
    </w:p>
    <w:p w14:paraId="47EE000C" w14:textId="77777777" w:rsidR="00B450E6" w:rsidRDefault="00B450E6" w:rsidP="003602A1">
      <w:pPr>
        <w:pStyle w:val="CommentText"/>
      </w:pPr>
      <w:r>
        <w:t>"</w:t>
      </w:r>
    </w:p>
  </w:comment>
  <w:comment w:id="50" w:author="ZTE(Eswar)" w:date="2023-11-22T08:51:00Z" w:initials="Z(EV)">
    <w:p w14:paraId="55E51508" w14:textId="18E0A746" w:rsidR="00B450E6" w:rsidRDefault="00B450E6">
      <w:pPr>
        <w:pStyle w:val="CommentText"/>
      </w:pPr>
      <w:r>
        <w:rPr>
          <w:rStyle w:val="CommentReference"/>
        </w:rPr>
        <w:annotationRef/>
      </w:r>
      <w:r>
        <w:t xml:space="preserve">We are okay with this proposal. </w:t>
      </w:r>
    </w:p>
  </w:comment>
  <w:comment w:id="51" w:author="Huawei, HiSilicon" w:date="2023-11-27T11:05:00Z" w:initials="DK">
    <w:p w14:paraId="553A5B00" w14:textId="3CFFC6EA" w:rsidR="00B450E6" w:rsidRDefault="00B450E6">
      <w:pPr>
        <w:pStyle w:val="CommentText"/>
      </w:pPr>
      <w:r>
        <w:rPr>
          <w:rStyle w:val="CommentReference"/>
        </w:rPr>
        <w:annotationRef/>
      </w:r>
      <w:r>
        <w:t xml:space="preserve">No </w:t>
      </w:r>
      <w:bookmarkStart w:id="52" w:name="_GoBack"/>
      <w:bookmarkEnd w:id="52"/>
      <w:r>
        <w:t>strong view. I think that in case we already say here that the UE behaves as if it received the Paging and refer to paging section, then it is clear what the UE should do. But I am OK to add this, if people think it helps. Let us hear more views.</w:t>
      </w:r>
    </w:p>
  </w:comment>
  <w:comment w:id="39" w:author="ZTE(Eswar)" w:date="2023-11-22T08:39:00Z" w:initials="Z(EV)">
    <w:p w14:paraId="37EA4506" w14:textId="77777777" w:rsidR="00B450E6" w:rsidRDefault="00B450E6">
      <w:pPr>
        <w:pStyle w:val="CommentText"/>
      </w:pPr>
      <w:r>
        <w:rPr>
          <w:rStyle w:val="CommentReference"/>
        </w:rPr>
        <w:annotationRef/>
      </w:r>
      <w:r>
        <w:t xml:space="preserve">To us it is clearer to separate the normal case and the case </w:t>
      </w:r>
      <w:proofErr w:type="spellStart"/>
      <w:r>
        <w:t>suspendConfig</w:t>
      </w:r>
      <w:proofErr w:type="spellEnd"/>
      <w:r>
        <w:t xml:space="preserve"> with </w:t>
      </w:r>
      <w:proofErr w:type="spellStart"/>
      <w:r>
        <w:t>resumeIndication</w:t>
      </w:r>
      <w:proofErr w:type="spellEnd"/>
      <w:r>
        <w:t xml:space="preserve"> is received as noted below. This will mean that in case of legacy procedure, the UE performs cell selection and remains in RRC_INACTIVE and procedure ends. In updated scenario, the UE will perform cell selection and triggers resume procedure. Also, we need to update the procedure to cover the above cases… </w:t>
      </w:r>
    </w:p>
    <w:p w14:paraId="1E75E745" w14:textId="728BA18C" w:rsidR="00B450E6" w:rsidRDefault="00B450E6">
      <w:pPr>
        <w:pStyle w:val="CommentText"/>
      </w:pPr>
      <w:r>
        <w:t xml:space="preserve">So, we propose the following: </w:t>
      </w:r>
    </w:p>
    <w:p w14:paraId="262D8F4D" w14:textId="77777777" w:rsidR="00B450E6" w:rsidRDefault="00B450E6">
      <w:pPr>
        <w:pStyle w:val="CommentText"/>
      </w:pPr>
    </w:p>
    <w:p w14:paraId="2B5C526F" w14:textId="77777777" w:rsidR="00B450E6" w:rsidRDefault="00B450E6">
      <w:pPr>
        <w:pStyle w:val="CommentText"/>
      </w:pPr>
    </w:p>
    <w:p w14:paraId="73F76A92" w14:textId="77777777" w:rsidR="00B450E6" w:rsidRDefault="00B450E6">
      <w:pPr>
        <w:pStyle w:val="CommentText"/>
      </w:pPr>
    </w:p>
    <w:p w14:paraId="44D3D5F6" w14:textId="77777777" w:rsidR="00B450E6" w:rsidRPr="00FA0D37" w:rsidRDefault="00B450E6" w:rsidP="005205DF">
      <w:pPr>
        <w:pStyle w:val="B2"/>
      </w:pPr>
      <w:r w:rsidRPr="00FA0D37">
        <w:t>2&gt;</w:t>
      </w:r>
      <w:r w:rsidRPr="00FA0D37">
        <w:tab/>
        <w:t>if the UE is capable of L2 U2N Remote UE:</w:t>
      </w:r>
    </w:p>
    <w:p w14:paraId="0DC40E65" w14:textId="77777777" w:rsidR="00B450E6" w:rsidRDefault="00B450E6" w:rsidP="005205DF">
      <w:pPr>
        <w:pStyle w:val="B3"/>
      </w:pPr>
      <w:r w:rsidRPr="00FA0D37">
        <w:t>3&gt;</w:t>
      </w:r>
      <w:r w:rsidRPr="00FA0D37">
        <w:tab/>
        <w:t>enter RRC_INACTIVE, and perform either cell selection as specified in TS 38.304 [20], or relay selection as specified in clause 5.8.15.3, or both;</w:t>
      </w:r>
    </w:p>
    <w:p w14:paraId="3568EBDE" w14:textId="77777777" w:rsidR="00B450E6" w:rsidRDefault="00B450E6" w:rsidP="005205DF">
      <w:pPr>
        <w:pStyle w:val="B2"/>
      </w:pPr>
      <w:r w:rsidRPr="00FA0D37">
        <w:t>2&gt;</w:t>
      </w:r>
      <w:r w:rsidRPr="00FA0D37">
        <w:tab/>
        <w:t>else:</w:t>
      </w:r>
    </w:p>
    <w:p w14:paraId="152D7FD0" w14:textId="77777777" w:rsidR="00B450E6" w:rsidRPr="00FB5949" w:rsidRDefault="00B450E6" w:rsidP="005205DF">
      <w:pPr>
        <w:pStyle w:val="B3"/>
        <w:rPr>
          <w:color w:val="FF0000"/>
          <w:u w:val="single"/>
        </w:rPr>
      </w:pPr>
      <w:r w:rsidRPr="00FB5949">
        <w:rPr>
          <w:color w:val="FF0000"/>
          <w:u w:val="single"/>
        </w:rPr>
        <w:t>3&gt;</w:t>
      </w:r>
      <w:r w:rsidRPr="00FB5949">
        <w:rPr>
          <w:color w:val="FF0000"/>
          <w:u w:val="single"/>
        </w:rPr>
        <w:tab/>
        <w:t xml:space="preserve">if the </w:t>
      </w:r>
      <w:proofErr w:type="spellStart"/>
      <w:r w:rsidRPr="00FB5949">
        <w:rPr>
          <w:i/>
          <w:iCs/>
          <w:color w:val="FF0000"/>
          <w:u w:val="single"/>
        </w:rPr>
        <w:t>suspendConfig</w:t>
      </w:r>
      <w:proofErr w:type="spellEnd"/>
      <w:r w:rsidRPr="00FB5949">
        <w:rPr>
          <w:color w:val="FF0000"/>
          <w:u w:val="single"/>
        </w:rPr>
        <w:t xml:space="preserve"> includes </w:t>
      </w:r>
      <w:proofErr w:type="spellStart"/>
      <w:r w:rsidRPr="00FB5949">
        <w:rPr>
          <w:i/>
          <w:iCs/>
          <w:color w:val="FF0000"/>
          <w:u w:val="single"/>
        </w:rPr>
        <w:t>resumeIndication</w:t>
      </w:r>
      <w:proofErr w:type="spellEnd"/>
      <w:r w:rsidRPr="00FB5949">
        <w:rPr>
          <w:color w:val="FF0000"/>
          <w:u w:val="single"/>
        </w:rPr>
        <w:t>:</w:t>
      </w:r>
    </w:p>
    <w:p w14:paraId="0D8D1214" w14:textId="77777777" w:rsidR="00B450E6" w:rsidRDefault="00B450E6" w:rsidP="005205DF">
      <w:pPr>
        <w:pStyle w:val="B4"/>
        <w:rPr>
          <w:color w:val="FF0000"/>
          <w:u w:val="single"/>
        </w:rPr>
      </w:pPr>
      <w:r w:rsidRPr="00FB5949">
        <w:rPr>
          <w:color w:val="FF0000"/>
          <w:u w:val="single"/>
        </w:rPr>
        <w:t>4&gt; perform cell selection as specified in TS 38.304 [20];</w:t>
      </w:r>
    </w:p>
    <w:p w14:paraId="09ACE0D8" w14:textId="226F217E" w:rsidR="00B450E6" w:rsidRDefault="00B450E6" w:rsidP="005205DF">
      <w:pPr>
        <w:pStyle w:val="B4"/>
        <w:rPr>
          <w:color w:val="FF0000"/>
          <w:u w:val="single"/>
        </w:rPr>
      </w:pPr>
      <w:r>
        <w:rPr>
          <w:color w:val="FF0000"/>
          <w:u w:val="single"/>
        </w:rPr>
        <w:t xml:space="preserve">4&gt; if the UE remains in RRC-INACTIVE state after cell selection; and </w:t>
      </w:r>
    </w:p>
    <w:p w14:paraId="77FB2FA0" w14:textId="0BD51C57" w:rsidR="00B450E6" w:rsidRDefault="00B450E6" w:rsidP="005205DF">
      <w:pPr>
        <w:pStyle w:val="B4"/>
        <w:rPr>
          <w:color w:val="FF0000"/>
          <w:u w:val="single"/>
        </w:rPr>
      </w:pPr>
      <w:r>
        <w:rPr>
          <w:color w:val="FF0000"/>
          <w:u w:val="single"/>
        </w:rPr>
        <w:t xml:space="preserve">4&gt; if upper layers do not trigger a message transmission as a result of cell selection; and </w:t>
      </w:r>
    </w:p>
    <w:p w14:paraId="7A5F0D53" w14:textId="77777777" w:rsidR="00B450E6" w:rsidRPr="00FB5949" w:rsidRDefault="00B450E6" w:rsidP="005205DF">
      <w:pPr>
        <w:pStyle w:val="B4"/>
        <w:rPr>
          <w:color w:val="FF0000"/>
          <w:u w:val="single"/>
        </w:rPr>
      </w:pPr>
      <w:r>
        <w:rPr>
          <w:color w:val="FF0000"/>
          <w:u w:val="single"/>
        </w:rPr>
        <w:t xml:space="preserve">4&gt; if RNAU procedure is not triggered as a result of cell selection: </w:t>
      </w:r>
    </w:p>
    <w:p w14:paraId="2B8F2144" w14:textId="77777777" w:rsidR="00B450E6" w:rsidRPr="00FB5949" w:rsidRDefault="00B450E6" w:rsidP="005205DF">
      <w:pPr>
        <w:pStyle w:val="B5"/>
        <w:rPr>
          <w:color w:val="FF0000"/>
          <w:u w:val="single"/>
        </w:rPr>
      </w:pPr>
      <w:r>
        <w:rPr>
          <w:color w:val="FF0000"/>
          <w:u w:val="single"/>
        </w:rPr>
        <w:t>5</w:t>
      </w:r>
      <w:r w:rsidRPr="00FB5949">
        <w:rPr>
          <w:color w:val="FF0000"/>
          <w:u w:val="single"/>
        </w:rPr>
        <w:t xml:space="preserve">&gt; perform the actions upon reception of the </w:t>
      </w:r>
      <w:r w:rsidRPr="00FB5949">
        <w:rPr>
          <w:i/>
          <w:color w:val="FF0000"/>
          <w:u w:val="single"/>
        </w:rPr>
        <w:t>Paging</w:t>
      </w:r>
      <w:r w:rsidRPr="00FB5949">
        <w:rPr>
          <w:color w:val="FF0000"/>
          <w:u w:val="single"/>
        </w:rPr>
        <w:t xml:space="preserve"> </w:t>
      </w:r>
      <w:r w:rsidRPr="00FB5949">
        <w:rPr>
          <w:i/>
          <w:color w:val="FF0000"/>
          <w:u w:val="single"/>
        </w:rPr>
        <w:t>message</w:t>
      </w:r>
      <w:r w:rsidRPr="00FB5949">
        <w:rPr>
          <w:color w:val="FF0000"/>
          <w:u w:val="single"/>
        </w:rPr>
        <w:t xml:space="preserve"> by the UE with the </w:t>
      </w:r>
      <w:proofErr w:type="spellStart"/>
      <w:r w:rsidRPr="00FB5949">
        <w:rPr>
          <w:i/>
          <w:color w:val="FF0000"/>
          <w:u w:val="single"/>
        </w:rPr>
        <w:t>ue</w:t>
      </w:r>
      <w:proofErr w:type="spellEnd"/>
      <w:r w:rsidRPr="00FB5949">
        <w:rPr>
          <w:i/>
          <w:color w:val="FF0000"/>
          <w:u w:val="single"/>
        </w:rPr>
        <w:t>-Identity</w:t>
      </w:r>
      <w:r w:rsidRPr="00FB5949">
        <w:rPr>
          <w:color w:val="FF0000"/>
          <w:u w:val="single"/>
        </w:rPr>
        <w:t xml:space="preserve"> included in the </w:t>
      </w:r>
      <w:proofErr w:type="spellStart"/>
      <w:r w:rsidRPr="00FB5949">
        <w:rPr>
          <w:i/>
          <w:color w:val="FF0000"/>
          <w:u w:val="single"/>
        </w:rPr>
        <w:t>PagingRecord</w:t>
      </w:r>
      <w:proofErr w:type="spellEnd"/>
      <w:r w:rsidRPr="00FB5949">
        <w:rPr>
          <w:color w:val="FF0000"/>
          <w:u w:val="single"/>
        </w:rPr>
        <w:t xml:space="preserve"> matching the UE's stored </w:t>
      </w:r>
      <w:proofErr w:type="spellStart"/>
      <w:r w:rsidRPr="00FB5949">
        <w:rPr>
          <w:i/>
          <w:color w:val="FF0000"/>
          <w:u w:val="single"/>
        </w:rPr>
        <w:t>fullI</w:t>
      </w:r>
      <w:proofErr w:type="spellEnd"/>
      <w:r w:rsidRPr="00FB5949">
        <w:rPr>
          <w:i/>
          <w:color w:val="FF0000"/>
          <w:u w:val="single"/>
        </w:rPr>
        <w:t>-RNTI</w:t>
      </w:r>
      <w:r w:rsidRPr="00FB5949">
        <w:rPr>
          <w:color w:val="FF0000"/>
          <w:u w:val="single"/>
        </w:rPr>
        <w:t>, as specified in clause 5.3.2.3;</w:t>
      </w:r>
    </w:p>
    <w:p w14:paraId="2CFBE7C6" w14:textId="77777777" w:rsidR="00B450E6" w:rsidRDefault="00B450E6" w:rsidP="005205DF">
      <w:pPr>
        <w:pStyle w:val="B3"/>
      </w:pPr>
      <w:r w:rsidRPr="00C712BD">
        <w:rPr>
          <w:strike/>
          <w:color w:val="FF0000"/>
          <w:highlight w:val="yellow"/>
        </w:rPr>
        <w:t>2</w:t>
      </w:r>
      <w:r w:rsidRPr="00C712BD">
        <w:rPr>
          <w:color w:val="FF0000"/>
          <w:highlight w:val="yellow"/>
        </w:rPr>
        <w:t>3</w:t>
      </w:r>
      <w:r w:rsidRPr="00FA0D37">
        <w:t>&gt;</w:t>
      </w:r>
      <w:r w:rsidRPr="00FA0D37">
        <w:tab/>
      </w:r>
      <w:r>
        <w:t xml:space="preserve">else: </w:t>
      </w:r>
    </w:p>
    <w:p w14:paraId="56F76800" w14:textId="77777777" w:rsidR="00B450E6" w:rsidRDefault="00B450E6" w:rsidP="005205DF">
      <w:pPr>
        <w:pStyle w:val="B4"/>
      </w:pPr>
      <w:r w:rsidRPr="00FB5949">
        <w:rPr>
          <w:strike/>
          <w:color w:val="FF0000"/>
          <w:highlight w:val="yellow"/>
        </w:rPr>
        <w:t>3</w:t>
      </w:r>
      <w:r w:rsidRPr="00FB5949">
        <w:rPr>
          <w:color w:val="FF0000"/>
          <w:highlight w:val="yellow"/>
          <w:u w:val="single"/>
        </w:rPr>
        <w:t>4</w:t>
      </w:r>
      <w:r w:rsidRPr="00FB5949">
        <w:rPr>
          <w:highlight w:val="yellow"/>
        </w:rPr>
        <w:t>&gt;</w:t>
      </w:r>
      <w:r>
        <w:t xml:space="preserve"> </w:t>
      </w:r>
      <w:r w:rsidRPr="00FA0D37">
        <w:t>enter RRC_INACTIVE and perform cell selection as specified in TS 38.304 [20];</w:t>
      </w:r>
    </w:p>
    <w:p w14:paraId="77D36423" w14:textId="77777777" w:rsidR="00B450E6" w:rsidRDefault="00B450E6">
      <w:pPr>
        <w:pStyle w:val="CommentText"/>
      </w:pPr>
    </w:p>
    <w:p w14:paraId="36BED05D" w14:textId="77777777" w:rsidR="00B450E6" w:rsidRDefault="00B450E6">
      <w:pPr>
        <w:pStyle w:val="CommentText"/>
      </w:pPr>
    </w:p>
    <w:p w14:paraId="226B5F8F" w14:textId="77777777" w:rsidR="00B450E6" w:rsidRDefault="00B450E6">
      <w:pPr>
        <w:pStyle w:val="CommentText"/>
      </w:pPr>
    </w:p>
    <w:p w14:paraId="39CFD238" w14:textId="77777777" w:rsidR="00B450E6" w:rsidRDefault="00B450E6">
      <w:pPr>
        <w:pStyle w:val="CommentText"/>
      </w:pPr>
    </w:p>
    <w:p w14:paraId="6370AF4F" w14:textId="06A10C87" w:rsidR="00B450E6" w:rsidRDefault="00B450E6">
      <w:pPr>
        <w:pStyle w:val="CommentText"/>
      </w:pPr>
    </w:p>
  </w:comment>
  <w:comment w:id="40" w:author="Huawei, HiSilicon" w:date="2023-11-27T11:05:00Z" w:initials="DK">
    <w:p w14:paraId="5F13B4DF" w14:textId="5895B7AD" w:rsidR="00B450E6" w:rsidRDefault="00B450E6">
      <w:pPr>
        <w:pStyle w:val="CommentText"/>
      </w:pPr>
      <w:r>
        <w:rPr>
          <w:rStyle w:val="CommentReference"/>
        </w:rPr>
        <w:annotationRef/>
      </w:r>
      <w:r>
        <w:t>I do not think it is correct to state that currently the procedure ends when the UE performs cell selection and enters RRC_INACTIVE. Even in your changes you speak of “UE remains in RRC_INACTIVE”, but if the procedure ended in the previous condition, then this would never be executed. And if it was, the behaviour would still be incorrect as the UE would perform cell selection twice. As mentioned in the previous comment, perhaps some clarification can be added here, but first we would need to understand the relevance of the mentioned cases, which I think requires more discussion and can be done in the maintenance phase.</w:t>
      </w:r>
    </w:p>
  </w:comment>
  <w:comment w:id="41" w:author="ZTE2(Eswar)" w:date="2023-11-27T12:37:00Z" w:initials="Z(EV)2">
    <w:p w14:paraId="4EB32672" w14:textId="4B7507DC" w:rsidR="00B450E6" w:rsidRPr="001D024C" w:rsidRDefault="00B450E6">
      <w:pPr>
        <w:pStyle w:val="CommentText"/>
      </w:pPr>
      <w:r>
        <w:rPr>
          <w:rStyle w:val="CommentReference"/>
        </w:rPr>
        <w:annotationRef/>
      </w:r>
      <w:r>
        <w:t xml:space="preserve">In the proposed new text there is no cell selection twice. There is an else clause… i.e. UE performs cell selection and initiates new resume if appropriate according to the received message or (else) UE performs cell selection and remains in INACTIVE. So, cell selection is performed only once. Which way to go, we don’t have a strong view on this particular aspect because it is a matter of preference… we think the proposed change is clearer though. </w:t>
      </w:r>
    </w:p>
    <w:p w14:paraId="4D8EDF24" w14:textId="77777777" w:rsidR="00B450E6" w:rsidRDefault="00B450E6">
      <w:pPr>
        <w:pStyle w:val="CommentText"/>
        <w:rPr>
          <w:color w:val="FF0000"/>
          <w:u w:val="single"/>
        </w:rPr>
      </w:pPr>
    </w:p>
    <w:p w14:paraId="6C5D1CA8" w14:textId="1AEA957E" w:rsidR="00B450E6" w:rsidRDefault="00B450E6">
      <w:pPr>
        <w:pStyle w:val="CommentText"/>
      </w:pPr>
    </w:p>
  </w:comment>
  <w:comment w:id="44" w:author="Huawei, HiSilicon" w:date="2023-11-28T10:15:00Z" w:initials="DK">
    <w:p w14:paraId="01FD0EF6" w14:textId="6D0EEBA1" w:rsidR="00B450E6" w:rsidRDefault="00B450E6">
      <w:pPr>
        <w:pStyle w:val="CommentText"/>
      </w:pPr>
      <w:r>
        <w:rPr>
          <w:rStyle w:val="CommentReference"/>
        </w:rPr>
        <w:annotationRef/>
      </w:r>
      <w:r>
        <w:t xml:space="preserve">OK, yes, sorry – I missed that you reshuffled the conditions a bit. </w:t>
      </w:r>
      <w:r w:rsidR="00500136">
        <w:t xml:space="preserve">But there is another issue with the proposal, i.e. </w:t>
      </w:r>
      <w:proofErr w:type="spellStart"/>
      <w:r w:rsidR="00500136">
        <w:t>resumeIndication</w:t>
      </w:r>
      <w:proofErr w:type="spellEnd"/>
      <w:r w:rsidR="00500136">
        <w:t xml:space="preserve"> would not be applicable to the UE capable of L2 U2N Remote UE while it seems there is no need for preventing this. </w:t>
      </w:r>
      <w:proofErr w:type="gramStart"/>
      <w:r w:rsidR="00500136">
        <w:t>Hence</w:t>
      </w:r>
      <w:proofErr w:type="gramEnd"/>
      <w:r w:rsidR="00500136">
        <w:t xml:space="preserve"> we would need to introduce the same text for both conditions (for remote UE and “normal” UE). </w:t>
      </w:r>
      <w:r>
        <w:t xml:space="preserve">I </w:t>
      </w:r>
      <w:r w:rsidR="00500136">
        <w:t xml:space="preserve">really </w:t>
      </w:r>
      <w:r>
        <w:t xml:space="preserve">think there is nothing which would suggest the procedure ends upon </w:t>
      </w:r>
      <w:r w:rsidR="00500136">
        <w:t>entering RRC_INACTIVE and performing cell selection, so I am not sure if adding redundant text is really needed.</w:t>
      </w:r>
    </w:p>
  </w:comment>
  <w:comment w:id="42" w:author="vivo-Stephen" w:date="2023-11-27T18:24:00Z" w:initials="vivo">
    <w:p w14:paraId="44CB5559" w14:textId="77777777" w:rsidR="00B450E6" w:rsidRDefault="00B450E6" w:rsidP="00F92C24">
      <w:pPr>
        <w:pStyle w:val="B2"/>
        <w:ind w:left="0" w:firstLine="0"/>
        <w:rPr>
          <w:rFonts w:eastAsia="DengXian"/>
          <w:lang w:eastAsia="zh-CN"/>
        </w:rPr>
      </w:pPr>
      <w:r>
        <w:rPr>
          <w:rStyle w:val="CommentReference"/>
        </w:rPr>
        <w:annotationRef/>
      </w:r>
      <w:r>
        <w:rPr>
          <w:rFonts w:eastAsia="DengXian"/>
          <w:lang w:eastAsia="zh-CN"/>
        </w:rPr>
        <w:t>Our understanding is that the new change should be moved under the following condition.</w:t>
      </w:r>
    </w:p>
    <w:p w14:paraId="47961392" w14:textId="77777777" w:rsidR="00B450E6" w:rsidRDefault="00B450E6" w:rsidP="00F92C24">
      <w:pPr>
        <w:pStyle w:val="B2"/>
        <w:ind w:left="0" w:firstLine="0"/>
        <w:rPr>
          <w:rFonts w:eastAsia="DengXian"/>
          <w:lang w:eastAsia="zh-CN"/>
        </w:rPr>
      </w:pPr>
      <w:r>
        <w:rPr>
          <w:rFonts w:eastAsia="DengXian" w:hint="eastAsia"/>
          <w:lang w:eastAsia="zh-CN"/>
        </w:rPr>
        <w:t>W</w:t>
      </w:r>
      <w:r>
        <w:rPr>
          <w:rFonts w:eastAsia="DengXian"/>
          <w:lang w:eastAsia="zh-CN"/>
        </w:rPr>
        <w:t xml:space="preserve">ith this, the UE can abort the ongoing SDT procedure and re-initiate a new RRC resume request procedure (with </w:t>
      </w:r>
      <w:r>
        <w:rPr>
          <w:rFonts w:eastAsia="DengXian" w:hint="eastAsia"/>
          <w:lang w:eastAsia="zh-CN"/>
        </w:rPr>
        <w:t>new</w:t>
      </w:r>
      <w:r>
        <w:rPr>
          <w:rFonts w:eastAsia="DengXian"/>
          <w:lang w:eastAsia="zh-CN"/>
        </w:rPr>
        <w:t xml:space="preserve"> NCC) in the SAME cell without doing cell selection.</w:t>
      </w:r>
    </w:p>
    <w:p w14:paraId="63799284" w14:textId="77777777" w:rsidR="00B450E6" w:rsidRPr="00FE1BCE" w:rsidRDefault="00B450E6" w:rsidP="00F92C24">
      <w:pPr>
        <w:pStyle w:val="B2"/>
        <w:ind w:left="0" w:firstLine="0"/>
        <w:rPr>
          <w:rFonts w:eastAsia="DengXian"/>
          <w:lang w:eastAsia="zh-CN"/>
        </w:rPr>
      </w:pPr>
    </w:p>
    <w:p w14:paraId="49F6C0EC" w14:textId="77777777" w:rsidR="00B450E6" w:rsidRPr="00FA0D37" w:rsidRDefault="00B450E6" w:rsidP="00F92C24">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1A53F7F3" w14:textId="77777777" w:rsidR="00B450E6" w:rsidRDefault="00B450E6" w:rsidP="00F92C24">
      <w:pPr>
        <w:pStyle w:val="CommentText"/>
        <w:rPr>
          <w:rFonts w:eastAsia="DengXian"/>
          <w:lang w:eastAsia="zh-CN"/>
        </w:rPr>
      </w:pPr>
      <w:r>
        <w:rPr>
          <w:rFonts w:eastAsia="DengXian" w:hint="eastAsia"/>
          <w:lang w:eastAsia="zh-CN"/>
        </w:rPr>
        <w:t xml:space="preserve"> </w:t>
      </w:r>
      <w:r>
        <w:rPr>
          <w:rFonts w:eastAsia="DengXian"/>
          <w:lang w:eastAsia="zh-CN"/>
        </w:rPr>
        <w:t xml:space="preserve">     ….</w:t>
      </w:r>
    </w:p>
    <w:p w14:paraId="225BF36E" w14:textId="77777777" w:rsidR="00B450E6" w:rsidRDefault="00B450E6" w:rsidP="00F92C24">
      <w:pPr>
        <w:pStyle w:val="CommentText"/>
        <w:rPr>
          <w:rFonts w:eastAsia="DengXian"/>
          <w:lang w:eastAsia="zh-CN"/>
        </w:rPr>
      </w:pPr>
    </w:p>
    <w:p w14:paraId="3C9687BF" w14:textId="69D16AA0" w:rsidR="00B450E6" w:rsidRPr="00F92C24" w:rsidRDefault="00B450E6" w:rsidP="00F92C24">
      <w:pPr>
        <w:pStyle w:val="B2"/>
        <w:rPr>
          <w:color w:val="FF0000"/>
        </w:rPr>
      </w:pPr>
      <w:r>
        <w:rPr>
          <w:color w:val="FF0000"/>
        </w:rPr>
        <w:t>3</w:t>
      </w:r>
      <w:r w:rsidRPr="00F92C24">
        <w:rPr>
          <w:color w:val="FF0000"/>
        </w:rPr>
        <w:t>&gt;</w:t>
      </w:r>
      <w:r w:rsidRPr="00F92C24">
        <w:rPr>
          <w:color w:val="FF0000"/>
        </w:rPr>
        <w:tab/>
        <w:t xml:space="preserve">if the </w:t>
      </w:r>
      <w:proofErr w:type="spellStart"/>
      <w:r w:rsidRPr="00F92C24">
        <w:rPr>
          <w:i/>
          <w:color w:val="FF0000"/>
        </w:rPr>
        <w:t>suspendConfig</w:t>
      </w:r>
      <w:proofErr w:type="spellEnd"/>
      <w:r w:rsidRPr="00F92C24">
        <w:rPr>
          <w:color w:val="FF0000"/>
        </w:rPr>
        <w:t xml:space="preserve"> includes </w:t>
      </w:r>
      <w:proofErr w:type="spellStart"/>
      <w:r w:rsidRPr="00F92C24">
        <w:rPr>
          <w:i/>
          <w:color w:val="FF0000"/>
        </w:rPr>
        <w:t>resumeIndication</w:t>
      </w:r>
      <w:proofErr w:type="spellEnd"/>
      <w:r w:rsidRPr="00F92C24">
        <w:rPr>
          <w:color w:val="FF0000"/>
        </w:rPr>
        <w:t>:</w:t>
      </w:r>
    </w:p>
    <w:p w14:paraId="75E27A7B" w14:textId="38083A15" w:rsidR="00B450E6" w:rsidRPr="00FA0D37" w:rsidRDefault="00B450E6" w:rsidP="00F92C24">
      <w:pPr>
        <w:pStyle w:val="B3"/>
      </w:pPr>
      <w:r>
        <w:rPr>
          <w:color w:val="FF0000"/>
        </w:rPr>
        <w:t>4</w:t>
      </w:r>
      <w:r w:rsidRPr="00F92C24">
        <w:rPr>
          <w:color w:val="FF0000"/>
        </w:rPr>
        <w:t xml:space="preserve">&gt; perform the actions as if the UE received </w:t>
      </w:r>
      <w:r w:rsidRPr="00F92C24">
        <w:rPr>
          <w:i/>
          <w:color w:val="FF0000"/>
        </w:rPr>
        <w:t>Paging</w:t>
      </w:r>
      <w:r w:rsidRPr="00F92C24">
        <w:rPr>
          <w:color w:val="FF0000"/>
        </w:rPr>
        <w:t xml:space="preserve"> message with the </w:t>
      </w:r>
      <w:proofErr w:type="spellStart"/>
      <w:r w:rsidRPr="00F92C24">
        <w:rPr>
          <w:i/>
          <w:color w:val="FF0000"/>
        </w:rPr>
        <w:t>ue</w:t>
      </w:r>
      <w:proofErr w:type="spellEnd"/>
      <w:r w:rsidRPr="00F92C24">
        <w:rPr>
          <w:i/>
          <w:color w:val="FF0000"/>
        </w:rPr>
        <w:t>-Identity</w:t>
      </w:r>
      <w:r w:rsidRPr="00F92C24">
        <w:rPr>
          <w:color w:val="FF0000"/>
        </w:rPr>
        <w:t xml:space="preserve"> included in the </w:t>
      </w:r>
      <w:proofErr w:type="spellStart"/>
      <w:r w:rsidRPr="00F92C24">
        <w:rPr>
          <w:i/>
          <w:color w:val="FF0000"/>
        </w:rPr>
        <w:t>PagingRecord</w:t>
      </w:r>
      <w:proofErr w:type="spellEnd"/>
      <w:r w:rsidRPr="00F92C24">
        <w:rPr>
          <w:color w:val="FF0000"/>
        </w:rPr>
        <w:t xml:space="preserve"> matching the UE's stored </w:t>
      </w:r>
      <w:proofErr w:type="spellStart"/>
      <w:r w:rsidRPr="00F92C24">
        <w:rPr>
          <w:i/>
          <w:color w:val="FF0000"/>
        </w:rPr>
        <w:t>fullI</w:t>
      </w:r>
      <w:proofErr w:type="spellEnd"/>
      <w:r w:rsidRPr="00F92C24">
        <w:rPr>
          <w:i/>
          <w:color w:val="FF0000"/>
        </w:rPr>
        <w:t>-RNTI</w:t>
      </w:r>
      <w:r w:rsidRPr="00F92C24">
        <w:rPr>
          <w:color w:val="FF0000"/>
        </w:rPr>
        <w:t>, as specified in clause 5.3.2.3</w:t>
      </w:r>
      <w:r w:rsidRPr="00F92C24">
        <w:rPr>
          <w:rStyle w:val="CommentReference"/>
          <w:color w:val="FF0000"/>
        </w:rPr>
        <w:annotationRef/>
      </w:r>
      <w:r w:rsidRPr="00F92C24">
        <w:rPr>
          <w:rStyle w:val="CommentReference"/>
          <w:color w:val="FF0000"/>
        </w:rPr>
        <w:annotationRef/>
      </w:r>
      <w:r w:rsidRPr="00F92C24">
        <w:rPr>
          <w:rStyle w:val="CommentReference"/>
          <w:color w:val="FF0000"/>
        </w:rPr>
        <w:annotationRef/>
      </w:r>
      <w:r w:rsidRPr="00F92C24">
        <w:rPr>
          <w:color w:val="FF0000"/>
        </w:rPr>
        <w:t>;</w:t>
      </w:r>
      <w:r w:rsidRPr="00F92C24">
        <w:rPr>
          <w:rStyle w:val="CommentReference"/>
          <w:color w:val="FF0000"/>
        </w:rPr>
        <w:annotationRef/>
      </w:r>
      <w:r w:rsidRPr="00F92C24">
        <w:rPr>
          <w:rStyle w:val="CommentReference"/>
          <w:color w:val="FF0000"/>
        </w:rPr>
        <w:annotationRef/>
      </w:r>
    </w:p>
    <w:p w14:paraId="2F76A28F" w14:textId="75472109" w:rsidR="00B450E6" w:rsidRDefault="00B450E6">
      <w:pPr>
        <w:pStyle w:val="CommentText"/>
      </w:pPr>
    </w:p>
  </w:comment>
  <w:comment w:id="43" w:author="ZTE2(Eswar)" w:date="2023-11-27T12:42:00Z" w:initials="Z(EV)2">
    <w:p w14:paraId="0372B570" w14:textId="5FCFE363" w:rsidR="00B450E6" w:rsidRDefault="00B450E6">
      <w:pPr>
        <w:pStyle w:val="CommentText"/>
      </w:pPr>
      <w:r>
        <w:rPr>
          <w:rStyle w:val="CommentReference"/>
        </w:rPr>
        <w:t xml:space="preserve">Yes, we can move this above too, but cell selection should be performed as done today. </w:t>
      </w:r>
      <w:r>
        <w:rPr>
          <w:rStyle w:val="CommentReference"/>
        </w:rPr>
        <w:annotationRef/>
      </w:r>
      <w:r>
        <w:rPr>
          <w:rStyle w:val="CommentReference"/>
        </w:rPr>
        <w:t xml:space="preserve">This was our understanding and it was confirmed online that this is indeed the intention. </w:t>
      </w:r>
    </w:p>
  </w:comment>
  <w:comment w:id="45" w:author="Huawei, HiSilicon" w:date="2023-11-28T10:32:00Z" w:initials="DK">
    <w:p w14:paraId="01986F97" w14:textId="6896C583" w:rsidR="001D01FA" w:rsidRDefault="001D01FA">
      <w:pPr>
        <w:pStyle w:val="CommentText"/>
      </w:pPr>
      <w:r>
        <w:rPr>
          <w:rStyle w:val="CommentReference"/>
        </w:rPr>
        <w:annotationRef/>
      </w:r>
      <w:r w:rsidR="005B1128">
        <w:t>I think before the UE triggers another resume, it should perform all the actions upon going to INACTIVE, including suspension of RBs for example. Hence, my thinking was that also cell selection should be performed and this is what we agreed</w:t>
      </w:r>
      <w:r w:rsidR="00B23BC9">
        <w:t xml:space="preserve"> and</w:t>
      </w:r>
      <w:r w:rsidR="005B1128">
        <w:t xml:space="preserve"> this is what we should capture in the CR. </w:t>
      </w:r>
      <w:r w:rsidR="00B23BC9">
        <w:t xml:space="preserve">But perhaps if we come to conclusion that this causes issues as mentioned by Eswar, then one possible option is not to perform cell selection. </w:t>
      </w:r>
      <w:r w:rsidR="005B1128">
        <w:t>Perhaps it is also worth considering</w:t>
      </w:r>
      <w:r w:rsidR="00B23BC9">
        <w:t xml:space="preserve"> this point in future meeting.</w:t>
      </w:r>
    </w:p>
  </w:comment>
  <w:comment w:id="59" w:author="Intel - Marta" w:date="2023-11-21T11:23:00Z" w:initials="MMT">
    <w:p w14:paraId="4BAABD51" w14:textId="77777777" w:rsidR="00B450E6" w:rsidRDefault="00B450E6" w:rsidP="003602A1">
      <w:pPr>
        <w:pStyle w:val="CommentText"/>
      </w:pPr>
      <w:r>
        <w:rPr>
          <w:rStyle w:val="CommentReference"/>
        </w:rPr>
        <w:annotationRef/>
      </w:r>
      <w:r>
        <w:t xml:space="preserve">As explained in previous comment </w:t>
      </w:r>
      <w:r>
        <w:rPr>
          <w:highlight w:val="yellow"/>
        </w:rPr>
        <w:t>[*1]</w:t>
      </w:r>
      <w:r>
        <w:t xml:space="preserve">, there is </w:t>
      </w:r>
      <w:proofErr w:type="spellStart"/>
      <w:r>
        <w:t>not</w:t>
      </w:r>
      <w:proofErr w:type="spellEnd"/>
      <w:r>
        <w:t xml:space="preserve"> need to change the initiation of resume, as UE should treat the initiation of resume in the same way as if UE is responding to NG-RAN paging as it is explained in the new TP added previous section 5.3.8.3 (i.e. "perform the actions as if the UE received </w:t>
      </w:r>
      <w:r>
        <w:rPr>
          <w:i/>
          <w:iCs/>
        </w:rPr>
        <w:t>Paging</w:t>
      </w:r>
      <w:r>
        <w:t xml:space="preserve"> message with the </w:t>
      </w:r>
      <w:proofErr w:type="spellStart"/>
      <w:r>
        <w:rPr>
          <w:i/>
          <w:iCs/>
        </w:rPr>
        <w:t>ue</w:t>
      </w:r>
      <w:proofErr w:type="spellEnd"/>
      <w:r>
        <w:rPr>
          <w:i/>
          <w:iCs/>
        </w:rPr>
        <w:t>-Identity</w:t>
      </w:r>
      <w:r>
        <w:t xml:space="preserve"> included in the </w:t>
      </w:r>
      <w:proofErr w:type="spellStart"/>
      <w:r>
        <w:rPr>
          <w:i/>
          <w:iCs/>
        </w:rPr>
        <w:t>PagingRecord</w:t>
      </w:r>
      <w:proofErr w:type="spellEnd"/>
      <w:r>
        <w:t xml:space="preserve"> matching the UE's stored </w:t>
      </w:r>
      <w:proofErr w:type="spellStart"/>
      <w:r>
        <w:rPr>
          <w:i/>
          <w:iCs/>
        </w:rPr>
        <w:t>fullI</w:t>
      </w:r>
      <w:proofErr w:type="spellEnd"/>
      <w:r>
        <w:rPr>
          <w:i/>
          <w:iCs/>
        </w:rPr>
        <w:t>-RNTI</w:t>
      </w:r>
      <w:r>
        <w:t>, as specified in clause 5.3.2.3")</w:t>
      </w:r>
    </w:p>
  </w:comment>
  <w:comment w:id="60" w:author="ZTE(Eswar)" w:date="2023-11-22T08:51:00Z" w:initials="Z(EV)">
    <w:p w14:paraId="62DF9889" w14:textId="53811BAE" w:rsidR="00B450E6" w:rsidRDefault="00B450E6">
      <w:pPr>
        <w:pStyle w:val="CommentText"/>
      </w:pPr>
      <w:r>
        <w:rPr>
          <w:rStyle w:val="CommentReference"/>
        </w:rPr>
        <w:annotationRef/>
      </w:r>
      <w:r>
        <w:t xml:space="preserve">We agree. These changes should be removed. </w:t>
      </w:r>
    </w:p>
  </w:comment>
  <w:comment w:id="61" w:author="Huawei, HiSilicon" w:date="2023-11-27T11:05:00Z" w:initials="DK">
    <w:p w14:paraId="448E5C30" w14:textId="7E5D1D52" w:rsidR="00B450E6" w:rsidRDefault="00B450E6">
      <w:pPr>
        <w:pStyle w:val="CommentText"/>
      </w:pPr>
      <w:r>
        <w:rPr>
          <w:rStyle w:val="CommentReference"/>
        </w:rPr>
        <w:annotationRef/>
      </w:r>
      <w:r>
        <w:t>I believe this part is needed. The conditions for the initiation of the resume currently speak of “when responding to RAN paging”. This new use case cannot be covered by this statement as the UE is not responding to RAN paging even though the UE behaviour is the same in both cases. I think the current text does not say anything wrong, so I will keep it for now and let us see whether there are more views.</w:t>
      </w:r>
    </w:p>
  </w:comment>
  <w:comment w:id="62" w:author="ZTE2(Eswar)" w:date="2023-11-27T17:05:00Z" w:initials="Z(EV)2">
    <w:p w14:paraId="27B66A6B" w14:textId="056B3F87" w:rsidR="00B450E6" w:rsidRDefault="00B450E6">
      <w:pPr>
        <w:pStyle w:val="CommentText"/>
      </w:pPr>
      <w:r>
        <w:rPr>
          <w:rStyle w:val="CommentReference"/>
        </w:rPr>
        <w:annotationRef/>
      </w:r>
      <w:r>
        <w:t xml:space="preserve">Isn’t the intention to specify that the UE behaviour is same as if it is responding to RAN paging? </w:t>
      </w:r>
    </w:p>
  </w:comment>
  <w:comment w:id="63" w:author="Huawei, HiSilicon" w:date="2023-11-28T10:50:00Z" w:initials="DK">
    <w:p w14:paraId="6E306E3F" w14:textId="20789088" w:rsidR="003809DF" w:rsidRDefault="003809DF">
      <w:pPr>
        <w:pStyle w:val="CommentText"/>
      </w:pPr>
      <w:r>
        <w:rPr>
          <w:rStyle w:val="CommentReference"/>
        </w:rPr>
        <w:annotationRef/>
      </w:r>
      <w:r w:rsidR="00B40ED5">
        <w:t>Yes, indeed, but we refer specifically to actions in clause 5.3.2.3, so it is not clear to me this will cover actions in this clause as well. As long as there is nothing wrong with the changes while they make things clearer, I suggest to keep them.</w:t>
      </w:r>
    </w:p>
  </w:comment>
  <w:comment w:id="95" w:author="ZTE(Eswar)" w:date="2023-11-22T08:49:00Z" w:initials="Z(EV)">
    <w:p w14:paraId="4B8EDCD4" w14:textId="77777777" w:rsidR="00B450E6" w:rsidRDefault="00B450E6">
      <w:pPr>
        <w:pStyle w:val="CommentText"/>
      </w:pPr>
      <w:r>
        <w:rPr>
          <w:rStyle w:val="CommentReference"/>
        </w:rPr>
        <w:annotationRef/>
      </w:r>
      <w:r>
        <w:t xml:space="preserve">Delete immediately. It is unclear what this means. </w:t>
      </w:r>
    </w:p>
    <w:p w14:paraId="57DAE18F" w14:textId="662EB4AF" w:rsidR="00B450E6" w:rsidRDefault="00B450E6">
      <w:pPr>
        <w:pStyle w:val="CommentText"/>
      </w:pPr>
      <w:proofErr w:type="gramStart"/>
      <w:r>
        <w:t>Actually</w:t>
      </w:r>
      <w:proofErr w:type="gramEnd"/>
      <w:r>
        <w:t xml:space="preserve"> the UE only triggers this after cell selection and not immediately. </w:t>
      </w:r>
    </w:p>
  </w:comment>
  <w:comment w:id="96" w:author="Huawei, HiSilicon" w:date="2023-11-27T11:06:00Z" w:initials="DK">
    <w:p w14:paraId="1630432B" w14:textId="5628D6DC" w:rsidR="00B450E6" w:rsidRDefault="00B450E6">
      <w:pPr>
        <w:pStyle w:val="CommentText"/>
      </w:pPr>
      <w:r>
        <w:rPr>
          <w:rStyle w:val="CommentReference"/>
        </w:rPr>
        <w:annotationRef/>
      </w:r>
      <w:r>
        <w:t>OK, removed.</w:t>
      </w:r>
    </w:p>
  </w:comment>
  <w:comment w:id="93" w:author="Intel - Marta" w:date="2023-11-21T11:33:00Z" w:initials="MMT">
    <w:p w14:paraId="585DAD6B" w14:textId="77777777" w:rsidR="00B450E6" w:rsidRDefault="00B450E6" w:rsidP="003602A1">
      <w:pPr>
        <w:pStyle w:val="CommentText"/>
      </w:pPr>
      <w:r>
        <w:rPr>
          <w:rStyle w:val="CommentReference"/>
        </w:rPr>
        <w:annotationRef/>
      </w:r>
      <w:r>
        <w:t xml:space="preserve">We suggest adding a reference to clause 5.3.8.3 and/or add that this trigger of resume is same as if UE were paged, i.e. </w:t>
      </w:r>
      <w:proofErr w:type="spellStart"/>
      <w:r>
        <w:t>resumeCause</w:t>
      </w:r>
      <w:proofErr w:type="spellEnd"/>
      <w:r>
        <w:t xml:space="preserve"> used by UE is MT-Access</w:t>
      </w:r>
    </w:p>
  </w:comment>
  <w:comment w:id="94" w:author="Huawei, HiSilicon" w:date="2023-11-27T11:06:00Z" w:initials="DK">
    <w:p w14:paraId="127B2D4D" w14:textId="147BCDD6" w:rsidR="00B450E6" w:rsidRDefault="00B450E6">
      <w:pPr>
        <w:pStyle w:val="CommentText"/>
      </w:pPr>
      <w:r>
        <w:rPr>
          <w:rStyle w:val="CommentReference"/>
        </w:rPr>
        <w:annotationRef/>
      </w:r>
      <w:r>
        <w:t>OK, I added “</w:t>
      </w:r>
      <w:r>
        <w:rPr>
          <w:iCs/>
          <w:lang w:eastAsia="ko-KR"/>
        </w:rPr>
        <w:t>as specified in section 5.3.8.3</w:t>
      </w:r>
      <w:r>
        <w:rPr>
          <w:rStyle w:val="CommentReference"/>
        </w:rPr>
        <w:annotationRef/>
      </w:r>
      <w:r>
        <w:rPr>
          <w:iCs/>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67BA65" w15:done="1"/>
  <w15:commentEx w15:paraId="660010D1" w15:paraIdParent="6767BA65" w15:done="1"/>
  <w15:commentEx w15:paraId="30741ACE" w15:done="0"/>
  <w15:commentEx w15:paraId="6E91584F" w15:paraIdParent="30741ACE" w15:done="0"/>
  <w15:commentEx w15:paraId="44398A2B" w15:done="1"/>
  <w15:commentEx w15:paraId="0D9E1E67" w15:paraIdParent="44398A2B" w15:done="1"/>
  <w15:commentEx w15:paraId="5DB7542C" w15:done="1"/>
  <w15:commentEx w15:paraId="546CE7F4" w15:paraIdParent="5DB7542C" w15:done="1"/>
  <w15:commentEx w15:paraId="09952CD6" w15:done="0"/>
  <w15:commentEx w15:paraId="0E73C6A5" w15:paraIdParent="09952CD6" w15:done="0"/>
  <w15:commentEx w15:paraId="1086911D" w15:done="1"/>
  <w15:commentEx w15:paraId="61782D54" w15:paraIdParent="1086911D" w15:done="1"/>
  <w15:commentEx w15:paraId="22A963DD" w15:done="0"/>
  <w15:commentEx w15:paraId="751FD95B" w15:paraIdParent="22A963DD" w15:done="0"/>
  <w15:commentEx w15:paraId="67B0CFA1" w15:done="0"/>
  <w15:commentEx w15:paraId="28712139" w15:paraIdParent="67B0CFA1" w15:done="0"/>
  <w15:commentEx w15:paraId="554C79FD" w15:paraIdParent="67B0CFA1" w15:done="0"/>
  <w15:commentEx w15:paraId="1CC50999" w15:paraIdParent="67B0CFA1" w15:done="0"/>
  <w15:commentEx w15:paraId="47EE000C" w15:done="0"/>
  <w15:commentEx w15:paraId="55E51508" w15:paraIdParent="47EE000C" w15:done="0"/>
  <w15:commentEx w15:paraId="553A5B00" w15:paraIdParent="47EE000C" w15:done="0"/>
  <w15:commentEx w15:paraId="6370AF4F" w15:done="0"/>
  <w15:commentEx w15:paraId="5F13B4DF" w15:paraIdParent="6370AF4F" w15:done="0"/>
  <w15:commentEx w15:paraId="6C5D1CA8" w15:paraIdParent="6370AF4F" w15:done="0"/>
  <w15:commentEx w15:paraId="01FD0EF6" w15:paraIdParent="6370AF4F" w15:done="0"/>
  <w15:commentEx w15:paraId="2F76A28F" w15:done="0"/>
  <w15:commentEx w15:paraId="0372B570" w15:paraIdParent="2F76A28F" w15:done="0"/>
  <w15:commentEx w15:paraId="01986F97" w15:paraIdParent="2F76A28F" w15:done="0"/>
  <w15:commentEx w15:paraId="4BAABD51" w15:done="0"/>
  <w15:commentEx w15:paraId="62DF9889" w15:paraIdParent="4BAABD51" w15:done="0"/>
  <w15:commentEx w15:paraId="448E5C30" w15:paraIdParent="4BAABD51" w15:done="0"/>
  <w15:commentEx w15:paraId="27B66A6B" w15:paraIdParent="4BAABD51" w15:done="0"/>
  <w15:commentEx w15:paraId="6E306E3F" w15:paraIdParent="4BAABD51" w15:done="0"/>
  <w15:commentEx w15:paraId="57DAE18F" w15:done="1"/>
  <w15:commentEx w15:paraId="1630432B" w15:paraIdParent="57DAE18F" w15:done="1"/>
  <w15:commentEx w15:paraId="585DAD6B" w15:done="1"/>
  <w15:commentEx w15:paraId="127B2D4D" w15:paraIdParent="585DAD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33251CE9" w16cex:dateUtc="2023-11-27T12:31:00Z"/>
  <w16cex:commentExtensible w16cex:durableId="73E322E8" w16cex:dateUtc="2023-11-22T08:31:00Z"/>
  <w16cex:commentExtensible w16cex:durableId="79A4EBFF" w16cex:dateUtc="2023-11-27T12:35:00Z"/>
  <w16cex:commentExtensible w16cex:durableId="77A0F9A2" w16cex:dateUtc="2023-11-21T19:28:00Z"/>
  <w16cex:commentExtensible w16cex:durableId="55CE7086" w16cex:dateUtc="2023-11-22T08:51:00Z"/>
  <w16cex:commentExtensible w16cex:durableId="68231D9C" w16cex:dateUtc="2023-11-22T08:39:00Z"/>
  <w16cex:commentExtensible w16cex:durableId="74BC468A" w16cex:dateUtc="2023-11-27T12:37:00Z"/>
  <w16cex:commentExtensible w16cex:durableId="74ECBD33" w16cex:dateUtc="2023-11-27T12:42:00Z"/>
  <w16cex:commentExtensible w16cex:durableId="61C436C8" w16cex:dateUtc="2023-11-21T19:23:00Z"/>
  <w16cex:commentExtensible w16cex:durableId="4D00D3C4" w16cex:dateUtc="2023-11-22T08:51:00Z"/>
  <w16cex:commentExtensible w16cex:durableId="121E7B9D" w16cex:dateUtc="2023-11-27T17:05:00Z"/>
  <w16cex:commentExtensible w16cex:durableId="79122092" w16cex:dateUtc="2023-11-22T08:49: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7BA65" w16cid:durableId="2905F5BF"/>
  <w16cid:commentId w16cid:paraId="660010D1" w16cid:durableId="290EF621"/>
  <w16cid:commentId w16cid:paraId="30741ACE" w16cid:durableId="290F5E48"/>
  <w16cid:commentId w16cid:paraId="6E91584F" w16cid:durableId="29103B08"/>
  <w16cid:commentId w16cid:paraId="44398A2B" w16cid:durableId="2905F5C9"/>
  <w16cid:commentId w16cid:paraId="0D9E1E67" w16cid:durableId="290EF655"/>
  <w16cid:commentId w16cid:paraId="5DB7542C" w16cid:durableId="0EE96B0D"/>
  <w16cid:commentId w16cid:paraId="546CE7F4" w16cid:durableId="03C6A86C"/>
  <w16cid:commentId w16cid:paraId="09952CD6" w16cid:durableId="290F5DE6"/>
  <w16cid:commentId w16cid:paraId="0E73C6A5" w16cid:durableId="29103B2D"/>
  <w16cid:commentId w16cid:paraId="1086911D" w16cid:durableId="6621A28D"/>
  <w16cid:commentId w16cid:paraId="61782D54" w16cid:durableId="1B8A0ACD"/>
  <w16cid:commentId w16cid:paraId="22A963DD" w16cid:durableId="33251CE9"/>
  <w16cid:commentId w16cid:paraId="751FD95B" w16cid:durableId="29103B59"/>
  <w16cid:commentId w16cid:paraId="67B0CFA1" w16cid:durableId="73E322E8"/>
  <w16cid:commentId w16cid:paraId="28712139" w16cid:durableId="290EF669"/>
  <w16cid:commentId w16cid:paraId="554C79FD" w16cid:durableId="79A4EBFF"/>
  <w16cid:commentId w16cid:paraId="1CC50999" w16cid:durableId="2910435B"/>
  <w16cid:commentId w16cid:paraId="47EE000C" w16cid:durableId="77A0F9A2"/>
  <w16cid:commentId w16cid:paraId="55E51508" w16cid:durableId="55CE7086"/>
  <w16cid:commentId w16cid:paraId="553A5B00" w16cid:durableId="290EF684"/>
  <w16cid:commentId w16cid:paraId="6370AF4F" w16cid:durableId="68231D9C"/>
  <w16cid:commentId w16cid:paraId="5F13B4DF" w16cid:durableId="290EF673"/>
  <w16cid:commentId w16cid:paraId="6C5D1CA8" w16cid:durableId="74BC468A"/>
  <w16cid:commentId w16cid:paraId="01FD0EF6" w16cid:durableId="29103C57"/>
  <w16cid:commentId w16cid:paraId="2F76A28F" w16cid:durableId="290F5D57"/>
  <w16cid:commentId w16cid:paraId="0372B570" w16cid:durableId="74ECBD33"/>
  <w16cid:commentId w16cid:paraId="01986F97" w16cid:durableId="29104028"/>
  <w16cid:commentId w16cid:paraId="4BAABD51" w16cid:durableId="61C436C8"/>
  <w16cid:commentId w16cid:paraId="62DF9889" w16cid:durableId="4D00D3C4"/>
  <w16cid:commentId w16cid:paraId="448E5C30" w16cid:durableId="290EF68F"/>
  <w16cid:commentId w16cid:paraId="27B66A6B" w16cid:durableId="121E7B9D"/>
  <w16cid:commentId w16cid:paraId="6E306E3F" w16cid:durableId="2910445A"/>
  <w16cid:commentId w16cid:paraId="57DAE18F" w16cid:durableId="79122092"/>
  <w16cid:commentId w16cid:paraId="1630432B" w16cid:durableId="290EF6B0"/>
  <w16cid:commentId w16cid:paraId="585DAD6B" w16cid:durableId="4C3C28B7"/>
  <w16cid:commentId w16cid:paraId="127B2D4D" w16cid:durableId="290EF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199A" w14:textId="77777777" w:rsidR="00E578DB" w:rsidRPr="007B4B4C" w:rsidRDefault="00E578DB">
      <w:pPr>
        <w:spacing w:after="0"/>
      </w:pPr>
      <w:r w:rsidRPr="007B4B4C">
        <w:separator/>
      </w:r>
    </w:p>
  </w:endnote>
  <w:endnote w:type="continuationSeparator" w:id="0">
    <w:p w14:paraId="27BAD129" w14:textId="77777777" w:rsidR="00E578DB" w:rsidRPr="007B4B4C" w:rsidRDefault="00E578DB">
      <w:pPr>
        <w:spacing w:after="0"/>
      </w:pPr>
      <w:r w:rsidRPr="007B4B4C">
        <w:continuationSeparator/>
      </w:r>
    </w:p>
  </w:endnote>
  <w:endnote w:type="continuationNotice" w:id="1">
    <w:p w14:paraId="4F2BC390" w14:textId="77777777" w:rsidR="00E578DB" w:rsidRPr="007B4B4C" w:rsidRDefault="00E57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66CA" w14:textId="77777777" w:rsidR="00B450E6" w:rsidRDefault="00B4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5E4D" w14:textId="77777777" w:rsidR="00B450E6" w:rsidRDefault="00B45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6053" w14:textId="77777777" w:rsidR="00B450E6" w:rsidRDefault="00B45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450E6" w:rsidRPr="007B4B4C" w:rsidRDefault="00B450E6">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DF36" w14:textId="77777777" w:rsidR="00E578DB" w:rsidRPr="007B4B4C" w:rsidRDefault="00E578DB">
      <w:pPr>
        <w:spacing w:after="0"/>
      </w:pPr>
      <w:r w:rsidRPr="007B4B4C">
        <w:separator/>
      </w:r>
    </w:p>
  </w:footnote>
  <w:footnote w:type="continuationSeparator" w:id="0">
    <w:p w14:paraId="3996E873" w14:textId="77777777" w:rsidR="00E578DB" w:rsidRPr="007B4B4C" w:rsidRDefault="00E578DB">
      <w:pPr>
        <w:spacing w:after="0"/>
      </w:pPr>
      <w:r w:rsidRPr="007B4B4C">
        <w:continuationSeparator/>
      </w:r>
    </w:p>
  </w:footnote>
  <w:footnote w:type="continuationNotice" w:id="1">
    <w:p w14:paraId="249E0BF4" w14:textId="77777777" w:rsidR="00E578DB" w:rsidRPr="007B4B4C" w:rsidRDefault="00E578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B450E6" w:rsidRPr="007B4B4C" w:rsidRDefault="00B450E6"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3D53" w14:textId="77777777" w:rsidR="00B450E6" w:rsidRDefault="00B45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E7AC" w14:textId="77777777" w:rsidR="00B450E6" w:rsidRDefault="00B45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8248450" w:rsidR="00B450E6" w:rsidRPr="007B4B4C" w:rsidRDefault="00B450E6">
    <w:pPr>
      <w:framePr w:h="284" w:hRule="exact" w:wrap="around" w:vAnchor="text" w:hAnchor="margin" w:xAlign="right" w:y="1"/>
      <w:rPr>
        <w:rFonts w:ascii="Arial" w:hAnsi="Arial" w:cs="Arial"/>
        <w:b/>
        <w:sz w:val="18"/>
        <w:szCs w:val="18"/>
      </w:rPr>
    </w:pPr>
  </w:p>
  <w:p w14:paraId="7E4C60FC" w14:textId="77777777" w:rsidR="00B450E6" w:rsidRPr="007B4B4C" w:rsidRDefault="00B450E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F4E68D" w:rsidR="00B450E6" w:rsidRPr="007B4B4C" w:rsidRDefault="00B450E6">
    <w:pPr>
      <w:framePr w:h="284" w:hRule="exact" w:wrap="around" w:vAnchor="text" w:hAnchor="margin" w:y="7"/>
      <w:rPr>
        <w:rFonts w:ascii="Arial" w:hAnsi="Arial" w:cs="Arial"/>
        <w:b/>
        <w:sz w:val="18"/>
        <w:szCs w:val="18"/>
      </w:rPr>
    </w:pPr>
  </w:p>
  <w:p w14:paraId="346C1704" w14:textId="77777777" w:rsidR="00B450E6" w:rsidRPr="007B4B4C" w:rsidRDefault="00B450E6">
    <w:pPr>
      <w:pStyle w:val="Header"/>
    </w:pPr>
  </w:p>
  <w:p w14:paraId="31BBBCD6" w14:textId="77777777" w:rsidR="00B450E6" w:rsidRPr="007B4B4C" w:rsidRDefault="00B450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Huawei, HiSilicon">
    <w15:presenceInfo w15:providerId="None" w15:userId="Huawei, HiSilicon"/>
  </w15:person>
  <w15:person w15:author="vivo-Stephen">
    <w15:presenceInfo w15:providerId="None" w15:userId="vivo-Stephen"/>
  </w15:person>
  <w15:person w15:author="ZTE(Eswar)">
    <w15:presenceInfo w15:providerId="None" w15:userId="ZTE(Eswar)"/>
  </w15:person>
  <w15:person w15:author="ZTE2(Eswar)">
    <w15:presenceInfo w15:providerId="None" w15:userId="ZTE2(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NTY3MzE3MTA3N7NQ0lEKTi0uzszPAykwqgUAlmBH1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156"/>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0EA"/>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12"/>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FB"/>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A5E"/>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5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CFD"/>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1FA"/>
    <w:rsid w:val="001D024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1D9"/>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6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1"/>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6F8"/>
    <w:rsid w:val="003807D8"/>
    <w:rsid w:val="003809DF"/>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6DC6"/>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95"/>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4DF"/>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2A0"/>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136"/>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5D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12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682"/>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70"/>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3A"/>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400"/>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77F"/>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087"/>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C2B"/>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1DB4"/>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C57"/>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BE1"/>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34"/>
    <w:rsid w:val="008D75B2"/>
    <w:rsid w:val="008D76BA"/>
    <w:rsid w:val="008D773E"/>
    <w:rsid w:val="008E00DC"/>
    <w:rsid w:val="008E017E"/>
    <w:rsid w:val="008E04AB"/>
    <w:rsid w:val="008E05B8"/>
    <w:rsid w:val="008E07BC"/>
    <w:rsid w:val="008E09BA"/>
    <w:rsid w:val="008E0EE0"/>
    <w:rsid w:val="008E116C"/>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0AF"/>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E66"/>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24"/>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C9"/>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ED5"/>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0E6"/>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93"/>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4B2"/>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90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03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A09"/>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35"/>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380"/>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5BC"/>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19"/>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8DB"/>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1DC8"/>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857"/>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3A3"/>
    <w:rsid w:val="00F01AB4"/>
    <w:rsid w:val="00F01AC1"/>
    <w:rsid w:val="00F020BE"/>
    <w:rsid w:val="00F02197"/>
    <w:rsid w:val="00F025A2"/>
    <w:rsid w:val="00F027A6"/>
    <w:rsid w:val="00F0282F"/>
    <w:rsid w:val="00F02F33"/>
    <w:rsid w:val="00F035DF"/>
    <w:rsid w:val="00F0362C"/>
    <w:rsid w:val="00F03820"/>
    <w:rsid w:val="00F03826"/>
    <w:rsid w:val="00F03CB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24"/>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CE"/>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09E3B74-13CA-4F8C-986B-BAF4C7CF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19</Pages>
  <Words>6828</Words>
  <Characters>38924</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HiSilicon</cp:lastModifiedBy>
  <cp:revision>10</cp:revision>
  <cp:lastPrinted>2017-05-08T10:55:00Z</cp:lastPrinted>
  <dcterms:created xsi:type="dcterms:W3CDTF">2023-11-27T12:47:00Z</dcterms:created>
  <dcterms:modified xsi:type="dcterms:W3CDTF">2023-11-28T10:12:00Z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