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 xml:space="preserve">CR open issues for </w:t>
      </w:r>
      <w:proofErr w:type="spellStart"/>
      <w:r w:rsidR="009345AC" w:rsidRPr="009345AC">
        <w:rPr>
          <w:rFonts w:cs="Arial"/>
          <w:b/>
          <w:bCs/>
          <w:sz w:val="24"/>
          <w:lang w:eastAsia="zh-CN"/>
        </w:rPr>
        <w:t>eMBS</w:t>
      </w:r>
      <w:proofErr w:type="spellEnd"/>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Heading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宋体" w:hAnsi="Times New Roman"/>
          <w:lang w:eastAsia="zh-CN"/>
        </w:rPr>
      </w:pPr>
      <w:r w:rsidRPr="009345AC">
        <w:rPr>
          <w:rFonts w:ascii="Times New Roman" w:eastAsia="宋体" w:hAnsi="Times New Roman"/>
          <w:lang w:eastAsia="zh-CN"/>
        </w:rPr>
        <w:t xml:space="preserve">This document captures the outcome of the </w:t>
      </w:r>
      <w:r>
        <w:rPr>
          <w:rFonts w:ascii="Times New Roman" w:eastAsia="宋体" w:hAnsi="Times New Roman" w:hint="eastAsia"/>
          <w:lang w:eastAsia="zh-CN"/>
        </w:rPr>
        <w:t>stage</w:t>
      </w:r>
      <w:r>
        <w:rPr>
          <w:rFonts w:ascii="Times New Roman" w:eastAsia="宋体" w:hAnsi="Times New Roman"/>
          <w:lang w:eastAsia="zh-CN"/>
        </w:rPr>
        <w:t xml:space="preserve"> 2 </w:t>
      </w:r>
      <w:r>
        <w:rPr>
          <w:rFonts w:ascii="Times New Roman" w:eastAsia="宋体" w:hAnsi="Times New Roman" w:hint="eastAsia"/>
          <w:lang w:eastAsia="zh-CN"/>
        </w:rPr>
        <w:t>Running</w:t>
      </w:r>
      <w:r>
        <w:rPr>
          <w:rFonts w:ascii="Times New Roman" w:eastAsia="宋体" w:hAnsi="Times New Roman"/>
          <w:lang w:eastAsia="zh-CN"/>
        </w:rPr>
        <w:t xml:space="preserve"> </w:t>
      </w:r>
      <w:r>
        <w:rPr>
          <w:rFonts w:ascii="Times New Roman" w:eastAsia="宋体" w:hAnsi="Times New Roman" w:hint="eastAsia"/>
          <w:lang w:eastAsia="zh-CN"/>
        </w:rPr>
        <w:t>CR</w:t>
      </w:r>
      <w:r w:rsidRPr="009345AC">
        <w:rPr>
          <w:rFonts w:ascii="Times New Roman" w:eastAsia="宋体"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宋体" w:hAnsi="Times New Roman"/>
          <w:lang w:eastAsia="zh-CN"/>
        </w:rPr>
      </w:pPr>
      <w:r>
        <w:rPr>
          <w:rFonts w:ascii="Times New Roman" w:eastAsia="宋体" w:hAnsi="Times New Roman" w:hint="eastAsia"/>
          <w:lang w:eastAsia="zh-CN"/>
        </w:rPr>
        <w:t>Please</w:t>
      </w:r>
      <w:r>
        <w:rPr>
          <w:rFonts w:ascii="Times New Roman" w:eastAsia="宋体" w:hAnsi="Times New Roman"/>
          <w:lang w:eastAsia="zh-CN"/>
        </w:rPr>
        <w:t xml:space="preserve"> </w:t>
      </w:r>
      <w:r>
        <w:rPr>
          <w:rFonts w:ascii="Times New Roman" w:eastAsia="宋体" w:hAnsi="Times New Roman" w:hint="eastAsia"/>
          <w:lang w:eastAsia="zh-CN"/>
        </w:rPr>
        <w:t>provide</w:t>
      </w:r>
      <w:r>
        <w:rPr>
          <w:rFonts w:ascii="Times New Roman" w:eastAsia="宋体" w:hAnsi="Times New Roman"/>
          <w:lang w:eastAsia="zh-CN"/>
        </w:rPr>
        <w:t xml:space="preserve"> </w:t>
      </w:r>
      <w:r>
        <w:rPr>
          <w:rFonts w:ascii="Times New Roman" w:eastAsia="宋体" w:hAnsi="Times New Roman" w:hint="eastAsia"/>
          <w:lang w:eastAsia="zh-CN"/>
        </w:rPr>
        <w:t>your</w:t>
      </w:r>
      <w:r>
        <w:rPr>
          <w:rFonts w:ascii="Times New Roman" w:eastAsia="宋体" w:hAnsi="Times New Roman"/>
          <w:lang w:eastAsia="zh-CN"/>
        </w:rPr>
        <w:t xml:space="preserve"> </w:t>
      </w:r>
      <w:r>
        <w:rPr>
          <w:rFonts w:ascii="Times New Roman" w:eastAsia="宋体" w:hAnsi="Times New Roman" w:hint="eastAsia"/>
          <w:lang w:eastAsia="zh-CN"/>
        </w:rPr>
        <w:t>comments</w:t>
      </w:r>
      <w:r>
        <w:rPr>
          <w:rFonts w:ascii="Times New Roman" w:eastAsia="宋体" w:hAnsi="Times New Roman"/>
          <w:lang w:eastAsia="zh-CN"/>
        </w:rPr>
        <w:t xml:space="preserve"> </w:t>
      </w:r>
      <w:r>
        <w:rPr>
          <w:rFonts w:ascii="Times New Roman" w:eastAsia="宋体" w:hAnsi="Times New Roman" w:hint="eastAsia"/>
          <w:lang w:eastAsia="zh-CN"/>
        </w:rPr>
        <w:t>before</w:t>
      </w:r>
      <w:r w:rsidRPr="009345AC">
        <w:rPr>
          <w:rFonts w:ascii="Times New Roman" w:eastAsia="宋体" w:hAnsi="Times New Roman"/>
          <w:lang w:eastAsia="zh-CN"/>
        </w:rPr>
        <w:t xml:space="preserve"> </w:t>
      </w:r>
      <w:r w:rsidRPr="009345AC">
        <w:rPr>
          <w:rFonts w:ascii="Times New Roman" w:hAnsi="Times New Roman"/>
          <w:highlight w:val="yellow"/>
        </w:rPr>
        <w:t>Oct. 26</w:t>
      </w:r>
      <w:proofErr w:type="gramStart"/>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w:t>
      </w:r>
      <w:proofErr w:type="gramEnd"/>
      <w:r w:rsidRPr="009345AC">
        <w:rPr>
          <w:rFonts w:ascii="Times New Roman" w:hAnsi="Times New Roman"/>
          <w:highlight w:val="yellow"/>
        </w:rPr>
        <w:t xml:space="preserve"> UTC</w:t>
      </w:r>
    </w:p>
    <w:p w14:paraId="513AE9A4" w14:textId="77777777" w:rsidR="009345AC" w:rsidRDefault="009345AC" w:rsidP="009345AC">
      <w:pPr>
        <w:pStyle w:val="Heading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28472E24" w:rsidR="009345AC" w:rsidRPr="009345AC" w:rsidRDefault="00D325C7"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Nokia</w:t>
            </w:r>
          </w:p>
        </w:tc>
        <w:tc>
          <w:tcPr>
            <w:tcW w:w="3118" w:type="dxa"/>
            <w:tcBorders>
              <w:top w:val="single" w:sz="4" w:space="0" w:color="auto"/>
              <w:left w:val="single" w:sz="4" w:space="0" w:color="auto"/>
              <w:bottom w:val="single" w:sz="4" w:space="0" w:color="auto"/>
              <w:right w:val="single" w:sz="4" w:space="0" w:color="auto"/>
            </w:tcBorders>
          </w:tcPr>
          <w:p w14:paraId="656272EE" w14:textId="4A6480DA"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 xml:space="preserve">Jarkko </w:t>
            </w:r>
            <w:proofErr w:type="spellStart"/>
            <w:r>
              <w:rPr>
                <w:rFonts w:ascii="Times New Roman" w:eastAsia="等线" w:hAnsi="Times New Roman"/>
                <w:sz w:val="20"/>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0CE00708" w14:textId="43C78F61"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jarkko.t.koskela2nokia.com</w:t>
            </w: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10F8ED8D"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hint="eastAsia"/>
                <w:sz w:val="20"/>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E8F6E04" w14:textId="0158A99F"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hint="eastAsia"/>
                <w:sz w:val="20"/>
                <w:lang w:eastAsia="zh-CN"/>
              </w:rPr>
              <w:t>Xi</w:t>
            </w:r>
            <w:r>
              <w:rPr>
                <w:rFonts w:ascii="Times New Roman" w:eastAsia="等线" w:hAnsi="Times New Roman"/>
                <w:sz w:val="20"/>
              </w:rPr>
              <w:t>aofei Liu</w:t>
            </w:r>
          </w:p>
        </w:tc>
        <w:tc>
          <w:tcPr>
            <w:tcW w:w="4391" w:type="dxa"/>
            <w:tcBorders>
              <w:top w:val="single" w:sz="4" w:space="0" w:color="auto"/>
              <w:left w:val="single" w:sz="4" w:space="0" w:color="auto"/>
              <w:bottom w:val="single" w:sz="4" w:space="0" w:color="auto"/>
              <w:right w:val="single" w:sz="4" w:space="0" w:color="auto"/>
            </w:tcBorders>
          </w:tcPr>
          <w:p w14:paraId="6F7C7654" w14:textId="77A283C7" w:rsidR="009345AC" w:rsidRPr="009345AC" w:rsidRDefault="001C504C"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lang w:eastAsia="zh-CN"/>
              </w:rPr>
              <w:t>liuxiaofei@xiaomi.com</w:t>
            </w: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08D6559"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0B75D423"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等线"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Heading1"/>
      </w:pPr>
      <w:r>
        <w:rPr>
          <w:rFonts w:hint="eastAsia"/>
          <w:lang w:eastAsia="zh-CN"/>
        </w:rPr>
        <w:t>Discussion</w:t>
      </w:r>
    </w:p>
    <w:p w14:paraId="09305688" w14:textId="77777777" w:rsidR="00DE2A25" w:rsidRDefault="009345AC"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lastRenderedPageBreak/>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TableGrid"/>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32133F25"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5265CAA9" w14:textId="6E87006B"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2F961A9C" w14:textId="7F6784C4"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But maybe not well reflected now in running CR – we have more detailed comments there</w:t>
            </w:r>
          </w:p>
        </w:tc>
      </w:tr>
      <w:tr w:rsidR="00BD0BEB" w14:paraId="57E2167F" w14:textId="77777777" w:rsidTr="00BD0BEB">
        <w:tc>
          <w:tcPr>
            <w:tcW w:w="2407" w:type="dxa"/>
          </w:tcPr>
          <w:p w14:paraId="67F57D2C" w14:textId="21FF305C"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4FCFDF8B" w14:textId="393D2389" w:rsidR="00BD0BEB" w:rsidRDefault="001C504C"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bookmarkEnd w:id="3"/>
    </w:tbl>
    <w:p w14:paraId="4B822BBA" w14:textId="77777777" w:rsidR="00BD4A7F" w:rsidRPr="00BD4A7F" w:rsidRDefault="00BD4A7F" w:rsidP="00BD4A7F">
      <w:pPr>
        <w:overflowPunct w:val="0"/>
        <w:textAlignment w:val="baseline"/>
        <w:rPr>
          <w:rFonts w:ascii="Times New Roman" w:hAnsi="Times New Roman"/>
          <w:b/>
          <w:bCs/>
          <w:lang w:eastAsia="zh-CN"/>
        </w:rPr>
      </w:pPr>
    </w:p>
    <w:p w14:paraId="23DC558B" w14:textId="7547C5A8"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宋体" w:hAnsi="Times New Roman"/>
          <w:lang w:eastAsia="zh-CN"/>
        </w:rPr>
      </w:pPr>
      <w:r w:rsidRPr="00BD4A7F">
        <w:rPr>
          <w:rFonts w:ascii="Times New Roman" w:hAnsi="Times New Roman"/>
          <w:lang w:eastAsia="zh-CN"/>
        </w:rPr>
        <w:t xml:space="preserve">Since RAN2 agreed that </w:t>
      </w:r>
      <w:r>
        <w:rPr>
          <w:rFonts w:ascii="Times New Roman" w:eastAsia="宋体" w:hAnsi="Times New Roman"/>
          <w:b/>
          <w:bCs/>
          <w:i/>
          <w:iCs/>
        </w:rPr>
        <w:t>i</w:t>
      </w:r>
      <w:r w:rsidRPr="00BD4A7F">
        <w:rPr>
          <w:rFonts w:ascii="Times New Roman" w:eastAsia="宋体" w:hAnsi="Times New Roman"/>
          <w:b/>
          <w:bCs/>
          <w:i/>
          <w:iCs/>
        </w:rPr>
        <w:t>f network finds it useful, the PTM configuration for the (single) serving cell can be configured to UE before the session activation, and UE stores the configuration</w:t>
      </w:r>
      <w:r>
        <w:rPr>
          <w:rFonts w:ascii="Times New Roman" w:eastAsia="宋体" w:hAnsi="Times New Roman"/>
          <w:b/>
          <w:bCs/>
          <w:i/>
          <w:iCs/>
        </w:rPr>
        <w:t>,</w:t>
      </w:r>
      <w:r w:rsidRPr="00BD4A7F">
        <w:rPr>
          <w:rFonts w:ascii="Times New Roman" w:eastAsia="宋体" w:hAnsi="Times New Roman"/>
        </w:rPr>
        <w:t xml:space="preserve"> then it’s possible that UE may have no PTM configuration when it is released to RRC_INACTIVE state. </w:t>
      </w:r>
      <w:r w:rsidR="00145A57">
        <w:rPr>
          <w:rFonts w:ascii="Times New Roman" w:eastAsia="宋体" w:hAnsi="Times New Roman"/>
        </w:rPr>
        <w:t xml:space="preserve">In last RAN2 meeting, it was agreed that </w:t>
      </w:r>
      <w:r w:rsidR="00145A57" w:rsidRPr="00145A57">
        <w:rPr>
          <w:rFonts w:ascii="Times New Roman" w:eastAsia="宋体" w:hAnsi="Times New Roman" w:hint="eastAsia"/>
          <w:b/>
          <w:bCs/>
          <w:i/>
          <w:iCs/>
          <w:lang w:eastAsia="zh-CN"/>
        </w:rPr>
        <w:t>i</w:t>
      </w:r>
      <w:r w:rsidR="00145A57" w:rsidRPr="00145A57">
        <w:rPr>
          <w:rFonts w:ascii="Times New Roman" w:eastAsia="宋体" w:hAnsi="Times New Roman" w:hint="eastAsia"/>
          <w:b/>
          <w:bCs/>
          <w:i/>
          <w:iCs/>
        </w:rPr>
        <w:t xml:space="preserve">f </w:t>
      </w:r>
      <w:r w:rsidR="00145A57">
        <w:rPr>
          <w:rFonts w:ascii="Times New Roman" w:eastAsia="宋体" w:hAnsi="Times New Roman"/>
          <w:b/>
          <w:bCs/>
          <w:i/>
          <w:iCs/>
          <w:lang w:eastAsia="zh-CN"/>
        </w:rPr>
        <w:t>“</w:t>
      </w:r>
      <w:r w:rsidR="00145A57" w:rsidRPr="00145A57">
        <w:rPr>
          <w:rFonts w:ascii="Times New Roman" w:eastAsia="宋体" w:hAnsi="Times New Roman" w:hint="eastAsia"/>
          <w:b/>
          <w:bCs/>
          <w:i/>
          <w:iCs/>
        </w:rPr>
        <w:t>the stop of G-RNTI monitoring</w:t>
      </w:r>
      <w:r w:rsidR="00145A57">
        <w:rPr>
          <w:rFonts w:ascii="Times New Roman" w:eastAsia="宋体" w:hAnsi="Times New Roman"/>
          <w:b/>
          <w:bCs/>
          <w:i/>
          <w:iCs/>
          <w:lang w:eastAsia="zh-CN"/>
        </w:rPr>
        <w:t xml:space="preserve">” </w:t>
      </w:r>
      <w:r w:rsidR="00145A57" w:rsidRPr="00145A57">
        <w:rPr>
          <w:rFonts w:ascii="Times New Roman" w:eastAsia="宋体" w:hAnsi="Times New Roman" w:hint="eastAsia"/>
          <w:b/>
          <w:bCs/>
          <w:i/>
          <w:iCs/>
        </w:rPr>
        <w:t xml:space="preserve">for a </w:t>
      </w:r>
      <w:proofErr w:type="gramStart"/>
      <w:r w:rsidR="00145A57" w:rsidRPr="00145A57">
        <w:rPr>
          <w:rFonts w:ascii="Times New Roman" w:eastAsia="宋体" w:hAnsi="Times New Roman" w:hint="eastAsia"/>
          <w:b/>
          <w:bCs/>
          <w:i/>
          <w:iCs/>
        </w:rPr>
        <w:t>session  is</w:t>
      </w:r>
      <w:proofErr w:type="gramEnd"/>
      <w:r w:rsidR="00145A57" w:rsidRPr="00145A57">
        <w:rPr>
          <w:rFonts w:ascii="Times New Roman" w:eastAsia="宋体" w:hAnsi="Times New Roman" w:hint="eastAsia"/>
          <w:b/>
          <w:bCs/>
          <w:i/>
          <w:iCs/>
        </w:rPr>
        <w:t xml:space="preserve"> indicated in </w:t>
      </w:r>
      <w:proofErr w:type="spellStart"/>
      <w:r w:rsidR="00145A57" w:rsidRPr="00145A57">
        <w:rPr>
          <w:rFonts w:ascii="Times New Roman" w:eastAsia="宋体" w:hAnsi="Times New Roman" w:hint="eastAsia"/>
          <w:b/>
          <w:bCs/>
          <w:i/>
          <w:iCs/>
        </w:rPr>
        <w:t>RRCRelease</w:t>
      </w:r>
      <w:proofErr w:type="spellEnd"/>
      <w:r w:rsidR="00145A57" w:rsidRPr="00145A57">
        <w:rPr>
          <w:rFonts w:ascii="Times New Roman" w:eastAsia="宋体" w:hAnsi="Times New Roman" w:hint="eastAsia"/>
          <w:b/>
          <w:bCs/>
          <w:i/>
          <w:iCs/>
        </w:rPr>
        <w:t xml:space="preserve"> message and the PTM configuration of the corresponding multicast session is not included in same message, UE reads multicast MCCH(if present) upon receiving group paging that i</w:t>
      </w:r>
      <w:r w:rsidR="00145A57" w:rsidRPr="00145A57">
        <w:rPr>
          <w:rFonts w:ascii="Times New Roman" w:eastAsia="宋体" w:hAnsi="Times New Roman"/>
          <w:b/>
          <w:bCs/>
          <w:i/>
          <w:iCs/>
        </w:rPr>
        <w:t>ndicates to allow the multicast reception in RRC_INACTIVE.</w:t>
      </w:r>
      <w:r w:rsidR="00145A57">
        <w:rPr>
          <w:rFonts w:ascii="Times New Roman" w:eastAsia="宋体" w:hAnsi="Times New Roman"/>
          <w:b/>
          <w:bCs/>
          <w:i/>
          <w:iCs/>
        </w:rPr>
        <w:t xml:space="preserve">  </w:t>
      </w:r>
      <w:r w:rsidR="00145A57" w:rsidRPr="00145A57">
        <w:rPr>
          <w:rFonts w:ascii="Times New Roman" w:eastAsia="宋体" w:hAnsi="Times New Roman" w:hint="eastAsia"/>
        </w:rPr>
        <w:t>Therefore</w:t>
      </w:r>
      <w:r w:rsidR="00145A57">
        <w:rPr>
          <w:rFonts w:ascii="Times New Roman" w:eastAsia="宋体" w:hAnsi="Times New Roman" w:hint="eastAsia"/>
          <w:lang w:eastAsia="zh-CN"/>
        </w:rPr>
        <w:t>,</w:t>
      </w:r>
      <w:r w:rsidR="00145A57">
        <w:rPr>
          <w:rFonts w:ascii="Times New Roman" w:eastAsia="宋体"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TableGrid"/>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32AB1D75"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2C24AB74" w14:textId="39A7427A"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1AFAE36B" w14:textId="77777777" w:rsidR="004032D6" w:rsidRDefault="004032D6" w:rsidP="004032D6">
            <w:pPr>
              <w:pStyle w:val="pf0"/>
              <w:rPr>
                <w:rFonts w:ascii="Arial" w:hAnsi="Arial" w:cs="Arial"/>
                <w:sz w:val="20"/>
                <w:szCs w:val="20"/>
              </w:rPr>
            </w:pPr>
            <w:r w:rsidRPr="004032D6">
              <w:rPr>
                <w:rStyle w:val="cf01"/>
                <w:lang w:val="en-GB"/>
              </w:rPr>
              <w:t xml:space="preserve">Yes, but now it is reflected wrong. It says only via RRC release. </w:t>
            </w:r>
            <w:r>
              <w:rPr>
                <w:rStyle w:val="cf01"/>
              </w:rPr>
              <w:t>Please check our comment in Running CR</w:t>
            </w:r>
          </w:p>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428737F5"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4D0B2C2" w14:textId="1E20F0DD"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77777777" w:rsidR="00BD0BEB" w:rsidRDefault="00BD0BEB" w:rsidP="00AD198D">
            <w:pPr>
              <w:overflowPunct w:val="0"/>
              <w:textAlignment w:val="baseline"/>
              <w:rPr>
                <w:rFonts w:ascii="Times New Roman" w:hAnsi="Times New Roman"/>
                <w:b/>
                <w:bCs/>
                <w:lang w:eastAsia="zh-CN"/>
              </w:rPr>
            </w:pPr>
          </w:p>
        </w:tc>
        <w:tc>
          <w:tcPr>
            <w:tcW w:w="1132" w:type="dxa"/>
          </w:tcPr>
          <w:p w14:paraId="46C4B411" w14:textId="77777777" w:rsidR="00BD0BEB" w:rsidRDefault="00BD0BEB" w:rsidP="00AD198D">
            <w:pPr>
              <w:overflowPunct w:val="0"/>
              <w:textAlignment w:val="baseline"/>
              <w:rPr>
                <w:rFonts w:ascii="Times New Roman" w:hAnsi="Times New Roman"/>
                <w:b/>
                <w:bCs/>
                <w:lang w:eastAsia="zh-CN"/>
              </w:rPr>
            </w:pPr>
          </w:p>
        </w:tc>
        <w:tc>
          <w:tcPr>
            <w:tcW w:w="6095" w:type="dxa"/>
          </w:tcPr>
          <w:p w14:paraId="033CD3E9" w14:textId="77777777" w:rsidR="00BD0BEB" w:rsidRDefault="00BD0BEB" w:rsidP="00AD198D">
            <w:pPr>
              <w:overflowPunct w:val="0"/>
              <w:textAlignment w:val="baseline"/>
              <w:rPr>
                <w:rFonts w:ascii="Times New Roman" w:hAnsi="Times New Roman"/>
                <w:b/>
                <w:bCs/>
                <w:lang w:eastAsia="zh-CN"/>
              </w:rPr>
            </w:pP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Pr="00BD0BEB" w:rsidRDefault="00BD0BEB" w:rsidP="00BD0BEB">
      <w:pPr>
        <w:overflowPunct w:val="0"/>
        <w:textAlignment w:val="baseline"/>
        <w:rPr>
          <w:rFonts w:ascii="Times New Roman" w:hAnsi="Times New Roman"/>
          <w:b/>
          <w:bCs/>
          <w:lang w:eastAsia="zh-CN"/>
        </w:rPr>
      </w:pPr>
    </w:p>
    <w:p w14:paraId="09958BA7" w14:textId="1F9FF4C1" w:rsidR="006530C6"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w:t>
      </w:r>
      <w:proofErr w:type="gramStart"/>
      <w:r w:rsidRPr="00DE2A25">
        <w:rPr>
          <w:rFonts w:ascii="Times New Roman" w:hAnsi="Times New Roman"/>
          <w:b/>
          <w:bCs/>
          <w:sz w:val="24"/>
          <w:szCs w:val="22"/>
          <w:u w:val="single"/>
        </w:rPr>
        <w:t>i.e.</w:t>
      </w:r>
      <w:proofErr w:type="gramEnd"/>
      <w:r w:rsidRPr="00DE2A25">
        <w:rPr>
          <w:rFonts w:ascii="Times New Roman" w:hAnsi="Times New Roman"/>
          <w:b/>
          <w:bCs/>
          <w:sz w:val="24"/>
          <w:szCs w:val="22"/>
          <w:u w:val="single"/>
        </w:rPr>
        <w:t xml:space="preserv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BD0BEB" w:rsidRDefault="00145A57"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sidR="00164726">
        <w:rPr>
          <w:rFonts w:ascii="Times New Roman" w:eastAsia="宋体" w:hAnsi="Times New Roman"/>
          <w:b/>
          <w:bCs/>
          <w:lang w:eastAsia="zh-CN"/>
        </w:rPr>
        <w:t>3</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cells’ synchronized indication</w:t>
      </w:r>
      <w:r w:rsidR="00164726">
        <w:rPr>
          <w:rFonts w:ascii="Times New Roman" w:hAnsi="Times New Roman"/>
          <w:b/>
          <w:bCs/>
          <w:lang w:eastAsia="zh-CN"/>
        </w:rPr>
        <w:t xml:space="preserve"> in section </w:t>
      </w:r>
      <w:r w:rsidR="00FC5E3B" w:rsidRPr="00FC5E3B">
        <w:rPr>
          <w:rFonts w:ascii="Times New Roman" w:hAnsi="Times New Roman"/>
          <w:b/>
          <w:bCs/>
          <w:lang w:eastAsia="zh-CN"/>
        </w:rPr>
        <w:t>16.10.5.</w:t>
      </w:r>
      <w:r w:rsidR="00FC5E3B">
        <w:rPr>
          <w:rFonts w:ascii="Times New Roman" w:hAnsi="Times New Roman"/>
          <w:b/>
          <w:bCs/>
          <w:lang w:eastAsia="zh-CN"/>
        </w:rPr>
        <w:t>3.X</w:t>
      </w:r>
      <w:r>
        <w:rPr>
          <w:rFonts w:ascii="Times New Roman" w:hAnsi="Times New Roman"/>
          <w:b/>
          <w:bCs/>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lastRenderedPageBreak/>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5EE3F291"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09ACF72D" w14:textId="010FB013"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 xml:space="preserve">No </w:t>
            </w:r>
          </w:p>
        </w:tc>
        <w:tc>
          <w:tcPr>
            <w:tcW w:w="6095" w:type="dxa"/>
          </w:tcPr>
          <w:p w14:paraId="4B9339DC" w14:textId="02F98108"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see comments in running CR</w:t>
            </w:r>
          </w:p>
        </w:tc>
      </w:tr>
      <w:tr w:rsidR="00BD0BEB" w14:paraId="2972E211" w14:textId="77777777" w:rsidTr="00AD198D">
        <w:tc>
          <w:tcPr>
            <w:tcW w:w="2407" w:type="dxa"/>
          </w:tcPr>
          <w:p w14:paraId="58C37E84" w14:textId="1591F174"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Xiaomi</w:t>
            </w:r>
          </w:p>
        </w:tc>
        <w:tc>
          <w:tcPr>
            <w:tcW w:w="1132" w:type="dxa"/>
          </w:tcPr>
          <w:p w14:paraId="5ED97700" w14:textId="4C23B711" w:rsidR="00BD0BEB" w:rsidRDefault="001C504C" w:rsidP="00AD198D">
            <w:pPr>
              <w:overflowPunct w:val="0"/>
              <w:textAlignment w:val="baseline"/>
              <w:rPr>
                <w:rFonts w:ascii="Times New Roman" w:hAnsi="Times New Roman"/>
                <w:b/>
                <w:bCs/>
                <w:lang w:eastAsia="zh-CN"/>
              </w:rPr>
            </w:pPr>
            <w:r>
              <w:rPr>
                <w:rFonts w:ascii="Times New Roman" w:hAnsi="Times New Roman"/>
                <w:b/>
                <w:bCs/>
                <w:lang w:eastAsia="zh-CN"/>
              </w:rPr>
              <w:t>No</w:t>
            </w:r>
          </w:p>
        </w:tc>
        <w:tc>
          <w:tcPr>
            <w:tcW w:w="6095" w:type="dxa"/>
          </w:tcPr>
          <w:p w14:paraId="57B72E2A" w14:textId="50E1E9BF" w:rsidR="00BD0BEB" w:rsidRDefault="001C504C" w:rsidP="00AD198D">
            <w:pPr>
              <w:overflowPunct w:val="0"/>
              <w:textAlignment w:val="baseline"/>
              <w:rPr>
                <w:rFonts w:ascii="Times New Roman" w:hAnsi="Times New Roman"/>
                <w:b/>
                <w:bCs/>
                <w:lang w:eastAsia="zh-CN"/>
              </w:rPr>
            </w:pPr>
            <w:r w:rsidRPr="005F03FB">
              <w:rPr>
                <w:rFonts w:ascii="Times New Roman" w:hAnsi="Times New Roman"/>
                <w:b/>
                <w:bCs/>
                <w:lang w:eastAsia="zh-CN"/>
              </w:rPr>
              <w:t>As</w:t>
            </w:r>
            <w:r>
              <w:rPr>
                <w:rFonts w:ascii="Times New Roman" w:hAnsi="Times New Roman"/>
                <w:b/>
                <w:bCs/>
                <w:lang w:eastAsia="zh-CN"/>
              </w:rPr>
              <w:t xml:space="preserve"> </w:t>
            </w:r>
            <w:r w:rsidRPr="005F03FB">
              <w:rPr>
                <w:rFonts w:ascii="Times New Roman" w:hAnsi="Times New Roman"/>
                <w:b/>
                <w:bCs/>
                <w:lang w:eastAsia="zh-CN"/>
              </w:rPr>
              <w:t xml:space="preserve">companies still have concerns </w:t>
            </w:r>
            <w:r>
              <w:rPr>
                <w:rFonts w:ascii="Times New Roman" w:hAnsi="Times New Roman"/>
                <w:b/>
                <w:bCs/>
                <w:lang w:eastAsia="zh-CN"/>
              </w:rPr>
              <w:t xml:space="preserve">on the MRB mapping between cells where the MRB ID/LCID is different for the same MRB, we can keep it for the further discussion. </w:t>
            </w: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77777777" w:rsidR="00BD0BEB" w:rsidRPr="00BD0BEB" w:rsidRDefault="00BD0BEB" w:rsidP="00145A57">
      <w:pPr>
        <w:rPr>
          <w:rFonts w:ascii="Times New Roman" w:hAnsi="Times New Roman"/>
          <w:b/>
          <w:bCs/>
          <w:lang w:eastAsia="zh-CN"/>
        </w:rPr>
      </w:pPr>
    </w:p>
    <w:bookmarkEnd w:id="4"/>
    <w:p w14:paraId="1E26AE93" w14:textId="35C4B114"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 xml:space="preserve">hether we need something more, </w:t>
      </w:r>
      <w:proofErr w:type="gramStart"/>
      <w:r w:rsidRPr="00DE2A25">
        <w:rPr>
          <w:rFonts w:ascii="Times New Roman" w:hAnsi="Times New Roman"/>
          <w:b/>
          <w:bCs/>
          <w:sz w:val="24"/>
          <w:szCs w:val="22"/>
          <w:u w:val="single"/>
        </w:rPr>
        <w:t>e.g.</w:t>
      </w:r>
      <w:proofErr w:type="gramEnd"/>
      <w:r w:rsidRPr="00DE2A25">
        <w:rPr>
          <w:rFonts w:ascii="Times New Roman" w:hAnsi="Times New Roman"/>
          <w:b/>
          <w:bCs/>
          <w:sz w:val="24"/>
          <w:szCs w:val="22"/>
          <w:u w:val="single"/>
        </w:rPr>
        <w:t xml:space="preserve">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 xml:space="preserve">On frequency prioritization, RAN2 agreed to used dedicated frequencies in </w:t>
      </w:r>
      <w:proofErr w:type="spellStart"/>
      <w:r w:rsidRPr="00894FDB">
        <w:rPr>
          <w:rFonts w:ascii="Times New Roman" w:hAnsi="Times New Roman"/>
          <w:lang w:eastAsia="zh-CN"/>
        </w:rPr>
        <w:t>RRCRelease</w:t>
      </w:r>
      <w:proofErr w:type="spellEnd"/>
      <w:r w:rsidRPr="00894FDB">
        <w:rPr>
          <w:rFonts w:ascii="Times New Roman" w:hAnsi="Times New Roman"/>
          <w:lang w:eastAsia="zh-CN"/>
        </w:rPr>
        <w:t xml:space="preserve"> message and legacy.</w:t>
      </w:r>
    </w:p>
    <w:tbl>
      <w:tblPr>
        <w:tblStyle w:val="TableGrid"/>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 xml:space="preserve">Dedicated frequencies in </w:t>
            </w:r>
            <w:proofErr w:type="spellStart"/>
            <w:r>
              <w:t>RRCRelease</w:t>
            </w:r>
            <w:proofErr w:type="spellEnd"/>
            <w:r>
              <w:t xml:space="preserv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proofErr w:type="gramStart"/>
      <w:r w:rsidR="00894FDB">
        <w:rPr>
          <w:rFonts w:ascii="Times New Roman" w:hAnsi="Times New Roman"/>
          <w:lang w:eastAsia="zh-CN"/>
        </w:rPr>
        <w:t>),</w:t>
      </w:r>
      <w:r w:rsidR="00C53758">
        <w:rPr>
          <w:rFonts w:ascii="Times New Roman" w:hAnsi="Times New Roman"/>
          <w:lang w:eastAsia="zh-CN"/>
        </w:rPr>
        <w:t>we</w:t>
      </w:r>
      <w:proofErr w:type="gramEnd"/>
      <w:r w:rsidR="00C53758">
        <w:rPr>
          <w:rFonts w:ascii="Times New Roman" w:hAnsi="Times New Roman"/>
          <w:lang w:eastAsia="zh-CN"/>
        </w:rPr>
        <w:t xml:space="preserv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Default="00FC5E3B" w:rsidP="00FC5E3B">
      <w:pPr>
        <w:rPr>
          <w:rFonts w:ascii="Times New Roman" w:hAnsi="Times New Roman"/>
          <w:b/>
          <w:bCs/>
          <w:lang w:eastAsia="zh-CN"/>
        </w:rPr>
      </w:pPr>
      <w:bookmarkStart w:id="5" w:name="_Hlk148545769"/>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4</w:t>
      </w:r>
      <w:r w:rsidRPr="000E62A9">
        <w:rPr>
          <w:rFonts w:ascii="Times New Roman" w:eastAsia="宋体" w:hAnsi="Times New Roman"/>
          <w:b/>
          <w:bCs/>
          <w:lang w:eastAsia="zh-CN"/>
        </w:rPr>
        <w:t xml:space="preserve">: </w:t>
      </w:r>
      <w:bookmarkEnd w:id="5"/>
      <w:r w:rsidR="00BD0BEB" w:rsidRPr="00BD0BEB">
        <w:rPr>
          <w:rFonts w:ascii="Times New Roman" w:hAnsi="Times New Roman"/>
          <w:b/>
          <w:bCs/>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t>Do you agree with Proposal 4?</w:t>
      </w:r>
    </w:p>
    <w:tbl>
      <w:tblPr>
        <w:tblStyle w:val="TableGrid"/>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41759A2F"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03CD093B" w14:textId="18E82BB9" w:rsidR="00C53758" w:rsidRPr="00145A57" w:rsidRDefault="004032D6" w:rsidP="00D90839">
            <w:pPr>
              <w:rPr>
                <w:rFonts w:ascii="Times New Roman" w:hAnsi="Times New Roman"/>
                <w:b/>
                <w:bCs/>
                <w:lang w:eastAsia="zh-CN"/>
              </w:rPr>
            </w:pPr>
            <w:r>
              <w:rPr>
                <w:rFonts w:ascii="Times New Roman" w:hAnsi="Times New Roman"/>
                <w:b/>
                <w:bCs/>
                <w:lang w:eastAsia="zh-CN"/>
              </w:rPr>
              <w:t>No</w:t>
            </w:r>
          </w:p>
        </w:tc>
        <w:tc>
          <w:tcPr>
            <w:tcW w:w="6095" w:type="dxa"/>
          </w:tcPr>
          <w:p w14:paraId="56B2E111"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Dedicated frequencies can only work well for </w:t>
            </w:r>
            <w:proofErr w:type="spellStart"/>
            <w:r w:rsidRPr="004032D6">
              <w:rPr>
                <w:rStyle w:val="cf01"/>
                <w:lang w:val="en-GB"/>
              </w:rPr>
              <w:t>neighbor</w:t>
            </w:r>
            <w:proofErr w:type="spellEnd"/>
            <w:r w:rsidRPr="004032D6">
              <w:rPr>
                <w:rStyle w:val="cf01"/>
                <w:lang w:val="en-GB"/>
              </w:rPr>
              <w:t xml:space="preserve"> cells of the cell sending UE to RRC_INACITVE. For the rest of the cells of RNA, such priorities cannot be used, as the </w:t>
            </w:r>
            <w:proofErr w:type="spellStart"/>
            <w:r w:rsidRPr="004032D6">
              <w:rPr>
                <w:rStyle w:val="cf01"/>
                <w:lang w:val="en-GB"/>
              </w:rPr>
              <w:t>Gnb</w:t>
            </w:r>
            <w:proofErr w:type="spellEnd"/>
            <w:r w:rsidRPr="004032D6">
              <w:rPr>
                <w:rStyle w:val="cf01"/>
                <w:lang w:val="en-GB"/>
              </w:rPr>
              <w:t xml:space="preserve"> is unaware.</w:t>
            </w:r>
          </w:p>
          <w:p w14:paraId="27712C15" w14:textId="77777777" w:rsidR="004032D6" w:rsidRPr="004032D6" w:rsidRDefault="004032D6" w:rsidP="004032D6">
            <w:pPr>
              <w:pStyle w:val="pf0"/>
              <w:rPr>
                <w:rFonts w:ascii="Arial" w:hAnsi="Arial" w:cs="Arial"/>
                <w:sz w:val="20"/>
                <w:szCs w:val="20"/>
                <w:lang w:val="en-GB"/>
              </w:rPr>
            </w:pPr>
            <w:r w:rsidRPr="004032D6">
              <w:rPr>
                <w:rStyle w:val="cf01"/>
                <w:lang w:val="en-GB"/>
              </w:rPr>
              <w:t xml:space="preserve">We propose that FSAI-based </w:t>
            </w:r>
            <w:proofErr w:type="spellStart"/>
            <w:r w:rsidRPr="004032D6">
              <w:rPr>
                <w:rStyle w:val="cf01"/>
                <w:lang w:val="en-GB"/>
              </w:rPr>
              <w:t>prioriziation</w:t>
            </w:r>
            <w:proofErr w:type="spellEnd"/>
            <w:r w:rsidRPr="004032D6">
              <w:rPr>
                <w:rStyle w:val="cf01"/>
                <w:lang w:val="en-GB"/>
              </w:rPr>
              <w:t xml:space="preserve"> (which is already well-developed) can be reused easily.</w:t>
            </w:r>
          </w:p>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2129146E"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756CEAA" w14:textId="13D2F48F" w:rsidR="00C53758" w:rsidRPr="00145A57" w:rsidRDefault="001C504C" w:rsidP="00D90839">
            <w:pPr>
              <w:rPr>
                <w:rFonts w:ascii="Times New Roman" w:hAnsi="Times New Roman"/>
                <w:b/>
                <w:bCs/>
                <w:lang w:eastAsia="zh-CN"/>
              </w:rPr>
            </w:pPr>
            <w:r>
              <w:rPr>
                <w:rFonts w:ascii="Times New Roman" w:hAnsi="Times New Roman"/>
                <w:b/>
                <w:bCs/>
                <w:lang w:eastAsia="zh-CN"/>
              </w:rPr>
              <w:t>No</w:t>
            </w:r>
          </w:p>
        </w:tc>
        <w:tc>
          <w:tcPr>
            <w:tcW w:w="6095" w:type="dxa"/>
          </w:tcPr>
          <w:p w14:paraId="33739CE5" w14:textId="00A4CB7A" w:rsidR="001C504C" w:rsidRDefault="001C504C" w:rsidP="00D90839">
            <w:pPr>
              <w:rPr>
                <w:rFonts w:ascii="Times New Roman" w:hAnsi="Times New Roman"/>
                <w:b/>
                <w:bCs/>
                <w:lang w:eastAsia="zh-CN"/>
              </w:rPr>
            </w:pPr>
            <w:r>
              <w:rPr>
                <w:rFonts w:ascii="Times New Roman" w:hAnsi="Times New Roman"/>
                <w:b/>
                <w:bCs/>
                <w:lang w:eastAsia="zh-CN"/>
              </w:rPr>
              <w:t xml:space="preserve">Agree with the Nokia that the dedicate frequencies are not enough. </w:t>
            </w:r>
          </w:p>
          <w:p w14:paraId="51CB1955" w14:textId="3BF11E86" w:rsidR="00C53758" w:rsidRPr="00145A57" w:rsidRDefault="001C504C" w:rsidP="00D90839">
            <w:pPr>
              <w:rPr>
                <w:rFonts w:ascii="Times New Roman" w:hAnsi="Times New Roman"/>
                <w:b/>
                <w:bCs/>
                <w:lang w:eastAsia="zh-CN"/>
              </w:rPr>
            </w:pPr>
            <w:r>
              <w:rPr>
                <w:rFonts w:ascii="Times New Roman" w:hAnsi="Times New Roman"/>
                <w:b/>
                <w:bCs/>
                <w:lang w:eastAsia="zh-CN"/>
              </w:rPr>
              <w:t>And also, for some other cases as we indicate in the Running CR, we think the FFS should be kept and the details can be further discussed based on the contributions in next meeting.</w:t>
            </w:r>
          </w:p>
        </w:tc>
      </w:tr>
      <w:tr w:rsidR="00C53758" w:rsidRPr="00145A57" w14:paraId="071A03B3" w14:textId="77777777" w:rsidTr="00C53758">
        <w:tc>
          <w:tcPr>
            <w:tcW w:w="2407" w:type="dxa"/>
          </w:tcPr>
          <w:p w14:paraId="1380828A" w14:textId="77777777" w:rsidR="00C53758" w:rsidRPr="00145A57" w:rsidRDefault="00C53758" w:rsidP="00D90839">
            <w:pPr>
              <w:rPr>
                <w:rFonts w:ascii="Times New Roman" w:hAnsi="Times New Roman"/>
                <w:b/>
                <w:bCs/>
                <w:lang w:eastAsia="zh-CN"/>
              </w:rPr>
            </w:pPr>
          </w:p>
        </w:tc>
        <w:tc>
          <w:tcPr>
            <w:tcW w:w="1132" w:type="dxa"/>
          </w:tcPr>
          <w:p w14:paraId="441CB289" w14:textId="77777777" w:rsidR="00C53758" w:rsidRPr="00145A57" w:rsidRDefault="00C53758" w:rsidP="00D90839">
            <w:pPr>
              <w:rPr>
                <w:rFonts w:ascii="Times New Roman" w:hAnsi="Times New Roman"/>
                <w:b/>
                <w:bCs/>
                <w:lang w:eastAsia="zh-CN"/>
              </w:rPr>
            </w:pPr>
          </w:p>
        </w:tc>
        <w:tc>
          <w:tcPr>
            <w:tcW w:w="6095" w:type="dxa"/>
          </w:tcPr>
          <w:p w14:paraId="64BB78E6" w14:textId="77777777" w:rsidR="00C53758" w:rsidRPr="00145A57" w:rsidRDefault="00C53758" w:rsidP="00D90839">
            <w:pPr>
              <w:rPr>
                <w:rFonts w:ascii="Times New Roman" w:hAnsi="Times New Roman"/>
                <w:b/>
                <w:bCs/>
                <w:lang w:eastAsia="zh-CN"/>
              </w:rPr>
            </w:pP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256DF1CF" w14:textId="77777777" w:rsidR="00164726" w:rsidRPr="00FC5E3B" w:rsidRDefault="00164726" w:rsidP="00164726">
      <w:pPr>
        <w:rPr>
          <w:lang w:eastAsia="zh-CN"/>
        </w:rPr>
      </w:pPr>
    </w:p>
    <w:p w14:paraId="227E42B8" w14:textId="6AB15F84"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2A22F69E" w:rsidR="002E5C8A" w:rsidRPr="002E5C8A" w:rsidRDefault="002E5C8A"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5</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638EBCF1" w:rsidR="001509B7"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13D7671B" w14:textId="618C71EC" w:rsidR="001509B7"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4B0216C6" w:rsidR="001509B7" w:rsidRPr="00145A57" w:rsidRDefault="001C504C" w:rsidP="00D90839">
            <w:pPr>
              <w:rPr>
                <w:rFonts w:ascii="Times New Roman" w:hAnsi="Times New Roman"/>
                <w:b/>
                <w:bCs/>
                <w:lang w:eastAsia="zh-CN"/>
              </w:rPr>
            </w:pPr>
            <w:r>
              <w:rPr>
                <w:rFonts w:ascii="Times New Roman" w:hAnsi="Times New Roman" w:hint="eastAsia"/>
                <w:b/>
                <w:bCs/>
                <w:lang w:eastAsia="zh-CN"/>
              </w:rPr>
              <w:t>Xi</w:t>
            </w:r>
            <w:r>
              <w:rPr>
                <w:rFonts w:ascii="Times New Roman" w:hAnsi="Times New Roman"/>
                <w:b/>
                <w:bCs/>
                <w:lang w:eastAsia="zh-CN"/>
              </w:rPr>
              <w:t>aomi</w:t>
            </w:r>
          </w:p>
        </w:tc>
        <w:tc>
          <w:tcPr>
            <w:tcW w:w="1132" w:type="dxa"/>
          </w:tcPr>
          <w:p w14:paraId="5961E5C6" w14:textId="5CAE167B" w:rsidR="001509B7"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77777777" w:rsidR="002E5C8A" w:rsidRPr="00145A57" w:rsidRDefault="002E5C8A" w:rsidP="00145A57">
      <w:pPr>
        <w:rPr>
          <w:lang w:eastAsia="zh-CN"/>
        </w:rPr>
      </w:pPr>
    </w:p>
    <w:bookmarkEnd w:id="6"/>
    <w:p w14:paraId="33B154F4" w14:textId="69DE652C"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pen issue 6: Whether we need to restrict that one CFR is completely contained within the other in this case (we should understand what the issue is otherwise).</w:t>
      </w:r>
    </w:p>
    <w:p w14:paraId="6444A2C4" w14:textId="5F8B4FB1" w:rsidR="00FC5E3B" w:rsidRDefault="00FC5E3B" w:rsidP="00FC5E3B">
      <w:pPr>
        <w:rPr>
          <w:rFonts w:ascii="Times New Roman" w:eastAsia="宋体"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宋体"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9119377" w:rsidR="002E5C8A" w:rsidRPr="00C53758" w:rsidRDefault="002E5C8A" w:rsidP="00FC5E3B">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6</w:t>
      </w:r>
      <w:r w:rsidRPr="000E62A9">
        <w:rPr>
          <w:rFonts w:ascii="Times New Roman" w:eastAsia="宋体" w:hAnsi="Times New Roman"/>
          <w:b/>
          <w:bCs/>
          <w:lang w:eastAsia="zh-CN"/>
        </w:rPr>
        <w:t xml:space="preserve">: </w:t>
      </w:r>
      <w:r w:rsidRPr="00BD4A7F">
        <w:rPr>
          <w:rFonts w:ascii="Times New Roman" w:hAnsi="Times New Roman"/>
          <w:b/>
          <w:bCs/>
          <w:lang w:eastAsia="zh-CN"/>
        </w:rPr>
        <w:t xml:space="preserve">Remove the Editor’s note </w:t>
      </w:r>
      <w:r w:rsidR="003274D0">
        <w:rPr>
          <w:rFonts w:ascii="Times New Roman" w:hAnsi="Times New Roman"/>
          <w:b/>
          <w:bCs/>
          <w:lang w:eastAsia="zh-CN"/>
        </w:rPr>
        <w:t xml:space="preserve">for </w:t>
      </w:r>
      <w:r w:rsidR="00F13B8D">
        <w:rPr>
          <w:rFonts w:ascii="Times New Roman" w:hAnsi="Times New Roman" w:hint="eastAsia"/>
          <w:b/>
          <w:bCs/>
          <w:lang w:eastAsia="zh-CN"/>
        </w:rPr>
        <w:t>CFR</w:t>
      </w:r>
      <w:commentRangeStart w:id="7"/>
      <w:commentRangeStart w:id="8"/>
      <w:r>
        <w:rPr>
          <w:rFonts w:ascii="Times New Roman" w:hAnsi="Times New Roman"/>
          <w:b/>
          <w:bCs/>
          <w:lang w:eastAsia="zh-CN"/>
        </w:rPr>
        <w:t xml:space="preserve"> </w:t>
      </w:r>
      <w:commentRangeEnd w:id="7"/>
      <w:r w:rsidR="004032D6">
        <w:rPr>
          <w:rStyle w:val="CommentReference"/>
        </w:rPr>
        <w:commentReference w:id="7"/>
      </w:r>
      <w:commentRangeEnd w:id="8"/>
      <w:r w:rsidR="00F13B8D">
        <w:rPr>
          <w:rStyle w:val="CommentReference"/>
        </w:rPr>
        <w:commentReference w:id="8"/>
      </w:r>
      <w:r>
        <w:rPr>
          <w:rFonts w:ascii="Times New Roman" w:hAnsi="Times New Roman"/>
          <w:b/>
          <w:bCs/>
          <w:lang w:eastAsia="zh-CN"/>
        </w:rPr>
        <w:t xml:space="preserve">in section </w:t>
      </w:r>
      <w:r w:rsidRPr="00FC5E3B">
        <w:rPr>
          <w:rFonts w:ascii="Times New Roman" w:hAnsi="Times New Roman"/>
          <w:b/>
          <w:bCs/>
          <w:lang w:eastAsia="zh-CN"/>
        </w:rPr>
        <w:t>16.10.5.</w:t>
      </w:r>
      <w:r>
        <w:rPr>
          <w:rFonts w:ascii="Times New Roman" w:hAnsi="Times New Roman"/>
          <w:b/>
          <w:bCs/>
          <w:lang w:eastAsia="zh-CN"/>
        </w:rPr>
        <w:t>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TableGrid"/>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9"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3BAB91D8"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743AA90E" w14:textId="0205D8BB" w:rsidR="00C53758"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237" w:type="dxa"/>
          </w:tcPr>
          <w:p w14:paraId="563A41E6" w14:textId="394F3DC1" w:rsidR="00C53758" w:rsidRPr="00145A57" w:rsidRDefault="004032D6" w:rsidP="00D90839">
            <w:pPr>
              <w:rPr>
                <w:rFonts w:ascii="Times New Roman" w:hAnsi="Times New Roman"/>
                <w:b/>
                <w:bCs/>
                <w:lang w:eastAsia="zh-CN"/>
              </w:rPr>
            </w:pPr>
            <w:r>
              <w:rPr>
                <w:rStyle w:val="cf01"/>
              </w:rPr>
              <w:t xml:space="preserve">Proposal is not about </w:t>
            </w:r>
            <w:proofErr w:type="spellStart"/>
            <w:r>
              <w:rPr>
                <w:rStyle w:val="cf01"/>
              </w:rPr>
              <w:t>freq</w:t>
            </w:r>
            <w:proofErr w:type="spellEnd"/>
            <w:r>
              <w:rPr>
                <w:rStyle w:val="cf01"/>
              </w:rPr>
              <w:t xml:space="preserve"> prioritization. CFR EN can be removed.</w:t>
            </w:r>
          </w:p>
        </w:tc>
      </w:tr>
      <w:tr w:rsidR="00C53758" w:rsidRPr="00145A57" w14:paraId="0FB0BF2D" w14:textId="77777777" w:rsidTr="00C53758">
        <w:tc>
          <w:tcPr>
            <w:tcW w:w="2407" w:type="dxa"/>
          </w:tcPr>
          <w:p w14:paraId="3A2B5AE7" w14:textId="0BEF178A" w:rsidR="00C53758" w:rsidRPr="00145A57" w:rsidRDefault="001C504C" w:rsidP="00D90839">
            <w:pPr>
              <w:rPr>
                <w:rFonts w:ascii="Times New Roman" w:hAnsi="Times New Roman"/>
                <w:b/>
                <w:bCs/>
                <w:lang w:eastAsia="zh-CN"/>
              </w:rPr>
            </w:pPr>
            <w:r>
              <w:rPr>
                <w:rFonts w:ascii="Times New Roman" w:hAnsi="Times New Roman"/>
                <w:b/>
                <w:bCs/>
                <w:lang w:eastAsia="zh-CN"/>
              </w:rPr>
              <w:t>Xiaomi</w:t>
            </w:r>
          </w:p>
        </w:tc>
        <w:tc>
          <w:tcPr>
            <w:tcW w:w="1132" w:type="dxa"/>
          </w:tcPr>
          <w:p w14:paraId="2C4B190D" w14:textId="00766A2D" w:rsidR="00C53758" w:rsidRPr="00145A57" w:rsidRDefault="001C504C" w:rsidP="00D90839">
            <w:pPr>
              <w:rPr>
                <w:rFonts w:ascii="Times New Roman" w:hAnsi="Times New Roman"/>
                <w:b/>
                <w:bCs/>
                <w:lang w:eastAsia="zh-CN"/>
              </w:rPr>
            </w:pPr>
            <w:r>
              <w:rPr>
                <w:rFonts w:ascii="Times New Roman" w:hAnsi="Times New Roman"/>
                <w:b/>
                <w:bCs/>
                <w:lang w:eastAsia="zh-CN"/>
              </w:rPr>
              <w:t>Yes</w:t>
            </w: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77777777" w:rsidR="00C53758" w:rsidRPr="00145A57" w:rsidRDefault="00C53758" w:rsidP="00D90839">
            <w:pPr>
              <w:rPr>
                <w:rFonts w:ascii="Times New Roman" w:hAnsi="Times New Roman"/>
                <w:b/>
                <w:bCs/>
                <w:lang w:eastAsia="zh-CN"/>
              </w:rPr>
            </w:pPr>
          </w:p>
        </w:tc>
        <w:tc>
          <w:tcPr>
            <w:tcW w:w="1132" w:type="dxa"/>
          </w:tcPr>
          <w:p w14:paraId="2466AD58" w14:textId="77777777" w:rsidR="00C53758" w:rsidRPr="00145A57" w:rsidRDefault="00C53758" w:rsidP="00D90839">
            <w:pPr>
              <w:rPr>
                <w:rFonts w:ascii="Times New Roman" w:hAnsi="Times New Roman"/>
                <w:b/>
                <w:bCs/>
                <w:lang w:eastAsia="zh-CN"/>
              </w:rPr>
            </w:pPr>
          </w:p>
        </w:tc>
        <w:tc>
          <w:tcPr>
            <w:tcW w:w="6237" w:type="dxa"/>
          </w:tcPr>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tbl>
    <w:bookmarkEnd w:id="9"/>
    <w:p w14:paraId="4846FBE7" w14:textId="084ADFC5" w:rsidR="002E5C8A" w:rsidRDefault="00BD0BEB" w:rsidP="00BD0BEB">
      <w:pPr>
        <w:pStyle w:val="Heading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TableGrid"/>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1928D7D9" w:rsidR="00BD0BEB" w:rsidRPr="00145A57" w:rsidRDefault="004032D6" w:rsidP="00AD198D">
            <w:pPr>
              <w:rPr>
                <w:rFonts w:ascii="Times New Roman" w:hAnsi="Times New Roman"/>
                <w:b/>
                <w:bCs/>
                <w:lang w:eastAsia="zh-CN"/>
              </w:rPr>
            </w:pPr>
            <w:r>
              <w:rPr>
                <w:rFonts w:ascii="Times New Roman" w:hAnsi="Times New Roman"/>
                <w:b/>
                <w:bCs/>
                <w:lang w:eastAsia="zh-CN"/>
              </w:rPr>
              <w:t>Nokia</w:t>
            </w:r>
          </w:p>
        </w:tc>
        <w:tc>
          <w:tcPr>
            <w:tcW w:w="7369" w:type="dxa"/>
          </w:tcPr>
          <w:p w14:paraId="5B2255AE" w14:textId="77777777" w:rsidR="004032D6" w:rsidRDefault="004032D6" w:rsidP="004032D6">
            <w:pPr>
              <w:pStyle w:val="pf0"/>
              <w:rPr>
                <w:rFonts w:ascii="Arial" w:hAnsi="Arial" w:cs="Arial"/>
                <w:sz w:val="20"/>
                <w:szCs w:val="20"/>
              </w:rPr>
            </w:pPr>
            <w:r>
              <w:rPr>
                <w:rStyle w:val="cf01"/>
              </w:rPr>
              <w:t>- CFR mis-alignment between RRC_INACTIVE/CONNECTED UEs</w:t>
            </w:r>
          </w:p>
          <w:p w14:paraId="4F3DD983" w14:textId="77777777" w:rsidR="004032D6" w:rsidRDefault="004032D6" w:rsidP="004032D6">
            <w:pPr>
              <w:pStyle w:val="pf0"/>
              <w:rPr>
                <w:rFonts w:ascii="Arial" w:hAnsi="Arial" w:cs="Arial"/>
                <w:sz w:val="20"/>
                <w:szCs w:val="20"/>
              </w:rPr>
            </w:pPr>
            <w:r>
              <w:rPr>
                <w:rStyle w:val="cf01"/>
              </w:rPr>
              <w:lastRenderedPageBreak/>
              <w:t>- Details on suspension/continuation of MRBs in state change,</w:t>
            </w:r>
          </w:p>
          <w:p w14:paraId="12CE669C" w14:textId="77777777" w:rsidR="004032D6" w:rsidRDefault="004032D6" w:rsidP="004032D6">
            <w:pPr>
              <w:pStyle w:val="pf0"/>
              <w:rPr>
                <w:rFonts w:ascii="Arial" w:hAnsi="Arial" w:cs="Arial"/>
                <w:sz w:val="20"/>
                <w:szCs w:val="20"/>
              </w:rPr>
            </w:pPr>
            <w:r>
              <w:rPr>
                <w:rStyle w:val="cf01"/>
              </w:rPr>
              <w:t>- Mobility from RRC_CONNECTED source -&gt; RRC_INACTIVE target,</w:t>
            </w:r>
          </w:p>
          <w:p w14:paraId="1343375B" w14:textId="77777777" w:rsidR="004032D6" w:rsidRDefault="004032D6" w:rsidP="004032D6">
            <w:pPr>
              <w:pStyle w:val="pf0"/>
              <w:rPr>
                <w:rFonts w:ascii="Arial" w:hAnsi="Arial" w:cs="Arial"/>
                <w:sz w:val="20"/>
                <w:szCs w:val="20"/>
              </w:rPr>
            </w:pPr>
            <w:r>
              <w:rPr>
                <w:rStyle w:val="cf01"/>
              </w:rPr>
              <w:t>- Behavior of special UEs when receiving paging</w:t>
            </w:r>
          </w:p>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77777777" w:rsidR="00BD0BEB" w:rsidRPr="00145A57" w:rsidRDefault="00BD0BEB" w:rsidP="00AD198D">
            <w:pPr>
              <w:rPr>
                <w:rFonts w:ascii="Times New Roman" w:hAnsi="Times New Roman"/>
                <w:b/>
                <w:bCs/>
                <w:lang w:eastAsia="zh-CN"/>
              </w:rPr>
            </w:pPr>
          </w:p>
        </w:tc>
        <w:tc>
          <w:tcPr>
            <w:tcW w:w="7369" w:type="dxa"/>
          </w:tcPr>
          <w:p w14:paraId="54A9D0EF" w14:textId="77777777" w:rsidR="00BD0BEB" w:rsidRPr="00145A57" w:rsidRDefault="00BD0BEB" w:rsidP="00AD198D">
            <w:pPr>
              <w:rPr>
                <w:rFonts w:ascii="Times New Roman" w:hAnsi="Times New Roman"/>
                <w:b/>
                <w:bCs/>
                <w:lang w:eastAsia="zh-CN"/>
              </w:rPr>
            </w:pP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Heading1"/>
      </w:pPr>
      <w:r>
        <w:t>Conclusion</w:t>
      </w:r>
    </w:p>
    <w:p w14:paraId="31E856DA" w14:textId="600526BF" w:rsidR="0092165D" w:rsidRPr="00894FDB" w:rsidRDefault="002E5C8A" w:rsidP="002E5C8A">
      <w:pPr>
        <w:rPr>
          <w:rFonts w:ascii="Times New Roman" w:eastAsia="宋体" w:hAnsi="Times New Roman"/>
          <w:lang w:eastAsia="zh-CN"/>
        </w:rPr>
      </w:pPr>
      <w:r w:rsidRPr="00894FDB">
        <w:rPr>
          <w:rFonts w:ascii="Times New Roman" w:eastAsia="宋体" w:hAnsi="Times New Roman" w:hint="eastAsia"/>
          <w:lang w:eastAsia="zh-CN"/>
        </w:rPr>
        <w:t>B</w:t>
      </w:r>
      <w:r w:rsidRPr="00894FDB">
        <w:rPr>
          <w:rFonts w:ascii="Times New Roman" w:eastAsia="宋体" w:hAnsi="Times New Roman"/>
          <w:lang w:eastAsia="zh-CN"/>
        </w:rPr>
        <w:t>ased on the discussion above, it is proposed as following:</w:t>
      </w:r>
    </w:p>
    <w:p w14:paraId="68E068D4" w14:textId="070CEF85" w:rsidR="002E5C8A" w:rsidRPr="00894FDB" w:rsidRDefault="004E0E9B" w:rsidP="002E5C8A">
      <w:pPr>
        <w:rPr>
          <w:rFonts w:ascii="Times New Roman" w:eastAsia="宋体" w:hAnsi="Times New Roman"/>
          <w:lang w:eastAsia="zh-CN"/>
        </w:rPr>
      </w:pPr>
      <w:r w:rsidRPr="00894FDB">
        <w:rPr>
          <w:rFonts w:ascii="Times New Roman" w:eastAsia="宋体" w:hAnsi="Times New Roman" w:hint="eastAsia"/>
          <w:lang w:eastAsia="zh-CN"/>
        </w:rPr>
        <w:t>T</w:t>
      </w:r>
      <w:r w:rsidRPr="00894FDB">
        <w:rPr>
          <w:rFonts w:ascii="Times New Roman" w:eastAsia="宋体" w:hAnsi="Times New Roman"/>
          <w:lang w:eastAsia="zh-CN"/>
        </w:rPr>
        <w:t>BD</w:t>
      </w:r>
    </w:p>
    <w:p w14:paraId="6E7E1A21" w14:textId="77777777" w:rsidR="00793E83" w:rsidRPr="0092165D" w:rsidRDefault="00793E83" w:rsidP="00793E83">
      <w:pPr>
        <w:pStyle w:val="ListParagraph"/>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3-10-26T11:28:00Z" w:initials="Nokia">
    <w:p w14:paraId="1266C697" w14:textId="77777777" w:rsidR="004032D6" w:rsidRDefault="004032D6" w:rsidP="00D213A3">
      <w:pPr>
        <w:pStyle w:val="CommentText"/>
        <w:jc w:val="left"/>
      </w:pPr>
      <w:r>
        <w:rPr>
          <w:rStyle w:val="CommentReference"/>
        </w:rPr>
        <w:annotationRef/>
      </w:r>
      <w:r>
        <w:t xml:space="preserve">I guess </w:t>
      </w:r>
      <w:proofErr w:type="gramStart"/>
      <w:r>
        <w:t>CFR ?</w:t>
      </w:r>
      <w:proofErr w:type="gramEnd"/>
    </w:p>
  </w:comment>
  <w:comment w:id="8" w:author="Post123bis-CMCC" w:date="2023-10-26T20:06:00Z" w:initials="CMCC">
    <w:p w14:paraId="72EC7C77" w14:textId="77777777" w:rsidR="00F13B8D" w:rsidRDefault="00F13B8D" w:rsidP="00C50B4B">
      <w:pPr>
        <w:pStyle w:val="CommentText"/>
        <w:jc w:val="left"/>
      </w:pPr>
      <w:r>
        <w:rPr>
          <w:rStyle w:val="CommentReference"/>
        </w:rPr>
        <w:annotationRef/>
      </w:r>
      <w:r>
        <w:rPr>
          <w:lang w:val="en-US"/>
        </w:rPr>
        <w:t>Thanks</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6C697" w15:done="0"/>
  <w15:commentEx w15:paraId="72EC7C77" w15:paraIdParent="126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CBC6" w16cex:dateUtc="2023-10-26T08:28:00Z"/>
  <w16cex:commentExtensible w16cex:durableId="1B4031EA" w16cex:dateUtc="2023-10-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6C697" w16cid:durableId="28E4CBC6"/>
  <w16cid:commentId w16cid:paraId="72EC7C77" w16cid:durableId="1B403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C218" w14:textId="77777777" w:rsidR="00FC0B7E" w:rsidRDefault="00FC0B7E">
      <w:r>
        <w:separator/>
      </w:r>
    </w:p>
  </w:endnote>
  <w:endnote w:type="continuationSeparator" w:id="0">
    <w:p w14:paraId="1A042925" w14:textId="77777777" w:rsidR="00FC0B7E" w:rsidRDefault="00FC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765A" w14:textId="77777777" w:rsidR="00FC0B7E" w:rsidRDefault="00FC0B7E">
      <w:r>
        <w:separator/>
      </w:r>
    </w:p>
  </w:footnote>
  <w:footnote w:type="continuationSeparator" w:id="0">
    <w:p w14:paraId="1DC6EB7C" w14:textId="77777777" w:rsidR="00FC0B7E" w:rsidRDefault="00FC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Heading1"/>
      <w:lvlText w:val="%1"/>
      <w:lvlJc w:val="left"/>
      <w:pPr>
        <w:ind w:left="432" w:hanging="432"/>
      </w:pPr>
      <w:rPr>
        <w:lang w:val="en-GB"/>
      </w:rPr>
    </w:lvl>
    <w:lvl w:ilvl="1">
      <w:start w:val="1"/>
      <w:numFmt w:val="decimal"/>
      <w:pStyle w:val="Heading2"/>
      <w:lvlText w:val="%1.%2"/>
      <w:lvlJc w:val="left"/>
      <w:pPr>
        <w:ind w:left="624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1"/>
  </w:num>
  <w:num w:numId="2">
    <w:abstractNumId w:val="8"/>
  </w:num>
  <w:num w:numId="3">
    <w:abstractNumId w:val="26"/>
  </w:num>
  <w:num w:numId="4">
    <w:abstractNumId w:val="3"/>
  </w:num>
  <w:num w:numId="5">
    <w:abstractNumId w:val="1"/>
  </w:num>
  <w:num w:numId="6">
    <w:abstractNumId w:val="24"/>
  </w:num>
  <w:num w:numId="7">
    <w:abstractNumId w:val="16"/>
  </w:num>
  <w:num w:numId="8">
    <w:abstractNumId w:val="8"/>
  </w:num>
  <w:num w:numId="9">
    <w:abstractNumId w:val="0"/>
  </w:num>
  <w:num w:numId="10">
    <w:abstractNumId w:val="4"/>
  </w:num>
  <w:num w:numId="11">
    <w:abstractNumId w:val="14"/>
  </w:num>
  <w:num w:numId="12">
    <w:abstractNumId w:val="8"/>
  </w:num>
  <w:num w:numId="13">
    <w:abstractNumId w:val="7"/>
  </w:num>
  <w:num w:numId="14">
    <w:abstractNumId w:val="26"/>
  </w:num>
  <w:num w:numId="15">
    <w:abstractNumId w:val="8"/>
  </w:num>
  <w:num w:numId="16">
    <w:abstractNumId w:val="12"/>
  </w:num>
  <w:num w:numId="17">
    <w:abstractNumId w:val="13"/>
  </w:num>
  <w:num w:numId="18">
    <w:abstractNumId w:val="5"/>
  </w:num>
  <w:num w:numId="19">
    <w:abstractNumId w:val="8"/>
  </w:num>
  <w:num w:numId="20">
    <w:abstractNumId w:val="18"/>
  </w:num>
  <w:num w:numId="21">
    <w:abstractNumId w:val="17"/>
  </w:num>
  <w:num w:numId="22">
    <w:abstractNumId w:val="8"/>
  </w:num>
  <w:num w:numId="23">
    <w:abstractNumId w:val="8"/>
  </w:num>
  <w:num w:numId="24">
    <w:abstractNumId w:val="8"/>
  </w:num>
  <w:num w:numId="25">
    <w:abstractNumId w:val="6"/>
  </w:num>
  <w:num w:numId="26">
    <w:abstractNumId w:val="15"/>
  </w:num>
  <w:num w:numId="27">
    <w:abstractNumId w:val="23"/>
  </w:num>
  <w:num w:numId="28">
    <w:abstractNumId w:val="2"/>
  </w:num>
  <w:num w:numId="29">
    <w:abstractNumId w:val="9"/>
  </w:num>
  <w:num w:numId="30">
    <w:abstractNumId w:val="27"/>
  </w:num>
  <w:num w:numId="31">
    <w:abstractNumId w:val="22"/>
  </w:num>
  <w:num w:numId="32">
    <w:abstractNumId w:val="25"/>
  </w:num>
  <w:num w:numId="33">
    <w:abstractNumId w:val="21"/>
  </w:num>
  <w:num w:numId="34">
    <w:abstractNumId w:val="10"/>
  </w:num>
  <w:num w:numId="35">
    <w:abstractNumId w:val="20"/>
  </w:num>
  <w:num w:numId="36">
    <w:abstractNumId w:val="1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8"/>
  </w:num>
  <w:num w:numId="41">
    <w:abstractNumId w:val="8"/>
  </w:num>
  <w:num w:numId="42">
    <w:abstractNumId w:val="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7811"/>
    <w:rsid w:val="001C2C6E"/>
    <w:rsid w:val="001C350D"/>
    <w:rsid w:val="001C45E7"/>
    <w:rsid w:val="001C4BA8"/>
    <w:rsid w:val="001C4FAC"/>
    <w:rsid w:val="001C504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274D0"/>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2D6"/>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0775"/>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52F"/>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B7FEB"/>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25C7"/>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3B8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37A1"/>
    <w:rsid w:val="00FB4218"/>
    <w:rsid w:val="00FB47A3"/>
    <w:rsid w:val="00FB55AB"/>
    <w:rsid w:val="00FB5921"/>
    <w:rsid w:val="00FB5F42"/>
    <w:rsid w:val="00FB6EF1"/>
    <w:rsid w:val="00FB74BE"/>
    <w:rsid w:val="00FB7EC5"/>
    <w:rsid w:val="00FC055D"/>
    <w:rsid w:val="00FC0B7E"/>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2E"/>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EA0718"/>
    <w:pPr>
      <w:numPr>
        <w:ilvl w:val="1"/>
      </w:numPr>
      <w:pBdr>
        <w:top w:val="none" w:sz="0" w:space="0" w:color="auto"/>
      </w:pBdr>
      <w:spacing w:before="180"/>
      <w:outlineLvl w:val="1"/>
    </w:pPr>
    <w:rPr>
      <w:sz w:val="32"/>
      <w:lang w:eastAsia="zh-CN"/>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83635E"/>
    <w:pPr>
      <w:ind w:left="851" w:hanging="284"/>
    </w:pPr>
  </w:style>
  <w:style w:type="paragraph" w:customStyle="1" w:styleId="B3">
    <w:name w:val="B3"/>
    <w:basedOn w:val="Normal"/>
    <w:link w:val="B3Char"/>
    <w:qFormat/>
    <w:rsid w:val="0083635E"/>
    <w:pPr>
      <w:ind w:left="1135" w:hanging="284"/>
    </w:pPr>
  </w:style>
  <w:style w:type="paragraph" w:customStyle="1" w:styleId="B4">
    <w:name w:val="B4"/>
    <w:basedOn w:val="Normal"/>
    <w:link w:val="B4Char"/>
    <w:qFormat/>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EA0718"/>
    <w:rPr>
      <w:rFonts w:ascii="Arial" w:hAnsi="Arial"/>
      <w:sz w:val="32"/>
      <w:lang w:val="en-GB"/>
    </w:rPr>
  </w:style>
  <w:style w:type="character" w:styleId="CommentReference">
    <w:name w:val="annotation reference"/>
    <w:qFormat/>
    <w:rsid w:val="00D24257"/>
    <w:rPr>
      <w:sz w:val="21"/>
      <w:szCs w:val="21"/>
    </w:rPr>
  </w:style>
  <w:style w:type="paragraph" w:styleId="CommentText">
    <w:name w:val="annotation text"/>
    <w:basedOn w:val="Normal"/>
    <w:link w:val="CommentTextChar"/>
    <w:qFormat/>
    <w:rsid w:val="00D24257"/>
  </w:style>
  <w:style w:type="character" w:customStyle="1" w:styleId="CommentTextChar">
    <w:name w:val="Comment Text Char"/>
    <w:link w:val="CommentText"/>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TableNormal"/>
    <w:next w:val="TableGrid"/>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BodyText"/>
    <w:qFormat/>
    <w:rsid w:val="00DB1156"/>
    <w:pPr>
      <w:widowControl w:val="0"/>
      <w:numPr>
        <w:numId w:val="17"/>
      </w:numPr>
      <w:tabs>
        <w:tab w:val="clear" w:pos="1304"/>
        <w:tab w:val="left" w:pos="1701"/>
      </w:tabs>
      <w:ind w:left="1701" w:hanging="1701"/>
    </w:pPr>
    <w:rPr>
      <w:rFonts w:ascii="Arial" w:eastAsia="等线" w:hAnsi="Arial" w:cs="Arial"/>
      <w:b/>
      <w:bCs/>
      <w:kern w:val="2"/>
      <w:sz w:val="21"/>
      <w:szCs w:val="22"/>
      <w:lang w:eastAsia="zh-CN"/>
    </w:rPr>
  </w:style>
  <w:style w:type="character" w:customStyle="1" w:styleId="fontstyle01">
    <w:name w:val="fontstyle01"/>
    <w:basedOn w:val="DefaultParagraphFont"/>
    <w:rsid w:val="00E93065"/>
    <w:rPr>
      <w:rFonts w:ascii="Times-Roman" w:hAnsi="Times-Roman" w:hint="default"/>
      <w:b w:val="0"/>
      <w:bCs w:val="0"/>
      <w:i w:val="0"/>
      <w:iCs w:val="0"/>
      <w:color w:val="000000"/>
      <w:sz w:val="20"/>
      <w:szCs w:val="20"/>
    </w:rPr>
  </w:style>
  <w:style w:type="character" w:customStyle="1" w:styleId="fontstyle21">
    <w:name w:val="fontstyle21"/>
    <w:basedOn w:val="DefaultParagraphFont"/>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Normal"/>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 w:type="paragraph" w:customStyle="1" w:styleId="pf0">
    <w:name w:val="pf0"/>
    <w:basedOn w:val="Normal"/>
    <w:rsid w:val="004032D6"/>
    <w:pPr>
      <w:spacing w:before="100" w:beforeAutospacing="1" w:after="100" w:afterAutospacing="1"/>
      <w:jc w:val="left"/>
    </w:pPr>
    <w:rPr>
      <w:rFonts w:ascii="Times New Roman" w:eastAsia="Times New Roman" w:hAnsi="Times New Roman"/>
      <w:sz w:val="24"/>
      <w:szCs w:val="24"/>
      <w:lang w:val="fi-FI" w:eastAsia="fi-FI"/>
    </w:rPr>
  </w:style>
  <w:style w:type="character" w:customStyle="1" w:styleId="cf01">
    <w:name w:val="cf01"/>
    <w:basedOn w:val="DefaultParagraphFont"/>
    <w:rsid w:val="0040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89777115">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27162045">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759693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RAN2#123bis</cp:lastModifiedBy>
  <cp:revision>2</cp:revision>
  <cp:lastPrinted>2016-01-11T02:35:00Z</cp:lastPrinted>
  <dcterms:created xsi:type="dcterms:W3CDTF">2023-10-27T02:13:00Z</dcterms:created>
  <dcterms:modified xsi:type="dcterms:W3CDTF">2023-10-27T02:13:00Z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1896810746d11ee8000498b0000488b">
    <vt:lpwstr>CWMkLDT21A+ihsvw84RCAsKJuPn/Z4XHlTx5I0Y9TOqEbay86UcfAR0SLqrRcyU38EX40jkmuZBbTZ+lFMYY8w+mw==</vt:lpwstr>
  </property>
</Properties>
</file>