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SimSun" w:hAnsi="Arial" w:cs="Arial"/>
          <w:b/>
          <w:kern w:val="0"/>
          <w:sz w:val="24"/>
          <w:szCs w:val="24"/>
          <w:lang w:val="en-GB" w:eastAsia="en-US"/>
        </w:rPr>
      </w:pPr>
      <w:r w:rsidRPr="002B30B0">
        <w:rPr>
          <w:rFonts w:ascii="Arial" w:eastAsia="SimSun" w:hAnsi="Arial" w:cs="Arial"/>
          <w:b/>
          <w:kern w:val="0"/>
          <w:sz w:val="24"/>
          <w:szCs w:val="24"/>
          <w:lang w:eastAsia="en-US"/>
        </w:rPr>
        <w:t>Chicago, USA, Nov. 13</w:t>
      </w:r>
      <w:r w:rsidRPr="002B30B0">
        <w:rPr>
          <w:rFonts w:ascii="Arial" w:eastAsia="SimSun" w:hAnsi="Arial" w:cs="Arial"/>
          <w:b/>
          <w:kern w:val="0"/>
          <w:sz w:val="24"/>
          <w:szCs w:val="24"/>
          <w:vertAlign w:val="superscript"/>
          <w:lang w:eastAsia="en-US"/>
        </w:rPr>
        <w:t>th</w:t>
      </w:r>
      <w:r w:rsidRPr="002B30B0">
        <w:rPr>
          <w:rFonts w:ascii="Arial" w:eastAsia="SimSun" w:hAnsi="Arial" w:cs="Arial"/>
          <w:b/>
          <w:kern w:val="0"/>
          <w:sz w:val="24"/>
          <w:szCs w:val="24"/>
          <w:lang w:eastAsia="en-US"/>
        </w:rPr>
        <w:t xml:space="preserve"> – 17</w:t>
      </w:r>
      <w:r w:rsidRPr="002B30B0">
        <w:rPr>
          <w:rFonts w:ascii="Arial" w:eastAsia="SimSun" w:hAnsi="Arial" w:cs="Arial"/>
          <w:b/>
          <w:kern w:val="0"/>
          <w:sz w:val="24"/>
          <w:szCs w:val="24"/>
          <w:vertAlign w:val="superscript"/>
          <w:lang w:eastAsia="en-US"/>
        </w:rPr>
        <w:t>th</w:t>
      </w:r>
      <w:r w:rsidRPr="002B30B0">
        <w:rPr>
          <w:rFonts w:ascii="Arial" w:eastAsia="SimSun" w:hAnsi="Arial" w:cs="Arial"/>
          <w:b/>
          <w:kern w:val="0"/>
          <w:sz w:val="24"/>
          <w:szCs w:val="24"/>
          <w:lang w:eastAsia="en-US"/>
        </w:rPr>
        <w:t>, 2023</w:t>
      </w:r>
      <w:r w:rsidR="00535257">
        <w:rPr>
          <w:rFonts w:ascii="Arial" w:eastAsia="SimSun"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SimSun" w:hAnsi="Arial" w:cs="Arial"/>
          <w:b/>
          <w:kern w:val="0"/>
          <w:sz w:val="24"/>
          <w:szCs w:val="20"/>
          <w:lang w:val="en-GB"/>
        </w:rPr>
        <w:t xml:space="preserve">Huawei, </w:t>
      </w:r>
      <w:proofErr w:type="spellStart"/>
      <w:r>
        <w:rPr>
          <w:rFonts w:ascii="Arial" w:eastAsia="SimSun" w:hAnsi="Arial" w:cs="Arial"/>
          <w:b/>
          <w:kern w:val="0"/>
          <w:sz w:val="24"/>
          <w:szCs w:val="20"/>
          <w:lang w:val="en-GB"/>
        </w:rPr>
        <w:t>HiSilicon</w:t>
      </w:r>
      <w:proofErr w:type="spellEnd"/>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SimSun" w:hAnsi="Arial" w:cs="Times New Roman"/>
          <w:kern w:val="0"/>
          <w:sz w:val="36"/>
          <w:szCs w:val="20"/>
          <w:lang w:val="en-GB" w:eastAsia="ja-JP"/>
        </w:rPr>
      </w:pPr>
      <w:r>
        <w:rPr>
          <w:rFonts w:ascii="Arial" w:eastAsia="SimSun"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SimSun" w:hAnsi="Times New Roman" w:cs="Times New Roman"/>
          <w:kern w:val="0"/>
          <w:sz w:val="22"/>
        </w:rPr>
      </w:pPr>
      <w:r>
        <w:rPr>
          <w:rFonts w:ascii="Times New Roman" w:eastAsia="SimSun"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SimSun" w:hAnsi="Times New Roman" w:cs="Times New Roman"/>
          <w:kern w:val="0"/>
          <w:sz w:val="22"/>
        </w:rPr>
        <w:t xml:space="preserve">a </w:t>
      </w:r>
      <w:r>
        <w:rPr>
          <w:rFonts w:ascii="Times New Roman" w:eastAsia="SimSun" w:hAnsi="Times New Roman" w:cs="Times New Roman"/>
          <w:kern w:val="0"/>
          <w:sz w:val="22"/>
        </w:rPr>
        <w:t xml:space="preserve">reference for </w:t>
      </w:r>
      <w:r w:rsidR="0057337F">
        <w:rPr>
          <w:rFonts w:ascii="Times New Roman" w:eastAsia="SimSun" w:hAnsi="Times New Roman" w:cs="Times New Roman"/>
          <w:kern w:val="0"/>
          <w:sz w:val="22"/>
        </w:rPr>
        <w:t>further discussion and issue tracking</w:t>
      </w:r>
      <w:r>
        <w:rPr>
          <w:rFonts w:ascii="Times New Roman" w:eastAsia="SimSun" w:hAnsi="Times New Roman" w:cs="Times New Roman"/>
          <w:kern w:val="0"/>
          <w:sz w:val="22"/>
        </w:rPr>
        <w:t>.</w:t>
      </w:r>
      <w:r w:rsidR="00535257">
        <w:rPr>
          <w:rFonts w:ascii="Times New Roman" w:eastAsia="SimSun"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SimSun" w:hAnsi="Arial" w:cs="Times New Roman"/>
          <w:kern w:val="0"/>
          <w:sz w:val="36"/>
          <w:szCs w:val="20"/>
          <w:lang w:val="en-GB" w:eastAsia="ja-JP"/>
        </w:rPr>
      </w:pPr>
      <w:r>
        <w:rPr>
          <w:rFonts w:ascii="Arial" w:eastAsia="SimSun"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Heading2"/>
      </w:pPr>
      <w:r>
        <w:rPr>
          <w:rFonts w:hint="eastAsia"/>
        </w:rPr>
        <w:lastRenderedPageBreak/>
        <w:t>T</w:t>
      </w:r>
      <w:r>
        <w:t>able 1: the existing open issues</w:t>
      </w:r>
    </w:p>
    <w:tbl>
      <w:tblPr>
        <w:tblStyle w:val="TableGrid"/>
        <w:tblW w:w="0" w:type="auto"/>
        <w:tblLook w:val="04A0" w:firstRow="1" w:lastRow="0" w:firstColumn="1" w:lastColumn="0" w:noHBand="0" w:noVBand="1"/>
      </w:tblPr>
      <w:tblGrid>
        <w:gridCol w:w="4494"/>
        <w:gridCol w:w="6964"/>
        <w:gridCol w:w="2716"/>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TableGrid"/>
              <w:tblW w:w="0" w:type="auto"/>
              <w:tblLook w:val="04A0" w:firstRow="1" w:lastRow="0" w:firstColumn="1" w:lastColumn="0" w:noHBand="0" w:noVBand="1"/>
            </w:tblPr>
            <w:tblGrid>
              <w:gridCol w:w="6738"/>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w:t>
                  </w:r>
                  <w:proofErr w:type="spellStart"/>
                  <w:r w:rsidRPr="00362DA9">
                    <w:t>gNB</w:t>
                  </w:r>
                  <w:proofErr w:type="spellEnd"/>
                  <w:r w:rsidRPr="00362DA9">
                    <w:t xml:space="preserve"> using NR </w:t>
                  </w:r>
                  <w:proofErr w:type="spellStart"/>
                  <w:r w:rsidRPr="00362DA9">
                    <w:t>Uu</w:t>
                  </w:r>
                  <w:proofErr w:type="spellEnd"/>
                  <w:r w:rsidRPr="00362DA9">
                    <w:t xml:space="preserve">, and one indirect path on which the UE connects to the same </w:t>
                  </w:r>
                  <w:proofErr w:type="spellStart"/>
                  <w:r w:rsidRPr="00362DA9">
                    <w:t>gNB</w:t>
                  </w:r>
                  <w:proofErr w:type="spellEnd"/>
                  <w:r w:rsidRPr="00362DA9">
                    <w:t xml:space="preserve">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t xml:space="preserve">in </w:t>
            </w:r>
            <w:r w:rsidR="0057337F">
              <w:lastRenderedPageBreak/>
              <w:t>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[Post123][407].</w:t>
            </w:r>
          </w:p>
        </w:tc>
        <w:tc>
          <w:tcPr>
            <w:tcW w:w="0" w:type="auto"/>
          </w:tcPr>
          <w:p w14:paraId="0A6A8FF8" w14:textId="40F2F70D" w:rsidR="00EC2411" w:rsidRDefault="00DC48DA" w:rsidP="0064749E">
            <w:pPr>
              <w:jc w:val="left"/>
            </w:pPr>
            <w:r>
              <w:t>The issue is covered by [Post123][407]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indirect path failure reporting</w:t>
            </w:r>
            <w:r w:rsidR="00C50A22">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proofErr w:type="spellStart"/>
            <w:r>
              <w:rPr>
                <w:i/>
              </w:rPr>
              <w:t>MCGFailureInformation</w:t>
            </w:r>
            <w:proofErr w:type="spellEnd"/>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proofErr w:type="spellStart"/>
            <w:r>
              <w:rPr>
                <w:i/>
              </w:rPr>
              <w:t>SidelinkUEInformationNR</w:t>
            </w:r>
            <w:proofErr w:type="spellEnd"/>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 xml:space="preserve">Editor’s Note: FFS how to handle </w:t>
            </w:r>
            <w:proofErr w:type="spellStart"/>
            <w:r w:rsidRPr="00C50A22">
              <w:t>relayUE</w:t>
            </w:r>
            <w:proofErr w:type="spellEnd"/>
            <w:r w:rsidRPr="00C50A22">
              <w:t>-HO.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 xml:space="preserve">Option 2: relay UE indicates </w:t>
            </w:r>
            <w:proofErr w:type="spellStart"/>
            <w:r>
              <w:t>Uu</w:t>
            </w:r>
            <w:proofErr w:type="spellEnd"/>
            <w:r>
              <w:t xml:space="preserve">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Heading2"/>
      </w:pPr>
      <w:r>
        <w:rPr>
          <w:rFonts w:hint="eastAsia"/>
        </w:rPr>
        <w:t>T</w:t>
      </w:r>
      <w:r>
        <w:t xml:space="preserve">able 2: collect companies views on other/more open issues </w:t>
      </w:r>
    </w:p>
    <w:tbl>
      <w:tblPr>
        <w:tblStyle w:val="TableGrid"/>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9F4E4F">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9F4E4F">
            <w:pPr>
              <w:jc w:val="left"/>
            </w:pPr>
            <w:r>
              <w:t>Comments or suggestions</w:t>
            </w:r>
          </w:p>
        </w:tc>
      </w:tr>
      <w:tr w:rsidR="002B30B0" w14:paraId="0C02CB54" w14:textId="77777777" w:rsidTr="000E2570">
        <w:tc>
          <w:tcPr>
            <w:tcW w:w="1700" w:type="dxa"/>
          </w:tcPr>
          <w:p w14:paraId="256EB95D" w14:textId="5A8232FC" w:rsidR="002B30B0" w:rsidRDefault="00D64FD3" w:rsidP="009F4E4F">
            <w:pPr>
              <w:jc w:val="left"/>
            </w:pPr>
            <w:r>
              <w:rPr>
                <w:rFonts w:hint="eastAsia"/>
              </w:rPr>
              <w:t>X</w:t>
            </w:r>
            <w:r>
              <w:t>iaomi</w:t>
            </w:r>
          </w:p>
        </w:tc>
        <w:tc>
          <w:tcPr>
            <w:tcW w:w="6158"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7FAA3E74" w14:textId="77777777"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p w14:paraId="3A37DC14" w14:textId="295F7544" w:rsidR="005C29FD" w:rsidRDefault="005C29FD" w:rsidP="009F4E4F">
            <w:pPr>
              <w:jc w:val="left"/>
            </w:pPr>
            <w:r>
              <w:rPr>
                <w:rFonts w:hint="eastAsia"/>
              </w:rPr>
              <w:t>[</w:t>
            </w:r>
            <w:r w:rsidRPr="005C29FD">
              <w:rPr>
                <w:highlight w:val="yellow"/>
              </w:rPr>
              <w:t>Lenovo</w:t>
            </w:r>
            <w:r>
              <w:t xml:space="preserve">] </w:t>
            </w:r>
            <w:r w:rsidR="008B25A9">
              <w:t>W</w:t>
            </w:r>
            <w:r>
              <w:t>e have same view as Xiaomi</w:t>
            </w:r>
            <w:r w:rsidR="008B25A9">
              <w:t xml:space="preserve"> which align with the legacy principle.</w:t>
            </w:r>
          </w:p>
        </w:tc>
      </w:tr>
      <w:tr w:rsidR="002B30B0" w14:paraId="2539F180" w14:textId="77777777" w:rsidTr="000E2570">
        <w:tc>
          <w:tcPr>
            <w:tcW w:w="1700" w:type="dxa"/>
          </w:tcPr>
          <w:p w14:paraId="34346A54" w14:textId="6265B0C8" w:rsidR="002B30B0" w:rsidRDefault="00EF19F2" w:rsidP="009F4E4F">
            <w:pPr>
              <w:jc w:val="left"/>
            </w:pPr>
            <w:r>
              <w:rPr>
                <w:rFonts w:hint="eastAsia"/>
              </w:rPr>
              <w:t>X</w:t>
            </w:r>
            <w:r>
              <w:t>iaomi</w:t>
            </w:r>
          </w:p>
        </w:tc>
        <w:tc>
          <w:tcPr>
            <w:tcW w:w="6158"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 xml:space="preserve">The L2 U2N Relay UE initiates the </w:t>
            </w:r>
            <w:proofErr w:type="spellStart"/>
            <w:r w:rsidRPr="00C0503E">
              <w:t>Uu</w:t>
            </w:r>
            <w:proofErr w:type="spellEnd"/>
            <w:r w:rsidRPr="00C0503E">
              <w:t xml:space="preserve"> message transfer procedure </w:t>
            </w:r>
            <w:r w:rsidRPr="00C0503E">
              <w:lastRenderedPageBreak/>
              <w:t>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implementation.</w:t>
            </w:r>
          </w:p>
        </w:tc>
      </w:tr>
      <w:tr w:rsidR="003011A9" w14:paraId="5AF0A82F" w14:textId="77777777" w:rsidTr="000E2570">
        <w:tc>
          <w:tcPr>
            <w:tcW w:w="1700" w:type="dxa"/>
          </w:tcPr>
          <w:p w14:paraId="22AB48D5" w14:textId="0EBBD2BE" w:rsidR="003011A9" w:rsidRDefault="003011A9" w:rsidP="003011A9">
            <w:pPr>
              <w:jc w:val="left"/>
            </w:pPr>
            <w:r>
              <w:rPr>
                <w:rFonts w:hint="eastAsia"/>
              </w:rPr>
              <w:t>S</w:t>
            </w:r>
            <w:r>
              <w:t>harp</w:t>
            </w:r>
          </w:p>
        </w:tc>
        <w:tc>
          <w:tcPr>
            <w:tcW w:w="6158" w:type="dxa"/>
          </w:tcPr>
          <w:p w14:paraId="5C72CB16" w14:textId="6C939ED7" w:rsidR="003011A9" w:rsidRDefault="003011A9" w:rsidP="003011A9">
            <w:pPr>
              <w:jc w:val="left"/>
            </w:pPr>
            <w:r>
              <w:rPr>
                <w:rFonts w:hint="eastAsia"/>
              </w:rPr>
              <w:t>R</w:t>
            </w:r>
            <w:r>
              <w:t xml:space="preserve">edundant report of </w:t>
            </w:r>
            <w:proofErr w:type="spellStart"/>
            <w:r w:rsidRPr="003011A9">
              <w:rPr>
                <w:i/>
              </w:rPr>
              <w:t>ConfigFailure</w:t>
            </w:r>
            <w:proofErr w:type="spellEnd"/>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proofErr w:type="spellStart"/>
            <w:r w:rsidRPr="00E32E31">
              <w:rPr>
                <w:i/>
              </w:rPr>
              <w:t>RRCReconfigurationCompleteSidelink</w:t>
            </w:r>
            <w:proofErr w:type="spellEnd"/>
            <w:r w:rsidRPr="00E32E31">
              <w:t xml:space="preserve"> message</w:t>
            </w:r>
            <w:r>
              <w:t>.</w:t>
            </w:r>
          </w:p>
          <w:p w14:paraId="6BD1EF3C" w14:textId="77777777" w:rsidR="003011A9" w:rsidRDefault="003011A9" w:rsidP="003011A9">
            <w:pPr>
              <w:jc w:val="left"/>
            </w:pPr>
            <w:r>
              <w:t xml:space="preserve">However, </w:t>
            </w:r>
            <w:proofErr w:type="spellStart"/>
            <w:r w:rsidRPr="00E32E31">
              <w:rPr>
                <w:i/>
              </w:rPr>
              <w:t>RRCReconfigurationFailureSidelink</w:t>
            </w:r>
            <w:proofErr w:type="spellEnd"/>
            <w:r w:rsidRPr="00E32E31">
              <w:t xml:space="preserve"> could also be received during T4xx is </w:t>
            </w:r>
            <w:proofErr w:type="gramStart"/>
            <w:r w:rsidRPr="00E32E31">
              <w:t>running</w:t>
            </w:r>
            <w:r>
              <w:t>..</w:t>
            </w:r>
            <w:proofErr w:type="gramEnd"/>
          </w:p>
          <w:p w14:paraId="0390BE20" w14:textId="77777777" w:rsidR="003011A9" w:rsidRDefault="003011A9" w:rsidP="003011A9">
            <w:pPr>
              <w:jc w:val="left"/>
            </w:pPr>
            <w:r>
              <w:t xml:space="preserve">It results reporting </w:t>
            </w:r>
            <w:proofErr w:type="spellStart"/>
            <w:r w:rsidRPr="003011A9">
              <w:rPr>
                <w:i/>
              </w:rPr>
              <w:t>ConfigFailure</w:t>
            </w:r>
            <w:proofErr w:type="spellEnd"/>
            <w:r>
              <w:t xml:space="preserve"> to NW by </w:t>
            </w:r>
            <w:proofErr w:type="spellStart"/>
            <w:r w:rsidRPr="003011A9">
              <w:rPr>
                <w:rFonts w:eastAsia="Times New Roman"/>
                <w:i/>
                <w:kern w:val="0"/>
                <w:sz w:val="20"/>
                <w:szCs w:val="20"/>
                <w:lang w:val="en-GB" w:eastAsia="ja-JP"/>
              </w:rPr>
              <w:t>SidelinkUEInformation</w:t>
            </w:r>
            <w:proofErr w:type="spellEnd"/>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proofErr w:type="spellStart"/>
            <w:r w:rsidRPr="003011A9">
              <w:rPr>
                <w:i/>
              </w:rPr>
              <w:t>ConfigFailure</w:t>
            </w:r>
            <w:proofErr w:type="spellEnd"/>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proofErr w:type="spellStart"/>
            <w:r w:rsidRPr="003011A9">
              <w:rPr>
                <w:i/>
              </w:rPr>
              <w:t>ConfigFailure</w:t>
            </w:r>
            <w:proofErr w:type="spellEnd"/>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 w:name="_Toc60777033"/>
            <w:bookmarkStart w:id="3"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proofErr w:type="spellStart"/>
            <w:r w:rsidRPr="00E32E31">
              <w:rPr>
                <w:rFonts w:ascii="Arial" w:eastAsia="MS Mincho" w:hAnsi="Arial"/>
                <w:i/>
                <w:kern w:val="0"/>
                <w:sz w:val="22"/>
                <w:szCs w:val="20"/>
                <w:lang w:val="en-GB" w:eastAsia="ja-JP"/>
              </w:rPr>
              <w:t>RRCReconfigurationFailureSidelink</w:t>
            </w:r>
            <w:proofErr w:type="spellEnd"/>
            <w:r w:rsidRPr="00E32E31">
              <w:rPr>
                <w:rFonts w:ascii="Arial" w:eastAsia="MS Mincho" w:hAnsi="Arial"/>
                <w:kern w:val="0"/>
                <w:sz w:val="22"/>
                <w:szCs w:val="20"/>
                <w:lang w:val="en-GB" w:eastAsia="ja-JP"/>
              </w:rPr>
              <w:t xml:space="preserve"> by the UE</w:t>
            </w:r>
            <w:bookmarkEnd w:id="2"/>
            <w:bookmarkEnd w:id="3"/>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proofErr w:type="spellStart"/>
            <w:r w:rsidRPr="00E32E31">
              <w:rPr>
                <w:rFonts w:eastAsia="Times New Roman"/>
                <w:i/>
                <w:kern w:val="0"/>
                <w:sz w:val="20"/>
                <w:szCs w:val="20"/>
                <w:lang w:val="en-GB" w:eastAsia="ko-KR"/>
              </w:rPr>
              <w:t>RRCReconfigurationFailureSidelink</w:t>
            </w:r>
            <w:proofErr w:type="spellEnd"/>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proofErr w:type="spellStart"/>
            <w:r w:rsidRPr="00E32E31">
              <w:rPr>
                <w:rFonts w:eastAsia="Times New Roman"/>
                <w:i/>
                <w:kern w:val="0"/>
                <w:sz w:val="20"/>
                <w:szCs w:val="20"/>
                <w:lang w:val="en-GB" w:eastAsia="ko-KR"/>
              </w:rPr>
              <w:t>RRCReconfigurationSidelink</w:t>
            </w:r>
            <w:proofErr w:type="spellEnd"/>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 xml:space="preserve">perform the </w:t>
            </w:r>
            <w:proofErr w:type="spellStart"/>
            <w:r w:rsidRPr="00E32E31">
              <w:rPr>
                <w:rFonts w:eastAsia="Times New Roman"/>
                <w:kern w:val="0"/>
                <w:sz w:val="20"/>
                <w:szCs w:val="20"/>
                <w:lang w:val="en-GB" w:eastAsia="ja-JP"/>
              </w:rPr>
              <w:t>sidelink</w:t>
            </w:r>
            <w:proofErr w:type="spellEnd"/>
            <w:r w:rsidRPr="00E32E31">
              <w:rPr>
                <w:rFonts w:eastAsia="Times New Roman"/>
                <w:kern w:val="0"/>
                <w:sz w:val="20"/>
                <w:szCs w:val="20"/>
                <w:lang w:val="en-GB" w:eastAsia="ja-JP"/>
              </w:rPr>
              <w:t xml:space="preserve"> UE information for NR </w:t>
            </w:r>
            <w:proofErr w:type="spellStart"/>
            <w:r w:rsidRPr="00E32E31">
              <w:rPr>
                <w:rFonts w:eastAsia="Times New Roman"/>
                <w:kern w:val="0"/>
                <w:sz w:val="20"/>
                <w:szCs w:val="20"/>
                <w:lang w:val="en-GB" w:eastAsia="ja-JP"/>
              </w:rPr>
              <w:t>sidelink</w:t>
            </w:r>
            <w:proofErr w:type="spellEnd"/>
            <w:r w:rsidRPr="00E32E31">
              <w:rPr>
                <w:rFonts w:eastAsia="Times New Roman"/>
                <w:kern w:val="0"/>
                <w:sz w:val="20"/>
                <w:szCs w:val="20"/>
                <w:lang w:val="en-GB" w:eastAsia="ja-JP"/>
              </w:rPr>
              <w:t xml:space="preserve">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77777777" w:rsidR="003011A9" w:rsidRDefault="003011A9" w:rsidP="003011A9">
            <w:pPr>
              <w:jc w:val="left"/>
            </w:pPr>
          </w:p>
        </w:tc>
      </w:tr>
      <w:tr w:rsidR="00956AB2" w14:paraId="26C5AAA7" w14:textId="77777777" w:rsidTr="000E2570">
        <w:tc>
          <w:tcPr>
            <w:tcW w:w="1700" w:type="dxa"/>
          </w:tcPr>
          <w:p w14:paraId="75F5FED3" w14:textId="5AA7F34C" w:rsidR="00956AB2" w:rsidRDefault="00956AB2" w:rsidP="00956AB2">
            <w:pPr>
              <w:jc w:val="left"/>
            </w:pPr>
            <w:r>
              <w:t>Sharp</w:t>
            </w:r>
          </w:p>
        </w:tc>
        <w:tc>
          <w:tcPr>
            <w:tcW w:w="6158" w:type="dxa"/>
          </w:tcPr>
          <w:p w14:paraId="782D7E27" w14:textId="77777777" w:rsidR="00956AB2" w:rsidRDefault="00956AB2" w:rsidP="00956AB2">
            <w:pPr>
              <w:jc w:val="left"/>
            </w:pPr>
            <w:r>
              <w:t xml:space="preserve">According to the CR, the relay UE is always released if </w:t>
            </w:r>
            <w:proofErr w:type="spellStart"/>
            <w:r w:rsidRPr="00CD4C95">
              <w:rPr>
                <w:i/>
              </w:rPr>
              <w:lastRenderedPageBreak/>
              <w:t>sl-IndiretPathAddChange</w:t>
            </w:r>
            <w:proofErr w:type="spellEnd"/>
            <w:r>
              <w:t xml:space="preserve"> is released.</w:t>
            </w:r>
          </w:p>
          <w:p w14:paraId="044DA352" w14:textId="77777777" w:rsidR="00956AB2" w:rsidRDefault="00956AB2" w:rsidP="00956AB2">
            <w:pPr>
              <w:jc w:val="left"/>
            </w:pPr>
            <w:r w:rsidRPr="00692523">
              <w:rPr>
                <w:noProof/>
              </w:rPr>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proofErr w:type="spellStart"/>
            <w:r w:rsidRPr="00CD4C95">
              <w:rPr>
                <w:i/>
              </w:rPr>
              <w:t>sl-IndiretPathAddChange</w:t>
            </w:r>
            <w:proofErr w:type="spellEnd"/>
            <w:r>
              <w:t xml:space="preserve"> has to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lastRenderedPageBreak/>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lastRenderedPageBreak/>
              <w:t>1&gt;</w:t>
            </w:r>
            <w:r>
              <w:rPr>
                <w:rFonts w:eastAsia="Malgun Gothic"/>
                <w:lang w:eastAsia="ja-JP"/>
              </w:rPr>
              <w:tab/>
              <w:t xml:space="preserve">else if </w:t>
            </w:r>
            <w:proofErr w:type="spellStart"/>
            <w:r>
              <w:rPr>
                <w:rFonts w:eastAsia="Malgun Gothic"/>
                <w:i/>
                <w:iCs/>
                <w:lang w:eastAsia="ja-JP"/>
              </w:rPr>
              <w:t>sl-IndirectPathAddChange</w:t>
            </w:r>
            <w:proofErr w:type="spellEnd"/>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DengXian" w:eastAsia="DengXian" w:hAnsi="DengXian"/>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corresponding</w:t>
            </w:r>
            <w:r>
              <w:rPr>
                <w:lang w:eastAsia="ja-JP"/>
              </w:rPr>
              <w:t xml:space="preserve"> configurations</w:t>
            </w:r>
            <w:r>
              <w:rPr>
                <w:rFonts w:ascii="DengXian" w:eastAsia="DengXian" w:hAnsi="DengXian" w:hint="eastAsia"/>
              </w:rPr>
              <w:t>;</w:t>
            </w:r>
          </w:p>
          <w:p w14:paraId="6D7B1AF2" w14:textId="26B31CE7" w:rsidR="00956AB2" w:rsidRDefault="00956AB2" w:rsidP="00956AB2">
            <w:pPr>
              <w:jc w:val="left"/>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proofErr w:type="spellStart"/>
            <w:r w:rsidRPr="000C3BD2">
              <w:rPr>
                <w:i/>
                <w:iCs/>
                <w:color w:val="FF0000"/>
                <w:highlight w:val="yellow"/>
                <w:u w:val="single"/>
              </w:rPr>
              <w:t>sl-PathSwitchConfig</w:t>
            </w:r>
            <w:proofErr w:type="spellEnd"/>
            <w:r w:rsidRPr="000C3BD2">
              <w:rPr>
                <w:color w:val="FF0000"/>
                <w:u w:val="single"/>
                <w:lang w:eastAsia="ja-JP"/>
              </w:rPr>
              <w:t>.</w:t>
            </w:r>
          </w:p>
        </w:tc>
      </w:tr>
      <w:tr w:rsidR="000E2570" w14:paraId="0EACFC60" w14:textId="77777777" w:rsidTr="000E2570">
        <w:tc>
          <w:tcPr>
            <w:tcW w:w="1700" w:type="dxa"/>
          </w:tcPr>
          <w:p w14:paraId="07610DE0" w14:textId="55E8DAE2" w:rsidR="000E2570" w:rsidRDefault="000E2570" w:rsidP="000E2570">
            <w:pPr>
              <w:jc w:val="left"/>
            </w:pPr>
            <w:r>
              <w:rPr>
                <w:rFonts w:hint="eastAsia"/>
              </w:rPr>
              <w:lastRenderedPageBreak/>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w:t>
            </w:r>
            <w:proofErr w:type="spellStart"/>
            <w:r>
              <w:t>gNB</w:t>
            </w:r>
            <w:proofErr w:type="spellEnd"/>
            <w:r>
              <w:t xml:space="preserve">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77777777" w:rsidR="000E2570" w:rsidRDefault="000E2570" w:rsidP="000E2570">
            <w:pPr>
              <w:jc w:val="left"/>
            </w:pPr>
          </w:p>
        </w:tc>
      </w:tr>
      <w:tr w:rsidR="00E4032F" w14:paraId="69F77223" w14:textId="77777777" w:rsidTr="00E4032F">
        <w:tc>
          <w:tcPr>
            <w:tcW w:w="1700" w:type="dxa"/>
          </w:tcPr>
          <w:p w14:paraId="17DE0BA8" w14:textId="77777777" w:rsidR="00E4032F" w:rsidRDefault="00E4032F" w:rsidP="00F050B2">
            <w:pPr>
              <w:jc w:val="left"/>
            </w:pPr>
            <w:r>
              <w:rPr>
                <w:rFonts w:hint="eastAsia"/>
              </w:rPr>
              <w:t>S</w:t>
            </w:r>
            <w:r>
              <w:t>amsung</w:t>
            </w:r>
          </w:p>
        </w:tc>
        <w:tc>
          <w:tcPr>
            <w:tcW w:w="6158" w:type="dxa"/>
          </w:tcPr>
          <w:p w14:paraId="3C71EF05" w14:textId="77777777" w:rsidR="00E4032F" w:rsidRDefault="00E4032F" w:rsidP="00F050B2">
            <w:pPr>
              <w:jc w:val="left"/>
            </w:pPr>
            <w:r>
              <w:rPr>
                <w:rFonts w:hint="eastAsia"/>
              </w:rPr>
              <w:t>#</w:t>
            </w:r>
            <w:r>
              <w:t>Issue 1</w:t>
            </w:r>
          </w:p>
          <w:p w14:paraId="79EB5520" w14:textId="77777777" w:rsidR="00E4032F" w:rsidRDefault="00E4032F" w:rsidP="00F050B2">
            <w:pPr>
              <w:pStyle w:val="ListParagraph"/>
              <w:numPr>
                <w:ilvl w:val="0"/>
                <w:numId w:val="41"/>
              </w:numPr>
              <w:ind w:leftChars="0"/>
              <w:jc w:val="left"/>
              <w:rPr>
                <w:rFonts w:ascii="Times New Roman" w:eastAsia="SimSun" w:hAnsi="Times New Roman" w:cs="Times New Roman"/>
              </w:rPr>
            </w:pPr>
            <w:r>
              <w:rPr>
                <w:rFonts w:ascii="Times New Roman" w:eastAsia="SimSun" w:hAnsi="Times New Roman" w:cs="Times New Roman"/>
              </w:rPr>
              <w:t>A. Non-3GPP connectivity vs. non-3GPP connection</w:t>
            </w:r>
          </w:p>
          <w:p w14:paraId="542DA34F" w14:textId="77777777" w:rsidR="00E4032F" w:rsidRPr="00504E47" w:rsidRDefault="00E4032F" w:rsidP="00F050B2">
            <w:pPr>
              <w:pStyle w:val="ListParagraph"/>
              <w:numPr>
                <w:ilvl w:val="0"/>
                <w:numId w:val="41"/>
              </w:numPr>
              <w:ind w:leftChars="0"/>
              <w:jc w:val="left"/>
              <w:rPr>
                <w:rFonts w:ascii="Times New Roman" w:eastAsia="SimSun" w:hAnsi="Times New Roman" w:cs="Times New Roman"/>
              </w:rPr>
            </w:pPr>
            <w:r>
              <w:rPr>
                <w:rFonts w:ascii="Times New Roman" w:eastAsia="SimSun" w:hAnsi="Times New Roman" w:cs="Times New Roman"/>
              </w:rPr>
              <w:t>B. Relay UE with N3C indirect path</w:t>
            </w:r>
          </w:p>
        </w:tc>
        <w:tc>
          <w:tcPr>
            <w:tcW w:w="6090" w:type="dxa"/>
          </w:tcPr>
          <w:p w14:paraId="75DF031C" w14:textId="77777777" w:rsidR="00E4032F" w:rsidRPr="00E11445" w:rsidRDefault="00E4032F" w:rsidP="00F050B2">
            <w:pPr>
              <w:pStyle w:val="ListParagraph"/>
              <w:numPr>
                <w:ilvl w:val="0"/>
                <w:numId w:val="42"/>
              </w:numPr>
              <w:ind w:leftChars="0"/>
              <w:jc w:val="left"/>
              <w:rPr>
                <w:rFonts w:ascii="Times New Roman" w:eastAsia="SimSun" w:hAnsi="Times New Roman" w:cs="Times New Roman"/>
              </w:rPr>
            </w:pPr>
            <w:r w:rsidRPr="00E11445">
              <w:rPr>
                <w:rFonts w:ascii="Times New Roman" w:eastAsia="SimSun" w:hAnsi="Times New Roman" w:cs="Times New Roman" w:hint="eastAsia"/>
              </w:rPr>
              <w:t>I</w:t>
            </w:r>
            <w:r w:rsidRPr="00E11445">
              <w:rPr>
                <w:rFonts w:ascii="Times New Roman" w:eastAsia="SimSun" w:hAnsi="Times New Roman" w:cs="Times New Roman"/>
              </w:rPr>
              <w:t xml:space="preserve">n most of places of RRC, “non-3GPP connection” is used. However, two places (i.e., definitions of multi-path and N3C indirect path) use “non-3GPP connectivity”. It is better to align. </w:t>
            </w:r>
          </w:p>
          <w:p w14:paraId="07873B37" w14:textId="77777777" w:rsidR="00E4032F" w:rsidRPr="00E11445" w:rsidRDefault="00E4032F" w:rsidP="00F050B2">
            <w:pPr>
              <w:pStyle w:val="ListParagraph"/>
              <w:numPr>
                <w:ilvl w:val="0"/>
                <w:numId w:val="42"/>
              </w:numPr>
              <w:ind w:leftChars="0"/>
              <w:jc w:val="left"/>
              <w:rPr>
                <w:rFonts w:ascii="Times New Roman" w:eastAsia="SimSun" w:hAnsi="Times New Roman" w:cs="Times New Roman"/>
              </w:rPr>
            </w:pPr>
            <w:r>
              <w:rPr>
                <w:rFonts w:ascii="Times New Roman" w:eastAsia="SimSun" w:hAnsi="Times New Roman" w:cs="Times New Roman" w:hint="eastAsia"/>
              </w:rPr>
              <w:t>C</w:t>
            </w:r>
            <w:r>
              <w:rPr>
                <w:rFonts w:ascii="Times New Roman" w:eastAsia="SimSun" w:hAnsi="Times New Roman" w:cs="Times New Roman"/>
              </w:rPr>
              <w:t xml:space="preserve">ompany </w:t>
            </w:r>
            <w:proofErr w:type="gramStart"/>
            <w:r>
              <w:rPr>
                <w:rFonts w:ascii="Times New Roman" w:eastAsia="SimSun" w:hAnsi="Times New Roman" w:cs="Times New Roman"/>
              </w:rPr>
              <w:t>suggest</w:t>
            </w:r>
            <w:proofErr w:type="gramEnd"/>
            <w:r>
              <w:rPr>
                <w:rFonts w:ascii="Times New Roman" w:eastAsia="SimSun" w:hAnsi="Times New Roman" w:cs="Times New Roman"/>
              </w:rPr>
              <w:t xml:space="preserve"> to use “relay UE N3C indirect path”. How about use a short name with similar format as Rel-17, e.g., N3C relay UE, N3C remote UE. Meanwhile, in section 3.1, we can add the definitions. </w:t>
            </w:r>
          </w:p>
        </w:tc>
      </w:tr>
      <w:tr w:rsidR="00E4032F" w14:paraId="2501DB3E" w14:textId="77777777" w:rsidTr="00E4032F">
        <w:tc>
          <w:tcPr>
            <w:tcW w:w="1700" w:type="dxa"/>
          </w:tcPr>
          <w:p w14:paraId="54E29BA7" w14:textId="77777777" w:rsidR="00E4032F" w:rsidRDefault="00E4032F" w:rsidP="00F050B2">
            <w:pPr>
              <w:jc w:val="left"/>
            </w:pPr>
            <w:r>
              <w:rPr>
                <w:rFonts w:hint="eastAsia"/>
              </w:rPr>
              <w:lastRenderedPageBreak/>
              <w:t>S</w:t>
            </w:r>
            <w:r>
              <w:t xml:space="preserve">amsung </w:t>
            </w:r>
          </w:p>
        </w:tc>
        <w:tc>
          <w:tcPr>
            <w:tcW w:w="6158" w:type="dxa"/>
          </w:tcPr>
          <w:p w14:paraId="147A47F0" w14:textId="77777777" w:rsidR="00E4032F" w:rsidRDefault="00E4032F" w:rsidP="00F050B2">
            <w:pPr>
              <w:jc w:val="left"/>
            </w:pPr>
            <w:r>
              <w:rPr>
                <w:rFonts w:hint="eastAsia"/>
              </w:rPr>
              <w:t>#</w:t>
            </w:r>
            <w:r>
              <w:t>Issue 5</w:t>
            </w:r>
          </w:p>
          <w:p w14:paraId="322675BD" w14:textId="77777777" w:rsidR="00E4032F" w:rsidRPr="0083312E" w:rsidRDefault="00E4032F" w:rsidP="00F050B2">
            <w:pPr>
              <w:pStyle w:val="ListParagraph"/>
              <w:numPr>
                <w:ilvl w:val="0"/>
                <w:numId w:val="41"/>
              </w:numPr>
              <w:ind w:leftChars="0"/>
              <w:jc w:val="left"/>
              <w:rPr>
                <w:rFonts w:ascii="Times New Roman" w:eastAsia="SimSun" w:hAnsi="Times New Roman" w:cs="Times New Roman"/>
              </w:rPr>
            </w:pPr>
            <w:r>
              <w:rPr>
                <w:rFonts w:ascii="Times New Roman" w:eastAsia="SimSun" w:hAnsi="Times New Roman" w:cs="Times New Roman"/>
              </w:rPr>
              <w:t xml:space="preserve">Handling of </w:t>
            </w:r>
            <w:proofErr w:type="spellStart"/>
            <w:r>
              <w:rPr>
                <w:rFonts w:ascii="Times New Roman" w:eastAsia="SimSun" w:hAnsi="Times New Roman" w:cs="Times New Roman"/>
              </w:rPr>
              <w:t>relayUE</w:t>
            </w:r>
            <w:proofErr w:type="spellEnd"/>
            <w:r>
              <w:rPr>
                <w:rFonts w:ascii="Times New Roman" w:eastAsia="SimSun" w:hAnsi="Times New Roman" w:cs="Times New Roman"/>
              </w:rPr>
              <w:t>-HO</w:t>
            </w:r>
          </w:p>
        </w:tc>
        <w:tc>
          <w:tcPr>
            <w:tcW w:w="6090" w:type="dxa"/>
          </w:tcPr>
          <w:p w14:paraId="087FAC4E" w14:textId="77777777" w:rsidR="00E4032F" w:rsidRDefault="00E4032F" w:rsidP="00F050B2">
            <w:pPr>
              <w:jc w:val="left"/>
            </w:pPr>
            <w:r>
              <w:rPr>
                <w:rFonts w:hint="eastAsia"/>
              </w:rPr>
              <w:t>T</w:t>
            </w:r>
            <w:r>
              <w:t xml:space="preserve">his issue is also applicable for scenario 2. </w:t>
            </w:r>
          </w:p>
        </w:tc>
      </w:tr>
      <w:tr w:rsidR="00E4032F" w14:paraId="225D4FE3" w14:textId="77777777" w:rsidTr="00E4032F">
        <w:tc>
          <w:tcPr>
            <w:tcW w:w="1700" w:type="dxa"/>
          </w:tcPr>
          <w:p w14:paraId="5344A81F" w14:textId="77777777" w:rsidR="00E4032F" w:rsidRDefault="00E4032F" w:rsidP="00F050B2">
            <w:pPr>
              <w:jc w:val="left"/>
            </w:pPr>
            <w:r>
              <w:rPr>
                <w:rFonts w:hint="eastAsia"/>
              </w:rPr>
              <w:t>S</w:t>
            </w:r>
            <w:r>
              <w:t>amsung</w:t>
            </w:r>
          </w:p>
        </w:tc>
        <w:tc>
          <w:tcPr>
            <w:tcW w:w="6158" w:type="dxa"/>
          </w:tcPr>
          <w:p w14:paraId="0BF29BDC" w14:textId="77777777" w:rsidR="00E4032F" w:rsidRDefault="00E4032F" w:rsidP="00F050B2">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F050B2">
            <w:pPr>
              <w:pStyle w:val="ListParagraph"/>
              <w:numPr>
                <w:ilvl w:val="0"/>
                <w:numId w:val="41"/>
              </w:numPr>
              <w:ind w:leftChars="-65" w:left="224"/>
              <w:jc w:val="left"/>
              <w:rPr>
                <w:rFonts w:ascii="Times New Roman" w:eastAsia="SimSun" w:hAnsi="Times New Roman" w:cs="Times New Roman"/>
              </w:rPr>
            </w:pPr>
            <w:r>
              <w:t xml:space="preserve">upon detecting a SL indirect path failure, including </w:t>
            </w:r>
            <w:proofErr w:type="spellStart"/>
            <w:r>
              <w:t>sidelink</w:t>
            </w:r>
            <w:proofErr w:type="spellEnd"/>
            <w:r>
              <w:t xml:space="preserve"> radio link failure on the PC5 unicast link or </w:t>
            </w:r>
            <w:proofErr w:type="spellStart"/>
            <w:r>
              <w:t>Uu</w:t>
            </w:r>
            <w:proofErr w:type="spellEnd"/>
            <w:r>
              <w:t xml:space="preserve"> failure of the L2 U2N Relay UE;</w:t>
            </w:r>
          </w:p>
          <w:p w14:paraId="65956600" w14:textId="77777777" w:rsidR="00E4032F" w:rsidRPr="00C24684" w:rsidRDefault="00E4032F" w:rsidP="00F050B2">
            <w:pPr>
              <w:pStyle w:val="ListParagraph"/>
              <w:numPr>
                <w:ilvl w:val="0"/>
                <w:numId w:val="41"/>
              </w:numPr>
              <w:ind w:leftChars="-65" w:left="224"/>
              <w:jc w:val="left"/>
              <w:rPr>
                <w:rFonts w:ascii="Times New Roman" w:eastAsia="SimSun" w:hAnsi="Times New Roman" w:cs="Times New Roman"/>
              </w:rPr>
            </w:pPr>
            <w:r>
              <w:t xml:space="preserve">upon detecting a N3C indirect path failure, including N3C connection failure and </w:t>
            </w:r>
            <w:proofErr w:type="spellStart"/>
            <w:r>
              <w:t>Uu</w:t>
            </w:r>
            <w:proofErr w:type="spellEnd"/>
            <w:r>
              <w:t xml:space="preserve"> radio link failure of the relay UE with N3C indirect path</w:t>
            </w:r>
          </w:p>
        </w:tc>
        <w:tc>
          <w:tcPr>
            <w:tcW w:w="6090" w:type="dxa"/>
          </w:tcPr>
          <w:p w14:paraId="2F76F76D" w14:textId="77777777" w:rsidR="00E4032F" w:rsidRDefault="00E4032F" w:rsidP="00F050B2">
            <w:pPr>
              <w:jc w:val="left"/>
            </w:pPr>
            <w:r>
              <w:t xml:space="preserve">Some triggering is missing, e.g., </w:t>
            </w:r>
          </w:p>
          <w:p w14:paraId="01FED9E2" w14:textId="77777777" w:rsidR="00E4032F" w:rsidRPr="004F6AA1" w:rsidRDefault="00E4032F" w:rsidP="00F050B2">
            <w:pPr>
              <w:pStyle w:val="ListParagraph"/>
              <w:numPr>
                <w:ilvl w:val="0"/>
                <w:numId w:val="41"/>
              </w:numPr>
              <w:ind w:leftChars="-65" w:left="224"/>
              <w:jc w:val="left"/>
            </w:pPr>
            <w:r>
              <w:rPr>
                <w:rFonts w:ascii="Times New Roman" w:eastAsia="SimSun" w:hAnsi="Times New Roman" w:cs="Times New Roman" w:hint="eastAsia"/>
              </w:rPr>
              <w:t>T</w:t>
            </w:r>
            <w:r>
              <w:rPr>
                <w:rFonts w:ascii="Times New Roman" w:eastAsia="SimSun" w:hAnsi="Times New Roman" w:cs="Times New Roman"/>
              </w:rPr>
              <w:t>4xx expiry</w:t>
            </w:r>
          </w:p>
          <w:p w14:paraId="28F958F1" w14:textId="77777777" w:rsidR="00E4032F" w:rsidRPr="004F6AA1" w:rsidRDefault="00E4032F" w:rsidP="00F050B2">
            <w:pPr>
              <w:pStyle w:val="ListParagraph"/>
              <w:numPr>
                <w:ilvl w:val="0"/>
                <w:numId w:val="41"/>
              </w:numPr>
              <w:ind w:leftChars="0"/>
              <w:jc w:val="left"/>
              <w:rPr>
                <w:rFonts w:ascii="Times New Roman" w:eastAsia="SimSun" w:hAnsi="Times New Roman" w:cs="Times New Roman"/>
              </w:rPr>
            </w:pPr>
            <w:r>
              <w:rPr>
                <w:rFonts w:ascii="Times New Roman" w:eastAsia="SimSun" w:hAnsi="Times New Roman" w:cs="Times New Roman" w:hint="eastAsia"/>
              </w:rPr>
              <w:t>r</w:t>
            </w:r>
            <w:r>
              <w:rPr>
                <w:rFonts w:ascii="Times New Roman" w:eastAsia="SimSun" w:hAnsi="Times New Roman" w:cs="Times New Roman"/>
              </w:rPr>
              <w:t xml:space="preserve">eceiving </w:t>
            </w:r>
            <w:proofErr w:type="spellStart"/>
            <w:r>
              <w:t>NotificationMessageSidelink</w:t>
            </w:r>
            <w:proofErr w:type="spellEnd"/>
            <w:r>
              <w:t xml:space="preserve"> message with </w:t>
            </w:r>
            <w:proofErr w:type="spellStart"/>
            <w:r>
              <w:t>indicationType</w:t>
            </w:r>
            <w:proofErr w:type="spellEnd"/>
            <w:r>
              <w:t xml:space="preserve"> of </w:t>
            </w:r>
            <w:proofErr w:type="spellStart"/>
            <w:r>
              <w:t>relayUE</w:t>
            </w:r>
            <w:proofErr w:type="spellEnd"/>
            <w:r>
              <w:t xml:space="preserve">-HO, </w:t>
            </w:r>
            <w:proofErr w:type="spellStart"/>
            <w:r>
              <w:t>relayUE-CellReselection</w:t>
            </w:r>
            <w:proofErr w:type="spellEnd"/>
            <w:r>
              <w:t xml:space="preserve">, </w:t>
            </w:r>
            <w:proofErr w:type="spellStart"/>
            <w:r>
              <w:t>relayUE</w:t>
            </w:r>
            <w:proofErr w:type="spellEnd"/>
            <w:r>
              <w:t>-</w:t>
            </w:r>
            <w:proofErr w:type="spellStart"/>
            <w:r>
              <w:t>Uu</w:t>
            </w:r>
            <w:proofErr w:type="spellEnd"/>
            <w:r>
              <w:t>-RRC-Failure</w:t>
            </w:r>
          </w:p>
          <w:p w14:paraId="00D5E4FB" w14:textId="77777777" w:rsidR="00E4032F" w:rsidRDefault="00E4032F" w:rsidP="00F050B2">
            <w:pPr>
              <w:jc w:val="left"/>
            </w:pPr>
            <w:r>
              <w:rPr>
                <w:rFonts w:hint="eastAsia"/>
              </w:rPr>
              <w:t>A</w:t>
            </w:r>
            <w:r>
              <w:t xml:space="preserve">ccording to the setting of </w:t>
            </w:r>
            <w:proofErr w:type="spellStart"/>
            <w:r>
              <w:t>failureTypeIndirectPath</w:t>
            </w:r>
            <w:proofErr w:type="spellEnd"/>
            <w:r>
              <w:t xml:space="preserve"> IE, the failure can be also caused by two cases, 1) receiving </w:t>
            </w:r>
            <w:proofErr w:type="spellStart"/>
            <w:r>
              <w:t>NotificationMessageSidelink</w:t>
            </w:r>
            <w:proofErr w:type="spellEnd"/>
            <w:r>
              <w:t xml:space="preserve"> message, 2) cell change. </w:t>
            </w:r>
          </w:p>
          <w:p w14:paraId="28BE29FB" w14:textId="77777777" w:rsidR="00E4032F" w:rsidRPr="003E1637" w:rsidRDefault="00E4032F" w:rsidP="00F050B2">
            <w:pPr>
              <w:pStyle w:val="ListParagraph"/>
              <w:numPr>
                <w:ilvl w:val="0"/>
                <w:numId w:val="41"/>
              </w:numPr>
              <w:ind w:leftChars="0"/>
              <w:jc w:val="left"/>
              <w:rPr>
                <w:rFonts w:ascii="Times New Roman" w:eastAsia="SimSun" w:hAnsi="Times New Roman" w:cs="Times New Roman"/>
              </w:rPr>
            </w:pPr>
            <w:r>
              <w:rPr>
                <w:rFonts w:ascii="Times New Roman" w:eastAsia="SimSun" w:hAnsi="Times New Roman" w:cs="Times New Roman"/>
              </w:rPr>
              <w:t xml:space="preserve">The case of </w:t>
            </w:r>
            <w:r w:rsidRPr="003E1637">
              <w:rPr>
                <w:rFonts w:ascii="Times New Roman" w:eastAsia="SimSun" w:hAnsi="Times New Roman" w:cs="Times New Roman"/>
              </w:rPr>
              <w:t xml:space="preserve">“cell change” can be covered by “receiving </w:t>
            </w:r>
            <w:proofErr w:type="spellStart"/>
            <w:r w:rsidRPr="003E1637">
              <w:rPr>
                <w:rFonts w:ascii="Times New Roman" w:eastAsia="SimSun" w:hAnsi="Times New Roman" w:cs="Times New Roman"/>
              </w:rPr>
              <w:t>NotificationMessageSidelink</w:t>
            </w:r>
            <w:proofErr w:type="spellEnd"/>
            <w:r w:rsidRPr="003E1637">
              <w:rPr>
                <w:rFonts w:ascii="Times New Roman" w:eastAsia="SimSun" w:hAnsi="Times New Roman" w:cs="Times New Roman"/>
              </w:rPr>
              <w:t xml:space="preserve">”. </w:t>
            </w:r>
          </w:p>
        </w:tc>
      </w:tr>
      <w:tr w:rsidR="00221780" w14:paraId="70A425D3" w14:textId="77777777" w:rsidTr="00E4032F">
        <w:tc>
          <w:tcPr>
            <w:tcW w:w="1700" w:type="dxa"/>
          </w:tcPr>
          <w:p w14:paraId="0D1804B1" w14:textId="3BF163A2" w:rsidR="00221780" w:rsidRDefault="00221780" w:rsidP="00F050B2">
            <w:pPr>
              <w:jc w:val="left"/>
            </w:pPr>
            <w:r>
              <w:rPr>
                <w:rFonts w:hint="eastAsia"/>
              </w:rPr>
              <w:t>L</w:t>
            </w:r>
            <w:r>
              <w:t>enovo</w:t>
            </w:r>
          </w:p>
        </w:tc>
        <w:tc>
          <w:tcPr>
            <w:tcW w:w="6158" w:type="dxa"/>
          </w:tcPr>
          <w:p w14:paraId="6D789FB0" w14:textId="5D1A4690" w:rsidR="00221780" w:rsidRDefault="00C90794" w:rsidP="00F050B2">
            <w:pPr>
              <w:jc w:val="left"/>
            </w:pPr>
            <w:r w:rsidRPr="00EC060E">
              <w:t xml:space="preserve">Regarding the case </w:t>
            </w:r>
            <w:r>
              <w:t xml:space="preserve">of the direct path addition after UE has the indirect path already, the failure may happen in the PC5 link or </w:t>
            </w:r>
            <w:proofErr w:type="spellStart"/>
            <w:r>
              <w:t>Uu</w:t>
            </w:r>
            <w:proofErr w:type="spellEnd"/>
            <w:r>
              <w:t xml:space="preserve"> interface of the indirect path. S</w:t>
            </w:r>
            <w:r w:rsidRPr="00551E7B">
              <w:t>pecifically</w:t>
            </w:r>
            <w:r>
              <w:t xml:space="preserve">, </w:t>
            </w:r>
            <w:r w:rsidRPr="005A6A7B">
              <w:t xml:space="preserve">the remote UE may receive the notification message from relay UE due to </w:t>
            </w:r>
            <w:proofErr w:type="spellStart"/>
            <w:r w:rsidRPr="005A6A7B">
              <w:t>e.g</w:t>
            </w:r>
            <w:proofErr w:type="spellEnd"/>
            <w:r w:rsidRPr="005A6A7B">
              <w:t xml:space="preserve"> </w:t>
            </w:r>
            <w:proofErr w:type="spellStart"/>
            <w:r>
              <w:t>Uu</w:t>
            </w:r>
            <w:proofErr w:type="spellEnd"/>
            <w:r>
              <w:t xml:space="preserve"> </w:t>
            </w:r>
            <w:r w:rsidRPr="005A6A7B">
              <w:t xml:space="preserve">RLF in the </w:t>
            </w:r>
            <w:r>
              <w:rPr>
                <w:rFonts w:hint="eastAsia"/>
              </w:rPr>
              <w:t>in</w:t>
            </w:r>
            <w:r w:rsidRPr="005A6A7B">
              <w:t>direct path when UE is performing the direct path addition procedure.</w:t>
            </w:r>
            <w:r>
              <w:t xml:space="preserve"> Or </w:t>
            </w:r>
            <w:r w:rsidRPr="005A6A7B">
              <w:t>the remote UE may detect RLF on PC5 link in the first path when UE is performing the second direct path addition procedure.</w:t>
            </w:r>
            <w:r w:rsidR="00533845">
              <w:t xml:space="preserve"> Same situation happens in direct path change case.</w:t>
            </w:r>
          </w:p>
        </w:tc>
        <w:tc>
          <w:tcPr>
            <w:tcW w:w="6090" w:type="dxa"/>
          </w:tcPr>
          <w:p w14:paraId="47931547" w14:textId="09FB87A6" w:rsidR="00221780" w:rsidRDefault="00D0248E" w:rsidP="00F050B2">
            <w:pPr>
              <w:jc w:val="left"/>
            </w:pPr>
            <w:r w:rsidRPr="00D0248E">
              <w:t xml:space="preserve">Suggest </w:t>
            </w:r>
            <w:proofErr w:type="gramStart"/>
            <w:r w:rsidRPr="00D0248E">
              <w:t>to discuss</w:t>
            </w:r>
            <w:proofErr w:type="gramEnd"/>
            <w:r w:rsidRPr="00D0248E">
              <w:t xml:space="preserve"> the case that the remote UE detects PC5 RLF or receives the notification message/PC5 unicast release message from relay UE when UE is performing the direct path addition</w:t>
            </w:r>
            <w:r w:rsidR="00533845">
              <w:t>/change</w:t>
            </w:r>
            <w:r w:rsidRPr="00D0248E">
              <w:t xml:space="preserve"> procedure.</w:t>
            </w:r>
          </w:p>
        </w:tc>
      </w:tr>
      <w:tr w:rsidR="00CB15B9" w14:paraId="0B9C7FDC" w14:textId="77777777" w:rsidTr="00E4032F">
        <w:tc>
          <w:tcPr>
            <w:tcW w:w="1700" w:type="dxa"/>
          </w:tcPr>
          <w:p w14:paraId="62A8A884" w14:textId="3D231765" w:rsidR="00CB15B9" w:rsidRDefault="00CB15B9" w:rsidP="00F050B2">
            <w:pPr>
              <w:jc w:val="left"/>
            </w:pPr>
            <w:r>
              <w:rPr>
                <w:rFonts w:hint="eastAsia"/>
              </w:rPr>
              <w:t>L</w:t>
            </w:r>
            <w:r>
              <w:t>enovo</w:t>
            </w:r>
          </w:p>
        </w:tc>
        <w:tc>
          <w:tcPr>
            <w:tcW w:w="6158" w:type="dxa"/>
          </w:tcPr>
          <w:p w14:paraId="7B55B7E0" w14:textId="0CA81471" w:rsidR="00CB15B9" w:rsidRDefault="000D168C" w:rsidP="007371BD">
            <w:pPr>
              <w:spacing w:beforeLines="50" w:before="156" w:afterLines="50" w:after="156"/>
            </w:pPr>
            <w:r>
              <w:t>T</w:t>
            </w:r>
            <w:r w:rsidR="00CB15B9">
              <w:t xml:space="preserve">he </w:t>
            </w:r>
            <w:r>
              <w:t>RLF</w:t>
            </w:r>
            <w:r w:rsidR="00CB15B9">
              <w:t xml:space="preserve"> may happen in the direct path during indirect path addition</w:t>
            </w:r>
            <w:r w:rsidR="00032594">
              <w:t>/change</w:t>
            </w:r>
            <w:r w:rsidR="00CB15B9">
              <w:t>. Specifically, when the timer for the indirect path addition</w:t>
            </w:r>
            <w:r w:rsidR="00032594">
              <w:t>/change</w:t>
            </w:r>
            <w:r w:rsidR="00CB15B9">
              <w:t xml:space="preserve"> is running, the remote UE detects RLF on direct path.</w:t>
            </w:r>
          </w:p>
        </w:tc>
        <w:tc>
          <w:tcPr>
            <w:tcW w:w="6090" w:type="dxa"/>
          </w:tcPr>
          <w:p w14:paraId="227C0A1B" w14:textId="08580D56" w:rsidR="00CB15B9" w:rsidRPr="00233D46" w:rsidRDefault="005C0219" w:rsidP="00F050B2">
            <w:pPr>
              <w:jc w:val="left"/>
            </w:pPr>
            <w:r>
              <w:t xml:space="preserve">Suggest </w:t>
            </w:r>
            <w:proofErr w:type="gramStart"/>
            <w:r>
              <w:t>to discuss</w:t>
            </w:r>
            <w:proofErr w:type="gramEnd"/>
            <w:r>
              <w:t xml:space="preserve"> this case that RLF on direct path is declared when UE is performing indirect path addition/change.</w:t>
            </w:r>
          </w:p>
        </w:tc>
      </w:tr>
      <w:tr w:rsidR="00F40933" w14:paraId="648C34C8" w14:textId="77777777" w:rsidTr="00E4032F">
        <w:tc>
          <w:tcPr>
            <w:tcW w:w="1700" w:type="dxa"/>
          </w:tcPr>
          <w:p w14:paraId="0FA1BC5A" w14:textId="59AE1370" w:rsidR="00F40933" w:rsidRDefault="00F40933" w:rsidP="00F050B2">
            <w:pPr>
              <w:jc w:val="left"/>
            </w:pPr>
            <w:r>
              <w:t>CATT</w:t>
            </w:r>
          </w:p>
        </w:tc>
        <w:tc>
          <w:tcPr>
            <w:tcW w:w="6158" w:type="dxa"/>
          </w:tcPr>
          <w:p w14:paraId="062C8E1A" w14:textId="77777777" w:rsidR="00F40933" w:rsidRDefault="00F40933">
            <w:pPr>
              <w:jc w:val="left"/>
            </w:pPr>
            <w:r>
              <w:t xml:space="preserve">In the last RAN2 meeting, the following working assumption is </w:t>
            </w:r>
            <w:r>
              <w:lastRenderedPageBreak/>
              <w:t>reached:</w:t>
            </w:r>
          </w:p>
          <w:p w14:paraId="765429D3"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Working assumption:</w:t>
            </w:r>
          </w:p>
          <w:p w14:paraId="15D56E34"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Rel-17 relay UEs can be considered as candidate target UEs for MP procedures.</w:t>
            </w:r>
          </w:p>
          <w:p w14:paraId="4AC38217" w14:textId="37F17F9B" w:rsidR="00F40933" w:rsidRDefault="00F40933" w:rsidP="00F40933">
            <w:pPr>
              <w:spacing w:beforeLines="50" w:before="156" w:afterLines="50" w:after="156"/>
            </w:pPr>
            <w:r>
              <w:t xml:space="preserve">If this working assumption can be confirmed, it should further discuss whether enhancement is needed to help the </w:t>
            </w:r>
            <w:proofErr w:type="spellStart"/>
            <w:r>
              <w:t>gNB</w:t>
            </w:r>
            <w:proofErr w:type="spellEnd"/>
            <w:r>
              <w:t xml:space="preserve"> decide when to use the new PC5-RRC signaling to trigger IDLE/INACTIVE relay UE enter CONNECTED.</w:t>
            </w:r>
          </w:p>
        </w:tc>
        <w:tc>
          <w:tcPr>
            <w:tcW w:w="6090" w:type="dxa"/>
          </w:tcPr>
          <w:p w14:paraId="49628B70" w14:textId="46B9386C" w:rsidR="00F40933" w:rsidRDefault="00F40933" w:rsidP="00F050B2">
            <w:pPr>
              <w:jc w:val="left"/>
            </w:pPr>
            <w:r>
              <w:lastRenderedPageBreak/>
              <w:t xml:space="preserve">Further discussion on this issue is needed in the next meeting to </w:t>
            </w:r>
            <w:r>
              <w:lastRenderedPageBreak/>
              <w:t xml:space="preserve">determine whether </w:t>
            </w:r>
            <w:proofErr w:type="spellStart"/>
            <w:r>
              <w:t>gNB</w:t>
            </w:r>
            <w:proofErr w:type="spellEnd"/>
            <w:r>
              <w:t xml:space="preserve"> should be aware of the relay UE’s release.</w:t>
            </w:r>
          </w:p>
        </w:tc>
      </w:tr>
      <w:tr w:rsidR="00F40933" w14:paraId="009A647B" w14:textId="77777777" w:rsidTr="00E4032F">
        <w:tc>
          <w:tcPr>
            <w:tcW w:w="1700" w:type="dxa"/>
          </w:tcPr>
          <w:p w14:paraId="006D2368" w14:textId="5B28EBFE" w:rsidR="00F40933" w:rsidRDefault="00F40933" w:rsidP="00F050B2">
            <w:pPr>
              <w:jc w:val="left"/>
            </w:pPr>
            <w:r>
              <w:lastRenderedPageBreak/>
              <w:t>CATT</w:t>
            </w:r>
          </w:p>
        </w:tc>
        <w:tc>
          <w:tcPr>
            <w:tcW w:w="6158" w:type="dxa"/>
          </w:tcPr>
          <w:p w14:paraId="75F3ECD9" w14:textId="4BF25C98" w:rsidR="00F40933" w:rsidRDefault="00F40933" w:rsidP="00F40933">
            <w:pPr>
              <w:spacing w:beforeLines="50" w:before="156" w:afterLines="50" w:after="156"/>
            </w:pPr>
            <w:r>
              <w:t xml:space="preserve">In </w:t>
            </w:r>
            <w:proofErr w:type="spellStart"/>
            <w:r>
              <w:t>Uu</w:t>
            </w:r>
            <w:proofErr w:type="spellEnd"/>
            <w:r>
              <w:t xml:space="preserve"> CA, </w:t>
            </w:r>
            <w:proofErr w:type="spellStart"/>
            <w:r>
              <w:t>SCell</w:t>
            </w:r>
            <w:proofErr w:type="spellEnd"/>
            <w:r>
              <w:t xml:space="preserve"> activation/deactivation was introduced for further power saving, whether path activation/deactivation should be introduction for MP case for better power saving?</w:t>
            </w:r>
          </w:p>
        </w:tc>
        <w:tc>
          <w:tcPr>
            <w:tcW w:w="6090" w:type="dxa"/>
          </w:tcPr>
          <w:p w14:paraId="29D23726" w14:textId="2BD70D95" w:rsidR="00F40933" w:rsidRDefault="00F40933" w:rsidP="00F050B2">
            <w:pPr>
              <w:jc w:val="left"/>
            </w:pPr>
            <w:r>
              <w:t>This issue has not been discussed, it had better discuss this in the next meeting to conclude on this issue.</w:t>
            </w:r>
          </w:p>
        </w:tc>
      </w:tr>
      <w:tr w:rsidR="00606D9D" w14:paraId="14E55546" w14:textId="77777777" w:rsidTr="00E4032F">
        <w:tc>
          <w:tcPr>
            <w:tcW w:w="1700" w:type="dxa"/>
          </w:tcPr>
          <w:p w14:paraId="1BE6D8CC" w14:textId="07C46301" w:rsidR="00606D9D" w:rsidRDefault="00606D9D" w:rsidP="00606D9D">
            <w:pPr>
              <w:jc w:val="left"/>
            </w:pPr>
            <w:r>
              <w:rPr>
                <w:rFonts w:hint="eastAsia"/>
              </w:rPr>
              <w:t>L</w:t>
            </w:r>
            <w:r>
              <w:t>enovo</w:t>
            </w:r>
          </w:p>
        </w:tc>
        <w:tc>
          <w:tcPr>
            <w:tcW w:w="6158" w:type="dxa"/>
          </w:tcPr>
          <w:p w14:paraId="1416DF14" w14:textId="77777777" w:rsidR="00606D9D" w:rsidRDefault="00606D9D" w:rsidP="00606D9D">
            <w:pPr>
              <w:spacing w:beforeLines="50" w:before="156" w:afterLines="50" w:after="156"/>
            </w:pPr>
            <w:r>
              <w:t xml:space="preserve">In Rel-17, we handle the cases including </w:t>
            </w:r>
            <w:proofErr w:type="spellStart"/>
            <w:r w:rsidRPr="00BC1B84">
              <w:t>relayUE</w:t>
            </w:r>
            <w:proofErr w:type="spellEnd"/>
            <w:r w:rsidRPr="00BC1B84">
              <w:t>-</w:t>
            </w:r>
            <w:proofErr w:type="spellStart"/>
            <w:r w:rsidRPr="00BC1B84">
              <w:t>Uu</w:t>
            </w:r>
            <w:proofErr w:type="spellEnd"/>
            <w:r w:rsidRPr="00BC1B84">
              <w:t xml:space="preserve">-RLF, </w:t>
            </w:r>
            <w:proofErr w:type="spellStart"/>
            <w:r w:rsidRPr="00BC1B84">
              <w:t>relayUE</w:t>
            </w:r>
            <w:proofErr w:type="spellEnd"/>
            <w:r w:rsidRPr="00BC1B84">
              <w:t xml:space="preserve">-HO, </w:t>
            </w:r>
            <w:proofErr w:type="spellStart"/>
            <w:r w:rsidRPr="00BC1B84">
              <w:t>relayUE-CellReselection</w:t>
            </w:r>
            <w:proofErr w:type="spellEnd"/>
            <w:r>
              <w:t xml:space="preserve"> </w:t>
            </w:r>
            <w:proofErr w:type="spellStart"/>
            <w:r w:rsidRPr="00FA0D37">
              <w:t>relayUE</w:t>
            </w:r>
            <w:proofErr w:type="spellEnd"/>
            <w:r w:rsidRPr="00FA0D37">
              <w:t>-</w:t>
            </w:r>
            <w:proofErr w:type="spellStart"/>
            <w:r w:rsidRPr="00FA0D37">
              <w:t>Uu</w:t>
            </w:r>
            <w:proofErr w:type="spellEnd"/>
            <w:r w:rsidRPr="00FA0D37">
              <w:t>-RRC-Failure</w:t>
            </w:r>
            <w:r>
              <w:t xml:space="preserve"> related to notification message. Only </w:t>
            </w:r>
            <w:proofErr w:type="spellStart"/>
            <w:r w:rsidRPr="00BC1B84">
              <w:t>relayUE-CellReselection</w:t>
            </w:r>
            <w:proofErr w:type="spellEnd"/>
            <w:r>
              <w:t xml:space="preserve"> was discussed and concluded as follows. We need to further cover the remaining cases including </w:t>
            </w:r>
            <w:proofErr w:type="spellStart"/>
            <w:r w:rsidRPr="00BC1B84">
              <w:t>relayUE</w:t>
            </w:r>
            <w:proofErr w:type="spellEnd"/>
            <w:r w:rsidRPr="00BC1B84">
              <w:t>-</w:t>
            </w:r>
            <w:proofErr w:type="spellStart"/>
            <w:r w:rsidRPr="00BC1B84">
              <w:t>Uu</w:t>
            </w:r>
            <w:proofErr w:type="spellEnd"/>
            <w:r w:rsidRPr="00BC1B84">
              <w:t xml:space="preserve">-RLF, </w:t>
            </w:r>
            <w:proofErr w:type="spellStart"/>
            <w:r w:rsidRPr="00BC1B84">
              <w:t>relayUE</w:t>
            </w:r>
            <w:proofErr w:type="spellEnd"/>
            <w:r w:rsidRPr="00BC1B84">
              <w:t>-HO,</w:t>
            </w:r>
            <w:r>
              <w:t xml:space="preserve"> </w:t>
            </w:r>
            <w:proofErr w:type="spellStart"/>
            <w:r w:rsidRPr="00FA0D37">
              <w:t>relayUE</w:t>
            </w:r>
            <w:proofErr w:type="spellEnd"/>
            <w:r w:rsidRPr="00FA0D37">
              <w:t>-</w:t>
            </w:r>
            <w:proofErr w:type="spellStart"/>
            <w:r w:rsidRPr="00FA0D37">
              <w:t>Uu</w:t>
            </w:r>
            <w:proofErr w:type="spellEnd"/>
            <w:r w:rsidRPr="00FA0D37">
              <w:t>-RRC-Failure</w:t>
            </w:r>
            <w:r>
              <w:t xml:space="preserve"> since RAN2 think it is normal case rather than rare case.</w:t>
            </w:r>
          </w:p>
          <w:p w14:paraId="0217D7E4" w14:textId="4C78C134" w:rsidR="00606D9D" w:rsidRDefault="00606D9D" w:rsidP="00606D9D">
            <w:pPr>
              <w:spacing w:beforeLines="50" w:before="156" w:afterLines="50" w:after="156"/>
            </w:pPr>
            <w:r w:rsidRPr="00BC1B84">
              <w:rPr>
                <w:i/>
                <w:iCs/>
              </w:rPr>
              <w:t xml:space="preserve">upon the MP relay UE cell change to a different cell from the target cell commanded by the </w:t>
            </w:r>
            <w:proofErr w:type="spellStart"/>
            <w:r w:rsidRPr="00BC1B84">
              <w:rPr>
                <w:i/>
                <w:iCs/>
              </w:rPr>
              <w:t>gNB</w:t>
            </w:r>
            <w:proofErr w:type="spellEnd"/>
            <w:r w:rsidRPr="00BC1B84">
              <w:rPr>
                <w:i/>
                <w:iCs/>
              </w:rPr>
              <w:t>, the remote UE considers that there has been an indirect path change/addition failure.</w:t>
            </w:r>
            <w:r w:rsidRPr="00FA0D37">
              <w:t xml:space="preserve">                          </w:t>
            </w:r>
          </w:p>
        </w:tc>
        <w:tc>
          <w:tcPr>
            <w:tcW w:w="6090" w:type="dxa"/>
          </w:tcPr>
          <w:p w14:paraId="67C1E7C5" w14:textId="4F98D7E8" w:rsidR="00606D9D" w:rsidRDefault="00606D9D" w:rsidP="00606D9D">
            <w:pPr>
              <w:jc w:val="left"/>
            </w:pPr>
            <w:r>
              <w:t xml:space="preserve">Suggest </w:t>
            </w:r>
            <w:proofErr w:type="gramStart"/>
            <w:r>
              <w:t>to discuss</w:t>
            </w:r>
            <w:proofErr w:type="gramEnd"/>
            <w:r>
              <w:t xml:space="preserve"> the case that the remote UE receives notification message due to </w:t>
            </w:r>
            <w:proofErr w:type="spellStart"/>
            <w:r w:rsidRPr="00BC1B84">
              <w:t>relayUE</w:t>
            </w:r>
            <w:proofErr w:type="spellEnd"/>
            <w:r w:rsidRPr="00BC1B84">
              <w:t>-</w:t>
            </w:r>
            <w:proofErr w:type="spellStart"/>
            <w:r w:rsidRPr="00BC1B84">
              <w:t>Uu</w:t>
            </w:r>
            <w:proofErr w:type="spellEnd"/>
            <w:r w:rsidRPr="00BC1B84">
              <w:t xml:space="preserve">-RLF, </w:t>
            </w:r>
            <w:proofErr w:type="spellStart"/>
            <w:r w:rsidRPr="00BC1B84">
              <w:t>relayUE</w:t>
            </w:r>
            <w:proofErr w:type="spellEnd"/>
            <w:r w:rsidRPr="00BC1B84">
              <w:t>-HO,</w:t>
            </w:r>
            <w:r>
              <w:t xml:space="preserve"> </w:t>
            </w:r>
            <w:proofErr w:type="spellStart"/>
            <w:r w:rsidRPr="00FA0D37">
              <w:t>relayUE</w:t>
            </w:r>
            <w:proofErr w:type="spellEnd"/>
            <w:r w:rsidRPr="00FA0D37">
              <w:t>-</w:t>
            </w:r>
            <w:proofErr w:type="spellStart"/>
            <w:r w:rsidRPr="00FA0D37">
              <w:t>Uu</w:t>
            </w:r>
            <w:proofErr w:type="spellEnd"/>
            <w:r w:rsidRPr="00FA0D37">
              <w:t>-RRC-Failure</w:t>
            </w:r>
            <w:r>
              <w:t xml:space="preserve"> when UE is performing indirect path addition/change.</w:t>
            </w:r>
          </w:p>
        </w:tc>
      </w:tr>
      <w:tr w:rsidR="00B4096E" w14:paraId="0C3CE88B" w14:textId="77777777" w:rsidTr="00E4032F">
        <w:tc>
          <w:tcPr>
            <w:tcW w:w="1700" w:type="dxa"/>
          </w:tcPr>
          <w:p w14:paraId="4EDC12F7" w14:textId="5FFD47F9" w:rsidR="00B4096E" w:rsidRDefault="00B4096E" w:rsidP="00606D9D">
            <w:pPr>
              <w:jc w:val="left"/>
              <w:rPr>
                <w:rFonts w:hint="eastAsia"/>
              </w:rPr>
            </w:pPr>
            <w:r>
              <w:t>InterDigital</w:t>
            </w:r>
          </w:p>
        </w:tc>
        <w:tc>
          <w:tcPr>
            <w:tcW w:w="6158" w:type="dxa"/>
          </w:tcPr>
          <w:p w14:paraId="48A1EDAE" w14:textId="77777777" w:rsidR="00B4096E" w:rsidRDefault="00057EAA" w:rsidP="00606D9D">
            <w:pPr>
              <w:spacing w:beforeLines="50" w:before="156" w:afterLines="50" w:after="156"/>
            </w:pPr>
            <w:r>
              <w:t>In RAN2#</w:t>
            </w:r>
            <w:r w:rsidR="001F4202">
              <w:t>119bis-e, it was agreed to support release of both the direct path and indirect path:</w:t>
            </w:r>
          </w:p>
          <w:p w14:paraId="7EA0BE1E" w14:textId="77777777" w:rsidR="00C97156" w:rsidRDefault="00C97156" w:rsidP="00C97156">
            <w:pPr>
              <w:pStyle w:val="Doc-text2"/>
            </w:pPr>
          </w:p>
          <w:p w14:paraId="77AA73B7"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Agreements:</w:t>
            </w:r>
          </w:p>
          <w:p w14:paraId="6126263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F94299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w:t>
            </w:r>
            <w:proofErr w:type="spellStart"/>
            <w:proofErr w:type="gramStart"/>
            <w:r>
              <w:t>gNB</w:t>
            </w:r>
            <w:proofErr w:type="spellEnd"/>
            <w:r>
              <w:t>;</w:t>
            </w:r>
            <w:proofErr w:type="gramEnd"/>
            <w:r>
              <w:t xml:space="preserve"> </w:t>
            </w:r>
          </w:p>
          <w:p w14:paraId="420CBFD4"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7E27FB68" w14:textId="77777777" w:rsidR="00C97156" w:rsidRPr="00C97156" w:rsidRDefault="00C97156" w:rsidP="00C97156">
            <w:pPr>
              <w:pStyle w:val="Doc-text2"/>
              <w:pBdr>
                <w:top w:val="single" w:sz="4" w:space="1" w:color="auto"/>
                <w:left w:val="single" w:sz="4" w:space="4" w:color="auto"/>
                <w:bottom w:val="single" w:sz="4" w:space="1" w:color="auto"/>
                <w:right w:val="single" w:sz="4" w:space="4" w:color="auto"/>
              </w:pBdr>
              <w:rPr>
                <w:highlight w:val="yellow"/>
              </w:rPr>
            </w:pPr>
            <w:r w:rsidRPr="00C97156">
              <w:rPr>
                <w:highlight w:val="yellow"/>
              </w:rPr>
              <w:t>C.</w:t>
            </w:r>
            <w:r w:rsidRPr="00C97156">
              <w:rPr>
                <w:highlight w:val="yellow"/>
              </w:rPr>
              <w:tab/>
              <w:t xml:space="preserve">The remote UE operating in multi-path releases the indirect </w:t>
            </w:r>
            <w:proofErr w:type="gramStart"/>
            <w:r w:rsidRPr="00C97156">
              <w:rPr>
                <w:highlight w:val="yellow"/>
              </w:rPr>
              <w:t>path;</w:t>
            </w:r>
            <w:proofErr w:type="gramEnd"/>
          </w:p>
          <w:p w14:paraId="5EE4CB5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rsidRPr="00C97156">
              <w:rPr>
                <w:highlight w:val="yellow"/>
              </w:rPr>
              <w:t>D.</w:t>
            </w:r>
            <w:r w:rsidRPr="00C97156">
              <w:rPr>
                <w:highlight w:val="yellow"/>
              </w:rPr>
              <w:tab/>
              <w:t xml:space="preserve">The remote UE operating in multi-path releases the direct </w:t>
            </w:r>
            <w:proofErr w:type="gramStart"/>
            <w:r w:rsidRPr="00C97156">
              <w:rPr>
                <w:highlight w:val="yellow"/>
              </w:rPr>
              <w:t>path;</w:t>
            </w:r>
            <w:proofErr w:type="gramEnd"/>
          </w:p>
          <w:p w14:paraId="0A5A1E3B"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w:t>
            </w:r>
            <w:proofErr w:type="spellStart"/>
            <w:r>
              <w:t>gNB</w:t>
            </w:r>
            <w:proofErr w:type="spellEnd"/>
            <w:r>
              <w:t>.  FFS if this case would be supported via separate release-and-add (A+C in separate reconfigurations) or a single switch procedure (</w:t>
            </w:r>
            <w:proofErr w:type="gramStart"/>
            <w:r>
              <w:t>e.g.</w:t>
            </w:r>
            <w:proofErr w:type="gramEnd"/>
            <w:r>
              <w:t xml:space="preserve"> similar to i2i service continuity).</w:t>
            </w:r>
          </w:p>
          <w:p w14:paraId="3E466B71"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p>
          <w:p w14:paraId="2E9495C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 xml:space="preserve">Proposal 1-1B (modified): The following case is </w:t>
            </w:r>
            <w:r>
              <w:lastRenderedPageBreak/>
              <w:t>to be not supported for Scenario 1 as a group mobility scenario.</w:t>
            </w:r>
          </w:p>
          <w:p w14:paraId="154206CD"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210B995A" w14:textId="77777777" w:rsidR="00C97156" w:rsidRDefault="00C97156" w:rsidP="00C97156">
            <w:pPr>
              <w:pStyle w:val="Doc-text2"/>
            </w:pPr>
          </w:p>
          <w:p w14:paraId="6BD073EE" w14:textId="71985995" w:rsidR="001F4202" w:rsidRDefault="00C97156" w:rsidP="00606D9D">
            <w:pPr>
              <w:spacing w:beforeLines="50" w:before="156" w:afterLines="50" w:after="156"/>
            </w:pPr>
            <w:r>
              <w:t>In the running CR, the network can release the indirect path</w:t>
            </w:r>
            <w:r w:rsidR="005C3857">
              <w:t>, but it seems a direct path release cannot be performed in a single step.</w:t>
            </w:r>
          </w:p>
        </w:tc>
        <w:tc>
          <w:tcPr>
            <w:tcW w:w="6090" w:type="dxa"/>
          </w:tcPr>
          <w:p w14:paraId="36FC685F" w14:textId="6095ECAA" w:rsidR="00B4096E" w:rsidRDefault="005C3857" w:rsidP="00606D9D">
            <w:pPr>
              <w:jc w:val="left"/>
            </w:pPr>
            <w:r>
              <w:lastRenderedPageBreak/>
              <w:t>To be consistent, it would</w:t>
            </w:r>
            <w:r w:rsidR="00C251EA">
              <w:t xml:space="preserve"> be preferable to have </w:t>
            </w:r>
            <w:r w:rsidR="00F23632">
              <w:t xml:space="preserve">a similar approach for the direct path as for the indirect path (i.e., </w:t>
            </w:r>
            <w:proofErr w:type="spellStart"/>
            <w:r w:rsidR="00F23632" w:rsidRPr="00F23632">
              <w:rPr>
                <w:i/>
                <w:iCs/>
              </w:rPr>
              <w:lastRenderedPageBreak/>
              <w:t>sl-IndirectPathAddChange</w:t>
            </w:r>
            <w:proofErr w:type="spellEnd"/>
            <w:r w:rsidR="00F23632" w:rsidRPr="00F23632">
              <w:rPr>
                <w:i/>
                <w:iCs/>
              </w:rPr>
              <w:t xml:space="preserve"> is set to release</w:t>
            </w:r>
            <w:r w:rsidR="00F23632">
              <w:t>)</w:t>
            </w:r>
            <w:r w:rsidR="00F23632" w:rsidRPr="00F23632">
              <w:t xml:space="preserve">  </w:t>
            </w:r>
          </w:p>
        </w:tc>
      </w:tr>
    </w:tbl>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SimSun" w:hAnsi="Arial" w:cs="Times New Roman"/>
          <w:kern w:val="0"/>
          <w:sz w:val="36"/>
          <w:szCs w:val="20"/>
          <w:lang w:val="en-GB" w:eastAsia="ja-JP"/>
        </w:rPr>
      </w:pPr>
      <w:r>
        <w:rPr>
          <w:rFonts w:ascii="Arial" w:eastAsia="SimSun"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SimSun" w:hAnsi="Times New Roman" w:cs="Times New Roman"/>
          <w:kern w:val="0"/>
          <w:sz w:val="22"/>
          <w:szCs w:val="20"/>
          <w:lang w:val="en-GB" w:eastAsia="ja-JP"/>
        </w:rPr>
      </w:pPr>
      <w:r>
        <w:rPr>
          <w:rFonts w:ascii="Times New Roman" w:eastAsia="SimSun"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ListParagraph"/>
        <w:numPr>
          <w:ilvl w:val="0"/>
          <w:numId w:val="40"/>
        </w:numPr>
        <w:ind w:leftChars="0"/>
        <w:jc w:val="left"/>
        <w:rPr>
          <w:rFonts w:ascii="Times New Roman" w:eastAsia="SimSun" w:hAnsi="Times New Roman" w:cs="Times New Roman"/>
          <w:b/>
          <w:kern w:val="0"/>
          <w:sz w:val="22"/>
          <w:szCs w:val="20"/>
          <w:lang w:eastAsia="ja-JP"/>
        </w:rPr>
      </w:pPr>
      <w:r>
        <w:rPr>
          <w:rFonts w:ascii="Times New Roman" w:eastAsia="SimSun" w:hAnsi="Times New Roman" w:cs="Times New Roman" w:hint="eastAsia"/>
          <w:b/>
          <w:kern w:val="0"/>
          <w:sz w:val="22"/>
          <w:szCs w:val="20"/>
        </w:rPr>
        <w:t>T</w:t>
      </w:r>
      <w:r>
        <w:rPr>
          <w:rFonts w:ascii="Times New Roman" w:eastAsia="SimSun"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SimSun" w:hAnsi="Arial" w:cs="Times New Roman"/>
          <w:kern w:val="0"/>
          <w:sz w:val="36"/>
          <w:szCs w:val="20"/>
          <w:lang w:val="en-GB" w:eastAsia="ja-JP"/>
        </w:rPr>
      </w:pPr>
      <w:r w:rsidRPr="002746B8">
        <w:rPr>
          <w:rFonts w:ascii="Arial" w:eastAsia="SimSun"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 xml:space="preserve">Running CR for Rel-18 Multi-path, Huawei </w:t>
      </w:r>
      <w:proofErr w:type="spellStart"/>
      <w:r>
        <w:t>HiSilicon</w:t>
      </w:r>
      <w:proofErr w:type="spellEnd"/>
      <w:r>
        <w:t>.</w:t>
      </w:r>
    </w:p>
    <w:sectPr w:rsidR="002746B8" w:rsidSect="0057337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BCAF" w14:textId="77777777" w:rsidR="000748CB" w:rsidRDefault="000748CB" w:rsidP="00B9010D">
      <w:pPr>
        <w:spacing w:after="0" w:line="240" w:lineRule="auto"/>
      </w:pPr>
      <w:r>
        <w:separator/>
      </w:r>
    </w:p>
  </w:endnote>
  <w:endnote w:type="continuationSeparator" w:id="0">
    <w:p w14:paraId="6A27FD2F" w14:textId="77777777" w:rsidR="000748CB" w:rsidRDefault="000748CB"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Gothic">
    <w:altName w:val="Malgun Gothic Semilight"/>
    <w:charset w:val="80"/>
    <w:family w:val="modern"/>
    <w:pitch w:val="fixed"/>
    <w:sig w:usb0="00000000" w:usb1="2AC7EDF8" w:usb2="00000012" w:usb3="00000000" w:csb0="00020001" w:csb1="00000000"/>
  </w:font>
  <w:font w:name="Arial Bold">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9B19" w14:textId="77777777" w:rsidR="000748CB" w:rsidRDefault="000748CB" w:rsidP="00B9010D">
      <w:pPr>
        <w:spacing w:after="0" w:line="240" w:lineRule="auto"/>
      </w:pPr>
      <w:r>
        <w:separator/>
      </w:r>
    </w:p>
  </w:footnote>
  <w:footnote w:type="continuationSeparator" w:id="0">
    <w:p w14:paraId="72C83453" w14:textId="77777777" w:rsidR="000748CB" w:rsidRDefault="000748CB"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SimSun" w:eastAsia="SimSun" w:hAnsi="SimSun"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SimSun" w:eastAsia="SimSun" w:hAnsi="SimSun"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SimSun" w:eastAsia="SimSun" w:hAnsi="SimSu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ListNumber"/>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5F01D94"/>
    <w:multiLevelType w:val="hybridMultilevel"/>
    <w:tmpl w:val="FC4801C0"/>
    <w:lvl w:ilvl="0" w:tplc="0E34467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22B"/>
    <w:multiLevelType w:val="hybridMultilevel"/>
    <w:tmpl w:val="7F4CEA78"/>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SimSun" w:eastAsia="SimSun" w:hAnsi="SimSu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7B3F6FA4"/>
    <w:multiLevelType w:val="multilevel"/>
    <w:tmpl w:val="7B3F6FA4"/>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AE74F4"/>
    <w:multiLevelType w:val="hybridMultilevel"/>
    <w:tmpl w:val="1FE4AEDE"/>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215825823">
    <w:abstractNumId w:val="15"/>
  </w:num>
  <w:num w:numId="2" w16cid:durableId="2095783449">
    <w:abstractNumId w:val="39"/>
  </w:num>
  <w:num w:numId="3" w16cid:durableId="1895239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1014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2774153">
    <w:abstractNumId w:val="34"/>
  </w:num>
  <w:num w:numId="6" w16cid:durableId="224031567">
    <w:abstractNumId w:val="21"/>
  </w:num>
  <w:num w:numId="7" w16cid:durableId="1697609383">
    <w:abstractNumId w:val="35"/>
  </w:num>
  <w:num w:numId="8" w16cid:durableId="1664118324">
    <w:abstractNumId w:val="16"/>
  </w:num>
  <w:num w:numId="9" w16cid:durableId="447628285">
    <w:abstractNumId w:val="11"/>
  </w:num>
  <w:num w:numId="10" w16cid:durableId="684092056">
    <w:abstractNumId w:val="38"/>
  </w:num>
  <w:num w:numId="11" w16cid:durableId="1148479529">
    <w:abstractNumId w:val="0"/>
  </w:num>
  <w:num w:numId="12" w16cid:durableId="2076319584">
    <w:abstractNumId w:val="14"/>
  </w:num>
  <w:num w:numId="13" w16cid:durableId="1012344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1276346">
    <w:abstractNumId w:val="20"/>
  </w:num>
  <w:num w:numId="15" w16cid:durableId="633559954">
    <w:abstractNumId w:val="29"/>
  </w:num>
  <w:num w:numId="16" w16cid:durableId="1675918369">
    <w:abstractNumId w:val="10"/>
  </w:num>
  <w:num w:numId="17" w16cid:durableId="1745757153">
    <w:abstractNumId w:val="3"/>
  </w:num>
  <w:num w:numId="18" w16cid:durableId="1034038403">
    <w:abstractNumId w:val="2"/>
  </w:num>
  <w:num w:numId="19" w16cid:durableId="644434786">
    <w:abstractNumId w:val="1"/>
  </w:num>
  <w:num w:numId="20" w16cid:durableId="206189657">
    <w:abstractNumId w:val="6"/>
  </w:num>
  <w:num w:numId="21" w16cid:durableId="160397081">
    <w:abstractNumId w:val="12"/>
  </w:num>
  <w:num w:numId="22" w16cid:durableId="1445348876">
    <w:abstractNumId w:val="41"/>
  </w:num>
  <w:num w:numId="23" w16cid:durableId="573128435">
    <w:abstractNumId w:val="5"/>
  </w:num>
  <w:num w:numId="24" w16cid:durableId="1715420130">
    <w:abstractNumId w:val="4"/>
  </w:num>
  <w:num w:numId="25" w16cid:durableId="1943371159">
    <w:abstractNumId w:val="8"/>
  </w:num>
  <w:num w:numId="26" w16cid:durableId="545412595">
    <w:abstractNumId w:val="7"/>
  </w:num>
  <w:num w:numId="27" w16cid:durableId="142431003">
    <w:abstractNumId w:val="28"/>
  </w:num>
  <w:num w:numId="28" w16cid:durableId="1912228363">
    <w:abstractNumId w:val="22"/>
  </w:num>
  <w:num w:numId="29" w16cid:durableId="1113864939">
    <w:abstractNumId w:val="23"/>
  </w:num>
  <w:num w:numId="30" w16cid:durableId="1233349276">
    <w:abstractNumId w:val="40"/>
  </w:num>
  <w:num w:numId="31" w16cid:durableId="1672827379">
    <w:abstractNumId w:val="24"/>
  </w:num>
  <w:num w:numId="32" w16cid:durableId="1952861819">
    <w:abstractNumId w:val="30"/>
  </w:num>
  <w:num w:numId="33" w16cid:durableId="1353991490">
    <w:abstractNumId w:val="32"/>
  </w:num>
  <w:num w:numId="34" w16cid:durableId="1395932702">
    <w:abstractNumId w:val="13"/>
  </w:num>
  <w:num w:numId="35" w16cid:durableId="1701318879">
    <w:abstractNumId w:val="18"/>
  </w:num>
  <w:num w:numId="36" w16cid:durableId="279461684">
    <w:abstractNumId w:val="33"/>
  </w:num>
  <w:num w:numId="37" w16cid:durableId="806122588">
    <w:abstractNumId w:val="19"/>
  </w:num>
  <w:num w:numId="38" w16cid:durableId="630477721">
    <w:abstractNumId w:val="9"/>
  </w:num>
  <w:num w:numId="39" w16cid:durableId="568223463">
    <w:abstractNumId w:val="17"/>
  </w:num>
  <w:num w:numId="40" w16cid:durableId="657078189">
    <w:abstractNumId w:val="25"/>
  </w:num>
  <w:num w:numId="41" w16cid:durableId="1346135160">
    <w:abstractNumId w:val="27"/>
  </w:num>
  <w:num w:numId="42" w16cid:durableId="8898018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B4D"/>
    <w:rsid w:val="FEFF8BC6"/>
    <w:rsid w:val="0000002D"/>
    <w:rsid w:val="000026BA"/>
    <w:rsid w:val="0001646C"/>
    <w:rsid w:val="00032594"/>
    <w:rsid w:val="00047CEC"/>
    <w:rsid w:val="00057EAA"/>
    <w:rsid w:val="00067AB6"/>
    <w:rsid w:val="000748CB"/>
    <w:rsid w:val="000A0FAF"/>
    <w:rsid w:val="000B0635"/>
    <w:rsid w:val="000B430F"/>
    <w:rsid w:val="000B575A"/>
    <w:rsid w:val="000C1B83"/>
    <w:rsid w:val="000D168C"/>
    <w:rsid w:val="000D4897"/>
    <w:rsid w:val="000E2570"/>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4202"/>
    <w:rsid w:val="001F6C35"/>
    <w:rsid w:val="002062E7"/>
    <w:rsid w:val="00207403"/>
    <w:rsid w:val="00217C12"/>
    <w:rsid w:val="00221780"/>
    <w:rsid w:val="00221AB4"/>
    <w:rsid w:val="002332DB"/>
    <w:rsid w:val="00233D46"/>
    <w:rsid w:val="00234F89"/>
    <w:rsid w:val="00236778"/>
    <w:rsid w:val="002451CE"/>
    <w:rsid w:val="002464EA"/>
    <w:rsid w:val="002646FC"/>
    <w:rsid w:val="002746B8"/>
    <w:rsid w:val="0028439A"/>
    <w:rsid w:val="002941FF"/>
    <w:rsid w:val="002975E8"/>
    <w:rsid w:val="002A0653"/>
    <w:rsid w:val="002B26F3"/>
    <w:rsid w:val="002B30B0"/>
    <w:rsid w:val="002B5069"/>
    <w:rsid w:val="002E3343"/>
    <w:rsid w:val="002E671C"/>
    <w:rsid w:val="002F0E94"/>
    <w:rsid w:val="003011A9"/>
    <w:rsid w:val="0033125F"/>
    <w:rsid w:val="00362DA9"/>
    <w:rsid w:val="00363042"/>
    <w:rsid w:val="0037019E"/>
    <w:rsid w:val="003733C0"/>
    <w:rsid w:val="003758BE"/>
    <w:rsid w:val="00382D4B"/>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868A7"/>
    <w:rsid w:val="00493673"/>
    <w:rsid w:val="004A12BE"/>
    <w:rsid w:val="004A5491"/>
    <w:rsid w:val="004A7295"/>
    <w:rsid w:val="004C602E"/>
    <w:rsid w:val="00502E36"/>
    <w:rsid w:val="00533845"/>
    <w:rsid w:val="00535257"/>
    <w:rsid w:val="0057159F"/>
    <w:rsid w:val="005726C7"/>
    <w:rsid w:val="0057337F"/>
    <w:rsid w:val="00574610"/>
    <w:rsid w:val="00576DC6"/>
    <w:rsid w:val="0058030F"/>
    <w:rsid w:val="00581AD7"/>
    <w:rsid w:val="00585DE9"/>
    <w:rsid w:val="005B6448"/>
    <w:rsid w:val="005C0219"/>
    <w:rsid w:val="005C1F10"/>
    <w:rsid w:val="005C29FD"/>
    <w:rsid w:val="005C3857"/>
    <w:rsid w:val="005E2601"/>
    <w:rsid w:val="005E2F83"/>
    <w:rsid w:val="005F0D22"/>
    <w:rsid w:val="005F6B35"/>
    <w:rsid w:val="00601978"/>
    <w:rsid w:val="00606D9D"/>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33B32"/>
    <w:rsid w:val="007371BD"/>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B25A9"/>
    <w:rsid w:val="008C159C"/>
    <w:rsid w:val="008C45E6"/>
    <w:rsid w:val="008C5555"/>
    <w:rsid w:val="008F18F8"/>
    <w:rsid w:val="008F6A83"/>
    <w:rsid w:val="008F76C7"/>
    <w:rsid w:val="00902581"/>
    <w:rsid w:val="00920351"/>
    <w:rsid w:val="009215EE"/>
    <w:rsid w:val="00924A53"/>
    <w:rsid w:val="00931FEF"/>
    <w:rsid w:val="009362B5"/>
    <w:rsid w:val="009532BD"/>
    <w:rsid w:val="00956AB2"/>
    <w:rsid w:val="009643F5"/>
    <w:rsid w:val="00986398"/>
    <w:rsid w:val="009A56A0"/>
    <w:rsid w:val="009A6C22"/>
    <w:rsid w:val="009C38F5"/>
    <w:rsid w:val="009D1FB5"/>
    <w:rsid w:val="00A14AF3"/>
    <w:rsid w:val="00A1535B"/>
    <w:rsid w:val="00A42EC6"/>
    <w:rsid w:val="00A43836"/>
    <w:rsid w:val="00A510A9"/>
    <w:rsid w:val="00A57726"/>
    <w:rsid w:val="00A73BEA"/>
    <w:rsid w:val="00AA19A5"/>
    <w:rsid w:val="00AC463B"/>
    <w:rsid w:val="00AD0662"/>
    <w:rsid w:val="00AD0AF3"/>
    <w:rsid w:val="00AE68E5"/>
    <w:rsid w:val="00AE7361"/>
    <w:rsid w:val="00AF3F35"/>
    <w:rsid w:val="00B13058"/>
    <w:rsid w:val="00B316C0"/>
    <w:rsid w:val="00B40055"/>
    <w:rsid w:val="00B4096E"/>
    <w:rsid w:val="00B47BD0"/>
    <w:rsid w:val="00B65230"/>
    <w:rsid w:val="00B658A4"/>
    <w:rsid w:val="00B9010D"/>
    <w:rsid w:val="00BA05A6"/>
    <w:rsid w:val="00BA7130"/>
    <w:rsid w:val="00BB0659"/>
    <w:rsid w:val="00BB1C40"/>
    <w:rsid w:val="00BB51E2"/>
    <w:rsid w:val="00BC11E3"/>
    <w:rsid w:val="00BD59E0"/>
    <w:rsid w:val="00C21C5F"/>
    <w:rsid w:val="00C231D6"/>
    <w:rsid w:val="00C251EA"/>
    <w:rsid w:val="00C50A22"/>
    <w:rsid w:val="00C55BB4"/>
    <w:rsid w:val="00C55ED4"/>
    <w:rsid w:val="00C6146D"/>
    <w:rsid w:val="00C62668"/>
    <w:rsid w:val="00C62B00"/>
    <w:rsid w:val="00C724A1"/>
    <w:rsid w:val="00C75BC5"/>
    <w:rsid w:val="00C77F4E"/>
    <w:rsid w:val="00C83033"/>
    <w:rsid w:val="00C90794"/>
    <w:rsid w:val="00C91936"/>
    <w:rsid w:val="00C97156"/>
    <w:rsid w:val="00CA66AF"/>
    <w:rsid w:val="00CB15B9"/>
    <w:rsid w:val="00CC099E"/>
    <w:rsid w:val="00CC68B8"/>
    <w:rsid w:val="00D0248E"/>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032F"/>
    <w:rsid w:val="00E42BAF"/>
    <w:rsid w:val="00E46177"/>
    <w:rsid w:val="00E91BB4"/>
    <w:rsid w:val="00EA4B8D"/>
    <w:rsid w:val="00EA552E"/>
    <w:rsid w:val="00EC0788"/>
    <w:rsid w:val="00EC2411"/>
    <w:rsid w:val="00ED4622"/>
    <w:rsid w:val="00EE593F"/>
    <w:rsid w:val="00EE628A"/>
    <w:rsid w:val="00EF080D"/>
    <w:rsid w:val="00EF19F2"/>
    <w:rsid w:val="00F23632"/>
    <w:rsid w:val="00F355DD"/>
    <w:rsid w:val="00F40933"/>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white">
      <v:fill color="white"/>
      <v:textbox inset="5.85pt,.7pt,5.85pt,.7pt"/>
    </o:shapedefaults>
    <o:shapelayout v:ext="edit">
      <o:idmap v:ext="edit" data="1"/>
    </o:shapelayout>
  </w:shapeDefaults>
  <w:decimalSymbol w:val="."/>
  <w:listSeparator w:val=","/>
  <w14:docId w14:val="7A7DCBC8"/>
  <w15:docId w15:val="{1F009F06-1CEE-48E8-93DB-900713B3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B0"/>
    <w:pPr>
      <w:widowControl w:val="0"/>
      <w:jc w:val="both"/>
    </w:pPr>
    <w:rPr>
      <w:kern w:val="2"/>
      <w:sz w:val="21"/>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semiHidden/>
    <w:unhideWhenUsed/>
    <w:qFormat/>
    <w:pPr>
      <w:spacing w:before="120"/>
      <w:outlineLvl w:val="2"/>
    </w:pPr>
    <w:rPr>
      <w:sz w:val="28"/>
    </w:rPr>
  </w:style>
  <w:style w:type="paragraph" w:styleId="Heading4">
    <w:name w:val="heading 4"/>
    <w:basedOn w:val="Heading3"/>
    <w:next w:val="Normal"/>
    <w:link w:val="Heading4Char"/>
    <w:uiPriority w:val="9"/>
    <w:unhideWhenUsed/>
    <w:qFormat/>
    <w:pPr>
      <w:outlineLvl w:val="3"/>
    </w:pPr>
    <w:rPr>
      <w:sz w:val="24"/>
    </w:rPr>
  </w:style>
  <w:style w:type="paragraph" w:styleId="Heading5">
    <w:name w:val="heading 5"/>
    <w:basedOn w:val="Heading4"/>
    <w:next w:val="Normal"/>
    <w:link w:val="Heading5Char"/>
    <w:uiPriority w:val="9"/>
    <w:semiHidden/>
    <w:unhideWhenUsed/>
    <w:qFormat/>
    <w:pPr>
      <w:outlineLvl w:val="4"/>
    </w:pPr>
    <w:rPr>
      <w:sz w:val="22"/>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Light" w:eastAsia="DengXian Light" w:hAnsi="Calibri Light" w:cs="Times New Roman"/>
      <w:color w:val="1F3763"/>
      <w:kern w:val="0"/>
      <w:sz w:val="22"/>
      <w:szCs w:val="20"/>
    </w:rPr>
  </w:style>
  <w:style w:type="paragraph" w:styleId="Heading7">
    <w:name w:val="heading 7"/>
    <w:basedOn w:val="Normal"/>
    <w:next w:val="Normal"/>
    <w:link w:val="Heading7Char"/>
    <w:uiPriority w:val="9"/>
    <w:semiHidden/>
    <w:unhideWhenUsed/>
    <w:qFormat/>
    <w:pPr>
      <w:keepNext/>
      <w:keepLines/>
      <w:spacing w:before="40"/>
      <w:outlineLvl w:val="6"/>
    </w:pPr>
    <w:rPr>
      <w:rFonts w:ascii="Calibri Light" w:eastAsia="DengXian Light" w:hAnsi="Calibri Light" w:cs="Times New Roman"/>
      <w:i/>
      <w:iCs/>
      <w:color w:val="1F3763"/>
      <w:kern w:val="0"/>
      <w:sz w:val="22"/>
      <w:szCs w:val="20"/>
    </w:rPr>
  </w:style>
  <w:style w:type="paragraph" w:styleId="Heading8">
    <w:name w:val="heading 8"/>
    <w:basedOn w:val="Heading1"/>
    <w:next w:val="Normal"/>
    <w:link w:val="Heading8Char"/>
    <w:uiPriority w:val="9"/>
    <w:semiHidden/>
    <w:unhideWhenUsed/>
    <w:qFormat/>
    <w:pPr>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unhideWhenUsed/>
    <w:qFormat/>
    <w:pPr>
      <w:ind w:left="2268" w:hanging="2268"/>
    </w:pPr>
  </w:style>
  <w:style w:type="paragraph" w:styleId="TOC6">
    <w:name w:val="toc 6"/>
    <w:basedOn w:val="TOC5"/>
    <w:next w:val="Normal"/>
    <w:semiHidden/>
    <w:unhideWhenUsed/>
    <w:pPr>
      <w:ind w:left="1985" w:hanging="1985"/>
    </w:pPr>
  </w:style>
  <w:style w:type="paragraph" w:styleId="TOC5">
    <w:name w:val="toc 5"/>
    <w:basedOn w:val="TOC4"/>
    <w:next w:val="Normal"/>
    <w:semiHidden/>
    <w:unhideWhenUsed/>
    <w:pPr>
      <w:ind w:left="1701" w:hanging="1701"/>
    </w:pPr>
  </w:style>
  <w:style w:type="paragraph" w:styleId="TOC4">
    <w:name w:val="toc 4"/>
    <w:basedOn w:val="TOC3"/>
    <w:next w:val="Normal"/>
    <w:semiHidden/>
    <w:unhideWhenUsed/>
    <w:pPr>
      <w:ind w:left="1418" w:hanging="1418"/>
    </w:pPr>
  </w:style>
  <w:style w:type="paragraph" w:styleId="TOC3">
    <w:name w:val="toc 3"/>
    <w:basedOn w:val="TOC2"/>
    <w:next w:val="Normal"/>
    <w:semiHidden/>
    <w:unhideWhenUsed/>
    <w:pPr>
      <w:ind w:left="1134" w:hanging="1134"/>
    </w:pPr>
  </w:style>
  <w:style w:type="paragraph" w:styleId="TOC2">
    <w:name w:val="toc 2"/>
    <w:basedOn w:val="TOC1"/>
    <w:next w:val="Normal"/>
    <w:semiHidden/>
    <w:unhideWhenUsed/>
    <w:pPr>
      <w:keepNext w:val="0"/>
      <w:spacing w:before="0"/>
      <w:ind w:left="851" w:hanging="851"/>
    </w:pPr>
    <w:rPr>
      <w:sz w:val="20"/>
    </w:rPr>
  </w:style>
  <w:style w:type="paragraph" w:styleId="TOC1">
    <w:name w:val="toc 1"/>
    <w:next w:val="Normal"/>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SimSun" w:hAnsi="Times New Roman" w:cs="Times New Roman"/>
      <w:sz w:val="22"/>
      <w:lang w:val="en-GB" w:eastAsia="ja-JP"/>
    </w:rPr>
  </w:style>
  <w:style w:type="paragraph" w:styleId="ListNumber">
    <w:name w:val="List Number"/>
    <w:basedOn w:val="Normal"/>
    <w:uiPriority w:val="6"/>
    <w:semiHidden/>
    <w:unhideWhenUsed/>
    <w:qFormat/>
    <w:pPr>
      <w:widowControl/>
      <w:numPr>
        <w:numId w:val="1"/>
      </w:numPr>
      <w:spacing w:before="60"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35"/>
    <w:semiHidden/>
    <w:unhideWhenUsed/>
    <w:qFormat/>
    <w:pPr>
      <w:spacing w:after="200"/>
    </w:pPr>
    <w:rPr>
      <w:b/>
      <w:bCs/>
    </w:rPr>
  </w:style>
  <w:style w:type="paragraph" w:styleId="DocumentMap">
    <w:name w:val="Document Map"/>
    <w:basedOn w:val="Normal"/>
    <w:link w:val="DocumentMapChar"/>
    <w:semiHidden/>
    <w:unhideWhenUsed/>
    <w:pPr>
      <w:widowControl/>
      <w:overflowPunct w:val="0"/>
      <w:autoSpaceDE w:val="0"/>
      <w:autoSpaceDN w:val="0"/>
      <w:adjustRightInd w:val="0"/>
      <w:spacing w:before="60" w:after="60"/>
    </w:pPr>
    <w:rPr>
      <w:rFonts w:ascii="Tahoma" w:eastAsia="SimSun" w:hAnsi="Tahoma" w:cs="Tahoma"/>
      <w:kern w:val="0"/>
      <w:sz w:val="16"/>
      <w:szCs w:val="16"/>
    </w:rPr>
  </w:style>
  <w:style w:type="paragraph" w:styleId="CommentText">
    <w:name w:val="annotation text"/>
    <w:basedOn w:val="Normal"/>
    <w:link w:val="CommentTextChar"/>
    <w:unhideWhenUsed/>
    <w:pPr>
      <w:widowControl/>
      <w:overflowPunct w:val="0"/>
      <w:autoSpaceDE w:val="0"/>
      <w:autoSpaceDN w:val="0"/>
      <w:adjustRightInd w:val="0"/>
      <w:spacing w:before="60" w:after="60"/>
    </w:pPr>
    <w:rPr>
      <w:rFonts w:ascii="Times New Roman" w:eastAsia="SimSun" w:hAnsi="Times New Roman" w:cs="Times New Roman"/>
      <w:kern w:val="0"/>
      <w:sz w:val="22"/>
      <w:szCs w:val="20"/>
    </w:rPr>
  </w:style>
  <w:style w:type="paragraph" w:styleId="BodyText">
    <w:name w:val="Body Text"/>
    <w:basedOn w:val="Normal"/>
    <w:link w:val="BodyTextChar"/>
    <w:semiHidden/>
    <w:unhideWhenUsed/>
    <w:pPr>
      <w:widowControl/>
      <w:overflowPunct w:val="0"/>
      <w:autoSpaceDE w:val="0"/>
      <w:autoSpaceDN w:val="0"/>
      <w:adjustRightInd w:val="0"/>
      <w:spacing w:before="60" w:after="120"/>
    </w:pPr>
    <w:rPr>
      <w:rFonts w:ascii="Times New Roman" w:eastAsia="SimSun" w:hAnsi="Times New Roman" w:cs="Times New Roman"/>
      <w:kern w:val="0"/>
      <w:sz w:val="22"/>
      <w:szCs w:val="20"/>
    </w:rPr>
  </w:style>
  <w:style w:type="paragraph" w:styleId="PlainText">
    <w:name w:val="Plain Text"/>
    <w:basedOn w:val="Normal"/>
    <w:link w:val="PlainTextChar"/>
    <w:semiHidden/>
    <w:unhideWhenUsed/>
    <w:pPr>
      <w:widowControl/>
      <w:spacing w:before="60" w:after="60"/>
    </w:pPr>
    <w:rPr>
      <w:rFonts w:ascii="Courier New" w:eastAsia="SimSun" w:hAnsi="Courier New" w:cs="Times New Roman"/>
      <w:kern w:val="0"/>
      <w:sz w:val="22"/>
      <w:szCs w:val="20"/>
      <w:lang w:val="nb-NO" w:eastAsia="en-US"/>
    </w:rPr>
  </w:style>
  <w:style w:type="paragraph" w:styleId="TOC8">
    <w:name w:val="toc 8"/>
    <w:basedOn w:val="TOC1"/>
    <w:next w:val="Normal"/>
    <w:semiHidden/>
    <w:unhideWhenUsed/>
    <w:pPr>
      <w:spacing w:before="180"/>
      <w:ind w:left="2693" w:hanging="2693"/>
    </w:pPr>
    <w:rPr>
      <w:b/>
    </w:rPr>
  </w:style>
  <w:style w:type="paragraph" w:styleId="BalloonText">
    <w:name w:val="Balloon Text"/>
    <w:basedOn w:val="Normal"/>
    <w:link w:val="BalloonTextChar"/>
    <w:semiHidden/>
    <w:unhideWhenUsed/>
    <w:pPr>
      <w:widowControl/>
      <w:overflowPunct w:val="0"/>
      <w:autoSpaceDE w:val="0"/>
      <w:autoSpaceDN w:val="0"/>
      <w:adjustRightInd w:val="0"/>
      <w:spacing w:before="60"/>
    </w:pPr>
    <w:rPr>
      <w:rFonts w:ascii="Tahoma" w:eastAsia="SimSun" w:hAnsi="Tahoma" w:cs="Tahoma"/>
      <w:kern w:val="0"/>
      <w:sz w:val="16"/>
      <w:szCs w:val="16"/>
    </w:rPr>
  </w:style>
  <w:style w:type="paragraph" w:styleId="Footer">
    <w:name w:val="footer"/>
    <w:basedOn w:val="Normal"/>
    <w:link w:val="FooterChar"/>
    <w:uiPriority w:val="99"/>
    <w:unhideWhenUsed/>
    <w:pPr>
      <w:widowControl/>
      <w:tabs>
        <w:tab w:val="center" w:pos="4153"/>
        <w:tab w:val="right" w:pos="8306"/>
      </w:tabs>
      <w:overflowPunct w:val="0"/>
      <w:autoSpaceDE w:val="0"/>
      <w:autoSpaceDN w:val="0"/>
      <w:adjustRightInd w:val="0"/>
      <w:spacing w:before="60" w:after="60"/>
    </w:pPr>
    <w:rPr>
      <w:rFonts w:ascii="Times New Roman" w:eastAsia="SimSun" w:hAnsi="Times New Roman" w:cs="Times New Roman"/>
      <w:kern w:val="0"/>
      <w:sz w:val="22"/>
      <w:szCs w:val="20"/>
    </w:rPr>
  </w:style>
  <w:style w:type="paragraph" w:styleId="Header">
    <w:name w:val="header"/>
    <w:basedOn w:val="Normal"/>
    <w:link w:val="HeaderChar"/>
    <w:unhideWhenUsed/>
    <w:pPr>
      <w:widowControl/>
      <w:tabs>
        <w:tab w:val="center" w:pos="4153"/>
        <w:tab w:val="right" w:pos="8306"/>
      </w:tabs>
      <w:overflowPunct w:val="0"/>
      <w:autoSpaceDE w:val="0"/>
      <w:autoSpaceDN w:val="0"/>
      <w:adjustRightInd w:val="0"/>
      <w:spacing w:before="60" w:after="60"/>
    </w:pPr>
    <w:rPr>
      <w:rFonts w:ascii="Times New Roman" w:eastAsia="SimSun" w:hAnsi="Times New Roman" w:cs="Times New Roman"/>
      <w:kern w:val="0"/>
      <w:sz w:val="22"/>
      <w:szCs w:val="20"/>
    </w:rPr>
  </w:style>
  <w:style w:type="paragraph" w:styleId="IndexHeading">
    <w:name w:val="index heading"/>
    <w:basedOn w:val="Normal"/>
    <w:next w:val="Normal"/>
    <w:semiHidden/>
    <w:unhideWhenUsed/>
    <w:pPr>
      <w:widowControl/>
      <w:pBdr>
        <w:top w:val="single" w:sz="12" w:space="0" w:color="auto"/>
      </w:pBdr>
      <w:spacing w:before="360" w:after="240"/>
    </w:pPr>
    <w:rPr>
      <w:rFonts w:ascii="Times New Roman" w:eastAsia="SimSun" w:hAnsi="Times New Roman" w:cs="Times New Roman"/>
      <w:b/>
      <w:i/>
      <w:kern w:val="0"/>
      <w:sz w:val="26"/>
      <w:szCs w:val="20"/>
      <w:lang w:eastAsia="en-US"/>
    </w:rPr>
  </w:style>
  <w:style w:type="paragraph" w:styleId="TOC9">
    <w:name w:val="toc 9"/>
    <w:basedOn w:val="TOC8"/>
    <w:next w:val="Normal"/>
    <w:semiHidden/>
    <w:unhideWhenUsed/>
    <w:pPr>
      <w:ind w:left="1418" w:hanging="1418"/>
    </w:pPr>
  </w:style>
  <w:style w:type="paragraph" w:styleId="NormalWeb">
    <w:name w:val="Normal (Web)"/>
    <w:basedOn w:val="Normal"/>
    <w:semiHidden/>
    <w:unhideWhenUsed/>
    <w:pPr>
      <w:widowControl/>
      <w:spacing w:before="100" w:beforeAutospacing="1" w:after="100" w:afterAutospacing="1"/>
    </w:pPr>
    <w:rPr>
      <w:rFonts w:ascii="Times New Roman" w:eastAsia="SimSun" w:hAnsi="Times New Roman" w:cs="Times New Roman"/>
      <w:kern w:val="0"/>
      <w:sz w:val="24"/>
      <w:szCs w:val="24"/>
      <w:lang w:eastAsia="en-US"/>
    </w:rPr>
  </w:style>
  <w:style w:type="paragraph" w:styleId="Index1">
    <w:name w:val="index 1"/>
    <w:basedOn w:val="Normal"/>
    <w:next w:val="Normal"/>
    <w:semiHidden/>
    <w:unhideWhenUsed/>
    <w:pPr>
      <w:widowControl/>
      <w:overflowPunct w:val="0"/>
      <w:autoSpaceDE w:val="0"/>
      <w:autoSpaceDN w:val="0"/>
      <w:adjustRightInd w:val="0"/>
      <w:spacing w:before="60" w:after="60"/>
      <w:ind w:left="200" w:hanging="200"/>
    </w:pPr>
    <w:rPr>
      <w:rFonts w:ascii="Times New Roman" w:eastAsia="SimSun" w:hAnsi="Times New Roman" w:cs="Times New Roman"/>
      <w:kern w:val="0"/>
      <w:sz w:val="22"/>
      <w:szCs w:val="20"/>
    </w:rPr>
  </w:style>
  <w:style w:type="paragraph" w:styleId="Title">
    <w:name w:val="Title"/>
    <w:basedOn w:val="Heading2"/>
    <w:link w:val="TitleChar"/>
    <w:qFormat/>
    <w:pPr>
      <w:spacing w:after="120"/>
    </w:pPr>
    <w:rPr>
      <w:rFonts w:eastAsia="MS Mincho" w:cs="Arial"/>
      <w:b/>
      <w:kern w:val="2"/>
      <w:sz w:val="24"/>
      <w:szCs w:val="22"/>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semiHidden/>
    <w:unhideWhenUsed/>
    <w:rPr>
      <w:color w:val="0000FF"/>
      <w:u w:val="single"/>
    </w:rPr>
  </w:style>
  <w:style w:type="character" w:styleId="CommentReference">
    <w:name w:val="annotation reference"/>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Times New Roman"/>
      <w:kern w:val="0"/>
      <w:sz w:val="36"/>
      <w:szCs w:val="20"/>
      <w:lang w:val="en-GB" w:eastAsia="ja-JP"/>
    </w:rPr>
  </w:style>
  <w:style w:type="character" w:customStyle="1" w:styleId="Heading2Char">
    <w:name w:val="Heading 2 Char"/>
    <w:basedOn w:val="DefaultParagraphFont"/>
    <w:link w:val="Heading2"/>
    <w:uiPriority w:val="9"/>
    <w:rPr>
      <w:rFonts w:ascii="Arial" w:eastAsia="Times New Roman" w:hAnsi="Arial" w:cs="Times New Roman"/>
      <w:kern w:val="0"/>
      <w:sz w:val="32"/>
      <w:szCs w:val="20"/>
      <w:lang w:val="en-GB" w:eastAsia="ja-JP"/>
    </w:rPr>
  </w:style>
  <w:style w:type="character" w:customStyle="1" w:styleId="Heading3Char">
    <w:name w:val="Heading 3 Char"/>
    <w:basedOn w:val="DefaultParagraphFont"/>
    <w:link w:val="Heading3"/>
    <w:semiHidden/>
    <w:rPr>
      <w:rFonts w:ascii="Arial" w:eastAsia="Times New Roman" w:hAnsi="Arial" w:cs="Times New Roman"/>
      <w:kern w:val="0"/>
      <w:sz w:val="28"/>
      <w:szCs w:val="20"/>
      <w:lang w:val="en-GB" w:eastAsia="ja-JP"/>
    </w:rPr>
  </w:style>
  <w:style w:type="character" w:customStyle="1" w:styleId="Heading4Char">
    <w:name w:val="Heading 4 Char"/>
    <w:basedOn w:val="DefaultParagraphFont"/>
    <w:link w:val="Heading4"/>
    <w:uiPriority w:val="9"/>
    <w:rPr>
      <w:rFonts w:ascii="Arial" w:eastAsia="Times New Roman" w:hAnsi="Arial" w:cs="Times New Roman"/>
      <w:kern w:val="0"/>
      <w:sz w:val="24"/>
      <w:szCs w:val="20"/>
      <w:lang w:val="en-GB" w:eastAsia="ja-JP"/>
    </w:rPr>
  </w:style>
  <w:style w:type="character" w:customStyle="1" w:styleId="Heading5Char">
    <w:name w:val="Heading 5 Char"/>
    <w:basedOn w:val="DefaultParagraphFont"/>
    <w:link w:val="Heading5"/>
    <w:uiPriority w:val="9"/>
    <w:semiHidden/>
    <w:rPr>
      <w:rFonts w:ascii="Arial" w:eastAsia="Times New Roman" w:hAnsi="Arial" w:cs="Times New Roman"/>
      <w:kern w:val="0"/>
      <w:sz w:val="22"/>
      <w:szCs w:val="20"/>
      <w:lang w:val="en-GB" w:eastAsia="ja-JP"/>
    </w:rPr>
  </w:style>
  <w:style w:type="paragraph" w:customStyle="1" w:styleId="61">
    <w:name w:val="标题 61"/>
    <w:basedOn w:val="Normal"/>
    <w:next w:val="Normal"/>
    <w:uiPriority w:val="9"/>
    <w:semiHidden/>
    <w:unhideWhenUsed/>
    <w:qFormat/>
    <w:pPr>
      <w:keepNext/>
      <w:keepLines/>
      <w:widowControl/>
      <w:overflowPunct w:val="0"/>
      <w:autoSpaceDE w:val="0"/>
      <w:autoSpaceDN w:val="0"/>
      <w:adjustRightInd w:val="0"/>
      <w:spacing w:before="40"/>
      <w:outlineLvl w:val="5"/>
    </w:pPr>
    <w:rPr>
      <w:rFonts w:ascii="Calibri Light" w:eastAsia="DengXian Light" w:hAnsi="Calibri Light" w:cs="Times New Roman"/>
      <w:color w:val="1F3763"/>
      <w:kern w:val="0"/>
      <w:sz w:val="22"/>
      <w:szCs w:val="20"/>
    </w:rPr>
  </w:style>
  <w:style w:type="paragraph" w:customStyle="1" w:styleId="71">
    <w:name w:val="标题 71"/>
    <w:basedOn w:val="Normal"/>
    <w:next w:val="Normal"/>
    <w:uiPriority w:val="9"/>
    <w:semiHidden/>
    <w:unhideWhenUsed/>
    <w:qFormat/>
    <w:pPr>
      <w:keepNext/>
      <w:keepLines/>
      <w:widowControl/>
      <w:overflowPunct w:val="0"/>
      <w:autoSpaceDE w:val="0"/>
      <w:autoSpaceDN w:val="0"/>
      <w:adjustRightInd w:val="0"/>
      <w:spacing w:before="40"/>
      <w:outlineLvl w:val="6"/>
    </w:pPr>
    <w:rPr>
      <w:rFonts w:ascii="Calibri Light" w:eastAsia="DengXian Light" w:hAnsi="Calibri Light" w:cs="Times New Roman"/>
      <w:i/>
      <w:iCs/>
      <w:color w:val="1F3763"/>
      <w:kern w:val="0"/>
      <w:sz w:val="22"/>
      <w:szCs w:val="20"/>
    </w:rPr>
  </w:style>
  <w:style w:type="character" w:customStyle="1" w:styleId="Heading8Char">
    <w:name w:val="Heading 8 Char"/>
    <w:basedOn w:val="DefaultParagraphFont"/>
    <w:link w:val="Heading8"/>
    <w:uiPriority w:val="9"/>
    <w:semiHidden/>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semiHidden/>
    <w:rPr>
      <w:rFonts w:ascii="Arial" w:eastAsia="SimSun" w:hAnsi="Arial" w:cs="Times New Roman"/>
      <w:kern w:val="0"/>
      <w:sz w:val="36"/>
      <w:szCs w:val="20"/>
      <w:lang w:val="en-GB" w:eastAsia="ja-JP"/>
    </w:rPr>
  </w:style>
  <w:style w:type="character" w:customStyle="1" w:styleId="6Char">
    <w:name w:val="标题 6 Char"/>
    <w:basedOn w:val="DefaultParagraphFont"/>
    <w:uiPriority w:val="9"/>
    <w:semiHidden/>
    <w:rPr>
      <w:rFonts w:ascii="Calibri Light" w:eastAsia="DengXian Light" w:hAnsi="Calibri Light" w:cs="Times New Roman"/>
      <w:color w:val="1F3763"/>
      <w:kern w:val="0"/>
      <w:sz w:val="22"/>
      <w:szCs w:val="20"/>
    </w:rPr>
  </w:style>
  <w:style w:type="character" w:customStyle="1" w:styleId="7Char">
    <w:name w:val="标题 7 Char"/>
    <w:basedOn w:val="DefaultParagraphFont"/>
    <w:uiPriority w:val="9"/>
    <w:semiHidden/>
    <w:rPr>
      <w:rFonts w:ascii="Calibri Light" w:eastAsia="DengXian Light" w:hAnsi="Calibri Light" w:cs="Times New Roman"/>
      <w:i/>
      <w:iCs/>
      <w:color w:val="1F3763"/>
      <w:kern w:val="0"/>
      <w:sz w:val="22"/>
      <w:szCs w:val="20"/>
    </w:rPr>
  </w:style>
  <w:style w:type="character" w:customStyle="1" w:styleId="1">
    <w:name w:val="访问过的超链接1"/>
    <w:basedOn w:val="DefaultParagraphFont"/>
    <w:uiPriority w:val="99"/>
    <w:semiHidden/>
    <w:unhideWhenUsed/>
    <w:rPr>
      <w:color w:val="954F72"/>
      <w:u w:val="single"/>
    </w:rPr>
  </w:style>
  <w:style w:type="character" w:customStyle="1" w:styleId="1Char1">
    <w:name w:val="标题 1 Char1"/>
    <w:basedOn w:val="DefaultParagraphFont"/>
    <w:rPr>
      <w:rFonts w:ascii="Calibri Light" w:eastAsia="DengXian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DefaultParagraphFont"/>
    <w:semiHidden/>
    <w:rPr>
      <w:rFonts w:ascii="Calibri Light" w:eastAsia="DengXian Light" w:hAnsi="Calibri Light" w:cs="Times New Roman"/>
      <w:color w:val="1F3763"/>
      <w:sz w:val="24"/>
      <w:szCs w:val="24"/>
    </w:rPr>
  </w:style>
  <w:style w:type="character" w:customStyle="1" w:styleId="CommentTextChar">
    <w:name w:val="Comment Text Char"/>
    <w:basedOn w:val="DefaultParagraphFont"/>
    <w:link w:val="CommentText"/>
    <w:rPr>
      <w:rFonts w:ascii="Times New Roman" w:eastAsia="SimSun" w:hAnsi="Times New Roman" w:cs="Times New Roman"/>
      <w:kern w:val="0"/>
      <w:sz w:val="22"/>
      <w:szCs w:val="20"/>
    </w:rPr>
  </w:style>
  <w:style w:type="character" w:customStyle="1" w:styleId="HeaderChar">
    <w:name w:val="Header Char"/>
    <w:basedOn w:val="DefaultParagraphFont"/>
    <w:link w:val="Header"/>
    <w:rPr>
      <w:rFonts w:ascii="Times New Roman" w:eastAsia="SimSun" w:hAnsi="Times New Roman" w:cs="Times New Roman"/>
      <w:kern w:val="0"/>
      <w:sz w:val="22"/>
      <w:szCs w:val="20"/>
    </w:rPr>
  </w:style>
  <w:style w:type="character" w:customStyle="1" w:styleId="FooterChar">
    <w:name w:val="Footer Char"/>
    <w:basedOn w:val="DefaultParagraphFont"/>
    <w:link w:val="Footer"/>
    <w:uiPriority w:val="99"/>
    <w:rPr>
      <w:rFonts w:ascii="Times New Roman" w:eastAsia="SimSun" w:hAnsi="Times New Roman" w:cs="Times New Roman"/>
      <w:kern w:val="0"/>
      <w:sz w:val="22"/>
      <w:szCs w:val="20"/>
    </w:rPr>
  </w:style>
  <w:style w:type="character" w:customStyle="1" w:styleId="CaptionChar">
    <w:name w:val="Caption Char"/>
    <w:link w:val="Caption"/>
    <w:uiPriority w:val="35"/>
    <w:semiHidden/>
    <w:qFormat/>
    <w:locked/>
    <w:rPr>
      <w:b/>
      <w:bCs/>
    </w:rPr>
  </w:style>
  <w:style w:type="paragraph" w:customStyle="1" w:styleId="capChar21">
    <w:name w:val="cap Char21"/>
    <w:basedOn w:val="Normal"/>
    <w:next w:val="Normal"/>
    <w:uiPriority w:val="35"/>
    <w:semiHidden/>
    <w:unhideWhenUsed/>
    <w:qFormat/>
    <w:pPr>
      <w:widowControl/>
      <w:overflowPunct w:val="0"/>
      <w:autoSpaceDE w:val="0"/>
      <w:autoSpaceDN w:val="0"/>
      <w:adjustRightInd w:val="0"/>
      <w:spacing w:before="60" w:after="60"/>
    </w:pPr>
    <w:rPr>
      <w:b/>
      <w:bCs/>
    </w:rPr>
  </w:style>
  <w:style w:type="character" w:customStyle="1" w:styleId="TitleChar">
    <w:name w:val="Title Char"/>
    <w:basedOn w:val="DefaultParagraphFont"/>
    <w:link w:val="Title"/>
    <w:locked/>
    <w:rPr>
      <w:rFonts w:ascii="Arial" w:eastAsia="MS Mincho" w:hAnsi="Arial" w:cs="Arial"/>
      <w:b/>
      <w:sz w:val="24"/>
      <w:lang w:val="de-DE" w:eastAsia="en-US"/>
    </w:rPr>
  </w:style>
  <w:style w:type="character" w:customStyle="1" w:styleId="Char1">
    <w:name w:val="标题 Char1"/>
    <w:basedOn w:val="DefaultParagraphFont"/>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semiHidden/>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rPr>
      <w:rFonts w:ascii="Tahoma" w:eastAsia="SimSun" w:hAnsi="Tahoma" w:cs="Tahoma"/>
      <w:kern w:val="0"/>
      <w:sz w:val="16"/>
      <w:szCs w:val="16"/>
    </w:rPr>
  </w:style>
  <w:style w:type="character" w:customStyle="1" w:styleId="PlainTextChar">
    <w:name w:val="Plain Text Char"/>
    <w:basedOn w:val="DefaultParagraphFont"/>
    <w:link w:val="PlainText"/>
    <w:semiHidden/>
    <w:rPr>
      <w:rFonts w:ascii="Courier New" w:eastAsia="SimSun" w:hAnsi="Courier New" w:cs="Times New Roman"/>
      <w:kern w:val="0"/>
      <w:sz w:val="22"/>
      <w:szCs w:val="20"/>
      <w:lang w:val="nb-NO" w:eastAsia="en-US"/>
    </w:rPr>
  </w:style>
  <w:style w:type="character" w:customStyle="1" w:styleId="CommentSubjectChar">
    <w:name w:val="Comment Subject Char"/>
    <w:basedOn w:val="CommentTextChar"/>
    <w:link w:val="CommentSubject"/>
    <w:semiHidden/>
    <w:rPr>
      <w:rFonts w:ascii="Times New Roman" w:eastAsia="SimSun" w:hAnsi="Times New Roman" w:cs="Times New Roman"/>
      <w:b/>
      <w:bCs/>
      <w:kern w:val="0"/>
      <w:sz w:val="22"/>
      <w:szCs w:val="20"/>
    </w:rPr>
  </w:style>
  <w:style w:type="character" w:customStyle="1" w:styleId="BalloonTextChar">
    <w:name w:val="Balloon Text Char"/>
    <w:basedOn w:val="DefaultParagraphFont"/>
    <w:link w:val="BalloonText"/>
    <w:semiHidden/>
    <w:rPr>
      <w:rFonts w:ascii="Tahoma" w:eastAsia="SimSun" w:hAnsi="Tahoma" w:cs="Tahoma"/>
      <w:kern w:val="0"/>
      <w:sz w:val="16"/>
      <w:szCs w:val="16"/>
    </w:rPr>
  </w:style>
  <w:style w:type="paragraph" w:customStyle="1" w:styleId="10">
    <w:name w:val="修订1"/>
    <w:uiPriority w:val="71"/>
    <w:semiHidden/>
    <w:rPr>
      <w:rFonts w:ascii="Times New Roman" w:eastAsia="SimSun" w:hAnsi="Times New Roman" w:cs="Times New Roman"/>
      <w:sz w:val="22"/>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cs="Times"/>
      <w:szCs w:val="24"/>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Normal"/>
    <w:link w:val="ListParagraphChar"/>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Heading5"/>
    <w:next w:val="Normal"/>
    <w:semiHidden/>
    <w:pPr>
      <w:ind w:left="1985" w:hanging="1985"/>
      <w:outlineLvl w:val="9"/>
    </w:pPr>
    <w:rPr>
      <w:rFonts w:eastAsia="SimSun"/>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SimSun"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SimSun"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SimSun"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SimSun"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SimSun"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SimSun" w:hAnsi="Arial" w:cs="Times New Roman"/>
      <w:sz w:val="22"/>
      <w:lang w:val="en-GB" w:eastAsia="ja-JP"/>
    </w:rPr>
  </w:style>
  <w:style w:type="paragraph" w:customStyle="1" w:styleId="TT">
    <w:name w:val="TT"/>
    <w:basedOn w:val="Heading1"/>
    <w:next w:val="Normal"/>
    <w:semiHidden/>
    <w:pPr>
      <w:outlineLvl w:val="9"/>
    </w:pPr>
    <w:rPr>
      <w:rFonts w:eastAsia="SimSun"/>
    </w:rPr>
  </w:style>
  <w:style w:type="character" w:customStyle="1" w:styleId="TALChar">
    <w:name w:val="TAL Char"/>
    <w:link w:val="TAL"/>
    <w:semiHidden/>
    <w:qFormat/>
    <w:locked/>
    <w:rPr>
      <w:rFonts w:ascii="Arial" w:hAnsi="Arial" w:cs="Arial"/>
      <w:sz w:val="18"/>
    </w:rPr>
  </w:style>
  <w:style w:type="paragraph" w:customStyle="1" w:styleId="TAL">
    <w:name w:val="TAL"/>
    <w:basedOn w:val="Normal"/>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Normal"/>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Normal"/>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Normal"/>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Normal"/>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Normal"/>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Normal"/>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SimSun"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Normal"/>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Normal"/>
    <w:link w:val="B1Char1"/>
    <w:qFormat/>
    <w:pPr>
      <w:widowControl/>
      <w:overflowPunct w:val="0"/>
      <w:autoSpaceDE w:val="0"/>
      <w:autoSpaceDN w:val="0"/>
      <w:adjustRightInd w:val="0"/>
      <w:spacing w:before="60" w:after="60"/>
      <w:ind w:left="568" w:hanging="284"/>
    </w:pPr>
    <w:rPr>
      <w:rFonts w:ascii="Times New Roman" w:eastAsia="SimSun"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Normal"/>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Normal"/>
    <w:semiHidden/>
    <w:pPr>
      <w:widowControl/>
      <w:overflowPunct w:val="0"/>
      <w:autoSpaceDE w:val="0"/>
      <w:autoSpaceDN w:val="0"/>
      <w:adjustRightInd w:val="0"/>
      <w:spacing w:before="60" w:after="60"/>
      <w:ind w:left="1418" w:hanging="284"/>
    </w:pPr>
    <w:rPr>
      <w:rFonts w:ascii="Times New Roman" w:eastAsia="SimSun" w:hAnsi="Times New Roman" w:cs="Times New Roman"/>
      <w:kern w:val="0"/>
      <w:sz w:val="22"/>
      <w:szCs w:val="20"/>
    </w:rPr>
  </w:style>
  <w:style w:type="paragraph" w:customStyle="1" w:styleId="B5">
    <w:name w:val="B5"/>
    <w:basedOn w:val="Normal"/>
    <w:semiHidden/>
    <w:pPr>
      <w:widowControl/>
      <w:overflowPunct w:val="0"/>
      <w:autoSpaceDE w:val="0"/>
      <w:autoSpaceDN w:val="0"/>
      <w:adjustRightInd w:val="0"/>
      <w:spacing w:before="60" w:after="60"/>
      <w:ind w:left="1702" w:hanging="284"/>
    </w:pPr>
    <w:rPr>
      <w:rFonts w:ascii="Times New Roman" w:eastAsia="SimSun" w:hAnsi="Times New Roman" w:cs="Times New Roman"/>
      <w:kern w:val="0"/>
      <w:sz w:val="22"/>
      <w:szCs w:val="20"/>
    </w:rPr>
  </w:style>
  <w:style w:type="paragraph" w:customStyle="1" w:styleId="EQ">
    <w:name w:val="EQ"/>
    <w:basedOn w:val="Normal"/>
    <w:next w:val="Normal"/>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Normal"/>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SimSun"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Normal"/>
    <w:semiHidden/>
    <w:pPr>
      <w:widowControl/>
      <w:overflowPunct w:val="0"/>
      <w:autoSpaceDE w:val="0"/>
      <w:autoSpaceDN w:val="0"/>
      <w:adjustRightInd w:val="0"/>
      <w:spacing w:before="60" w:after="60"/>
      <w:ind w:left="2127" w:hanging="2127"/>
    </w:pPr>
    <w:rPr>
      <w:rFonts w:ascii="Times New Roman" w:eastAsia="SimSun"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SimSun"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SimSun"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SimSun"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Normal"/>
    <w:semiHidden/>
    <w:pPr>
      <w:widowControl/>
      <w:overflowPunct w:val="0"/>
      <w:autoSpaceDE w:val="0"/>
      <w:autoSpaceDN w:val="0"/>
      <w:adjustRightInd w:val="0"/>
      <w:spacing w:before="60" w:after="60"/>
    </w:pPr>
    <w:rPr>
      <w:rFonts w:ascii="Times New Roman" w:eastAsia="SimSun"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SimSun" w:hAnsi="Arial" w:cs="Arial"/>
      <w:color w:val="0000FF"/>
      <w:kern w:val="2"/>
      <w:sz w:val="22"/>
    </w:rPr>
  </w:style>
  <w:style w:type="paragraph" w:customStyle="1" w:styleId="MediumGrid1-Accent21">
    <w:name w:val="Medium Grid 1 - Accent 21"/>
    <w:basedOn w:val="Normal"/>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qFormat/>
    <w:locked/>
    <w:rPr>
      <w:rFonts w:ascii="Arial" w:eastAsia="MS Mincho" w:hAnsi="Arial" w:cs="Arial"/>
      <w:sz w:val="22"/>
      <w:szCs w:val="24"/>
      <w:lang w:eastAsia="en-GB"/>
    </w:rPr>
  </w:style>
  <w:style w:type="paragraph" w:customStyle="1" w:styleId="Doc-text2">
    <w:name w:val="Doc-text2"/>
    <w:basedOn w:val="Normal"/>
    <w:link w:val="Doc-text2Char"/>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Normal"/>
    <w:next w:val="Normal"/>
    <w:uiPriority w:val="13"/>
    <w:semiHidden/>
    <w:qFormat/>
    <w:pPr>
      <w:widowControl/>
      <w:numPr>
        <w:numId w:val="3"/>
      </w:numPr>
      <w:tabs>
        <w:tab w:val="left" w:pos="1009"/>
      </w:tabs>
      <w:spacing w:before="120" w:after="200" w:line="276" w:lineRule="auto"/>
      <w:jc w:val="center"/>
    </w:pPr>
    <w:rPr>
      <w:rFonts w:ascii="Arial" w:eastAsia="SimSun"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Normal"/>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SimSun" w:hAnsi="Arial" w:cs="Times New Roman"/>
      <w:sz w:val="22"/>
      <w:szCs w:val="22"/>
      <w:lang w:val="en-GB" w:eastAsia="en-GB"/>
    </w:rPr>
  </w:style>
  <w:style w:type="paragraph" w:customStyle="1" w:styleId="Agreement">
    <w:name w:val="Agreement"/>
    <w:basedOn w:val="Normal"/>
    <w:next w:val="Normal"/>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Heading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TitleChar"/>
    <w:link w:val="3"/>
    <w:semiHidden/>
    <w:locked/>
    <w:rPr>
      <w:rFonts w:ascii="Arial" w:eastAsia="MS Mincho" w:hAnsi="Arial" w:cs="Arial"/>
      <w:b/>
      <w:sz w:val="22"/>
      <w:lang w:val="de-DE" w:eastAsia="en-US"/>
    </w:rPr>
  </w:style>
  <w:style w:type="paragraph" w:customStyle="1" w:styleId="3">
    <w:name w:val="标题3"/>
    <w:basedOn w:val="Title"/>
    <w:link w:val="3Char"/>
    <w:semiHidden/>
    <w:qFormat/>
    <w:pPr>
      <w:outlineLvl w:val="2"/>
    </w:pPr>
    <w:rPr>
      <w:sz w:val="22"/>
    </w:rPr>
  </w:style>
  <w:style w:type="paragraph" w:customStyle="1" w:styleId="References">
    <w:name w:val="References"/>
    <w:basedOn w:val="Normal"/>
    <w:semiHidden/>
    <w:pPr>
      <w:widowControl/>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Normal"/>
    <w:link w:val="TACChar"/>
    <w:pPr>
      <w:widowControl/>
      <w:overflowPunct w:val="0"/>
      <w:autoSpaceDE w:val="0"/>
      <w:autoSpaceDN w:val="0"/>
      <w:adjustRightInd w:val="0"/>
      <w:spacing w:before="60" w:after="60"/>
    </w:pPr>
    <w:rPr>
      <w:rFonts w:ascii="Times New Roman" w:eastAsia="SimSun" w:hAnsi="Times New Roman" w:cs="Times New Roman"/>
      <w:kern w:val="0"/>
      <w:sz w:val="22"/>
      <w:szCs w:val="20"/>
    </w:rPr>
  </w:style>
  <w:style w:type="character" w:customStyle="1" w:styleId="TACChar">
    <w:name w:val="TAC Char"/>
    <w:link w:val="TAC"/>
    <w:locked/>
    <w:rPr>
      <w:rFonts w:ascii="Times New Roman" w:eastAsia="SimSun" w:hAnsi="Times New Roman" w:cs="Times New Roman"/>
      <w:kern w:val="0"/>
      <w:sz w:val="22"/>
      <w:szCs w:val="20"/>
    </w:rPr>
  </w:style>
  <w:style w:type="paragraph" w:customStyle="1" w:styleId="TAH">
    <w:name w:val="TAH"/>
    <w:basedOn w:val="Normal"/>
    <w:link w:val="TAHCar"/>
    <w:pPr>
      <w:widowControl/>
      <w:overflowPunct w:val="0"/>
      <w:autoSpaceDE w:val="0"/>
      <w:autoSpaceDN w:val="0"/>
      <w:adjustRightInd w:val="0"/>
      <w:spacing w:before="60" w:after="60"/>
    </w:pPr>
    <w:rPr>
      <w:rFonts w:ascii="Times New Roman" w:eastAsia="SimSun" w:hAnsi="Times New Roman" w:cs="Times New Roman"/>
      <w:kern w:val="0"/>
      <w:sz w:val="22"/>
      <w:szCs w:val="20"/>
    </w:rPr>
  </w:style>
  <w:style w:type="character" w:customStyle="1" w:styleId="TAHCar">
    <w:name w:val="TAH Car"/>
    <w:link w:val="TAH"/>
    <w:qFormat/>
    <w:locked/>
    <w:rPr>
      <w:rFonts w:ascii="Times New Roman" w:eastAsia="SimSun"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SimSu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A4D6F-ABD5-48F6-B540-FEFE22A8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2172</Words>
  <Characters>12385</Characters>
  <Application>Microsoft Office Word</Application>
  <DocSecurity>0</DocSecurity>
  <Lines>103</Lines>
  <Paragraphs>29</Paragraphs>
  <ScaleCrop>false</ScaleCrop>
  <Company>Huawei Technologies Co.,Ltd.</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InterDigital (Martino Freda)</cp:lastModifiedBy>
  <cp:revision>41</cp:revision>
  <dcterms:created xsi:type="dcterms:W3CDTF">2023-10-20T03:14:00Z</dcterms:created>
  <dcterms:modified xsi:type="dcterms:W3CDTF">2023-10-26T22:13:00Z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