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36D4A08A" w:rsidR="00B01634" w:rsidRPr="00E56106" w:rsidRDefault="00E56106" w:rsidP="00B01634">
      <w:pPr>
        <w:pStyle w:val="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 xml:space="preserve">Option 1: NOTE based </w:t>
      </w:r>
      <w:proofErr w:type="gramStart"/>
      <w:r>
        <w:rPr>
          <w:rFonts w:ascii="Arial" w:eastAsia="Malgun Gothic" w:hAnsi="Arial" w:cs="Arial" w:hint="eastAsia"/>
          <w:lang w:eastAsia="ko-KR"/>
        </w:rPr>
        <w:t>approach</w:t>
      </w:r>
      <w:proofErr w:type="gramEnd"/>
    </w:p>
    <w:p w14:paraId="4BE9778A" w14:textId="210C7015" w:rsidR="0027047F" w:rsidRPr="0027047F" w:rsidRDefault="0027047F" w:rsidP="00B01634">
      <w:pPr>
        <w:rPr>
          <w:rFonts w:ascii="Arial" w:eastAsia="Malgun Gothic" w:hAnsi="Arial" w:cs="Arial"/>
          <w:lang w:eastAsia="ko-KR"/>
        </w:rPr>
      </w:pPr>
      <w:r>
        <w:rPr>
          <w:rFonts w:ascii="Arial" w:eastAsia="Malgun Gothic" w:hAnsi="Arial" w:cs="Arial"/>
          <w:lang w:eastAsia="ko-KR"/>
        </w:rPr>
        <w:t xml:space="preserve">Option 2: Normative text based </w:t>
      </w:r>
      <w:proofErr w:type="gramStart"/>
      <w:r>
        <w:rPr>
          <w:rFonts w:ascii="Arial" w:eastAsia="Malgun Gothic" w:hAnsi="Arial" w:cs="Arial"/>
          <w:lang w:eastAsia="ko-KR"/>
        </w:rPr>
        <w:t>approach</w:t>
      </w:r>
      <w:proofErr w:type="gramEnd"/>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af6"/>
        <w:tblW w:w="9770" w:type="dxa"/>
        <w:tblLook w:val="04A0" w:firstRow="1" w:lastRow="0" w:firstColumn="1" w:lastColumn="0" w:noHBand="0" w:noVBand="1"/>
      </w:tblPr>
      <w:tblGrid>
        <w:gridCol w:w="2162"/>
        <w:gridCol w:w="2017"/>
        <w:gridCol w:w="5591"/>
      </w:tblGrid>
      <w:tr w:rsidR="00B01634" w:rsidRPr="00973F63" w14:paraId="48E68149" w14:textId="77777777" w:rsidTr="007153E8">
        <w:tc>
          <w:tcPr>
            <w:tcW w:w="2245"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NOTE based approach/Normative </w:t>
            </w:r>
            <w:proofErr w:type="gramStart"/>
            <w:r>
              <w:rPr>
                <w:rFonts w:ascii="Arial" w:eastAsia="等线" w:hAnsi="Arial" w:cs="Arial"/>
                <w:lang w:eastAsia="zh-CN"/>
              </w:rPr>
              <w:t>text based</w:t>
            </w:r>
            <w:proofErr w:type="gramEnd"/>
            <w:r>
              <w:rPr>
                <w:rFonts w:ascii="Arial" w:eastAsia="等线" w:hAnsi="Arial" w:cs="Arial"/>
                <w:lang w:eastAsia="zh-CN"/>
              </w:rPr>
              <w:t xml:space="preserve"> approach</w:t>
            </w:r>
          </w:p>
        </w:tc>
        <w:tc>
          <w:tcPr>
            <w:tcW w:w="5892"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B01634" w:rsidRPr="00973F63" w14:paraId="1A1173CB" w14:textId="77777777" w:rsidTr="007153E8">
        <w:tc>
          <w:tcPr>
            <w:tcW w:w="2245"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LG</w:t>
            </w:r>
            <w:r w:rsidR="004767E5">
              <w:rPr>
                <w:rFonts w:ascii="Arial" w:eastAsia="等线" w:hAnsi="Arial" w:cs="Arial"/>
                <w:lang w:eastAsia="zh-CN"/>
              </w:rPr>
              <w:t xml:space="preserve"> </w:t>
            </w:r>
          </w:p>
        </w:tc>
        <w:tc>
          <w:tcPr>
            <w:tcW w:w="1633" w:type="dxa"/>
          </w:tcPr>
          <w:p w14:paraId="217AE28C" w14:textId="633C32FA" w:rsidR="00B01634" w:rsidRPr="00B01634" w:rsidRDefault="0027047F" w:rsidP="004767E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r w:rsidR="00E56106">
              <w:rPr>
                <w:rFonts w:ascii="Arial" w:eastAsia="Malgun Gothic" w:hAnsi="Arial" w:cs="Arial" w:hint="eastAsia"/>
                <w:lang w:eastAsia="ko-KR"/>
              </w:rPr>
              <w:t>Rapp</w:t>
            </w:r>
            <w:r w:rsidR="00E56106">
              <w:rPr>
                <w:rFonts w:ascii="Arial" w:eastAsia="Malgun Gothic" w:hAnsi="Arial" w:cs="Arial"/>
                <w:lang w:eastAsia="ko-KR"/>
              </w:rPr>
              <w:t>)</w:t>
            </w:r>
          </w:p>
        </w:tc>
        <w:tc>
          <w:tcPr>
            <w:tcW w:w="5892"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等线"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B01634" w:rsidRPr="00973F63" w14:paraId="401DAD4E" w14:textId="77777777" w:rsidTr="007153E8">
        <w:tc>
          <w:tcPr>
            <w:tcW w:w="2245" w:type="dxa"/>
          </w:tcPr>
          <w:p w14:paraId="2A93DFA2"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05F70CC4"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1B1768B"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w:t>
      </w:r>
      <w:proofErr w:type="spellStart"/>
      <w:r w:rsidRPr="00632707">
        <w:rPr>
          <w:sz w:val="24"/>
          <w:szCs w:val="24"/>
        </w:rPr>
        <w:t>behavior</w:t>
      </w:r>
      <w:proofErr w:type="spellEnd"/>
      <w:r w:rsidRPr="00632707">
        <w:rPr>
          <w:sz w:val="24"/>
          <w:szCs w:val="24"/>
        </w:rPr>
        <w:t xml:space="preserve">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lastRenderedPageBreak/>
        <w:t xml:space="preserve">According to Rapporteur's understanding of NR </w:t>
      </w:r>
      <w:proofErr w:type="spellStart"/>
      <w:r w:rsidRPr="00452D75">
        <w:rPr>
          <w:rFonts w:ascii="Arial" w:eastAsia="Malgun Gothic" w:hAnsi="Arial" w:cs="Arial"/>
          <w:lang w:eastAsia="ko-KR"/>
        </w:rPr>
        <w:t>sidelink</w:t>
      </w:r>
      <w:proofErr w:type="spellEnd"/>
      <w:r w:rsidRPr="00452D75">
        <w:rPr>
          <w:rFonts w:ascii="Arial" w:eastAsia="Malgun Gothic" w:hAnsi="Arial" w:cs="Arial"/>
          <w:lang w:eastAsia="ko-KR"/>
        </w:rPr>
        <w:t xml:space="preserve"> </w:t>
      </w:r>
      <w:r>
        <w:rPr>
          <w:rFonts w:ascii="Arial" w:eastAsia="Malgun Gothic" w:hAnsi="Arial" w:cs="Arial"/>
          <w:lang w:eastAsia="ko-KR"/>
        </w:rPr>
        <w:t>operation</w:t>
      </w:r>
      <w:r w:rsidRPr="00452D75">
        <w:rPr>
          <w:rFonts w:ascii="Arial" w:eastAsia="Malgun Gothic" w:hAnsi="Arial" w:cs="Arial"/>
          <w:lang w:eastAsia="ko-KR"/>
        </w:rPr>
        <w:t xml:space="preserve">, </w:t>
      </w:r>
      <w:proofErr w:type="gramStart"/>
      <w:r w:rsidRPr="00452D75">
        <w:rPr>
          <w:rFonts w:ascii="Arial" w:eastAsia="Malgun Gothic" w:hAnsi="Arial" w:cs="Arial"/>
          <w:lang w:eastAsia="ko-KR"/>
        </w:rPr>
        <w:t>zone based</w:t>
      </w:r>
      <w:proofErr w:type="gramEnd"/>
      <w:r w:rsidRPr="00452D75">
        <w:rPr>
          <w:rFonts w:ascii="Arial" w:eastAsia="Malgun Gothic" w:hAnsi="Arial" w:cs="Arial"/>
          <w:lang w:eastAsia="ko-KR"/>
        </w:rPr>
        <w:t xml:space="preserve">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w:t>
      </w:r>
      <w:proofErr w:type="gramStart"/>
      <w:r w:rsidR="00844F37">
        <w:rPr>
          <w:rFonts w:ascii="Arial" w:eastAsia="Malgun Gothic" w:hAnsi="Arial" w:cs="Arial"/>
          <w:lang w:eastAsia="ko-KR"/>
        </w:rPr>
        <w:t>Rapporteur</w:t>
      </w:r>
      <w:proofErr w:type="gramEnd"/>
      <w:r w:rsidR="00844F37">
        <w:rPr>
          <w:rFonts w:ascii="Arial" w:eastAsia="Malgun Gothic" w:hAnsi="Arial" w:cs="Arial"/>
          <w:lang w:eastAsia="ko-KR"/>
        </w:rPr>
        <w:t xml:space="preserve">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af6"/>
        <w:tblW w:w="9770" w:type="dxa"/>
        <w:tblLook w:val="04A0" w:firstRow="1" w:lastRow="0" w:firstColumn="1" w:lastColumn="0" w:noHBand="0" w:noVBand="1"/>
      </w:tblPr>
      <w:tblGrid>
        <w:gridCol w:w="2164"/>
        <w:gridCol w:w="2017"/>
        <w:gridCol w:w="5589"/>
      </w:tblGrid>
      <w:tr w:rsidR="00844F37" w:rsidRPr="00973F63" w14:paraId="1AAD21E3" w14:textId="77777777" w:rsidTr="009C750D">
        <w:tc>
          <w:tcPr>
            <w:tcW w:w="2245"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6E7CD382"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NOTE based approach/Normative </w:t>
            </w:r>
            <w:proofErr w:type="gramStart"/>
            <w:r>
              <w:rPr>
                <w:rFonts w:ascii="Arial" w:eastAsia="等线" w:hAnsi="Arial" w:cs="Arial"/>
                <w:lang w:eastAsia="zh-CN"/>
              </w:rPr>
              <w:t>text based</w:t>
            </w:r>
            <w:proofErr w:type="gramEnd"/>
            <w:r>
              <w:rPr>
                <w:rFonts w:ascii="Arial" w:eastAsia="等线" w:hAnsi="Arial" w:cs="Arial"/>
                <w:lang w:eastAsia="zh-CN"/>
              </w:rPr>
              <w:t xml:space="preserve"> approach</w:t>
            </w:r>
          </w:p>
        </w:tc>
        <w:tc>
          <w:tcPr>
            <w:tcW w:w="5892"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844F37" w:rsidRPr="00973F63" w14:paraId="13636EB5" w14:textId="77777777" w:rsidTr="009C750D">
        <w:tc>
          <w:tcPr>
            <w:tcW w:w="2245"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LG</w:t>
            </w:r>
            <w:r>
              <w:rPr>
                <w:rFonts w:ascii="Arial" w:eastAsia="等线" w:hAnsi="Arial" w:cs="Arial"/>
                <w:lang w:eastAsia="zh-CN"/>
              </w:rPr>
              <w:t xml:space="preserve"> </w:t>
            </w:r>
          </w:p>
        </w:tc>
        <w:tc>
          <w:tcPr>
            <w:tcW w:w="1633" w:type="dxa"/>
          </w:tcPr>
          <w:p w14:paraId="51313E96" w14:textId="39DB6811"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等线" w:hAnsi="Arial" w:cs="Arial"/>
                <w:lang w:eastAsia="zh-CN"/>
              </w:rPr>
              <w:t>Option 1/Option 2</w:t>
            </w:r>
          </w:p>
        </w:tc>
        <w:tc>
          <w:tcPr>
            <w:tcW w:w="5892"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844F37" w:rsidRPr="00973F63" w14:paraId="031492CA" w14:textId="77777777" w:rsidTr="009C750D">
        <w:tc>
          <w:tcPr>
            <w:tcW w:w="2245"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OPPO</w:t>
            </w:r>
          </w:p>
        </w:tc>
        <w:tc>
          <w:tcPr>
            <w:tcW w:w="1633"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p>
        </w:tc>
        <w:tc>
          <w:tcPr>
            <w:tcW w:w="5892"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Zon</w:t>
            </w:r>
            <w:r>
              <w:rPr>
                <w:rFonts w:ascii="Arial" w:eastAsia="等线" w:hAnsi="Arial" w:cs="Arial"/>
                <w:lang w:eastAsia="zh-CN"/>
              </w:rPr>
              <w:t>ing is still supported by SL (clause 5.8.11 in TS 38.331)</w:t>
            </w:r>
            <w:r>
              <w:rPr>
                <w:rFonts w:ascii="Arial" w:eastAsia="等线" w:hAnsi="Arial" w:cs="Arial" w:hint="eastAsia"/>
                <w:lang w:eastAsia="zh-CN"/>
              </w:rPr>
              <w:t>,</w:t>
            </w:r>
            <w:r>
              <w:rPr>
                <w:rFonts w:ascii="Arial" w:eastAsia="等线"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G</w:t>
            </w:r>
            <w:r>
              <w:rPr>
                <w:rFonts w:ascii="Arial" w:eastAsia="等线"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1:</w:t>
            </w:r>
            <w:r w:rsidRPr="00190483">
              <w:rPr>
                <w:rFonts w:ascii="Arial" w:eastAsia="等线"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F</w:t>
            </w:r>
            <w:r>
              <w:rPr>
                <w:rFonts w:ascii="Arial" w:eastAsia="等线"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 xml:space="preserve">TX resource pool selection </w:t>
      </w:r>
      <w:proofErr w:type="spellStart"/>
      <w:r w:rsidR="009F6171" w:rsidRPr="00632707">
        <w:rPr>
          <w:sz w:val="24"/>
          <w:szCs w:val="24"/>
        </w:rPr>
        <w:t>behaviors</w:t>
      </w:r>
      <w:proofErr w:type="spellEnd"/>
      <w:r w:rsidR="009F6171" w:rsidRPr="00632707">
        <w:rPr>
          <w:sz w:val="24"/>
          <w:szCs w:val="24"/>
        </w:rPr>
        <w:t xml:space="preserve">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before TX carrier </w:t>
      </w:r>
      <w:proofErr w:type="gramStart"/>
      <w:r w:rsidRPr="00D7465F">
        <w:rPr>
          <w:rFonts w:ascii="Arial" w:hAnsi="Arial" w:cs="Arial"/>
          <w:b/>
          <w:lang w:eastAsia="zh-CN"/>
        </w:rPr>
        <w:t>selection</w:t>
      </w:r>
      <w:proofErr w:type="gramEnd"/>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af6"/>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LG</w:t>
            </w:r>
            <w:r>
              <w:rPr>
                <w:rFonts w:ascii="Arial" w:eastAsia="等线" w:hAnsi="Arial" w:cs="Arial"/>
                <w:lang w:eastAsia="zh-CN"/>
              </w:rPr>
              <w:t xml:space="preserve"> </w:t>
            </w:r>
          </w:p>
        </w:tc>
        <w:tc>
          <w:tcPr>
            <w:tcW w:w="1633" w:type="dxa"/>
          </w:tcPr>
          <w:p w14:paraId="36962900" w14:textId="77777777" w:rsidR="00D7465F"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Option 2 (</w:t>
            </w:r>
            <w:r>
              <w:rPr>
                <w:rFonts w:ascii="Arial" w:eastAsia="Malgun Gothic" w:hAnsi="Arial" w:cs="Arial" w:hint="eastAsia"/>
                <w:lang w:eastAsia="ko-KR"/>
              </w:rPr>
              <w:t>Rapp</w:t>
            </w:r>
            <w:r>
              <w:rPr>
                <w:rFonts w:ascii="Arial" w:eastAsia="Malgun Gothic" w:hAnsi="Arial" w:cs="Arial"/>
                <w:lang w:eastAsia="ko-KR"/>
              </w:rPr>
              <w:t>)</w:t>
            </w:r>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r>
              <w:rPr>
                <w:rFonts w:ascii="Arial" w:eastAsia="等线"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 sure what the consequence is for option-1/2, seems literally both would ensure a pool is selected no later than carrier-selection decision? (or is the main diff </w:t>
            </w:r>
            <w:proofErr w:type="gramStart"/>
            <w:r>
              <w:rPr>
                <w:rFonts w:ascii="Arial" w:eastAsia="等线" w:hAnsi="Arial" w:cs="Arial"/>
                <w:lang w:eastAsia="zh-CN"/>
              </w:rPr>
              <w:t>is</w:t>
            </w:r>
            <w:proofErr w:type="gramEnd"/>
            <w:r>
              <w:rPr>
                <w:rFonts w:ascii="Arial" w:eastAsia="等线" w:hAnsi="Arial" w:cs="Arial"/>
                <w:lang w:eastAsia="zh-CN"/>
              </w:rPr>
              <w:t xml:space="preserve">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w:t>
            </w:r>
            <w:r w:rsidRPr="00190483">
              <w:rPr>
                <w:rFonts w:ascii="Arial" w:hAnsi="Arial" w:cs="Arial"/>
                <w:b/>
                <w:highlight w:val="green"/>
                <w:lang w:eastAsia="zh-CN"/>
              </w:rPr>
              <w:t xml:space="preserve">before TX carrier </w:t>
            </w:r>
            <w:proofErr w:type="gramStart"/>
            <w:r w:rsidRPr="00190483">
              <w:rPr>
                <w:rFonts w:ascii="Arial" w:hAnsi="Arial" w:cs="Arial"/>
                <w:b/>
                <w:highlight w:val="green"/>
                <w:lang w:eastAsia="zh-CN"/>
              </w:rPr>
              <w:t>selection</w:t>
            </w:r>
            <w:proofErr w:type="gramEnd"/>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等线" w:hAnsi="Arial" w:cs="Arial"/>
                <w:lang w:eastAsia="zh-CN"/>
              </w:rPr>
              <w:t xml:space="preserve">”, in order to align with agreement from </w:t>
            </w:r>
            <w:proofErr w:type="gramStart"/>
            <w:r>
              <w:rPr>
                <w:rFonts w:ascii="Arial" w:eastAsia="等线" w:hAnsi="Arial" w:cs="Arial"/>
                <w:lang w:eastAsia="zh-CN"/>
              </w:rPr>
              <w:t>123</w:t>
            </w:r>
            <w:proofErr w:type="gramEnd"/>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1:</w:t>
            </w:r>
            <w:r w:rsidRPr="00190483">
              <w:rPr>
                <w:rFonts w:ascii="Arial" w:eastAsia="等线" w:hAnsi="Arial" w:cs="Arial"/>
                <w:i/>
                <w:iCs/>
                <w:lang w:eastAsia="zh-CN"/>
              </w:rPr>
              <w:tab/>
              <w:t>Confirms the working assumption “Same principle as LTE V2X CA is applied to determine per-carrier CBR” as an agreement.</w:t>
            </w:r>
          </w:p>
          <w:p w14:paraId="448443BD" w14:textId="5DDE8A52" w:rsidR="00190483"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2"/>
        <w:ind w:left="425" w:firstLine="0"/>
        <w:rPr>
          <w:lang w:eastAsia="ja-JP"/>
        </w:rPr>
      </w:pPr>
      <w:r w:rsidRPr="00293750">
        <w:rPr>
          <w:lang w:eastAsia="ja-JP"/>
        </w:rPr>
        <w:lastRenderedPageBreak/>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5415" w14:textId="77777777" w:rsidR="00254E73" w:rsidRDefault="00254E73">
      <w:pPr>
        <w:spacing w:after="0" w:line="240" w:lineRule="auto"/>
      </w:pPr>
      <w:r>
        <w:separator/>
      </w:r>
    </w:p>
  </w:endnote>
  <w:endnote w:type="continuationSeparator" w:id="0">
    <w:p w14:paraId="7A907D26" w14:textId="77777777" w:rsidR="00254E73" w:rsidRDefault="0025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altName w:val="바탕체"/>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76EE" w14:textId="77777777" w:rsidR="00254E73" w:rsidRDefault="00254E73">
      <w:pPr>
        <w:spacing w:after="0" w:line="240" w:lineRule="auto"/>
      </w:pPr>
      <w:r>
        <w:separator/>
      </w:r>
    </w:p>
  </w:footnote>
  <w:footnote w:type="continuationSeparator" w:id="0">
    <w:p w14:paraId="75DC1E1B" w14:textId="77777777" w:rsidR="00254E73" w:rsidRDefault="0025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58441917">
    <w:abstractNumId w:val="11"/>
  </w:num>
  <w:num w:numId="2" w16cid:durableId="719134918">
    <w:abstractNumId w:val="8"/>
  </w:num>
  <w:num w:numId="3" w16cid:durableId="1570068271">
    <w:abstractNumId w:val="2"/>
  </w:num>
  <w:num w:numId="4" w16cid:durableId="1798449397">
    <w:abstractNumId w:val="6"/>
  </w:num>
  <w:num w:numId="5" w16cid:durableId="577441214">
    <w:abstractNumId w:val="2"/>
  </w:num>
  <w:num w:numId="6" w16cid:durableId="1089615065">
    <w:abstractNumId w:val="0"/>
  </w:num>
  <w:num w:numId="7" w16cid:durableId="1086152794">
    <w:abstractNumId w:val="5"/>
  </w:num>
  <w:num w:numId="8" w16cid:durableId="1412120470">
    <w:abstractNumId w:val="1"/>
  </w:num>
  <w:num w:numId="9" w16cid:durableId="213397008">
    <w:abstractNumId w:val="3"/>
  </w:num>
  <w:num w:numId="10" w16cid:durableId="2076659716">
    <w:abstractNumId w:val="10"/>
  </w:num>
  <w:num w:numId="11" w16cid:durableId="352653660">
    <w:abstractNumId w:val="4"/>
  </w:num>
  <w:num w:numId="12" w16cid:durableId="1457524884">
    <w:abstractNumId w:val="9"/>
  </w:num>
  <w:num w:numId="13" w16cid:durableId="788620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6DB"/>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30742"/>
    <w:rsid w:val="002437FA"/>
    <w:rsid w:val="00246CDE"/>
    <w:rsid w:val="0025297E"/>
    <w:rsid w:val="00253F79"/>
    <w:rsid w:val="0025483F"/>
    <w:rsid w:val="00254E73"/>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60C77"/>
    <w:rsid w:val="0047317D"/>
    <w:rsid w:val="004767E5"/>
    <w:rsid w:val="0048147A"/>
    <w:rsid w:val="004871D6"/>
    <w:rsid w:val="00491E72"/>
    <w:rsid w:val="004A15B6"/>
    <w:rsid w:val="004A2D94"/>
    <w:rsid w:val="004B75B7"/>
    <w:rsid w:val="004D7B0F"/>
    <w:rsid w:val="004E44A4"/>
    <w:rsid w:val="004F5D15"/>
    <w:rsid w:val="004F671C"/>
    <w:rsid w:val="0050344C"/>
    <w:rsid w:val="00513C23"/>
    <w:rsid w:val="0051442E"/>
    <w:rsid w:val="0051580D"/>
    <w:rsid w:val="0052173E"/>
    <w:rsid w:val="00526D55"/>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E2C44"/>
    <w:rsid w:val="005E3D16"/>
    <w:rsid w:val="005F3F12"/>
    <w:rsid w:val="00607878"/>
    <w:rsid w:val="00610D76"/>
    <w:rsid w:val="00615FA8"/>
    <w:rsid w:val="00620784"/>
    <w:rsid w:val="00621188"/>
    <w:rsid w:val="006257ED"/>
    <w:rsid w:val="00626059"/>
    <w:rsid w:val="00632707"/>
    <w:rsid w:val="00636799"/>
    <w:rsid w:val="00637382"/>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159D"/>
    <w:rsid w:val="007C2097"/>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7450"/>
    <w:rsid w:val="00C87A34"/>
    <w:rsid w:val="00C90CB1"/>
    <w:rsid w:val="00C95985"/>
    <w:rsid w:val="00C965C5"/>
    <w:rsid w:val="00C97123"/>
    <w:rsid w:val="00CA098B"/>
    <w:rsid w:val="00CA314B"/>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uiPriority w:val="99"/>
    <w:qFormat/>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e">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
    <w:name w:val="annotation subject"/>
    <w:basedOn w:val="a7"/>
    <w:next w:val="a7"/>
    <w:semiHidden/>
    <w:qFormat/>
    <w:rPr>
      <w:b/>
      <w:bCs/>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af5"/>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5">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6">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1">
    <w:name w:val="网格型1"/>
    <w:basedOn w:val="a1"/>
    <w:next w:val="af6"/>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7">
    <w:name w:val="正文文本 字符"/>
    <w:link w:val="af8"/>
    <w:rsid w:val="00782B4C"/>
    <w:rPr>
      <w:szCs w:val="24"/>
      <w:lang w:eastAsia="en-US"/>
    </w:rPr>
  </w:style>
  <w:style w:type="character" w:customStyle="1" w:styleId="ac">
    <w:name w:val="页眉 字符"/>
    <w:link w:val="ab"/>
    <w:uiPriority w:val="99"/>
    <w:rsid w:val="00782B4C"/>
    <w:rPr>
      <w:rFonts w:ascii="Arial" w:hAnsi="Arial"/>
      <w:b/>
      <w:sz w:val="18"/>
      <w:lang w:val="en-GB" w:eastAsia="en-US"/>
    </w:rPr>
  </w:style>
  <w:style w:type="paragraph" w:styleId="af8">
    <w:name w:val="Body Text"/>
    <w:basedOn w:val="a"/>
    <w:link w:val="af7"/>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2">
    <w:name w:val="표 구분선1"/>
    <w:basedOn w:val="a1"/>
    <w:next w:val="af6"/>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a8">
    <w:name w:val="批注文字 字符"/>
    <w:link w:val="a7"/>
    <w:uiPriority w:val="99"/>
    <w:qFormat/>
    <w:rsid w:val="00844F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AAE42B-AEF8-4B49-ADC6-C76C026A23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854</Words>
  <Characters>4871</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 Lu)</cp:lastModifiedBy>
  <cp:revision>2</cp:revision>
  <cp:lastPrinted>2411-12-31T14:59:00Z</cp:lastPrinted>
  <dcterms:created xsi:type="dcterms:W3CDTF">2023-10-18T01:18:00Z</dcterms:created>
  <dcterms:modified xsi:type="dcterms:W3CDTF">2023-10-18T01:18:00Z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