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A6239" w14:textId="77777777" w:rsidR="007732D1" w:rsidRDefault="00B129E8">
      <w:pPr>
        <w:pStyle w:val="CRCoverPage"/>
        <w:tabs>
          <w:tab w:val="right" w:pos="9639"/>
        </w:tabs>
        <w:spacing w:after="0"/>
        <w:jc w:val="both"/>
        <w:rPr>
          <w:rFonts w:cs="Arial"/>
          <w:b/>
          <w:i/>
          <w:sz w:val="22"/>
          <w:lang w:val="en-US"/>
        </w:rPr>
      </w:pPr>
      <w:bookmarkStart w:id="0" w:name="OLE_LINK11"/>
      <w:bookmarkStart w:id="1" w:name="OLE_LINK16"/>
      <w:bookmarkStart w:id="2" w:name="OLE_LINK17"/>
      <w:bookmarkStart w:id="3" w:name="OLE_LINK10"/>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62C70151" w14:textId="77777777" w:rsidR="007732D1" w:rsidRDefault="00B129E8">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078A6DC0" w14:textId="77777777" w:rsidR="007732D1" w:rsidRDefault="007732D1">
      <w:pPr>
        <w:tabs>
          <w:tab w:val="left" w:pos="1701"/>
          <w:tab w:val="right" w:pos="9639"/>
        </w:tabs>
        <w:spacing w:before="100" w:beforeAutospacing="1" w:after="100" w:afterAutospacing="1"/>
        <w:rPr>
          <w:rFonts w:cs="Arial"/>
          <w:b/>
          <w:color w:val="000000"/>
          <w:sz w:val="24"/>
        </w:rPr>
      </w:pPr>
    </w:p>
    <w:p w14:paraId="64A112C0" w14:textId="77777777" w:rsidR="007732D1" w:rsidRDefault="00B129E8">
      <w:pPr>
        <w:pStyle w:val="3GPPHeader"/>
        <w:rPr>
          <w:sz w:val="22"/>
        </w:rPr>
      </w:pPr>
      <w:r>
        <w:rPr>
          <w:sz w:val="22"/>
        </w:rPr>
        <w:t>Agenda Item:</w:t>
      </w:r>
      <w:r>
        <w:rPr>
          <w:sz w:val="22"/>
        </w:rPr>
        <w:tab/>
        <w:t>7.9.2</w:t>
      </w:r>
    </w:p>
    <w:p w14:paraId="12592BD7" w14:textId="77777777" w:rsidR="007732D1" w:rsidRDefault="00B129E8">
      <w:pPr>
        <w:pStyle w:val="3GPPHeader"/>
        <w:rPr>
          <w:sz w:val="22"/>
        </w:rPr>
      </w:pPr>
      <w:r>
        <w:rPr>
          <w:sz w:val="22"/>
        </w:rPr>
        <w:t>Source:</w:t>
      </w:r>
      <w:r>
        <w:rPr>
          <w:sz w:val="22"/>
        </w:rPr>
        <w:tab/>
      </w:r>
      <w:r>
        <w:rPr>
          <w:rFonts w:hint="eastAsia"/>
          <w:sz w:val="22"/>
        </w:rPr>
        <w:t>OPPO</w:t>
      </w:r>
    </w:p>
    <w:p w14:paraId="01F393A7" w14:textId="77777777" w:rsidR="007732D1" w:rsidRDefault="00B129E8">
      <w:pPr>
        <w:pStyle w:val="3GPPHeader"/>
        <w:rPr>
          <w:sz w:val="22"/>
        </w:rPr>
      </w:pPr>
      <w:r>
        <w:rPr>
          <w:sz w:val="22"/>
        </w:rPr>
        <w:t>Title:</w:t>
      </w:r>
      <w:r>
        <w:rPr>
          <w:sz w:val="22"/>
        </w:rPr>
        <w:tab/>
        <w:t>Summary of [Post123</w:t>
      </w:r>
      <w:proofErr w:type="gramStart"/>
      <w:r>
        <w:rPr>
          <w:sz w:val="22"/>
        </w:rPr>
        <w:t>][</w:t>
      </w:r>
      <w:proofErr w:type="gramEnd"/>
      <w:r>
        <w:rPr>
          <w:sz w:val="22"/>
        </w:rPr>
        <w:t xml:space="preserve">406][Relay] Local ID in SRAP (OPPO) </w:t>
      </w:r>
    </w:p>
    <w:p w14:paraId="78741826" w14:textId="77777777" w:rsidR="007732D1" w:rsidRDefault="00B129E8">
      <w:pPr>
        <w:pStyle w:val="3GPPHeader"/>
        <w:rPr>
          <w:sz w:val="22"/>
        </w:rPr>
      </w:pPr>
      <w:r>
        <w:rPr>
          <w:sz w:val="22"/>
        </w:rPr>
        <w:t>Document for:</w:t>
      </w:r>
      <w:r>
        <w:rPr>
          <w:sz w:val="22"/>
        </w:rPr>
        <w:tab/>
        <w:t>Discussion, Decision</w:t>
      </w:r>
    </w:p>
    <w:p w14:paraId="18CF69A3" w14:textId="77777777" w:rsidR="007732D1" w:rsidRDefault="007732D1"/>
    <w:p w14:paraId="6814581F" w14:textId="77777777" w:rsidR="007732D1" w:rsidRDefault="00B129E8">
      <w:pPr>
        <w:pStyle w:val="1"/>
      </w:pPr>
      <w:bookmarkStart w:id="4" w:name="_Ref488331639"/>
      <w:r>
        <w:t>Introduction</w:t>
      </w:r>
      <w:bookmarkStart w:id="5" w:name="_Ref178064866"/>
      <w:bookmarkEnd w:id="4"/>
    </w:p>
    <w:p w14:paraId="6F858928" w14:textId="77777777" w:rsidR="007732D1" w:rsidRDefault="00B129E8">
      <w:pPr>
        <w:rPr>
          <w:lang w:eastAsia="ko-KR"/>
        </w:rPr>
      </w:pPr>
      <w:r>
        <w:rPr>
          <w:lang w:eastAsia="ko-KR"/>
        </w:rPr>
        <w:t>Thi</w:t>
      </w:r>
      <w:bookmarkEnd w:id="5"/>
      <w:r>
        <w:rPr>
          <w:lang w:eastAsia="ko-KR"/>
        </w:rPr>
        <w:t>s is for the following email discussion.</w:t>
      </w:r>
    </w:p>
    <w:p w14:paraId="70EBB2F2" w14:textId="77777777" w:rsidR="007732D1" w:rsidRDefault="007732D1">
      <w:pPr>
        <w:rPr>
          <w:rFonts w:eastAsia="Batang"/>
          <w:lang w:eastAsia="ko-KR"/>
        </w:rPr>
      </w:pPr>
    </w:p>
    <w:p w14:paraId="1D3CF204" w14:textId="77777777" w:rsidR="007732D1" w:rsidRDefault="00B129E8">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[Post123][406][Relay] Local ID in SRAP (OPPO)</w:t>
      </w:r>
    </w:p>
    <w:p w14:paraId="461D3FEC" w14:textId="77777777" w:rsidR="007732D1" w:rsidRDefault="00B129E8">
      <w:pPr>
        <w:pStyle w:val="EmailDiscussion2"/>
      </w:pPr>
      <w:r>
        <w:tab/>
        <w:t>Scope: Discuss the assignment and management of the local ID in U2U relay and its impact on SRAP spec, including:</w:t>
      </w:r>
    </w:p>
    <w:p w14:paraId="6B2A0A9D" w14:textId="77777777" w:rsidR="007732D1" w:rsidRDefault="00B129E8">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szCs w:val="20"/>
        </w:rPr>
      </w:pPr>
      <w:r>
        <w:rPr>
          <w:rFonts w:eastAsiaTheme="minorEastAsia"/>
        </w:rPr>
        <w:t>FFS issue “FFS impact on SRAP header”, e.g., how to reflect the two local IDs in header format, field length, etc.</w:t>
      </w:r>
    </w:p>
    <w:p w14:paraId="46E6069F" w14:textId="77777777" w:rsidR="007732D1" w:rsidRDefault="00B129E8">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rPr>
      </w:pPr>
      <w:bookmarkStart w:id="6" w:name="_Hlk144716232"/>
      <w:r>
        <w:rPr>
          <w:rFonts w:eastAsiaTheme="minorEastAsia"/>
        </w:rPr>
        <w:t>When/how to allocate the local ID to ensure consistency and uniqueness</w:t>
      </w:r>
      <w:bookmarkEnd w:id="6"/>
      <w:r>
        <w:rPr>
          <w:rFonts w:eastAsiaTheme="minorEastAsia"/>
        </w:rPr>
        <w:t xml:space="preserve">, e.g., the related PC5-RRC procedure/details    </w:t>
      </w:r>
    </w:p>
    <w:p w14:paraId="0198D6A9" w14:textId="77777777" w:rsidR="007732D1" w:rsidRDefault="00B129E8">
      <w:pPr>
        <w:pStyle w:val="EmailDiscussion2"/>
      </w:pPr>
      <w:r>
        <w:tab/>
        <w:t>Intended outcome: Report to next meeting</w:t>
      </w:r>
    </w:p>
    <w:p w14:paraId="5F6FBD27" w14:textId="77777777" w:rsidR="007732D1" w:rsidRDefault="00B129E8">
      <w:pPr>
        <w:pStyle w:val="EmailDiscussion2"/>
      </w:pPr>
      <w:r>
        <w:tab/>
        <w:t>Deadline: Long</w:t>
      </w:r>
    </w:p>
    <w:p w14:paraId="5CB85E01" w14:textId="77777777" w:rsidR="007732D1" w:rsidRDefault="007732D1">
      <w:pPr>
        <w:rPr>
          <w:rFonts w:eastAsia="Batang"/>
          <w:lang w:eastAsia="ko-KR"/>
        </w:rPr>
      </w:pPr>
    </w:p>
    <w:p w14:paraId="27FB33B1" w14:textId="77777777" w:rsidR="007732D1" w:rsidRDefault="00B129E8">
      <w:pPr>
        <w:pStyle w:val="1"/>
      </w:pPr>
      <w:r>
        <w:t>Discussion</w:t>
      </w:r>
    </w:p>
    <w:p w14:paraId="6AFAD348" w14:textId="77777777" w:rsidR="007732D1" w:rsidRDefault="00B129E8">
      <w:pPr>
        <w:pStyle w:val="20"/>
      </w:pPr>
      <w:r>
        <w:t>FFS impact on SRAP header</w:t>
      </w:r>
    </w:p>
    <w:p w14:paraId="33886406" w14:textId="77777777" w:rsidR="007732D1" w:rsidRDefault="00B129E8">
      <w:r>
        <w:rPr>
          <w:rFonts w:hint="eastAsia"/>
        </w:rPr>
        <w:t>W</w:t>
      </w:r>
      <w:r>
        <w:t>e have agreed to use 2 local IDs to identify the source and target remote UE on both hops, and the impact on SRAP header is FFS.</w:t>
      </w:r>
    </w:p>
    <w:p w14:paraId="1271FF31"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lastRenderedPageBreak/>
        <w:t xml:space="preserve">At least for single-hop relay, use local ID instead of L2 ID as UE ID in SRAP header. </w:t>
      </w:r>
    </w:p>
    <w:p w14:paraId="3A57B971"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 xml:space="preserve">At least for single-hop U2U relay, two local IDs are included in SRAP header to identify source and target Remote UE respectively.  </w:t>
      </w:r>
      <w:r>
        <w:rPr>
          <w:rFonts w:eastAsia="MS Mincho"/>
          <w:szCs w:val="24"/>
          <w:highlight w:val="yellow"/>
          <w:lang w:eastAsia="en-GB"/>
        </w:rPr>
        <w:t>FFS impact on SRAP header.</w:t>
      </w:r>
    </w:p>
    <w:p w14:paraId="5271F832"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For single-hop U2U relay, the local ID for a particular UE is the same on both hops.</w:t>
      </w:r>
    </w:p>
    <w:p w14:paraId="794B6F53" w14:textId="77777777" w:rsidR="007732D1" w:rsidRDefault="00B129E8">
      <w:pPr>
        <w:spacing w:beforeLines="50" w:before="120"/>
        <w:rPr>
          <w:bCs/>
        </w:rPr>
      </w:pPr>
      <w:r>
        <w:rPr>
          <w:rFonts w:hint="eastAsia"/>
          <w:bCs/>
        </w:rPr>
        <w:t>I</w:t>
      </w:r>
      <w:r>
        <w:rPr>
          <w:bCs/>
        </w:rPr>
        <w:t>n R17 U2N Relay, the UE ID in SRAP header for L2 U2N Remote UE is 8bits.</w:t>
      </w:r>
    </w:p>
    <w:tbl>
      <w:tblPr>
        <w:tblStyle w:val="af4"/>
        <w:tblW w:w="0" w:type="auto"/>
        <w:tblLook w:val="04A0" w:firstRow="1" w:lastRow="0" w:firstColumn="1" w:lastColumn="0" w:noHBand="0" w:noVBand="1"/>
      </w:tblPr>
      <w:tblGrid>
        <w:gridCol w:w="14278"/>
      </w:tblGrid>
      <w:tr w:rsidR="007732D1" w14:paraId="4C39FE15" w14:textId="77777777">
        <w:tc>
          <w:tcPr>
            <w:tcW w:w="14278" w:type="dxa"/>
          </w:tcPr>
          <w:p w14:paraId="5DFAC933" w14:textId="77777777" w:rsidR="007732D1" w:rsidRDefault="00B129E8">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等线"/>
                <w:sz w:val="28"/>
                <w:szCs w:val="20"/>
              </w:rPr>
            </w:pPr>
            <w:bookmarkStart w:id="7" w:name="_Toc23240534"/>
            <w:bookmarkStart w:id="8" w:name="_Toc139052839"/>
            <w:r>
              <w:rPr>
                <w:rFonts w:eastAsia="等线"/>
                <w:sz w:val="28"/>
                <w:szCs w:val="20"/>
                <w:lang w:eastAsia="en-US"/>
              </w:rPr>
              <w:t>6.3.</w:t>
            </w:r>
            <w:r>
              <w:rPr>
                <w:rFonts w:eastAsia="等线"/>
                <w:sz w:val="28"/>
                <w:szCs w:val="20"/>
              </w:rPr>
              <w:t>2</w:t>
            </w:r>
            <w:r>
              <w:rPr>
                <w:rFonts w:eastAsia="等线"/>
                <w:sz w:val="28"/>
                <w:szCs w:val="20"/>
                <w:lang w:eastAsia="en-US"/>
              </w:rPr>
              <w:tab/>
            </w:r>
            <w:bookmarkEnd w:id="7"/>
            <w:r>
              <w:rPr>
                <w:rFonts w:eastAsia="等线"/>
                <w:sz w:val="28"/>
                <w:szCs w:val="20"/>
              </w:rPr>
              <w:t>UE ID</w:t>
            </w:r>
            <w:bookmarkEnd w:id="8"/>
          </w:p>
          <w:p w14:paraId="790581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 xml:space="preserve">Length: </w:t>
            </w:r>
            <w:r>
              <w:rPr>
                <w:rFonts w:ascii="Times New Roman" w:eastAsia="等线" w:hAnsi="Times New Roman"/>
                <w:szCs w:val="20"/>
                <w:highlight w:val="yellow"/>
              </w:rPr>
              <w:t>8 bits</w:t>
            </w:r>
            <w:r>
              <w:rPr>
                <w:rFonts w:ascii="Times New Roman" w:eastAsia="等线" w:hAnsi="Times New Roman"/>
                <w:szCs w:val="20"/>
              </w:rPr>
              <w:t>.</w:t>
            </w:r>
          </w:p>
          <w:p w14:paraId="634E41A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This field carries local identity of U2N Remote UE.</w:t>
            </w:r>
          </w:p>
        </w:tc>
      </w:tr>
    </w:tbl>
    <w:p w14:paraId="67D557F9" w14:textId="77777777" w:rsidR="007732D1" w:rsidRDefault="00B129E8">
      <w:pPr>
        <w:spacing w:beforeLines="50" w:before="120"/>
        <w:rPr>
          <w:bCs/>
        </w:rPr>
      </w:pPr>
      <w:r>
        <w:rPr>
          <w:rFonts w:hint="eastAsia"/>
          <w:bCs/>
        </w:rPr>
        <w:t>T</w:t>
      </w:r>
      <w:r>
        <w:rPr>
          <w:bCs/>
        </w:rPr>
        <w:t>he following question is to check companies view on the local ID size for a particular UE (i.e., Source Remote UE or Target Remote UE)</w:t>
      </w:r>
    </w:p>
    <w:p w14:paraId="7E9CDE52" w14:textId="77777777" w:rsidR="007732D1" w:rsidRDefault="00B129E8">
      <w:pPr>
        <w:spacing w:beforeLines="50" w:before="120"/>
        <w:rPr>
          <w:b/>
          <w:bCs/>
        </w:rPr>
      </w:pPr>
      <w:r>
        <w:rPr>
          <w:b/>
          <w:bCs/>
        </w:rPr>
        <w:t>Q1-1a: Do you think the UE ID size in R17 U2N Relay (i.e., 8 bits) can be reused in R18 U2U Relay for each particular UE (Source/</w:t>
      </w:r>
      <w:proofErr w:type="spellStart"/>
      <w:r>
        <w:rPr>
          <w:b/>
          <w:bCs/>
        </w:rPr>
        <w:t>Tagret</w:t>
      </w:r>
      <w:proofErr w:type="spellEnd"/>
      <w:r>
        <w:rPr>
          <w:b/>
          <w:bCs/>
        </w:rPr>
        <w:t xml:space="preserve"> Remote UE)?</w:t>
      </w:r>
    </w:p>
    <w:p w14:paraId="6309DB16" w14:textId="77777777" w:rsidR="007732D1" w:rsidRDefault="00B129E8">
      <w:pPr>
        <w:spacing w:beforeLines="50" w:before="120" w:after="0"/>
        <w:rPr>
          <w:b/>
          <w:bCs/>
        </w:rPr>
      </w:pPr>
      <w:r>
        <w:rPr>
          <w:b/>
          <w:bCs/>
        </w:rPr>
        <w:t>1)</w:t>
      </w:r>
      <w:r>
        <w:rPr>
          <w:b/>
          <w:bCs/>
        </w:rPr>
        <w:tab/>
        <w:t>Yes</w:t>
      </w:r>
    </w:p>
    <w:p w14:paraId="0C26B908" w14:textId="564C23DC" w:rsidR="007732D1" w:rsidRDefault="00B129E8">
      <w:pPr>
        <w:rPr>
          <w:b/>
          <w:bCs/>
        </w:rPr>
      </w:pPr>
      <w:r>
        <w:rPr>
          <w:b/>
          <w:bCs/>
        </w:rPr>
        <w:t>2)</w:t>
      </w:r>
      <w:r>
        <w:rPr>
          <w:b/>
          <w:bCs/>
        </w:rPr>
        <w:tab/>
        <w:t xml:space="preserve">No (Please </w:t>
      </w:r>
      <w:r w:rsidR="00595B97">
        <w:rPr>
          <w:b/>
          <w:bCs/>
        </w:rPr>
        <w:t>clarify</w:t>
      </w:r>
      <w:r>
        <w:rPr>
          <w:b/>
          <w:bCs/>
        </w:rPr>
        <w:t xml:space="preserve"> the suggested size and why)</w:t>
      </w:r>
    </w:p>
    <w:tbl>
      <w:tblPr>
        <w:tblStyle w:val="af4"/>
        <w:tblW w:w="0" w:type="auto"/>
        <w:tblLook w:val="04A0" w:firstRow="1" w:lastRow="0" w:firstColumn="1" w:lastColumn="0" w:noHBand="0" w:noVBand="1"/>
      </w:tblPr>
      <w:tblGrid>
        <w:gridCol w:w="1769"/>
        <w:gridCol w:w="1770"/>
        <w:gridCol w:w="10739"/>
      </w:tblGrid>
      <w:tr w:rsidR="007732D1" w14:paraId="0EFEC042" w14:textId="77777777">
        <w:tc>
          <w:tcPr>
            <w:tcW w:w="1769" w:type="dxa"/>
          </w:tcPr>
          <w:p w14:paraId="449519C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70BF2F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075B71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38557B0F" w14:textId="77777777">
        <w:tc>
          <w:tcPr>
            <w:tcW w:w="1769" w:type="dxa"/>
          </w:tcPr>
          <w:p w14:paraId="5E226C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BAC9B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DD89193"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D2D0E2D" w14:textId="77777777">
        <w:tc>
          <w:tcPr>
            <w:tcW w:w="1769" w:type="dxa"/>
          </w:tcPr>
          <w:p w14:paraId="425ED34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4ADD1D8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FC33EE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To reduce the signalling overhead, we think 4-bit for each local ID, and 8 bits are enough for a pair of local IDs. This is sufficient to support 16*15=240 different source-target remote UE pairs, which is sufficient for singe-hop U2U case. So, we suggest to agree with a 4-bit local ID. </w:t>
            </w:r>
          </w:p>
          <w:p w14:paraId="205102D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9" w:author="OPPO-Bingxue" w:date="2023-09-12T17:21:00Z"/>
              </w:rPr>
            </w:pPr>
            <w:r>
              <w:t>This also makes the size of SRAP header in R18 U2U is as same as R17 U2N relay case.</w:t>
            </w:r>
          </w:p>
          <w:p w14:paraId="5EE7445A"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10" w:author="OPPO-Bingxue" w:date="2023-09-12T17:20:00Z"/>
              </w:rPr>
            </w:pPr>
          </w:p>
          <w:p w14:paraId="693624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ins w:id="11" w:author="OPPO-Bingxue" w:date="2023-09-12T17:20:00Z">
              <w:r>
                <w:rPr>
                  <w:rFonts w:hint="eastAsia"/>
                  <w:color w:val="4472C4" w:themeColor="accent1"/>
                </w:rPr>
                <w:t>[</w:t>
              </w:r>
              <w:r>
                <w:rPr>
                  <w:color w:val="4472C4" w:themeColor="accent1"/>
                </w:rPr>
                <w:t xml:space="preserve">OPPO] Thanks, just try to understand the benefits of “This also makes the size of SRAP header in R18 U2U is as same as R17 U2N relay case” since we understand with or without the same size header does not make difference on the compatibility since U2U and U2N anyway will use different links/L2 IDs, so will not appear in the same </w:t>
              </w:r>
              <w:r>
                <w:rPr>
                  <w:rFonts w:hint="eastAsia"/>
                  <w:color w:val="4472C4" w:themeColor="accent1"/>
                </w:rPr>
                <w:t>L</w:t>
              </w:r>
              <w:r>
                <w:rPr>
                  <w:color w:val="4472C4" w:themeColor="accent1"/>
                </w:rPr>
                <w:t>2 link or LCH. And the UE ID field in U2N and U2U, even if same length, anyway have different meanings and format, i.e., one is 8-bit used to identify one U2N Remote UE, while the other is a pair of 4-bit used to identify 2 U2U Remote UEs. So no need to worry about compatibility issue and they are indeed incompatible even if same length.</w:t>
              </w:r>
            </w:ins>
          </w:p>
        </w:tc>
      </w:tr>
      <w:tr w:rsidR="007732D1" w14:paraId="620DCB17" w14:textId="77777777">
        <w:tc>
          <w:tcPr>
            <w:tcW w:w="1769" w:type="dxa"/>
          </w:tcPr>
          <w:p w14:paraId="2485BD2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39B71F3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41367AB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prefer to just reuse </w:t>
            </w:r>
            <w:r>
              <w:rPr>
                <w:rFonts w:hint="eastAsia"/>
              </w:rPr>
              <w:t>8</w:t>
            </w:r>
            <w:r>
              <w:t xml:space="preserve">-bit which we think is a proper size for a particular UE to avoid collision. </w:t>
            </w:r>
          </w:p>
        </w:tc>
      </w:tr>
      <w:tr w:rsidR="007732D1" w14:paraId="05E7600B" w14:textId="77777777">
        <w:tc>
          <w:tcPr>
            <w:tcW w:w="1769" w:type="dxa"/>
          </w:tcPr>
          <w:p w14:paraId="463515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Xiaomi</w:t>
            </w:r>
          </w:p>
        </w:tc>
        <w:tc>
          <w:tcPr>
            <w:tcW w:w="1770" w:type="dxa"/>
          </w:tcPr>
          <w:p w14:paraId="7D8DBC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418E29D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Reuse R17 format</w:t>
            </w:r>
          </w:p>
        </w:tc>
      </w:tr>
      <w:tr w:rsidR="007732D1" w14:paraId="28F1EF1D" w14:textId="77777777">
        <w:tc>
          <w:tcPr>
            <w:tcW w:w="1769" w:type="dxa"/>
          </w:tcPr>
          <w:p w14:paraId="185C380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24DF0B1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BB925F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A9365CB" w14:textId="77777777">
        <w:tc>
          <w:tcPr>
            <w:tcW w:w="1769" w:type="dxa"/>
          </w:tcPr>
          <w:p w14:paraId="646EED7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0E990EC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20D9B22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prefer to reuse </w:t>
            </w:r>
            <w:r>
              <w:rPr>
                <w:rFonts w:hint="eastAsia"/>
              </w:rPr>
              <w:t>8</w:t>
            </w:r>
            <w:r>
              <w:t xml:space="preserve">-bit. </w:t>
            </w:r>
          </w:p>
        </w:tc>
      </w:tr>
      <w:tr w:rsidR="007732D1" w14:paraId="612BC3CF" w14:textId="77777777">
        <w:tc>
          <w:tcPr>
            <w:tcW w:w="1769" w:type="dxa"/>
          </w:tcPr>
          <w:p w14:paraId="63B4F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2FE90F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B0D1D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agree to Apples point that the overhead reduction and backwards compatibility should be counted in as factors in when determining the size, and that 4 bits should be enough (i.e. 8 in total). In terms of backwards compatibility, “seamless integration” may be a better term, as similar SRAP headers may benefit us in the long run. Given the fact </w:t>
            </w:r>
            <w:r>
              <w:lastRenderedPageBreak/>
              <w:t>that U2N was concluded to be sufficient with 8 bit support, 2*4 should be enough also for U2U.</w:t>
            </w:r>
          </w:p>
        </w:tc>
      </w:tr>
      <w:tr w:rsidR="007732D1" w14:paraId="153EA605" w14:textId="77777777">
        <w:tc>
          <w:tcPr>
            <w:tcW w:w="1769" w:type="dxa"/>
          </w:tcPr>
          <w:p w14:paraId="6703CC4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17C128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84AB64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agree </w:t>
            </w:r>
            <w:r>
              <w:rPr>
                <w:rFonts w:eastAsia="Batang"/>
                <w:lang w:eastAsia="ko-KR"/>
              </w:rPr>
              <w:t xml:space="preserve">that </w:t>
            </w:r>
            <w:r>
              <w:rPr>
                <w:rFonts w:eastAsia="Batang" w:hint="eastAsia"/>
                <w:lang w:eastAsia="ko-KR"/>
              </w:rPr>
              <w:t>we don</w:t>
            </w:r>
            <w:r>
              <w:rPr>
                <w:rFonts w:eastAsia="Batang"/>
                <w:lang w:eastAsia="ko-KR"/>
              </w:rPr>
              <w:t xml:space="preserve">’t need to consider the compatibility with Rel-17 U2N Relay operation. But, considering signalling overhead, we think 8bit local ID (i.e., 4-bit </w:t>
            </w:r>
            <w:proofErr w:type="spellStart"/>
            <w:r>
              <w:rPr>
                <w:rFonts w:eastAsia="Batang"/>
                <w:lang w:eastAsia="ko-KR"/>
              </w:rPr>
              <w:t>src</w:t>
            </w:r>
            <w:proofErr w:type="spellEnd"/>
            <w:r>
              <w:rPr>
                <w:rFonts w:eastAsia="Batang"/>
                <w:lang w:eastAsia="ko-KR"/>
              </w:rPr>
              <w:t xml:space="preserve"> local ID, 4-bit </w:t>
            </w:r>
            <w:proofErr w:type="spellStart"/>
            <w:r>
              <w:rPr>
                <w:rFonts w:eastAsia="Batang"/>
                <w:lang w:eastAsia="ko-KR"/>
              </w:rPr>
              <w:t>dst</w:t>
            </w:r>
            <w:proofErr w:type="spellEnd"/>
            <w:r>
              <w:rPr>
                <w:rFonts w:eastAsia="Batang"/>
                <w:lang w:eastAsia="ko-KR"/>
              </w:rPr>
              <w:t xml:space="preserve"> local ID) is enough.</w:t>
            </w:r>
          </w:p>
        </w:tc>
      </w:tr>
      <w:tr w:rsidR="007732D1" w14:paraId="1C394AAC" w14:textId="77777777">
        <w:tc>
          <w:tcPr>
            <w:tcW w:w="1769" w:type="dxa"/>
          </w:tcPr>
          <w:p w14:paraId="1F73CF7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38EA73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Yes </w:t>
            </w:r>
            <w:r>
              <w:rPr>
                <w:rFonts w:eastAsia="Batang" w:hint="eastAsia"/>
                <w:lang w:eastAsia="ko-KR"/>
              </w:rPr>
              <w:t>(</w:t>
            </w:r>
            <w:r>
              <w:rPr>
                <w:rFonts w:eastAsia="Batang"/>
                <w:lang w:eastAsia="ko-KR"/>
              </w:rPr>
              <w:t>i.e. 8-bit for each end UE, 16 bits for a E2E link)</w:t>
            </w:r>
          </w:p>
        </w:tc>
        <w:tc>
          <w:tcPr>
            <w:tcW w:w="10739" w:type="dxa"/>
          </w:tcPr>
          <w:p w14:paraId="155CDD1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For clarification, the question is 8-bit UE ID for each end UE, right? (It seems to be interpreted as 8-bit for an end UE pair.....)</w:t>
            </w:r>
          </w:p>
          <w:p w14:paraId="269AD06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For the proposal to use 4-bit for each UE from Apple, we think 4-bit may be too short, considering the maximum number of destinations is 32 since Rel-16. And we also agree with rapporteur’s analysis on </w:t>
            </w:r>
            <w:r>
              <w:t>compatibility</w:t>
            </w:r>
            <w:r>
              <w:rPr>
                <w:rFonts w:eastAsia="Batang"/>
                <w:lang w:eastAsia="ko-KR"/>
              </w:rPr>
              <w:t xml:space="preserve"> issue. </w:t>
            </w:r>
          </w:p>
        </w:tc>
      </w:tr>
      <w:tr w:rsidR="007732D1" w14:paraId="25974462" w14:textId="77777777">
        <w:tc>
          <w:tcPr>
            <w:tcW w:w="1769" w:type="dxa"/>
          </w:tcPr>
          <w:p w14:paraId="5CF260C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Futurewei</w:t>
            </w:r>
            <w:proofErr w:type="spellEnd"/>
          </w:p>
        </w:tc>
        <w:tc>
          <w:tcPr>
            <w:tcW w:w="1770" w:type="dxa"/>
          </w:tcPr>
          <w:p w14:paraId="5976B5C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3A27D806"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691DDDBD" w14:textId="77777777">
        <w:tc>
          <w:tcPr>
            <w:tcW w:w="1769" w:type="dxa"/>
          </w:tcPr>
          <w:p w14:paraId="3727342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760879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3E33ED2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 xml:space="preserve">8 bits for each remote </w:t>
            </w:r>
            <w:proofErr w:type="gramStart"/>
            <w:r>
              <w:rPr>
                <w:rFonts w:eastAsiaTheme="minorEastAsia" w:hint="eastAsia"/>
              </w:rPr>
              <w:t>UE(</w:t>
            </w:r>
            <w:proofErr w:type="gramEnd"/>
            <w:r>
              <w:rPr>
                <w:rFonts w:eastAsiaTheme="minorEastAsia" w:hint="eastAsia"/>
              </w:rPr>
              <w:t>source or target).</w:t>
            </w:r>
          </w:p>
        </w:tc>
      </w:tr>
      <w:tr w:rsidR="007732D1" w14:paraId="78A72B94" w14:textId="77777777">
        <w:tc>
          <w:tcPr>
            <w:tcW w:w="1769" w:type="dxa"/>
          </w:tcPr>
          <w:p w14:paraId="39D07D1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14:paraId="0E5AD41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4D88155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hint="eastAsia"/>
                <w:lang w:val="en-US"/>
              </w:rPr>
              <w:t>Prefer to reuse 8 bits UE ID size for a particular UE.</w:t>
            </w:r>
          </w:p>
        </w:tc>
      </w:tr>
      <w:tr w:rsidR="00C57880" w14:paraId="497B8A24" w14:textId="77777777">
        <w:tc>
          <w:tcPr>
            <w:tcW w:w="1769" w:type="dxa"/>
          </w:tcPr>
          <w:p w14:paraId="403FB477"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66FB220E"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4B565158"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While we agree that compatibility with Rel-17 U2N should not be a determining factor, and we also agree that 4 bits may be enough for the single-hop U2U case, we still feel 8 bits (for each remote UE) is a good choice and will help any future U2U extensions to multiple hops.</w:t>
            </w:r>
          </w:p>
        </w:tc>
      </w:tr>
      <w:tr w:rsidR="00AF4B82" w14:paraId="38EC2548" w14:textId="77777777">
        <w:tc>
          <w:tcPr>
            <w:tcW w:w="1769" w:type="dxa"/>
          </w:tcPr>
          <w:p w14:paraId="7C65B6EF" w14:textId="0C8F1DE4"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6527ECDA" w14:textId="5F97EB5C"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47B6551D" w14:textId="76E71746"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Reuse existing </w:t>
            </w:r>
            <w:proofErr w:type="spellStart"/>
            <w:r>
              <w:rPr>
                <w:rFonts w:eastAsia="Batang"/>
                <w:lang w:eastAsia="ko-KR"/>
              </w:rPr>
              <w:t>existing</w:t>
            </w:r>
            <w:proofErr w:type="spellEnd"/>
            <w:r>
              <w:rPr>
                <w:rFonts w:eastAsia="Batang"/>
                <w:lang w:eastAsia="ko-KR"/>
              </w:rPr>
              <w:t xml:space="preserve"> local ID size</w:t>
            </w:r>
          </w:p>
        </w:tc>
      </w:tr>
      <w:tr w:rsidR="00BB78A8" w14:paraId="4B3346C4" w14:textId="77777777">
        <w:tc>
          <w:tcPr>
            <w:tcW w:w="1769" w:type="dxa"/>
          </w:tcPr>
          <w:p w14:paraId="20353555" w14:textId="00EF86ED" w:rsidR="00BB78A8" w:rsidRDefault="00BB78A8"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344BBAA6" w14:textId="30B65D73" w:rsidR="00BB78A8" w:rsidRDefault="00BB78A8"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584431B1" w14:textId="77777777" w:rsidR="00BB78A8" w:rsidRDefault="00BB78A8"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0F4899" w14:paraId="46155497" w14:textId="77777777">
        <w:tc>
          <w:tcPr>
            <w:tcW w:w="1769" w:type="dxa"/>
          </w:tcPr>
          <w:p w14:paraId="30FA8927" w14:textId="1FAECF83"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Kyocera</w:t>
            </w:r>
          </w:p>
        </w:tc>
        <w:tc>
          <w:tcPr>
            <w:tcW w:w="1770" w:type="dxa"/>
          </w:tcPr>
          <w:p w14:paraId="166C65C7" w14:textId="105B85BF"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No</w:t>
            </w:r>
          </w:p>
        </w:tc>
        <w:tc>
          <w:tcPr>
            <w:tcW w:w="10739" w:type="dxa"/>
          </w:tcPr>
          <w:p w14:paraId="57893724" w14:textId="2226A9DC"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 xml:space="preserve">The size of the header would need to be increased if we assume both local IDs with 8-bits each are included.  </w:t>
            </w:r>
          </w:p>
        </w:tc>
      </w:tr>
      <w:tr w:rsidR="00755C00" w14:paraId="5B03E359" w14:textId="77777777">
        <w:tc>
          <w:tcPr>
            <w:tcW w:w="1769" w:type="dxa"/>
          </w:tcPr>
          <w:p w14:paraId="62F1EA4D" w14:textId="60564D51" w:rsidR="00755C00" w:rsidRDefault="00755C00" w:rsidP="000F4899">
            <w:pPr>
              <w:pBdr>
                <w:top w:val="none" w:sz="0" w:space="0" w:color="auto"/>
                <w:left w:val="none" w:sz="0" w:space="0" w:color="auto"/>
                <w:bottom w:val="none" w:sz="0" w:space="0" w:color="auto"/>
                <w:right w:val="none" w:sz="0" w:space="0" w:color="auto"/>
                <w:between w:val="none" w:sz="0" w:space="0" w:color="auto"/>
              </w:pBdr>
              <w:spacing w:after="0"/>
            </w:pPr>
            <w:bookmarkStart w:id="12" w:name="_Hlk146180801"/>
            <w:r>
              <w:rPr>
                <w:rFonts w:hint="eastAsia"/>
              </w:rPr>
              <w:t>Spreadtrum</w:t>
            </w:r>
          </w:p>
        </w:tc>
        <w:tc>
          <w:tcPr>
            <w:tcW w:w="1770" w:type="dxa"/>
          </w:tcPr>
          <w:p w14:paraId="75B68295" w14:textId="14E95C37" w:rsidR="00755C00" w:rsidRDefault="00755C00" w:rsidP="000F4899">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75BC7C92" w14:textId="77777777" w:rsidR="00755C00" w:rsidRDefault="00755C00" w:rsidP="000F4899">
            <w:pPr>
              <w:pBdr>
                <w:top w:val="none" w:sz="0" w:space="0" w:color="auto"/>
                <w:left w:val="none" w:sz="0" w:space="0" w:color="auto"/>
                <w:bottom w:val="none" w:sz="0" w:space="0" w:color="auto"/>
                <w:right w:val="none" w:sz="0" w:space="0" w:color="auto"/>
                <w:between w:val="none" w:sz="0" w:space="0" w:color="auto"/>
              </w:pBdr>
              <w:spacing w:after="0"/>
            </w:pPr>
          </w:p>
        </w:tc>
      </w:tr>
      <w:tr w:rsidR="004A56FF" w14:paraId="654B5DF4" w14:textId="77777777">
        <w:tc>
          <w:tcPr>
            <w:tcW w:w="1769" w:type="dxa"/>
          </w:tcPr>
          <w:p w14:paraId="6C10A6E2" w14:textId="1199779E" w:rsidR="004A56FF" w:rsidRPr="004A56FF" w:rsidRDefault="004A56FF" w:rsidP="000F4899">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S</w:t>
            </w:r>
            <w:r>
              <w:rPr>
                <w:rFonts w:eastAsia="MS Mincho"/>
                <w:lang w:eastAsia="ja-JP"/>
              </w:rPr>
              <w:t>harp</w:t>
            </w:r>
          </w:p>
        </w:tc>
        <w:tc>
          <w:tcPr>
            <w:tcW w:w="1770" w:type="dxa"/>
          </w:tcPr>
          <w:p w14:paraId="55DF190C" w14:textId="7FD5190B" w:rsidR="004A56FF" w:rsidRPr="004A56FF" w:rsidRDefault="004A56FF" w:rsidP="000F4899">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Y</w:t>
            </w:r>
            <w:r>
              <w:rPr>
                <w:rFonts w:eastAsia="MS Mincho"/>
                <w:lang w:eastAsia="ja-JP"/>
              </w:rPr>
              <w:t>es</w:t>
            </w:r>
          </w:p>
        </w:tc>
        <w:tc>
          <w:tcPr>
            <w:tcW w:w="10739" w:type="dxa"/>
          </w:tcPr>
          <w:p w14:paraId="6AD0BF64" w14:textId="44BB894B" w:rsidR="004A56FF" w:rsidRPr="004A56FF" w:rsidRDefault="004A56FF" w:rsidP="000F4899">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8</w:t>
            </w:r>
            <w:r>
              <w:rPr>
                <w:rFonts w:eastAsia="MS Mincho"/>
                <w:lang w:eastAsia="ja-JP"/>
              </w:rPr>
              <w:t xml:space="preserve"> bits for each particular UE to avoid collision. </w:t>
            </w:r>
          </w:p>
        </w:tc>
      </w:tr>
      <w:tr w:rsidR="00D63FF9" w14:paraId="637A6E5B" w14:textId="77777777">
        <w:tc>
          <w:tcPr>
            <w:tcW w:w="1769" w:type="dxa"/>
          </w:tcPr>
          <w:p w14:paraId="6398B29F" w14:textId="5E44B844" w:rsidR="00D63FF9" w:rsidRPr="00D63FF9" w:rsidRDefault="00D63FF9" w:rsidP="000F4899">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L</w:t>
            </w:r>
            <w:r>
              <w:rPr>
                <w:rFonts w:eastAsiaTheme="minorEastAsia"/>
              </w:rPr>
              <w:t>enovo</w:t>
            </w:r>
          </w:p>
        </w:tc>
        <w:tc>
          <w:tcPr>
            <w:tcW w:w="1770" w:type="dxa"/>
          </w:tcPr>
          <w:p w14:paraId="74096C81" w14:textId="49581A11" w:rsidR="00D63FF9" w:rsidRPr="00D63FF9" w:rsidRDefault="00D63FF9" w:rsidP="000F4899">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Y</w:t>
            </w:r>
            <w:r>
              <w:rPr>
                <w:rFonts w:eastAsiaTheme="minorEastAsia"/>
              </w:rPr>
              <w:t>es</w:t>
            </w:r>
          </w:p>
        </w:tc>
        <w:tc>
          <w:tcPr>
            <w:tcW w:w="10739" w:type="dxa"/>
          </w:tcPr>
          <w:p w14:paraId="28947C89" w14:textId="308B8210" w:rsidR="00D63FF9" w:rsidRPr="0084754B" w:rsidRDefault="0084754B" w:rsidP="000F4899">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1</w:t>
            </w:r>
            <w:r>
              <w:rPr>
                <w:rFonts w:eastAsiaTheme="minorEastAsia"/>
              </w:rPr>
              <w:t>6 bits for a pair.</w:t>
            </w:r>
          </w:p>
        </w:tc>
      </w:tr>
    </w:tbl>
    <w:bookmarkEnd w:id="12"/>
    <w:p w14:paraId="59D447FC" w14:textId="61F8930C" w:rsidR="00595B97" w:rsidRDefault="00595B97" w:rsidP="00595B97">
      <w:pPr>
        <w:spacing w:beforeLines="50" w:before="120"/>
        <w:rPr>
          <w:ins w:id="13" w:author="OPPO-Bingxue" w:date="2023-09-22T10:48:00Z"/>
          <w:bCs/>
          <w:color w:val="4472C4" w:themeColor="accent1"/>
        </w:rPr>
      </w:pPr>
      <w:ins w:id="14" w:author="OPPO-Bingxue" w:date="2023-09-22T10:48:00Z">
        <w:r w:rsidRPr="00C609D6">
          <w:rPr>
            <w:rFonts w:hint="eastAsia"/>
            <w:bCs/>
            <w:color w:val="4472C4" w:themeColor="accent1"/>
          </w:rPr>
          <w:t>[</w:t>
        </w:r>
        <w:r w:rsidRPr="00C609D6">
          <w:rPr>
            <w:bCs/>
            <w:color w:val="4472C4" w:themeColor="accent1"/>
          </w:rPr>
          <w:t>Rapp summary] Among 1</w:t>
        </w:r>
      </w:ins>
      <w:ins w:id="15" w:author="OPPO-Bingxue" w:date="2023-09-22T10:50:00Z">
        <w:r>
          <w:rPr>
            <w:bCs/>
            <w:color w:val="4472C4" w:themeColor="accent1"/>
          </w:rPr>
          <w:t>9</w:t>
        </w:r>
      </w:ins>
      <w:ins w:id="16" w:author="OPPO-Bingxue" w:date="2023-09-22T10:48:00Z">
        <w:r w:rsidRPr="00C609D6">
          <w:rPr>
            <w:bCs/>
            <w:color w:val="4472C4" w:themeColor="accent1"/>
          </w:rPr>
          <w:t xml:space="preserve"> companies reply this question, </w:t>
        </w:r>
        <w:r>
          <w:rPr>
            <w:bCs/>
            <w:color w:val="4472C4" w:themeColor="accent1"/>
          </w:rPr>
          <w:t>1</w:t>
        </w:r>
      </w:ins>
      <w:ins w:id="17" w:author="OPPO-Bingxue" w:date="2023-09-22T10:50:00Z">
        <w:r>
          <w:rPr>
            <w:bCs/>
            <w:color w:val="4472C4" w:themeColor="accent1"/>
          </w:rPr>
          <w:t>5</w:t>
        </w:r>
      </w:ins>
      <w:ins w:id="18" w:author="OPPO-Bingxue" w:date="2023-09-22T10:48:00Z">
        <w:r>
          <w:rPr>
            <w:bCs/>
            <w:color w:val="4472C4" w:themeColor="accent1"/>
          </w:rPr>
          <w:t xml:space="preserve"> </w:t>
        </w:r>
        <w:r w:rsidRPr="00C609D6">
          <w:rPr>
            <w:bCs/>
            <w:color w:val="4472C4" w:themeColor="accent1"/>
          </w:rPr>
          <w:t xml:space="preserve">companies replied yes (8 bits for each UE, 16 bits in total), </w:t>
        </w:r>
        <w:r>
          <w:rPr>
            <w:bCs/>
            <w:color w:val="4472C4" w:themeColor="accent1"/>
          </w:rPr>
          <w:t>4</w:t>
        </w:r>
        <w:r w:rsidRPr="00C609D6">
          <w:rPr>
            <w:bCs/>
            <w:color w:val="4472C4" w:themeColor="accent1"/>
          </w:rPr>
          <w:t xml:space="preserve"> companies (including LG) replied no (4 bits for each UE, 8 bits in total)</w:t>
        </w:r>
        <w:r>
          <w:rPr>
            <w:bCs/>
            <w:color w:val="4472C4" w:themeColor="accent1"/>
          </w:rPr>
          <w:t>, so it is suggested to follow majority view on this.</w:t>
        </w:r>
      </w:ins>
    </w:p>
    <w:p w14:paraId="3FDA6623" w14:textId="3DD92840" w:rsidR="00595B97" w:rsidRPr="00AD4A9F" w:rsidRDefault="00595B97">
      <w:pPr>
        <w:pStyle w:val="Proposal"/>
        <w:spacing w:line="240" w:lineRule="auto"/>
        <w:rPr>
          <w:ins w:id="19" w:author="OPPO-Bingxue" w:date="2023-09-22T10:48:00Z"/>
        </w:rPr>
        <w:pPrChange w:id="20" w:author="OPPO-Bingxue" w:date="2023-09-22T10:15:00Z">
          <w:pPr>
            <w:spacing w:beforeLines="50" w:before="120"/>
          </w:pPr>
        </w:pPrChange>
      </w:pPr>
      <w:bookmarkStart w:id="21" w:name="_Toc146271512"/>
      <w:bookmarkStart w:id="22" w:name="_Toc146272362"/>
      <w:ins w:id="23" w:author="OPPO-Bingxue" w:date="2023-09-22T10:48:00Z">
        <w:r>
          <w:rPr>
            <w:rFonts w:hint="eastAsia"/>
          </w:rPr>
          <w:t>[</w:t>
        </w:r>
        <w:r>
          <w:t>1</w:t>
        </w:r>
      </w:ins>
      <w:ins w:id="24" w:author="OPPO-Bingxue" w:date="2023-09-22T10:51:00Z">
        <w:r>
          <w:t>5</w:t>
        </w:r>
      </w:ins>
      <w:ins w:id="25" w:author="OPPO-Bingxue" w:date="2023-09-22T10:48:00Z">
        <w:r>
          <w:t>1</w:t>
        </w:r>
      </w:ins>
      <w:ins w:id="26" w:author="OPPO-Bingxue" w:date="2023-09-22T10:51:00Z">
        <w:r>
          <w:t>9</w:t>
        </w:r>
      </w:ins>
      <w:ins w:id="27" w:author="OPPO-Bingxue" w:date="2023-09-22T10:48:00Z">
        <w:r>
          <w:t>] For SRAP header in U2U Relay, the UE ID size is 8bits for each UE (i.e., 16 bits for the E2E UE pair).</w:t>
        </w:r>
        <w:bookmarkEnd w:id="21"/>
        <w:bookmarkEnd w:id="22"/>
      </w:ins>
    </w:p>
    <w:p w14:paraId="072A2536" w14:textId="77777777" w:rsidR="00595B97" w:rsidRPr="00595B97" w:rsidRDefault="00595B97" w:rsidP="00595B97">
      <w:pPr>
        <w:spacing w:beforeLines="50" w:before="120"/>
        <w:rPr>
          <w:bCs/>
        </w:rPr>
      </w:pPr>
    </w:p>
    <w:p w14:paraId="236F5382" w14:textId="378BBEF9" w:rsidR="007732D1" w:rsidRDefault="00B129E8" w:rsidP="00595B97">
      <w:pPr>
        <w:spacing w:beforeLines="50" w:before="120"/>
        <w:rPr>
          <w:bCs/>
        </w:rPr>
      </w:pPr>
      <w:r>
        <w:rPr>
          <w:rFonts w:hint="eastAsia"/>
          <w:bCs/>
        </w:rPr>
        <w:t>B</w:t>
      </w:r>
      <w:r>
        <w:rPr>
          <w:bCs/>
        </w:rPr>
        <w:t>esides the local ID, we have also discussed the bearer ID issue in RAN2 #123, which also has impacts on SRAP header, so the following question is to check companies view on the Bearer ID size in R18 U2U Relay UE. In R17 U2N Relay, the Bearer ID in SRAP header is 5bis.</w:t>
      </w:r>
    </w:p>
    <w:tbl>
      <w:tblPr>
        <w:tblStyle w:val="af4"/>
        <w:tblW w:w="0" w:type="auto"/>
        <w:tblLook w:val="04A0" w:firstRow="1" w:lastRow="0" w:firstColumn="1" w:lastColumn="0" w:noHBand="0" w:noVBand="1"/>
      </w:tblPr>
      <w:tblGrid>
        <w:gridCol w:w="14278"/>
      </w:tblGrid>
      <w:tr w:rsidR="007732D1" w14:paraId="56AA7001" w14:textId="77777777">
        <w:tc>
          <w:tcPr>
            <w:tcW w:w="14278" w:type="dxa"/>
          </w:tcPr>
          <w:p w14:paraId="00E36032" w14:textId="77777777" w:rsidR="007732D1" w:rsidRDefault="00B129E8">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等线"/>
                <w:sz w:val="28"/>
                <w:szCs w:val="20"/>
              </w:rPr>
            </w:pPr>
            <w:bookmarkStart w:id="28" w:name="_Toc23240535"/>
            <w:bookmarkStart w:id="29" w:name="_Toc139052840"/>
            <w:r>
              <w:rPr>
                <w:rFonts w:eastAsia="等线"/>
                <w:sz w:val="28"/>
                <w:szCs w:val="20"/>
                <w:lang w:eastAsia="en-US"/>
              </w:rPr>
              <w:t>6.3.</w:t>
            </w:r>
            <w:r>
              <w:rPr>
                <w:rFonts w:eastAsia="等线"/>
                <w:sz w:val="28"/>
                <w:szCs w:val="20"/>
              </w:rPr>
              <w:t>3</w:t>
            </w:r>
            <w:r>
              <w:rPr>
                <w:rFonts w:eastAsia="等线"/>
                <w:sz w:val="28"/>
                <w:szCs w:val="20"/>
                <w:lang w:eastAsia="en-US"/>
              </w:rPr>
              <w:tab/>
            </w:r>
            <w:bookmarkEnd w:id="28"/>
            <w:r>
              <w:rPr>
                <w:rFonts w:eastAsia="等线"/>
                <w:sz w:val="28"/>
                <w:szCs w:val="20"/>
              </w:rPr>
              <w:t>BEARER ID</w:t>
            </w:r>
            <w:bookmarkEnd w:id="29"/>
          </w:p>
          <w:p w14:paraId="2DEE19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 xml:space="preserve">Length: </w:t>
            </w:r>
            <w:r>
              <w:rPr>
                <w:rFonts w:ascii="Times New Roman" w:eastAsia="等线" w:hAnsi="Times New Roman"/>
                <w:szCs w:val="20"/>
                <w:highlight w:val="yellow"/>
              </w:rPr>
              <w:t>5 bits.</w:t>
            </w:r>
          </w:p>
          <w:p w14:paraId="2266A3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This field carries Uu radio bearer identity for U2N Remote UE.</w:t>
            </w:r>
          </w:p>
        </w:tc>
      </w:tr>
    </w:tbl>
    <w:p w14:paraId="6397B675" w14:textId="77777777" w:rsidR="007732D1" w:rsidRDefault="00B129E8">
      <w:pPr>
        <w:spacing w:beforeLines="50" w:before="120"/>
        <w:rPr>
          <w:b/>
          <w:bCs/>
        </w:rPr>
      </w:pPr>
      <w:r>
        <w:rPr>
          <w:b/>
          <w:bCs/>
        </w:rPr>
        <w:t>Q1-1b: Do you think the Bearer ID size in R17 U2N Relay (i.e., 5 bits) can be reused in R18 U2U Relay?</w:t>
      </w:r>
    </w:p>
    <w:p w14:paraId="4E3F91CD" w14:textId="77777777" w:rsidR="007732D1" w:rsidRDefault="00B129E8">
      <w:pPr>
        <w:spacing w:beforeLines="50" w:before="120" w:after="0"/>
        <w:rPr>
          <w:b/>
          <w:bCs/>
        </w:rPr>
      </w:pPr>
      <w:r>
        <w:rPr>
          <w:b/>
          <w:bCs/>
        </w:rPr>
        <w:t>1)</w:t>
      </w:r>
      <w:r>
        <w:rPr>
          <w:b/>
          <w:bCs/>
        </w:rPr>
        <w:tab/>
        <w:t>Yes</w:t>
      </w:r>
    </w:p>
    <w:p w14:paraId="77C94381" w14:textId="5EBDEF21" w:rsidR="007732D1" w:rsidRDefault="00B129E8">
      <w:pPr>
        <w:rPr>
          <w:b/>
          <w:bCs/>
        </w:rPr>
      </w:pPr>
      <w:r>
        <w:rPr>
          <w:b/>
          <w:bCs/>
        </w:rPr>
        <w:t>2)</w:t>
      </w:r>
      <w:r>
        <w:rPr>
          <w:b/>
          <w:bCs/>
        </w:rPr>
        <w:tab/>
        <w:t xml:space="preserve">No (Please </w:t>
      </w:r>
      <w:r w:rsidR="00595B97">
        <w:rPr>
          <w:b/>
          <w:bCs/>
        </w:rPr>
        <w:t>clarify</w:t>
      </w:r>
      <w:r>
        <w:rPr>
          <w:b/>
          <w:bCs/>
        </w:rPr>
        <w:t xml:space="preserve"> the suggested size and why)</w:t>
      </w:r>
    </w:p>
    <w:tbl>
      <w:tblPr>
        <w:tblStyle w:val="af4"/>
        <w:tblW w:w="0" w:type="auto"/>
        <w:tblLook w:val="04A0" w:firstRow="1" w:lastRow="0" w:firstColumn="1" w:lastColumn="0" w:noHBand="0" w:noVBand="1"/>
      </w:tblPr>
      <w:tblGrid>
        <w:gridCol w:w="1769"/>
        <w:gridCol w:w="1770"/>
        <w:gridCol w:w="10739"/>
      </w:tblGrid>
      <w:tr w:rsidR="007732D1" w14:paraId="45D8FF53" w14:textId="77777777">
        <w:tc>
          <w:tcPr>
            <w:tcW w:w="1769" w:type="dxa"/>
          </w:tcPr>
          <w:p w14:paraId="7F2FAA7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C</w:t>
            </w:r>
            <w:r>
              <w:t>ompany</w:t>
            </w:r>
          </w:p>
        </w:tc>
        <w:tc>
          <w:tcPr>
            <w:tcW w:w="1770" w:type="dxa"/>
          </w:tcPr>
          <w:p w14:paraId="62AC7CB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0E39435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56B91DA1" w14:textId="77777777">
        <w:tc>
          <w:tcPr>
            <w:tcW w:w="1769" w:type="dxa"/>
          </w:tcPr>
          <w:p w14:paraId="30C7FF2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03933EA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42D73FD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E4A77A2" w14:textId="77777777">
        <w:tc>
          <w:tcPr>
            <w:tcW w:w="1769" w:type="dxa"/>
          </w:tcPr>
          <w:p w14:paraId="16B29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BCC238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17B326E"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3BEC50EE" w14:textId="77777777">
        <w:tc>
          <w:tcPr>
            <w:tcW w:w="1769" w:type="dxa"/>
          </w:tcPr>
          <w:p w14:paraId="79DC5B3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15A527C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No</w:t>
            </w:r>
            <w:r>
              <w:rPr>
                <w:rFonts w:hint="eastAsia"/>
                <w:lang w:val="en-US"/>
              </w:rPr>
              <w:t xml:space="preserve">, use the 9-bit </w:t>
            </w:r>
            <w:r>
              <w:rPr>
                <w:i/>
                <w:iCs/>
              </w:rPr>
              <w:t>SLRB-PC5-ConfigIndex</w:t>
            </w:r>
            <w:r>
              <w:t xml:space="preserve"> </w:t>
            </w:r>
            <w:r>
              <w:rPr>
                <w:rFonts w:hint="eastAsia"/>
                <w:lang w:val="en-US"/>
              </w:rPr>
              <w:t>configured</w:t>
            </w:r>
            <w:r>
              <w:rPr>
                <w:lang w:val="en-US"/>
              </w:rPr>
              <w:t xml:space="preserve"> </w:t>
            </w:r>
            <w:r>
              <w:rPr>
                <w:rFonts w:hint="eastAsia"/>
                <w:lang w:val="en-US"/>
              </w:rPr>
              <w:t>by PC5 RRC</w:t>
            </w:r>
          </w:p>
        </w:tc>
        <w:tc>
          <w:tcPr>
            <w:tcW w:w="10739" w:type="dxa"/>
          </w:tcPr>
          <w:p w14:paraId="7BF2BC8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In previous meetings, there was already conclusions to use SLRB-PC5-ConfigIndex as </w:t>
            </w:r>
            <w:r>
              <w:rPr>
                <w:rFonts w:hint="eastAsia"/>
                <w:lang w:val="en-US"/>
              </w:rPr>
              <w:t xml:space="preserve">E2E </w:t>
            </w:r>
            <w:r>
              <w:t>BEARER ID(although the agreement was initially intended for PDCP security):</w:t>
            </w:r>
          </w:p>
          <w:p w14:paraId="2A366CD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p w14:paraId="04FA552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ind w:firstLineChars="200" w:firstLine="400"/>
            </w:pPr>
            <w:r>
              <w:rPr>
                <w:highlight w:val="green"/>
              </w:rPr>
              <w:t>RAN2#121bis</w:t>
            </w:r>
            <w:r>
              <w:rPr>
                <w:highlight w:val="green"/>
                <w:lang w:val="en-US"/>
              </w:rPr>
              <w:t xml:space="preserve"> agreement</w:t>
            </w:r>
            <w:r>
              <w:t>:</w:t>
            </w:r>
          </w:p>
          <w:p w14:paraId="12A1022C" w14:textId="77777777" w:rsidR="007732D1" w:rsidRDefault="00B129E8">
            <w:pPr>
              <w:pStyle w:val="aff2"/>
              <w:widowControl w:val="0"/>
              <w:numPr>
                <w:ilvl w:val="0"/>
                <w:numId w:val="17"/>
              </w:numPr>
              <w:pBdr>
                <w:top w:val="none" w:sz="0" w:space="0" w:color="auto"/>
                <w:left w:val="none" w:sz="0" w:space="0" w:color="auto"/>
                <w:bottom w:val="none" w:sz="0" w:space="0" w:color="auto"/>
                <w:right w:val="none" w:sz="0" w:space="0" w:color="auto"/>
                <w:between w:val="none" w:sz="0" w:space="0" w:color="auto"/>
              </w:pBdr>
              <w:autoSpaceDE w:val="0"/>
              <w:spacing w:before="100" w:beforeAutospacing="1" w:after="0"/>
              <w:contextualSpacing w:val="0"/>
              <w:rPr>
                <w:rFonts w:eastAsia="MS Gothic" w:cs="Arial"/>
              </w:rPr>
            </w:pPr>
            <w:r>
              <w:rPr>
                <w:rFonts w:eastAsia="MS Gothic" w:cs="Arial"/>
              </w:rPr>
              <w:t xml:space="preserve">WA: </w:t>
            </w:r>
            <w:r>
              <w:rPr>
                <w:rFonts w:eastAsia="MS Gothic" w:cs="Arial"/>
                <w:highlight w:val="yellow"/>
              </w:rPr>
              <w:t xml:space="preserve">E2E bearer ID (i.e., configuration index in the list of SLRB configurations) </w:t>
            </w:r>
            <w:r>
              <w:rPr>
                <w:rFonts w:eastAsia="MS Gothic" w:cs="Arial"/>
              </w:rPr>
              <w:t>is used as input for the L2 U2U relay ciphering and deciphering at PDCP.</w:t>
            </w:r>
          </w:p>
          <w:p w14:paraId="45DD1F6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 xml:space="preserve">Thus, </w:t>
            </w:r>
            <w:r>
              <w:t xml:space="preserve">We prefer to use SLRB-PC5-ConfigIndex as </w:t>
            </w:r>
            <w:r>
              <w:rPr>
                <w:rFonts w:hint="eastAsia"/>
                <w:lang w:val="en-US"/>
              </w:rPr>
              <w:t>the E2E B</w:t>
            </w:r>
            <w:r>
              <w:t xml:space="preserve">earer ID for U2U relay instead of reusing BEARER ID definition for U2N relay. </w:t>
            </w:r>
          </w:p>
          <w:p w14:paraId="4F09E4C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And the SLRB-PC5-ConfigIndex has 9 bits as shown below, (a remote UE can have up to 512 SLRBs according to existing RRC specification</w:t>
            </w:r>
            <w:proofErr w:type="gramStart"/>
            <w:r>
              <w:t>,</w:t>
            </w:r>
            <w:r>
              <w:rPr>
                <w:rFonts w:hint="eastAsia"/>
                <w:lang w:val="en-US"/>
              </w:rPr>
              <w:t>i.e</w:t>
            </w:r>
            <w:proofErr w:type="gramEnd"/>
            <w:r>
              <w:rPr>
                <w:rFonts w:hint="eastAsia"/>
                <w:lang w:val="en-US"/>
              </w:rPr>
              <w:t xml:space="preserve">., equals to </w:t>
            </w:r>
            <w:r>
              <w:rPr>
                <w:rFonts w:hint="eastAsia"/>
                <w:i/>
                <w:lang w:val="en-US"/>
              </w:rPr>
              <w:t>maxNrofSLRB-r16</w:t>
            </w:r>
            <w:r>
              <w:rPr>
                <w:rFonts w:hint="eastAsia"/>
                <w:lang w:val="en-US"/>
              </w:rPr>
              <w:t>)</w:t>
            </w:r>
            <w:r>
              <w:t>.</w:t>
            </w:r>
          </w:p>
          <w:p w14:paraId="499B12B1"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p w14:paraId="5D28ED10" w14:textId="77777777" w:rsidR="007732D1" w:rsidRDefault="00B129E8">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cs="Times New Roman"/>
                <w:sz w:val="16"/>
                <w:szCs w:val="20"/>
                <w:lang w:bidi="ar"/>
              </w:rPr>
              <w:t xml:space="preserve">SLRB-Config-r16::=                      </w:t>
            </w:r>
            <w:r>
              <w:rPr>
                <w:rFonts w:ascii="Courier New" w:eastAsia="Times New Roman" w:hAnsi="Courier New" w:cs="Times New Roman"/>
                <w:color w:val="993366"/>
                <w:sz w:val="16"/>
                <w:szCs w:val="20"/>
                <w:lang w:bidi="ar"/>
              </w:rPr>
              <w:t>SEQUENCE</w:t>
            </w:r>
            <w:r>
              <w:rPr>
                <w:rFonts w:ascii="Courier New" w:eastAsia="Times New Roman" w:hAnsi="Courier New" w:cs="Times New Roman"/>
                <w:sz w:val="16"/>
                <w:szCs w:val="20"/>
                <w:lang w:bidi="ar"/>
              </w:rPr>
              <w:t xml:space="preserve"> {</w:t>
            </w:r>
          </w:p>
          <w:p w14:paraId="061B53B6" w14:textId="77777777" w:rsidR="007732D1" w:rsidRDefault="00B129E8">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rFonts w:eastAsia="等线"/>
                <w:highlight w:val="yellow"/>
              </w:rPr>
            </w:pPr>
            <w:r>
              <w:rPr>
                <w:rFonts w:ascii="Courier New" w:eastAsia="等线" w:hAnsi="Courier New" w:cs="Times New Roman"/>
                <w:sz w:val="16"/>
                <w:szCs w:val="20"/>
                <w:highlight w:val="yellow"/>
                <w:lang w:bidi="ar"/>
              </w:rPr>
              <w:t>slrb-PC5-ConfigIndex-r16</w:t>
            </w:r>
            <w:r>
              <w:rPr>
                <w:rFonts w:ascii="Courier New" w:eastAsia="Times New Roman" w:hAnsi="Courier New" w:cs="Times New Roman"/>
                <w:sz w:val="16"/>
                <w:szCs w:val="20"/>
                <w:highlight w:val="yellow"/>
                <w:lang w:bidi="ar"/>
              </w:rPr>
              <w:t xml:space="preserve">                </w:t>
            </w:r>
            <w:proofErr w:type="spellStart"/>
            <w:r>
              <w:rPr>
                <w:rFonts w:ascii="Courier New" w:eastAsia="等线" w:hAnsi="Courier New" w:cs="Times New Roman"/>
                <w:sz w:val="16"/>
                <w:szCs w:val="20"/>
                <w:highlight w:val="yellow"/>
                <w:lang w:bidi="ar"/>
              </w:rPr>
              <w:t>SLRB-PC5-ConfigIndex-r16</w:t>
            </w:r>
            <w:proofErr w:type="spellEnd"/>
            <w:r>
              <w:rPr>
                <w:rFonts w:ascii="Courier New" w:eastAsia="等线" w:hAnsi="Courier New" w:cs="Times New Roman"/>
                <w:sz w:val="16"/>
                <w:szCs w:val="20"/>
                <w:highlight w:val="yellow"/>
                <w:lang w:bidi="ar"/>
              </w:rPr>
              <w:t>,</w:t>
            </w:r>
          </w:p>
          <w:p w14:paraId="616718E0" w14:textId="77777777" w:rsidR="007732D1" w:rsidRDefault="00B129E8">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sl-SDAP-ConfigPC5-r16                   </w:t>
            </w:r>
            <w:proofErr w:type="spellStart"/>
            <w:r>
              <w:rPr>
                <w:rFonts w:ascii="Courier New" w:eastAsia="Times New Roman" w:hAnsi="Courier New" w:cs="Times New Roman"/>
                <w:sz w:val="16"/>
                <w:szCs w:val="20"/>
                <w:lang w:bidi="ar"/>
              </w:rPr>
              <w:t>SL-SDAP-ConfigPC5-r16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4B322636" w14:textId="77777777" w:rsidR="007732D1" w:rsidRDefault="00B129E8">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sl-PDCP-ConfigPC5-r16                   </w:t>
            </w:r>
            <w:proofErr w:type="spellStart"/>
            <w:r>
              <w:rPr>
                <w:rFonts w:ascii="Courier New" w:eastAsia="Times New Roman" w:hAnsi="Courier New" w:cs="Times New Roman"/>
                <w:sz w:val="16"/>
                <w:szCs w:val="20"/>
                <w:lang w:bidi="ar"/>
              </w:rPr>
              <w:t>SL-PDCP-ConfigPC5-r16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5DF0C17A" w14:textId="77777777" w:rsidR="007732D1" w:rsidRDefault="00B129E8">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sl-RLC-ConfigPC5-r16                    </w:t>
            </w:r>
            <w:proofErr w:type="spellStart"/>
            <w:r>
              <w:rPr>
                <w:rFonts w:ascii="Courier New" w:eastAsia="Times New Roman" w:hAnsi="Courier New" w:cs="Times New Roman"/>
                <w:sz w:val="16"/>
                <w:szCs w:val="20"/>
                <w:lang w:bidi="ar"/>
              </w:rPr>
              <w:t>SL-RLC-ConfigPC5-r16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783B59AE" w14:textId="77777777" w:rsidR="007732D1" w:rsidRDefault="00B129E8">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sl-MAC-LogicalChannelConfigPC5-r16      SL-LogicalChannelConfigPC5-r16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17EC6BCA" w14:textId="77777777" w:rsidR="007732D1" w:rsidRDefault="00B129E8">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30"/>
              <w:rPr>
                <w:rFonts w:eastAsia="等线"/>
              </w:rPr>
            </w:pPr>
            <w:r>
              <w:rPr>
                <w:rFonts w:ascii="Courier New" w:eastAsia="等线" w:hAnsi="Courier New" w:cs="Times New Roman"/>
                <w:sz w:val="16"/>
                <w:szCs w:val="20"/>
                <w:lang w:bidi="ar"/>
              </w:rPr>
              <w:t>…</w:t>
            </w:r>
          </w:p>
          <w:p w14:paraId="63EFD65C" w14:textId="77777777" w:rsidR="007732D1" w:rsidRDefault="00B129E8">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等线"/>
              </w:rPr>
            </w:pPr>
            <w:r>
              <w:rPr>
                <w:rFonts w:ascii="Courier New" w:eastAsia="等线" w:hAnsi="Courier New" w:cs="Times New Roman"/>
                <w:sz w:val="16"/>
                <w:szCs w:val="20"/>
                <w:lang w:bidi="ar"/>
              </w:rPr>
              <w:t>}</w:t>
            </w:r>
          </w:p>
          <w:p w14:paraId="02FF672F" w14:textId="77777777" w:rsidR="007732D1" w:rsidRDefault="00B129E8">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highlight w:val="yellow"/>
              </w:rPr>
            </w:pPr>
            <w:r>
              <w:rPr>
                <w:rFonts w:ascii="Courier New" w:eastAsia="等线" w:hAnsi="Courier New" w:cs="Times New Roman"/>
                <w:sz w:val="16"/>
                <w:szCs w:val="20"/>
                <w:highlight w:val="yellow"/>
                <w:lang w:bidi="ar"/>
              </w:rPr>
              <w:t>SLRB-PC5-ConfigIndex</w:t>
            </w:r>
            <w:r>
              <w:rPr>
                <w:rFonts w:ascii="Courier New" w:eastAsia="Times New Roman" w:hAnsi="Courier New" w:cs="Times New Roman"/>
                <w:sz w:val="16"/>
                <w:szCs w:val="20"/>
                <w:highlight w:val="yellow"/>
                <w:lang w:bidi="ar"/>
              </w:rPr>
              <w:t xml:space="preserve">-r16 ::=            </w:t>
            </w:r>
            <w:r>
              <w:rPr>
                <w:rFonts w:ascii="Courier New" w:eastAsia="Times New Roman" w:hAnsi="Courier New" w:cs="Times New Roman"/>
                <w:color w:val="993366"/>
                <w:sz w:val="16"/>
                <w:szCs w:val="20"/>
                <w:highlight w:val="yellow"/>
                <w:lang w:bidi="ar"/>
              </w:rPr>
              <w:t>INTEGER</w:t>
            </w:r>
            <w:r>
              <w:rPr>
                <w:rFonts w:ascii="Courier New" w:eastAsia="Times New Roman" w:hAnsi="Courier New" w:cs="Times New Roman"/>
                <w:sz w:val="16"/>
                <w:szCs w:val="20"/>
                <w:highlight w:val="yellow"/>
                <w:lang w:bidi="ar"/>
              </w:rPr>
              <w:t xml:space="preserve"> (1..maxNrofSLRB-r16)</w:t>
            </w:r>
          </w:p>
          <w:p w14:paraId="1B262ECC" w14:textId="77777777" w:rsidR="007732D1" w:rsidRDefault="00B129E8">
            <w:pPr>
              <w:pStyle w:val="af1"/>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highlight w:val="yellow"/>
              </w:rPr>
            </w:pPr>
            <w:r>
              <w:rPr>
                <w:rFonts w:ascii="Courier New" w:eastAsia="Times New Roman" w:hAnsi="Courier New" w:cs="Times New Roman"/>
                <w:sz w:val="16"/>
                <w:szCs w:val="20"/>
                <w:highlight w:val="yellow"/>
                <w:lang w:bidi="ar"/>
              </w:rPr>
              <w:t xml:space="preserve">maxNrofSLRB-r16                         </w:t>
            </w:r>
            <w:r>
              <w:rPr>
                <w:rFonts w:ascii="Courier New" w:eastAsia="Times New Roman" w:hAnsi="Courier New" w:cs="Times New Roman"/>
                <w:color w:val="993366"/>
                <w:sz w:val="16"/>
                <w:szCs w:val="20"/>
                <w:highlight w:val="yellow"/>
                <w:lang w:bidi="ar"/>
              </w:rPr>
              <w:t>INTEGER</w:t>
            </w:r>
            <w:r>
              <w:rPr>
                <w:rFonts w:ascii="Courier New" w:eastAsia="Times New Roman" w:hAnsi="Courier New" w:cs="Times New Roman"/>
                <w:sz w:val="16"/>
                <w:szCs w:val="20"/>
                <w:highlight w:val="yellow"/>
                <w:lang w:bidi="ar"/>
              </w:rPr>
              <w:t xml:space="preserve"> ::= 512     </w:t>
            </w:r>
            <w:r>
              <w:rPr>
                <w:rFonts w:ascii="Courier New" w:eastAsia="Times New Roman" w:hAnsi="Courier New" w:cs="Times New Roman"/>
                <w:color w:val="808080"/>
                <w:sz w:val="16"/>
                <w:szCs w:val="20"/>
                <w:highlight w:val="yellow"/>
                <w:lang w:bidi="ar"/>
              </w:rPr>
              <w:t>-- Maximum number of radio bearer for NR sidelink communication per UE</w:t>
            </w:r>
          </w:p>
          <w:p w14:paraId="22DE0ED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611F781B" w14:textId="77777777">
        <w:tc>
          <w:tcPr>
            <w:tcW w:w="1769" w:type="dxa"/>
          </w:tcPr>
          <w:p w14:paraId="73E999D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Xiaomi</w:t>
            </w:r>
          </w:p>
        </w:tc>
        <w:tc>
          <w:tcPr>
            <w:tcW w:w="1770" w:type="dxa"/>
          </w:tcPr>
          <w:p w14:paraId="63BFD61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184723D"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EE5171C" w14:textId="77777777">
        <w:tc>
          <w:tcPr>
            <w:tcW w:w="1769" w:type="dxa"/>
          </w:tcPr>
          <w:p w14:paraId="0F4F9D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7C682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2219F3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7310254" w14:textId="77777777">
        <w:tc>
          <w:tcPr>
            <w:tcW w:w="1769" w:type="dxa"/>
          </w:tcPr>
          <w:p w14:paraId="55B44D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0117FB5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1012401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lang w:eastAsia="zh-TW"/>
              </w:rPr>
              <w:t xml:space="preserve">Since the header of a SRAP PDU also includes both the Source remote UE ID and the Target remote UE ID, it should be sufficient in terms of SLRB configuration/BEARER differentiation, from remote UE and relay UE’s points of view, to reuse </w:t>
            </w:r>
            <w:r>
              <w:rPr>
                <w:rFonts w:eastAsia="PMingLiU" w:hint="eastAsia"/>
                <w:lang w:eastAsia="zh-TW"/>
              </w:rPr>
              <w:t>t</w:t>
            </w:r>
            <w:r>
              <w:rPr>
                <w:rFonts w:eastAsia="PMingLiU"/>
                <w:lang w:eastAsia="zh-TW"/>
              </w:rPr>
              <w:t>he BEARER ID field of 5 bits.</w:t>
            </w:r>
          </w:p>
        </w:tc>
      </w:tr>
      <w:tr w:rsidR="007732D1" w14:paraId="74A601B0" w14:textId="77777777">
        <w:tc>
          <w:tcPr>
            <w:tcW w:w="1769" w:type="dxa"/>
          </w:tcPr>
          <w:p w14:paraId="1E33254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2B2AAF7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F9A11B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BBFC067" w14:textId="77777777">
        <w:tc>
          <w:tcPr>
            <w:tcW w:w="1769" w:type="dxa"/>
          </w:tcPr>
          <w:p w14:paraId="1F9BB69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33B85B1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28BE0A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to reuse structure of U2N SRAP.</w:t>
            </w:r>
          </w:p>
          <w:p w14:paraId="0B35D88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Also, in respect to vivo’s concern, our understanding was that the 5 bits taken into account in our LS on the bearer ID for the relay (de)ciphering</w:t>
            </w:r>
          </w:p>
        </w:tc>
      </w:tr>
      <w:tr w:rsidR="007732D1" w14:paraId="65DE6337" w14:textId="77777777">
        <w:tc>
          <w:tcPr>
            <w:tcW w:w="1769" w:type="dxa"/>
          </w:tcPr>
          <w:p w14:paraId="76450CB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20534B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2CC392A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We have same view as Nokia.</w:t>
            </w:r>
          </w:p>
        </w:tc>
      </w:tr>
      <w:tr w:rsidR="007732D1" w14:paraId="25E891A2" w14:textId="77777777">
        <w:tc>
          <w:tcPr>
            <w:tcW w:w="1769" w:type="dxa"/>
          </w:tcPr>
          <w:p w14:paraId="1F911E8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 xml:space="preserve">Huawei, </w:t>
            </w:r>
            <w:proofErr w:type="spellStart"/>
            <w:r>
              <w:rPr>
                <w:rFonts w:eastAsia="Batang"/>
                <w:lang w:eastAsia="ko-KR"/>
              </w:rPr>
              <w:t>HiSilicon</w:t>
            </w:r>
            <w:proofErr w:type="spellEnd"/>
          </w:p>
        </w:tc>
        <w:tc>
          <w:tcPr>
            <w:tcW w:w="1770" w:type="dxa"/>
          </w:tcPr>
          <w:p w14:paraId="1D4E04C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551B16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We also think 5 bits are sufficient. </w:t>
            </w:r>
          </w:p>
          <w:p w14:paraId="0B46604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For vivo’s comment, we understand 9-bit configuration index is for all the unicast links maintained by the UE. So for each unicast link, 5-bit should be ok, that would also be the consumption regarding the security protection as mentioned by Nokia. </w:t>
            </w:r>
          </w:p>
        </w:tc>
      </w:tr>
      <w:tr w:rsidR="007732D1" w14:paraId="3DFCC80A" w14:textId="77777777">
        <w:tc>
          <w:tcPr>
            <w:tcW w:w="1769" w:type="dxa"/>
          </w:tcPr>
          <w:p w14:paraId="6627C7C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Futurewei</w:t>
            </w:r>
            <w:proofErr w:type="spellEnd"/>
          </w:p>
        </w:tc>
        <w:tc>
          <w:tcPr>
            <w:tcW w:w="1770" w:type="dxa"/>
          </w:tcPr>
          <w:p w14:paraId="1F27BB3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52450C7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0B574F01" w14:textId="77777777">
        <w:tc>
          <w:tcPr>
            <w:tcW w:w="1769" w:type="dxa"/>
          </w:tcPr>
          <w:p w14:paraId="2592FD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1302B84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6A63A254"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2564D374" w14:textId="77777777">
        <w:tc>
          <w:tcPr>
            <w:tcW w:w="1769" w:type="dxa"/>
          </w:tcPr>
          <w:p w14:paraId="2F7E8E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14:paraId="2535C28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1A7533F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According to TS 33.501 and TS 33.536, the BEARER used as an input parameter to the ciphering algorithm is a 5-bit bearer identity. On the other hand, according to TS 38.321, for SL-SCH, the size of LCID is 6bits, values of 4-19 are used for SL-DRBs and some values (20-55) are reserved. So in R16 SL, the BEARER for ciphering input parameter can be set to 5 LSB of LCID.</w:t>
            </w:r>
          </w:p>
          <w:p w14:paraId="1D56C8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 xml:space="preserve">Though the value of </w:t>
            </w:r>
            <w:r>
              <w:rPr>
                <w:i/>
                <w:iCs/>
              </w:rPr>
              <w:t>SLRB-PC5-ConfigIndex</w:t>
            </w:r>
            <w:r>
              <w:rPr>
                <w:rFonts w:hint="eastAsia"/>
                <w:lang w:val="en-US"/>
              </w:rPr>
              <w:t xml:space="preserve"> is up to 512 (maybe for forward compatibility or other considerations for spec alignment), but actually, the SL-DRBs between a UE pair should be not more than 16. Otherwise, the LCIDs for SL-SCH need to be extended. Anyway, the 5bits BEARER ID in SRAP header is enough.</w:t>
            </w:r>
          </w:p>
        </w:tc>
      </w:tr>
      <w:tr w:rsidR="00853E3B" w14:paraId="74483095" w14:textId="77777777">
        <w:tc>
          <w:tcPr>
            <w:tcW w:w="1769" w:type="dxa"/>
          </w:tcPr>
          <w:p w14:paraId="2810C4B6"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26573D1B"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7BCFF71E"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understanding as </w:t>
            </w:r>
            <w:proofErr w:type="spellStart"/>
            <w:r>
              <w:rPr>
                <w:rFonts w:eastAsia="PMingLiU" w:hint="eastAsia"/>
                <w:lang w:eastAsia="zh-TW"/>
              </w:rPr>
              <w:t>A</w:t>
            </w:r>
            <w:r>
              <w:rPr>
                <w:rFonts w:eastAsia="PMingLiU"/>
                <w:lang w:eastAsia="zh-TW"/>
              </w:rPr>
              <w:t>SUSTeK</w:t>
            </w:r>
            <w:proofErr w:type="spellEnd"/>
            <w:r>
              <w:rPr>
                <w:rFonts w:eastAsia="Batang"/>
                <w:lang w:eastAsia="ko-KR"/>
              </w:rPr>
              <w:t>.</w:t>
            </w:r>
          </w:p>
        </w:tc>
      </w:tr>
      <w:tr w:rsidR="00AF4B82" w14:paraId="29979C1E" w14:textId="77777777">
        <w:tc>
          <w:tcPr>
            <w:tcW w:w="1769" w:type="dxa"/>
          </w:tcPr>
          <w:p w14:paraId="0065C672" w14:textId="6D4B28CF"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5B7AC01B" w14:textId="6114C089"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0F28C198" w14:textId="77777777"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F34955" w14:paraId="232572AA" w14:textId="77777777">
        <w:tc>
          <w:tcPr>
            <w:tcW w:w="1769" w:type="dxa"/>
          </w:tcPr>
          <w:p w14:paraId="18292A28" w14:textId="3303205E" w:rsidR="00F34955" w:rsidRDefault="00F34955"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7E43004B" w14:textId="5096F50D" w:rsidR="00F34955" w:rsidRDefault="00F34955"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B6F2D30" w14:textId="77777777" w:rsidR="00F34955" w:rsidRDefault="00F34955"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0F4899" w14:paraId="64D2617C" w14:textId="77777777">
        <w:tc>
          <w:tcPr>
            <w:tcW w:w="1769" w:type="dxa"/>
          </w:tcPr>
          <w:p w14:paraId="517E1EBC" w14:textId="53EB2FE9" w:rsidR="000F4899" w:rsidRDefault="000F4899"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Kyocera</w:t>
            </w:r>
          </w:p>
        </w:tc>
        <w:tc>
          <w:tcPr>
            <w:tcW w:w="1770" w:type="dxa"/>
          </w:tcPr>
          <w:p w14:paraId="6E6DFC8B" w14:textId="45393326" w:rsidR="000F4899" w:rsidRDefault="000F4899"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0C7E5011" w14:textId="77777777" w:rsidR="000F4899" w:rsidRDefault="000F4899"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55C00" w14:paraId="386CDC23" w14:textId="77777777">
        <w:tc>
          <w:tcPr>
            <w:tcW w:w="1769" w:type="dxa"/>
          </w:tcPr>
          <w:p w14:paraId="26F33486" w14:textId="58E53825" w:rsidR="00755C00" w:rsidRDefault="00755C00"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rPr>
              <w:t>Spreadtrum</w:t>
            </w:r>
          </w:p>
        </w:tc>
        <w:tc>
          <w:tcPr>
            <w:tcW w:w="1770" w:type="dxa"/>
          </w:tcPr>
          <w:p w14:paraId="5B32C22F" w14:textId="6CA7C4EC" w:rsidR="00755C00" w:rsidRDefault="00755C00"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rPr>
              <w:t>Yes</w:t>
            </w:r>
          </w:p>
        </w:tc>
        <w:tc>
          <w:tcPr>
            <w:tcW w:w="10739" w:type="dxa"/>
          </w:tcPr>
          <w:p w14:paraId="4550662E" w14:textId="77777777" w:rsidR="00755C00" w:rsidRDefault="00755C00"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4A56FF" w14:paraId="5E7B3A3B" w14:textId="77777777">
        <w:tc>
          <w:tcPr>
            <w:tcW w:w="1769" w:type="dxa"/>
          </w:tcPr>
          <w:p w14:paraId="7D62E6AD" w14:textId="2549C4F0" w:rsidR="004A56FF" w:rsidRPr="004A56FF" w:rsidRDefault="004A56FF" w:rsidP="00755C00">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S</w:t>
            </w:r>
            <w:r>
              <w:rPr>
                <w:rFonts w:eastAsia="MS Mincho"/>
                <w:lang w:eastAsia="ja-JP"/>
              </w:rPr>
              <w:t>harp</w:t>
            </w:r>
          </w:p>
        </w:tc>
        <w:tc>
          <w:tcPr>
            <w:tcW w:w="1770" w:type="dxa"/>
          </w:tcPr>
          <w:p w14:paraId="563878CD" w14:textId="3D2A7876" w:rsidR="004A56FF" w:rsidRPr="004A56FF" w:rsidRDefault="004A56FF" w:rsidP="00755C00">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Y</w:t>
            </w:r>
            <w:r>
              <w:rPr>
                <w:rFonts w:eastAsia="MS Mincho"/>
                <w:lang w:eastAsia="ja-JP"/>
              </w:rPr>
              <w:t>es</w:t>
            </w:r>
          </w:p>
        </w:tc>
        <w:tc>
          <w:tcPr>
            <w:tcW w:w="10739" w:type="dxa"/>
          </w:tcPr>
          <w:p w14:paraId="4F7F3759" w14:textId="77777777" w:rsidR="004A56FF" w:rsidRDefault="004A56FF"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87633A" w14:paraId="62F31279" w14:textId="77777777">
        <w:tc>
          <w:tcPr>
            <w:tcW w:w="1769" w:type="dxa"/>
          </w:tcPr>
          <w:p w14:paraId="15B1319D" w14:textId="505235FC" w:rsidR="0087633A" w:rsidRPr="0087633A" w:rsidRDefault="0087633A" w:rsidP="00755C00">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L</w:t>
            </w:r>
            <w:r>
              <w:rPr>
                <w:rFonts w:eastAsiaTheme="minorEastAsia"/>
              </w:rPr>
              <w:t>enovo</w:t>
            </w:r>
          </w:p>
        </w:tc>
        <w:tc>
          <w:tcPr>
            <w:tcW w:w="1770" w:type="dxa"/>
          </w:tcPr>
          <w:p w14:paraId="49C90184" w14:textId="6A7808FA" w:rsidR="0087633A" w:rsidRPr="0087633A" w:rsidRDefault="0087633A" w:rsidP="00755C00">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Y</w:t>
            </w:r>
            <w:r>
              <w:rPr>
                <w:rFonts w:eastAsiaTheme="minorEastAsia"/>
              </w:rPr>
              <w:t>es</w:t>
            </w:r>
          </w:p>
        </w:tc>
        <w:tc>
          <w:tcPr>
            <w:tcW w:w="10739" w:type="dxa"/>
          </w:tcPr>
          <w:p w14:paraId="3F4C089C" w14:textId="77777777" w:rsidR="0087633A" w:rsidRDefault="0087633A"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bl>
    <w:p w14:paraId="60AA1F73" w14:textId="1F64CF3E" w:rsidR="00595B97" w:rsidRDefault="00595B97" w:rsidP="00595B97">
      <w:pPr>
        <w:rPr>
          <w:ins w:id="30" w:author="OPPO-Bingxue" w:date="2023-09-22T10:49:00Z"/>
        </w:rPr>
      </w:pPr>
    </w:p>
    <w:p w14:paraId="3C470130" w14:textId="27B91BF4" w:rsidR="00595B97" w:rsidRDefault="00595B97" w:rsidP="00595B97">
      <w:pPr>
        <w:spacing w:beforeLines="50" w:before="120"/>
        <w:rPr>
          <w:ins w:id="31" w:author="OPPO-Bingxue" w:date="2023-09-22T10:49:00Z"/>
          <w:bCs/>
          <w:color w:val="4472C4" w:themeColor="accent1"/>
        </w:rPr>
      </w:pPr>
      <w:ins w:id="32" w:author="OPPO-Bingxue" w:date="2023-09-22T10:49:00Z">
        <w:r w:rsidRPr="00C609D6">
          <w:rPr>
            <w:rFonts w:hint="eastAsia"/>
            <w:bCs/>
            <w:color w:val="4472C4" w:themeColor="accent1"/>
          </w:rPr>
          <w:t>[</w:t>
        </w:r>
        <w:r w:rsidRPr="00C609D6">
          <w:rPr>
            <w:bCs/>
            <w:color w:val="4472C4" w:themeColor="accent1"/>
          </w:rPr>
          <w:t xml:space="preserve">Rapp summary] Among </w:t>
        </w:r>
      </w:ins>
      <w:ins w:id="33" w:author="OPPO-Bingxue" w:date="2023-09-22T10:51:00Z">
        <w:r>
          <w:rPr>
            <w:bCs/>
            <w:color w:val="4472C4" w:themeColor="accent1"/>
          </w:rPr>
          <w:t>20</w:t>
        </w:r>
      </w:ins>
      <w:ins w:id="34" w:author="OPPO-Bingxue" w:date="2023-09-22T10:49:00Z">
        <w:r w:rsidRPr="00C609D6">
          <w:rPr>
            <w:bCs/>
            <w:color w:val="4472C4" w:themeColor="accent1"/>
          </w:rPr>
          <w:t xml:space="preserve"> companies reply this question, </w:t>
        </w:r>
        <w:r>
          <w:rPr>
            <w:bCs/>
            <w:color w:val="4472C4" w:themeColor="accent1"/>
          </w:rPr>
          <w:t>1</w:t>
        </w:r>
      </w:ins>
      <w:ins w:id="35" w:author="OPPO-Bingxue" w:date="2023-09-22T10:51:00Z">
        <w:r>
          <w:rPr>
            <w:bCs/>
            <w:color w:val="4472C4" w:themeColor="accent1"/>
          </w:rPr>
          <w:t>9</w:t>
        </w:r>
      </w:ins>
      <w:ins w:id="36" w:author="OPPO-Bingxue" w:date="2023-09-22T10:49:00Z">
        <w:r w:rsidRPr="00C609D6">
          <w:rPr>
            <w:bCs/>
            <w:color w:val="4472C4" w:themeColor="accent1"/>
          </w:rPr>
          <w:t xml:space="preserve"> companies replied yes</w:t>
        </w:r>
        <w:r>
          <w:rPr>
            <w:bCs/>
            <w:color w:val="4472C4" w:themeColor="accent1"/>
          </w:rPr>
          <w:t>, so it is suggested to follow majority view on this.</w:t>
        </w:r>
      </w:ins>
    </w:p>
    <w:p w14:paraId="0B055519" w14:textId="74856315" w:rsidR="00595B97" w:rsidRDefault="00595B97" w:rsidP="00595B97">
      <w:pPr>
        <w:pStyle w:val="Proposal"/>
        <w:spacing w:line="240" w:lineRule="auto"/>
        <w:rPr>
          <w:ins w:id="37" w:author="OPPO-Bingxue" w:date="2023-09-22T10:49:00Z"/>
        </w:rPr>
      </w:pPr>
      <w:bookmarkStart w:id="38" w:name="_Toc146271513"/>
      <w:bookmarkStart w:id="39" w:name="_Toc146272363"/>
      <w:ins w:id="40" w:author="OPPO-Bingxue" w:date="2023-09-22T10:49:00Z">
        <w:r>
          <w:rPr>
            <w:rFonts w:hint="eastAsia"/>
          </w:rPr>
          <w:t>[</w:t>
        </w:r>
        <w:r>
          <w:t>1</w:t>
        </w:r>
      </w:ins>
      <w:ins w:id="41" w:author="OPPO-Bingxue" w:date="2023-09-22T10:51:00Z">
        <w:r>
          <w:t>9</w:t>
        </w:r>
      </w:ins>
      <w:ins w:id="42" w:author="OPPO-Bingxue" w:date="2023-09-22T10:49:00Z">
        <w:r>
          <w:t>/</w:t>
        </w:r>
      </w:ins>
      <w:ins w:id="43" w:author="OPPO-Bingxue" w:date="2023-09-22T10:51:00Z">
        <w:r>
          <w:t>20</w:t>
        </w:r>
      </w:ins>
      <w:ins w:id="44" w:author="OPPO-Bingxue" w:date="2023-09-22T10:49:00Z">
        <w:r>
          <w:t>] For SRAP header in U2U Relay, the Bearer ID size is 5bits.</w:t>
        </w:r>
        <w:bookmarkEnd w:id="38"/>
        <w:bookmarkEnd w:id="39"/>
      </w:ins>
    </w:p>
    <w:p w14:paraId="796F4214" w14:textId="77777777" w:rsidR="00595B97" w:rsidRPr="00595B97" w:rsidRDefault="00595B97">
      <w:pPr>
        <w:rPr>
          <w:ins w:id="45" w:author="OPPO-Bingxue" w:date="2023-09-22T10:48:00Z"/>
        </w:rPr>
        <w:pPrChange w:id="46" w:author="OPPO-Bingxue" w:date="2023-09-22T10:49:00Z">
          <w:pPr>
            <w:pStyle w:val="20"/>
          </w:pPr>
        </w:pPrChange>
      </w:pPr>
    </w:p>
    <w:p w14:paraId="107CB98B" w14:textId="01A63774" w:rsidR="007732D1" w:rsidRDefault="00B129E8">
      <w:pPr>
        <w:pStyle w:val="20"/>
      </w:pPr>
      <w:r>
        <w:t>When/how to allocate the local ID to ensure consistency and uniqueness</w:t>
      </w:r>
    </w:p>
    <w:p w14:paraId="1BE6D540" w14:textId="77777777" w:rsidR="007732D1" w:rsidRDefault="00B129E8">
      <w:r>
        <w:rPr>
          <w:rFonts w:hint="eastAsia"/>
        </w:rPr>
        <w:t>F</w:t>
      </w:r>
      <w:r>
        <w:t xml:space="preserve">or the local ID allocation, we have agreed it will be the </w:t>
      </w:r>
      <w:proofErr w:type="gramStart"/>
      <w:r>
        <w:t>relay  UE</w:t>
      </w:r>
      <w:proofErr w:type="gramEnd"/>
      <w:r>
        <w:t xml:space="preserve"> to assign the local ID, while for when to assign, there are some contributions </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732D1" w14:paraId="14ED640A" w14:textId="77777777">
        <w:trPr>
          <w:trHeight w:val="580"/>
        </w:trPr>
        <w:tc>
          <w:tcPr>
            <w:tcW w:w="1560" w:type="dxa"/>
            <w:shd w:val="clear" w:color="auto" w:fill="auto"/>
          </w:tcPr>
          <w:p w14:paraId="018FC43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r>
              <w:t>R2-2308220</w:t>
            </w:r>
          </w:p>
        </w:tc>
        <w:tc>
          <w:tcPr>
            <w:tcW w:w="9340" w:type="dxa"/>
            <w:shd w:val="clear" w:color="auto" w:fill="auto"/>
          </w:tcPr>
          <w:p w14:paraId="0367C5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6. </w:t>
            </w:r>
            <w:r>
              <w:rPr>
                <w:highlight w:val="yellow"/>
              </w:rPr>
              <w:t>Upon establishment of per hop connection</w:t>
            </w:r>
            <w:r>
              <w:t>, relay UE should assign the UE ID to each remote UE.</w:t>
            </w:r>
          </w:p>
        </w:tc>
        <w:tc>
          <w:tcPr>
            <w:tcW w:w="2360" w:type="dxa"/>
            <w:shd w:val="clear" w:color="auto" w:fill="auto"/>
          </w:tcPr>
          <w:p w14:paraId="3F21F62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Sharp</w:t>
            </w:r>
          </w:p>
        </w:tc>
      </w:tr>
      <w:tr w:rsidR="007732D1" w14:paraId="2ACF5A22" w14:textId="77777777">
        <w:trPr>
          <w:trHeight w:val="580"/>
        </w:trPr>
        <w:tc>
          <w:tcPr>
            <w:tcW w:w="1560" w:type="dxa"/>
            <w:shd w:val="clear" w:color="auto" w:fill="auto"/>
          </w:tcPr>
          <w:p w14:paraId="72237F6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R2-2308220</w:t>
            </w:r>
          </w:p>
        </w:tc>
        <w:tc>
          <w:tcPr>
            <w:tcW w:w="9340" w:type="dxa"/>
            <w:shd w:val="clear" w:color="auto" w:fill="auto"/>
          </w:tcPr>
          <w:p w14:paraId="56DAFC2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7. Remote UE should transmit </w:t>
            </w:r>
            <w:r>
              <w:rPr>
                <w:highlight w:val="yellow"/>
              </w:rPr>
              <w:t>E2E SL-SRB0/1/2 messages with SRAP header including the assigned UE ID</w:t>
            </w:r>
            <w:r>
              <w:t>.</w:t>
            </w:r>
          </w:p>
        </w:tc>
        <w:tc>
          <w:tcPr>
            <w:tcW w:w="2360" w:type="dxa"/>
            <w:shd w:val="clear" w:color="auto" w:fill="auto"/>
          </w:tcPr>
          <w:p w14:paraId="2A08B33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Sharp</w:t>
            </w:r>
          </w:p>
        </w:tc>
      </w:tr>
    </w:tbl>
    <w:p w14:paraId="6FC1A370" w14:textId="77777777" w:rsidR="007732D1" w:rsidRDefault="00B129E8">
      <w:pPr>
        <w:spacing w:beforeLines="50" w:before="120"/>
      </w:pPr>
      <w:r>
        <w:t>As implemented in the RRC Running CR of U2U Relay, there is SRAP configuration for the E2E SL-SRBs, which means the local ID has to be allocated before E2E SL-SRBs transmission.</w:t>
      </w:r>
    </w:p>
    <w:p w14:paraId="72A7FEC3" w14:textId="77777777" w:rsidR="007732D1" w:rsidRDefault="00B129E8">
      <w:pPr>
        <w:spacing w:beforeLines="50" w:before="120"/>
        <w:rPr>
          <w:b/>
          <w:bCs/>
        </w:rPr>
      </w:pPr>
      <w:r>
        <w:rPr>
          <w:b/>
          <w:bCs/>
        </w:rPr>
        <w:lastRenderedPageBreak/>
        <w:t>Q2-1a: Do you agree that local ID should be assigned before E2E SL-SRBs transmission?</w:t>
      </w:r>
    </w:p>
    <w:p w14:paraId="31E58171" w14:textId="77777777" w:rsidR="007732D1" w:rsidRDefault="00B129E8">
      <w:pPr>
        <w:spacing w:beforeLines="50" w:before="120" w:after="0"/>
        <w:rPr>
          <w:b/>
          <w:bCs/>
        </w:rPr>
      </w:pPr>
      <w:r>
        <w:rPr>
          <w:b/>
          <w:bCs/>
        </w:rPr>
        <w:t>1)</w:t>
      </w:r>
      <w:r>
        <w:rPr>
          <w:b/>
          <w:bCs/>
        </w:rPr>
        <w:tab/>
        <w:t>Yes</w:t>
      </w:r>
    </w:p>
    <w:p w14:paraId="4CA3969B" w14:textId="77777777" w:rsidR="007732D1" w:rsidRDefault="00B129E8">
      <w:pPr>
        <w:rPr>
          <w:b/>
          <w:bCs/>
        </w:rPr>
      </w:pPr>
      <w:r>
        <w:rPr>
          <w:b/>
          <w:bCs/>
        </w:rPr>
        <w:t>2)</w:t>
      </w:r>
      <w:r>
        <w:rPr>
          <w:b/>
          <w:bCs/>
        </w:rPr>
        <w:tab/>
        <w:t xml:space="preserve">No </w:t>
      </w:r>
    </w:p>
    <w:tbl>
      <w:tblPr>
        <w:tblStyle w:val="af4"/>
        <w:tblW w:w="0" w:type="auto"/>
        <w:tblLook w:val="04A0" w:firstRow="1" w:lastRow="0" w:firstColumn="1" w:lastColumn="0" w:noHBand="0" w:noVBand="1"/>
      </w:tblPr>
      <w:tblGrid>
        <w:gridCol w:w="1769"/>
        <w:gridCol w:w="1770"/>
        <w:gridCol w:w="10739"/>
      </w:tblGrid>
      <w:tr w:rsidR="007732D1" w14:paraId="5001DA90" w14:textId="77777777">
        <w:tc>
          <w:tcPr>
            <w:tcW w:w="1769" w:type="dxa"/>
          </w:tcPr>
          <w:p w14:paraId="3AD587E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CCABF3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7915AFB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167D6A01" w14:textId="77777777">
        <w:tc>
          <w:tcPr>
            <w:tcW w:w="1769" w:type="dxa"/>
          </w:tcPr>
          <w:p w14:paraId="722AA83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853B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756C2D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s stated above, otherwise, E2E SL-SRB message, which contains SRAP layer/header, cannot be transmitted.</w:t>
            </w:r>
          </w:p>
        </w:tc>
      </w:tr>
      <w:tr w:rsidR="007732D1" w14:paraId="4819BF18" w14:textId="77777777">
        <w:tc>
          <w:tcPr>
            <w:tcW w:w="1769" w:type="dxa"/>
          </w:tcPr>
          <w:p w14:paraId="64586F2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FADB76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 with comment</w:t>
            </w:r>
          </w:p>
        </w:tc>
        <w:tc>
          <w:tcPr>
            <w:tcW w:w="10739" w:type="dxa"/>
          </w:tcPr>
          <w:p w14:paraId="36621B7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47" w:author="OPPO-Bingxue" w:date="2023-09-12T17:21:00Z"/>
              </w:rPr>
            </w:pPr>
            <w:r>
              <w:t>We agreed that SRAP local ID assignment happens before E2E SL-SRB message. But one FFS point is whether the target local ID is also shared with source remote UE in the assignment signalling from the relay UE, and if yes, how this is associated to “target remote” in a AS-layer w/o linking the ID to “User Info ID” defined in ProSe layer.</w:t>
            </w:r>
          </w:p>
          <w:p w14:paraId="6CC4D31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48" w:author="OPPO-Bingxue" w:date="2023-09-12T17:21:00Z"/>
              </w:rPr>
            </w:pPr>
          </w:p>
          <w:p w14:paraId="55E3D7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49" w:author="OPPO-Bingxue" w:date="2023-09-12T17:21:00Z"/>
                <w:color w:val="4472C4" w:themeColor="accent1"/>
              </w:rPr>
            </w:pPr>
            <w:ins w:id="50" w:author="OPPO-Bingxue" w:date="2023-09-12T17:21:00Z">
              <w:r>
                <w:rPr>
                  <w:rFonts w:hint="eastAsia"/>
                  <w:color w:val="4472C4" w:themeColor="accent1"/>
                </w:rPr>
                <w:t>[</w:t>
              </w:r>
              <w:r>
                <w:rPr>
                  <w:color w:val="4472C4" w:themeColor="accent1"/>
                </w:rPr>
                <w:t>OPPO] Just for our better understanding on the FFS point,</w:t>
              </w:r>
            </w:ins>
          </w:p>
          <w:p w14:paraId="20CC4C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51" w:author="OPPO-Bingxue" w:date="2023-09-12T17:21:00Z"/>
                <w:color w:val="4472C4" w:themeColor="accent1"/>
              </w:rPr>
            </w:pPr>
            <w:ins w:id="52" w:author="OPPO-Bingxue" w:date="2023-09-12T17:21:00Z">
              <w:r>
                <w:rPr>
                  <w:rFonts w:hint="eastAsia"/>
                  <w:color w:val="4472C4" w:themeColor="accent1"/>
                </w:rPr>
                <w:t>1</w:t>
              </w:r>
              <w:r>
                <w:rPr>
                  <w:color w:val="4472C4" w:themeColor="accent1"/>
                </w:rPr>
                <w:t xml:space="preserve">/ for “whether the target local ID is also shared with source remote UE in the assignment signalling”, we understand with the agreement on including both UE IDs in SRAP header this FFS can be resolved. i.e., both the U2U Remote </w:t>
              </w:r>
              <w:proofErr w:type="spellStart"/>
              <w:r>
                <w:rPr>
                  <w:color w:val="4472C4" w:themeColor="accent1"/>
                </w:rPr>
                <w:t>Ues</w:t>
              </w:r>
              <w:proofErr w:type="spellEnd"/>
              <w:r>
                <w:rPr>
                  <w:color w:val="4472C4" w:themeColor="accent1"/>
                </w:rPr>
                <w:t xml:space="preserve"> should know the peer UE’s ID to generate the SRAP PDU.</w:t>
              </w:r>
            </w:ins>
          </w:p>
          <w:p w14:paraId="58B237F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ins w:id="53" w:author="OPPO-Bingxue" w:date="2023-09-12T17:21:00Z">
              <w:r>
                <w:rPr>
                  <w:rFonts w:hint="eastAsia"/>
                  <w:color w:val="4472C4" w:themeColor="accent1"/>
                </w:rPr>
                <w:t>2</w:t>
              </w:r>
              <w:r>
                <w:rPr>
                  <w:color w:val="4472C4" w:themeColor="accent1"/>
                </w:rPr>
                <w:t>/ for “how this is associated to “target remote” in a AS-layer</w:t>
              </w:r>
              <w:r>
                <w:t xml:space="preserve"> </w:t>
              </w:r>
              <w:r>
                <w:rPr>
                  <w:color w:val="4472C4" w:themeColor="accent1"/>
                </w:rPr>
                <w:t>w/o linking the ID to “User Info ID” defined in ProSe layer”, we agree that it is a valid FFS point to be considered, so Q2-1</w:t>
              </w:r>
            </w:ins>
            <w:ins w:id="54" w:author="OPPO-Bingxue" w:date="2023-09-12T17:22:00Z">
              <w:r>
                <w:rPr>
                  <w:color w:val="4472C4" w:themeColor="accent1"/>
                </w:rPr>
                <w:t>b</w:t>
              </w:r>
            </w:ins>
            <w:ins w:id="55" w:author="OPPO-Bingxue" w:date="2023-09-12T17:21:00Z">
              <w:r>
                <w:rPr>
                  <w:color w:val="4472C4" w:themeColor="accent1"/>
                </w:rPr>
                <w:t xml:space="preserve"> is updated for companies to further discuss, thanks for the comment.</w:t>
              </w:r>
            </w:ins>
          </w:p>
        </w:tc>
      </w:tr>
      <w:tr w:rsidR="007732D1" w14:paraId="2132D270" w14:textId="77777777">
        <w:tc>
          <w:tcPr>
            <w:tcW w:w="1769" w:type="dxa"/>
          </w:tcPr>
          <w:p w14:paraId="1EC4D6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006CBE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6DC018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B03E402" w14:textId="77777777">
        <w:tc>
          <w:tcPr>
            <w:tcW w:w="1769" w:type="dxa"/>
          </w:tcPr>
          <w:p w14:paraId="35BFDB7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C5266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20279EC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Share the concern from Apple. However, in legacy the “local ID” is linked to “L2 ID” so a bit hesitant to link the local ID to user Infor ID. </w:t>
            </w:r>
          </w:p>
        </w:tc>
      </w:tr>
      <w:tr w:rsidR="007732D1" w14:paraId="05363B04" w14:textId="77777777">
        <w:tc>
          <w:tcPr>
            <w:tcW w:w="1769" w:type="dxa"/>
          </w:tcPr>
          <w:p w14:paraId="4F4EE9C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216B7B5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366AE37"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0E862B87" w14:textId="77777777">
        <w:tc>
          <w:tcPr>
            <w:tcW w:w="1769" w:type="dxa"/>
          </w:tcPr>
          <w:p w14:paraId="0C82C3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0F8FDE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1D4C2DCF"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FC7963E" w14:textId="77777777">
        <w:tc>
          <w:tcPr>
            <w:tcW w:w="1769" w:type="dxa"/>
          </w:tcPr>
          <w:p w14:paraId="4C409EE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661CDA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C09D1EE"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C9C8A8E" w14:textId="77777777">
        <w:tc>
          <w:tcPr>
            <w:tcW w:w="1769" w:type="dxa"/>
          </w:tcPr>
          <w:p w14:paraId="46DB88E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6F1F47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E040E1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A5E5F8C" w14:textId="77777777">
        <w:tc>
          <w:tcPr>
            <w:tcW w:w="1769" w:type="dxa"/>
          </w:tcPr>
          <w:p w14:paraId="3C7C1E0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00991EC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0D3F8F0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0806E9A5" w14:textId="77777777">
        <w:tc>
          <w:tcPr>
            <w:tcW w:w="1769" w:type="dxa"/>
          </w:tcPr>
          <w:p w14:paraId="718474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01653E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2423AF4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D8D0462" w14:textId="77777777">
        <w:tc>
          <w:tcPr>
            <w:tcW w:w="1769" w:type="dxa"/>
          </w:tcPr>
          <w:p w14:paraId="0C3E112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Futurewei</w:t>
            </w:r>
            <w:proofErr w:type="spellEnd"/>
          </w:p>
        </w:tc>
        <w:tc>
          <w:tcPr>
            <w:tcW w:w="1770" w:type="dxa"/>
          </w:tcPr>
          <w:p w14:paraId="4425F6A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7F752EB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E9D1C0B" w14:textId="77777777">
        <w:tc>
          <w:tcPr>
            <w:tcW w:w="1769" w:type="dxa"/>
          </w:tcPr>
          <w:p w14:paraId="35EDF38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04A53A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51CD5E0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Same concern as Apple for how to associate to </w:t>
            </w:r>
            <w:r>
              <w:t>“</w:t>
            </w:r>
            <w:r>
              <w:rPr>
                <w:rFonts w:hint="eastAsia"/>
              </w:rPr>
              <w:t>target remote</w:t>
            </w:r>
            <w:r>
              <w:t>”</w:t>
            </w:r>
            <w:r>
              <w:rPr>
                <w:rFonts w:hint="eastAsia"/>
              </w:rPr>
              <w:t xml:space="preserve"> in </w:t>
            </w:r>
            <w:proofErr w:type="gramStart"/>
            <w:r>
              <w:rPr>
                <w:rFonts w:hint="eastAsia"/>
              </w:rPr>
              <w:t>a</w:t>
            </w:r>
            <w:proofErr w:type="gramEnd"/>
            <w:r>
              <w:rPr>
                <w:rFonts w:hint="eastAsia"/>
              </w:rPr>
              <w:t xml:space="preserve"> AS-layer w/o linking the ID to </w:t>
            </w:r>
            <w:r>
              <w:t>“</w:t>
            </w:r>
            <w:r>
              <w:rPr>
                <w:rFonts w:hint="eastAsia"/>
              </w:rPr>
              <w:t xml:space="preserve">User Info </w:t>
            </w:r>
            <w:proofErr w:type="spellStart"/>
            <w:r>
              <w:rPr>
                <w:rFonts w:hint="eastAsia"/>
              </w:rPr>
              <w:t>ID</w:t>
            </w:r>
            <w:r>
              <w:t>”</w:t>
            </w:r>
            <w:r>
              <w:rPr>
                <w:rFonts w:hint="eastAsia"/>
              </w:rPr>
              <w:t>defined</w:t>
            </w:r>
            <w:proofErr w:type="spellEnd"/>
            <w:r>
              <w:rPr>
                <w:rFonts w:hint="eastAsia"/>
              </w:rPr>
              <w:t xml:space="preserve"> in </w:t>
            </w:r>
            <w:proofErr w:type="spellStart"/>
            <w:r>
              <w:rPr>
                <w:rFonts w:hint="eastAsia"/>
              </w:rPr>
              <w:t>ProSe</w:t>
            </w:r>
            <w:proofErr w:type="spellEnd"/>
            <w:r>
              <w:rPr>
                <w:rFonts w:hint="eastAsia"/>
              </w:rPr>
              <w:t xml:space="preserve"> layer. </w:t>
            </w:r>
          </w:p>
        </w:tc>
      </w:tr>
      <w:tr w:rsidR="007732D1" w14:paraId="551C6C91" w14:textId="77777777">
        <w:tc>
          <w:tcPr>
            <w:tcW w:w="1769" w:type="dxa"/>
          </w:tcPr>
          <w:p w14:paraId="7C49A23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14:paraId="2FE212F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0EFE840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853E3B" w14:paraId="01F85FB2" w14:textId="77777777">
        <w:tc>
          <w:tcPr>
            <w:tcW w:w="1769" w:type="dxa"/>
          </w:tcPr>
          <w:p w14:paraId="3E7DD6F6"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Samsung</w:t>
            </w:r>
          </w:p>
        </w:tc>
        <w:tc>
          <w:tcPr>
            <w:tcW w:w="1770" w:type="dxa"/>
          </w:tcPr>
          <w:p w14:paraId="7CAC5E80"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7BB24B1C"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pPr>
          </w:p>
        </w:tc>
      </w:tr>
      <w:tr w:rsidR="00AF4B82" w14:paraId="1C2E2DE0" w14:textId="77777777">
        <w:tc>
          <w:tcPr>
            <w:tcW w:w="1769" w:type="dxa"/>
          </w:tcPr>
          <w:p w14:paraId="517DDB6D" w14:textId="27623150" w:rsidR="00AF4B82" w:rsidRDefault="00AF4B8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Q</w:t>
            </w:r>
            <w:r>
              <w:rPr>
                <w:rFonts w:hint="eastAsia"/>
                <w:lang w:val="en-US"/>
              </w:rPr>
              <w:t>ualcomm</w:t>
            </w:r>
          </w:p>
        </w:tc>
        <w:tc>
          <w:tcPr>
            <w:tcW w:w="1770" w:type="dxa"/>
          </w:tcPr>
          <w:p w14:paraId="6457BC56" w14:textId="7D0A9CDB" w:rsidR="00AF4B82" w:rsidRDefault="00AF4B82">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14E123FC" w14:textId="77777777" w:rsidR="00AF4B82" w:rsidRDefault="00AF4B82">
            <w:pPr>
              <w:pBdr>
                <w:top w:val="none" w:sz="0" w:space="0" w:color="auto"/>
                <w:left w:val="none" w:sz="0" w:space="0" w:color="auto"/>
                <w:bottom w:val="none" w:sz="0" w:space="0" w:color="auto"/>
                <w:right w:val="none" w:sz="0" w:space="0" w:color="auto"/>
                <w:between w:val="none" w:sz="0" w:space="0" w:color="auto"/>
              </w:pBdr>
              <w:spacing w:after="0"/>
            </w:pPr>
          </w:p>
        </w:tc>
      </w:tr>
      <w:tr w:rsidR="00FA63AB" w14:paraId="4661777C" w14:textId="77777777">
        <w:tc>
          <w:tcPr>
            <w:tcW w:w="1769" w:type="dxa"/>
          </w:tcPr>
          <w:p w14:paraId="4A5E416D" w14:textId="38F5C030" w:rsidR="00FA63AB" w:rsidRDefault="00FA63A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1D00D176" w14:textId="0D27070D" w:rsidR="00FA63AB" w:rsidRDefault="00FA63A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43704DB2" w14:textId="77777777" w:rsidR="00FA63AB" w:rsidRDefault="00FA63AB">
            <w:pPr>
              <w:pBdr>
                <w:top w:val="none" w:sz="0" w:space="0" w:color="auto"/>
                <w:left w:val="none" w:sz="0" w:space="0" w:color="auto"/>
                <w:bottom w:val="none" w:sz="0" w:space="0" w:color="auto"/>
                <w:right w:val="none" w:sz="0" w:space="0" w:color="auto"/>
                <w:between w:val="none" w:sz="0" w:space="0" w:color="auto"/>
              </w:pBdr>
              <w:spacing w:after="0"/>
            </w:pPr>
          </w:p>
        </w:tc>
      </w:tr>
      <w:tr w:rsidR="000F4899" w14:paraId="1362A1B6" w14:textId="77777777">
        <w:tc>
          <w:tcPr>
            <w:tcW w:w="1769" w:type="dxa"/>
          </w:tcPr>
          <w:p w14:paraId="52B79C8F" w14:textId="77A4E814" w:rsidR="000F4899" w:rsidRDefault="000F4899">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Kyocera</w:t>
            </w:r>
          </w:p>
        </w:tc>
        <w:tc>
          <w:tcPr>
            <w:tcW w:w="1770" w:type="dxa"/>
          </w:tcPr>
          <w:p w14:paraId="68FE0B9D" w14:textId="6D6312B4" w:rsidR="000F4899" w:rsidRDefault="000F4899">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751074ED" w14:textId="77777777" w:rsidR="000F4899" w:rsidRDefault="000F4899">
            <w:pPr>
              <w:pBdr>
                <w:top w:val="none" w:sz="0" w:space="0" w:color="auto"/>
                <w:left w:val="none" w:sz="0" w:space="0" w:color="auto"/>
                <w:bottom w:val="none" w:sz="0" w:space="0" w:color="auto"/>
                <w:right w:val="none" w:sz="0" w:space="0" w:color="auto"/>
                <w:between w:val="none" w:sz="0" w:space="0" w:color="auto"/>
              </w:pBdr>
              <w:spacing w:after="0"/>
            </w:pPr>
          </w:p>
        </w:tc>
      </w:tr>
      <w:tr w:rsidR="00EB2D53" w14:paraId="211D71DA" w14:textId="77777777">
        <w:tc>
          <w:tcPr>
            <w:tcW w:w="1769" w:type="dxa"/>
          </w:tcPr>
          <w:p w14:paraId="3D25DF2A" w14:textId="60BCDC9D"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Spreadtrum</w:t>
            </w:r>
          </w:p>
        </w:tc>
        <w:tc>
          <w:tcPr>
            <w:tcW w:w="1770" w:type="dxa"/>
          </w:tcPr>
          <w:p w14:paraId="70EF2D57" w14:textId="48686513"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Yes</w:t>
            </w:r>
          </w:p>
        </w:tc>
        <w:tc>
          <w:tcPr>
            <w:tcW w:w="10739" w:type="dxa"/>
          </w:tcPr>
          <w:p w14:paraId="22AB4FB4" w14:textId="77777777"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pPr>
          </w:p>
        </w:tc>
      </w:tr>
      <w:tr w:rsidR="00585803" w14:paraId="4CDBC2F6" w14:textId="77777777">
        <w:tc>
          <w:tcPr>
            <w:tcW w:w="1769" w:type="dxa"/>
          </w:tcPr>
          <w:p w14:paraId="724AA38E" w14:textId="1F7C717B" w:rsidR="00585803" w:rsidRP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S</w:t>
            </w:r>
            <w:r>
              <w:rPr>
                <w:rFonts w:eastAsia="MS Mincho"/>
                <w:lang w:eastAsia="ja-JP"/>
              </w:rPr>
              <w:t>harp</w:t>
            </w:r>
          </w:p>
        </w:tc>
        <w:tc>
          <w:tcPr>
            <w:tcW w:w="1770" w:type="dxa"/>
          </w:tcPr>
          <w:p w14:paraId="34716E9B" w14:textId="6F2216AE" w:rsidR="00585803" w:rsidRP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Y</w:t>
            </w:r>
            <w:r>
              <w:rPr>
                <w:rFonts w:eastAsia="MS Mincho"/>
                <w:lang w:eastAsia="ja-JP"/>
              </w:rPr>
              <w:t>es</w:t>
            </w:r>
          </w:p>
        </w:tc>
        <w:tc>
          <w:tcPr>
            <w:tcW w:w="10739" w:type="dxa"/>
          </w:tcPr>
          <w:p w14:paraId="7EACF90F" w14:textId="77777777" w:rsid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pPr>
          </w:p>
        </w:tc>
      </w:tr>
      <w:tr w:rsidR="00FB1649" w14:paraId="72E410F4" w14:textId="77777777">
        <w:tc>
          <w:tcPr>
            <w:tcW w:w="1769" w:type="dxa"/>
          </w:tcPr>
          <w:p w14:paraId="67B28D57" w14:textId="7C56AE9D" w:rsidR="00FB1649" w:rsidRPr="00FB1649" w:rsidRDefault="00FB1649" w:rsidP="00EB2D53">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lastRenderedPageBreak/>
              <w:t>L</w:t>
            </w:r>
            <w:r>
              <w:rPr>
                <w:rFonts w:eastAsiaTheme="minorEastAsia"/>
              </w:rPr>
              <w:t>enovo</w:t>
            </w:r>
          </w:p>
        </w:tc>
        <w:tc>
          <w:tcPr>
            <w:tcW w:w="1770" w:type="dxa"/>
          </w:tcPr>
          <w:p w14:paraId="47E534B9" w14:textId="3CE67A62" w:rsidR="00FB1649" w:rsidRPr="00FB1649" w:rsidRDefault="00FB1649" w:rsidP="00EB2D53">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Y</w:t>
            </w:r>
            <w:r>
              <w:rPr>
                <w:rFonts w:eastAsiaTheme="minorEastAsia"/>
              </w:rPr>
              <w:t>es</w:t>
            </w:r>
          </w:p>
        </w:tc>
        <w:tc>
          <w:tcPr>
            <w:tcW w:w="10739" w:type="dxa"/>
          </w:tcPr>
          <w:p w14:paraId="3F24692F" w14:textId="77777777" w:rsidR="00FB1649" w:rsidRDefault="00FB1649" w:rsidP="00EB2D53">
            <w:pPr>
              <w:pBdr>
                <w:top w:val="none" w:sz="0" w:space="0" w:color="auto"/>
                <w:left w:val="none" w:sz="0" w:space="0" w:color="auto"/>
                <w:bottom w:val="none" w:sz="0" w:space="0" w:color="auto"/>
                <w:right w:val="none" w:sz="0" w:space="0" w:color="auto"/>
                <w:between w:val="none" w:sz="0" w:space="0" w:color="auto"/>
              </w:pBdr>
              <w:spacing w:after="0"/>
            </w:pPr>
          </w:p>
        </w:tc>
      </w:tr>
    </w:tbl>
    <w:p w14:paraId="0AF0BAB1" w14:textId="4EA9DB80" w:rsidR="00595B97" w:rsidRDefault="00595B97" w:rsidP="00595B97">
      <w:pPr>
        <w:spacing w:beforeLines="50" w:before="120"/>
        <w:rPr>
          <w:ins w:id="56" w:author="OPPO-Bingxue" w:date="2023-09-22T10:49:00Z"/>
          <w:bCs/>
          <w:color w:val="4472C4" w:themeColor="accent1"/>
        </w:rPr>
      </w:pPr>
      <w:ins w:id="57" w:author="OPPO-Bingxue" w:date="2023-09-22T10:49:00Z">
        <w:r w:rsidRPr="00C609D6">
          <w:rPr>
            <w:rFonts w:hint="eastAsia"/>
            <w:bCs/>
            <w:color w:val="4472C4" w:themeColor="accent1"/>
          </w:rPr>
          <w:t>[</w:t>
        </w:r>
        <w:r w:rsidRPr="00C609D6">
          <w:rPr>
            <w:bCs/>
            <w:color w:val="4472C4" w:themeColor="accent1"/>
          </w:rPr>
          <w:t xml:space="preserve">Rapp summary] Among </w:t>
        </w:r>
      </w:ins>
      <w:ins w:id="58" w:author="OPPO-Bingxue" w:date="2023-09-22T10:51:00Z">
        <w:r>
          <w:rPr>
            <w:bCs/>
            <w:color w:val="4472C4" w:themeColor="accent1"/>
          </w:rPr>
          <w:t>20</w:t>
        </w:r>
      </w:ins>
      <w:ins w:id="59" w:author="OPPO-Bingxue" w:date="2023-09-22T10:49:00Z">
        <w:r w:rsidRPr="00C609D6">
          <w:rPr>
            <w:bCs/>
            <w:color w:val="4472C4" w:themeColor="accent1"/>
          </w:rPr>
          <w:t xml:space="preserve"> companies reply this question, </w:t>
        </w:r>
        <w:r>
          <w:rPr>
            <w:bCs/>
            <w:color w:val="4472C4" w:themeColor="accent1"/>
          </w:rPr>
          <w:t>all</w:t>
        </w:r>
        <w:r w:rsidRPr="00C609D6">
          <w:rPr>
            <w:bCs/>
            <w:color w:val="4472C4" w:themeColor="accent1"/>
          </w:rPr>
          <w:t xml:space="preserve"> companies replied yes</w:t>
        </w:r>
        <w:r>
          <w:rPr>
            <w:bCs/>
            <w:color w:val="4472C4" w:themeColor="accent1"/>
          </w:rPr>
          <w:t>, so the following proposal is generated</w:t>
        </w:r>
      </w:ins>
    </w:p>
    <w:p w14:paraId="5036BFA4" w14:textId="77C9E04A" w:rsidR="00595B97" w:rsidRPr="00667718" w:rsidRDefault="00595B97" w:rsidP="00595B97">
      <w:pPr>
        <w:pStyle w:val="Proposal"/>
        <w:spacing w:line="240" w:lineRule="auto"/>
        <w:rPr>
          <w:ins w:id="60" w:author="OPPO-Bingxue" w:date="2023-09-22T10:49:00Z"/>
        </w:rPr>
      </w:pPr>
      <w:bookmarkStart w:id="61" w:name="_Toc146271514"/>
      <w:bookmarkStart w:id="62" w:name="_Toc146272364"/>
      <w:ins w:id="63" w:author="OPPO-Bingxue" w:date="2023-09-22T10:49:00Z">
        <w:r>
          <w:rPr>
            <w:rFonts w:hint="eastAsia"/>
          </w:rPr>
          <w:t>[</w:t>
        </w:r>
      </w:ins>
      <w:ins w:id="64" w:author="OPPO-Bingxue" w:date="2023-09-22T10:51:00Z">
        <w:r>
          <w:t>20</w:t>
        </w:r>
      </w:ins>
      <w:ins w:id="65" w:author="OPPO-Bingxue" w:date="2023-09-22T10:49:00Z">
        <w:r>
          <w:t>/</w:t>
        </w:r>
      </w:ins>
      <w:ins w:id="66" w:author="OPPO-Bingxue" w:date="2023-09-22T10:51:00Z">
        <w:r>
          <w:t>20</w:t>
        </w:r>
      </w:ins>
      <w:ins w:id="67" w:author="OPPO-Bingxue" w:date="2023-09-22T10:49:00Z">
        <w:r>
          <w:t>] The UE ID of the U2U Remote UE is assigned before E2E SL-SRBs transmission.</w:t>
        </w:r>
        <w:bookmarkEnd w:id="61"/>
        <w:bookmarkEnd w:id="62"/>
      </w:ins>
    </w:p>
    <w:p w14:paraId="003BA334" w14:textId="77777777" w:rsidR="00595B97" w:rsidRPr="00595B97" w:rsidRDefault="00595B97">
      <w:pPr>
        <w:spacing w:before="120"/>
        <w:rPr>
          <w:ins w:id="68" w:author="OPPO-Bingxue" w:date="2023-09-22T10:49:00Z"/>
        </w:rPr>
      </w:pPr>
    </w:p>
    <w:p w14:paraId="307BE025" w14:textId="40F48914" w:rsidR="007732D1" w:rsidRDefault="00B129E8">
      <w:pPr>
        <w:spacing w:before="120"/>
      </w:pPr>
      <w:r>
        <w:rPr>
          <w:rFonts w:hint="eastAsia"/>
        </w:rPr>
        <w:t>A</w:t>
      </w:r>
      <w:r>
        <w:t xml:space="preserve">nother issue need to be discussed is what message can be used to indicate the allocated local ID from relay UE to remote UE, </w:t>
      </w:r>
      <w:ins w:id="69" w:author="OPPO-Bingxue" w:date="2023-09-12T17:43:00Z">
        <w:r>
          <w:t>if a PC5-RRC signaling is to be used,</w:t>
        </w:r>
      </w:ins>
      <w:ins w:id="70" w:author="OPPO-Bingxue" w:date="2023-09-12T17:44:00Z">
        <w:r>
          <w:t xml:space="preserve"> </w:t>
        </w:r>
      </w:ins>
      <w:r>
        <w:t>either a new signalling is to be defined or to reuse the old signalling,</w:t>
      </w:r>
    </w:p>
    <w:p w14:paraId="1B52B2EE" w14:textId="77777777" w:rsidR="007732D1" w:rsidRDefault="00B129E8">
      <w:pPr>
        <w:pStyle w:val="aff2"/>
        <w:numPr>
          <w:ilvl w:val="0"/>
          <w:numId w:val="15"/>
        </w:numPr>
        <w:spacing w:before="120"/>
        <w:ind w:left="357" w:hanging="357"/>
      </w:pPr>
      <w:r>
        <w:t xml:space="preserve">By reusing the old signalling (e.g., </w:t>
      </w:r>
      <w:proofErr w:type="spellStart"/>
      <w:r>
        <w:t>RRCReconfirationSidelink</w:t>
      </w:r>
      <w:proofErr w:type="spellEnd"/>
      <w:r>
        <w:t xml:space="preserve">), the pros is we don’t need to define a new signalling, while the cons is </w:t>
      </w:r>
      <w:proofErr w:type="spellStart"/>
      <w:r>
        <w:t>RRCReconfirationSidelink</w:t>
      </w:r>
      <w:proofErr w:type="spellEnd"/>
      <w:r>
        <w:t xml:space="preserve"> is always sent from Tx to Rx UE (in a per-directional manner) but here the local ID configuration is used bi-directional (Relay UE is in control of the SRAP entity configuration of remote UE’s transmission) which seems violates the legacy principle;</w:t>
      </w:r>
    </w:p>
    <w:p w14:paraId="4EA70384" w14:textId="77777777" w:rsidR="007732D1" w:rsidRDefault="00B129E8">
      <w:pPr>
        <w:pStyle w:val="aff2"/>
        <w:numPr>
          <w:ilvl w:val="0"/>
          <w:numId w:val="15"/>
        </w:numPr>
        <w:spacing w:before="120"/>
        <w:ind w:left="357" w:hanging="357"/>
      </w:pPr>
      <w:r>
        <w:rPr>
          <w:rFonts w:hint="eastAsia"/>
        </w:rPr>
        <w:t>B</w:t>
      </w:r>
      <w:r>
        <w:t xml:space="preserve">y using new signalling, the </w:t>
      </w:r>
      <w:proofErr w:type="gramStart"/>
      <w:r>
        <w:t>pros is</w:t>
      </w:r>
      <w:proofErr w:type="gramEnd"/>
      <w:r>
        <w:t xml:space="preserve"> no need to worry the legacy principle but another new signalling is to be defined.</w:t>
      </w:r>
    </w:p>
    <w:p w14:paraId="783EBB7D" w14:textId="77777777" w:rsidR="007732D1" w:rsidRDefault="00B129E8">
      <w:pPr>
        <w:numPr>
          <w:ilvl w:val="0"/>
          <w:numId w:val="15"/>
        </w:numPr>
        <w:spacing w:before="120"/>
        <w:ind w:leftChars="9" w:left="378"/>
        <w:rPr>
          <w:ins w:id="71" w:author="OPPO-Bingxue" w:date="2023-09-12T17:10:00Z"/>
        </w:rPr>
        <w:pPrChange w:id="72" w:author="OPPO-Bingxue" w:date="2023-09-12T17:10:00Z">
          <w:pPr>
            <w:pStyle w:val="aff2"/>
            <w:numPr>
              <w:numId w:val="15"/>
            </w:numPr>
            <w:spacing w:before="120"/>
            <w:ind w:left="1979" w:hanging="360"/>
          </w:pPr>
        </w:pPrChange>
      </w:pPr>
      <w:ins w:id="73" w:author="OPPO-Bingxue" w:date="2023-09-12T17:11:00Z">
        <w:r>
          <w:t>Besides, another</w:t>
        </w:r>
      </w:ins>
      <w:ins w:id="74" w:author="OPPO-Bingxue" w:date="2023-09-12T17:10:00Z">
        <w:r>
          <w:t xml:space="preserve"> dimension to consider is how for remote UE to know which target UE is associated with an assigned local ID, since eventually, remote UE needs to base on User Info (contained in PC5-S signaling) to identify different peer target UE</w:t>
        </w:r>
      </w:ins>
    </w:p>
    <w:p w14:paraId="19AB90C4" w14:textId="77777777" w:rsidR="007732D1" w:rsidRDefault="00B129E8">
      <w:pPr>
        <w:pStyle w:val="aff2"/>
        <w:numPr>
          <w:ilvl w:val="0"/>
          <w:numId w:val="15"/>
        </w:numPr>
        <w:spacing w:before="120"/>
        <w:ind w:left="357" w:hanging="357"/>
        <w:rPr>
          <w:ins w:id="75" w:author="OPPO-Bingxue" w:date="2023-09-12T17:12:00Z"/>
        </w:rPr>
      </w:pPr>
      <w:ins w:id="76" w:author="OPPO-Bingxue" w:date="2023-09-12T17:10:00Z">
        <w:r>
          <w:t xml:space="preserve">if using PC5-RRC </w:t>
        </w:r>
      </w:ins>
      <w:ins w:id="77" w:author="OPPO-Bingxue" w:date="2023-09-12T17:12:00Z">
        <w:r>
          <w:t>signalling to indicate the Local ID</w:t>
        </w:r>
      </w:ins>
      <w:ins w:id="78" w:author="OPPO-Bingxue" w:date="2023-09-12T17:10:00Z">
        <w:r>
          <w:t xml:space="preserve">, user info </w:t>
        </w:r>
      </w:ins>
      <w:ins w:id="79" w:author="OPPO-Bingxue" w:date="2023-09-12T17:42:00Z">
        <w:r>
          <w:t xml:space="preserve">needs to </w:t>
        </w:r>
      </w:ins>
      <w:ins w:id="80" w:author="OPPO-Bingxue" w:date="2023-09-12T17:10:00Z">
        <w:r>
          <w:t>be contained</w:t>
        </w:r>
      </w:ins>
      <w:ins w:id="81" w:author="OPPO-Bingxue" w:date="2023-09-12T17:42:00Z">
        <w:r>
          <w:t xml:space="preserve"> in the PC5-RRC signalling</w:t>
        </w:r>
      </w:ins>
    </w:p>
    <w:p w14:paraId="65DD6779" w14:textId="77777777" w:rsidR="007732D1" w:rsidRDefault="00B129E8">
      <w:pPr>
        <w:pStyle w:val="aff2"/>
        <w:numPr>
          <w:ilvl w:val="0"/>
          <w:numId w:val="15"/>
        </w:numPr>
        <w:spacing w:before="120"/>
        <w:ind w:left="357" w:hanging="357"/>
        <w:pPrChange w:id="82" w:author="OPPO-Bingxue" w:date="2023-09-12T17:10:00Z">
          <w:pPr>
            <w:pStyle w:val="aff2"/>
            <w:spacing w:before="120"/>
            <w:ind w:left="357"/>
          </w:pPr>
        </w:pPrChange>
      </w:pPr>
      <w:ins w:id="83" w:author="OPPO-Bingxue" w:date="2023-09-12T17:10:00Z">
        <w:r>
          <w:t xml:space="preserve">if using PC5-S </w:t>
        </w:r>
      </w:ins>
      <w:ins w:id="84" w:author="OPPO-Bingxue" w:date="2023-09-12T17:12:00Z">
        <w:r>
          <w:t>signalling to indicate Local ID</w:t>
        </w:r>
      </w:ins>
      <w:ins w:id="85" w:author="OPPO-Bingxue" w:date="2023-09-12T17:10:00Z">
        <w:r>
          <w:t>, local ID</w:t>
        </w:r>
      </w:ins>
      <w:ins w:id="86" w:author="OPPO-Bingxue" w:date="2023-09-12T17:43:00Z">
        <w:r>
          <w:t xml:space="preserve"> need to be </w:t>
        </w:r>
      </w:ins>
      <w:ins w:id="87" w:author="OPPO-Bingxue" w:date="2023-09-12T17:10:00Z">
        <w:r>
          <w:t>contained</w:t>
        </w:r>
      </w:ins>
      <w:ins w:id="88" w:author="OPPO-Bingxue" w:date="2023-09-12T17:13:00Z">
        <w:r>
          <w:t xml:space="preserve"> in PC5-S message.</w:t>
        </w:r>
      </w:ins>
    </w:p>
    <w:p w14:paraId="79D7769A" w14:textId="77777777" w:rsidR="007732D1" w:rsidRDefault="00B129E8">
      <w:pPr>
        <w:spacing w:beforeLines="50" w:before="120"/>
      </w:pPr>
      <w:r>
        <w:t>The following question is to check companies view on the signalling from relay UE to remote UE to indicate the allocated local ID:</w:t>
      </w:r>
    </w:p>
    <w:p w14:paraId="59EDF67E" w14:textId="77777777" w:rsidR="007732D1" w:rsidRDefault="00B129E8">
      <w:pPr>
        <w:spacing w:beforeLines="50" w:before="120"/>
        <w:rPr>
          <w:b/>
          <w:bCs/>
        </w:rPr>
      </w:pPr>
      <w:r>
        <w:rPr>
          <w:rFonts w:hint="eastAsia"/>
          <w:b/>
          <w:bCs/>
        </w:rPr>
        <w:t>Q</w:t>
      </w:r>
      <w:r>
        <w:rPr>
          <w:b/>
          <w:bCs/>
        </w:rPr>
        <w:t xml:space="preserve">2-1b, </w:t>
      </w:r>
      <w:proofErr w:type="gramStart"/>
      <w:r>
        <w:rPr>
          <w:b/>
          <w:bCs/>
        </w:rPr>
        <w:t>What</w:t>
      </w:r>
      <w:proofErr w:type="gramEnd"/>
      <w:r>
        <w:rPr>
          <w:b/>
          <w:bCs/>
        </w:rPr>
        <w:t xml:space="preserve"> is your view on the </w:t>
      </w:r>
      <w:del w:id="89" w:author="OPPO-Bingxue" w:date="2023-09-12T17:13:00Z">
        <w:r>
          <w:rPr>
            <w:b/>
            <w:bCs/>
          </w:rPr>
          <w:delText xml:space="preserve">PC5-RRC </w:delText>
        </w:r>
      </w:del>
      <w:r>
        <w:rPr>
          <w:b/>
          <w:bCs/>
        </w:rPr>
        <w:t>signalling to be used to indicate the local ID from relay UE to remote UE?</w:t>
      </w:r>
    </w:p>
    <w:p w14:paraId="1916260E" w14:textId="77777777" w:rsidR="007732D1" w:rsidRDefault="00B129E8">
      <w:pPr>
        <w:pStyle w:val="aff2"/>
        <w:numPr>
          <w:ilvl w:val="0"/>
          <w:numId w:val="18"/>
        </w:numPr>
        <w:spacing w:beforeLines="50" w:before="120"/>
        <w:rPr>
          <w:b/>
          <w:bCs/>
        </w:rPr>
      </w:pPr>
      <w:r>
        <w:rPr>
          <w:b/>
          <w:bCs/>
        </w:rPr>
        <w:t xml:space="preserve">Option-1: reuse old PC5-RRC signalling (e.g., </w:t>
      </w:r>
      <w:proofErr w:type="spellStart"/>
      <w:r>
        <w:rPr>
          <w:b/>
          <w:bCs/>
        </w:rPr>
        <w:t>RRCReonfigurationSidelink</w:t>
      </w:r>
      <w:proofErr w:type="spellEnd"/>
      <w:r>
        <w:rPr>
          <w:b/>
          <w:bCs/>
        </w:rPr>
        <w:t>);</w:t>
      </w:r>
    </w:p>
    <w:p w14:paraId="01BE983E" w14:textId="77777777" w:rsidR="007732D1" w:rsidRDefault="00B129E8">
      <w:pPr>
        <w:pStyle w:val="aff2"/>
        <w:numPr>
          <w:ilvl w:val="0"/>
          <w:numId w:val="18"/>
        </w:numPr>
        <w:spacing w:beforeLines="50" w:before="120"/>
        <w:rPr>
          <w:ins w:id="90" w:author="OPPO-Bingxue" w:date="2023-09-12T17:14:00Z"/>
          <w:b/>
          <w:bCs/>
        </w:rPr>
      </w:pPr>
      <w:r>
        <w:rPr>
          <w:b/>
          <w:bCs/>
        </w:rPr>
        <w:t>Option-2: new PC5-RRC signalling.</w:t>
      </w:r>
    </w:p>
    <w:p w14:paraId="07E33BFF" w14:textId="77777777" w:rsidR="007732D1" w:rsidRPr="007732D1" w:rsidRDefault="00B129E8">
      <w:pPr>
        <w:pStyle w:val="aff2"/>
        <w:numPr>
          <w:ilvl w:val="0"/>
          <w:numId w:val="18"/>
        </w:numPr>
        <w:spacing w:beforeLines="50" w:before="120"/>
        <w:rPr>
          <w:b/>
          <w:bCs/>
          <w:rPrChange w:id="91" w:author="OPPO-Bingxue" w:date="2023-09-12T17:14:00Z">
            <w:rPr/>
          </w:rPrChange>
        </w:rPr>
      </w:pPr>
      <w:ins w:id="92" w:author="OPPO-Bingxue" w:date="2023-09-12T17:13:00Z">
        <w:r>
          <w:rPr>
            <w:b/>
            <w:bCs/>
            <w:rPrChange w:id="93" w:author="OPPO-Bingxue" w:date="2023-09-12T17:14:00Z">
              <w:rPr/>
            </w:rPrChange>
          </w:rPr>
          <w:t>Option-3</w:t>
        </w:r>
      </w:ins>
      <w:ins w:id="94" w:author="OPPO-Bingxue" w:date="2023-09-12T17:14:00Z">
        <w:r>
          <w:rPr>
            <w:b/>
            <w:bCs/>
            <w:rPrChange w:id="95" w:author="OPPO-Bingxue" w:date="2023-09-12T17:14:00Z">
              <w:rPr/>
            </w:rPrChange>
          </w:rPr>
          <w:t>:</w:t>
        </w:r>
      </w:ins>
      <w:ins w:id="96" w:author="OPPO-Bingxue" w:date="2023-09-12T17:13:00Z">
        <w:r>
          <w:rPr>
            <w:b/>
            <w:bCs/>
            <w:rPrChange w:id="97" w:author="OPPO-Bingxue" w:date="2023-09-12T17:14:00Z">
              <w:rPr/>
            </w:rPrChange>
          </w:rPr>
          <w:t xml:space="preserve"> PC5-S message </w:t>
        </w:r>
      </w:ins>
    </w:p>
    <w:tbl>
      <w:tblPr>
        <w:tblStyle w:val="af4"/>
        <w:tblW w:w="0" w:type="auto"/>
        <w:tblLook w:val="04A0" w:firstRow="1" w:lastRow="0" w:firstColumn="1" w:lastColumn="0" w:noHBand="0" w:noVBand="1"/>
      </w:tblPr>
      <w:tblGrid>
        <w:gridCol w:w="1769"/>
        <w:gridCol w:w="1770"/>
        <w:gridCol w:w="10739"/>
      </w:tblGrid>
      <w:tr w:rsidR="007732D1" w14:paraId="7E793D65" w14:textId="77777777">
        <w:tc>
          <w:tcPr>
            <w:tcW w:w="1769" w:type="dxa"/>
          </w:tcPr>
          <w:p w14:paraId="3381655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619212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0D18762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27375F1C" w14:textId="77777777">
        <w:tc>
          <w:tcPr>
            <w:tcW w:w="1769" w:type="dxa"/>
          </w:tcPr>
          <w:p w14:paraId="0C354C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73D7100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2</w:t>
            </w:r>
          </w:p>
        </w:tc>
        <w:tc>
          <w:tcPr>
            <w:tcW w:w="10739" w:type="dxa"/>
          </w:tcPr>
          <w:p w14:paraId="1C8EA40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a new PC5-RRC signalling and a one-way message is sufficient. If we use RRCReconfigurationSidelink, then the remote UE need send back Complete/Failure message, which is not needed.</w:t>
            </w:r>
          </w:p>
        </w:tc>
      </w:tr>
      <w:tr w:rsidR="007732D1" w14:paraId="376A6C65" w14:textId="77777777">
        <w:tc>
          <w:tcPr>
            <w:tcW w:w="1769" w:type="dxa"/>
          </w:tcPr>
          <w:p w14:paraId="124882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02BD6D9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w:t>
            </w:r>
            <w:r>
              <w:rPr>
                <w:rFonts w:hint="eastAsia"/>
              </w:rPr>
              <w:t>ption</w:t>
            </w:r>
            <w:r>
              <w:t xml:space="preserve"> 1</w:t>
            </w:r>
          </w:p>
        </w:tc>
        <w:tc>
          <w:tcPr>
            <w:tcW w:w="10739" w:type="dxa"/>
          </w:tcPr>
          <w:p w14:paraId="382325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It is fine to reuse RRCReconfigurationSidelink so that the local ID </w:t>
            </w:r>
            <w:r>
              <w:rPr>
                <w:rFonts w:hint="eastAsia"/>
              </w:rPr>
              <w:t>configuration</w:t>
            </w:r>
            <w:r>
              <w:t xml:space="preserve"> can be integrated in the per-hop PC5 link setup phase and spec impact can be minimized. </w:t>
            </w:r>
          </w:p>
        </w:tc>
      </w:tr>
      <w:tr w:rsidR="007732D1" w14:paraId="26255FD2" w14:textId="77777777">
        <w:trPr>
          <w:ins w:id="98" w:author="OPPO-Bingxue" w:date="2023-09-12T17:41:00Z"/>
        </w:trPr>
        <w:tc>
          <w:tcPr>
            <w:tcW w:w="1769" w:type="dxa"/>
          </w:tcPr>
          <w:p w14:paraId="08CD2EC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99" w:author="OPPO-Bingxue" w:date="2023-09-12T17:41:00Z"/>
              </w:rPr>
            </w:pPr>
            <w:ins w:id="100" w:author="OPPO-Bingxue" w:date="2023-09-12T17:41:00Z">
              <w:r>
                <w:rPr>
                  <w:rFonts w:hint="eastAsia"/>
                </w:rPr>
                <w:t>O</w:t>
              </w:r>
              <w:r>
                <w:t>PPO</w:t>
              </w:r>
            </w:ins>
          </w:p>
        </w:tc>
        <w:tc>
          <w:tcPr>
            <w:tcW w:w="1770" w:type="dxa"/>
          </w:tcPr>
          <w:p w14:paraId="4288DBE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01" w:author="OPPO-Bingxue" w:date="2023-09-12T17:41:00Z"/>
              </w:rPr>
            </w:pPr>
            <w:ins w:id="102" w:author="OPPO-Bingxue" w:date="2023-09-12T17:41:00Z">
              <w:r>
                <w:rPr>
                  <w:rFonts w:hint="eastAsia"/>
                </w:rPr>
                <w:t>O</w:t>
              </w:r>
              <w:r>
                <w:t>ption 3</w:t>
              </w:r>
            </w:ins>
          </w:p>
        </w:tc>
        <w:tc>
          <w:tcPr>
            <w:tcW w:w="10739" w:type="dxa"/>
          </w:tcPr>
          <w:p w14:paraId="176891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03" w:author="OPPO-Bingxue" w:date="2023-09-12T17:41:00Z"/>
              </w:rPr>
            </w:pPr>
            <w:ins w:id="104" w:author="OPPO-Bingxue" w:date="2023-09-12T17:41:00Z">
              <w:r>
                <w:t>Considering there is User Info carried in PC5-S message already, the local ID can be carried by PC5-S signaling, i.e., linked to User Info. E.g.,</w:t>
              </w:r>
              <w:r>
                <w:rPr>
                  <w:rFonts w:hint="eastAsia"/>
                </w:rPr>
                <w:t xml:space="preserve"> </w:t>
              </w:r>
              <w:r>
                <w:t>one solution can be, during the per-hop link establishment procedure</w:t>
              </w:r>
            </w:ins>
          </w:p>
          <w:p w14:paraId="21B0DBE6" w14:textId="77777777" w:rsidR="007732D1" w:rsidRDefault="00B129E8">
            <w:pPr>
              <w:pStyle w:val="aff2"/>
              <w:numPr>
                <w:ilvl w:val="0"/>
                <w:numId w:val="19"/>
              </w:numPr>
              <w:pBdr>
                <w:top w:val="none" w:sz="0" w:space="0" w:color="auto"/>
                <w:left w:val="none" w:sz="0" w:space="0" w:color="auto"/>
                <w:bottom w:val="none" w:sz="0" w:space="0" w:color="auto"/>
                <w:right w:val="none" w:sz="0" w:space="0" w:color="auto"/>
                <w:between w:val="none" w:sz="0" w:space="0" w:color="auto"/>
              </w:pBdr>
              <w:spacing w:after="0"/>
              <w:rPr>
                <w:ins w:id="105" w:author="OPPO-Bingxue" w:date="2023-09-12T17:41:00Z"/>
              </w:rPr>
            </w:pPr>
            <w:ins w:id="106" w:author="OPPO-Bingxue" w:date="2023-09-12T17:41:00Z">
              <w:r>
                <w:t>relay UE to indicate the 2 Local UE IDs in the DCR message at the second hop to target remote UE and</w:t>
              </w:r>
            </w:ins>
          </w:p>
          <w:p w14:paraId="18F0CFC3" w14:textId="77777777" w:rsidR="007732D1" w:rsidRDefault="00B129E8">
            <w:pPr>
              <w:pStyle w:val="aff2"/>
              <w:numPr>
                <w:ilvl w:val="0"/>
                <w:numId w:val="19"/>
              </w:numPr>
              <w:pBdr>
                <w:top w:val="none" w:sz="0" w:space="0" w:color="auto"/>
                <w:left w:val="none" w:sz="0" w:space="0" w:color="auto"/>
                <w:bottom w:val="none" w:sz="0" w:space="0" w:color="auto"/>
                <w:right w:val="none" w:sz="0" w:space="0" w:color="auto"/>
                <w:between w:val="none" w:sz="0" w:space="0" w:color="auto"/>
              </w:pBdr>
              <w:spacing w:after="0"/>
              <w:rPr>
                <w:ins w:id="107" w:author="OPPO-Bingxue" w:date="2023-09-12T17:41:00Z"/>
              </w:rPr>
            </w:pPr>
            <w:ins w:id="108" w:author="OPPO-Bingxue" w:date="2023-09-12T17:41:00Z">
              <w:r>
                <w:t xml:space="preserve">indicate the Local UE IDs in the DCA message at the first hop to the source remote UE, </w:t>
              </w:r>
            </w:ins>
          </w:p>
          <w:p w14:paraId="695F311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09" w:author="OPPO-Bingxue" w:date="2023-09-12T17:41:00Z"/>
              </w:rPr>
            </w:pPr>
            <w:proofErr w:type="gramStart"/>
            <w:ins w:id="110" w:author="OPPO-Bingxue" w:date="2023-09-12T17:41:00Z">
              <w:r>
                <w:t>thus</w:t>
              </w:r>
              <w:proofErr w:type="gramEnd"/>
              <w:r>
                <w:t xml:space="preserve"> the Local ID assignment can be done before E2E signalling transfer.</w:t>
              </w:r>
            </w:ins>
          </w:p>
          <w:p w14:paraId="03EA797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11" w:author="OPPO-Bingxue" w:date="2023-09-12T17:41:00Z"/>
              </w:rPr>
            </w:pPr>
            <w:ins w:id="112" w:author="OPPO-Bingxue" w:date="2023-09-12T17:41:00Z">
              <w:r>
                <w:rPr>
                  <w:rFonts w:hint="eastAsia"/>
                </w:rPr>
                <w:t>W</w:t>
              </w:r>
              <w:r>
                <w:t>e can rely on S2 to finally confirm which message to use.</w:t>
              </w:r>
            </w:ins>
          </w:p>
          <w:p w14:paraId="5541F88F"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113" w:author="OPPO-Bingxue" w:date="2023-09-12T17:41:00Z"/>
              </w:rPr>
            </w:pPr>
          </w:p>
          <w:p w14:paraId="5EE9603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14" w:author="OPPO-Bingxue" w:date="2023-09-12T17:41:00Z"/>
              </w:rPr>
            </w:pPr>
            <w:ins w:id="115" w:author="OPPO-Bingxue" w:date="2023-09-12T17:41:00Z">
              <w:r>
                <w:rPr>
                  <w:rFonts w:hint="eastAsia"/>
                </w:rPr>
                <w:t>O</w:t>
              </w:r>
              <w:r>
                <w:t>n the other hand, if we use PC5-RRC signaling, it seems a bit hard to include User Info which is essentially an upper layer info (even higher than PC5-S layer)</w:t>
              </w:r>
            </w:ins>
          </w:p>
          <w:p w14:paraId="3A1DD94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116" w:author="OPPO-Bingxue" w:date="2023-09-12T17:41:00Z"/>
              </w:rPr>
            </w:pPr>
          </w:p>
        </w:tc>
      </w:tr>
      <w:tr w:rsidR="007732D1" w14:paraId="2C77C4AF" w14:textId="77777777">
        <w:tc>
          <w:tcPr>
            <w:tcW w:w="1769" w:type="dxa"/>
          </w:tcPr>
          <w:p w14:paraId="02D9CBC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X</w:t>
            </w:r>
            <w:r>
              <w:t>iaomi</w:t>
            </w:r>
          </w:p>
        </w:tc>
        <w:tc>
          <w:tcPr>
            <w:tcW w:w="1770" w:type="dxa"/>
          </w:tcPr>
          <w:p w14:paraId="786AD4D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35738C7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Even we share the concern from Apple, we still prefer to rely on AS signalling to assign the local ID, i.e., rely on mapping between “L2 ID” and local ID to solve the issue raised by Apple. Please note in the DCR message over the first hop, the L2 ID of the target remote UE is optionally carried. If the L2 ID of source remote UE can be included in the DCR message over the second hop, then relay UE can still link the local ID to L2 ID and rely on PC5-RRC signalling for configuration. </w:t>
            </w:r>
          </w:p>
          <w:p w14:paraId="2CE01AFA"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202F0A2" w14:textId="77777777">
        <w:tc>
          <w:tcPr>
            <w:tcW w:w="1769" w:type="dxa"/>
          </w:tcPr>
          <w:p w14:paraId="09C13B9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5517539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1 or 2</w:t>
            </w:r>
          </w:p>
        </w:tc>
        <w:tc>
          <w:tcPr>
            <w:tcW w:w="10739" w:type="dxa"/>
          </w:tcPr>
          <w:p w14:paraId="7AEF865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to use PC5-RRC signalling. Regarding the detail solution, we think both Option 1 or 2 can work.</w:t>
            </w:r>
          </w:p>
        </w:tc>
      </w:tr>
      <w:tr w:rsidR="007732D1" w14:paraId="2DC0A5A8" w14:textId="77777777">
        <w:tc>
          <w:tcPr>
            <w:tcW w:w="1769" w:type="dxa"/>
          </w:tcPr>
          <w:p w14:paraId="55D6561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1AB15EA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3</w:t>
            </w:r>
          </w:p>
        </w:tc>
        <w:tc>
          <w:tcPr>
            <w:tcW w:w="10739" w:type="dxa"/>
          </w:tcPr>
          <w:p w14:paraId="21895CF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W</w:t>
            </w:r>
            <w:r>
              <w:rPr>
                <w:rFonts w:eastAsia="PMingLiU"/>
                <w:lang w:eastAsia="zh-TW"/>
              </w:rPr>
              <w:t>e think Option 3 is simpler.</w:t>
            </w:r>
          </w:p>
        </w:tc>
      </w:tr>
      <w:tr w:rsidR="007732D1" w14:paraId="55540D63" w14:textId="77777777">
        <w:tc>
          <w:tcPr>
            <w:tcW w:w="1769" w:type="dxa"/>
          </w:tcPr>
          <w:p w14:paraId="529FF8C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Fujitsu</w:t>
            </w:r>
          </w:p>
        </w:tc>
        <w:tc>
          <w:tcPr>
            <w:tcW w:w="1770" w:type="dxa"/>
          </w:tcPr>
          <w:p w14:paraId="5E17762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451BC4A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We</w:t>
            </w:r>
            <w:r>
              <w:t xml:space="preserve"> think the local ID used in AS should be signalled by the AS message. The existing PC5-RRC message can be reused. </w:t>
            </w:r>
          </w:p>
        </w:tc>
      </w:tr>
      <w:tr w:rsidR="007732D1" w14:paraId="29C96EC7" w14:textId="77777777">
        <w:tc>
          <w:tcPr>
            <w:tcW w:w="1769" w:type="dxa"/>
          </w:tcPr>
          <w:p w14:paraId="14927D3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52D9555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3 or 1</w:t>
            </w:r>
          </w:p>
        </w:tc>
        <w:tc>
          <w:tcPr>
            <w:tcW w:w="10739" w:type="dxa"/>
          </w:tcPr>
          <w:p w14:paraId="76AB6EE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think that option 3 may be viable</w:t>
            </w:r>
          </w:p>
        </w:tc>
      </w:tr>
      <w:tr w:rsidR="007732D1" w14:paraId="5DF21363" w14:textId="77777777">
        <w:tc>
          <w:tcPr>
            <w:tcW w:w="1769" w:type="dxa"/>
          </w:tcPr>
          <w:p w14:paraId="2FAB953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895A4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0458CE6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prefer to use the old RRCReconfigurationSidelink message. </w:t>
            </w:r>
            <w:r>
              <w:rPr>
                <w:rFonts w:eastAsia="Batang"/>
                <w:lang w:eastAsia="ko-KR"/>
              </w:rPr>
              <w:t>Considering signalling overhead and bi-directional configuration for local ID, we think the RRCReconfigurationSidelink and RRCReconfigurationCompleteSidelink messages can include local ID assignments optionally.</w:t>
            </w:r>
          </w:p>
        </w:tc>
      </w:tr>
      <w:tr w:rsidR="007732D1" w14:paraId="57300694" w14:textId="77777777">
        <w:tc>
          <w:tcPr>
            <w:tcW w:w="1769" w:type="dxa"/>
          </w:tcPr>
          <w:p w14:paraId="2ADEA6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3AB9129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 with comments</w:t>
            </w:r>
          </w:p>
        </w:tc>
        <w:tc>
          <w:tcPr>
            <w:tcW w:w="10739" w:type="dxa"/>
          </w:tcPr>
          <w:p w14:paraId="690A62F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In general we think local ID should be assigned and maintained by AS layer. </w:t>
            </w:r>
          </w:p>
          <w:p w14:paraId="4E84C96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The tricky thing here seems to be whether user info is suitable to be carried in an AS layer message, however, we are wondering whether the local ID has to be linked to User info. In current specification, a unicast link is managed in AS layer based on source/target L2 ID. To extend the same logic to U2U, the E2E L2 ID should be used for E2E unicast link, and to be mapped to each per-hop link based on local ID. In this sense, we think the local ID can be assigned via PC5-RRC message which is associated to </w:t>
            </w:r>
            <w:r>
              <w:rPr>
                <w:rFonts w:eastAsia="Batang"/>
                <w:b/>
                <w:lang w:eastAsia="ko-KR"/>
              </w:rPr>
              <w:t>E2E L2 ID</w:t>
            </w:r>
            <w:r>
              <w:rPr>
                <w:rFonts w:eastAsia="Batang"/>
                <w:lang w:eastAsia="ko-KR"/>
              </w:rPr>
              <w:t xml:space="preserve"> like legacy.</w:t>
            </w:r>
          </w:p>
        </w:tc>
      </w:tr>
      <w:tr w:rsidR="007732D1" w14:paraId="21455050" w14:textId="77777777">
        <w:tc>
          <w:tcPr>
            <w:tcW w:w="1769" w:type="dxa"/>
          </w:tcPr>
          <w:p w14:paraId="68794D8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rPr>
                <w:rFonts w:eastAsia="Batang"/>
                <w:lang w:eastAsia="ko-KR"/>
              </w:rPr>
              <w:t>Futurewei</w:t>
            </w:r>
            <w:proofErr w:type="spellEnd"/>
          </w:p>
        </w:tc>
        <w:tc>
          <w:tcPr>
            <w:tcW w:w="1770" w:type="dxa"/>
          </w:tcPr>
          <w:p w14:paraId="109F43B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48F605B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7C77C275" w14:textId="77777777">
        <w:tc>
          <w:tcPr>
            <w:tcW w:w="1769" w:type="dxa"/>
          </w:tcPr>
          <w:p w14:paraId="7B26CDF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CATT</w:t>
            </w:r>
          </w:p>
        </w:tc>
        <w:tc>
          <w:tcPr>
            <w:tcW w:w="1770" w:type="dxa"/>
          </w:tcPr>
          <w:p w14:paraId="1AB7C8A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Option 2 with comments</w:t>
            </w:r>
          </w:p>
        </w:tc>
        <w:tc>
          <w:tcPr>
            <w:tcW w:w="10739" w:type="dxa"/>
          </w:tcPr>
          <w:p w14:paraId="1799A5B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 xml:space="preserve">Q2-1b merge two questions into one which seems a little bit tricky. We suggest to discussing how to solve the local ID association issue (Raised in Q2-1a) firstly, and then discuss which signalling is used to transfer the local ID. Our point is we need to first identify the issue firstly then discuss </w:t>
            </w:r>
            <w:r>
              <w:rPr>
                <w:rFonts w:eastAsiaTheme="minorEastAsia"/>
              </w:rPr>
              <w:t>fur</w:t>
            </w:r>
            <w:r>
              <w:rPr>
                <w:rFonts w:eastAsiaTheme="minorEastAsia" w:hint="eastAsia"/>
              </w:rPr>
              <w:t>ther signalling details instead of merge them together.</w:t>
            </w:r>
          </w:p>
        </w:tc>
      </w:tr>
      <w:tr w:rsidR="007732D1" w14:paraId="7B2B24C1" w14:textId="77777777">
        <w:tc>
          <w:tcPr>
            <w:tcW w:w="1769" w:type="dxa"/>
          </w:tcPr>
          <w:p w14:paraId="196C064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ZTE</w:t>
            </w:r>
          </w:p>
        </w:tc>
        <w:tc>
          <w:tcPr>
            <w:tcW w:w="1770" w:type="dxa"/>
          </w:tcPr>
          <w:p w14:paraId="603AA54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Option 1</w:t>
            </w:r>
          </w:p>
        </w:tc>
        <w:tc>
          <w:tcPr>
            <w:tcW w:w="10739" w:type="dxa"/>
          </w:tcPr>
          <w:p w14:paraId="44E4089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 xml:space="preserve">Both PC5-RRC and PC5-S signalling are feasible to solve this problem. To facilitate the progress, it is suggested to adopt reuse PC5-RRC signalling to solve this issue.  </w:t>
            </w:r>
          </w:p>
        </w:tc>
      </w:tr>
      <w:tr w:rsidR="00853E3B" w14:paraId="2A276DB8" w14:textId="77777777">
        <w:tc>
          <w:tcPr>
            <w:tcW w:w="1769" w:type="dxa"/>
          </w:tcPr>
          <w:p w14:paraId="412E0962"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1E2AC574"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 or 2</w:t>
            </w:r>
          </w:p>
        </w:tc>
        <w:tc>
          <w:tcPr>
            <w:tcW w:w="10739" w:type="dxa"/>
          </w:tcPr>
          <w:p w14:paraId="69E5A63D"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We prefer to use PC5-RRC signalling.</w:t>
            </w:r>
          </w:p>
        </w:tc>
      </w:tr>
      <w:tr w:rsidR="00AF4B82" w14:paraId="47226995" w14:textId="77777777">
        <w:tc>
          <w:tcPr>
            <w:tcW w:w="1769" w:type="dxa"/>
          </w:tcPr>
          <w:p w14:paraId="2746FA9B" w14:textId="650FB343"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6908C4A7" w14:textId="4BC55D9E"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106D2B4A" w14:textId="390B491C"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pPr>
            <w:r>
              <w:t>Local ID is AS layer ID, should use PC5-RRC. Existing PC5-RRC message is enough,</w:t>
            </w:r>
          </w:p>
        </w:tc>
      </w:tr>
      <w:tr w:rsidR="00970B2A" w14:paraId="41B48CAC" w14:textId="77777777">
        <w:tc>
          <w:tcPr>
            <w:tcW w:w="1769" w:type="dxa"/>
          </w:tcPr>
          <w:p w14:paraId="4B9B390B" w14:textId="4F336AD2" w:rsidR="00970B2A" w:rsidRDefault="00970B2A"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1CE842B3" w14:textId="4C619C79" w:rsidR="00970B2A" w:rsidRDefault="00970B2A"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15538F7E" w14:textId="77777777" w:rsidR="00970B2A" w:rsidRDefault="00970B2A" w:rsidP="00853E3B">
            <w:pPr>
              <w:pBdr>
                <w:top w:val="none" w:sz="0" w:space="0" w:color="auto"/>
                <w:left w:val="none" w:sz="0" w:space="0" w:color="auto"/>
                <w:bottom w:val="none" w:sz="0" w:space="0" w:color="auto"/>
                <w:right w:val="none" w:sz="0" w:space="0" w:color="auto"/>
                <w:between w:val="none" w:sz="0" w:space="0" w:color="auto"/>
              </w:pBdr>
              <w:spacing w:after="0"/>
            </w:pPr>
          </w:p>
        </w:tc>
      </w:tr>
      <w:tr w:rsidR="000F4899" w14:paraId="4A15BB22" w14:textId="77777777">
        <w:tc>
          <w:tcPr>
            <w:tcW w:w="1769" w:type="dxa"/>
          </w:tcPr>
          <w:p w14:paraId="193FB895" w14:textId="382D0D4F"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Kyocera</w:t>
            </w:r>
          </w:p>
        </w:tc>
        <w:tc>
          <w:tcPr>
            <w:tcW w:w="1770" w:type="dxa"/>
          </w:tcPr>
          <w:p w14:paraId="3C98DB1C" w14:textId="33645C0D"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Option 1 or 2</w:t>
            </w:r>
          </w:p>
        </w:tc>
        <w:tc>
          <w:tcPr>
            <w:tcW w:w="10739" w:type="dxa"/>
          </w:tcPr>
          <w:p w14:paraId="4F1A96BD" w14:textId="2C2C3C16"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pPr>
            <w:r>
              <w:t xml:space="preserve">In general, we prefer to use AS signalling for conveying local IDs. We should try to reuse RRCReconfigurationSidelink as much as possible.  </w:t>
            </w:r>
          </w:p>
        </w:tc>
      </w:tr>
      <w:tr w:rsidR="00EB2D53" w14:paraId="7C33272B" w14:textId="77777777">
        <w:tc>
          <w:tcPr>
            <w:tcW w:w="1769" w:type="dxa"/>
          </w:tcPr>
          <w:p w14:paraId="37143A64" w14:textId="3DE8BDAE"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pPr>
            <w:r>
              <w:rPr>
                <w:rFonts w:hint="eastAsia"/>
              </w:rPr>
              <w:t>Spreadtrum</w:t>
            </w:r>
          </w:p>
        </w:tc>
        <w:tc>
          <w:tcPr>
            <w:tcW w:w="1770" w:type="dxa"/>
          </w:tcPr>
          <w:p w14:paraId="1E10CFD1" w14:textId="2AE61FAE"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pPr>
            <w:r>
              <w:t>Option 1</w:t>
            </w:r>
          </w:p>
        </w:tc>
        <w:tc>
          <w:tcPr>
            <w:tcW w:w="10739" w:type="dxa"/>
          </w:tcPr>
          <w:p w14:paraId="06015554" w14:textId="77777777"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pPr>
          </w:p>
        </w:tc>
      </w:tr>
      <w:tr w:rsidR="00585803" w14:paraId="348E7E83" w14:textId="77777777">
        <w:tc>
          <w:tcPr>
            <w:tcW w:w="1769" w:type="dxa"/>
          </w:tcPr>
          <w:p w14:paraId="2A59BF96" w14:textId="63E5474B" w:rsidR="00585803" w:rsidRP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S</w:t>
            </w:r>
            <w:r>
              <w:rPr>
                <w:rFonts w:eastAsia="MS Mincho"/>
                <w:lang w:eastAsia="ja-JP"/>
              </w:rPr>
              <w:t>harp</w:t>
            </w:r>
          </w:p>
        </w:tc>
        <w:tc>
          <w:tcPr>
            <w:tcW w:w="1770" w:type="dxa"/>
          </w:tcPr>
          <w:p w14:paraId="5017A4E6" w14:textId="751CE1B0" w:rsidR="00585803" w:rsidRP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O</w:t>
            </w:r>
            <w:r>
              <w:rPr>
                <w:rFonts w:eastAsia="MS Mincho"/>
                <w:lang w:eastAsia="ja-JP"/>
              </w:rPr>
              <w:t>ption 1</w:t>
            </w:r>
          </w:p>
        </w:tc>
        <w:tc>
          <w:tcPr>
            <w:tcW w:w="10739" w:type="dxa"/>
          </w:tcPr>
          <w:p w14:paraId="361DE95E" w14:textId="77777777" w:rsid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pPr>
          </w:p>
        </w:tc>
      </w:tr>
      <w:tr w:rsidR="00FD4E4A" w14:paraId="6C8418A1" w14:textId="77777777">
        <w:tc>
          <w:tcPr>
            <w:tcW w:w="1769" w:type="dxa"/>
          </w:tcPr>
          <w:p w14:paraId="1A9DE3EC" w14:textId="3749D9A9" w:rsidR="00FD4E4A" w:rsidRPr="00FD4E4A" w:rsidRDefault="00FD4E4A" w:rsidP="00EB2D53">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L</w:t>
            </w:r>
            <w:r>
              <w:rPr>
                <w:rFonts w:eastAsiaTheme="minorEastAsia"/>
              </w:rPr>
              <w:t>enovo</w:t>
            </w:r>
          </w:p>
        </w:tc>
        <w:tc>
          <w:tcPr>
            <w:tcW w:w="1770" w:type="dxa"/>
          </w:tcPr>
          <w:p w14:paraId="363D848A" w14:textId="68309AA9" w:rsidR="00FD4E4A" w:rsidRPr="00FD4E4A" w:rsidRDefault="00FD4E4A" w:rsidP="00EB2D53">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O</w:t>
            </w:r>
            <w:r>
              <w:rPr>
                <w:rFonts w:eastAsiaTheme="minorEastAsia"/>
              </w:rPr>
              <w:t>ption 1</w:t>
            </w:r>
          </w:p>
        </w:tc>
        <w:tc>
          <w:tcPr>
            <w:tcW w:w="10739" w:type="dxa"/>
          </w:tcPr>
          <w:p w14:paraId="711277A0" w14:textId="1B053F50" w:rsidR="00FD4E4A" w:rsidRDefault="007F0F37" w:rsidP="00EB2D53">
            <w:pPr>
              <w:pBdr>
                <w:top w:val="none" w:sz="0" w:space="0" w:color="auto"/>
                <w:left w:val="none" w:sz="0" w:space="0" w:color="auto"/>
                <w:bottom w:val="none" w:sz="0" w:space="0" w:color="auto"/>
                <w:right w:val="none" w:sz="0" w:space="0" w:color="auto"/>
                <w:between w:val="none" w:sz="0" w:space="0" w:color="auto"/>
              </w:pBdr>
              <w:spacing w:after="0"/>
            </w:pPr>
            <w:r>
              <w:t xml:space="preserve">Local ID is generated by AS layer. Therefore, AS layer is preferred. In addition, we prefer to reuse the legacy RRC signalling. </w:t>
            </w:r>
            <w:r w:rsidR="00873693">
              <w:t>Comparing to option2, it is better to have feedback from the received UE.</w:t>
            </w:r>
          </w:p>
        </w:tc>
      </w:tr>
    </w:tbl>
    <w:p w14:paraId="45A8F37A" w14:textId="03A5CFE6" w:rsidR="007732D1" w:rsidRDefault="007732D1">
      <w:pPr>
        <w:rPr>
          <w:ins w:id="117" w:author="OPPO-Bingxue" w:date="2023-09-22T10:49:00Z"/>
        </w:rPr>
      </w:pPr>
    </w:p>
    <w:p w14:paraId="35CE50F9" w14:textId="77EE5FCE" w:rsidR="00595B97" w:rsidRDefault="00595B97" w:rsidP="00595B97">
      <w:pPr>
        <w:spacing w:beforeLines="50" w:before="120"/>
        <w:rPr>
          <w:ins w:id="118" w:author="OPPO-Bingxue" w:date="2023-09-22T10:49:00Z"/>
          <w:bCs/>
          <w:color w:val="4472C4" w:themeColor="accent1"/>
        </w:rPr>
      </w:pPr>
      <w:ins w:id="119" w:author="OPPO-Bingxue" w:date="2023-09-22T10:49:00Z">
        <w:r w:rsidRPr="00C609D6">
          <w:rPr>
            <w:rFonts w:hint="eastAsia"/>
            <w:bCs/>
            <w:color w:val="4472C4" w:themeColor="accent1"/>
          </w:rPr>
          <w:lastRenderedPageBreak/>
          <w:t>[</w:t>
        </w:r>
        <w:r w:rsidRPr="00C609D6">
          <w:rPr>
            <w:bCs/>
            <w:color w:val="4472C4" w:themeColor="accent1"/>
          </w:rPr>
          <w:t xml:space="preserve">Rapp summary] Among </w:t>
        </w:r>
      </w:ins>
      <w:ins w:id="120" w:author="OPPO-Bingxue" w:date="2023-09-22T10:51:00Z">
        <w:r>
          <w:rPr>
            <w:bCs/>
            <w:color w:val="4472C4" w:themeColor="accent1"/>
          </w:rPr>
          <w:t>20</w:t>
        </w:r>
      </w:ins>
      <w:ins w:id="121" w:author="OPPO-Bingxue" w:date="2023-09-22T10:49:00Z">
        <w:r w:rsidRPr="00C609D6">
          <w:rPr>
            <w:bCs/>
            <w:color w:val="4472C4" w:themeColor="accent1"/>
          </w:rPr>
          <w:t xml:space="preserve"> companies reply this question, </w:t>
        </w:r>
      </w:ins>
    </w:p>
    <w:p w14:paraId="47052F82" w14:textId="01A96ABC" w:rsidR="00595B97" w:rsidRDefault="00595B97" w:rsidP="00595B97">
      <w:pPr>
        <w:spacing w:beforeLines="50" w:before="120"/>
        <w:rPr>
          <w:ins w:id="122" w:author="OPPO-Bingxue" w:date="2023-09-22T10:49:00Z"/>
          <w:bCs/>
          <w:color w:val="4472C4" w:themeColor="accent1"/>
        </w:rPr>
      </w:pPr>
      <w:ins w:id="123" w:author="OPPO-Bingxue" w:date="2023-09-22T10:49:00Z">
        <w:r>
          <w:rPr>
            <w:bCs/>
            <w:color w:val="4472C4" w:themeColor="accent1"/>
          </w:rPr>
          <w:t>Option-1: 1</w:t>
        </w:r>
      </w:ins>
      <w:ins w:id="124" w:author="OPPO-Bingxue" w:date="2023-09-22T10:51:00Z">
        <w:r>
          <w:rPr>
            <w:bCs/>
            <w:color w:val="4472C4" w:themeColor="accent1"/>
          </w:rPr>
          <w:t>6</w:t>
        </w:r>
      </w:ins>
      <w:ins w:id="125" w:author="OPPO-Bingxue" w:date="2023-09-22T10:49:00Z">
        <w:r>
          <w:rPr>
            <w:bCs/>
            <w:color w:val="4472C4" w:themeColor="accent1"/>
          </w:rPr>
          <w:t>;</w:t>
        </w:r>
      </w:ins>
    </w:p>
    <w:p w14:paraId="2CFC59E8" w14:textId="77777777" w:rsidR="00595B97" w:rsidRDefault="00595B97" w:rsidP="00595B97">
      <w:pPr>
        <w:spacing w:beforeLines="50" w:before="120"/>
        <w:rPr>
          <w:ins w:id="126" w:author="OPPO-Bingxue" w:date="2023-09-22T10:49:00Z"/>
          <w:bCs/>
          <w:color w:val="4472C4" w:themeColor="accent1"/>
        </w:rPr>
      </w:pPr>
      <w:ins w:id="127" w:author="OPPO-Bingxue" w:date="2023-09-22T10:49:00Z">
        <w:r>
          <w:rPr>
            <w:bCs/>
            <w:color w:val="4472C4" w:themeColor="accent1"/>
          </w:rPr>
          <w:t>Option-2: 5;</w:t>
        </w:r>
      </w:ins>
    </w:p>
    <w:p w14:paraId="6811DE4A" w14:textId="77777777" w:rsidR="00595B97" w:rsidRDefault="00595B97" w:rsidP="00595B97">
      <w:pPr>
        <w:spacing w:beforeLines="50" w:before="120"/>
        <w:rPr>
          <w:ins w:id="128" w:author="OPPO-Bingxue" w:date="2023-09-22T10:49:00Z"/>
          <w:bCs/>
          <w:color w:val="4472C4" w:themeColor="accent1"/>
        </w:rPr>
      </w:pPr>
      <w:ins w:id="129" w:author="OPPO-Bingxue" w:date="2023-09-22T10:49:00Z">
        <w:r>
          <w:rPr>
            <w:bCs/>
            <w:color w:val="4472C4" w:themeColor="accent1"/>
          </w:rPr>
          <w:t xml:space="preserve">Option-3: 3; </w:t>
        </w:r>
      </w:ins>
    </w:p>
    <w:p w14:paraId="1089A1E4" w14:textId="77777777" w:rsidR="00595B97" w:rsidRPr="00514279" w:rsidRDefault="00595B97" w:rsidP="00595B97">
      <w:pPr>
        <w:spacing w:beforeLines="50" w:before="120"/>
        <w:rPr>
          <w:ins w:id="130" w:author="OPPO-Bingxue" w:date="2023-09-22T10:49:00Z"/>
          <w:color w:val="4472C4" w:themeColor="accent1"/>
        </w:rPr>
      </w:pPr>
      <w:ins w:id="131" w:author="OPPO-Bingxue" w:date="2023-09-22T10:49:00Z">
        <w:r w:rsidRPr="00514279">
          <w:rPr>
            <w:color w:val="4472C4" w:themeColor="accent1"/>
          </w:rPr>
          <w:t>Based on companies</w:t>
        </w:r>
        <w:r>
          <w:rPr>
            <w:color w:val="4472C4" w:themeColor="accent1"/>
          </w:rPr>
          <w:t xml:space="preserve"> </w:t>
        </w:r>
        <w:r>
          <w:rPr>
            <w:rFonts w:hint="eastAsia"/>
            <w:color w:val="4472C4" w:themeColor="accent1"/>
          </w:rPr>
          <w:t>re</w:t>
        </w:r>
        <w:r>
          <w:rPr>
            <w:color w:val="4472C4" w:themeColor="accent1"/>
          </w:rPr>
          <w:t>ply, there is a majority preference on using PC5-RRC to indicate the Local ID information, for the issue on how to link the Local ID at remote UE side, besides directly link User Info with Local ID, there are some views (from Xiaomi, Huawei and CATT) on linking Local ID with User Info by the association between Local ID/L2 ID and L2 ID/User Info (i.e., using L2 ID as the bridge). But one following issue for this solution is the Remote UE may not know the peer UE’s L2 ID (the association between User Info and L2 ID) according to SA2 specification (for Xiaomi’s comment on including L2 ID in DCR message, it is “optional include” based on SA2 specification since it is to mimic the legacy UC-based DCR, i.e., there is still cases where the two remote UE do not know L2 ID of each other in advance), which means SA2 impact cannot be avoided anyway. So it is proposed to discuss using the PC5-RRC message to indicate the Local ID from relay UE to the remote UE, leave FFS on how to resolve the issue on how to link Local ID with User Info, and send LS to SA2 on the possible spec impact to SA2.</w:t>
        </w:r>
      </w:ins>
    </w:p>
    <w:p w14:paraId="0B14559D" w14:textId="2F0F4CDA" w:rsidR="00595B97" w:rsidRDefault="00595B97" w:rsidP="00595B97">
      <w:pPr>
        <w:pStyle w:val="Proposal"/>
        <w:spacing w:line="240" w:lineRule="auto"/>
        <w:rPr>
          <w:ins w:id="132" w:author="OPPO-Bingxue" w:date="2023-09-22T10:49:00Z"/>
        </w:rPr>
      </w:pPr>
      <w:bookmarkStart w:id="133" w:name="_Toc146271515"/>
      <w:bookmarkStart w:id="134" w:name="_Toc146272365"/>
      <w:ins w:id="135" w:author="OPPO-Bingxue" w:date="2023-09-22T10:49:00Z">
        <w:r>
          <w:rPr>
            <w:rFonts w:hint="eastAsia"/>
          </w:rPr>
          <w:t>[</w:t>
        </w:r>
        <w:r>
          <w:t>2</w:t>
        </w:r>
      </w:ins>
      <w:ins w:id="136" w:author="OPPO-Bingxue" w:date="2023-09-22T10:51:00Z">
        <w:r>
          <w:t>1</w:t>
        </w:r>
      </w:ins>
      <w:ins w:id="137" w:author="OPPO-Bingxue" w:date="2023-09-22T10:49:00Z">
        <w:r>
          <w:t>/2</w:t>
        </w:r>
      </w:ins>
      <w:ins w:id="138" w:author="OPPO-Bingxue" w:date="2023-09-22T10:51:00Z">
        <w:r>
          <w:t>4</w:t>
        </w:r>
      </w:ins>
      <w:ins w:id="139" w:author="OPPO-Bingxue" w:date="2023-09-22T10:49:00Z">
        <w:r>
          <w:t>] RAN2 to discuss using PC5-RRC message to indicate the Local ID from relay UE to Remote UEs, FFS on how the Local ID is link to User Info at the remote UE.</w:t>
        </w:r>
        <w:bookmarkEnd w:id="133"/>
        <w:bookmarkEnd w:id="134"/>
      </w:ins>
    </w:p>
    <w:p w14:paraId="26251AD7" w14:textId="77777777" w:rsidR="00595B97" w:rsidRDefault="00595B97" w:rsidP="00595B97">
      <w:pPr>
        <w:pStyle w:val="Proposal"/>
        <w:spacing w:line="240" w:lineRule="auto"/>
        <w:rPr>
          <w:ins w:id="140" w:author="OPPO-Bingxue" w:date="2023-09-22T10:49:00Z"/>
        </w:rPr>
      </w:pPr>
      <w:bookmarkStart w:id="141" w:name="_Toc146271516"/>
      <w:bookmarkStart w:id="142" w:name="_Toc146272366"/>
      <w:ins w:id="143" w:author="OPPO-Bingxue" w:date="2023-09-22T10:49:00Z">
        <w:r>
          <w:t>[</w:t>
        </w:r>
        <w:proofErr w:type="spellStart"/>
        <w:r>
          <w:t>ToDis</w:t>
        </w:r>
        <w:proofErr w:type="spellEnd"/>
        <w:r>
          <w:t>] If PC5-RRC message is to be used to indicate the Local ID to remote UE, RAN2 to discuss how to link the User Info with Local ID:</w:t>
        </w:r>
        <w:bookmarkEnd w:id="141"/>
        <w:bookmarkEnd w:id="142"/>
      </w:ins>
    </w:p>
    <w:p w14:paraId="7883636C" w14:textId="77777777" w:rsidR="00595B97" w:rsidRDefault="00595B97" w:rsidP="00595B97">
      <w:pPr>
        <w:pStyle w:val="Proposal"/>
        <w:numPr>
          <w:ilvl w:val="0"/>
          <w:numId w:val="0"/>
        </w:numPr>
        <w:ind w:left="1701"/>
        <w:rPr>
          <w:ins w:id="144" w:author="OPPO-Bingxue" w:date="2023-09-22T10:49:00Z"/>
        </w:rPr>
      </w:pPr>
      <w:bookmarkStart w:id="145" w:name="_Toc146271517"/>
      <w:bookmarkStart w:id="146" w:name="_Toc146272367"/>
      <w:ins w:id="147" w:author="OPPO-Bingxue" w:date="2023-09-22T10:49:00Z">
        <w:r>
          <w:rPr>
            <w:rFonts w:hint="eastAsia"/>
          </w:rPr>
          <w:t>O</w:t>
        </w:r>
        <w:r>
          <w:t>ption-1: Carry User Info in PC5-RRC message;</w:t>
        </w:r>
        <w:bookmarkEnd w:id="145"/>
        <w:bookmarkEnd w:id="146"/>
      </w:ins>
    </w:p>
    <w:p w14:paraId="638A24B6" w14:textId="77777777" w:rsidR="00595B97" w:rsidRDefault="00595B97" w:rsidP="00595B97">
      <w:pPr>
        <w:pStyle w:val="Proposal"/>
        <w:numPr>
          <w:ilvl w:val="0"/>
          <w:numId w:val="0"/>
        </w:numPr>
        <w:ind w:left="1701"/>
        <w:rPr>
          <w:ins w:id="148" w:author="OPPO-Bingxue" w:date="2023-09-22T10:49:00Z"/>
        </w:rPr>
      </w:pPr>
      <w:bookmarkStart w:id="149" w:name="_Toc146271518"/>
      <w:bookmarkStart w:id="150" w:name="_Toc146272368"/>
      <w:ins w:id="151" w:author="OPPO-Bingxue" w:date="2023-09-22T10:49:00Z">
        <w:r>
          <w:rPr>
            <w:rFonts w:hint="eastAsia"/>
          </w:rPr>
          <w:t>O</w:t>
        </w:r>
        <w:r>
          <w:t>ption-2: Carry L2 ID and Local ID in PC5-RRC message with the assumption that the association between User Info and L2 ID is done at PC5-S layer.</w:t>
        </w:r>
        <w:bookmarkEnd w:id="149"/>
        <w:bookmarkEnd w:id="150"/>
        <w:r>
          <w:t xml:space="preserve">  </w:t>
        </w:r>
      </w:ins>
    </w:p>
    <w:p w14:paraId="45AF4B55" w14:textId="77777777" w:rsidR="00595B97" w:rsidRDefault="00595B97" w:rsidP="00595B97">
      <w:pPr>
        <w:pStyle w:val="Proposal"/>
        <w:spacing w:line="240" w:lineRule="auto"/>
        <w:rPr>
          <w:ins w:id="152" w:author="OPPO-Bingxue" w:date="2023-09-22T10:49:00Z"/>
        </w:rPr>
      </w:pPr>
      <w:bookmarkStart w:id="153" w:name="_Toc146271519"/>
      <w:bookmarkStart w:id="154" w:name="_Toc146272369"/>
      <w:ins w:id="155" w:author="OPPO-Bingxue" w:date="2023-09-22T10:49:00Z">
        <w:r>
          <w:rPr>
            <w:rFonts w:hint="eastAsia"/>
          </w:rPr>
          <w:t>S</w:t>
        </w:r>
        <w:r>
          <w:t>end LS to SA2 on the RAN2 conclusion on Proposal 4 and Proposal 5.</w:t>
        </w:r>
        <w:bookmarkEnd w:id="153"/>
        <w:bookmarkEnd w:id="154"/>
      </w:ins>
    </w:p>
    <w:p w14:paraId="0B256CDF" w14:textId="77777777" w:rsidR="00595B97" w:rsidRPr="00595B97" w:rsidRDefault="00595B97"/>
    <w:p w14:paraId="7D915BAB" w14:textId="77777777" w:rsidR="007732D1" w:rsidRDefault="00B129E8">
      <w:r>
        <w:rPr>
          <w:rFonts w:hint="eastAsia"/>
        </w:rPr>
        <w:t>T</w:t>
      </w:r>
      <w:r>
        <w:t>hen for how to allocate the local ID, considering the consistency and uniqueness of the local ID allocation, there are some contributions on this issue</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732D1" w14:paraId="6A700D88" w14:textId="77777777">
        <w:trPr>
          <w:trHeight w:val="580"/>
        </w:trPr>
        <w:tc>
          <w:tcPr>
            <w:tcW w:w="1560" w:type="dxa"/>
            <w:shd w:val="clear" w:color="auto" w:fill="auto"/>
          </w:tcPr>
          <w:p w14:paraId="4C76B2D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bookmarkStart w:id="156" w:name="_Hlk144720117"/>
            <w:r>
              <w:t>R2-2307932</w:t>
            </w:r>
            <w:bookmarkEnd w:id="156"/>
          </w:p>
        </w:tc>
        <w:tc>
          <w:tcPr>
            <w:tcW w:w="9340" w:type="dxa"/>
            <w:shd w:val="clear" w:color="auto" w:fill="auto"/>
          </w:tcPr>
          <w:p w14:paraId="00B7EE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12: Even if the single short ID is duplicated at a relay UE, </w:t>
            </w:r>
            <w:r>
              <w:rPr>
                <w:highlight w:val="yellow"/>
              </w:rPr>
              <w:t>the relay UE can identify the receiving packet based on L2 ID of the MAC layer</w:t>
            </w:r>
            <w:r>
              <w:t xml:space="preserve">. </w:t>
            </w:r>
          </w:p>
        </w:tc>
        <w:tc>
          <w:tcPr>
            <w:tcW w:w="2360" w:type="dxa"/>
            <w:shd w:val="clear" w:color="auto" w:fill="auto"/>
          </w:tcPr>
          <w:p w14:paraId="2B54ACA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LG Electronics Inc.</w:t>
            </w:r>
          </w:p>
        </w:tc>
      </w:tr>
      <w:tr w:rsidR="007732D1" w14:paraId="75704E16" w14:textId="77777777">
        <w:trPr>
          <w:trHeight w:val="580"/>
        </w:trPr>
        <w:tc>
          <w:tcPr>
            <w:tcW w:w="1560" w:type="dxa"/>
            <w:shd w:val="clear" w:color="auto" w:fill="auto"/>
          </w:tcPr>
          <w:p w14:paraId="67C40C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R2-2308611</w:t>
            </w:r>
          </w:p>
        </w:tc>
        <w:tc>
          <w:tcPr>
            <w:tcW w:w="9340" w:type="dxa"/>
            <w:shd w:val="clear" w:color="auto" w:fill="auto"/>
          </w:tcPr>
          <w:p w14:paraId="67286C4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7) RAN2 </w:t>
            </w:r>
            <w:r>
              <w:rPr>
                <w:highlight w:val="yellow"/>
              </w:rPr>
              <w:t>discusses how to assign a unique ID</w:t>
            </w:r>
            <w:r>
              <w:t xml:space="preserve"> in the path between a pair of source and destination UEs.</w:t>
            </w:r>
          </w:p>
        </w:tc>
        <w:tc>
          <w:tcPr>
            <w:tcW w:w="2360" w:type="dxa"/>
            <w:shd w:val="clear" w:color="auto" w:fill="auto"/>
          </w:tcPr>
          <w:p w14:paraId="14CF72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ETRI</w:t>
            </w:r>
          </w:p>
        </w:tc>
      </w:tr>
      <w:tr w:rsidR="007732D1" w14:paraId="381F9CA7" w14:textId="77777777">
        <w:trPr>
          <w:trHeight w:val="580"/>
        </w:trPr>
        <w:tc>
          <w:tcPr>
            <w:tcW w:w="1560" w:type="dxa"/>
            <w:shd w:val="clear" w:color="auto" w:fill="auto"/>
          </w:tcPr>
          <w:p w14:paraId="707095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R2-2308104</w:t>
            </w:r>
          </w:p>
        </w:tc>
        <w:tc>
          <w:tcPr>
            <w:tcW w:w="9340" w:type="dxa"/>
            <w:shd w:val="clear" w:color="auto" w:fill="auto"/>
          </w:tcPr>
          <w:p w14:paraId="2A1140A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4. RAN2 to discuss </w:t>
            </w:r>
            <w:r>
              <w:rPr>
                <w:highlight w:val="yellow"/>
              </w:rPr>
              <w:t>handling of collision</w:t>
            </w:r>
            <w:r>
              <w:t xml:space="preserve"> in the {SRC UE ID, DST UE ID} pair ID space.</w:t>
            </w:r>
          </w:p>
        </w:tc>
        <w:tc>
          <w:tcPr>
            <w:tcW w:w="2360" w:type="dxa"/>
            <w:shd w:val="clear" w:color="auto" w:fill="auto"/>
          </w:tcPr>
          <w:p w14:paraId="72EAE35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Samsung</w:t>
            </w:r>
          </w:p>
        </w:tc>
      </w:tr>
    </w:tbl>
    <w:p w14:paraId="2FC980D2" w14:textId="77777777" w:rsidR="007732D1" w:rsidRDefault="00B129E8">
      <w:pPr>
        <w:pBdr>
          <w:left w:val="none" w:sz="0" w:space="1" w:color="000000"/>
        </w:pBdr>
        <w:spacing w:before="120"/>
      </w:pPr>
      <w:r>
        <w:rPr>
          <w:rFonts w:hint="eastAsia"/>
        </w:rPr>
        <w:t>T</w:t>
      </w:r>
      <w:r>
        <w:t xml:space="preserve">he collision of ID allocation of local ID issue is proposed to be discussed in R2-2308611 and R2-2308104, while in R2-2307932, it is clarified that </w:t>
      </w:r>
      <w:r>
        <w:rPr>
          <w:rFonts w:hint="eastAsia"/>
        </w:rPr>
        <w:t>even</w:t>
      </w:r>
      <w:r>
        <w:t xml:space="preserve"> if the ID collides, the UE can still identify the packet based on L2 ID of the MAC layer which means there seems no critical issue.</w:t>
      </w:r>
    </w:p>
    <w:p w14:paraId="605FBD12" w14:textId="77777777" w:rsidR="007732D1" w:rsidRDefault="00B129E8">
      <w:pPr>
        <w:pBdr>
          <w:left w:val="none" w:sz="0" w:space="1" w:color="000000"/>
        </w:pBdr>
        <w:spacing w:before="120"/>
      </w:pPr>
      <w:r>
        <w:t>The following question is to check companies view on the uniqueness of the local ID issue:</w:t>
      </w:r>
    </w:p>
    <w:p w14:paraId="53E55200" w14:textId="77777777" w:rsidR="007732D1" w:rsidRDefault="00B129E8">
      <w:pPr>
        <w:spacing w:beforeLines="50" w:before="120"/>
        <w:rPr>
          <w:b/>
          <w:bCs/>
        </w:rPr>
      </w:pPr>
      <w:r>
        <w:rPr>
          <w:b/>
          <w:bCs/>
        </w:rPr>
        <w:lastRenderedPageBreak/>
        <w:t>Q2-1c: Do you think there is major issue about uniqueness of local remote UE ID?</w:t>
      </w:r>
    </w:p>
    <w:p w14:paraId="1F87AA83" w14:textId="77777777" w:rsidR="007732D1" w:rsidRDefault="00B129E8">
      <w:pPr>
        <w:spacing w:beforeLines="50" w:before="120" w:after="0"/>
        <w:rPr>
          <w:b/>
          <w:bCs/>
        </w:rPr>
      </w:pPr>
      <w:r>
        <w:rPr>
          <w:b/>
          <w:bCs/>
        </w:rPr>
        <w:t>1)</w:t>
      </w:r>
      <w:r>
        <w:rPr>
          <w:b/>
          <w:bCs/>
        </w:rPr>
        <w:tab/>
        <w:t>No</w:t>
      </w:r>
    </w:p>
    <w:p w14:paraId="32A51545" w14:textId="77777777" w:rsidR="007732D1" w:rsidRDefault="00B129E8">
      <w:pPr>
        <w:rPr>
          <w:b/>
          <w:bCs/>
        </w:rPr>
      </w:pPr>
      <w:r>
        <w:rPr>
          <w:b/>
          <w:bCs/>
        </w:rPr>
        <w:t>2)</w:t>
      </w:r>
      <w:r>
        <w:rPr>
          <w:b/>
          <w:bCs/>
        </w:rPr>
        <w:tab/>
        <w:t>Yes (if this option is selected, please clarify what is the major issue, and what is the solution)</w:t>
      </w:r>
    </w:p>
    <w:tbl>
      <w:tblPr>
        <w:tblStyle w:val="af4"/>
        <w:tblW w:w="0" w:type="auto"/>
        <w:tblLook w:val="04A0" w:firstRow="1" w:lastRow="0" w:firstColumn="1" w:lastColumn="0" w:noHBand="0" w:noVBand="1"/>
      </w:tblPr>
      <w:tblGrid>
        <w:gridCol w:w="1769"/>
        <w:gridCol w:w="1770"/>
        <w:gridCol w:w="10739"/>
      </w:tblGrid>
      <w:tr w:rsidR="007732D1" w14:paraId="48EFE0B9" w14:textId="77777777">
        <w:tc>
          <w:tcPr>
            <w:tcW w:w="1769" w:type="dxa"/>
          </w:tcPr>
          <w:p w14:paraId="022DBB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F9048D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4D47721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516A5953" w14:textId="77777777">
        <w:tc>
          <w:tcPr>
            <w:tcW w:w="1769" w:type="dxa"/>
          </w:tcPr>
          <w:p w14:paraId="358CFE4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7D0411A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202548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LG’s point that if considering the different L2 ID for different entities, the ID collision issue seems not critical, thus it can be up to relay UE implementation to allocate the local ID to save the further optimization.</w:t>
            </w:r>
          </w:p>
        </w:tc>
      </w:tr>
      <w:tr w:rsidR="007732D1" w14:paraId="3153DB19" w14:textId="77777777">
        <w:tc>
          <w:tcPr>
            <w:tcW w:w="1769" w:type="dxa"/>
          </w:tcPr>
          <w:p w14:paraId="77F1A0B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0BAF64F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for single-hop case. FFS for multi-hop</w:t>
            </w:r>
          </w:p>
        </w:tc>
        <w:tc>
          <w:tcPr>
            <w:tcW w:w="10739" w:type="dxa"/>
          </w:tcPr>
          <w:p w14:paraId="62C16BD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do not see a collision issue as all local IDs are allocated by the same single entity (U2U relay UE).</w:t>
            </w:r>
          </w:p>
        </w:tc>
      </w:tr>
      <w:tr w:rsidR="007732D1" w14:paraId="4B712B53" w14:textId="77777777">
        <w:tc>
          <w:tcPr>
            <w:tcW w:w="1769" w:type="dxa"/>
          </w:tcPr>
          <w:p w14:paraId="7909117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BEF01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4B0E0A1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Agree with the Rapporteur. The local ID uniqueness can be ensured by the relay UE in the U2U network managed by this relay ID. In case when </w:t>
            </w:r>
            <w:r>
              <w:rPr>
                <w:rFonts w:hint="eastAsia"/>
              </w:rPr>
              <w:t>cert</w:t>
            </w:r>
            <w:r>
              <w:t xml:space="preserve">ain node (relay UE/remote UE) is in two single-hop U2U networks, the L2 ID can be used to identify the SRAP PDU in case of collided local ID allocations. </w:t>
            </w:r>
          </w:p>
          <w:p w14:paraId="74A7263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Further, as it was already </w:t>
            </w:r>
            <w:r>
              <w:rPr>
                <w:rFonts w:hint="eastAsia"/>
              </w:rPr>
              <w:t>agreed</w:t>
            </w:r>
            <w:r>
              <w:t xml:space="preserve"> that both </w:t>
            </w:r>
            <w:proofErr w:type="spellStart"/>
            <w:r>
              <w:t>src</w:t>
            </w:r>
            <w:proofErr w:type="spellEnd"/>
            <w:r>
              <w:t xml:space="preserve"> ID and </w:t>
            </w:r>
            <w:proofErr w:type="spellStart"/>
            <w:r>
              <w:t>dst</w:t>
            </w:r>
            <w:proofErr w:type="spellEnd"/>
            <w:r>
              <w:t xml:space="preserve"> ID are to be included in the SRAP header, the relay UE can perform routing based on both IDs, which means that even when there is one of </w:t>
            </w:r>
            <w:proofErr w:type="spellStart"/>
            <w:r>
              <w:t>src</w:t>
            </w:r>
            <w:proofErr w:type="spellEnd"/>
            <w:r>
              <w:t xml:space="preserve"> ID and </w:t>
            </w:r>
            <w:proofErr w:type="spellStart"/>
            <w:r>
              <w:t>dst</w:t>
            </w:r>
            <w:proofErr w:type="spellEnd"/>
            <w:r>
              <w:t xml:space="preserve"> ID of a SRAP PDU collides with any other remote UE, the UE that has received this SRAP PDU can still perform correct forwarding of a SRAP PDU as a relay UE or determine to deliver the SDU of a received SRAP PDU to its upper layer as a remote UE, based on the non-collided ID within the </w:t>
            </w:r>
            <w:proofErr w:type="spellStart"/>
            <w:r>
              <w:t>src</w:t>
            </w:r>
            <w:proofErr w:type="spellEnd"/>
            <w:r>
              <w:t xml:space="preserve"> ID and </w:t>
            </w:r>
            <w:proofErr w:type="spellStart"/>
            <w:r>
              <w:t>dst</w:t>
            </w:r>
            <w:proofErr w:type="spellEnd"/>
            <w:r>
              <w:t xml:space="preserve"> ID.</w:t>
            </w:r>
          </w:p>
        </w:tc>
      </w:tr>
      <w:tr w:rsidR="007732D1" w14:paraId="73D3181E" w14:textId="77777777">
        <w:tc>
          <w:tcPr>
            <w:tcW w:w="1769" w:type="dxa"/>
          </w:tcPr>
          <w:p w14:paraId="4F97DD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0063EA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at least for single hop</w:t>
            </w:r>
          </w:p>
        </w:tc>
        <w:tc>
          <w:tcPr>
            <w:tcW w:w="10739" w:type="dxa"/>
          </w:tcPr>
          <w:p w14:paraId="5A9DD3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Can leave to relay UE implementation. When collision is detected by the relay UE, e.g., the ID assigned to the remote UE by relay UE collides with the ID assigned to the relay UE itself (if the relay UE acts a remote UE in another flow), the relay UE can reconfigure the local ID to remote UE. </w:t>
            </w:r>
          </w:p>
        </w:tc>
      </w:tr>
      <w:tr w:rsidR="007732D1" w14:paraId="73C7026F" w14:textId="77777777">
        <w:tc>
          <w:tcPr>
            <w:tcW w:w="1769" w:type="dxa"/>
          </w:tcPr>
          <w:p w14:paraId="04511D0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36D35F3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5F7F03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6D606773" w14:textId="77777777">
        <w:tc>
          <w:tcPr>
            <w:tcW w:w="1769" w:type="dxa"/>
          </w:tcPr>
          <w:p w14:paraId="34B54CB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2A4CF4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N</w:t>
            </w:r>
            <w:r>
              <w:rPr>
                <w:rFonts w:eastAsia="PMingLiU"/>
                <w:lang w:eastAsia="zh-TW"/>
              </w:rPr>
              <w:t>o</w:t>
            </w:r>
          </w:p>
        </w:tc>
        <w:tc>
          <w:tcPr>
            <w:tcW w:w="10739" w:type="dxa"/>
          </w:tcPr>
          <w:p w14:paraId="653996F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8F2E6B5" w14:textId="77777777">
        <w:tc>
          <w:tcPr>
            <w:tcW w:w="1769" w:type="dxa"/>
          </w:tcPr>
          <w:p w14:paraId="266DA7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57AE9C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0BF60D6"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3060211" w14:textId="77777777">
        <w:tc>
          <w:tcPr>
            <w:tcW w:w="1769" w:type="dxa"/>
          </w:tcPr>
          <w:p w14:paraId="098975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7980224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43B006E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we think that since we agreed to have hop-by-hop assignment of the local ID, and this assignment is done by the relay UE, there should be no major issue.</w:t>
            </w:r>
          </w:p>
        </w:tc>
      </w:tr>
      <w:tr w:rsidR="007732D1" w14:paraId="5CEE26AF" w14:textId="77777777">
        <w:tc>
          <w:tcPr>
            <w:tcW w:w="1769" w:type="dxa"/>
          </w:tcPr>
          <w:p w14:paraId="288A35D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93F857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74F1023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943EA8F" w14:textId="77777777">
        <w:tc>
          <w:tcPr>
            <w:tcW w:w="1769" w:type="dxa"/>
          </w:tcPr>
          <w:p w14:paraId="374EDE6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67B776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4443F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do not see collision issue for the local UE ID pair, however, we would like to check whether the each local ID is assigned once for the per-hop link, or local ID is to be assigned for each E2E link.</w:t>
            </w:r>
          </w:p>
        </w:tc>
      </w:tr>
      <w:tr w:rsidR="007732D1" w14:paraId="2F855C2E" w14:textId="77777777">
        <w:tc>
          <w:tcPr>
            <w:tcW w:w="1769" w:type="dxa"/>
          </w:tcPr>
          <w:p w14:paraId="4D8A55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rPr>
                <w:rFonts w:eastAsia="Batang"/>
                <w:lang w:eastAsia="ko-KR"/>
              </w:rPr>
              <w:t>Futurewei</w:t>
            </w:r>
            <w:proofErr w:type="spellEnd"/>
          </w:p>
        </w:tc>
        <w:tc>
          <w:tcPr>
            <w:tcW w:w="1770" w:type="dxa"/>
          </w:tcPr>
          <w:p w14:paraId="4EFE07E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281256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E0BED6B" w14:textId="77777777">
        <w:tc>
          <w:tcPr>
            <w:tcW w:w="1769" w:type="dxa"/>
          </w:tcPr>
          <w:p w14:paraId="2A2E102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CATT</w:t>
            </w:r>
          </w:p>
        </w:tc>
        <w:tc>
          <w:tcPr>
            <w:tcW w:w="1770" w:type="dxa"/>
          </w:tcPr>
          <w:p w14:paraId="442F796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No</w:t>
            </w:r>
          </w:p>
        </w:tc>
        <w:tc>
          <w:tcPr>
            <w:tcW w:w="10739" w:type="dxa"/>
          </w:tcPr>
          <w:p w14:paraId="6C51ED5D"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1FC28BC" w14:textId="77777777">
        <w:tc>
          <w:tcPr>
            <w:tcW w:w="1769" w:type="dxa"/>
          </w:tcPr>
          <w:p w14:paraId="4A9FD34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hint="eastAsia"/>
                <w:lang w:val="en-US"/>
              </w:rPr>
              <w:t>ZTE</w:t>
            </w:r>
          </w:p>
        </w:tc>
        <w:tc>
          <w:tcPr>
            <w:tcW w:w="1770" w:type="dxa"/>
          </w:tcPr>
          <w:p w14:paraId="70780C9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t xml:space="preserve">No for single-hop case. </w:t>
            </w:r>
            <w:r>
              <w:rPr>
                <w:rFonts w:hint="eastAsia"/>
                <w:lang w:val="en-US"/>
              </w:rPr>
              <w:t>FFS</w:t>
            </w:r>
            <w:r>
              <w:t xml:space="preserve"> for multi-hop</w:t>
            </w:r>
          </w:p>
        </w:tc>
        <w:tc>
          <w:tcPr>
            <w:tcW w:w="10739" w:type="dxa"/>
          </w:tcPr>
          <w:p w14:paraId="48892FD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For single-hop case, all local IDs for the UE pairs the relay UE served are allocated by the relay UE, the relay UE can ensure the local ID uniqueness. However, for multi-hop case, it is not clear how/which node/relay UE to allocate the local IDs, so the collision issue may happen.</w:t>
            </w:r>
          </w:p>
        </w:tc>
      </w:tr>
      <w:tr w:rsidR="00853E3B" w14:paraId="0A4D1262" w14:textId="77777777">
        <w:tc>
          <w:tcPr>
            <w:tcW w:w="1769" w:type="dxa"/>
          </w:tcPr>
          <w:p w14:paraId="51B39CE5"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7296ECE8"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230B79D1"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pPr>
            <w:r>
              <w:t>FFS for multi-hop (i.e. future Releases), so same view as Apple.</w:t>
            </w:r>
          </w:p>
        </w:tc>
      </w:tr>
      <w:tr w:rsidR="00AF4B82" w14:paraId="604B76DC" w14:textId="77777777">
        <w:tc>
          <w:tcPr>
            <w:tcW w:w="1769" w:type="dxa"/>
          </w:tcPr>
          <w:p w14:paraId="7DF7BD0B" w14:textId="2D8ABA55"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241C3B3B" w14:textId="30A66840"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 for single hop</w:t>
            </w:r>
          </w:p>
        </w:tc>
        <w:tc>
          <w:tcPr>
            <w:tcW w:w="10739" w:type="dxa"/>
          </w:tcPr>
          <w:p w14:paraId="6A191BC6" w14:textId="77777777"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pPr>
          </w:p>
        </w:tc>
      </w:tr>
      <w:tr w:rsidR="007E5A1D" w14:paraId="7948E5BF" w14:textId="77777777">
        <w:tc>
          <w:tcPr>
            <w:tcW w:w="1769" w:type="dxa"/>
          </w:tcPr>
          <w:p w14:paraId="6E3ECB7C" w14:textId="635CE857" w:rsidR="007E5A1D" w:rsidRDefault="007E5A1D"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7A1141F7" w14:textId="7F4BFC41" w:rsidR="007E5A1D" w:rsidRDefault="007E5A1D"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31C8C8E" w14:textId="77777777" w:rsidR="007E5A1D" w:rsidRDefault="007E5A1D" w:rsidP="00853E3B">
            <w:pPr>
              <w:pBdr>
                <w:top w:val="none" w:sz="0" w:space="0" w:color="auto"/>
                <w:left w:val="none" w:sz="0" w:space="0" w:color="auto"/>
                <w:bottom w:val="none" w:sz="0" w:space="0" w:color="auto"/>
                <w:right w:val="none" w:sz="0" w:space="0" w:color="auto"/>
                <w:between w:val="none" w:sz="0" w:space="0" w:color="auto"/>
              </w:pBdr>
              <w:spacing w:after="0"/>
            </w:pPr>
          </w:p>
        </w:tc>
      </w:tr>
      <w:tr w:rsidR="000F4899" w14:paraId="4B46C540" w14:textId="77777777">
        <w:tc>
          <w:tcPr>
            <w:tcW w:w="1769" w:type="dxa"/>
          </w:tcPr>
          <w:p w14:paraId="06445D16" w14:textId="3C55DC38"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Kyocera</w:t>
            </w:r>
          </w:p>
        </w:tc>
        <w:tc>
          <w:tcPr>
            <w:tcW w:w="1770" w:type="dxa"/>
          </w:tcPr>
          <w:p w14:paraId="07B3CF37" w14:textId="44EE31E7"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 xml:space="preserve">No for single hop </w:t>
            </w:r>
            <w:r>
              <w:lastRenderedPageBreak/>
              <w:t>relay</w:t>
            </w:r>
          </w:p>
        </w:tc>
        <w:tc>
          <w:tcPr>
            <w:tcW w:w="10739" w:type="dxa"/>
          </w:tcPr>
          <w:p w14:paraId="182129A1" w14:textId="00FD316E"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We agree that collision of local ID is not an issue for the single hop case.  However, our understanding is that the </w:t>
            </w:r>
            <w:r>
              <w:lastRenderedPageBreak/>
              <w:t xml:space="preserve">collision issue is mainly related to future proofing with multihop relay. </w:t>
            </w:r>
          </w:p>
        </w:tc>
      </w:tr>
      <w:tr w:rsidR="00F02967" w14:paraId="740032A1" w14:textId="77777777">
        <w:tc>
          <w:tcPr>
            <w:tcW w:w="1769" w:type="dxa"/>
          </w:tcPr>
          <w:p w14:paraId="25AFAAA8" w14:textId="3BA66DCD" w:rsidR="00F02967" w:rsidRDefault="00F02967" w:rsidP="00F02967">
            <w:pPr>
              <w:pBdr>
                <w:top w:val="none" w:sz="0" w:space="0" w:color="auto"/>
                <w:left w:val="none" w:sz="0" w:space="0" w:color="auto"/>
                <w:bottom w:val="none" w:sz="0" w:space="0" w:color="auto"/>
                <w:right w:val="none" w:sz="0" w:space="0" w:color="auto"/>
                <w:between w:val="none" w:sz="0" w:space="0" w:color="auto"/>
              </w:pBdr>
              <w:spacing w:after="0"/>
            </w:pPr>
            <w:r w:rsidRPr="003D07F8">
              <w:lastRenderedPageBreak/>
              <w:t>Spreadtrum</w:t>
            </w:r>
          </w:p>
        </w:tc>
        <w:tc>
          <w:tcPr>
            <w:tcW w:w="1770" w:type="dxa"/>
          </w:tcPr>
          <w:p w14:paraId="5F32BF81" w14:textId="4D5B936A" w:rsidR="00F02967" w:rsidRDefault="00F02967" w:rsidP="00F02967">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38E994DA" w14:textId="77777777" w:rsidR="00F02967" w:rsidRDefault="00F02967" w:rsidP="00F02967">
            <w:pPr>
              <w:pBdr>
                <w:top w:val="none" w:sz="0" w:space="0" w:color="auto"/>
                <w:left w:val="none" w:sz="0" w:space="0" w:color="auto"/>
                <w:bottom w:val="none" w:sz="0" w:space="0" w:color="auto"/>
                <w:right w:val="none" w:sz="0" w:space="0" w:color="auto"/>
                <w:between w:val="none" w:sz="0" w:space="0" w:color="auto"/>
              </w:pBdr>
              <w:spacing w:after="0"/>
            </w:pPr>
          </w:p>
        </w:tc>
      </w:tr>
      <w:tr w:rsidR="00585803" w14:paraId="2CE5C986" w14:textId="77777777">
        <w:tc>
          <w:tcPr>
            <w:tcW w:w="1769" w:type="dxa"/>
          </w:tcPr>
          <w:p w14:paraId="5EE67AED" w14:textId="7D24D1E3" w:rsidR="00585803" w:rsidRPr="00585803" w:rsidRDefault="00585803" w:rsidP="00F02967">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S</w:t>
            </w:r>
            <w:r>
              <w:rPr>
                <w:rFonts w:eastAsia="MS Mincho"/>
                <w:lang w:eastAsia="ja-JP"/>
              </w:rPr>
              <w:t>harp</w:t>
            </w:r>
          </w:p>
        </w:tc>
        <w:tc>
          <w:tcPr>
            <w:tcW w:w="1770" w:type="dxa"/>
          </w:tcPr>
          <w:p w14:paraId="4B06CC09" w14:textId="5C79BA2F" w:rsidR="00585803" w:rsidRDefault="00585803" w:rsidP="00F02967">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No for single hop</w:t>
            </w:r>
          </w:p>
        </w:tc>
        <w:tc>
          <w:tcPr>
            <w:tcW w:w="10739" w:type="dxa"/>
          </w:tcPr>
          <w:p w14:paraId="5ECE56D3" w14:textId="77777777" w:rsidR="00585803" w:rsidRDefault="00585803" w:rsidP="00F02967">
            <w:pPr>
              <w:pBdr>
                <w:top w:val="none" w:sz="0" w:space="0" w:color="auto"/>
                <w:left w:val="none" w:sz="0" w:space="0" w:color="auto"/>
                <w:bottom w:val="none" w:sz="0" w:space="0" w:color="auto"/>
                <w:right w:val="none" w:sz="0" w:space="0" w:color="auto"/>
                <w:between w:val="none" w:sz="0" w:space="0" w:color="auto"/>
              </w:pBdr>
              <w:spacing w:after="0"/>
            </w:pPr>
          </w:p>
        </w:tc>
      </w:tr>
      <w:tr w:rsidR="0044632F" w14:paraId="4F1B5E97" w14:textId="77777777">
        <w:tc>
          <w:tcPr>
            <w:tcW w:w="1769" w:type="dxa"/>
          </w:tcPr>
          <w:p w14:paraId="4AF1467E" w14:textId="01702E1A" w:rsidR="0044632F" w:rsidRPr="0044632F" w:rsidRDefault="0044632F" w:rsidP="00F02967">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L</w:t>
            </w:r>
            <w:r>
              <w:rPr>
                <w:rFonts w:eastAsiaTheme="minorEastAsia"/>
              </w:rPr>
              <w:t>enovo</w:t>
            </w:r>
          </w:p>
        </w:tc>
        <w:tc>
          <w:tcPr>
            <w:tcW w:w="1770" w:type="dxa"/>
          </w:tcPr>
          <w:p w14:paraId="252A3C7F" w14:textId="6EC30191" w:rsidR="0044632F" w:rsidRPr="0044632F" w:rsidRDefault="0044632F" w:rsidP="00F02967">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N</w:t>
            </w:r>
            <w:r>
              <w:rPr>
                <w:rFonts w:eastAsiaTheme="minorEastAsia"/>
              </w:rPr>
              <w:t>o for single hop</w:t>
            </w:r>
          </w:p>
        </w:tc>
        <w:tc>
          <w:tcPr>
            <w:tcW w:w="10739" w:type="dxa"/>
          </w:tcPr>
          <w:p w14:paraId="605F9D1D" w14:textId="224A5CFF" w:rsidR="0044632F" w:rsidRDefault="00590814" w:rsidP="00F02967">
            <w:pPr>
              <w:pBdr>
                <w:top w:val="none" w:sz="0" w:space="0" w:color="auto"/>
                <w:left w:val="none" w:sz="0" w:space="0" w:color="auto"/>
                <w:bottom w:val="none" w:sz="0" w:space="0" w:color="auto"/>
                <w:right w:val="none" w:sz="0" w:space="0" w:color="auto"/>
                <w:between w:val="none" w:sz="0" w:space="0" w:color="auto"/>
              </w:pBdr>
              <w:spacing w:after="0"/>
            </w:pPr>
            <w:r>
              <w:t xml:space="preserve">We can further discuss collision </w:t>
            </w:r>
            <w:r w:rsidR="00CE0F9F">
              <w:t xml:space="preserve">in Rel-19 multi-hop. </w:t>
            </w:r>
          </w:p>
        </w:tc>
      </w:tr>
    </w:tbl>
    <w:p w14:paraId="49C6E9B5" w14:textId="672166B9" w:rsidR="007732D1" w:rsidRDefault="007732D1">
      <w:pPr>
        <w:spacing w:beforeLines="50" w:before="120"/>
        <w:rPr>
          <w:ins w:id="157" w:author="OPPO-Bingxue" w:date="2023-09-22T10:50:00Z"/>
        </w:rPr>
      </w:pPr>
    </w:p>
    <w:p w14:paraId="3B24EF86" w14:textId="3EA45772" w:rsidR="00595B97" w:rsidRDefault="00595B97" w:rsidP="00595B97">
      <w:pPr>
        <w:spacing w:beforeLines="50" w:before="120"/>
        <w:rPr>
          <w:ins w:id="158" w:author="OPPO-Bingxue" w:date="2023-09-22T10:50:00Z"/>
          <w:bCs/>
          <w:color w:val="4472C4" w:themeColor="accent1"/>
        </w:rPr>
      </w:pPr>
      <w:ins w:id="159" w:author="OPPO-Bingxue" w:date="2023-09-22T10:50:00Z">
        <w:r w:rsidRPr="00C609D6">
          <w:rPr>
            <w:rFonts w:hint="eastAsia"/>
            <w:bCs/>
            <w:color w:val="4472C4" w:themeColor="accent1"/>
          </w:rPr>
          <w:t>[</w:t>
        </w:r>
        <w:r w:rsidRPr="00C609D6">
          <w:rPr>
            <w:bCs/>
            <w:color w:val="4472C4" w:themeColor="accent1"/>
          </w:rPr>
          <w:t xml:space="preserve">Rapp summary] Among </w:t>
        </w:r>
      </w:ins>
      <w:ins w:id="160" w:author="OPPO-Bingxue" w:date="2023-09-22T10:52:00Z">
        <w:r>
          <w:rPr>
            <w:bCs/>
            <w:color w:val="4472C4" w:themeColor="accent1"/>
          </w:rPr>
          <w:t>20</w:t>
        </w:r>
      </w:ins>
      <w:ins w:id="161" w:author="OPPO-Bingxue" w:date="2023-09-22T10:50:00Z">
        <w:r w:rsidRPr="00C609D6">
          <w:rPr>
            <w:bCs/>
            <w:color w:val="4472C4" w:themeColor="accent1"/>
          </w:rPr>
          <w:t xml:space="preserve"> companies reply this question, </w:t>
        </w:r>
        <w:r>
          <w:rPr>
            <w:bCs/>
            <w:color w:val="4472C4" w:themeColor="accent1"/>
          </w:rPr>
          <w:t>all</w:t>
        </w:r>
        <w:r w:rsidRPr="00C609D6">
          <w:rPr>
            <w:bCs/>
            <w:color w:val="4472C4" w:themeColor="accent1"/>
          </w:rPr>
          <w:t xml:space="preserve"> companies replied </w:t>
        </w:r>
        <w:r>
          <w:rPr>
            <w:bCs/>
            <w:color w:val="4472C4" w:themeColor="accent1"/>
          </w:rPr>
          <w:t>No major issue (at least for signal hop case), so it is proposed that the Local ID assignment can be up to Relay UE implementation</w:t>
        </w:r>
      </w:ins>
    </w:p>
    <w:p w14:paraId="1305AB91" w14:textId="0871F004" w:rsidR="00595B97" w:rsidRPr="00667718" w:rsidRDefault="00595B97" w:rsidP="00595B97">
      <w:pPr>
        <w:pStyle w:val="Proposal"/>
        <w:spacing w:line="240" w:lineRule="auto"/>
        <w:rPr>
          <w:ins w:id="162" w:author="OPPO-Bingxue" w:date="2023-09-22T10:50:00Z"/>
        </w:rPr>
      </w:pPr>
      <w:bookmarkStart w:id="163" w:name="_Toc146271520"/>
      <w:bookmarkStart w:id="164" w:name="_Toc146272370"/>
      <w:ins w:id="165" w:author="OPPO-Bingxue" w:date="2023-09-22T10:50:00Z">
        <w:r>
          <w:rPr>
            <w:rFonts w:hint="eastAsia"/>
          </w:rPr>
          <w:t>[</w:t>
        </w:r>
      </w:ins>
      <w:ins w:id="166" w:author="OPPO-Bingxue" w:date="2023-09-22T10:52:00Z">
        <w:r>
          <w:t>20</w:t>
        </w:r>
      </w:ins>
      <w:ins w:id="167" w:author="OPPO-Bingxue" w:date="2023-09-22T10:50:00Z">
        <w:r>
          <w:t>/</w:t>
        </w:r>
      </w:ins>
      <w:ins w:id="168" w:author="OPPO-Bingxue" w:date="2023-09-22T10:52:00Z">
        <w:r>
          <w:t>20</w:t>
        </w:r>
      </w:ins>
      <w:ins w:id="169" w:author="OPPO-Bingxue" w:date="2023-09-22T10:50:00Z">
        <w:r>
          <w:t>] The UE ID assignment for U2U remote UEs is up to U2U relay UE implementation, i.e., no specification impact no how to assign the local ID is needed.</w:t>
        </w:r>
        <w:bookmarkEnd w:id="163"/>
        <w:bookmarkEnd w:id="164"/>
      </w:ins>
    </w:p>
    <w:p w14:paraId="076EA7B8" w14:textId="77777777" w:rsidR="00595B97" w:rsidRPr="00595B97" w:rsidRDefault="00595B97">
      <w:pPr>
        <w:spacing w:beforeLines="50" w:before="120"/>
      </w:pPr>
    </w:p>
    <w:p w14:paraId="6F008FC1" w14:textId="77777777" w:rsidR="007732D1" w:rsidRDefault="00B129E8">
      <w:pPr>
        <w:pStyle w:val="20"/>
      </w:pPr>
      <w:r>
        <w:t>Others</w:t>
      </w:r>
    </w:p>
    <w:p w14:paraId="0397D880" w14:textId="77777777" w:rsidR="007732D1" w:rsidRDefault="00B129E8">
      <w:pPr>
        <w:spacing w:beforeLines="50" w:before="120"/>
        <w:rPr>
          <w:b/>
          <w:bCs/>
        </w:rPr>
      </w:pPr>
      <w:r>
        <w:rPr>
          <w:b/>
          <w:bCs/>
        </w:rPr>
        <w:t>Q3: Besides the above questions, do you think there are other issues on Local ID to be discussed in this offline?</w:t>
      </w:r>
    </w:p>
    <w:p w14:paraId="735963DD" w14:textId="77777777" w:rsidR="007732D1" w:rsidRDefault="00B129E8">
      <w:pPr>
        <w:spacing w:beforeLines="50" w:before="120" w:after="0"/>
        <w:rPr>
          <w:b/>
          <w:bCs/>
        </w:rPr>
      </w:pPr>
      <w:r>
        <w:rPr>
          <w:b/>
          <w:bCs/>
        </w:rPr>
        <w:t>1)</w:t>
      </w:r>
      <w:r>
        <w:rPr>
          <w:b/>
          <w:bCs/>
        </w:rPr>
        <w:tab/>
        <w:t>No</w:t>
      </w:r>
    </w:p>
    <w:p w14:paraId="47590C6C" w14:textId="77777777" w:rsidR="007732D1" w:rsidRDefault="00B129E8">
      <w:pPr>
        <w:rPr>
          <w:b/>
          <w:bCs/>
        </w:rPr>
      </w:pPr>
      <w:r>
        <w:rPr>
          <w:b/>
          <w:bCs/>
        </w:rPr>
        <w:t>2)</w:t>
      </w:r>
      <w:r>
        <w:rPr>
          <w:b/>
          <w:bCs/>
        </w:rPr>
        <w:tab/>
        <w:t>Yes (if this option is selected, please add the issues in the table)</w:t>
      </w:r>
    </w:p>
    <w:tbl>
      <w:tblPr>
        <w:tblStyle w:val="af4"/>
        <w:tblW w:w="0" w:type="auto"/>
        <w:tblLook w:val="04A0" w:firstRow="1" w:lastRow="0" w:firstColumn="1" w:lastColumn="0" w:noHBand="0" w:noVBand="1"/>
      </w:tblPr>
      <w:tblGrid>
        <w:gridCol w:w="1769"/>
        <w:gridCol w:w="1770"/>
        <w:gridCol w:w="10739"/>
      </w:tblGrid>
      <w:tr w:rsidR="007732D1" w14:paraId="4266F995" w14:textId="77777777">
        <w:tc>
          <w:tcPr>
            <w:tcW w:w="1769" w:type="dxa"/>
          </w:tcPr>
          <w:p w14:paraId="3E3E5DE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9A467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33363A4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Issues to be discussed</w:t>
            </w:r>
          </w:p>
        </w:tc>
      </w:tr>
      <w:tr w:rsidR="007732D1" w14:paraId="2B7F53B8" w14:textId="77777777">
        <w:tc>
          <w:tcPr>
            <w:tcW w:w="1769" w:type="dxa"/>
          </w:tcPr>
          <w:p w14:paraId="038194A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D30CE7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46D987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B775FA3" w14:textId="77777777">
        <w:tc>
          <w:tcPr>
            <w:tcW w:w="1769" w:type="dxa"/>
          </w:tcPr>
          <w:p w14:paraId="4EBB73C3"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854E95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C887EDB"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bl>
    <w:p w14:paraId="0D9CE661" w14:textId="77777777" w:rsidR="007732D1" w:rsidRDefault="007732D1"/>
    <w:p w14:paraId="2185E28A" w14:textId="77777777" w:rsidR="007732D1" w:rsidRDefault="007732D1"/>
    <w:p w14:paraId="28508A85" w14:textId="77777777" w:rsidR="007732D1" w:rsidRDefault="00B129E8">
      <w:pPr>
        <w:pStyle w:val="1"/>
      </w:pPr>
      <w:r>
        <w:t>Conclusion</w:t>
      </w:r>
    </w:p>
    <w:p w14:paraId="34DEE79C" w14:textId="77777777" w:rsidR="007732D1" w:rsidRDefault="00B129E8">
      <w:r>
        <w:t>We have the following proposals:</w:t>
      </w:r>
    </w:p>
    <w:p w14:paraId="52D0E851" w14:textId="6A6B2390" w:rsidR="00595B97" w:rsidRDefault="00B129E8">
      <w:pPr>
        <w:pStyle w:val="10"/>
        <w:rPr>
          <w:ins w:id="170" w:author="OPPO-Bingxue" w:date="2023-09-22T10:52:00Z"/>
          <w:rFonts w:asciiTheme="minorHAnsi" w:eastAsiaTheme="minorEastAsia" w:hAnsiTheme="minorHAnsi" w:cstheme="minorBidi"/>
          <w:b w:val="0"/>
          <w:noProof/>
          <w:kern w:val="2"/>
          <w:sz w:val="21"/>
        </w:rPr>
      </w:pPr>
      <w:r>
        <w:lastRenderedPageBreak/>
        <w:fldChar w:fldCharType="begin"/>
      </w:r>
      <w:r>
        <w:instrText xml:space="preserve"> TOC \n \h \z \t "Proposal,1" </w:instrText>
      </w:r>
      <w:r>
        <w:fldChar w:fldCharType="separate"/>
      </w:r>
      <w:ins w:id="171" w:author="OPPO-Bingxue" w:date="2023-09-22T10:52:00Z">
        <w:r w:rsidR="00595B97" w:rsidRPr="00BF3264">
          <w:rPr>
            <w:rStyle w:val="afa"/>
            <w:noProof/>
          </w:rPr>
          <w:fldChar w:fldCharType="begin"/>
        </w:r>
        <w:r w:rsidR="00595B97" w:rsidRPr="00BF3264">
          <w:rPr>
            <w:rStyle w:val="afa"/>
            <w:noProof/>
          </w:rPr>
          <w:instrText xml:space="preserve"> </w:instrText>
        </w:r>
        <w:r w:rsidR="00595B97">
          <w:rPr>
            <w:noProof/>
          </w:rPr>
          <w:instrText>HYPERLINK \l "_Toc146272362"</w:instrText>
        </w:r>
        <w:r w:rsidR="00595B97" w:rsidRPr="00BF3264">
          <w:rPr>
            <w:rStyle w:val="afa"/>
            <w:noProof/>
          </w:rPr>
          <w:instrText xml:space="preserve"> </w:instrText>
        </w:r>
        <w:r w:rsidR="00595B97" w:rsidRPr="00BF3264">
          <w:rPr>
            <w:rStyle w:val="afa"/>
            <w:noProof/>
          </w:rPr>
          <w:fldChar w:fldCharType="separate"/>
        </w:r>
        <w:r w:rsidR="00595B97" w:rsidRPr="00BF3264">
          <w:rPr>
            <w:rStyle w:val="afa"/>
            <w:noProof/>
          </w:rPr>
          <w:t>Proposal 1</w:t>
        </w:r>
        <w:r w:rsidR="00595B97">
          <w:rPr>
            <w:rFonts w:asciiTheme="minorHAnsi" w:eastAsiaTheme="minorEastAsia" w:hAnsiTheme="minorHAnsi" w:cstheme="minorBidi"/>
            <w:b w:val="0"/>
            <w:noProof/>
            <w:kern w:val="2"/>
            <w:sz w:val="21"/>
          </w:rPr>
          <w:tab/>
        </w:r>
        <w:r w:rsidR="00595B97" w:rsidRPr="00BF3264">
          <w:rPr>
            <w:rStyle w:val="afa"/>
            <w:noProof/>
          </w:rPr>
          <w:t>[1519] For SRAP header in U2U Relay, the UE ID size is 8bits for each UE (i.e., 16 bits for the E2E UE pair).</w:t>
        </w:r>
        <w:r w:rsidR="00595B97" w:rsidRPr="00BF3264">
          <w:rPr>
            <w:rStyle w:val="afa"/>
            <w:noProof/>
          </w:rPr>
          <w:fldChar w:fldCharType="end"/>
        </w:r>
      </w:ins>
    </w:p>
    <w:p w14:paraId="336D4558" w14:textId="5A9B4FC6" w:rsidR="00595B97" w:rsidRDefault="00595B97">
      <w:pPr>
        <w:pStyle w:val="10"/>
        <w:rPr>
          <w:ins w:id="172" w:author="OPPO-Bingxue" w:date="2023-09-22T10:52:00Z"/>
          <w:rFonts w:asciiTheme="minorHAnsi" w:eastAsiaTheme="minorEastAsia" w:hAnsiTheme="minorHAnsi" w:cstheme="minorBidi"/>
          <w:b w:val="0"/>
          <w:noProof/>
          <w:kern w:val="2"/>
          <w:sz w:val="21"/>
        </w:rPr>
      </w:pPr>
      <w:ins w:id="173" w:author="OPPO-Bingxue" w:date="2023-09-22T10:52:00Z">
        <w:r w:rsidRPr="00BF3264">
          <w:rPr>
            <w:rStyle w:val="afa"/>
            <w:noProof/>
          </w:rPr>
          <w:fldChar w:fldCharType="begin"/>
        </w:r>
        <w:r w:rsidRPr="00BF3264">
          <w:rPr>
            <w:rStyle w:val="afa"/>
            <w:noProof/>
          </w:rPr>
          <w:instrText xml:space="preserve"> </w:instrText>
        </w:r>
        <w:r>
          <w:rPr>
            <w:noProof/>
          </w:rPr>
          <w:instrText>HYPERLINK \l "_Toc146272363"</w:instrText>
        </w:r>
        <w:r w:rsidRPr="00BF3264">
          <w:rPr>
            <w:rStyle w:val="afa"/>
            <w:noProof/>
          </w:rPr>
          <w:instrText xml:space="preserve"> </w:instrText>
        </w:r>
        <w:r w:rsidRPr="00BF3264">
          <w:rPr>
            <w:rStyle w:val="afa"/>
            <w:noProof/>
          </w:rPr>
          <w:fldChar w:fldCharType="separate"/>
        </w:r>
        <w:r w:rsidRPr="00BF3264">
          <w:rPr>
            <w:rStyle w:val="afa"/>
            <w:noProof/>
          </w:rPr>
          <w:t>Proposal 2</w:t>
        </w:r>
        <w:r>
          <w:rPr>
            <w:rFonts w:asciiTheme="minorHAnsi" w:eastAsiaTheme="minorEastAsia" w:hAnsiTheme="minorHAnsi" w:cstheme="minorBidi"/>
            <w:b w:val="0"/>
            <w:noProof/>
            <w:kern w:val="2"/>
            <w:sz w:val="21"/>
          </w:rPr>
          <w:tab/>
        </w:r>
        <w:r w:rsidRPr="00BF3264">
          <w:rPr>
            <w:rStyle w:val="afa"/>
            <w:noProof/>
          </w:rPr>
          <w:t>[19/20] For SRAP header in U2U Relay, the Bearer ID size is 5bits.</w:t>
        </w:r>
        <w:r w:rsidRPr="00BF3264">
          <w:rPr>
            <w:rStyle w:val="afa"/>
            <w:noProof/>
          </w:rPr>
          <w:fldChar w:fldCharType="end"/>
        </w:r>
      </w:ins>
    </w:p>
    <w:p w14:paraId="020A0A41" w14:textId="08DDC0E3" w:rsidR="00595B97" w:rsidRDefault="00595B97">
      <w:pPr>
        <w:pStyle w:val="10"/>
        <w:rPr>
          <w:ins w:id="174" w:author="OPPO-Bingxue" w:date="2023-09-22T10:52:00Z"/>
          <w:rFonts w:asciiTheme="minorHAnsi" w:eastAsiaTheme="minorEastAsia" w:hAnsiTheme="minorHAnsi" w:cstheme="minorBidi"/>
          <w:b w:val="0"/>
          <w:noProof/>
          <w:kern w:val="2"/>
          <w:sz w:val="21"/>
        </w:rPr>
      </w:pPr>
      <w:ins w:id="175" w:author="OPPO-Bingxue" w:date="2023-09-22T10:52:00Z">
        <w:r w:rsidRPr="00BF3264">
          <w:rPr>
            <w:rStyle w:val="afa"/>
            <w:noProof/>
          </w:rPr>
          <w:fldChar w:fldCharType="begin"/>
        </w:r>
        <w:r w:rsidRPr="00BF3264">
          <w:rPr>
            <w:rStyle w:val="afa"/>
            <w:noProof/>
          </w:rPr>
          <w:instrText xml:space="preserve"> </w:instrText>
        </w:r>
        <w:r>
          <w:rPr>
            <w:noProof/>
          </w:rPr>
          <w:instrText>HYPERLINK \l "_Toc146272364"</w:instrText>
        </w:r>
        <w:r w:rsidRPr="00BF3264">
          <w:rPr>
            <w:rStyle w:val="afa"/>
            <w:noProof/>
          </w:rPr>
          <w:instrText xml:space="preserve"> </w:instrText>
        </w:r>
        <w:r w:rsidRPr="00BF3264">
          <w:rPr>
            <w:rStyle w:val="afa"/>
            <w:noProof/>
          </w:rPr>
          <w:fldChar w:fldCharType="separate"/>
        </w:r>
        <w:r w:rsidRPr="00BF3264">
          <w:rPr>
            <w:rStyle w:val="afa"/>
            <w:noProof/>
          </w:rPr>
          <w:t>Proposal 3</w:t>
        </w:r>
        <w:r>
          <w:rPr>
            <w:rFonts w:asciiTheme="minorHAnsi" w:eastAsiaTheme="minorEastAsia" w:hAnsiTheme="minorHAnsi" w:cstheme="minorBidi"/>
            <w:b w:val="0"/>
            <w:noProof/>
            <w:kern w:val="2"/>
            <w:sz w:val="21"/>
          </w:rPr>
          <w:tab/>
        </w:r>
        <w:r w:rsidRPr="00BF3264">
          <w:rPr>
            <w:rStyle w:val="afa"/>
            <w:noProof/>
          </w:rPr>
          <w:t>[20/20] The UE ID of the U2U Remote UE is assigned before E2E SL-SRBs transmission.</w:t>
        </w:r>
        <w:r w:rsidRPr="00BF3264">
          <w:rPr>
            <w:rStyle w:val="afa"/>
            <w:noProof/>
          </w:rPr>
          <w:fldChar w:fldCharType="end"/>
        </w:r>
      </w:ins>
    </w:p>
    <w:p w14:paraId="56380573" w14:textId="578E05F4" w:rsidR="00595B97" w:rsidRDefault="00595B97">
      <w:pPr>
        <w:pStyle w:val="10"/>
        <w:rPr>
          <w:ins w:id="176" w:author="OPPO-Bingxue" w:date="2023-09-22T10:52:00Z"/>
          <w:rFonts w:asciiTheme="minorHAnsi" w:eastAsiaTheme="minorEastAsia" w:hAnsiTheme="minorHAnsi" w:cstheme="minorBidi"/>
          <w:b w:val="0"/>
          <w:noProof/>
          <w:kern w:val="2"/>
          <w:sz w:val="21"/>
        </w:rPr>
      </w:pPr>
      <w:ins w:id="177" w:author="OPPO-Bingxue" w:date="2023-09-22T10:52:00Z">
        <w:r w:rsidRPr="00BF3264">
          <w:rPr>
            <w:rStyle w:val="afa"/>
            <w:noProof/>
          </w:rPr>
          <w:fldChar w:fldCharType="begin"/>
        </w:r>
        <w:r w:rsidRPr="00BF3264">
          <w:rPr>
            <w:rStyle w:val="afa"/>
            <w:noProof/>
          </w:rPr>
          <w:instrText xml:space="preserve"> </w:instrText>
        </w:r>
        <w:r>
          <w:rPr>
            <w:noProof/>
          </w:rPr>
          <w:instrText>HYPERLINK \l "_Toc146272365"</w:instrText>
        </w:r>
        <w:r w:rsidRPr="00BF3264">
          <w:rPr>
            <w:rStyle w:val="afa"/>
            <w:noProof/>
          </w:rPr>
          <w:instrText xml:space="preserve"> </w:instrText>
        </w:r>
        <w:r w:rsidRPr="00BF3264">
          <w:rPr>
            <w:rStyle w:val="afa"/>
            <w:noProof/>
          </w:rPr>
          <w:fldChar w:fldCharType="separate"/>
        </w:r>
        <w:r w:rsidRPr="00BF3264">
          <w:rPr>
            <w:rStyle w:val="afa"/>
            <w:noProof/>
          </w:rPr>
          <w:t>Proposal 4</w:t>
        </w:r>
        <w:r>
          <w:rPr>
            <w:rFonts w:asciiTheme="minorHAnsi" w:eastAsiaTheme="minorEastAsia" w:hAnsiTheme="minorHAnsi" w:cstheme="minorBidi"/>
            <w:b w:val="0"/>
            <w:noProof/>
            <w:kern w:val="2"/>
            <w:sz w:val="21"/>
          </w:rPr>
          <w:tab/>
        </w:r>
        <w:r w:rsidRPr="00BF3264">
          <w:rPr>
            <w:rStyle w:val="afa"/>
            <w:noProof/>
          </w:rPr>
          <w:t>[21/24] RAN2 to discuss using PC5-RRC message to indicate the Local ID from relay UE to Remote UEs, FFS on how the Local ID is link to User Info at the remote UE.</w:t>
        </w:r>
        <w:r w:rsidRPr="00BF3264">
          <w:rPr>
            <w:rStyle w:val="afa"/>
            <w:noProof/>
          </w:rPr>
          <w:fldChar w:fldCharType="end"/>
        </w:r>
      </w:ins>
    </w:p>
    <w:p w14:paraId="3E360291" w14:textId="278E3200" w:rsidR="00595B97" w:rsidRDefault="00595B97">
      <w:pPr>
        <w:pStyle w:val="10"/>
        <w:rPr>
          <w:ins w:id="178" w:author="OPPO-Bingxue" w:date="2023-09-22T10:52:00Z"/>
          <w:rFonts w:asciiTheme="minorHAnsi" w:eastAsiaTheme="minorEastAsia" w:hAnsiTheme="minorHAnsi" w:cstheme="minorBidi"/>
          <w:b w:val="0"/>
          <w:noProof/>
          <w:kern w:val="2"/>
          <w:sz w:val="21"/>
        </w:rPr>
      </w:pPr>
      <w:ins w:id="179" w:author="OPPO-Bingxue" w:date="2023-09-22T10:52:00Z">
        <w:r w:rsidRPr="00BF3264">
          <w:rPr>
            <w:rStyle w:val="afa"/>
            <w:noProof/>
          </w:rPr>
          <w:fldChar w:fldCharType="begin"/>
        </w:r>
        <w:r w:rsidRPr="00BF3264">
          <w:rPr>
            <w:rStyle w:val="afa"/>
            <w:noProof/>
          </w:rPr>
          <w:instrText xml:space="preserve"> </w:instrText>
        </w:r>
        <w:r>
          <w:rPr>
            <w:noProof/>
          </w:rPr>
          <w:instrText>HYPERLINK \l "_Toc146272366"</w:instrText>
        </w:r>
        <w:r w:rsidRPr="00BF3264">
          <w:rPr>
            <w:rStyle w:val="afa"/>
            <w:noProof/>
          </w:rPr>
          <w:instrText xml:space="preserve"> </w:instrText>
        </w:r>
        <w:r w:rsidRPr="00BF3264">
          <w:rPr>
            <w:rStyle w:val="afa"/>
            <w:noProof/>
          </w:rPr>
          <w:fldChar w:fldCharType="separate"/>
        </w:r>
        <w:r w:rsidRPr="00BF3264">
          <w:rPr>
            <w:rStyle w:val="afa"/>
            <w:noProof/>
          </w:rPr>
          <w:t>Proposal 5</w:t>
        </w:r>
        <w:r>
          <w:rPr>
            <w:rFonts w:asciiTheme="minorHAnsi" w:eastAsiaTheme="minorEastAsia" w:hAnsiTheme="minorHAnsi" w:cstheme="minorBidi"/>
            <w:b w:val="0"/>
            <w:noProof/>
            <w:kern w:val="2"/>
            <w:sz w:val="21"/>
          </w:rPr>
          <w:tab/>
        </w:r>
        <w:r w:rsidRPr="00BF3264">
          <w:rPr>
            <w:rStyle w:val="afa"/>
            <w:noProof/>
          </w:rPr>
          <w:t>[ToDis] If PC5-RRC message is to be used to indicate the Local ID to remote UE, RAN2 to discuss how to link the User Info with Local ID:</w:t>
        </w:r>
        <w:r w:rsidRPr="00BF3264">
          <w:rPr>
            <w:rStyle w:val="afa"/>
            <w:noProof/>
          </w:rPr>
          <w:fldChar w:fldCharType="end"/>
        </w:r>
      </w:ins>
    </w:p>
    <w:p w14:paraId="390D53D6" w14:textId="2C587AE7" w:rsidR="00595B97" w:rsidRDefault="00595B97">
      <w:pPr>
        <w:pStyle w:val="10"/>
        <w:ind w:firstLine="0"/>
        <w:rPr>
          <w:ins w:id="180" w:author="OPPO-Bingxue" w:date="2023-09-22T10:52:00Z"/>
          <w:rFonts w:asciiTheme="minorHAnsi" w:eastAsiaTheme="minorEastAsia" w:hAnsiTheme="minorHAnsi" w:cstheme="minorBidi"/>
          <w:b w:val="0"/>
          <w:noProof/>
          <w:kern w:val="2"/>
          <w:sz w:val="21"/>
        </w:rPr>
        <w:pPrChange w:id="181" w:author="OPPO-Bingxue" w:date="2023-09-22T10:52:00Z">
          <w:pPr>
            <w:pStyle w:val="10"/>
          </w:pPr>
        </w:pPrChange>
      </w:pPr>
      <w:ins w:id="182" w:author="OPPO-Bingxue" w:date="2023-09-22T10:52:00Z">
        <w:r w:rsidRPr="00BF3264">
          <w:rPr>
            <w:rStyle w:val="afa"/>
            <w:noProof/>
          </w:rPr>
          <w:fldChar w:fldCharType="begin"/>
        </w:r>
        <w:r w:rsidRPr="00BF3264">
          <w:rPr>
            <w:rStyle w:val="afa"/>
            <w:noProof/>
          </w:rPr>
          <w:instrText xml:space="preserve"> </w:instrText>
        </w:r>
        <w:r>
          <w:rPr>
            <w:noProof/>
          </w:rPr>
          <w:instrText>HYPERLINK \l "_Toc146272367"</w:instrText>
        </w:r>
        <w:r w:rsidRPr="00BF3264">
          <w:rPr>
            <w:rStyle w:val="afa"/>
            <w:noProof/>
          </w:rPr>
          <w:instrText xml:space="preserve"> </w:instrText>
        </w:r>
        <w:r w:rsidRPr="00BF3264">
          <w:rPr>
            <w:rStyle w:val="afa"/>
            <w:noProof/>
          </w:rPr>
          <w:fldChar w:fldCharType="separate"/>
        </w:r>
        <w:r w:rsidRPr="00BF3264">
          <w:rPr>
            <w:rStyle w:val="afa"/>
            <w:noProof/>
          </w:rPr>
          <w:t>Option-1: Carry User Info in PC5-RRC message;</w:t>
        </w:r>
        <w:r w:rsidRPr="00BF3264">
          <w:rPr>
            <w:rStyle w:val="afa"/>
            <w:noProof/>
          </w:rPr>
          <w:fldChar w:fldCharType="end"/>
        </w:r>
      </w:ins>
    </w:p>
    <w:p w14:paraId="4F560671" w14:textId="2ECFFDD8" w:rsidR="00595B97" w:rsidRDefault="00595B97">
      <w:pPr>
        <w:pStyle w:val="10"/>
        <w:ind w:firstLine="0"/>
        <w:rPr>
          <w:ins w:id="183" w:author="OPPO-Bingxue" w:date="2023-09-22T10:52:00Z"/>
          <w:rFonts w:asciiTheme="minorHAnsi" w:eastAsiaTheme="minorEastAsia" w:hAnsiTheme="minorHAnsi" w:cstheme="minorBidi"/>
          <w:b w:val="0"/>
          <w:noProof/>
          <w:kern w:val="2"/>
          <w:sz w:val="21"/>
        </w:rPr>
        <w:pPrChange w:id="184" w:author="OPPO-Bingxue" w:date="2023-09-22T10:52:00Z">
          <w:pPr>
            <w:pStyle w:val="10"/>
          </w:pPr>
        </w:pPrChange>
      </w:pPr>
      <w:ins w:id="185" w:author="OPPO-Bingxue" w:date="2023-09-22T10:52:00Z">
        <w:r w:rsidRPr="00BF3264">
          <w:rPr>
            <w:rStyle w:val="afa"/>
            <w:noProof/>
          </w:rPr>
          <w:fldChar w:fldCharType="begin"/>
        </w:r>
        <w:r w:rsidRPr="00BF3264">
          <w:rPr>
            <w:rStyle w:val="afa"/>
            <w:noProof/>
          </w:rPr>
          <w:instrText xml:space="preserve"> </w:instrText>
        </w:r>
        <w:r>
          <w:rPr>
            <w:noProof/>
          </w:rPr>
          <w:instrText>HYPERLINK \l "_Toc146272368"</w:instrText>
        </w:r>
        <w:r w:rsidRPr="00BF3264">
          <w:rPr>
            <w:rStyle w:val="afa"/>
            <w:noProof/>
          </w:rPr>
          <w:instrText xml:space="preserve"> </w:instrText>
        </w:r>
        <w:r w:rsidRPr="00BF3264">
          <w:rPr>
            <w:rStyle w:val="afa"/>
            <w:noProof/>
          </w:rPr>
          <w:fldChar w:fldCharType="separate"/>
        </w:r>
        <w:r w:rsidRPr="00BF3264">
          <w:rPr>
            <w:rStyle w:val="afa"/>
            <w:noProof/>
          </w:rPr>
          <w:t>Option-2: Carry L2 ID and Local ID in PC5-RRC message with the assumption that the association between User Info and L2 ID is done at PC5-S layer.</w:t>
        </w:r>
        <w:r w:rsidRPr="00BF3264">
          <w:rPr>
            <w:rStyle w:val="afa"/>
            <w:noProof/>
          </w:rPr>
          <w:fldChar w:fldCharType="end"/>
        </w:r>
      </w:ins>
    </w:p>
    <w:p w14:paraId="324204C1" w14:textId="3E2F9BF2" w:rsidR="00595B97" w:rsidRDefault="00595B97">
      <w:pPr>
        <w:pStyle w:val="10"/>
        <w:rPr>
          <w:ins w:id="186" w:author="OPPO-Bingxue" w:date="2023-09-22T10:52:00Z"/>
          <w:rFonts w:asciiTheme="minorHAnsi" w:eastAsiaTheme="minorEastAsia" w:hAnsiTheme="minorHAnsi" w:cstheme="minorBidi"/>
          <w:b w:val="0"/>
          <w:noProof/>
          <w:kern w:val="2"/>
          <w:sz w:val="21"/>
        </w:rPr>
      </w:pPr>
      <w:ins w:id="187" w:author="OPPO-Bingxue" w:date="2023-09-22T10:52:00Z">
        <w:r w:rsidRPr="00BF3264">
          <w:rPr>
            <w:rStyle w:val="afa"/>
            <w:noProof/>
          </w:rPr>
          <w:fldChar w:fldCharType="begin"/>
        </w:r>
        <w:r w:rsidRPr="00BF3264">
          <w:rPr>
            <w:rStyle w:val="afa"/>
            <w:noProof/>
          </w:rPr>
          <w:instrText xml:space="preserve"> </w:instrText>
        </w:r>
        <w:r>
          <w:rPr>
            <w:noProof/>
          </w:rPr>
          <w:instrText>HYPERLINK \l "_Toc146272369"</w:instrText>
        </w:r>
        <w:r w:rsidRPr="00BF3264">
          <w:rPr>
            <w:rStyle w:val="afa"/>
            <w:noProof/>
          </w:rPr>
          <w:instrText xml:space="preserve"> </w:instrText>
        </w:r>
        <w:r w:rsidRPr="00BF3264">
          <w:rPr>
            <w:rStyle w:val="afa"/>
            <w:noProof/>
          </w:rPr>
          <w:fldChar w:fldCharType="separate"/>
        </w:r>
        <w:r w:rsidRPr="00BF3264">
          <w:rPr>
            <w:rStyle w:val="afa"/>
            <w:noProof/>
          </w:rPr>
          <w:t>Proposal 6</w:t>
        </w:r>
        <w:r>
          <w:rPr>
            <w:rFonts w:asciiTheme="minorHAnsi" w:eastAsiaTheme="minorEastAsia" w:hAnsiTheme="minorHAnsi" w:cstheme="minorBidi"/>
            <w:b w:val="0"/>
            <w:noProof/>
            <w:kern w:val="2"/>
            <w:sz w:val="21"/>
          </w:rPr>
          <w:tab/>
        </w:r>
        <w:r w:rsidRPr="00BF3264">
          <w:rPr>
            <w:rStyle w:val="afa"/>
            <w:noProof/>
          </w:rPr>
          <w:t>Send LS to SA2 on the RAN2 conclusion on Proposal 4 and Proposal 5.</w:t>
        </w:r>
        <w:r w:rsidRPr="00BF3264">
          <w:rPr>
            <w:rStyle w:val="afa"/>
            <w:noProof/>
          </w:rPr>
          <w:fldChar w:fldCharType="end"/>
        </w:r>
      </w:ins>
    </w:p>
    <w:p w14:paraId="29BD2294" w14:textId="65F66493" w:rsidR="00595B97" w:rsidRDefault="00595B97">
      <w:pPr>
        <w:pStyle w:val="10"/>
        <w:rPr>
          <w:ins w:id="188" w:author="OPPO-Bingxue" w:date="2023-09-22T10:52:00Z"/>
          <w:rFonts w:asciiTheme="minorHAnsi" w:eastAsiaTheme="minorEastAsia" w:hAnsiTheme="minorHAnsi" w:cstheme="minorBidi"/>
          <w:b w:val="0"/>
          <w:noProof/>
          <w:kern w:val="2"/>
          <w:sz w:val="21"/>
        </w:rPr>
      </w:pPr>
      <w:ins w:id="189" w:author="OPPO-Bingxue" w:date="2023-09-22T10:52:00Z">
        <w:r w:rsidRPr="00BF3264">
          <w:rPr>
            <w:rStyle w:val="afa"/>
            <w:noProof/>
          </w:rPr>
          <w:fldChar w:fldCharType="begin"/>
        </w:r>
        <w:r w:rsidRPr="00BF3264">
          <w:rPr>
            <w:rStyle w:val="afa"/>
            <w:noProof/>
          </w:rPr>
          <w:instrText xml:space="preserve"> </w:instrText>
        </w:r>
        <w:r>
          <w:rPr>
            <w:noProof/>
          </w:rPr>
          <w:instrText>HYPERLINK \l "_Toc146272370"</w:instrText>
        </w:r>
        <w:r w:rsidRPr="00BF3264">
          <w:rPr>
            <w:rStyle w:val="afa"/>
            <w:noProof/>
          </w:rPr>
          <w:instrText xml:space="preserve"> </w:instrText>
        </w:r>
        <w:r w:rsidRPr="00BF3264">
          <w:rPr>
            <w:rStyle w:val="afa"/>
            <w:noProof/>
          </w:rPr>
          <w:fldChar w:fldCharType="separate"/>
        </w:r>
        <w:r w:rsidRPr="00BF3264">
          <w:rPr>
            <w:rStyle w:val="afa"/>
            <w:noProof/>
          </w:rPr>
          <w:t>Proposal 7</w:t>
        </w:r>
        <w:r>
          <w:rPr>
            <w:rFonts w:asciiTheme="minorHAnsi" w:eastAsiaTheme="minorEastAsia" w:hAnsiTheme="minorHAnsi" w:cstheme="minorBidi"/>
            <w:b w:val="0"/>
            <w:noProof/>
            <w:kern w:val="2"/>
            <w:sz w:val="21"/>
          </w:rPr>
          <w:tab/>
        </w:r>
        <w:r w:rsidRPr="00BF3264">
          <w:rPr>
            <w:rStyle w:val="afa"/>
            <w:noProof/>
          </w:rPr>
          <w:t>[20/20] The UE ID assignment for U2U remote UEs is up to U2U relay UE implementation, i.e., no specification impact no how to assign the local ID is needed.</w:t>
        </w:r>
        <w:r w:rsidRPr="00BF3264">
          <w:rPr>
            <w:rStyle w:val="afa"/>
            <w:noProof/>
          </w:rPr>
          <w:fldChar w:fldCharType="end"/>
        </w:r>
      </w:ins>
    </w:p>
    <w:p w14:paraId="4237DDFF" w14:textId="3BBFCF0C" w:rsidR="007732D1" w:rsidRDefault="00B129E8">
      <w:pPr>
        <w:rPr>
          <w:ins w:id="190" w:author="OPPO-Bingxue" w:date="2023-09-22T10:50:00Z"/>
        </w:rPr>
      </w:pPr>
      <w:r>
        <w:fldChar w:fldCharType="end"/>
      </w:r>
    </w:p>
    <w:p w14:paraId="117496D7" w14:textId="77777777" w:rsidR="00595B97" w:rsidRDefault="00595B97" w:rsidP="00595B97">
      <w:pPr>
        <w:pStyle w:val="1"/>
        <w:spacing w:line="240" w:lineRule="auto"/>
        <w:rPr>
          <w:ins w:id="191" w:author="OPPO-Bingxue" w:date="2023-09-22T10:50:00Z"/>
        </w:rPr>
      </w:pPr>
      <w:ins w:id="192" w:author="OPPO-Bingxue" w:date="2023-09-22T10:50:00Z">
        <w:r>
          <w:rPr>
            <w:rFonts w:hint="eastAsia"/>
          </w:rPr>
          <w:t>C</w:t>
        </w:r>
        <w:r>
          <w:t>omment on the proposals</w:t>
        </w:r>
      </w:ins>
    </w:p>
    <w:tbl>
      <w:tblPr>
        <w:tblStyle w:val="af4"/>
        <w:tblW w:w="0" w:type="auto"/>
        <w:tblLook w:val="04A0" w:firstRow="1" w:lastRow="0" w:firstColumn="1" w:lastColumn="0" w:noHBand="0" w:noVBand="1"/>
      </w:tblPr>
      <w:tblGrid>
        <w:gridCol w:w="1696"/>
        <w:gridCol w:w="1843"/>
        <w:gridCol w:w="10739"/>
      </w:tblGrid>
      <w:tr w:rsidR="00595B97" w14:paraId="5A9AF7A3" w14:textId="77777777" w:rsidTr="008E273F">
        <w:trPr>
          <w:ins w:id="193" w:author="OPPO-Bingxue" w:date="2023-09-22T10:50:00Z"/>
        </w:trPr>
        <w:tc>
          <w:tcPr>
            <w:tcW w:w="1696" w:type="dxa"/>
          </w:tcPr>
          <w:p w14:paraId="40CB82C2" w14:textId="77777777" w:rsidR="00595B97" w:rsidRPr="00514279" w:rsidRDefault="00595B97" w:rsidP="008E273F">
            <w:pPr>
              <w:pBdr>
                <w:top w:val="none" w:sz="0" w:space="0" w:color="auto"/>
                <w:left w:val="none" w:sz="0" w:space="0" w:color="auto"/>
                <w:bottom w:val="none" w:sz="0" w:space="0" w:color="auto"/>
                <w:right w:val="none" w:sz="0" w:space="0" w:color="auto"/>
                <w:between w:val="none" w:sz="0" w:space="0" w:color="auto"/>
              </w:pBdr>
              <w:spacing w:after="0"/>
              <w:rPr>
                <w:ins w:id="194" w:author="OPPO-Bingxue" w:date="2023-09-22T10:50:00Z"/>
                <w:lang w:val="en-US"/>
              </w:rPr>
            </w:pPr>
            <w:ins w:id="195" w:author="OPPO-Bingxue" w:date="2023-09-22T10:50:00Z">
              <w:r w:rsidRPr="00514279">
                <w:rPr>
                  <w:lang w:val="en-US"/>
                </w:rPr>
                <w:t>Company</w:t>
              </w:r>
            </w:ins>
          </w:p>
        </w:tc>
        <w:tc>
          <w:tcPr>
            <w:tcW w:w="1843" w:type="dxa"/>
          </w:tcPr>
          <w:p w14:paraId="5A641F59" w14:textId="77777777" w:rsidR="00595B97" w:rsidRPr="00514279" w:rsidRDefault="00595B97" w:rsidP="008E273F">
            <w:pPr>
              <w:pBdr>
                <w:top w:val="none" w:sz="0" w:space="0" w:color="auto"/>
                <w:left w:val="none" w:sz="0" w:space="0" w:color="auto"/>
                <w:bottom w:val="none" w:sz="0" w:space="0" w:color="auto"/>
                <w:right w:val="none" w:sz="0" w:space="0" w:color="auto"/>
                <w:between w:val="none" w:sz="0" w:space="0" w:color="auto"/>
              </w:pBdr>
              <w:spacing w:after="0"/>
              <w:rPr>
                <w:ins w:id="196" w:author="OPPO-Bingxue" w:date="2023-09-22T10:50:00Z"/>
                <w:lang w:val="en-US"/>
              </w:rPr>
            </w:pPr>
            <w:ins w:id="197" w:author="OPPO-Bingxue" w:date="2023-09-22T10:50:00Z">
              <w:r w:rsidRPr="00514279">
                <w:rPr>
                  <w:lang w:val="en-US"/>
                </w:rPr>
                <w:t>Proposal Number</w:t>
              </w:r>
            </w:ins>
          </w:p>
        </w:tc>
        <w:tc>
          <w:tcPr>
            <w:tcW w:w="10739" w:type="dxa"/>
          </w:tcPr>
          <w:p w14:paraId="4E136F20" w14:textId="77777777" w:rsidR="00595B97" w:rsidRPr="00514279" w:rsidRDefault="00595B97" w:rsidP="008E273F">
            <w:pPr>
              <w:pBdr>
                <w:top w:val="none" w:sz="0" w:space="0" w:color="auto"/>
                <w:left w:val="none" w:sz="0" w:space="0" w:color="auto"/>
                <w:bottom w:val="none" w:sz="0" w:space="0" w:color="auto"/>
                <w:right w:val="none" w:sz="0" w:space="0" w:color="auto"/>
                <w:between w:val="none" w:sz="0" w:space="0" w:color="auto"/>
              </w:pBdr>
              <w:spacing w:after="0"/>
              <w:rPr>
                <w:ins w:id="198" w:author="OPPO-Bingxue" w:date="2023-09-22T10:50:00Z"/>
                <w:lang w:val="en-US"/>
              </w:rPr>
            </w:pPr>
            <w:ins w:id="199" w:author="OPPO-Bingxue" w:date="2023-09-22T10:50:00Z">
              <w:r w:rsidRPr="00514279">
                <w:rPr>
                  <w:lang w:val="en-US"/>
                </w:rPr>
                <w:t>Comment</w:t>
              </w:r>
            </w:ins>
          </w:p>
        </w:tc>
      </w:tr>
      <w:tr w:rsidR="00595B97" w14:paraId="1C47C7CB" w14:textId="77777777" w:rsidTr="008E273F">
        <w:trPr>
          <w:ins w:id="200" w:author="OPPO-Bingxue" w:date="2023-09-22T10:50:00Z"/>
        </w:trPr>
        <w:tc>
          <w:tcPr>
            <w:tcW w:w="1696" w:type="dxa"/>
          </w:tcPr>
          <w:p w14:paraId="061B2054" w14:textId="10476157" w:rsidR="00595B97" w:rsidRPr="00514279" w:rsidRDefault="000A1897" w:rsidP="008E273F">
            <w:pPr>
              <w:pBdr>
                <w:top w:val="none" w:sz="0" w:space="0" w:color="auto"/>
                <w:left w:val="none" w:sz="0" w:space="0" w:color="auto"/>
                <w:bottom w:val="none" w:sz="0" w:space="0" w:color="auto"/>
                <w:right w:val="none" w:sz="0" w:space="0" w:color="auto"/>
                <w:between w:val="none" w:sz="0" w:space="0" w:color="auto"/>
              </w:pBdr>
              <w:spacing w:after="0"/>
              <w:rPr>
                <w:ins w:id="201" w:author="OPPO-Bingxue" w:date="2023-09-22T10:50:00Z"/>
                <w:lang w:val="en-US"/>
              </w:rPr>
            </w:pPr>
            <w:r>
              <w:rPr>
                <w:lang w:val="en-US"/>
              </w:rPr>
              <w:t>vivo</w:t>
            </w:r>
          </w:p>
        </w:tc>
        <w:tc>
          <w:tcPr>
            <w:tcW w:w="1843" w:type="dxa"/>
          </w:tcPr>
          <w:p w14:paraId="59B3F082" w14:textId="6A57E67E" w:rsidR="00595B97" w:rsidRPr="00514279" w:rsidRDefault="000A1897" w:rsidP="008E273F">
            <w:pPr>
              <w:pBdr>
                <w:top w:val="none" w:sz="0" w:space="0" w:color="auto"/>
                <w:left w:val="none" w:sz="0" w:space="0" w:color="auto"/>
                <w:bottom w:val="none" w:sz="0" w:space="0" w:color="auto"/>
                <w:right w:val="none" w:sz="0" w:space="0" w:color="auto"/>
                <w:between w:val="none" w:sz="0" w:space="0" w:color="auto"/>
              </w:pBdr>
              <w:spacing w:after="0"/>
              <w:rPr>
                <w:ins w:id="202" w:author="OPPO-Bingxue" w:date="2023-09-22T10:50:00Z"/>
                <w:lang w:val="en-US"/>
              </w:rPr>
            </w:pPr>
            <w:r>
              <w:rPr>
                <w:lang w:val="en-US"/>
              </w:rPr>
              <w:t>Proposal 2</w:t>
            </w:r>
          </w:p>
        </w:tc>
        <w:tc>
          <w:tcPr>
            <w:tcW w:w="10739" w:type="dxa"/>
          </w:tcPr>
          <w:p w14:paraId="10670E77" w14:textId="77777777" w:rsidR="000A1897" w:rsidRDefault="000A1897" w:rsidP="008E273F">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 xml:space="preserve">We are fine if the majority thinks the bearer ID is 5 bits, but we prefer to add an </w:t>
            </w:r>
            <w:r w:rsidRPr="000A1897">
              <w:rPr>
                <w:lang w:val="en-US"/>
              </w:rPr>
              <w:t xml:space="preserve">FFS </w:t>
            </w:r>
            <w:r>
              <w:rPr>
                <w:lang w:val="en-US"/>
              </w:rPr>
              <w:t xml:space="preserve">which is ‘FFS </w:t>
            </w:r>
            <w:r w:rsidRPr="000A1897">
              <w:rPr>
                <w:lang w:val="en-US"/>
              </w:rPr>
              <w:t>how to set the 5-bit value of the BEARER ID field in SRAP layer to identify the E2E SL radio bearer for U2U Remote UE</w:t>
            </w:r>
            <w:r>
              <w:rPr>
                <w:lang w:val="en-US"/>
              </w:rPr>
              <w:t>’</w:t>
            </w:r>
          </w:p>
          <w:p w14:paraId="671E9BB1" w14:textId="76C12317" w:rsidR="00595B97" w:rsidRPr="00514279" w:rsidRDefault="000A1897" w:rsidP="008E273F">
            <w:pPr>
              <w:pBdr>
                <w:top w:val="none" w:sz="0" w:space="0" w:color="auto"/>
                <w:left w:val="none" w:sz="0" w:space="0" w:color="auto"/>
                <w:bottom w:val="none" w:sz="0" w:space="0" w:color="auto"/>
                <w:right w:val="none" w:sz="0" w:space="0" w:color="auto"/>
                <w:between w:val="none" w:sz="0" w:space="0" w:color="auto"/>
              </w:pBdr>
              <w:spacing w:after="0"/>
              <w:rPr>
                <w:ins w:id="203" w:author="OPPO-Bingxue" w:date="2023-09-22T10:50:00Z"/>
                <w:lang w:val="en-US"/>
              </w:rPr>
            </w:pPr>
            <w:r>
              <w:rPr>
                <w:lang w:val="en-US"/>
              </w:rPr>
              <w:t xml:space="preserve">Because we understand current RRC configuration there is no such 5-bit parameter to identify the </w:t>
            </w:r>
            <w:r w:rsidRPr="000A1897">
              <w:rPr>
                <w:lang w:val="en-US"/>
              </w:rPr>
              <w:t>BEARER ID field</w:t>
            </w:r>
            <w:r>
              <w:t xml:space="preserve"> as we mentioned </w:t>
            </w:r>
            <w:r w:rsidRPr="000A1897">
              <w:rPr>
                <w:i/>
                <w:lang w:val="en-US"/>
              </w:rPr>
              <w:t>SLRB-PC5-ConfigIndex</w:t>
            </w:r>
            <w:r>
              <w:rPr>
                <w:lang w:val="en-US"/>
              </w:rPr>
              <w:t xml:space="preserve"> is 9 bits so not sure if a new parameter or </w:t>
            </w:r>
            <w:r w:rsidRPr="000A1897">
              <w:rPr>
                <w:lang w:val="en-US"/>
              </w:rPr>
              <w:t>truncation</w:t>
            </w:r>
            <w:r>
              <w:rPr>
                <w:lang w:val="en-US"/>
              </w:rPr>
              <w:t xml:space="preserve"> is needed.</w:t>
            </w:r>
          </w:p>
        </w:tc>
      </w:tr>
      <w:tr w:rsidR="00595B97" w14:paraId="69868F7C" w14:textId="77777777" w:rsidTr="008E273F">
        <w:trPr>
          <w:ins w:id="204" w:author="OPPO-Bingxue" w:date="2023-09-22T10:50:00Z"/>
        </w:trPr>
        <w:tc>
          <w:tcPr>
            <w:tcW w:w="1696" w:type="dxa"/>
          </w:tcPr>
          <w:p w14:paraId="08C87F35" w14:textId="31B05020" w:rsidR="00595B97" w:rsidRPr="00514279" w:rsidRDefault="008E273F" w:rsidP="008E273F">
            <w:pPr>
              <w:pBdr>
                <w:top w:val="none" w:sz="0" w:space="0" w:color="auto"/>
                <w:left w:val="none" w:sz="0" w:space="0" w:color="auto"/>
                <w:bottom w:val="none" w:sz="0" w:space="0" w:color="auto"/>
                <w:right w:val="none" w:sz="0" w:space="0" w:color="auto"/>
                <w:between w:val="none" w:sz="0" w:space="0" w:color="auto"/>
              </w:pBdr>
              <w:spacing w:after="0"/>
              <w:rPr>
                <w:ins w:id="205" w:author="OPPO-Bingxue" w:date="2023-09-22T10:50:00Z"/>
                <w:lang w:val="en-US"/>
              </w:rPr>
            </w:pPr>
            <w:r>
              <w:rPr>
                <w:rFonts w:hint="eastAsia"/>
                <w:lang w:val="en-US"/>
              </w:rPr>
              <w:t>CATT</w:t>
            </w:r>
          </w:p>
        </w:tc>
        <w:tc>
          <w:tcPr>
            <w:tcW w:w="1843" w:type="dxa"/>
          </w:tcPr>
          <w:p w14:paraId="0EC4BA2C" w14:textId="0C0944DE" w:rsidR="00595B97" w:rsidRPr="00514279" w:rsidRDefault="008E273F" w:rsidP="008E273F">
            <w:pPr>
              <w:pBdr>
                <w:top w:val="none" w:sz="0" w:space="0" w:color="auto"/>
                <w:left w:val="none" w:sz="0" w:space="0" w:color="auto"/>
                <w:bottom w:val="none" w:sz="0" w:space="0" w:color="auto"/>
                <w:right w:val="none" w:sz="0" w:space="0" w:color="auto"/>
                <w:between w:val="none" w:sz="0" w:space="0" w:color="auto"/>
              </w:pBdr>
              <w:spacing w:after="0"/>
              <w:rPr>
                <w:ins w:id="206" w:author="OPPO-Bingxue" w:date="2023-09-22T10:50:00Z"/>
                <w:lang w:val="en-US"/>
              </w:rPr>
            </w:pPr>
            <w:r>
              <w:rPr>
                <w:rFonts w:hint="eastAsia"/>
                <w:lang w:val="en-US"/>
              </w:rPr>
              <w:t>Proposal1</w:t>
            </w:r>
          </w:p>
        </w:tc>
        <w:tc>
          <w:tcPr>
            <w:tcW w:w="10739" w:type="dxa"/>
          </w:tcPr>
          <w:p w14:paraId="2C26DA04" w14:textId="566D6312" w:rsidR="00595B97" w:rsidRPr="00514279" w:rsidRDefault="008E273F" w:rsidP="008E273F">
            <w:pPr>
              <w:pBdr>
                <w:top w:val="none" w:sz="0" w:space="0" w:color="auto"/>
                <w:left w:val="none" w:sz="0" w:space="0" w:color="auto"/>
                <w:bottom w:val="none" w:sz="0" w:space="0" w:color="auto"/>
                <w:right w:val="none" w:sz="0" w:space="0" w:color="auto"/>
                <w:between w:val="none" w:sz="0" w:space="0" w:color="auto"/>
              </w:pBdr>
              <w:spacing w:after="0"/>
              <w:rPr>
                <w:ins w:id="207" w:author="OPPO-Bingxue" w:date="2023-09-22T10:50:00Z"/>
                <w:lang w:val="en-US"/>
              </w:rPr>
            </w:pPr>
            <w:r>
              <w:rPr>
                <w:rFonts w:hint="eastAsia"/>
                <w:lang w:val="en-US"/>
              </w:rPr>
              <w:t xml:space="preserve">The is one </w:t>
            </w:r>
            <w:r w:rsidRPr="008E273F">
              <w:rPr>
                <w:lang w:val="en-US"/>
              </w:rPr>
              <w:t>forward slash</w:t>
            </w:r>
            <w:r>
              <w:rPr>
                <w:rFonts w:hint="eastAsia"/>
                <w:lang w:val="en-US"/>
              </w:rPr>
              <w:t xml:space="preserve"> missed in the front of P1</w:t>
            </w:r>
          </w:p>
        </w:tc>
      </w:tr>
      <w:tr w:rsidR="00595B97" w14:paraId="41CD9D8D" w14:textId="77777777" w:rsidTr="008E273F">
        <w:trPr>
          <w:ins w:id="208" w:author="OPPO-Bingxue" w:date="2023-09-22T10:50:00Z"/>
        </w:trPr>
        <w:tc>
          <w:tcPr>
            <w:tcW w:w="1696" w:type="dxa"/>
          </w:tcPr>
          <w:p w14:paraId="6A3B858D" w14:textId="04923AD9" w:rsidR="00595B97" w:rsidRPr="00514279" w:rsidRDefault="008E273F" w:rsidP="008E273F">
            <w:pPr>
              <w:pBdr>
                <w:top w:val="none" w:sz="0" w:space="0" w:color="auto"/>
                <w:left w:val="none" w:sz="0" w:space="0" w:color="auto"/>
                <w:bottom w:val="none" w:sz="0" w:space="0" w:color="auto"/>
                <w:right w:val="none" w:sz="0" w:space="0" w:color="auto"/>
                <w:between w:val="none" w:sz="0" w:space="0" w:color="auto"/>
              </w:pBdr>
              <w:spacing w:after="0"/>
              <w:rPr>
                <w:ins w:id="209" w:author="OPPO-Bingxue" w:date="2023-09-22T10:50:00Z"/>
                <w:lang w:val="en-US"/>
              </w:rPr>
            </w:pPr>
            <w:r>
              <w:rPr>
                <w:rFonts w:hint="eastAsia"/>
                <w:lang w:val="en-US"/>
              </w:rPr>
              <w:t>CATT</w:t>
            </w:r>
          </w:p>
        </w:tc>
        <w:tc>
          <w:tcPr>
            <w:tcW w:w="1843" w:type="dxa"/>
          </w:tcPr>
          <w:p w14:paraId="087F5595" w14:textId="2104AD70" w:rsidR="00595B97" w:rsidRPr="00514279" w:rsidRDefault="008E273F" w:rsidP="008E273F">
            <w:pPr>
              <w:pBdr>
                <w:top w:val="none" w:sz="0" w:space="0" w:color="auto"/>
                <w:left w:val="none" w:sz="0" w:space="0" w:color="auto"/>
                <w:bottom w:val="none" w:sz="0" w:space="0" w:color="auto"/>
                <w:right w:val="none" w:sz="0" w:space="0" w:color="auto"/>
                <w:between w:val="none" w:sz="0" w:space="0" w:color="auto"/>
              </w:pBdr>
              <w:spacing w:after="0"/>
              <w:rPr>
                <w:ins w:id="210" w:author="OPPO-Bingxue" w:date="2023-09-22T10:50:00Z"/>
                <w:lang w:val="en-US"/>
              </w:rPr>
            </w:pPr>
            <w:r>
              <w:rPr>
                <w:rFonts w:hint="eastAsia"/>
                <w:lang w:val="en-US"/>
              </w:rPr>
              <w:t>Proposal3</w:t>
            </w:r>
          </w:p>
        </w:tc>
        <w:tc>
          <w:tcPr>
            <w:tcW w:w="10739" w:type="dxa"/>
          </w:tcPr>
          <w:p w14:paraId="1802E310" w14:textId="1F1F6710" w:rsidR="00595B97" w:rsidRPr="00514279" w:rsidRDefault="008E273F" w:rsidP="008E273F">
            <w:pPr>
              <w:pBdr>
                <w:top w:val="none" w:sz="0" w:space="0" w:color="auto"/>
                <w:left w:val="none" w:sz="0" w:space="0" w:color="auto"/>
                <w:bottom w:val="none" w:sz="0" w:space="0" w:color="auto"/>
                <w:right w:val="none" w:sz="0" w:space="0" w:color="auto"/>
                <w:between w:val="none" w:sz="0" w:space="0" w:color="auto"/>
              </w:pBdr>
              <w:spacing w:after="0"/>
              <w:rPr>
                <w:ins w:id="211" w:author="OPPO-Bingxue" w:date="2023-09-22T10:50:00Z"/>
                <w:lang w:val="en-US"/>
              </w:rPr>
            </w:pPr>
            <w:r>
              <w:rPr>
                <w:rFonts w:hint="eastAsia"/>
                <w:lang w:val="en-US"/>
              </w:rPr>
              <w:t>F</w:t>
            </w:r>
            <w:r>
              <w:rPr>
                <w:lang w:val="en-US"/>
              </w:rPr>
              <w:t>o</w:t>
            </w:r>
            <w:r>
              <w:rPr>
                <w:rFonts w:hint="eastAsia"/>
                <w:lang w:val="en-US"/>
              </w:rPr>
              <w:t xml:space="preserve">r more </w:t>
            </w:r>
            <w:r w:rsidRPr="008E273F">
              <w:rPr>
                <w:lang w:val="en-US"/>
              </w:rPr>
              <w:t>accuracy</w:t>
            </w:r>
            <w:r>
              <w:rPr>
                <w:rFonts w:hint="eastAsia"/>
                <w:lang w:val="en-US"/>
              </w:rPr>
              <w:t xml:space="preserve">, it should be </w:t>
            </w:r>
            <w:r>
              <w:rPr>
                <w:lang w:val="en-US"/>
              </w:rPr>
              <w:t>“</w:t>
            </w:r>
            <w:r>
              <w:rPr>
                <w:rFonts w:hint="eastAsia"/>
                <w:lang w:val="en-US"/>
              </w:rPr>
              <w:t>The local UE ID of</w:t>
            </w:r>
            <w:r>
              <w:rPr>
                <w:lang w:val="en-US"/>
              </w:rPr>
              <w:t>…</w:t>
            </w:r>
            <w:r>
              <w:rPr>
                <w:rFonts w:hint="eastAsia"/>
                <w:lang w:val="en-US"/>
              </w:rPr>
              <w:t>.</w:t>
            </w:r>
            <w:r>
              <w:rPr>
                <w:lang w:val="en-US"/>
              </w:rPr>
              <w:t>”</w:t>
            </w:r>
          </w:p>
        </w:tc>
      </w:tr>
      <w:tr w:rsidR="00595B97" w14:paraId="41A9C96D" w14:textId="77777777" w:rsidTr="008E273F">
        <w:trPr>
          <w:ins w:id="212" w:author="OPPO-Bingxue" w:date="2023-09-22T10:50:00Z"/>
        </w:trPr>
        <w:tc>
          <w:tcPr>
            <w:tcW w:w="1696" w:type="dxa"/>
          </w:tcPr>
          <w:p w14:paraId="082201AB" w14:textId="12C2CA78" w:rsidR="00595B97" w:rsidRPr="00514279" w:rsidRDefault="008E273F" w:rsidP="008E273F">
            <w:pPr>
              <w:pBdr>
                <w:top w:val="none" w:sz="0" w:space="0" w:color="auto"/>
                <w:left w:val="none" w:sz="0" w:space="0" w:color="auto"/>
                <w:bottom w:val="none" w:sz="0" w:space="0" w:color="auto"/>
                <w:right w:val="none" w:sz="0" w:space="0" w:color="auto"/>
                <w:between w:val="none" w:sz="0" w:space="0" w:color="auto"/>
              </w:pBdr>
              <w:spacing w:after="0"/>
              <w:rPr>
                <w:ins w:id="213" w:author="OPPO-Bingxue" w:date="2023-09-22T10:50:00Z"/>
                <w:lang w:val="en-US"/>
              </w:rPr>
            </w:pPr>
            <w:r>
              <w:rPr>
                <w:rFonts w:hint="eastAsia"/>
                <w:lang w:val="en-US"/>
              </w:rPr>
              <w:t>CATT</w:t>
            </w:r>
          </w:p>
        </w:tc>
        <w:tc>
          <w:tcPr>
            <w:tcW w:w="1843" w:type="dxa"/>
          </w:tcPr>
          <w:p w14:paraId="1BA6AFA0" w14:textId="5625FA1E" w:rsidR="00595B97" w:rsidRPr="00514279" w:rsidRDefault="00492FF4" w:rsidP="008E273F">
            <w:pPr>
              <w:pBdr>
                <w:top w:val="none" w:sz="0" w:space="0" w:color="auto"/>
                <w:left w:val="none" w:sz="0" w:space="0" w:color="auto"/>
                <w:bottom w:val="none" w:sz="0" w:space="0" w:color="auto"/>
                <w:right w:val="none" w:sz="0" w:space="0" w:color="auto"/>
                <w:between w:val="none" w:sz="0" w:space="0" w:color="auto"/>
              </w:pBdr>
              <w:spacing w:after="0"/>
              <w:rPr>
                <w:ins w:id="214" w:author="OPPO-Bingxue" w:date="2023-09-22T10:50:00Z"/>
                <w:lang w:val="en-US"/>
              </w:rPr>
            </w:pPr>
            <w:r>
              <w:rPr>
                <w:rFonts w:hint="eastAsia"/>
                <w:lang w:val="en-US"/>
              </w:rPr>
              <w:t>Proposal4</w:t>
            </w:r>
          </w:p>
        </w:tc>
        <w:tc>
          <w:tcPr>
            <w:tcW w:w="10739" w:type="dxa"/>
          </w:tcPr>
          <w:p w14:paraId="64AC50EF" w14:textId="0FDAC0AF" w:rsidR="00595B97" w:rsidRPr="00514279" w:rsidRDefault="00492FF4" w:rsidP="008E273F">
            <w:pPr>
              <w:pBdr>
                <w:top w:val="none" w:sz="0" w:space="0" w:color="auto"/>
                <w:left w:val="none" w:sz="0" w:space="0" w:color="auto"/>
                <w:bottom w:val="none" w:sz="0" w:space="0" w:color="auto"/>
                <w:right w:val="none" w:sz="0" w:space="0" w:color="auto"/>
                <w:between w:val="none" w:sz="0" w:space="0" w:color="auto"/>
              </w:pBdr>
              <w:spacing w:after="0"/>
              <w:rPr>
                <w:ins w:id="215" w:author="OPPO-Bingxue" w:date="2023-09-22T10:50:00Z"/>
                <w:lang w:val="en-US"/>
              </w:rPr>
            </w:pPr>
            <w:r>
              <w:rPr>
                <w:rFonts w:hint="eastAsia"/>
                <w:lang w:val="en-US"/>
              </w:rPr>
              <w:t xml:space="preserve">Just wonder the FFS part should be </w:t>
            </w:r>
            <w:r>
              <w:rPr>
                <w:lang w:val="en-US"/>
              </w:rPr>
              <w:t>“</w:t>
            </w:r>
            <w:r>
              <w:rPr>
                <w:rFonts w:hint="eastAsia"/>
                <w:lang w:val="en-US"/>
              </w:rPr>
              <w:t>FFS on</w:t>
            </w:r>
            <w:bookmarkStart w:id="216" w:name="_GoBack"/>
            <w:bookmarkEnd w:id="216"/>
            <w:r>
              <w:rPr>
                <w:rFonts w:hint="eastAsia"/>
                <w:lang w:val="en-US"/>
              </w:rPr>
              <w:t xml:space="preserve"> </w:t>
            </w:r>
            <w:r w:rsidRPr="00492FF4">
              <w:rPr>
                <w:lang w:val="en-US"/>
              </w:rPr>
              <w:t xml:space="preserve">reuse old PC5-RRC </w:t>
            </w:r>
            <w:r>
              <w:rPr>
                <w:lang w:val="en-US"/>
              </w:rPr>
              <w:t>signaling</w:t>
            </w:r>
            <w:r>
              <w:rPr>
                <w:rFonts w:hint="eastAsia"/>
                <w:lang w:val="en-US"/>
              </w:rPr>
              <w:t xml:space="preserve"> or </w:t>
            </w:r>
            <w:r w:rsidRPr="00492FF4">
              <w:rPr>
                <w:lang w:val="en-US"/>
              </w:rPr>
              <w:t xml:space="preserve">new PC5-RRC </w:t>
            </w:r>
            <w:proofErr w:type="spellStart"/>
            <w:r w:rsidRPr="00492FF4">
              <w:rPr>
                <w:lang w:val="en-US"/>
              </w:rPr>
              <w:t>signalling</w:t>
            </w:r>
            <w:proofErr w:type="spellEnd"/>
            <w:r>
              <w:rPr>
                <w:lang w:val="en-US"/>
              </w:rPr>
              <w:t>”</w:t>
            </w:r>
            <w:r>
              <w:rPr>
                <w:rFonts w:hint="eastAsia"/>
                <w:lang w:val="en-US"/>
              </w:rPr>
              <w:t>?</w:t>
            </w:r>
          </w:p>
        </w:tc>
      </w:tr>
      <w:tr w:rsidR="00595B97" w14:paraId="3A05D52E" w14:textId="77777777" w:rsidTr="008E273F">
        <w:trPr>
          <w:ins w:id="217" w:author="OPPO-Bingxue" w:date="2023-09-22T10:50:00Z"/>
        </w:trPr>
        <w:tc>
          <w:tcPr>
            <w:tcW w:w="1696" w:type="dxa"/>
          </w:tcPr>
          <w:p w14:paraId="29A123F4" w14:textId="1E81D2AA" w:rsidR="00595B97" w:rsidRPr="00514279" w:rsidRDefault="00492FF4" w:rsidP="008E273F">
            <w:pPr>
              <w:pBdr>
                <w:top w:val="none" w:sz="0" w:space="0" w:color="auto"/>
                <w:left w:val="none" w:sz="0" w:space="0" w:color="auto"/>
                <w:bottom w:val="none" w:sz="0" w:space="0" w:color="auto"/>
                <w:right w:val="none" w:sz="0" w:space="0" w:color="auto"/>
                <w:between w:val="none" w:sz="0" w:space="0" w:color="auto"/>
              </w:pBdr>
              <w:spacing w:after="0"/>
              <w:rPr>
                <w:ins w:id="218" w:author="OPPO-Bingxue" w:date="2023-09-22T10:50:00Z"/>
                <w:lang w:val="en-US"/>
              </w:rPr>
            </w:pPr>
            <w:r>
              <w:rPr>
                <w:rFonts w:hint="eastAsia"/>
                <w:lang w:val="en-US"/>
              </w:rPr>
              <w:t>CATT</w:t>
            </w:r>
          </w:p>
        </w:tc>
        <w:tc>
          <w:tcPr>
            <w:tcW w:w="1843" w:type="dxa"/>
          </w:tcPr>
          <w:p w14:paraId="25ED1AD0" w14:textId="71FFDCF5" w:rsidR="00595B97" w:rsidRPr="00514279" w:rsidRDefault="00492FF4" w:rsidP="008E273F">
            <w:pPr>
              <w:pBdr>
                <w:top w:val="none" w:sz="0" w:space="0" w:color="auto"/>
                <w:left w:val="none" w:sz="0" w:space="0" w:color="auto"/>
                <w:bottom w:val="none" w:sz="0" w:space="0" w:color="auto"/>
                <w:right w:val="none" w:sz="0" w:space="0" w:color="auto"/>
                <w:between w:val="none" w:sz="0" w:space="0" w:color="auto"/>
              </w:pBdr>
              <w:spacing w:after="0"/>
              <w:rPr>
                <w:ins w:id="219" w:author="OPPO-Bingxue" w:date="2023-09-22T10:50:00Z"/>
                <w:lang w:val="en-US"/>
              </w:rPr>
            </w:pPr>
            <w:r>
              <w:rPr>
                <w:rFonts w:hint="eastAsia"/>
                <w:lang w:val="en-US"/>
              </w:rPr>
              <w:t>Proposal5</w:t>
            </w:r>
          </w:p>
        </w:tc>
        <w:tc>
          <w:tcPr>
            <w:tcW w:w="10739" w:type="dxa"/>
          </w:tcPr>
          <w:p w14:paraId="5AE75FB8" w14:textId="77777777" w:rsidR="00595B97" w:rsidRDefault="00492FF4" w:rsidP="008E273F">
            <w:pPr>
              <w:pBdr>
                <w:top w:val="none" w:sz="0" w:space="0" w:color="auto"/>
                <w:left w:val="none" w:sz="0" w:space="0" w:color="auto"/>
                <w:bottom w:val="none" w:sz="0" w:space="0" w:color="auto"/>
                <w:right w:val="none" w:sz="0" w:space="0" w:color="auto"/>
                <w:between w:val="none" w:sz="0" w:space="0" w:color="auto"/>
              </w:pBdr>
              <w:spacing w:after="0"/>
              <w:rPr>
                <w:rFonts w:hint="eastAsia"/>
                <w:lang w:val="en-US"/>
              </w:rPr>
            </w:pPr>
            <w:r>
              <w:rPr>
                <w:rFonts w:hint="eastAsia"/>
                <w:lang w:val="en-US"/>
              </w:rPr>
              <w:t>S</w:t>
            </w:r>
            <w:r>
              <w:rPr>
                <w:lang w:val="en-US"/>
              </w:rPr>
              <w:t>o</w:t>
            </w:r>
            <w:r>
              <w:rPr>
                <w:rFonts w:hint="eastAsia"/>
                <w:lang w:val="en-US"/>
              </w:rPr>
              <w:t>me wording suggestion as blow with revised manner:</w:t>
            </w:r>
          </w:p>
          <w:p w14:paraId="03C94B5B" w14:textId="72C99EA5" w:rsidR="00492FF4" w:rsidRPr="00492FF4" w:rsidRDefault="00492FF4" w:rsidP="00492FF4">
            <w:pPr>
              <w:pBdr>
                <w:top w:val="none" w:sz="0" w:space="0" w:color="auto"/>
                <w:left w:val="none" w:sz="0" w:space="0" w:color="auto"/>
                <w:bottom w:val="none" w:sz="0" w:space="0" w:color="auto"/>
                <w:right w:val="none" w:sz="0" w:space="0" w:color="auto"/>
                <w:between w:val="none" w:sz="0" w:space="0" w:color="auto"/>
              </w:pBdr>
              <w:spacing w:after="0"/>
              <w:rPr>
                <w:lang w:val="en-US"/>
              </w:rPr>
            </w:pPr>
            <w:r w:rsidRPr="00492FF4">
              <w:rPr>
                <w:lang w:val="en-US"/>
              </w:rPr>
              <w:t xml:space="preserve">Option-1: Carry User Info </w:t>
            </w:r>
            <w:r w:rsidRPr="00492FF4">
              <w:rPr>
                <w:rFonts w:hint="eastAsia"/>
                <w:color w:val="FF0000"/>
                <w:lang w:val="en-US"/>
              </w:rPr>
              <w:t>and Local ID</w:t>
            </w:r>
            <w:r>
              <w:rPr>
                <w:rFonts w:hint="eastAsia"/>
                <w:lang w:val="en-US"/>
              </w:rPr>
              <w:t xml:space="preserve"> </w:t>
            </w:r>
            <w:r w:rsidRPr="00492FF4">
              <w:rPr>
                <w:lang w:val="en-US"/>
              </w:rPr>
              <w:t>in PC5-RRC message</w:t>
            </w:r>
            <w:r>
              <w:rPr>
                <w:rFonts w:hint="eastAsia"/>
                <w:lang w:val="en-US"/>
              </w:rPr>
              <w:t xml:space="preserve"> </w:t>
            </w:r>
            <w:r w:rsidRPr="00492FF4">
              <w:rPr>
                <w:rFonts w:hint="eastAsia"/>
                <w:color w:val="FF0000"/>
                <w:lang w:val="en-US"/>
              </w:rPr>
              <w:t xml:space="preserve">with the assumption that User Info is provided </w:t>
            </w:r>
            <w:r w:rsidR="0079702F">
              <w:rPr>
                <w:rFonts w:hint="eastAsia"/>
                <w:color w:val="FF0000"/>
                <w:lang w:val="en-US"/>
              </w:rPr>
              <w:t>from</w:t>
            </w:r>
            <w:r w:rsidRPr="00492FF4">
              <w:rPr>
                <w:rFonts w:hint="eastAsia"/>
                <w:color w:val="FF0000"/>
                <w:lang w:val="en-US"/>
              </w:rPr>
              <w:t xml:space="preserve"> </w:t>
            </w:r>
            <w:r w:rsidR="0079702F">
              <w:rPr>
                <w:rFonts w:hint="eastAsia"/>
                <w:color w:val="FF0000"/>
                <w:lang w:val="en-US"/>
              </w:rPr>
              <w:t xml:space="preserve">Prose </w:t>
            </w:r>
            <w:r w:rsidRPr="00492FF4">
              <w:rPr>
                <w:rFonts w:hint="eastAsia"/>
                <w:color w:val="FF0000"/>
                <w:lang w:val="en-US"/>
              </w:rPr>
              <w:t>layer to AS layer</w:t>
            </w:r>
            <w:r w:rsidRPr="00492FF4">
              <w:rPr>
                <w:lang w:val="en-US"/>
              </w:rPr>
              <w:t>;</w:t>
            </w:r>
          </w:p>
          <w:p w14:paraId="142A68DE" w14:textId="3A522704" w:rsidR="00492FF4" w:rsidRPr="00492FF4" w:rsidRDefault="00492FF4" w:rsidP="00492FF4">
            <w:pPr>
              <w:pBdr>
                <w:top w:val="none" w:sz="0" w:space="0" w:color="auto"/>
                <w:left w:val="none" w:sz="0" w:space="0" w:color="auto"/>
                <w:bottom w:val="none" w:sz="0" w:space="0" w:color="auto"/>
                <w:right w:val="none" w:sz="0" w:space="0" w:color="auto"/>
                <w:between w:val="none" w:sz="0" w:space="0" w:color="auto"/>
              </w:pBdr>
              <w:spacing w:after="0"/>
              <w:rPr>
                <w:ins w:id="220" w:author="OPPO-Bingxue" w:date="2023-09-22T10:50:00Z"/>
                <w:lang w:val="en-US"/>
              </w:rPr>
            </w:pPr>
            <w:r w:rsidRPr="00492FF4">
              <w:rPr>
                <w:lang w:val="en-US"/>
              </w:rPr>
              <w:t xml:space="preserve">Option-2: Carry L2 ID and Local ID in PC5-RRC message with the assumption that the association between User Info and L2 ID is done at </w:t>
            </w:r>
            <w:r w:rsidRPr="0079702F">
              <w:rPr>
                <w:strike/>
                <w:color w:val="FF0000"/>
                <w:lang w:val="en-US"/>
              </w:rPr>
              <w:t>PC5-S</w:t>
            </w:r>
            <w:r w:rsidR="0079702F">
              <w:rPr>
                <w:rFonts w:hint="eastAsia"/>
                <w:color w:val="FF0000"/>
                <w:lang w:val="en-US"/>
              </w:rPr>
              <w:t xml:space="preserve"> </w:t>
            </w:r>
            <w:r w:rsidR="0079702F">
              <w:rPr>
                <w:rFonts w:hint="eastAsia"/>
                <w:color w:val="FF0000"/>
                <w:lang w:val="en-US"/>
              </w:rPr>
              <w:t>Prose</w:t>
            </w:r>
            <w:r w:rsidRPr="00492FF4">
              <w:rPr>
                <w:lang w:val="en-US"/>
              </w:rPr>
              <w:t xml:space="preserve"> layer.</w:t>
            </w:r>
          </w:p>
        </w:tc>
      </w:tr>
    </w:tbl>
    <w:p w14:paraId="0CD018F6" w14:textId="77777777" w:rsidR="00595B97" w:rsidRDefault="00595B97" w:rsidP="00595B97">
      <w:pPr>
        <w:rPr>
          <w:ins w:id="221" w:author="OPPO-Bingxue" w:date="2023-09-22T10:50:00Z"/>
        </w:rPr>
      </w:pPr>
    </w:p>
    <w:p w14:paraId="4876D274" w14:textId="77777777" w:rsidR="00595B97" w:rsidRDefault="00595B97">
      <w:pPr>
        <w:rPr>
          <w:rFonts w:ascii="等线" w:eastAsia="等线" w:hAnsi="等线" w:cs="等线"/>
          <w:b/>
          <w:sz w:val="22"/>
        </w:rPr>
      </w:pPr>
    </w:p>
    <w:p w14:paraId="744C677C" w14:textId="77777777" w:rsidR="007732D1" w:rsidRDefault="007732D1">
      <w:bookmarkStart w:id="222" w:name="_In-sequence_SDU_delivery"/>
      <w:bookmarkEnd w:id="222"/>
    </w:p>
    <w:p w14:paraId="322AF6CF" w14:textId="77777777" w:rsidR="007732D1" w:rsidRDefault="00B129E8">
      <w:pPr>
        <w:pStyle w:val="1"/>
      </w:pPr>
      <w:r>
        <w:rPr>
          <w:rFonts w:hint="eastAsia"/>
        </w:rPr>
        <w:t>R</w:t>
      </w:r>
      <w:r>
        <w:t>eference</w:t>
      </w:r>
    </w:p>
    <w:p w14:paraId="354B394B" w14:textId="77777777" w:rsidR="007732D1" w:rsidRDefault="00B129E8">
      <w:pPr>
        <w:pStyle w:val="aff2"/>
        <w:numPr>
          <w:ilvl w:val="0"/>
          <w:numId w:val="20"/>
        </w:numPr>
      </w:pPr>
      <w:r>
        <w:t>R2-2307233</w:t>
      </w:r>
      <w:r>
        <w:tab/>
        <w:t>Discussion on U2U relay</w:t>
      </w:r>
      <w:r>
        <w:tab/>
        <w:t>OPPO</w:t>
      </w:r>
      <w:r>
        <w:tab/>
        <w:t>discussion</w:t>
      </w:r>
      <w:r>
        <w:tab/>
        <w:t>Rel-18</w:t>
      </w:r>
      <w:r>
        <w:tab/>
        <w:t>NR_SL_relay_enh-Core</w:t>
      </w:r>
    </w:p>
    <w:p w14:paraId="21E1C0C6" w14:textId="77777777" w:rsidR="007732D1" w:rsidRDefault="00B129E8">
      <w:pPr>
        <w:pStyle w:val="aff2"/>
        <w:numPr>
          <w:ilvl w:val="0"/>
          <w:numId w:val="20"/>
        </w:numPr>
      </w:pPr>
      <w:r>
        <w:t>R2-2307386</w:t>
      </w:r>
      <w:r>
        <w:tab/>
        <w:t>Discussion on remaining issue of U2U relay</w:t>
      </w:r>
      <w:r>
        <w:tab/>
        <w:t>NEC</w:t>
      </w:r>
      <w:r>
        <w:tab/>
        <w:t>discussion</w:t>
      </w:r>
      <w:r>
        <w:tab/>
        <w:t>Rel-18</w:t>
      </w:r>
      <w:r>
        <w:tab/>
        <w:t>NR_SL_relay_enh-Core</w:t>
      </w:r>
    </w:p>
    <w:p w14:paraId="6CAD2D31" w14:textId="77777777" w:rsidR="007732D1" w:rsidRDefault="00B129E8">
      <w:pPr>
        <w:pStyle w:val="aff2"/>
        <w:numPr>
          <w:ilvl w:val="0"/>
          <w:numId w:val="20"/>
        </w:numPr>
      </w:pPr>
      <w:r>
        <w:t>R2-2307402</w:t>
      </w:r>
      <w:r>
        <w:tab/>
        <w:t>Discussion on the adaptation layer</w:t>
      </w:r>
      <w:r>
        <w:tab/>
        <w:t>Fujitsu</w:t>
      </w:r>
      <w:r>
        <w:tab/>
        <w:t>discussion</w:t>
      </w:r>
      <w:r>
        <w:tab/>
        <w:t>Rel-18</w:t>
      </w:r>
      <w:r>
        <w:tab/>
        <w:t>NR_SL_relay_enh-Core</w:t>
      </w:r>
    </w:p>
    <w:p w14:paraId="4AAB92A8" w14:textId="77777777" w:rsidR="007732D1" w:rsidRDefault="00B129E8">
      <w:pPr>
        <w:pStyle w:val="aff2"/>
        <w:numPr>
          <w:ilvl w:val="0"/>
          <w:numId w:val="20"/>
        </w:numPr>
      </w:pPr>
      <w:r>
        <w:t>R2-2308952</w:t>
      </w:r>
      <w:r>
        <w:tab/>
        <w:t>Discussion on U2U relay</w:t>
      </w:r>
      <w:r>
        <w:tab/>
        <w:t>Sharp</w:t>
      </w:r>
      <w:r>
        <w:tab/>
        <w:t>discussion</w:t>
      </w:r>
      <w:r>
        <w:tab/>
        <w:t>Rel-18</w:t>
      </w:r>
      <w:r>
        <w:tab/>
        <w:t>NR_SL_relay_enh-Core</w:t>
      </w:r>
    </w:p>
    <w:p w14:paraId="33261990" w14:textId="77777777" w:rsidR="007732D1" w:rsidRDefault="00B129E8">
      <w:pPr>
        <w:pStyle w:val="aff2"/>
        <w:numPr>
          <w:ilvl w:val="0"/>
          <w:numId w:val="20"/>
        </w:numPr>
      </w:pPr>
      <w:r>
        <w:t>R2-2307548</w:t>
      </w:r>
      <w:r>
        <w:tab/>
        <w:t>Discussion on the remaining issues of L2 U2U relaying</w:t>
      </w:r>
      <w:r>
        <w:tab/>
        <w:t>vivo</w:t>
      </w:r>
      <w:r>
        <w:tab/>
        <w:t>discussion</w:t>
      </w:r>
    </w:p>
    <w:p w14:paraId="57AF7DAE" w14:textId="77777777" w:rsidR="007732D1" w:rsidRDefault="00B129E8">
      <w:pPr>
        <w:pStyle w:val="aff2"/>
        <w:numPr>
          <w:ilvl w:val="0"/>
          <w:numId w:val="20"/>
        </w:numPr>
      </w:pPr>
      <w:r>
        <w:t>R2-2307551</w:t>
      </w:r>
      <w:r>
        <w:tab/>
        <w:t>Discussion on U2U Relay</w:t>
      </w:r>
      <w:r>
        <w:tab/>
        <w:t>CATT</w:t>
      </w:r>
      <w:r>
        <w:tab/>
        <w:t>discussion</w:t>
      </w:r>
      <w:r>
        <w:tab/>
        <w:t>Rel-18</w:t>
      </w:r>
      <w:r>
        <w:tab/>
        <w:t>NR_SL_relay_enh-Core</w:t>
      </w:r>
    </w:p>
    <w:p w14:paraId="02756A49" w14:textId="77777777" w:rsidR="007732D1" w:rsidRDefault="00B129E8">
      <w:pPr>
        <w:pStyle w:val="aff2"/>
        <w:numPr>
          <w:ilvl w:val="0"/>
          <w:numId w:val="20"/>
        </w:numPr>
      </w:pPr>
      <w:r>
        <w:t>R2-2307641</w:t>
      </w:r>
      <w:r>
        <w:tab/>
        <w:t>U2U Relay selection reselection, SRAP design</w:t>
      </w:r>
      <w:r>
        <w:tab/>
        <w:t>Beijing Xiaomi Mobile Software</w:t>
      </w:r>
      <w:r>
        <w:tab/>
        <w:t>discussion</w:t>
      </w:r>
      <w:r>
        <w:tab/>
        <w:t>Rel-18</w:t>
      </w:r>
      <w:r>
        <w:tab/>
        <w:t>NR_SL_relay_enh-Core</w:t>
      </w:r>
    </w:p>
    <w:p w14:paraId="6D7B1F79" w14:textId="77777777" w:rsidR="007732D1" w:rsidRDefault="00B129E8">
      <w:pPr>
        <w:pStyle w:val="aff2"/>
        <w:numPr>
          <w:ilvl w:val="0"/>
          <w:numId w:val="20"/>
        </w:numPr>
      </w:pPr>
      <w:r>
        <w:t>R2-2307655</w:t>
      </w:r>
      <w:r>
        <w:tab/>
        <w:t>Discussion on using short ID in U2U relaying</w:t>
      </w:r>
      <w:r>
        <w:tab/>
        <w:t>Fraunhofer IIS, Fraunhofer HHI</w:t>
      </w:r>
      <w:r>
        <w:tab/>
        <w:t>discussion</w:t>
      </w:r>
      <w:r>
        <w:tab/>
        <w:t>Rel-18</w:t>
      </w:r>
      <w:r>
        <w:tab/>
        <w:t>NR_SL_relay_enh</w:t>
      </w:r>
    </w:p>
    <w:p w14:paraId="27736490" w14:textId="77777777" w:rsidR="007732D1" w:rsidRDefault="00B129E8">
      <w:pPr>
        <w:pStyle w:val="aff2"/>
        <w:numPr>
          <w:ilvl w:val="0"/>
          <w:numId w:val="20"/>
        </w:numPr>
      </w:pPr>
      <w:r>
        <w:t>R2-2307716</w:t>
      </w:r>
      <w:r>
        <w:tab/>
        <w:t>Discussion on U2U relay</w:t>
      </w:r>
      <w:r>
        <w:tab/>
        <w:t>TCL</w:t>
      </w:r>
      <w:r>
        <w:tab/>
        <w:t>discussion</w:t>
      </w:r>
    </w:p>
    <w:p w14:paraId="10E5BF9B" w14:textId="77777777" w:rsidR="007732D1" w:rsidRDefault="00B129E8">
      <w:pPr>
        <w:pStyle w:val="aff2"/>
        <w:numPr>
          <w:ilvl w:val="0"/>
          <w:numId w:val="20"/>
        </w:numPr>
      </w:pPr>
      <w:r>
        <w:t>R2-2307732</w:t>
      </w:r>
      <w:r>
        <w:tab/>
        <w:t>QoS and bearer configuration for L2 U2U relaying</w:t>
      </w:r>
      <w:r>
        <w:tab/>
        <w:t>Samsung</w:t>
      </w:r>
      <w:r>
        <w:tab/>
        <w:t>discussion</w:t>
      </w:r>
      <w:r>
        <w:tab/>
        <w:t>Rel-18</w:t>
      </w:r>
      <w:r>
        <w:tab/>
        <w:t>NR_SL_relay_enh-Core</w:t>
      </w:r>
    </w:p>
    <w:p w14:paraId="58F4683C" w14:textId="77777777" w:rsidR="007732D1" w:rsidRDefault="00B129E8">
      <w:pPr>
        <w:pStyle w:val="aff2"/>
        <w:numPr>
          <w:ilvl w:val="0"/>
          <w:numId w:val="20"/>
        </w:numPr>
      </w:pPr>
      <w:r>
        <w:t>R2-2307742</w:t>
      </w:r>
      <w:r>
        <w:tab/>
        <w:t>Common part and Layer-2 specific part on U2U Relay</w:t>
      </w:r>
      <w:r>
        <w:tab/>
        <w:t>Qualcomm Incorporated</w:t>
      </w:r>
      <w:r>
        <w:tab/>
        <w:t>discussion</w:t>
      </w:r>
      <w:r>
        <w:tab/>
        <w:t>NR_SL_relay_enh-Core</w:t>
      </w:r>
    </w:p>
    <w:p w14:paraId="334FB837" w14:textId="77777777" w:rsidR="007732D1" w:rsidRDefault="00B129E8">
      <w:pPr>
        <w:pStyle w:val="aff2"/>
        <w:numPr>
          <w:ilvl w:val="0"/>
          <w:numId w:val="20"/>
        </w:numPr>
      </w:pPr>
      <w:r>
        <w:t>R2-2307743</w:t>
      </w:r>
      <w:r>
        <w:tab/>
        <w:t>gNB involvement and capability on U2U relay</w:t>
      </w:r>
      <w:r>
        <w:tab/>
        <w:t>Qualcomm Incorporated</w:t>
      </w:r>
      <w:r>
        <w:tab/>
        <w:t>discussion</w:t>
      </w:r>
      <w:r>
        <w:tab/>
        <w:t>NR_SL_relay_enh-Core</w:t>
      </w:r>
    </w:p>
    <w:p w14:paraId="145AD779" w14:textId="77777777" w:rsidR="007732D1" w:rsidRDefault="00B129E8">
      <w:pPr>
        <w:pStyle w:val="aff2"/>
        <w:numPr>
          <w:ilvl w:val="0"/>
          <w:numId w:val="20"/>
        </w:numPr>
      </w:pPr>
      <w:r>
        <w:t>R2-2307750</w:t>
      </w:r>
      <w:r>
        <w:tab/>
        <w:t xml:space="preserve">Considerations for U2U L2 relay operations </w:t>
      </w:r>
      <w:r>
        <w:tab/>
        <w:t>Kyocera</w:t>
      </w:r>
      <w:r>
        <w:tab/>
        <w:t>discussion</w:t>
      </w:r>
      <w:r>
        <w:tab/>
        <w:t>Rel-18</w:t>
      </w:r>
    </w:p>
    <w:p w14:paraId="7C08E6FD" w14:textId="77777777" w:rsidR="007732D1" w:rsidRDefault="00B129E8">
      <w:pPr>
        <w:pStyle w:val="aff2"/>
        <w:numPr>
          <w:ilvl w:val="0"/>
          <w:numId w:val="20"/>
        </w:numPr>
      </w:pPr>
      <w:r>
        <w:t>R2-2307855</w:t>
      </w:r>
      <w:r>
        <w:tab/>
        <w:t>Discussion on remaining issues on UE-to-UE Relay</w:t>
      </w:r>
      <w:r>
        <w:tab/>
        <w:t>Apple</w:t>
      </w:r>
      <w:r>
        <w:tab/>
        <w:t>discussion</w:t>
      </w:r>
      <w:r>
        <w:tab/>
        <w:t>Rel-18</w:t>
      </w:r>
    </w:p>
    <w:p w14:paraId="7C92744A" w14:textId="77777777" w:rsidR="007732D1" w:rsidRDefault="00B129E8">
      <w:pPr>
        <w:pStyle w:val="aff2"/>
        <w:numPr>
          <w:ilvl w:val="0"/>
          <w:numId w:val="20"/>
        </w:numPr>
      </w:pPr>
      <w:r>
        <w:t>R2-2307932</w:t>
      </w:r>
      <w:r>
        <w:tab/>
        <w:t>Control plane procedure for U2U relay</w:t>
      </w:r>
      <w:r>
        <w:tab/>
        <w:t>LG Electronics Inc.</w:t>
      </w:r>
      <w:r>
        <w:tab/>
        <w:t>discussion</w:t>
      </w:r>
      <w:r>
        <w:tab/>
        <w:t>Rel-18</w:t>
      </w:r>
      <w:r>
        <w:tab/>
        <w:t>NR_SL_relay_enh-Core</w:t>
      </w:r>
    </w:p>
    <w:p w14:paraId="198428CE" w14:textId="77777777" w:rsidR="007732D1" w:rsidRDefault="00B129E8">
      <w:pPr>
        <w:pStyle w:val="aff2"/>
        <w:numPr>
          <w:ilvl w:val="0"/>
          <w:numId w:val="20"/>
        </w:numPr>
      </w:pPr>
      <w:r>
        <w:t>R2-2307944</w:t>
      </w:r>
      <w:r>
        <w:tab/>
        <w:t>Further discussion on L2 U2U relay</w:t>
      </w:r>
      <w:r>
        <w:tab/>
        <w:t>China Telecom</w:t>
      </w:r>
      <w:r>
        <w:tab/>
        <w:t>discussion</w:t>
      </w:r>
      <w:r>
        <w:tab/>
        <w:t>Rel-18</w:t>
      </w:r>
      <w:r>
        <w:tab/>
        <w:t>NR_SL_relay_enh-Core</w:t>
      </w:r>
    </w:p>
    <w:p w14:paraId="7E1E2C4A" w14:textId="77777777" w:rsidR="007732D1" w:rsidRDefault="00B129E8">
      <w:pPr>
        <w:pStyle w:val="aff2"/>
        <w:numPr>
          <w:ilvl w:val="0"/>
          <w:numId w:val="20"/>
        </w:numPr>
      </w:pPr>
      <w:r>
        <w:t>R2-2307989</w:t>
      </w:r>
      <w:r>
        <w:tab/>
        <w:t>Discussion on L2 U2U relay</w:t>
      </w:r>
      <w:r>
        <w:tab/>
        <w:t>Lenovo</w:t>
      </w:r>
      <w:r>
        <w:tab/>
        <w:t>discussion</w:t>
      </w:r>
      <w:r>
        <w:tab/>
        <w:t>Rel-18</w:t>
      </w:r>
    </w:p>
    <w:p w14:paraId="669621B2" w14:textId="77777777" w:rsidR="007732D1" w:rsidRDefault="00B129E8">
      <w:pPr>
        <w:pStyle w:val="aff2"/>
        <w:numPr>
          <w:ilvl w:val="0"/>
          <w:numId w:val="20"/>
        </w:numPr>
      </w:pPr>
      <w:r>
        <w:t>R2-2308101</w:t>
      </w:r>
      <w:r>
        <w:tab/>
        <w:t>Discussion on U2U relay L2-specific functionality</w:t>
      </w:r>
      <w:r>
        <w:tab/>
        <w:t xml:space="preserve">ZTE, </w:t>
      </w:r>
      <w:proofErr w:type="spellStart"/>
      <w:r>
        <w:t>Sanechips</w:t>
      </w:r>
      <w:proofErr w:type="spellEnd"/>
      <w:r>
        <w:tab/>
        <w:t>discussion</w:t>
      </w:r>
      <w:r>
        <w:tab/>
        <w:t>Rel-18</w:t>
      </w:r>
      <w:r>
        <w:tab/>
      </w:r>
      <w:proofErr w:type="spellStart"/>
      <w:r>
        <w:t>NR_SL_relay_enh</w:t>
      </w:r>
      <w:proofErr w:type="spellEnd"/>
      <w:r>
        <w:t>-Core</w:t>
      </w:r>
    </w:p>
    <w:p w14:paraId="28978B99" w14:textId="77777777" w:rsidR="007732D1" w:rsidRDefault="00B129E8">
      <w:pPr>
        <w:pStyle w:val="aff2"/>
        <w:numPr>
          <w:ilvl w:val="0"/>
          <w:numId w:val="20"/>
        </w:numPr>
      </w:pPr>
      <w:r>
        <w:t>R2-2308104</w:t>
      </w:r>
      <w:r>
        <w:tab/>
        <w:t>SRAP design for U2U Sidelink Relay</w:t>
      </w:r>
      <w:r>
        <w:tab/>
        <w:t>Samsung</w:t>
      </w:r>
      <w:r>
        <w:tab/>
        <w:t>discussion</w:t>
      </w:r>
    </w:p>
    <w:p w14:paraId="58D32F91" w14:textId="77777777" w:rsidR="007732D1" w:rsidRDefault="00B129E8">
      <w:pPr>
        <w:pStyle w:val="aff2"/>
        <w:numPr>
          <w:ilvl w:val="0"/>
          <w:numId w:val="20"/>
        </w:numPr>
      </w:pPr>
      <w:r>
        <w:t>R2-2308119</w:t>
      </w:r>
      <w:r>
        <w:tab/>
        <w:t>Discussion on UE-to-UE Relay</w:t>
      </w:r>
      <w:r>
        <w:tab/>
        <w:t>Spreadtrum Communications</w:t>
      </w:r>
      <w:r>
        <w:tab/>
        <w:t>discussion</w:t>
      </w:r>
      <w:r>
        <w:tab/>
        <w:t>Rel-18</w:t>
      </w:r>
    </w:p>
    <w:p w14:paraId="38D4B65A" w14:textId="77777777" w:rsidR="007732D1" w:rsidRDefault="00B129E8">
      <w:pPr>
        <w:pStyle w:val="aff2"/>
        <w:numPr>
          <w:ilvl w:val="0"/>
          <w:numId w:val="20"/>
        </w:numPr>
      </w:pPr>
      <w:r>
        <w:t>R2-2308205</w:t>
      </w:r>
      <w:r>
        <w:tab/>
        <w:t>Discussion on UE-to-UE relay</w:t>
      </w:r>
      <w:r>
        <w:tab/>
        <w:t xml:space="preserve">Huawei, </w:t>
      </w:r>
      <w:proofErr w:type="spellStart"/>
      <w:r>
        <w:t>HiSilicon</w:t>
      </w:r>
      <w:proofErr w:type="spellEnd"/>
      <w:r>
        <w:tab/>
        <w:t>discussion</w:t>
      </w:r>
      <w:r>
        <w:tab/>
        <w:t>Rel-18</w:t>
      </w:r>
      <w:r>
        <w:tab/>
      </w:r>
      <w:proofErr w:type="spellStart"/>
      <w:r>
        <w:t>NR_SL_relay_enh</w:t>
      </w:r>
      <w:proofErr w:type="spellEnd"/>
      <w:r>
        <w:t>-Core</w:t>
      </w:r>
    </w:p>
    <w:p w14:paraId="53646B05" w14:textId="77777777" w:rsidR="007732D1" w:rsidRDefault="00B129E8">
      <w:pPr>
        <w:pStyle w:val="aff2"/>
        <w:numPr>
          <w:ilvl w:val="0"/>
          <w:numId w:val="20"/>
        </w:numPr>
      </w:pPr>
      <w:r>
        <w:t>R2-2308220</w:t>
      </w:r>
      <w:r>
        <w:tab/>
        <w:t>Remaining issues for UE-to-UE relay</w:t>
      </w:r>
      <w:r>
        <w:tab/>
        <w:t>Sharp</w:t>
      </w:r>
      <w:r>
        <w:tab/>
        <w:t>discussion</w:t>
      </w:r>
      <w:r>
        <w:tab/>
        <w:t>Rel-18</w:t>
      </w:r>
      <w:r>
        <w:tab/>
        <w:t>NR_SL_relay_enh-Core</w:t>
      </w:r>
    </w:p>
    <w:p w14:paraId="4E6A6DDD" w14:textId="77777777" w:rsidR="007732D1" w:rsidRDefault="00B129E8">
      <w:pPr>
        <w:pStyle w:val="aff2"/>
        <w:numPr>
          <w:ilvl w:val="0"/>
          <w:numId w:val="20"/>
        </w:numPr>
      </w:pPr>
      <w:r>
        <w:t>R2-2308321</w:t>
      </w:r>
      <w:r>
        <w:tab/>
        <w:t>Discussion on U2U relay</w:t>
      </w:r>
      <w:r>
        <w:tab/>
        <w:t>CMCC</w:t>
      </w:r>
      <w:r>
        <w:tab/>
        <w:t>discussion</w:t>
      </w:r>
      <w:r>
        <w:tab/>
        <w:t>Rel-18</w:t>
      </w:r>
      <w:r>
        <w:tab/>
        <w:t>NR_SL_relay_enh-Core</w:t>
      </w:r>
    </w:p>
    <w:p w14:paraId="6405A953" w14:textId="77777777" w:rsidR="007732D1" w:rsidRDefault="00B129E8">
      <w:pPr>
        <w:pStyle w:val="aff2"/>
        <w:numPr>
          <w:ilvl w:val="0"/>
          <w:numId w:val="20"/>
        </w:numPr>
      </w:pPr>
      <w:r>
        <w:t>R2-2308368</w:t>
      </w:r>
      <w:r>
        <w:tab/>
        <w:t>Considerations on U2U relay (re)selection and Local ID assignment</w:t>
      </w:r>
      <w:r>
        <w:tab/>
        <w:t>Nokia, Nokia Shanghai Bell</w:t>
      </w:r>
      <w:r>
        <w:tab/>
        <w:t>discussion</w:t>
      </w:r>
      <w:r>
        <w:tab/>
        <w:t>Rel-18</w:t>
      </w:r>
      <w:r>
        <w:tab/>
        <w:t>NR_SL_relay_enh-Core</w:t>
      </w:r>
      <w:r>
        <w:tab/>
        <w:t>R2-2305590</w:t>
      </w:r>
    </w:p>
    <w:p w14:paraId="483DC086" w14:textId="77777777" w:rsidR="007732D1" w:rsidRDefault="00B129E8">
      <w:pPr>
        <w:pStyle w:val="aff2"/>
        <w:numPr>
          <w:ilvl w:val="0"/>
          <w:numId w:val="20"/>
        </w:numPr>
      </w:pPr>
      <w:r>
        <w:t>R2-2308380</w:t>
      </w:r>
      <w:r>
        <w:tab/>
        <w:t>Open Issues on Discovery, Relay Selection, and SRAP for UE to UE Relays</w:t>
      </w:r>
      <w:r>
        <w:tab/>
      </w:r>
      <w:proofErr w:type="spellStart"/>
      <w:r>
        <w:t>InterDigital</w:t>
      </w:r>
      <w:proofErr w:type="spellEnd"/>
      <w:r>
        <w:tab/>
        <w:t>discussion</w:t>
      </w:r>
      <w:r>
        <w:tab/>
        <w:t>Rel-18</w:t>
      </w:r>
      <w:r>
        <w:tab/>
      </w:r>
      <w:proofErr w:type="spellStart"/>
      <w:r>
        <w:t>NR_SL_relay_enh</w:t>
      </w:r>
      <w:proofErr w:type="spellEnd"/>
      <w:r>
        <w:t>-Core</w:t>
      </w:r>
    </w:p>
    <w:p w14:paraId="040FB9B0" w14:textId="77777777" w:rsidR="007732D1" w:rsidRDefault="00B129E8">
      <w:pPr>
        <w:pStyle w:val="aff2"/>
        <w:numPr>
          <w:ilvl w:val="0"/>
          <w:numId w:val="20"/>
        </w:numPr>
      </w:pPr>
      <w:r>
        <w:t>R2-2308381</w:t>
      </w:r>
      <w:r>
        <w:tab/>
      </w:r>
      <w:proofErr w:type="spellStart"/>
      <w:r>
        <w:t>QoS</w:t>
      </w:r>
      <w:proofErr w:type="spellEnd"/>
      <w:r>
        <w:t xml:space="preserve"> and Configuration for L2 UE-to-UE Relays</w:t>
      </w:r>
      <w:r>
        <w:tab/>
      </w:r>
      <w:proofErr w:type="spellStart"/>
      <w:r>
        <w:t>InterDigital</w:t>
      </w:r>
      <w:proofErr w:type="spellEnd"/>
      <w:r>
        <w:tab/>
        <w:t>discussion</w:t>
      </w:r>
      <w:r>
        <w:tab/>
        <w:t>Rel-18</w:t>
      </w:r>
      <w:r>
        <w:tab/>
      </w:r>
      <w:proofErr w:type="spellStart"/>
      <w:r>
        <w:t>NR_SL_relay_enh</w:t>
      </w:r>
      <w:proofErr w:type="spellEnd"/>
      <w:r>
        <w:t>-Core</w:t>
      </w:r>
    </w:p>
    <w:p w14:paraId="6A5342B7" w14:textId="77777777" w:rsidR="007732D1" w:rsidRDefault="00B129E8">
      <w:pPr>
        <w:pStyle w:val="aff2"/>
        <w:numPr>
          <w:ilvl w:val="0"/>
          <w:numId w:val="20"/>
        </w:numPr>
      </w:pPr>
      <w:r>
        <w:t>R2-2308470</w:t>
      </w:r>
      <w:r>
        <w:tab/>
        <w:t>Control Plane Procedures for Layer 2 UE-to-UE Relays</w:t>
      </w:r>
      <w:r>
        <w:tab/>
        <w:t xml:space="preserve">Ericsson </w:t>
      </w:r>
      <w:proofErr w:type="spellStart"/>
      <w:r>
        <w:t>España</w:t>
      </w:r>
      <w:proofErr w:type="spellEnd"/>
      <w:r>
        <w:t xml:space="preserve"> S.A.</w:t>
      </w:r>
      <w:r>
        <w:tab/>
        <w:t>discussion</w:t>
      </w:r>
      <w:r>
        <w:tab/>
        <w:t>Rel-18</w:t>
      </w:r>
    </w:p>
    <w:p w14:paraId="17336603" w14:textId="77777777" w:rsidR="007732D1" w:rsidRDefault="00B129E8">
      <w:pPr>
        <w:pStyle w:val="aff2"/>
        <w:numPr>
          <w:ilvl w:val="0"/>
          <w:numId w:val="20"/>
        </w:numPr>
      </w:pPr>
      <w:r>
        <w:t>R2-2308611</w:t>
      </w:r>
      <w:r>
        <w:tab/>
        <w:t>Discussion on Adaptation Layer for L2 U2U Relay</w:t>
      </w:r>
      <w:r>
        <w:tab/>
        <w:t>ETRI</w:t>
      </w:r>
      <w:r>
        <w:tab/>
        <w:t>discussion</w:t>
      </w:r>
      <w:r>
        <w:tab/>
        <w:t>Rel-18</w:t>
      </w:r>
      <w:r>
        <w:tab/>
        <w:t>NR_SL_relay_enh-Core</w:t>
      </w:r>
    </w:p>
    <w:p w14:paraId="29DD3A69" w14:textId="77777777" w:rsidR="007732D1" w:rsidRDefault="00B129E8">
      <w:pPr>
        <w:pStyle w:val="aff2"/>
        <w:numPr>
          <w:ilvl w:val="0"/>
          <w:numId w:val="20"/>
        </w:numPr>
      </w:pPr>
      <w:r>
        <w:t>R2-2308721</w:t>
      </w:r>
      <w:r>
        <w:tab/>
        <w:t>Discussion on E2E PC5-RRC procedures</w:t>
      </w:r>
      <w:r>
        <w:tab/>
      </w:r>
      <w:proofErr w:type="spellStart"/>
      <w:r>
        <w:t>ASUSTeK</w:t>
      </w:r>
      <w:proofErr w:type="spellEnd"/>
      <w:r>
        <w:tab/>
        <w:t>discussion</w:t>
      </w:r>
      <w:r>
        <w:tab/>
        <w:t>Rel-18</w:t>
      </w:r>
      <w:r>
        <w:tab/>
      </w:r>
      <w:proofErr w:type="spellStart"/>
      <w:r>
        <w:t>NR_SL_relay_enh</w:t>
      </w:r>
      <w:proofErr w:type="spellEnd"/>
      <w:r>
        <w:t>-Core</w:t>
      </w:r>
    </w:p>
    <w:p w14:paraId="2716A643" w14:textId="77777777" w:rsidR="007732D1" w:rsidRDefault="00B129E8">
      <w:pPr>
        <w:pStyle w:val="aff2"/>
        <w:numPr>
          <w:ilvl w:val="0"/>
          <w:numId w:val="20"/>
        </w:numPr>
      </w:pPr>
      <w:r>
        <w:lastRenderedPageBreak/>
        <w:t>R2-2308722</w:t>
      </w:r>
      <w:r>
        <w:tab/>
        <w:t>Discussion on AS layer configuration for L2 U2U Relay</w:t>
      </w:r>
      <w:r>
        <w:tab/>
      </w:r>
      <w:proofErr w:type="spellStart"/>
      <w:r>
        <w:t>ASUSTeK</w:t>
      </w:r>
      <w:proofErr w:type="spellEnd"/>
      <w:r>
        <w:tab/>
        <w:t>discussion</w:t>
      </w:r>
      <w:r>
        <w:tab/>
        <w:t>Rel-18</w:t>
      </w:r>
      <w:r>
        <w:tab/>
      </w:r>
      <w:proofErr w:type="spellStart"/>
      <w:r>
        <w:t>NR_SL_relay_enh</w:t>
      </w:r>
      <w:proofErr w:type="spellEnd"/>
      <w:r>
        <w:t>-Core</w:t>
      </w:r>
    </w:p>
    <w:p w14:paraId="2AF52332" w14:textId="77777777" w:rsidR="007732D1" w:rsidRDefault="007732D1"/>
    <w:sectPr w:rsidR="007732D1">
      <w:footerReference w:type="default" r:id="rId12"/>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3983E" w14:textId="77777777" w:rsidR="000D1C8F" w:rsidRDefault="000D1C8F">
      <w:pPr>
        <w:spacing w:after="0" w:line="240" w:lineRule="auto"/>
      </w:pPr>
      <w:r>
        <w:separator/>
      </w:r>
    </w:p>
  </w:endnote>
  <w:endnote w:type="continuationSeparator" w:id="0">
    <w:p w14:paraId="25351BED" w14:textId="77777777" w:rsidR="000D1C8F" w:rsidRDefault="000D1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BCFF2" w14:textId="19BD749F" w:rsidR="008E273F" w:rsidRDefault="008E273F">
    <w:pPr>
      <w:pStyle w:val="ac"/>
      <w:tabs>
        <w:tab w:val="center" w:pos="4820"/>
        <w:tab w:val="right" w:pos="9639"/>
      </w:tabs>
      <w:jc w:val="left"/>
    </w:pPr>
    <w:r>
      <w:tab/>
    </w:r>
    <w:r>
      <w:fldChar w:fldCharType="begin"/>
    </w:r>
    <w:r>
      <w:rPr>
        <w:rStyle w:val="af7"/>
      </w:rPr>
      <w:instrText xml:space="preserve"> PAGE </w:instrText>
    </w:r>
    <w:r>
      <w:fldChar w:fldCharType="separate"/>
    </w:r>
    <w:r w:rsidR="0079702F">
      <w:rPr>
        <w:rStyle w:val="af7"/>
        <w:noProof/>
      </w:rPr>
      <w:t>12</w:t>
    </w:r>
    <w:r>
      <w:fldChar w:fldCharType="end"/>
    </w:r>
    <w:r>
      <w:rPr>
        <w:rStyle w:val="af7"/>
      </w:rPr>
      <w:t>/</w:t>
    </w:r>
    <w:r>
      <w:fldChar w:fldCharType="begin"/>
    </w:r>
    <w:r>
      <w:rPr>
        <w:rStyle w:val="af7"/>
      </w:rPr>
      <w:instrText xml:space="preserve"> NUMPAGES </w:instrText>
    </w:r>
    <w:r>
      <w:fldChar w:fldCharType="separate"/>
    </w:r>
    <w:r w:rsidR="0079702F">
      <w:rPr>
        <w:rStyle w:val="af7"/>
        <w:noProof/>
      </w:rPr>
      <w:t>14</w:t>
    </w:r>
    <w: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49BCB" w14:textId="77777777" w:rsidR="000D1C8F" w:rsidRDefault="000D1C8F">
      <w:pPr>
        <w:spacing w:after="0" w:line="240" w:lineRule="auto"/>
      </w:pPr>
      <w:r>
        <w:separator/>
      </w:r>
    </w:p>
  </w:footnote>
  <w:footnote w:type="continuationSeparator" w:id="0">
    <w:p w14:paraId="7BB060F9" w14:textId="77777777" w:rsidR="000D1C8F" w:rsidRDefault="000D1C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lvlText w:val="*"/>
      <w:lvlJc w:val="left"/>
    </w:lvl>
  </w:abstractNum>
  <w:abstractNum w:abstractNumId="1">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nsid w:val="2BC30797"/>
    <w:multiLevelType w:val="multilevel"/>
    <w:tmpl w:val="2BC3079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nsid w:val="2F02167C"/>
    <w:multiLevelType w:val="multilevel"/>
    <w:tmpl w:val="2F02167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416C7E23"/>
    <w:multiLevelType w:val="multilevel"/>
    <w:tmpl w:val="416C7E23"/>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0"/>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61F18C1"/>
    <w:multiLevelType w:val="multilevel"/>
    <w:tmpl w:val="561F18C1"/>
    <w:lvl w:ilvl="0">
      <w:start w:val="5"/>
      <w:numFmt w:val="bullet"/>
      <w:lvlText w:val="-"/>
      <w:lvlJc w:val="left"/>
      <w:pPr>
        <w:ind w:left="1979" w:hanging="360"/>
      </w:pPr>
      <w:rPr>
        <w:rFonts w:ascii="Times New Roman" w:eastAsiaTheme="minorEastAsia" w:hAnsi="Times New Roman" w:cs="Times New Roman"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14">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6914505"/>
    <w:multiLevelType w:val="multilevel"/>
    <w:tmpl w:val="5691450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9"/>
  </w:num>
  <w:num w:numId="2">
    <w:abstractNumId w:val="18"/>
  </w:num>
  <w:num w:numId="3">
    <w:abstractNumId w:val="8"/>
  </w:num>
  <w:num w:numId="4">
    <w:abstractNumId w:val="2"/>
  </w:num>
  <w:num w:numId="5">
    <w:abstractNumId w:val="14"/>
  </w:num>
  <w:num w:numId="6">
    <w:abstractNumId w:val="4"/>
  </w:num>
  <w:num w:numId="7">
    <w:abstractNumId w:val="12"/>
  </w:num>
  <w:num w:numId="8">
    <w:abstractNumId w:val="1"/>
  </w:num>
  <w:num w:numId="9">
    <w:abstractNumId w:val="17"/>
  </w:num>
  <w:num w:numId="10">
    <w:abstractNumId w:val="3"/>
  </w:num>
  <w:num w:numId="11">
    <w:abstractNumId w:val="16"/>
  </w:num>
  <w:num w:numId="12">
    <w:abstractNumId w:val="10"/>
  </w:num>
  <w:num w:numId="13">
    <w:abstractNumId w:val="7"/>
  </w:num>
  <w:num w:numId="14">
    <w:abstractNumId w:val="11"/>
  </w:num>
  <w:num w:numId="15">
    <w:abstractNumId w:val="13"/>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5"/>
  </w:num>
  <w:num w:numId="18">
    <w:abstractNumId w:val="19"/>
  </w:num>
  <w:num w:numId="19">
    <w:abstractNumId w:val="15"/>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defaultTabStop w:val="567"/>
  <w:displayHorizontalDrawingGridEvery w:val="0"/>
  <w:displayVerticalDrawingGridEvery w:val="2"/>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Y1NjY3sTAwMjAzMDJS0lEKTi0uzszPAykwMa8FADvK87YtAAAA"/>
  </w:docVars>
  <w:rsids>
    <w:rsidRoot w:val="00FB3C9D"/>
    <w:rsid w:val="00006773"/>
    <w:rsid w:val="000069C0"/>
    <w:rsid w:val="00010FF8"/>
    <w:rsid w:val="000128E6"/>
    <w:rsid w:val="00015DBC"/>
    <w:rsid w:val="00017121"/>
    <w:rsid w:val="00024897"/>
    <w:rsid w:val="0003108F"/>
    <w:rsid w:val="00034B3C"/>
    <w:rsid w:val="00037B3A"/>
    <w:rsid w:val="00041594"/>
    <w:rsid w:val="00044D3C"/>
    <w:rsid w:val="00051C2C"/>
    <w:rsid w:val="000571A8"/>
    <w:rsid w:val="00057D0C"/>
    <w:rsid w:val="00064493"/>
    <w:rsid w:val="000747A7"/>
    <w:rsid w:val="00074C76"/>
    <w:rsid w:val="00087C49"/>
    <w:rsid w:val="00090D95"/>
    <w:rsid w:val="0009435D"/>
    <w:rsid w:val="000A045B"/>
    <w:rsid w:val="000A1897"/>
    <w:rsid w:val="000A221D"/>
    <w:rsid w:val="000A299A"/>
    <w:rsid w:val="000B01D1"/>
    <w:rsid w:val="000B06A7"/>
    <w:rsid w:val="000B7A5D"/>
    <w:rsid w:val="000C041A"/>
    <w:rsid w:val="000D1C8F"/>
    <w:rsid w:val="000E0A15"/>
    <w:rsid w:val="000E6408"/>
    <w:rsid w:val="000E6480"/>
    <w:rsid w:val="000E64E9"/>
    <w:rsid w:val="000F2E9B"/>
    <w:rsid w:val="000F4899"/>
    <w:rsid w:val="00107715"/>
    <w:rsid w:val="00107961"/>
    <w:rsid w:val="00111FD9"/>
    <w:rsid w:val="00114A38"/>
    <w:rsid w:val="001166CA"/>
    <w:rsid w:val="00120028"/>
    <w:rsid w:val="00124C77"/>
    <w:rsid w:val="00125123"/>
    <w:rsid w:val="001326C7"/>
    <w:rsid w:val="001343B0"/>
    <w:rsid w:val="00136D1F"/>
    <w:rsid w:val="0014027C"/>
    <w:rsid w:val="00140681"/>
    <w:rsid w:val="001446E7"/>
    <w:rsid w:val="00144BA0"/>
    <w:rsid w:val="00144F61"/>
    <w:rsid w:val="00146E5B"/>
    <w:rsid w:val="00150AF6"/>
    <w:rsid w:val="00160B0D"/>
    <w:rsid w:val="0016210F"/>
    <w:rsid w:val="001632EC"/>
    <w:rsid w:val="001652C4"/>
    <w:rsid w:val="0016568B"/>
    <w:rsid w:val="00166016"/>
    <w:rsid w:val="00171E76"/>
    <w:rsid w:val="00180DEC"/>
    <w:rsid w:val="00181D7A"/>
    <w:rsid w:val="00195E0D"/>
    <w:rsid w:val="001A166F"/>
    <w:rsid w:val="001A1E3A"/>
    <w:rsid w:val="001A557D"/>
    <w:rsid w:val="001B2B4C"/>
    <w:rsid w:val="001B3D23"/>
    <w:rsid w:val="001B490B"/>
    <w:rsid w:val="001B6362"/>
    <w:rsid w:val="001B64DA"/>
    <w:rsid w:val="001B7D1B"/>
    <w:rsid w:val="001C1A4E"/>
    <w:rsid w:val="001C2712"/>
    <w:rsid w:val="001E2FED"/>
    <w:rsid w:val="001F27FE"/>
    <w:rsid w:val="001F4993"/>
    <w:rsid w:val="001F6A53"/>
    <w:rsid w:val="002034C4"/>
    <w:rsid w:val="0020518E"/>
    <w:rsid w:val="00206961"/>
    <w:rsid w:val="002070B3"/>
    <w:rsid w:val="00207B02"/>
    <w:rsid w:val="00210583"/>
    <w:rsid w:val="002110D8"/>
    <w:rsid w:val="00212650"/>
    <w:rsid w:val="0021582F"/>
    <w:rsid w:val="002177FF"/>
    <w:rsid w:val="00220EC6"/>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70E3"/>
    <w:rsid w:val="002C732F"/>
    <w:rsid w:val="002C76DC"/>
    <w:rsid w:val="002C7AE9"/>
    <w:rsid w:val="002D0DFA"/>
    <w:rsid w:val="002E0E04"/>
    <w:rsid w:val="002E11BE"/>
    <w:rsid w:val="002E2645"/>
    <w:rsid w:val="002E6468"/>
    <w:rsid w:val="002E6820"/>
    <w:rsid w:val="002F6B1B"/>
    <w:rsid w:val="00306EDF"/>
    <w:rsid w:val="003134B3"/>
    <w:rsid w:val="00313590"/>
    <w:rsid w:val="00320928"/>
    <w:rsid w:val="00325BFC"/>
    <w:rsid w:val="00326FA6"/>
    <w:rsid w:val="00336AE4"/>
    <w:rsid w:val="003452EB"/>
    <w:rsid w:val="0036165C"/>
    <w:rsid w:val="00366D26"/>
    <w:rsid w:val="003848AB"/>
    <w:rsid w:val="00384ACA"/>
    <w:rsid w:val="00391515"/>
    <w:rsid w:val="003A09AD"/>
    <w:rsid w:val="003A2221"/>
    <w:rsid w:val="003A2F49"/>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2F31"/>
    <w:rsid w:val="0040229C"/>
    <w:rsid w:val="00405549"/>
    <w:rsid w:val="00405EB0"/>
    <w:rsid w:val="004103B2"/>
    <w:rsid w:val="0041279E"/>
    <w:rsid w:val="0041376E"/>
    <w:rsid w:val="004150D1"/>
    <w:rsid w:val="004159D2"/>
    <w:rsid w:val="00416B24"/>
    <w:rsid w:val="00431991"/>
    <w:rsid w:val="00431B4B"/>
    <w:rsid w:val="00432889"/>
    <w:rsid w:val="0043359C"/>
    <w:rsid w:val="0043433F"/>
    <w:rsid w:val="00440C74"/>
    <w:rsid w:val="004448E8"/>
    <w:rsid w:val="0044632F"/>
    <w:rsid w:val="00452A13"/>
    <w:rsid w:val="00456A8D"/>
    <w:rsid w:val="00460E66"/>
    <w:rsid w:val="0046496C"/>
    <w:rsid w:val="004649AA"/>
    <w:rsid w:val="00466280"/>
    <w:rsid w:val="00467B96"/>
    <w:rsid w:val="00476F75"/>
    <w:rsid w:val="004777AF"/>
    <w:rsid w:val="00492FF4"/>
    <w:rsid w:val="004A08FC"/>
    <w:rsid w:val="004A2923"/>
    <w:rsid w:val="004A3C7F"/>
    <w:rsid w:val="004A56FF"/>
    <w:rsid w:val="004A6682"/>
    <w:rsid w:val="004B1BE0"/>
    <w:rsid w:val="004B354E"/>
    <w:rsid w:val="004B4287"/>
    <w:rsid w:val="004B4F9E"/>
    <w:rsid w:val="004C15C3"/>
    <w:rsid w:val="004C4920"/>
    <w:rsid w:val="004C4B19"/>
    <w:rsid w:val="004C4DAE"/>
    <w:rsid w:val="004D0C69"/>
    <w:rsid w:val="004D1103"/>
    <w:rsid w:val="004D601C"/>
    <w:rsid w:val="004E5491"/>
    <w:rsid w:val="004F0F81"/>
    <w:rsid w:val="00502F84"/>
    <w:rsid w:val="0050514D"/>
    <w:rsid w:val="00506266"/>
    <w:rsid w:val="005063AF"/>
    <w:rsid w:val="00517C8D"/>
    <w:rsid w:val="00524EDC"/>
    <w:rsid w:val="0053332F"/>
    <w:rsid w:val="005341F1"/>
    <w:rsid w:val="005365BA"/>
    <w:rsid w:val="005410C9"/>
    <w:rsid w:val="00541D41"/>
    <w:rsid w:val="00542290"/>
    <w:rsid w:val="005442E9"/>
    <w:rsid w:val="00544866"/>
    <w:rsid w:val="0054630B"/>
    <w:rsid w:val="00555174"/>
    <w:rsid w:val="00555738"/>
    <w:rsid w:val="0056179B"/>
    <w:rsid w:val="00564D32"/>
    <w:rsid w:val="005708E0"/>
    <w:rsid w:val="00570C8E"/>
    <w:rsid w:val="00571B58"/>
    <w:rsid w:val="00585803"/>
    <w:rsid w:val="0058683A"/>
    <w:rsid w:val="00587CEC"/>
    <w:rsid w:val="00590814"/>
    <w:rsid w:val="00595B97"/>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66D3"/>
    <w:rsid w:val="00627D48"/>
    <w:rsid w:val="00650977"/>
    <w:rsid w:val="006534FB"/>
    <w:rsid w:val="00661C5F"/>
    <w:rsid w:val="00662067"/>
    <w:rsid w:val="00662EAD"/>
    <w:rsid w:val="00666863"/>
    <w:rsid w:val="006670E6"/>
    <w:rsid w:val="006708F4"/>
    <w:rsid w:val="006827F6"/>
    <w:rsid w:val="006A085B"/>
    <w:rsid w:val="006B5DA6"/>
    <w:rsid w:val="006C7C4F"/>
    <w:rsid w:val="006C7EE5"/>
    <w:rsid w:val="006D63FC"/>
    <w:rsid w:val="006E7824"/>
    <w:rsid w:val="006F0C7A"/>
    <w:rsid w:val="006F28C7"/>
    <w:rsid w:val="006F5DA8"/>
    <w:rsid w:val="007039A2"/>
    <w:rsid w:val="00705AE1"/>
    <w:rsid w:val="007076D4"/>
    <w:rsid w:val="00711CCE"/>
    <w:rsid w:val="00712180"/>
    <w:rsid w:val="00717DBE"/>
    <w:rsid w:val="00735F70"/>
    <w:rsid w:val="00741411"/>
    <w:rsid w:val="00741CE7"/>
    <w:rsid w:val="00752B6A"/>
    <w:rsid w:val="00753C4A"/>
    <w:rsid w:val="00755C00"/>
    <w:rsid w:val="00755E88"/>
    <w:rsid w:val="00756022"/>
    <w:rsid w:val="00760F3A"/>
    <w:rsid w:val="0077093F"/>
    <w:rsid w:val="007732D1"/>
    <w:rsid w:val="00775266"/>
    <w:rsid w:val="00776EBD"/>
    <w:rsid w:val="00777103"/>
    <w:rsid w:val="00782049"/>
    <w:rsid w:val="00790DC9"/>
    <w:rsid w:val="00795873"/>
    <w:rsid w:val="0079702F"/>
    <w:rsid w:val="007A4BED"/>
    <w:rsid w:val="007B0F3F"/>
    <w:rsid w:val="007B219F"/>
    <w:rsid w:val="007C10FD"/>
    <w:rsid w:val="007C2F6B"/>
    <w:rsid w:val="007C664B"/>
    <w:rsid w:val="007D4DBC"/>
    <w:rsid w:val="007E0521"/>
    <w:rsid w:val="007E0864"/>
    <w:rsid w:val="007E0984"/>
    <w:rsid w:val="007E10C4"/>
    <w:rsid w:val="007E5A1D"/>
    <w:rsid w:val="007F0F37"/>
    <w:rsid w:val="007F1CAD"/>
    <w:rsid w:val="007F33EE"/>
    <w:rsid w:val="007F435B"/>
    <w:rsid w:val="007F5E39"/>
    <w:rsid w:val="007F69AD"/>
    <w:rsid w:val="007F712E"/>
    <w:rsid w:val="00802C60"/>
    <w:rsid w:val="00804C30"/>
    <w:rsid w:val="008062BF"/>
    <w:rsid w:val="008076AF"/>
    <w:rsid w:val="0081105F"/>
    <w:rsid w:val="0081656E"/>
    <w:rsid w:val="00817B2C"/>
    <w:rsid w:val="00822734"/>
    <w:rsid w:val="00825AAE"/>
    <w:rsid w:val="00826053"/>
    <w:rsid w:val="00827D43"/>
    <w:rsid w:val="00832453"/>
    <w:rsid w:val="008417DE"/>
    <w:rsid w:val="00842380"/>
    <w:rsid w:val="00842DC4"/>
    <w:rsid w:val="00844947"/>
    <w:rsid w:val="0084754B"/>
    <w:rsid w:val="00853D38"/>
    <w:rsid w:val="00853E3B"/>
    <w:rsid w:val="00854DEF"/>
    <w:rsid w:val="00862119"/>
    <w:rsid w:val="00862614"/>
    <w:rsid w:val="008640B6"/>
    <w:rsid w:val="00865904"/>
    <w:rsid w:val="008666E4"/>
    <w:rsid w:val="00873693"/>
    <w:rsid w:val="0087633A"/>
    <w:rsid w:val="008867DA"/>
    <w:rsid w:val="00890733"/>
    <w:rsid w:val="00895D68"/>
    <w:rsid w:val="00897823"/>
    <w:rsid w:val="008A250A"/>
    <w:rsid w:val="008A7CFF"/>
    <w:rsid w:val="008C3516"/>
    <w:rsid w:val="008C3ECC"/>
    <w:rsid w:val="008D19DC"/>
    <w:rsid w:val="008D42F5"/>
    <w:rsid w:val="008E273F"/>
    <w:rsid w:val="008E399F"/>
    <w:rsid w:val="008E5057"/>
    <w:rsid w:val="008F30D8"/>
    <w:rsid w:val="008F5414"/>
    <w:rsid w:val="008F79C1"/>
    <w:rsid w:val="00900314"/>
    <w:rsid w:val="00900384"/>
    <w:rsid w:val="00901733"/>
    <w:rsid w:val="009027DF"/>
    <w:rsid w:val="00903032"/>
    <w:rsid w:val="009058E8"/>
    <w:rsid w:val="00906885"/>
    <w:rsid w:val="00915783"/>
    <w:rsid w:val="009249BA"/>
    <w:rsid w:val="00925947"/>
    <w:rsid w:val="00930A3A"/>
    <w:rsid w:val="009415CC"/>
    <w:rsid w:val="00950EBF"/>
    <w:rsid w:val="0095353E"/>
    <w:rsid w:val="00965F38"/>
    <w:rsid w:val="00965FD5"/>
    <w:rsid w:val="00970B2A"/>
    <w:rsid w:val="00975DDB"/>
    <w:rsid w:val="00983276"/>
    <w:rsid w:val="009835A7"/>
    <w:rsid w:val="0098509C"/>
    <w:rsid w:val="009923BC"/>
    <w:rsid w:val="00996196"/>
    <w:rsid w:val="009977FE"/>
    <w:rsid w:val="00997F56"/>
    <w:rsid w:val="009A18FA"/>
    <w:rsid w:val="009A1E29"/>
    <w:rsid w:val="009A41EC"/>
    <w:rsid w:val="009A7D43"/>
    <w:rsid w:val="009B0850"/>
    <w:rsid w:val="009B18C5"/>
    <w:rsid w:val="009B1A4B"/>
    <w:rsid w:val="009B3888"/>
    <w:rsid w:val="009B5C6F"/>
    <w:rsid w:val="009B7064"/>
    <w:rsid w:val="009C18CE"/>
    <w:rsid w:val="009C1D0D"/>
    <w:rsid w:val="009C344A"/>
    <w:rsid w:val="009C5418"/>
    <w:rsid w:val="009D7911"/>
    <w:rsid w:val="009E1269"/>
    <w:rsid w:val="009E1DE7"/>
    <w:rsid w:val="009E301C"/>
    <w:rsid w:val="009E3524"/>
    <w:rsid w:val="009E46B7"/>
    <w:rsid w:val="009F01F6"/>
    <w:rsid w:val="009F2422"/>
    <w:rsid w:val="009F4CA9"/>
    <w:rsid w:val="00A0040C"/>
    <w:rsid w:val="00A036F8"/>
    <w:rsid w:val="00A058BE"/>
    <w:rsid w:val="00A1181E"/>
    <w:rsid w:val="00A13BCD"/>
    <w:rsid w:val="00A15127"/>
    <w:rsid w:val="00A17ED0"/>
    <w:rsid w:val="00A2223A"/>
    <w:rsid w:val="00A25F07"/>
    <w:rsid w:val="00A319DC"/>
    <w:rsid w:val="00A42A92"/>
    <w:rsid w:val="00A519A0"/>
    <w:rsid w:val="00A555FC"/>
    <w:rsid w:val="00A56FEE"/>
    <w:rsid w:val="00A57D3E"/>
    <w:rsid w:val="00A60753"/>
    <w:rsid w:val="00A61AF2"/>
    <w:rsid w:val="00A730BD"/>
    <w:rsid w:val="00A7379D"/>
    <w:rsid w:val="00A8169E"/>
    <w:rsid w:val="00A8226D"/>
    <w:rsid w:val="00A83B57"/>
    <w:rsid w:val="00A84EC4"/>
    <w:rsid w:val="00A95027"/>
    <w:rsid w:val="00AA14FA"/>
    <w:rsid w:val="00AA199E"/>
    <w:rsid w:val="00AC12AE"/>
    <w:rsid w:val="00AC1EBF"/>
    <w:rsid w:val="00AD2930"/>
    <w:rsid w:val="00AD4F97"/>
    <w:rsid w:val="00AD51D8"/>
    <w:rsid w:val="00AE0464"/>
    <w:rsid w:val="00AE12E0"/>
    <w:rsid w:val="00AE1A6B"/>
    <w:rsid w:val="00AF074B"/>
    <w:rsid w:val="00AF4B82"/>
    <w:rsid w:val="00B008A4"/>
    <w:rsid w:val="00B01E46"/>
    <w:rsid w:val="00B024A0"/>
    <w:rsid w:val="00B03764"/>
    <w:rsid w:val="00B0486D"/>
    <w:rsid w:val="00B129E8"/>
    <w:rsid w:val="00B30064"/>
    <w:rsid w:val="00B30AAE"/>
    <w:rsid w:val="00B44A67"/>
    <w:rsid w:val="00B45717"/>
    <w:rsid w:val="00B57277"/>
    <w:rsid w:val="00B578E7"/>
    <w:rsid w:val="00B670D2"/>
    <w:rsid w:val="00B6717B"/>
    <w:rsid w:val="00B779C6"/>
    <w:rsid w:val="00B83E3E"/>
    <w:rsid w:val="00B853CD"/>
    <w:rsid w:val="00B85CC9"/>
    <w:rsid w:val="00B87F2D"/>
    <w:rsid w:val="00B95493"/>
    <w:rsid w:val="00BA17A4"/>
    <w:rsid w:val="00BA504E"/>
    <w:rsid w:val="00BB3C49"/>
    <w:rsid w:val="00BB5B37"/>
    <w:rsid w:val="00BB78A8"/>
    <w:rsid w:val="00BC29E9"/>
    <w:rsid w:val="00BD2C36"/>
    <w:rsid w:val="00BD352C"/>
    <w:rsid w:val="00BE5E65"/>
    <w:rsid w:val="00BF0E77"/>
    <w:rsid w:val="00BF29B5"/>
    <w:rsid w:val="00BF2F4F"/>
    <w:rsid w:val="00BF4716"/>
    <w:rsid w:val="00BF550E"/>
    <w:rsid w:val="00C002A0"/>
    <w:rsid w:val="00C01861"/>
    <w:rsid w:val="00C05162"/>
    <w:rsid w:val="00C06C7A"/>
    <w:rsid w:val="00C1052E"/>
    <w:rsid w:val="00C16249"/>
    <w:rsid w:val="00C16B81"/>
    <w:rsid w:val="00C21CF7"/>
    <w:rsid w:val="00C2748D"/>
    <w:rsid w:val="00C27FD3"/>
    <w:rsid w:val="00C3532F"/>
    <w:rsid w:val="00C42C1E"/>
    <w:rsid w:val="00C4341D"/>
    <w:rsid w:val="00C511E1"/>
    <w:rsid w:val="00C5328B"/>
    <w:rsid w:val="00C563C0"/>
    <w:rsid w:val="00C57880"/>
    <w:rsid w:val="00C61347"/>
    <w:rsid w:val="00C61B5B"/>
    <w:rsid w:val="00C647FD"/>
    <w:rsid w:val="00C66555"/>
    <w:rsid w:val="00C66955"/>
    <w:rsid w:val="00C723FD"/>
    <w:rsid w:val="00C74AF0"/>
    <w:rsid w:val="00C80C70"/>
    <w:rsid w:val="00C94C1E"/>
    <w:rsid w:val="00CA50F0"/>
    <w:rsid w:val="00CA590C"/>
    <w:rsid w:val="00CA7E46"/>
    <w:rsid w:val="00CB2486"/>
    <w:rsid w:val="00CB527E"/>
    <w:rsid w:val="00CC3C48"/>
    <w:rsid w:val="00CC7855"/>
    <w:rsid w:val="00CD7D70"/>
    <w:rsid w:val="00CE0F9F"/>
    <w:rsid w:val="00CF00D0"/>
    <w:rsid w:val="00CF15A9"/>
    <w:rsid w:val="00CF397D"/>
    <w:rsid w:val="00CF5F41"/>
    <w:rsid w:val="00CF777C"/>
    <w:rsid w:val="00D162EC"/>
    <w:rsid w:val="00D17AE9"/>
    <w:rsid w:val="00D236C5"/>
    <w:rsid w:val="00D355FB"/>
    <w:rsid w:val="00D37670"/>
    <w:rsid w:val="00D42029"/>
    <w:rsid w:val="00D43664"/>
    <w:rsid w:val="00D4775A"/>
    <w:rsid w:val="00D510FF"/>
    <w:rsid w:val="00D51CC6"/>
    <w:rsid w:val="00D541CF"/>
    <w:rsid w:val="00D54F1F"/>
    <w:rsid w:val="00D5608C"/>
    <w:rsid w:val="00D6042C"/>
    <w:rsid w:val="00D63FF9"/>
    <w:rsid w:val="00D64249"/>
    <w:rsid w:val="00D64B0D"/>
    <w:rsid w:val="00D755CB"/>
    <w:rsid w:val="00D80391"/>
    <w:rsid w:val="00D848CD"/>
    <w:rsid w:val="00D86EEF"/>
    <w:rsid w:val="00D92A8D"/>
    <w:rsid w:val="00D95A7A"/>
    <w:rsid w:val="00DA3536"/>
    <w:rsid w:val="00DA49BE"/>
    <w:rsid w:val="00DB2B28"/>
    <w:rsid w:val="00DB2BE3"/>
    <w:rsid w:val="00DB5991"/>
    <w:rsid w:val="00DB5C9A"/>
    <w:rsid w:val="00DB6230"/>
    <w:rsid w:val="00DD12B4"/>
    <w:rsid w:val="00DD559A"/>
    <w:rsid w:val="00DE1716"/>
    <w:rsid w:val="00DE1C56"/>
    <w:rsid w:val="00DF3E48"/>
    <w:rsid w:val="00DF6F50"/>
    <w:rsid w:val="00E05FE3"/>
    <w:rsid w:val="00E071DB"/>
    <w:rsid w:val="00E135BA"/>
    <w:rsid w:val="00E15852"/>
    <w:rsid w:val="00E15CA3"/>
    <w:rsid w:val="00E162DC"/>
    <w:rsid w:val="00E17AA9"/>
    <w:rsid w:val="00E20A8D"/>
    <w:rsid w:val="00E23AC1"/>
    <w:rsid w:val="00E27837"/>
    <w:rsid w:val="00E31D0E"/>
    <w:rsid w:val="00E44579"/>
    <w:rsid w:val="00E479C3"/>
    <w:rsid w:val="00E52A0D"/>
    <w:rsid w:val="00E54656"/>
    <w:rsid w:val="00E57EDE"/>
    <w:rsid w:val="00E63BE0"/>
    <w:rsid w:val="00E713BE"/>
    <w:rsid w:val="00E7222B"/>
    <w:rsid w:val="00E75D46"/>
    <w:rsid w:val="00E82432"/>
    <w:rsid w:val="00E83CEB"/>
    <w:rsid w:val="00EB2D53"/>
    <w:rsid w:val="00EB76D3"/>
    <w:rsid w:val="00EC29ED"/>
    <w:rsid w:val="00ED2380"/>
    <w:rsid w:val="00EE28BD"/>
    <w:rsid w:val="00EF66BE"/>
    <w:rsid w:val="00EF7180"/>
    <w:rsid w:val="00EF7F6E"/>
    <w:rsid w:val="00F02967"/>
    <w:rsid w:val="00F15B6B"/>
    <w:rsid w:val="00F15C90"/>
    <w:rsid w:val="00F16847"/>
    <w:rsid w:val="00F17A7F"/>
    <w:rsid w:val="00F20FBE"/>
    <w:rsid w:val="00F2321C"/>
    <w:rsid w:val="00F26844"/>
    <w:rsid w:val="00F33D9C"/>
    <w:rsid w:val="00F34955"/>
    <w:rsid w:val="00F35EAA"/>
    <w:rsid w:val="00F40F5D"/>
    <w:rsid w:val="00F43FD9"/>
    <w:rsid w:val="00F4478C"/>
    <w:rsid w:val="00F471C6"/>
    <w:rsid w:val="00F514B4"/>
    <w:rsid w:val="00F64569"/>
    <w:rsid w:val="00F71B59"/>
    <w:rsid w:val="00F7629E"/>
    <w:rsid w:val="00F80782"/>
    <w:rsid w:val="00F80844"/>
    <w:rsid w:val="00F87B7A"/>
    <w:rsid w:val="00F938CB"/>
    <w:rsid w:val="00FA069B"/>
    <w:rsid w:val="00FA0774"/>
    <w:rsid w:val="00FA63AB"/>
    <w:rsid w:val="00FB068D"/>
    <w:rsid w:val="00FB0D73"/>
    <w:rsid w:val="00FB1649"/>
    <w:rsid w:val="00FB3C9D"/>
    <w:rsid w:val="00FC33C8"/>
    <w:rsid w:val="00FC520C"/>
    <w:rsid w:val="00FC6C49"/>
    <w:rsid w:val="00FD1D52"/>
    <w:rsid w:val="00FD4E4A"/>
    <w:rsid w:val="00FD571C"/>
    <w:rsid w:val="00FD5986"/>
    <w:rsid w:val="00FE085C"/>
    <w:rsid w:val="00FE17BD"/>
    <w:rsid w:val="00FE6A8C"/>
    <w:rsid w:val="00FF1CE0"/>
    <w:rsid w:val="00FF4E03"/>
    <w:rsid w:val="00FF6000"/>
    <w:rsid w:val="13731BC2"/>
    <w:rsid w:val="285F1F01"/>
    <w:rsid w:val="2E115D1A"/>
    <w:rsid w:val="31B04E69"/>
    <w:rsid w:val="34402002"/>
    <w:rsid w:val="3B0D2375"/>
    <w:rsid w:val="3B7B388A"/>
    <w:rsid w:val="3C4920DB"/>
    <w:rsid w:val="477F05DB"/>
    <w:rsid w:val="5CBF3740"/>
    <w:rsid w:val="6720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B5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0"/>
    <w:lsdException w:name="toc 3" w:semiHidden="1" w:uiPriority="0"/>
    <w:lsdException w:name="toc 4" w:semiHidden="1" w:uiPriority="0"/>
    <w:lsdException w:name="toc 5" w:semiHidden="1" w:uiPriority="0"/>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lsdException w:name="List 2" w:uiPriority="0"/>
    <w:lsdException w:name="List 3" w:uiPriority="0"/>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eastAsia="宋体" w:hAnsi="Arial"/>
      <w:szCs w:val="22"/>
      <w:lang w:eastAsia="zh-CN"/>
    </w:rPr>
  </w:style>
  <w:style w:type="paragraph" w:styleId="1">
    <w:name w:val="heading 1"/>
    <w:next w:val="a0"/>
    <w:link w:val="1Char"/>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eastAsia="宋体" w:hAnsi="Arial"/>
      <w:sz w:val="36"/>
      <w:szCs w:val="36"/>
      <w:lang w:eastAsia="zh-CN"/>
    </w:rPr>
  </w:style>
  <w:style w:type="paragraph" w:styleId="20">
    <w:name w:val="heading 2"/>
    <w:basedOn w:val="1"/>
    <w:next w:val="a0"/>
    <w:link w:val="2Char"/>
    <w:qFormat/>
    <w:pPr>
      <w:numPr>
        <w:ilvl w:val="1"/>
      </w:numPr>
      <w:pBdr>
        <w:top w:val="none" w:sz="0" w:space="0" w:color="auto"/>
      </w:pBdr>
      <w:spacing w:before="180"/>
      <w:outlineLvl w:val="1"/>
    </w:pPr>
    <w:rPr>
      <w:sz w:val="32"/>
      <w:szCs w:val="32"/>
    </w:rPr>
  </w:style>
  <w:style w:type="paragraph" w:styleId="30">
    <w:name w:val="heading 3"/>
    <w:basedOn w:val="20"/>
    <w:next w:val="a0"/>
    <w:link w:val="3Char"/>
    <w:qFormat/>
    <w:pPr>
      <w:numPr>
        <w:ilvl w:val="2"/>
      </w:numPr>
      <w:tabs>
        <w:tab w:val="left" w:pos="720"/>
      </w:tabs>
      <w:spacing w:before="120"/>
      <w:outlineLvl w:val="2"/>
    </w:pPr>
    <w:rPr>
      <w:sz w:val="28"/>
      <w:szCs w:val="28"/>
    </w:rPr>
  </w:style>
  <w:style w:type="paragraph" w:styleId="4">
    <w:name w:val="heading 4"/>
    <w:basedOn w:val="30"/>
    <w:next w:val="a0"/>
    <w:link w:val="4Char"/>
    <w:qFormat/>
    <w:pPr>
      <w:numPr>
        <w:ilvl w:val="3"/>
      </w:numPr>
      <w:outlineLvl w:val="3"/>
    </w:pPr>
    <w:rPr>
      <w:sz w:val="24"/>
      <w:szCs w:val="24"/>
    </w:rPr>
  </w:style>
  <w:style w:type="paragraph" w:styleId="50">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spacing w:before="120"/>
      <w:outlineLvl w:val="5"/>
    </w:pPr>
    <w:rPr>
      <w:rFonts w:cs="Arial"/>
    </w:rPr>
  </w:style>
  <w:style w:type="paragraph" w:styleId="7">
    <w:name w:val="heading 7"/>
    <w:basedOn w:val="a0"/>
    <w:next w:val="a0"/>
    <w:link w:val="7Char"/>
    <w:qFormat/>
    <w:pPr>
      <w:keepNext/>
      <w:keepLines/>
      <w:numPr>
        <w:ilvl w:val="6"/>
        <w:numId w:val="1"/>
      </w:numPr>
      <w:spacing w:before="120"/>
      <w:outlineLvl w:val="6"/>
    </w:pPr>
    <w:rPr>
      <w:rFonts w:cs="Arial"/>
    </w:rPr>
  </w:style>
  <w:style w:type="paragraph" w:styleId="8">
    <w:name w:val="heading 8"/>
    <w:basedOn w:val="7"/>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0"/>
    <w:next w:val="a0"/>
    <w:semiHidden/>
    <w:pPr>
      <w:keepNext w:val="0"/>
      <w:spacing w:before="0"/>
      <w:ind w:left="851" w:hanging="851"/>
    </w:pPr>
    <w:rPr>
      <w:sz w:val="20"/>
      <w:szCs w:val="20"/>
    </w:rPr>
  </w:style>
  <w:style w:type="paragraph" w:styleId="10">
    <w:name w:val="toc 1"/>
    <w:next w:val="a0"/>
    <w:uiPriority w:val="39"/>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宋体" w:hAnsi="Arial"/>
      <w:b/>
      <w:sz w:val="22"/>
      <w:szCs w:val="22"/>
      <w:lang w:val="en-US" w:eastAsia="zh-CN"/>
    </w:rPr>
  </w:style>
  <w:style w:type="paragraph" w:styleId="23">
    <w:name w:val="List Number 2"/>
    <w:basedOn w:val="a5"/>
    <w:pPr>
      <w:ind w:left="851"/>
    </w:pPr>
  </w:style>
  <w:style w:type="paragraph" w:styleId="a5">
    <w:name w:val="List Number"/>
    <w:basedOn w:val="a4"/>
  </w:style>
  <w:style w:type="paragraph" w:styleId="40">
    <w:name w:val="List Bullet 4"/>
    <w:basedOn w:val="3"/>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qFormat/>
  </w:style>
  <w:style w:type="paragraph" w:styleId="5">
    <w:name w:val="List Bullet 5"/>
    <w:basedOn w:val="40"/>
    <w:pPr>
      <w:numPr>
        <w:numId w:val="6"/>
      </w:numPr>
    </w:pPr>
  </w:style>
  <w:style w:type="paragraph" w:styleId="80">
    <w:name w:val="toc 8"/>
    <w:basedOn w:val="10"/>
    <w:next w:val="a0"/>
    <w:semiHidden/>
    <w:qFormat/>
    <w:pPr>
      <w:spacing w:before="180"/>
      <w:ind w:left="2693" w:hanging="2693"/>
    </w:pPr>
    <w:rPr>
      <w:b w:val="0"/>
      <w:bCs/>
    </w:rPr>
  </w:style>
  <w:style w:type="paragraph" w:styleId="aa">
    <w:name w:val="endnote text"/>
    <w:basedOn w:val="a0"/>
    <w:link w:val="Char1"/>
    <w:uiPriority w:val="99"/>
    <w:semiHidden/>
    <w:unhideWhenUsed/>
    <w:qFormat/>
    <w:pPr>
      <w:spacing w:after="0"/>
    </w:pPr>
  </w:style>
  <w:style w:type="paragraph" w:styleId="ab">
    <w:name w:val="Balloon Text"/>
    <w:basedOn w:val="a0"/>
    <w:semiHidden/>
    <w:qFormat/>
    <w:rPr>
      <w:rFonts w:ascii="Tahoma" w:hAnsi="Tahoma" w:cs="Tahoma"/>
      <w:sz w:val="16"/>
      <w:szCs w:val="16"/>
    </w:rPr>
  </w:style>
  <w:style w:type="paragraph" w:styleId="ac">
    <w:name w:val="footer"/>
    <w:basedOn w:val="ad"/>
    <w:link w:val="Char2"/>
    <w:uiPriority w:val="99"/>
    <w:qFormat/>
    <w:pPr>
      <w:jc w:val="center"/>
    </w:pPr>
    <w:rPr>
      <w:i/>
      <w:iCs/>
    </w:rPr>
  </w:style>
  <w:style w:type="paragraph" w:styleId="ad">
    <w:name w:val="header"/>
    <w:link w:val="Char3"/>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b/>
      <w:bCs/>
      <w:sz w:val="18"/>
      <w:szCs w:val="18"/>
      <w:lang w:val="en-US" w:eastAsia="zh-CN"/>
    </w:rPr>
  </w:style>
  <w:style w:type="paragraph" w:styleId="ae">
    <w:name w:val="Subtitle"/>
    <w:basedOn w:val="a0"/>
    <w:next w:val="a0"/>
    <w:link w:val="Char4"/>
    <w:uiPriority w:val="11"/>
    <w:qFormat/>
    <w:pPr>
      <w:spacing w:before="200" w:after="200"/>
    </w:pPr>
    <w:rPr>
      <w:sz w:val="24"/>
      <w:szCs w:val="24"/>
    </w:rPr>
  </w:style>
  <w:style w:type="paragraph" w:styleId="af">
    <w:name w:val="footnote text"/>
    <w:basedOn w:val="a0"/>
    <w:link w:val="Char5"/>
    <w:semiHidden/>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1">
    <w:name w:val="index 1"/>
    <w:basedOn w:val="a0"/>
    <w:next w:val="a0"/>
    <w:semiHidden/>
    <w:pPr>
      <w:keepLines/>
      <w:spacing w:after="0"/>
    </w:pPr>
  </w:style>
  <w:style w:type="paragraph" w:styleId="24">
    <w:name w:val="index 2"/>
    <w:basedOn w:val="11"/>
    <w:next w:val="a0"/>
    <w:semiHidden/>
    <w:qFormat/>
    <w:pPr>
      <w:ind w:left="284"/>
    </w:pPr>
  </w:style>
  <w:style w:type="paragraph" w:styleId="af2">
    <w:name w:val="Title"/>
    <w:basedOn w:val="a0"/>
    <w:next w:val="a0"/>
    <w:link w:val="Char6"/>
    <w:uiPriority w:val="10"/>
    <w:qFormat/>
    <w:pPr>
      <w:spacing w:before="300" w:after="200"/>
      <w:contextualSpacing/>
    </w:pPr>
    <w:rPr>
      <w:sz w:val="48"/>
      <w:szCs w:val="48"/>
    </w:rPr>
  </w:style>
  <w:style w:type="paragraph" w:styleId="af3">
    <w:name w:val="annotation subject"/>
    <w:basedOn w:val="a9"/>
    <w:next w:val="a9"/>
    <w:semiHidden/>
    <w:qFormat/>
    <w:rPr>
      <w:b/>
      <w:bCs/>
    </w:rPr>
  </w:style>
  <w:style w:type="table" w:styleId="af4">
    <w:name w:val="Table Grid"/>
    <w:basedOn w:val="a2"/>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basedOn w:val="a1"/>
    <w:uiPriority w:val="22"/>
    <w:qFormat/>
    <w:rPr>
      <w:b/>
      <w:bCs/>
    </w:rPr>
  </w:style>
  <w:style w:type="character" w:styleId="af6">
    <w:name w:val="endnote reference"/>
    <w:basedOn w:val="a1"/>
    <w:uiPriority w:val="99"/>
    <w:semiHidden/>
    <w:unhideWhenUsed/>
    <w:qFormat/>
    <w:rPr>
      <w:vertAlign w:val="superscript"/>
    </w:r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Emphasis"/>
    <w:qFormat/>
    <w:rPr>
      <w:i/>
      <w:iCs/>
    </w:rPr>
  </w:style>
  <w:style w:type="character" w:styleId="afa">
    <w:name w:val="Hyperlink"/>
    <w:uiPriority w:val="99"/>
    <w:qFormat/>
    <w:rPr>
      <w:color w:val="0000FF"/>
      <w:u w:val="single"/>
      <w:lang w:val="en-GB"/>
    </w:rPr>
  </w:style>
  <w:style w:type="character" w:styleId="afb">
    <w:name w:val="annotation reference"/>
    <w:qFormat/>
    <w:rPr>
      <w:sz w:val="16"/>
      <w:szCs w:val="16"/>
    </w:rPr>
  </w:style>
  <w:style w:type="character" w:styleId="afc">
    <w:name w:val="footnote reference"/>
    <w:semiHidden/>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Char">
    <w:name w:val="标题 4 Char"/>
    <w:basedOn w:val="a1"/>
    <w:link w:val="4"/>
    <w:qFormat/>
    <w:rPr>
      <w:rFonts w:ascii="Arial" w:hAnsi="Arial"/>
      <w:sz w:val="24"/>
      <w:szCs w:val="24"/>
      <w:lang w:val="en-GB"/>
    </w:rPr>
  </w:style>
  <w:style w:type="character" w:customStyle="1" w:styleId="5Char">
    <w:name w:val="标题 5 Char"/>
    <w:basedOn w:val="a1"/>
    <w:link w:val="50"/>
    <w:qFormat/>
    <w:rPr>
      <w:rFonts w:ascii="Arial" w:hAnsi="Arial"/>
      <w:sz w:val="22"/>
      <w:lang w:val="en-GB"/>
    </w:rPr>
  </w:style>
  <w:style w:type="character" w:customStyle="1" w:styleId="6Char">
    <w:name w:val="标题 6 Char"/>
    <w:basedOn w:val="a1"/>
    <w:link w:val="6"/>
    <w:qFormat/>
    <w:rPr>
      <w:rFonts w:ascii="Arial" w:hAnsi="Arial" w:cs="Arial"/>
      <w:lang w:val="en-GB"/>
    </w:rPr>
  </w:style>
  <w:style w:type="character" w:customStyle="1" w:styleId="7Char">
    <w:name w:val="标题 7 Char"/>
    <w:basedOn w:val="a1"/>
    <w:link w:val="7"/>
    <w:qFormat/>
    <w:rPr>
      <w:rFonts w:ascii="Arial" w:hAnsi="Arial" w:cs="Arial"/>
      <w:lang w:val="en-GB"/>
    </w:rPr>
  </w:style>
  <w:style w:type="character" w:customStyle="1" w:styleId="8Char">
    <w:name w:val="标题 8 Char"/>
    <w:basedOn w:val="a1"/>
    <w:link w:val="8"/>
    <w:qFormat/>
    <w:rPr>
      <w:rFonts w:ascii="Arial" w:hAnsi="Arial" w:cs="Arial"/>
      <w:lang w:val="en-GB"/>
    </w:rPr>
  </w:style>
  <w:style w:type="character" w:customStyle="1" w:styleId="9Char">
    <w:name w:val="标题 9 Char"/>
    <w:basedOn w:val="a1"/>
    <w:link w:val="9"/>
    <w:qFormat/>
    <w:rPr>
      <w:rFonts w:ascii="Arial" w:hAnsi="Arial" w:cs="Arial"/>
      <w:lang w:val="en-GB"/>
    </w:rPr>
  </w:style>
  <w:style w:type="paragraph" w:styleId="afd">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eastAsia="zh-CN"/>
    </w:rPr>
  </w:style>
  <w:style w:type="character" w:customStyle="1" w:styleId="Char6">
    <w:name w:val="标题 Char"/>
    <w:basedOn w:val="a1"/>
    <w:link w:val="af2"/>
    <w:uiPriority w:val="10"/>
    <w:qFormat/>
    <w:rPr>
      <w:sz w:val="48"/>
      <w:szCs w:val="48"/>
    </w:rPr>
  </w:style>
  <w:style w:type="character" w:customStyle="1" w:styleId="Char4">
    <w:name w:val="副标题 Char"/>
    <w:basedOn w:val="a1"/>
    <w:link w:val="ae"/>
    <w:uiPriority w:val="11"/>
    <w:qFormat/>
    <w:rPr>
      <w:sz w:val="24"/>
      <w:szCs w:val="24"/>
    </w:rPr>
  </w:style>
  <w:style w:type="paragraph" w:styleId="afe">
    <w:name w:val="Quote"/>
    <w:basedOn w:val="a0"/>
    <w:next w:val="a0"/>
    <w:link w:val="Char7"/>
    <w:uiPriority w:val="29"/>
    <w:qFormat/>
    <w:pPr>
      <w:ind w:left="720" w:right="720"/>
    </w:pPr>
    <w:rPr>
      <w:i/>
    </w:rPr>
  </w:style>
  <w:style w:type="character" w:customStyle="1" w:styleId="Char7">
    <w:name w:val="引用 Char"/>
    <w:link w:val="afe"/>
    <w:uiPriority w:val="29"/>
    <w:qFormat/>
    <w:rPr>
      <w:i/>
    </w:rPr>
  </w:style>
  <w:style w:type="paragraph" w:styleId="aff">
    <w:name w:val="Intense Quote"/>
    <w:basedOn w:val="a0"/>
    <w:next w:val="a0"/>
    <w:link w:val="Char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8">
    <w:name w:val="明显引用 Char"/>
    <w:link w:val="aff"/>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a2"/>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a2"/>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2"/>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a2"/>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a2"/>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a2"/>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a2"/>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qFormat/>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a2"/>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qFormat/>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qFormat/>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a2"/>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qFormat/>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a2"/>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qFormat/>
    <w:tblPr>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qFormat/>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qFormat/>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qFormat/>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a2"/>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qFormat/>
    <w:tblPr>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qFormat/>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qFormat/>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qFormat/>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qFormat/>
    <w:tblPr>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qFormat/>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a2"/>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qFormat/>
    <w:tblPr>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qFormat/>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qFormat/>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qFormat/>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qFormat/>
    <w:tblPr>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qFormat/>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a2"/>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qFormat/>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qFormat/>
    <w:tblPr>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qFormat/>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a2"/>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qFormat/>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a2"/>
    <w:uiPriority w:val="9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qFormat/>
    <w:tblPr>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qFormat/>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qFormat/>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qFormat/>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qFormat/>
    <w:tblPr>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qFormat/>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a2"/>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qFormat/>
    <w:tblPr>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qFormat/>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qFormat/>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qFormat/>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a2"/>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qFormat/>
    <w:tblPr>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qFormat/>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qFormat/>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qFormat/>
    <w:tblPr>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qFormat/>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qFormat/>
    <w:rPr>
      <w:color w:val="404040"/>
      <w:lang w:eastAsia="en-US"/>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qFormat/>
    <w:rPr>
      <w:color w:val="404040"/>
      <w:lang w:eastAsia="en-US"/>
    </w:rPr>
    <w:tblPr>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qFormat/>
    <w:rPr>
      <w:color w:val="404040"/>
      <w:lang w:eastAsia="en-US"/>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lang w:eastAsia="en-US"/>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qFormat/>
    <w:rPr>
      <w:color w:val="404040"/>
      <w:lang w:eastAsia="en-US"/>
    </w:rPr>
    <w:tblPr>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lang w:eastAsia="en-US"/>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5">
    <w:name w:val="脚注文本 Char"/>
    <w:link w:val="af"/>
    <w:uiPriority w:val="99"/>
    <w:qFormat/>
    <w:rPr>
      <w:sz w:val="18"/>
    </w:rPr>
  </w:style>
  <w:style w:type="character" w:customStyle="1" w:styleId="Char1">
    <w:name w:val="尾注文本 Char"/>
    <w:link w:val="aa"/>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eastAsia="zh-CN"/>
    </w:rPr>
  </w:style>
  <w:style w:type="character" w:customStyle="1" w:styleId="Char2">
    <w:name w:val="页脚 Char"/>
    <w:link w:val="ac"/>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lang w:val="en-US" w:eastAsia="zh-CN"/>
    </w:rPr>
  </w:style>
  <w:style w:type="character" w:customStyle="1" w:styleId="aff0">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eastAsia="宋体" w:hAnsi="Arial"/>
      <w:szCs w:val="22"/>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1">
    <w:name w:val="正文文本 字符"/>
    <w:qFormat/>
    <w:rPr>
      <w:rFonts w:ascii="Arial" w:hAnsi="Arial"/>
      <w:lang w:val="en-GB"/>
    </w:rPr>
  </w:style>
  <w:style w:type="paragraph" w:customStyle="1" w:styleId="ZG">
    <w:name w:val="ZG"/>
    <w:qFormat/>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 w:val="32"/>
      <w:szCs w:val="22"/>
      <w:lang w:val="en-US" w:eastAsia="en-US"/>
    </w:rPr>
  </w:style>
  <w:style w:type="paragraph" w:customStyle="1" w:styleId="TAN">
    <w:name w:val="TAN"/>
    <w:basedOn w:val="TAL"/>
    <w:qFormat/>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eastAsia="宋体" w:hAnsi="Arial"/>
      <w:i/>
      <w:szCs w:val="22"/>
      <w:lang w:val="en-US"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ZV">
    <w:name w:val="ZV"/>
    <w:basedOn w:val="ZU"/>
    <w:qFormat/>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lang w:val="en-US"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f2">
    <w:name w:val="List Paragraph"/>
    <w:basedOn w:val="a0"/>
    <w:link w:val="Char9"/>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eastAsia="宋体" w:hAnsi="Arial"/>
      <w:b/>
      <w:sz w:val="34"/>
      <w:szCs w:val="22"/>
      <w:lang w:eastAsia="en-US"/>
    </w:rPr>
  </w:style>
  <w:style w:type="paragraph" w:customStyle="1" w:styleId="TT">
    <w:name w:val="TT"/>
    <w:basedOn w:val="1"/>
    <w:next w:val="a0"/>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eastAsia="宋体" w:hAnsi="Arial"/>
      <w:sz w:val="40"/>
      <w:szCs w:val="22"/>
      <w:lang w:val="en-US"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qFormat/>
    <w:pPr>
      <w:numPr>
        <w:numId w:val="12"/>
      </w:numPr>
    </w:pPr>
    <w:rPr>
      <w:rFonts w:ascii="MS PGothic" w:eastAsia="MS PGothic" w:hAnsi="MS PGothic" w:cs="MS PGothic"/>
      <w:sz w:val="24"/>
      <w:szCs w:val="24"/>
      <w:lang w:val="en-US" w:eastAsia="ja-JP"/>
    </w:rPr>
  </w:style>
  <w:style w:type="character" w:customStyle="1" w:styleId="Char9">
    <w:name w:val="列出段落 Char"/>
    <w:link w:val="aff2"/>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styleId="aff3">
    <w:name w:val="Placeholder Text"/>
    <w:basedOn w:val="a1"/>
    <w:uiPriority w:val="99"/>
    <w:unhideWhenUsed/>
    <w:rPr>
      <w:color w:val="808080"/>
    </w:rPr>
  </w:style>
  <w:style w:type="character" w:customStyle="1" w:styleId="2Char">
    <w:name w:val="标题 2 Char"/>
    <w:basedOn w:val="a1"/>
    <w:link w:val="20"/>
    <w:rPr>
      <w:rFonts w:ascii="Arial" w:hAnsi="Arial"/>
      <w:sz w:val="32"/>
      <w:szCs w:val="32"/>
      <w:lang w:val="en-GB"/>
    </w:rPr>
  </w:style>
  <w:style w:type="character" w:customStyle="1" w:styleId="3Char">
    <w:name w:val="标题 3 Char"/>
    <w:basedOn w:val="a1"/>
    <w:link w:val="30"/>
    <w:rPr>
      <w:rFonts w:ascii="Arial" w:hAnsi="Arial"/>
      <w:sz w:val="28"/>
      <w:szCs w:val="28"/>
      <w:lang w:val="en-GB"/>
    </w:rPr>
  </w:style>
  <w:style w:type="paragraph" w:customStyle="1" w:styleId="Revision1">
    <w:name w:val="Revision1"/>
    <w:hidden/>
    <w:uiPriority w:val="99"/>
    <w:unhideWhenUsed/>
    <w:pPr>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lang w:eastAsia="zh-CN"/>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2">
    <w:name w:val="未处理的提及1"/>
    <w:basedOn w:val="a1"/>
    <w:uiPriority w:val="99"/>
    <w:semiHidden/>
    <w:unhideWhenUsed/>
    <w:rPr>
      <w:color w:val="605E5C"/>
      <w:shd w:val="clear" w:color="auto" w:fill="E1DFDD"/>
    </w:rPr>
  </w:style>
  <w:style w:type="paragraph" w:customStyle="1" w:styleId="Revision2">
    <w:name w:val="Revision2"/>
    <w:hidden/>
    <w:uiPriority w:val="99"/>
    <w:semiHidden/>
    <w:rPr>
      <w:rFonts w:ascii="Arial" w:eastAsia="宋体" w:hAnsi="Arial"/>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0"/>
    <w:lsdException w:name="toc 3" w:semiHidden="1" w:uiPriority="0"/>
    <w:lsdException w:name="toc 4" w:semiHidden="1" w:uiPriority="0"/>
    <w:lsdException w:name="toc 5" w:semiHidden="1" w:uiPriority="0"/>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lsdException w:name="List 2" w:uiPriority="0"/>
    <w:lsdException w:name="List 3" w:uiPriority="0"/>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eastAsia="宋体" w:hAnsi="Arial"/>
      <w:szCs w:val="22"/>
      <w:lang w:eastAsia="zh-CN"/>
    </w:rPr>
  </w:style>
  <w:style w:type="paragraph" w:styleId="1">
    <w:name w:val="heading 1"/>
    <w:next w:val="a0"/>
    <w:link w:val="1Char"/>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eastAsia="宋体" w:hAnsi="Arial"/>
      <w:sz w:val="36"/>
      <w:szCs w:val="36"/>
      <w:lang w:eastAsia="zh-CN"/>
    </w:rPr>
  </w:style>
  <w:style w:type="paragraph" w:styleId="20">
    <w:name w:val="heading 2"/>
    <w:basedOn w:val="1"/>
    <w:next w:val="a0"/>
    <w:link w:val="2Char"/>
    <w:qFormat/>
    <w:pPr>
      <w:numPr>
        <w:ilvl w:val="1"/>
      </w:numPr>
      <w:pBdr>
        <w:top w:val="none" w:sz="0" w:space="0" w:color="auto"/>
      </w:pBdr>
      <w:spacing w:before="180"/>
      <w:outlineLvl w:val="1"/>
    </w:pPr>
    <w:rPr>
      <w:sz w:val="32"/>
      <w:szCs w:val="32"/>
    </w:rPr>
  </w:style>
  <w:style w:type="paragraph" w:styleId="30">
    <w:name w:val="heading 3"/>
    <w:basedOn w:val="20"/>
    <w:next w:val="a0"/>
    <w:link w:val="3Char"/>
    <w:qFormat/>
    <w:pPr>
      <w:numPr>
        <w:ilvl w:val="2"/>
      </w:numPr>
      <w:tabs>
        <w:tab w:val="left" w:pos="720"/>
      </w:tabs>
      <w:spacing w:before="120"/>
      <w:outlineLvl w:val="2"/>
    </w:pPr>
    <w:rPr>
      <w:sz w:val="28"/>
      <w:szCs w:val="28"/>
    </w:rPr>
  </w:style>
  <w:style w:type="paragraph" w:styleId="4">
    <w:name w:val="heading 4"/>
    <w:basedOn w:val="30"/>
    <w:next w:val="a0"/>
    <w:link w:val="4Char"/>
    <w:qFormat/>
    <w:pPr>
      <w:numPr>
        <w:ilvl w:val="3"/>
      </w:numPr>
      <w:outlineLvl w:val="3"/>
    </w:pPr>
    <w:rPr>
      <w:sz w:val="24"/>
      <w:szCs w:val="24"/>
    </w:rPr>
  </w:style>
  <w:style w:type="paragraph" w:styleId="50">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spacing w:before="120"/>
      <w:outlineLvl w:val="5"/>
    </w:pPr>
    <w:rPr>
      <w:rFonts w:cs="Arial"/>
    </w:rPr>
  </w:style>
  <w:style w:type="paragraph" w:styleId="7">
    <w:name w:val="heading 7"/>
    <w:basedOn w:val="a0"/>
    <w:next w:val="a0"/>
    <w:link w:val="7Char"/>
    <w:qFormat/>
    <w:pPr>
      <w:keepNext/>
      <w:keepLines/>
      <w:numPr>
        <w:ilvl w:val="6"/>
        <w:numId w:val="1"/>
      </w:numPr>
      <w:spacing w:before="120"/>
      <w:outlineLvl w:val="6"/>
    </w:pPr>
    <w:rPr>
      <w:rFonts w:cs="Arial"/>
    </w:rPr>
  </w:style>
  <w:style w:type="paragraph" w:styleId="8">
    <w:name w:val="heading 8"/>
    <w:basedOn w:val="7"/>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0"/>
    <w:next w:val="a0"/>
    <w:semiHidden/>
    <w:pPr>
      <w:keepNext w:val="0"/>
      <w:spacing w:before="0"/>
      <w:ind w:left="851" w:hanging="851"/>
    </w:pPr>
    <w:rPr>
      <w:sz w:val="20"/>
      <w:szCs w:val="20"/>
    </w:rPr>
  </w:style>
  <w:style w:type="paragraph" w:styleId="10">
    <w:name w:val="toc 1"/>
    <w:next w:val="a0"/>
    <w:uiPriority w:val="39"/>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宋体" w:hAnsi="Arial"/>
      <w:b/>
      <w:sz w:val="22"/>
      <w:szCs w:val="22"/>
      <w:lang w:val="en-US" w:eastAsia="zh-CN"/>
    </w:rPr>
  </w:style>
  <w:style w:type="paragraph" w:styleId="23">
    <w:name w:val="List Number 2"/>
    <w:basedOn w:val="a5"/>
    <w:pPr>
      <w:ind w:left="851"/>
    </w:pPr>
  </w:style>
  <w:style w:type="paragraph" w:styleId="a5">
    <w:name w:val="List Number"/>
    <w:basedOn w:val="a4"/>
  </w:style>
  <w:style w:type="paragraph" w:styleId="40">
    <w:name w:val="List Bullet 4"/>
    <w:basedOn w:val="3"/>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qFormat/>
  </w:style>
  <w:style w:type="paragraph" w:styleId="5">
    <w:name w:val="List Bullet 5"/>
    <w:basedOn w:val="40"/>
    <w:pPr>
      <w:numPr>
        <w:numId w:val="6"/>
      </w:numPr>
    </w:pPr>
  </w:style>
  <w:style w:type="paragraph" w:styleId="80">
    <w:name w:val="toc 8"/>
    <w:basedOn w:val="10"/>
    <w:next w:val="a0"/>
    <w:semiHidden/>
    <w:qFormat/>
    <w:pPr>
      <w:spacing w:before="180"/>
      <w:ind w:left="2693" w:hanging="2693"/>
    </w:pPr>
    <w:rPr>
      <w:b w:val="0"/>
      <w:bCs/>
    </w:rPr>
  </w:style>
  <w:style w:type="paragraph" w:styleId="aa">
    <w:name w:val="endnote text"/>
    <w:basedOn w:val="a0"/>
    <w:link w:val="Char1"/>
    <w:uiPriority w:val="99"/>
    <w:semiHidden/>
    <w:unhideWhenUsed/>
    <w:qFormat/>
    <w:pPr>
      <w:spacing w:after="0"/>
    </w:pPr>
  </w:style>
  <w:style w:type="paragraph" w:styleId="ab">
    <w:name w:val="Balloon Text"/>
    <w:basedOn w:val="a0"/>
    <w:semiHidden/>
    <w:qFormat/>
    <w:rPr>
      <w:rFonts w:ascii="Tahoma" w:hAnsi="Tahoma" w:cs="Tahoma"/>
      <w:sz w:val="16"/>
      <w:szCs w:val="16"/>
    </w:rPr>
  </w:style>
  <w:style w:type="paragraph" w:styleId="ac">
    <w:name w:val="footer"/>
    <w:basedOn w:val="ad"/>
    <w:link w:val="Char2"/>
    <w:uiPriority w:val="99"/>
    <w:qFormat/>
    <w:pPr>
      <w:jc w:val="center"/>
    </w:pPr>
    <w:rPr>
      <w:i/>
      <w:iCs/>
    </w:rPr>
  </w:style>
  <w:style w:type="paragraph" w:styleId="ad">
    <w:name w:val="header"/>
    <w:link w:val="Char3"/>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b/>
      <w:bCs/>
      <w:sz w:val="18"/>
      <w:szCs w:val="18"/>
      <w:lang w:val="en-US" w:eastAsia="zh-CN"/>
    </w:rPr>
  </w:style>
  <w:style w:type="paragraph" w:styleId="ae">
    <w:name w:val="Subtitle"/>
    <w:basedOn w:val="a0"/>
    <w:next w:val="a0"/>
    <w:link w:val="Char4"/>
    <w:uiPriority w:val="11"/>
    <w:qFormat/>
    <w:pPr>
      <w:spacing w:before="200" w:after="200"/>
    </w:pPr>
    <w:rPr>
      <w:sz w:val="24"/>
      <w:szCs w:val="24"/>
    </w:rPr>
  </w:style>
  <w:style w:type="paragraph" w:styleId="af">
    <w:name w:val="footnote text"/>
    <w:basedOn w:val="a0"/>
    <w:link w:val="Char5"/>
    <w:semiHidden/>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af1">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1">
    <w:name w:val="index 1"/>
    <w:basedOn w:val="a0"/>
    <w:next w:val="a0"/>
    <w:semiHidden/>
    <w:pPr>
      <w:keepLines/>
      <w:spacing w:after="0"/>
    </w:pPr>
  </w:style>
  <w:style w:type="paragraph" w:styleId="24">
    <w:name w:val="index 2"/>
    <w:basedOn w:val="11"/>
    <w:next w:val="a0"/>
    <w:semiHidden/>
    <w:qFormat/>
    <w:pPr>
      <w:ind w:left="284"/>
    </w:pPr>
  </w:style>
  <w:style w:type="paragraph" w:styleId="af2">
    <w:name w:val="Title"/>
    <w:basedOn w:val="a0"/>
    <w:next w:val="a0"/>
    <w:link w:val="Char6"/>
    <w:uiPriority w:val="10"/>
    <w:qFormat/>
    <w:pPr>
      <w:spacing w:before="300" w:after="200"/>
      <w:contextualSpacing/>
    </w:pPr>
    <w:rPr>
      <w:sz w:val="48"/>
      <w:szCs w:val="48"/>
    </w:rPr>
  </w:style>
  <w:style w:type="paragraph" w:styleId="af3">
    <w:name w:val="annotation subject"/>
    <w:basedOn w:val="a9"/>
    <w:next w:val="a9"/>
    <w:semiHidden/>
    <w:qFormat/>
    <w:rPr>
      <w:b/>
      <w:bCs/>
    </w:rPr>
  </w:style>
  <w:style w:type="table" w:styleId="af4">
    <w:name w:val="Table Grid"/>
    <w:basedOn w:val="a2"/>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basedOn w:val="a1"/>
    <w:uiPriority w:val="22"/>
    <w:qFormat/>
    <w:rPr>
      <w:b/>
      <w:bCs/>
    </w:rPr>
  </w:style>
  <w:style w:type="character" w:styleId="af6">
    <w:name w:val="endnote reference"/>
    <w:basedOn w:val="a1"/>
    <w:uiPriority w:val="99"/>
    <w:semiHidden/>
    <w:unhideWhenUsed/>
    <w:qFormat/>
    <w:rPr>
      <w:vertAlign w:val="superscript"/>
    </w:r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Emphasis"/>
    <w:qFormat/>
    <w:rPr>
      <w:i/>
      <w:iCs/>
    </w:rPr>
  </w:style>
  <w:style w:type="character" w:styleId="afa">
    <w:name w:val="Hyperlink"/>
    <w:uiPriority w:val="99"/>
    <w:qFormat/>
    <w:rPr>
      <w:color w:val="0000FF"/>
      <w:u w:val="single"/>
      <w:lang w:val="en-GB"/>
    </w:rPr>
  </w:style>
  <w:style w:type="character" w:styleId="afb">
    <w:name w:val="annotation reference"/>
    <w:qFormat/>
    <w:rPr>
      <w:sz w:val="16"/>
      <w:szCs w:val="16"/>
    </w:rPr>
  </w:style>
  <w:style w:type="character" w:styleId="afc">
    <w:name w:val="footnote reference"/>
    <w:semiHidden/>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Char">
    <w:name w:val="标题 4 Char"/>
    <w:basedOn w:val="a1"/>
    <w:link w:val="4"/>
    <w:qFormat/>
    <w:rPr>
      <w:rFonts w:ascii="Arial" w:hAnsi="Arial"/>
      <w:sz w:val="24"/>
      <w:szCs w:val="24"/>
      <w:lang w:val="en-GB"/>
    </w:rPr>
  </w:style>
  <w:style w:type="character" w:customStyle="1" w:styleId="5Char">
    <w:name w:val="标题 5 Char"/>
    <w:basedOn w:val="a1"/>
    <w:link w:val="50"/>
    <w:qFormat/>
    <w:rPr>
      <w:rFonts w:ascii="Arial" w:hAnsi="Arial"/>
      <w:sz w:val="22"/>
      <w:lang w:val="en-GB"/>
    </w:rPr>
  </w:style>
  <w:style w:type="character" w:customStyle="1" w:styleId="6Char">
    <w:name w:val="标题 6 Char"/>
    <w:basedOn w:val="a1"/>
    <w:link w:val="6"/>
    <w:qFormat/>
    <w:rPr>
      <w:rFonts w:ascii="Arial" w:hAnsi="Arial" w:cs="Arial"/>
      <w:lang w:val="en-GB"/>
    </w:rPr>
  </w:style>
  <w:style w:type="character" w:customStyle="1" w:styleId="7Char">
    <w:name w:val="标题 7 Char"/>
    <w:basedOn w:val="a1"/>
    <w:link w:val="7"/>
    <w:qFormat/>
    <w:rPr>
      <w:rFonts w:ascii="Arial" w:hAnsi="Arial" w:cs="Arial"/>
      <w:lang w:val="en-GB"/>
    </w:rPr>
  </w:style>
  <w:style w:type="character" w:customStyle="1" w:styleId="8Char">
    <w:name w:val="标题 8 Char"/>
    <w:basedOn w:val="a1"/>
    <w:link w:val="8"/>
    <w:qFormat/>
    <w:rPr>
      <w:rFonts w:ascii="Arial" w:hAnsi="Arial" w:cs="Arial"/>
      <w:lang w:val="en-GB"/>
    </w:rPr>
  </w:style>
  <w:style w:type="character" w:customStyle="1" w:styleId="9Char">
    <w:name w:val="标题 9 Char"/>
    <w:basedOn w:val="a1"/>
    <w:link w:val="9"/>
    <w:qFormat/>
    <w:rPr>
      <w:rFonts w:ascii="Arial" w:hAnsi="Arial" w:cs="Arial"/>
      <w:lang w:val="en-GB"/>
    </w:rPr>
  </w:style>
  <w:style w:type="paragraph" w:styleId="afd">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eastAsia="zh-CN"/>
    </w:rPr>
  </w:style>
  <w:style w:type="character" w:customStyle="1" w:styleId="Char6">
    <w:name w:val="标题 Char"/>
    <w:basedOn w:val="a1"/>
    <w:link w:val="af2"/>
    <w:uiPriority w:val="10"/>
    <w:qFormat/>
    <w:rPr>
      <w:sz w:val="48"/>
      <w:szCs w:val="48"/>
    </w:rPr>
  </w:style>
  <w:style w:type="character" w:customStyle="1" w:styleId="Char4">
    <w:name w:val="副标题 Char"/>
    <w:basedOn w:val="a1"/>
    <w:link w:val="ae"/>
    <w:uiPriority w:val="11"/>
    <w:qFormat/>
    <w:rPr>
      <w:sz w:val="24"/>
      <w:szCs w:val="24"/>
    </w:rPr>
  </w:style>
  <w:style w:type="paragraph" w:styleId="afe">
    <w:name w:val="Quote"/>
    <w:basedOn w:val="a0"/>
    <w:next w:val="a0"/>
    <w:link w:val="Char7"/>
    <w:uiPriority w:val="29"/>
    <w:qFormat/>
    <w:pPr>
      <w:ind w:left="720" w:right="720"/>
    </w:pPr>
    <w:rPr>
      <w:i/>
    </w:rPr>
  </w:style>
  <w:style w:type="character" w:customStyle="1" w:styleId="Char7">
    <w:name w:val="引用 Char"/>
    <w:link w:val="afe"/>
    <w:uiPriority w:val="29"/>
    <w:qFormat/>
    <w:rPr>
      <w:i/>
    </w:rPr>
  </w:style>
  <w:style w:type="paragraph" w:styleId="aff">
    <w:name w:val="Intense Quote"/>
    <w:basedOn w:val="a0"/>
    <w:next w:val="a0"/>
    <w:link w:val="Char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8">
    <w:name w:val="明显引用 Char"/>
    <w:link w:val="aff"/>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a2"/>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a2"/>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2"/>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a2"/>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a2"/>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a2"/>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a2"/>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qFormat/>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a2"/>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qFormat/>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qFormat/>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a2"/>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qFormat/>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a2"/>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qFormat/>
    <w:tblPr>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qFormat/>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qFormat/>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qFormat/>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a2"/>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qFormat/>
    <w:tblPr>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qFormat/>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qFormat/>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qFormat/>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qFormat/>
    <w:tblPr>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qFormat/>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a2"/>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qFormat/>
    <w:tblPr>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qFormat/>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qFormat/>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qFormat/>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qFormat/>
    <w:tblPr>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qFormat/>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a2"/>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qFormat/>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qFormat/>
    <w:tblPr>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qFormat/>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a2"/>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qFormat/>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a2"/>
    <w:uiPriority w:val="9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qFormat/>
    <w:tblPr>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qFormat/>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qFormat/>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qFormat/>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qFormat/>
    <w:tblPr>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qFormat/>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a2"/>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qFormat/>
    <w:tblPr>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qFormat/>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qFormat/>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qFormat/>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a2"/>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qFormat/>
    <w:tblPr>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qFormat/>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qFormat/>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qFormat/>
    <w:tblPr>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qFormat/>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qFormat/>
    <w:rPr>
      <w:color w:val="404040"/>
      <w:lang w:eastAsia="en-US"/>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qFormat/>
    <w:rPr>
      <w:color w:val="404040"/>
      <w:lang w:eastAsia="en-US"/>
    </w:rPr>
    <w:tblPr>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qFormat/>
    <w:rPr>
      <w:color w:val="404040"/>
      <w:lang w:eastAsia="en-US"/>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lang w:eastAsia="en-US"/>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qFormat/>
    <w:rPr>
      <w:color w:val="404040"/>
      <w:lang w:eastAsia="en-US"/>
    </w:rPr>
    <w:tblPr>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lang w:eastAsia="en-US"/>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5">
    <w:name w:val="脚注文本 Char"/>
    <w:link w:val="af"/>
    <w:uiPriority w:val="99"/>
    <w:qFormat/>
    <w:rPr>
      <w:sz w:val="18"/>
    </w:rPr>
  </w:style>
  <w:style w:type="character" w:customStyle="1" w:styleId="Char1">
    <w:name w:val="尾注文本 Char"/>
    <w:link w:val="aa"/>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eastAsia="zh-CN"/>
    </w:rPr>
  </w:style>
  <w:style w:type="character" w:customStyle="1" w:styleId="Char2">
    <w:name w:val="页脚 Char"/>
    <w:link w:val="ac"/>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lang w:val="en-US" w:eastAsia="zh-CN"/>
    </w:rPr>
  </w:style>
  <w:style w:type="character" w:customStyle="1" w:styleId="aff0">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eastAsia="宋体" w:hAnsi="Arial"/>
      <w:szCs w:val="22"/>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1">
    <w:name w:val="正文文本 字符"/>
    <w:qFormat/>
    <w:rPr>
      <w:rFonts w:ascii="Arial" w:hAnsi="Arial"/>
      <w:lang w:val="en-GB"/>
    </w:rPr>
  </w:style>
  <w:style w:type="paragraph" w:customStyle="1" w:styleId="ZG">
    <w:name w:val="ZG"/>
    <w:qFormat/>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 w:val="32"/>
      <w:szCs w:val="22"/>
      <w:lang w:val="en-US" w:eastAsia="en-US"/>
    </w:rPr>
  </w:style>
  <w:style w:type="paragraph" w:customStyle="1" w:styleId="TAN">
    <w:name w:val="TAN"/>
    <w:basedOn w:val="TAL"/>
    <w:qFormat/>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eastAsia="宋体" w:hAnsi="Arial"/>
      <w:i/>
      <w:szCs w:val="22"/>
      <w:lang w:val="en-US"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ZV">
    <w:name w:val="ZV"/>
    <w:basedOn w:val="ZU"/>
    <w:qFormat/>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lang w:val="en-US"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f2">
    <w:name w:val="List Paragraph"/>
    <w:basedOn w:val="a0"/>
    <w:link w:val="Char9"/>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eastAsia="宋体" w:hAnsi="Arial"/>
      <w:b/>
      <w:sz w:val="34"/>
      <w:szCs w:val="22"/>
      <w:lang w:eastAsia="en-US"/>
    </w:rPr>
  </w:style>
  <w:style w:type="paragraph" w:customStyle="1" w:styleId="TT">
    <w:name w:val="TT"/>
    <w:basedOn w:val="1"/>
    <w:next w:val="a0"/>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eastAsia="宋体" w:hAnsi="Arial"/>
      <w:sz w:val="40"/>
      <w:szCs w:val="22"/>
      <w:lang w:val="en-US"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har0">
    <w:name w:val="批注文字 Char"/>
    <w:link w:val="a9"/>
    <w:uiPriority w:val="99"/>
    <w:qFormat/>
    <w:rPr>
      <w:rFonts w:ascii="Arial" w:hAnsi="Arial"/>
      <w:lang w:val="en-GB"/>
    </w:rPr>
  </w:style>
  <w:style w:type="paragraph" w:customStyle="1" w:styleId="textintend1">
    <w:name w:val="text intend 1"/>
    <w:basedOn w:val="a0"/>
    <w:qFormat/>
    <w:pPr>
      <w:numPr>
        <w:numId w:val="12"/>
      </w:numPr>
    </w:pPr>
    <w:rPr>
      <w:rFonts w:ascii="MS PGothic" w:eastAsia="MS PGothic" w:hAnsi="MS PGothic" w:cs="MS PGothic"/>
      <w:sz w:val="24"/>
      <w:szCs w:val="24"/>
      <w:lang w:val="en-US" w:eastAsia="ja-JP"/>
    </w:rPr>
  </w:style>
  <w:style w:type="character" w:customStyle="1" w:styleId="Char9">
    <w:name w:val="列出段落 Char"/>
    <w:link w:val="aff2"/>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styleId="aff3">
    <w:name w:val="Placeholder Text"/>
    <w:basedOn w:val="a1"/>
    <w:uiPriority w:val="99"/>
    <w:unhideWhenUsed/>
    <w:rPr>
      <w:color w:val="808080"/>
    </w:rPr>
  </w:style>
  <w:style w:type="character" w:customStyle="1" w:styleId="2Char">
    <w:name w:val="标题 2 Char"/>
    <w:basedOn w:val="a1"/>
    <w:link w:val="20"/>
    <w:rPr>
      <w:rFonts w:ascii="Arial" w:hAnsi="Arial"/>
      <w:sz w:val="32"/>
      <w:szCs w:val="32"/>
      <w:lang w:val="en-GB"/>
    </w:rPr>
  </w:style>
  <w:style w:type="character" w:customStyle="1" w:styleId="3Char">
    <w:name w:val="标题 3 Char"/>
    <w:basedOn w:val="a1"/>
    <w:link w:val="30"/>
    <w:rPr>
      <w:rFonts w:ascii="Arial" w:hAnsi="Arial"/>
      <w:sz w:val="28"/>
      <w:szCs w:val="28"/>
      <w:lang w:val="en-GB"/>
    </w:rPr>
  </w:style>
  <w:style w:type="paragraph" w:customStyle="1" w:styleId="Revision1">
    <w:name w:val="Revision1"/>
    <w:hidden/>
    <w:uiPriority w:val="99"/>
    <w:unhideWhenUsed/>
    <w:pPr>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lang w:eastAsia="zh-CN"/>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2">
    <w:name w:val="未处理的提及1"/>
    <w:basedOn w:val="a1"/>
    <w:uiPriority w:val="99"/>
    <w:semiHidden/>
    <w:unhideWhenUsed/>
    <w:rPr>
      <w:color w:val="605E5C"/>
      <w:shd w:val="clear" w:color="auto" w:fill="E1DFDD"/>
    </w:rPr>
  </w:style>
  <w:style w:type="paragraph" w:customStyle="1" w:styleId="Revision2">
    <w:name w:val="Revision2"/>
    <w:hidden/>
    <w:uiPriority w:val="99"/>
    <w:semiHidden/>
    <w:rPr>
      <w:rFonts w:ascii="Arial" w:eastAsia="宋体"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A895DB-C5F8-41ED-85F9-680E4A450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D91C50-8AA0-446E-9D2F-ED57B4F8F7C7}">
  <ds:schemaRefs>
    <ds:schemaRef ds:uri="http://schemas.microsoft.com/sharepoint/v3/contenttype/forms"/>
  </ds:schemaRefs>
</ds:datastoreItem>
</file>

<file path=customXml/itemProps4.xml><?xml version="1.0" encoding="utf-8"?>
<ds:datastoreItem xmlns:ds="http://schemas.openxmlformats.org/officeDocument/2006/customXml" ds:itemID="{CA7BE498-4E0B-4975-BC98-33813030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4395</Words>
  <Characters>25058</Characters>
  <Application>Microsoft Office Word</Application>
  <DocSecurity>0</DocSecurity>
  <Lines>208</Lines>
  <Paragraphs>58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vivo</Company>
  <LinksUpToDate>false</LinksUpToDate>
  <CharactersWithSpaces>29395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CATT_Hao</cp:lastModifiedBy>
  <cp:revision>3</cp:revision>
  <dcterms:created xsi:type="dcterms:W3CDTF">2023-09-22T07:10:00Z</dcterms:created>
  <dcterms:modified xsi:type="dcterms:W3CDTF">2023-09-22T08:21:00Z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E4B030E9820246A69EA0DB246C7090C8</vt:lpwstr>
  </property>
  <property fmtid="{D5CDD505-2E9C-101B-9397-08002B2CF9AE}" pid="5" name="MSIP_Label_a7295cc1-d279-42ac-ab4d-3b0f4fece050_Enabled">
    <vt:lpwstr>true</vt:lpwstr>
  </property>
  <property fmtid="{D5CDD505-2E9C-101B-9397-08002B2CF9AE}" pid="6" name="MSIP_Label_a7295cc1-d279-42ac-ab4d-3b0f4fece050_SetDate">
    <vt:lpwstr>2023-09-18T08:34:47Z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0ec94758-484c-442a-b37f-9639b6e33b35</vt:lpwstr>
  </property>
  <property fmtid="{D5CDD505-2E9C-101B-9397-08002B2CF9AE}" pid="11" name="MSIP_Label_a7295cc1-d279-42ac-ab4d-3b0f4fece050_ContentBits">
    <vt:lpwstr>0</vt:lpwstr>
  </property>
</Properties>
</file>