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SimSun" w:hAnsi="Arial"/>
          <w:b/>
          <w:bCs/>
          <w:sz w:val="24"/>
          <w:lang w:eastAsia="ja-JP"/>
        </w:rPr>
      </w:pPr>
      <w:r w:rsidRPr="009D3B83">
        <w:rPr>
          <w:rFonts w:ascii="Arial" w:eastAsia="SimSun" w:hAnsi="Arial"/>
          <w:b/>
          <w:bCs/>
          <w:sz w:val="24"/>
          <w:lang w:eastAsia="ja-JP"/>
        </w:rPr>
        <w:t>3GPP TSG-RAN WG2 Meeting #12</w:t>
      </w:r>
      <w:r w:rsidR="00D21901">
        <w:rPr>
          <w:rFonts w:ascii="Arial" w:eastAsia="SimSun" w:hAnsi="Arial"/>
          <w:b/>
          <w:bCs/>
          <w:sz w:val="24"/>
          <w:lang w:eastAsia="ja-JP"/>
        </w:rPr>
        <w:t>3</w:t>
      </w:r>
      <w:r w:rsidRPr="009D3B83">
        <w:rPr>
          <w:rFonts w:ascii="Arial" w:eastAsia="SimSun" w:hAnsi="Arial"/>
          <w:b/>
          <w:bCs/>
          <w:sz w:val="24"/>
          <w:lang w:eastAsia="ja-JP"/>
        </w:rPr>
        <w:tab/>
      </w:r>
      <w:r w:rsidR="001F00DF" w:rsidRPr="001F00DF">
        <w:rPr>
          <w:rFonts w:ascii="Arial" w:eastAsia="SimSun" w:hAnsi="Arial"/>
          <w:b/>
          <w:bCs/>
          <w:i/>
          <w:sz w:val="24"/>
          <w:lang w:eastAsia="ja-JP"/>
        </w:rPr>
        <w:t>R2-23</w:t>
      </w:r>
      <w:r w:rsidR="00C04B71">
        <w:rPr>
          <w:rFonts w:ascii="Arial" w:eastAsia="SimSun"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SimSun" w:hAnsi="Arial"/>
          <w:b/>
          <w:sz w:val="24"/>
          <w:lang w:val="en-US" w:eastAsia="zh-CN"/>
        </w:rPr>
      </w:pPr>
      <w:r w:rsidRPr="000B3E70">
        <w:rPr>
          <w:rFonts w:ascii="Arial" w:eastAsia="SimSun" w:hAnsi="Arial"/>
          <w:b/>
          <w:bCs/>
          <w:sz w:val="24"/>
          <w:lang w:eastAsia="ja-JP"/>
        </w:rPr>
        <w:t>Toulouse</w:t>
      </w:r>
      <w:r w:rsidR="006C2415">
        <w:rPr>
          <w:rFonts w:ascii="Arial" w:eastAsia="SimSun" w:hAnsi="Arial"/>
          <w:b/>
          <w:bCs/>
          <w:sz w:val="24"/>
          <w:lang w:eastAsia="ja-JP"/>
        </w:rPr>
        <w:t xml:space="preserve">, </w:t>
      </w:r>
      <w:r>
        <w:rPr>
          <w:rFonts w:ascii="Arial" w:eastAsia="SimSun" w:hAnsi="Arial"/>
          <w:b/>
          <w:bCs/>
          <w:sz w:val="24"/>
          <w:lang w:eastAsia="ja-JP"/>
        </w:rPr>
        <w:t>France</w:t>
      </w:r>
      <w:r w:rsidR="003E4CFD">
        <w:rPr>
          <w:rFonts w:ascii="Arial" w:eastAsia="SimSun" w:hAnsi="Arial"/>
          <w:b/>
          <w:bCs/>
          <w:sz w:val="24"/>
          <w:lang w:eastAsia="ja-JP"/>
        </w:rPr>
        <w:t>, 2</w:t>
      </w:r>
      <w:r w:rsidR="0079252E">
        <w:rPr>
          <w:rFonts w:ascii="Arial" w:eastAsia="SimSun" w:hAnsi="Arial"/>
          <w:b/>
          <w:bCs/>
          <w:sz w:val="24"/>
          <w:lang w:eastAsia="ja-JP"/>
        </w:rPr>
        <w:t>1</w:t>
      </w:r>
      <w:r w:rsidR="009D3B83" w:rsidRPr="009D3B83">
        <w:rPr>
          <w:rFonts w:ascii="Arial" w:eastAsia="SimSun" w:hAnsi="Arial"/>
          <w:b/>
          <w:bCs/>
          <w:sz w:val="24"/>
          <w:lang w:eastAsia="ja-JP"/>
        </w:rPr>
        <w:t>th - 2</w:t>
      </w:r>
      <w:r w:rsidR="0079252E">
        <w:rPr>
          <w:rFonts w:ascii="Arial" w:eastAsia="SimSun" w:hAnsi="Arial"/>
          <w:b/>
          <w:bCs/>
          <w:sz w:val="24"/>
          <w:lang w:eastAsia="ja-JP"/>
        </w:rPr>
        <w:t>5</w:t>
      </w:r>
      <w:r w:rsidR="009D3B83" w:rsidRPr="009D3B83">
        <w:rPr>
          <w:rFonts w:ascii="Arial" w:eastAsia="SimSun" w:hAnsi="Arial"/>
          <w:b/>
          <w:bCs/>
          <w:sz w:val="24"/>
          <w:lang w:eastAsia="ja-JP"/>
        </w:rPr>
        <w:t xml:space="preserve">th </w:t>
      </w:r>
      <w:r w:rsidR="0079252E">
        <w:rPr>
          <w:rFonts w:ascii="Arial" w:eastAsia="SimSun" w:hAnsi="Arial"/>
          <w:b/>
          <w:bCs/>
          <w:sz w:val="24"/>
          <w:lang w:eastAsia="ja-JP"/>
        </w:rPr>
        <w:t>August</w:t>
      </w:r>
      <w:r w:rsidR="009D3B83" w:rsidRPr="009D3B83">
        <w:rPr>
          <w:rFonts w:ascii="Arial" w:eastAsia="SimSun"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54254734" w:rsidR="00F407BE" w:rsidRDefault="009D3B83">
            <w:pPr>
              <w:spacing w:after="0"/>
              <w:jc w:val="center"/>
              <w:rPr>
                <w:rFonts w:ascii="Arial" w:eastAsia="SimSun" w:hAnsi="Arial"/>
                <w:lang w:val="en-US" w:eastAsia="zh-CN"/>
              </w:rPr>
            </w:pPr>
            <w:r>
              <w:rPr>
                <w:rFonts w:ascii="Arial" w:eastAsia="SimSun" w:hAnsi="Arial"/>
                <w:b/>
                <w:sz w:val="28"/>
                <w:lang w:val="en-US" w:eastAsia="zh-CN"/>
              </w:rPr>
              <w:t>Dra</w:t>
            </w:r>
            <w:r w:rsidR="00912E32">
              <w:rPr>
                <w:rFonts w:ascii="Arial" w:eastAsia="SimSun"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F5571E">
              <w:rPr>
                <w:rFonts w:ascii="Arial" w:eastAsia="SimSun" w:hAnsi="Arial"/>
                <w:b/>
                <w:sz w:val="28"/>
                <w:lang w:val="en-US" w:eastAsia="zh-CN"/>
              </w:rPr>
              <w:t>5</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SimSun" w:hAnsi="Arial"/>
                <w:b/>
                <w:caps/>
              </w:rPr>
            </w:pPr>
            <w:r>
              <w:rPr>
                <w:rFonts w:ascii="Arial" w:eastAsia="SimSun" w:hAnsi="Arial"/>
                <w:b/>
                <w:caps/>
              </w:rPr>
              <w:t>x</w:t>
            </w: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SimSun" w:hAnsi="Arial"/>
                <w:lang w:val="en-US" w:eastAsia="zh-CN"/>
              </w:rPr>
            </w:pPr>
            <w:r>
              <w:rPr>
                <w:rFonts w:ascii="Arial" w:eastAsia="SimSun" w:hAnsi="Arial"/>
              </w:rPr>
              <w:t>R</w:t>
            </w:r>
            <w:r w:rsidR="009D3B83" w:rsidRPr="009D3B83">
              <w:rPr>
                <w:rFonts w:ascii="Arial" w:eastAsia="SimSun" w:hAnsi="Arial"/>
              </w:rPr>
              <w:t xml:space="preserve">unning </w:t>
            </w:r>
            <w:r w:rsidR="007437E9">
              <w:rPr>
                <w:rFonts w:ascii="Arial" w:eastAsia="SimSun" w:hAnsi="Arial"/>
              </w:rPr>
              <w:t>38.</w:t>
            </w:r>
            <w:r w:rsidR="009D3B83" w:rsidRPr="009D3B83">
              <w:rPr>
                <w:rFonts w:ascii="Arial" w:eastAsia="SimSun"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 xml:space="preserve">ZTE Corporation, </w:t>
            </w:r>
            <w:proofErr w:type="spellStart"/>
            <w:r>
              <w:rPr>
                <w:rFonts w:ascii="Arial" w:eastAsia="SimSun" w:hAnsi="Arial" w:hint="eastAsia"/>
              </w:rPr>
              <w:t>Sanechips</w:t>
            </w:r>
            <w:proofErr w:type="spellEnd"/>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E63BCA">
              <w:rPr>
                <w:rFonts w:ascii="Arial" w:eastAsia="SimSun" w:hAnsi="Arial"/>
                <w:lang w:val="en-US" w:eastAsia="zh-CN"/>
              </w:rPr>
              <w:t>0</w:t>
            </w:r>
            <w:r w:rsidR="00A90CBB">
              <w:rPr>
                <w:rFonts w:ascii="Arial" w:eastAsia="SimSun" w:hAnsi="Arial"/>
                <w:lang w:val="en-US" w:eastAsia="zh-CN"/>
              </w:rPr>
              <w:t>8</w:t>
            </w:r>
            <w:r>
              <w:rPr>
                <w:rFonts w:ascii="Arial" w:eastAsia="SimSun" w:hAnsi="Arial"/>
              </w:rPr>
              <w:t>-</w:t>
            </w:r>
            <w:r>
              <w:rPr>
                <w:rFonts w:ascii="Arial" w:eastAsia="SimSun" w:hAnsi="Arial"/>
              </w:rPr>
              <w:fldChar w:fldCharType="end"/>
            </w:r>
            <w:r w:rsidR="004A095E">
              <w:rPr>
                <w:rFonts w:ascii="Arial" w:eastAsia="SimSun"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 measurement relaxation when there is no TN coverage</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commentRangeStart w:id="1"/>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w:t>
            </w:r>
            <w:commentRangeEnd w:id="1"/>
            <w:r w:rsidR="007272B6">
              <w:rPr>
                <w:rStyle w:val="CommentReference"/>
              </w:rPr>
              <w:commentReference w:id="1"/>
            </w:r>
            <w:r>
              <w:rPr>
                <w:rFonts w:ascii="Arial" w:eastAsia="SimSun"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default" r:id="rId16"/>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Heading2"/>
      </w:pPr>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2"/>
      <w:bookmarkEnd w:id="3"/>
      <w:bookmarkEnd w:id="4"/>
      <w:bookmarkEnd w:id="5"/>
      <w:bookmarkEnd w:id="6"/>
      <w:bookmarkEnd w:id="7"/>
      <w:bookmarkEnd w:id="8"/>
      <w:bookmarkEnd w:id="9"/>
      <w:r w:rsidRPr="00426903">
        <w:t>3.2</w:t>
      </w:r>
      <w:r w:rsidRPr="00426903">
        <w:tab/>
        <w:t>Abbreviations</w:t>
      </w:r>
      <w:bookmarkEnd w:id="10"/>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r w:rsidRPr="00426903">
        <w:t>eDRX</w:t>
      </w:r>
      <w:proofErr w:type="spell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SimSun"/>
        </w:rPr>
        <w:t>NTN</w:t>
      </w:r>
      <w:r w:rsidRPr="00426903">
        <w:rPr>
          <w:rFonts w:eastAsia="SimSun"/>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r>
      <w:proofErr w:type="spellStart"/>
      <w:r w:rsidRPr="00426903">
        <w:t>Sidelink</w:t>
      </w:r>
      <w:proofErr w:type="spellEnd"/>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20"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SimSun"/>
        </w:rPr>
      </w:pPr>
      <w:r w:rsidRPr="00426903">
        <w:rPr>
          <w:rFonts w:eastAsia="SimSun"/>
        </w:rPr>
        <w:t>V2X</w:t>
      </w:r>
      <w:r w:rsidRPr="00426903">
        <w:rPr>
          <w:rFonts w:eastAsia="SimSun"/>
        </w:rPr>
        <w:tab/>
        <w:t>Vehicle to Everything</w:t>
      </w:r>
      <w:bookmarkEnd w:id="11"/>
      <w:bookmarkEnd w:id="12"/>
      <w:bookmarkEnd w:id="13"/>
      <w:bookmarkEnd w:id="14"/>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Heading4"/>
      </w:pPr>
      <w:bookmarkStart w:id="21" w:name="_Toc139143858"/>
      <w:r w:rsidRPr="00426903">
        <w:lastRenderedPageBreak/>
        <w:t>5.2.4.2</w:t>
      </w:r>
      <w:r w:rsidRPr="00426903">
        <w:tab/>
        <w:t>Measurement rules for cell re-selection</w:t>
      </w:r>
      <w:bookmarkEnd w:id="21"/>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54B1BF14" w:rsidR="0033707E" w:rsidRPr="00426903" w:rsidRDefault="0033707E" w:rsidP="0033707E">
      <w:pPr>
        <w:pStyle w:val="B2"/>
        <w:rPr>
          <w:rFonts w:eastAsia="DengXian"/>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22"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DengXian"/>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proofErr w:type="spellStart"/>
      <w:r w:rsidRPr="00426903">
        <w:rPr>
          <w:rFonts w:eastAsia="SimSun"/>
          <w:i/>
        </w:rPr>
        <w:t>referenceLocation</w:t>
      </w:r>
      <w:proofErr w:type="spellEnd"/>
      <w:r w:rsidRPr="00426903">
        <w:rPr>
          <w:rFonts w:eastAsia="SimSun"/>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SimSun"/>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pPr>
        <w:pStyle w:val="B2"/>
        <w:rPr>
          <w:ins w:id="25" w:author="Yuan" w:date="2023-08-14T15:40:00Z"/>
          <w:rFonts w:eastAsia="DengXian"/>
        </w:rPr>
        <w:pPrChange w:id="26" w:author="vivo (Stephen)" w:date="2023-09-05T12:11:00Z">
          <w:pPr>
            <w:pStyle w:val="B2"/>
            <w:ind w:left="567" w:firstLine="0"/>
          </w:pPr>
        </w:pPrChange>
      </w:pPr>
      <w:ins w:id="27" w:author="Yuan" w:date="2023-08-14T15:40: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ins>
      <w:commentRangeStart w:id="28"/>
      <w:proofErr w:type="spellStart"/>
      <w:ins w:id="29" w:author="RAN2#123" w:date="2023-08-31T11:10:00Z">
        <w:r w:rsidR="00D55D83" w:rsidRPr="00D55D83">
          <w:rPr>
            <w:rFonts w:eastAsia="SimSun"/>
            <w:i/>
          </w:rPr>
          <w:t>movingReferenceLocation</w:t>
        </w:r>
      </w:ins>
      <w:proofErr w:type="spellEnd"/>
      <w:ins w:id="30" w:author="Yuan" w:date="2023-08-14T15:40:00Z">
        <w:del w:id="31" w:author="RAN2#123" w:date="2023-08-31T11:10:00Z">
          <w:r w:rsidRPr="0017048A" w:rsidDel="00D55D83">
            <w:rPr>
              <w:rFonts w:eastAsia="SimSun"/>
              <w:i/>
            </w:rPr>
            <w:delText>referenceLocationInfo</w:delText>
          </w:r>
        </w:del>
      </w:ins>
      <w:commentRangeEnd w:id="28"/>
      <w:r w:rsidR="00052FB7">
        <w:rPr>
          <w:rStyle w:val="CommentReference"/>
        </w:rPr>
        <w:commentReference w:id="28"/>
      </w:r>
      <w:ins w:id="32" w:author="Yuan" w:date="2023-08-14T15:40:00Z">
        <w:r w:rsidRPr="0017048A">
          <w:rPr>
            <w:rFonts w:eastAsia="SimSun"/>
            <w:i/>
          </w:rPr>
          <w:t>]</w:t>
        </w:r>
        <w:r w:rsidRPr="0017048A">
          <w:rPr>
            <w:rFonts w:eastAsia="SimSun"/>
          </w:rPr>
          <w:t xml:space="preserve"> </w:t>
        </w:r>
        <w:r w:rsidRPr="0017048A">
          <w:rPr>
            <w:rFonts w:eastAsia="Yu Mincho"/>
          </w:rPr>
          <w:t>are broadcasted in SIB19, and if UE supports location-based measurement initiation for NTN Earth-moving system and has obtained its</w:t>
        </w:r>
        <w:r w:rsidRPr="0017048A">
          <w:rPr>
            <w:rFonts w:eastAsia="DengXian"/>
          </w:rPr>
          <w:t xml:space="preserve"> location information:</w:t>
        </w:r>
      </w:ins>
    </w:p>
    <w:p w14:paraId="794B73AC" w14:textId="2B947561" w:rsidR="009F533C" w:rsidRPr="0017048A" w:rsidRDefault="009F533C" w:rsidP="009F533C">
      <w:pPr>
        <w:pStyle w:val="B3"/>
        <w:rPr>
          <w:ins w:id="33" w:author="Yuan" w:date="2023-08-14T15:40:00Z"/>
        </w:rPr>
      </w:pPr>
      <w:ins w:id="34" w:author="Yuan" w:date="2023-08-14T15:40:00Z">
        <w:r w:rsidRPr="0017048A">
          <w:t xml:space="preserve">- </w:t>
        </w:r>
        <w:r>
          <w:tab/>
        </w:r>
        <w:r w:rsidRPr="0017048A">
          <w:t>If the distance between UE and the serving cell reference location determined based on [</w:t>
        </w:r>
      </w:ins>
      <w:proofErr w:type="spellStart"/>
      <w:ins w:id="35" w:author="RAN2#123" w:date="2023-08-31T11:14:00Z">
        <w:r w:rsidR="00D95B5F" w:rsidRPr="00D95B5F">
          <w:rPr>
            <w:rFonts w:eastAsia="SimSun"/>
            <w:i/>
          </w:rPr>
          <w:t>movingReferenceLocation</w:t>
        </w:r>
      </w:ins>
      <w:proofErr w:type="spellEnd"/>
      <w:ins w:id="36" w:author="Yuan" w:date="2023-08-14T15:40:00Z">
        <w:del w:id="37" w:author="RAN2#123" w:date="2023-08-31T11:14:00Z">
          <w:r w:rsidRPr="0017048A" w:rsidDel="00D95B5F">
            <w:rPr>
              <w:rFonts w:eastAsia="SimSun"/>
              <w:i/>
            </w:rPr>
            <w:delText>referenceLocationInfo</w:delText>
          </w:r>
        </w:del>
        <w:r w:rsidRPr="0017048A">
          <w:rPr>
            <w:rFonts w:eastAsia="SimSun"/>
            <w:i/>
          </w:rPr>
          <w:t>]</w:t>
        </w:r>
        <w:r w:rsidRPr="0017048A">
          <w:rPr>
            <w:rFonts w:eastAsia="SimSun"/>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38" w:author="Yuan" w:date="2023-08-14T15:40:00Z">
        <w:r w:rsidRPr="0017048A">
          <w:rPr>
            <w:rFonts w:eastAsia="SimSun"/>
          </w:rPr>
          <w:t xml:space="preserve">- </w:t>
        </w:r>
        <w:r>
          <w:rPr>
            <w:rFonts w:eastAsia="SimSun"/>
          </w:rPr>
          <w:tab/>
        </w:r>
        <w:r w:rsidRPr="0017048A">
          <w:rPr>
            <w:rFonts w:eastAsia="SimSun"/>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DengXian"/>
        </w:rPr>
      </w:pPr>
      <w:r w:rsidRPr="00426903">
        <w:rPr>
          <w:rFonts w:eastAsia="Yu Mincho"/>
        </w:rPr>
        <w:t>-</w:t>
      </w:r>
      <w:r w:rsidRPr="00426903">
        <w:rPr>
          <w:rFonts w:eastAsia="Yu Mincho"/>
        </w:rPr>
        <w:tab/>
      </w:r>
      <w:r w:rsidRPr="00426903">
        <w:rPr>
          <w:rFonts w:eastAsia="SimSun"/>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SimSun"/>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39"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DengXian"/>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SimSun"/>
          <w:i/>
        </w:rPr>
        <w:t>referenceLocation</w:t>
      </w:r>
      <w:proofErr w:type="spellEnd"/>
      <w:r w:rsidRPr="00426903">
        <w:rPr>
          <w:rFonts w:eastAsia="SimSun"/>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40" w:author="Yuan" w:date="2023-08-14T15:40:00Z"/>
          <w:rFonts w:eastAsia="Yu Mincho"/>
        </w:rPr>
      </w:pPr>
      <w:r w:rsidRPr="00426903">
        <w:t>-</w:t>
      </w:r>
      <w:r w:rsidRPr="00426903">
        <w:tab/>
      </w:r>
      <w:r w:rsidRPr="00426903">
        <w:rPr>
          <w:rFonts w:eastAsia="SimSun"/>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C0718" w:rsidRDefault="00406DBD" w:rsidP="00406DBD">
      <w:pPr>
        <w:pStyle w:val="B2"/>
        <w:ind w:left="1411" w:hanging="276"/>
        <w:rPr>
          <w:ins w:id="41" w:author="Yuan" w:date="2023-08-14T15:40:00Z"/>
          <w:rFonts w:eastAsia="Yu Mincho"/>
          <w:rPrChange w:id="42" w:author="vivo (Stephen)" w:date="2023-09-05T12:13:00Z">
            <w:rPr>
              <w:ins w:id="43" w:author="Yuan" w:date="2023-08-14T15:40:00Z"/>
              <w:rFonts w:eastAsia="Yu Mincho"/>
              <w:color w:val="0070C0"/>
            </w:rPr>
          </w:rPrChange>
        </w:rPr>
      </w:pPr>
      <w:ins w:id="44" w:author="Yuan" w:date="2023-08-14T15:40:00Z">
        <w:r w:rsidRPr="006C0718">
          <w:rPr>
            <w:rFonts w:eastAsia="Yu Mincho"/>
            <w:rPrChange w:id="45" w:author="vivo (Stephen)" w:date="2023-09-05T12:13:00Z">
              <w:rPr>
                <w:rFonts w:eastAsia="Yu Mincho"/>
                <w:color w:val="0070C0"/>
              </w:rPr>
            </w:rPrChange>
          </w:rPr>
          <w:t xml:space="preserve">- </w:t>
        </w:r>
        <w:r w:rsidRPr="006C0718">
          <w:rPr>
            <w:rFonts w:eastAsia="Yu Mincho"/>
            <w:rPrChange w:id="46" w:author="vivo (Stephen)" w:date="2023-09-05T12:13:00Z">
              <w:rPr>
                <w:rFonts w:eastAsia="Yu Mincho"/>
                <w:color w:val="0070C0"/>
              </w:rPr>
            </w:rPrChange>
          </w:rPr>
          <w:tab/>
          <w:t xml:space="preserve">else if </w:t>
        </w:r>
        <w:proofErr w:type="spellStart"/>
        <w:r w:rsidRPr="006C0718">
          <w:rPr>
            <w:rFonts w:eastAsia="Yu Mincho"/>
            <w:i/>
            <w:rPrChange w:id="47" w:author="vivo (Stephen)" w:date="2023-09-05T12:13:00Z">
              <w:rPr>
                <w:rFonts w:eastAsia="Yu Mincho"/>
                <w:i/>
                <w:color w:val="0070C0"/>
              </w:rPr>
            </w:rPrChange>
          </w:rPr>
          <w:t>distanceThresh</w:t>
        </w:r>
        <w:proofErr w:type="spellEnd"/>
        <w:r w:rsidRPr="006C0718">
          <w:rPr>
            <w:rFonts w:eastAsia="Yu Mincho"/>
            <w:rPrChange w:id="48" w:author="vivo (Stephen)" w:date="2023-09-05T12:13:00Z">
              <w:rPr>
                <w:rFonts w:eastAsia="Yu Mincho"/>
                <w:color w:val="0070C0"/>
              </w:rPr>
            </w:rPrChange>
          </w:rPr>
          <w:t xml:space="preserve"> and [</w:t>
        </w:r>
      </w:ins>
      <w:proofErr w:type="spellStart"/>
      <w:ins w:id="49" w:author="RAN2#123" w:date="2023-08-31T11:15:00Z">
        <w:r w:rsidR="00247AF7" w:rsidRPr="006C0718">
          <w:rPr>
            <w:rFonts w:eastAsia="SimSun"/>
            <w:i/>
            <w:rPrChange w:id="50" w:author="vivo (Stephen)" w:date="2023-09-05T12:13:00Z">
              <w:rPr>
                <w:rFonts w:eastAsia="SimSun"/>
                <w:i/>
                <w:color w:val="0070C0"/>
              </w:rPr>
            </w:rPrChange>
          </w:rPr>
          <w:t>movingReferenceLocation</w:t>
        </w:r>
      </w:ins>
      <w:proofErr w:type="spellEnd"/>
      <w:ins w:id="51" w:author="Yuan" w:date="2023-08-14T15:40:00Z">
        <w:del w:id="52" w:author="RAN2#123" w:date="2023-08-31T11:15:00Z">
          <w:r w:rsidRPr="006C0718" w:rsidDel="00247AF7">
            <w:rPr>
              <w:rFonts w:eastAsia="SimSun"/>
              <w:i/>
              <w:rPrChange w:id="53" w:author="vivo (Stephen)" w:date="2023-09-05T12:13:00Z">
                <w:rPr>
                  <w:rFonts w:eastAsia="SimSun"/>
                  <w:i/>
                  <w:color w:val="0070C0"/>
                </w:rPr>
              </w:rPrChange>
            </w:rPr>
            <w:delText>referenceLocationInfo</w:delText>
          </w:r>
        </w:del>
        <w:r w:rsidRPr="006C0718">
          <w:rPr>
            <w:rFonts w:eastAsia="SimSun"/>
            <w:i/>
            <w:rPrChange w:id="54" w:author="vivo (Stephen)" w:date="2023-09-05T12:13:00Z">
              <w:rPr>
                <w:rFonts w:eastAsia="SimSun"/>
                <w:i/>
                <w:color w:val="0070C0"/>
              </w:rPr>
            </w:rPrChange>
          </w:rPr>
          <w:t>]</w:t>
        </w:r>
        <w:r w:rsidRPr="006C0718">
          <w:rPr>
            <w:rFonts w:eastAsia="SimSun"/>
            <w:rPrChange w:id="55" w:author="vivo (Stephen)" w:date="2023-09-05T12:13:00Z">
              <w:rPr>
                <w:rFonts w:eastAsia="SimSun"/>
                <w:color w:val="0070C0"/>
              </w:rPr>
            </w:rPrChange>
          </w:rPr>
          <w:t xml:space="preserve"> </w:t>
        </w:r>
        <w:r w:rsidRPr="006C0718">
          <w:rPr>
            <w:rFonts w:eastAsia="Yu Mincho"/>
            <w:rPrChange w:id="56" w:author="vivo (Stephen)" w:date="2023-09-05T12:13:00Z">
              <w:rPr>
                <w:rFonts w:eastAsia="Yu Mincho"/>
                <w:color w:val="0070C0"/>
              </w:rPr>
            </w:rPrChange>
          </w:rPr>
          <w:t>are broadcasted in SIB19, and if UE supports</w:t>
        </w:r>
        <w:r w:rsidRPr="006C0718">
          <w:rPr>
            <w:rFonts w:eastAsiaTheme="minorEastAsia"/>
            <w:lang w:eastAsia="zh-CN"/>
            <w:rPrChange w:id="57" w:author="vivo (Stephen)" w:date="2023-09-05T12:13:00Z">
              <w:rPr>
                <w:rFonts w:eastAsiaTheme="minorEastAsia"/>
                <w:color w:val="0070C0"/>
                <w:lang w:eastAsia="zh-CN"/>
              </w:rPr>
            </w:rPrChange>
          </w:rPr>
          <w:t xml:space="preserve"> </w:t>
        </w:r>
        <w:r w:rsidRPr="006C0718">
          <w:rPr>
            <w:rFonts w:eastAsia="Yu Mincho"/>
            <w:rPrChange w:id="58" w:author="vivo (Stephen)" w:date="2023-09-05T12:13:00Z">
              <w:rPr>
                <w:rFonts w:eastAsia="Yu Mincho"/>
                <w:color w:val="0070C0"/>
              </w:rPr>
            </w:rPrChange>
          </w:rPr>
          <w:t>location-based measurement initiation for NTN Earth-moving system and has obtained its</w:t>
        </w:r>
        <w:r w:rsidRPr="006C0718">
          <w:rPr>
            <w:rFonts w:eastAsia="DengXian"/>
            <w:rPrChange w:id="59" w:author="vivo (Stephen)" w:date="2023-09-05T12:13:00Z">
              <w:rPr>
                <w:rFonts w:eastAsia="DengXian"/>
                <w:color w:val="0070C0"/>
              </w:rPr>
            </w:rPrChange>
          </w:rPr>
          <w:t xml:space="preserve"> location information:</w:t>
        </w:r>
      </w:ins>
    </w:p>
    <w:p w14:paraId="78307718" w14:textId="5F62583F" w:rsidR="00406DBD" w:rsidRPr="006C0718" w:rsidRDefault="00406DBD" w:rsidP="00406DBD">
      <w:pPr>
        <w:pStyle w:val="B3"/>
        <w:ind w:left="1702"/>
        <w:rPr>
          <w:ins w:id="60" w:author="Yuan" w:date="2023-08-14T15:40:00Z"/>
          <w:rPrChange w:id="61" w:author="vivo (Stephen)" w:date="2023-09-05T12:13:00Z">
            <w:rPr>
              <w:ins w:id="62" w:author="Yuan" w:date="2023-08-14T15:40:00Z"/>
              <w:color w:val="0070C0"/>
            </w:rPr>
          </w:rPrChange>
        </w:rPr>
      </w:pPr>
      <w:ins w:id="63" w:author="Yuan" w:date="2023-08-14T15:40:00Z">
        <w:r w:rsidRPr="006C0718">
          <w:rPr>
            <w:rPrChange w:id="64" w:author="vivo (Stephen)" w:date="2023-09-05T12:13:00Z">
              <w:rPr>
                <w:color w:val="0070C0"/>
              </w:rPr>
            </w:rPrChange>
          </w:rPr>
          <w:t xml:space="preserve">- </w:t>
        </w:r>
        <w:r w:rsidRPr="006C0718">
          <w:rPr>
            <w:rPrChange w:id="65" w:author="vivo (Stephen)" w:date="2023-09-05T12:13:00Z">
              <w:rPr>
                <w:color w:val="0070C0"/>
              </w:rPr>
            </w:rPrChange>
          </w:rPr>
          <w:tab/>
          <w:t>If the distance between UE and the serving cell reference location determined based on [</w:t>
        </w:r>
      </w:ins>
      <w:proofErr w:type="spellStart"/>
      <w:ins w:id="66" w:author="RAN2#123" w:date="2023-08-31T11:15:00Z">
        <w:r w:rsidR="00247AF7" w:rsidRPr="006C0718">
          <w:rPr>
            <w:rFonts w:eastAsia="SimSun"/>
            <w:i/>
            <w:rPrChange w:id="67" w:author="vivo (Stephen)" w:date="2023-09-05T12:13:00Z">
              <w:rPr>
                <w:rFonts w:eastAsia="SimSun"/>
                <w:i/>
                <w:color w:val="0070C0"/>
              </w:rPr>
            </w:rPrChange>
          </w:rPr>
          <w:t>movingReferenceLocation</w:t>
        </w:r>
      </w:ins>
      <w:proofErr w:type="spellEnd"/>
      <w:ins w:id="68" w:author="Yuan" w:date="2023-08-14T15:40:00Z">
        <w:del w:id="69" w:author="RAN2#123" w:date="2023-08-31T11:15:00Z">
          <w:r w:rsidRPr="006C0718" w:rsidDel="00247AF7">
            <w:rPr>
              <w:rFonts w:eastAsia="SimSun"/>
              <w:i/>
              <w:rPrChange w:id="70" w:author="vivo (Stephen)" w:date="2023-09-05T12:13:00Z">
                <w:rPr>
                  <w:rFonts w:eastAsia="SimSun"/>
                  <w:i/>
                  <w:color w:val="0070C0"/>
                </w:rPr>
              </w:rPrChange>
            </w:rPr>
            <w:delText>referenceLocationInfo</w:delText>
          </w:r>
        </w:del>
        <w:r w:rsidRPr="006C0718">
          <w:rPr>
            <w:rFonts w:eastAsia="SimSun"/>
            <w:i/>
            <w:rPrChange w:id="71" w:author="vivo (Stephen)" w:date="2023-09-05T12:13:00Z">
              <w:rPr>
                <w:rFonts w:eastAsia="SimSun"/>
                <w:i/>
                <w:color w:val="0070C0"/>
              </w:rPr>
            </w:rPrChange>
          </w:rPr>
          <w:t>]</w:t>
        </w:r>
        <w:r w:rsidRPr="006C0718">
          <w:rPr>
            <w:rFonts w:eastAsia="SimSun"/>
            <w:rPrChange w:id="72" w:author="vivo (Stephen)" w:date="2023-09-05T12:13:00Z">
              <w:rPr>
                <w:rFonts w:eastAsia="SimSun"/>
                <w:color w:val="0070C0"/>
              </w:rPr>
            </w:rPrChange>
          </w:rPr>
          <w:t xml:space="preserve"> </w:t>
        </w:r>
        <w:r w:rsidRPr="006C0718">
          <w:rPr>
            <w:rPrChange w:id="73" w:author="vivo (Stephen)" w:date="2023-09-05T12:13:00Z">
              <w:rPr>
                <w:color w:val="0070C0"/>
              </w:rPr>
            </w:rPrChange>
          </w:rPr>
          <w:t xml:space="preserve">is shorter than </w:t>
        </w:r>
        <w:proofErr w:type="spellStart"/>
        <w:r w:rsidRPr="006C0718">
          <w:rPr>
            <w:rFonts w:eastAsia="Yu Mincho"/>
            <w:i/>
            <w:rPrChange w:id="74" w:author="vivo (Stephen)" w:date="2023-09-05T12:13:00Z">
              <w:rPr>
                <w:rFonts w:eastAsia="Yu Mincho"/>
                <w:i/>
                <w:color w:val="0070C0"/>
              </w:rPr>
            </w:rPrChange>
          </w:rPr>
          <w:t>distanceThresh</w:t>
        </w:r>
        <w:proofErr w:type="spellEnd"/>
        <w:r w:rsidRPr="006C0718">
          <w:rPr>
            <w:rPrChange w:id="75" w:author="vivo (Stephen)" w:date="2023-09-05T12:13:00Z">
              <w:rPr>
                <w:color w:val="0070C0"/>
              </w:rPr>
            </w:rPrChange>
          </w:rPr>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76" w:author="Yuan" w:date="2023-08-14T15:40:00Z">
        <w:r w:rsidRPr="006C0718">
          <w:rPr>
            <w:rFonts w:eastAsia="SimSun"/>
            <w:rPrChange w:id="77" w:author="vivo (Stephen)" w:date="2023-09-05T12:13:00Z">
              <w:rPr>
                <w:rFonts w:eastAsia="SimSun"/>
                <w:color w:val="0070C0"/>
              </w:rPr>
            </w:rPrChange>
          </w:rPr>
          <w:t xml:space="preserve">- </w:t>
        </w:r>
        <w:r w:rsidRPr="006C0718">
          <w:rPr>
            <w:rFonts w:eastAsia="SimSun"/>
            <w:rPrChange w:id="78" w:author="vivo (Stephen)" w:date="2023-09-05T12:13:00Z">
              <w:rPr>
                <w:rFonts w:eastAsia="SimSun"/>
                <w:color w:val="0070C0"/>
              </w:rPr>
            </w:rPrChange>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SimSun"/>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SimSun"/>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79" w:author="Yuan" w:date="2023-08-14T15:40:00Z"/>
          <w:rFonts w:eastAsia="SimSun"/>
        </w:rPr>
      </w:pPr>
      <w:r w:rsidRPr="00426903">
        <w:rPr>
          <w:rFonts w:eastAsia="SimSun"/>
        </w:rPr>
        <w:t>-</w:t>
      </w:r>
      <w:r w:rsidRPr="00426903">
        <w:rPr>
          <w:rFonts w:eastAsia="SimSun"/>
        </w:rPr>
        <w:tab/>
        <w:t xml:space="preserve">If the UE supports relaxed measurement and </w:t>
      </w:r>
      <w:proofErr w:type="spellStart"/>
      <w:r w:rsidRPr="00426903">
        <w:rPr>
          <w:rFonts w:eastAsia="SimSun"/>
          <w:i/>
        </w:rPr>
        <w:t>relaxedMeasurement</w:t>
      </w:r>
      <w:proofErr w:type="spellEnd"/>
      <w:r w:rsidRPr="00426903">
        <w:rPr>
          <w:rFonts w:eastAsia="SimSun"/>
          <w:i/>
        </w:rPr>
        <w:t xml:space="preserve"> </w:t>
      </w:r>
      <w:r w:rsidRPr="00426903">
        <w:rPr>
          <w:rFonts w:eastAsia="SimSun"/>
        </w:rPr>
        <w:t xml:space="preserve">is present in </w:t>
      </w:r>
      <w:r w:rsidRPr="00426903">
        <w:rPr>
          <w:rFonts w:eastAsia="SimSun"/>
          <w:i/>
        </w:rPr>
        <w:t>SIB2</w:t>
      </w:r>
      <w:r w:rsidRPr="00426903">
        <w:rPr>
          <w:rFonts w:eastAsia="SimSun"/>
        </w:rPr>
        <w:t>, the UE may further relax the needed measurements, as specified in clause 5.2.4.9.</w:t>
      </w:r>
    </w:p>
    <w:p w14:paraId="6056F523" w14:textId="77777777" w:rsidR="00406DBD" w:rsidRDefault="00406DBD" w:rsidP="00406DBD">
      <w:pPr>
        <w:pStyle w:val="B1"/>
        <w:rPr>
          <w:ins w:id="80" w:author="Yuan" w:date="2023-08-14T15:40:00Z"/>
          <w:rFonts w:eastAsia="SimSun"/>
        </w:rPr>
      </w:pPr>
      <w:ins w:id="81" w:author="Yuan" w:date="2023-08-14T15:40:00Z">
        <w:r w:rsidRPr="00D048A1">
          <w:rPr>
            <w:rFonts w:eastAsia="SimSun"/>
          </w:rPr>
          <w:t>-</w:t>
        </w:r>
        <w:r w:rsidRPr="00D048A1">
          <w:rPr>
            <w:rFonts w:eastAsia="SimSun"/>
          </w:rPr>
          <w:tab/>
        </w:r>
        <w:commentRangeStart w:id="82"/>
        <w:commentRangeStart w:id="83"/>
        <w:commentRangeStart w:id="84"/>
        <w:r w:rsidRPr="00D048A1">
          <w:rPr>
            <w:rFonts w:eastAsia="SimSun"/>
          </w:rPr>
          <w:t>If</w:t>
        </w:r>
        <w:r>
          <w:rPr>
            <w:rFonts w:eastAsia="SimSun"/>
          </w:rPr>
          <w:t xml:space="preserve"> the UE supports</w:t>
        </w:r>
        <w:commentRangeStart w:id="85"/>
        <w:commentRangeStart w:id="86"/>
        <w:r>
          <w:rPr>
            <w:rFonts w:eastAsia="SimSun"/>
          </w:rPr>
          <w:t xml:space="preserve"> relaxed measurements</w:t>
        </w:r>
      </w:ins>
      <w:commentRangeEnd w:id="85"/>
      <w:r w:rsidR="006C0718">
        <w:rPr>
          <w:rStyle w:val="CommentReference"/>
        </w:rPr>
        <w:commentReference w:id="85"/>
      </w:r>
      <w:commentRangeEnd w:id="86"/>
      <w:r w:rsidR="00EB5D10">
        <w:rPr>
          <w:rStyle w:val="CommentReference"/>
        </w:rPr>
        <w:commentReference w:id="86"/>
      </w:r>
      <w:ins w:id="87" w:author="Yuan" w:date="2023-08-14T15:40:00Z">
        <w:r>
          <w:rPr>
            <w:rFonts w:eastAsia="SimSun"/>
          </w:rPr>
          <w:t xml:space="preserve"> on TN cells</w:t>
        </w:r>
      </w:ins>
      <w:commentRangeEnd w:id="82"/>
      <w:r w:rsidR="00AB7BE4">
        <w:rPr>
          <w:rStyle w:val="CommentReference"/>
        </w:rPr>
        <w:commentReference w:id="82"/>
      </w:r>
      <w:commentRangeEnd w:id="83"/>
      <w:r w:rsidR="00031C04">
        <w:rPr>
          <w:rStyle w:val="CommentReference"/>
        </w:rPr>
        <w:commentReference w:id="83"/>
      </w:r>
      <w:commentRangeEnd w:id="84"/>
      <w:r w:rsidR="00EB5D10">
        <w:rPr>
          <w:rStyle w:val="CommentReference"/>
        </w:rPr>
        <w:commentReference w:id="84"/>
      </w:r>
      <w:ins w:id="88" w:author="Yuan" w:date="2023-08-14T15:40:00Z">
        <w:r>
          <w:rPr>
            <w:rFonts w:eastAsia="SimSun"/>
          </w:rPr>
          <w:t xml:space="preserve"> and the TN coverage associated with TN frequencies is broadcast in </w:t>
        </w:r>
        <w:commentRangeStart w:id="89"/>
        <w:r>
          <w:rPr>
            <w:rFonts w:eastAsia="SimSun"/>
          </w:rPr>
          <w:t>system information</w:t>
        </w:r>
      </w:ins>
      <w:commentRangeEnd w:id="89"/>
      <w:r w:rsidR="00AB7BE4">
        <w:rPr>
          <w:rStyle w:val="CommentReference"/>
        </w:rPr>
        <w:commentReference w:id="89"/>
      </w:r>
      <w:ins w:id="90" w:author="Yuan" w:date="2023-08-14T15:40:00Z">
        <w:r>
          <w:rPr>
            <w:rFonts w:eastAsia="SimSun"/>
          </w:rPr>
          <w:t xml:space="preserve">, the UE </w:t>
        </w:r>
        <w:commentRangeStart w:id="91"/>
        <w:r w:rsidRPr="00534E63">
          <w:rPr>
            <w:rFonts w:eastAsia="SimSun"/>
          </w:rPr>
          <w:t xml:space="preserve">is not required to perform measurements </w:t>
        </w:r>
      </w:ins>
      <w:commentRangeEnd w:id="91"/>
      <w:r w:rsidR="00AB7BE4">
        <w:rPr>
          <w:rStyle w:val="CommentReference"/>
        </w:rPr>
        <w:commentReference w:id="91"/>
      </w:r>
      <w:ins w:id="92" w:author="Yuan" w:date="2023-08-14T15:40:00Z">
        <w:r>
          <w:rPr>
            <w:rFonts w:eastAsia="SimSun"/>
          </w:rPr>
          <w:t>of</w:t>
        </w:r>
        <w:r w:rsidRPr="00534E63">
          <w:rPr>
            <w:rFonts w:eastAsia="SimSun"/>
          </w:rPr>
          <w:t xml:space="preserve"> a TN frequency in </w:t>
        </w:r>
        <w:r>
          <w:rPr>
            <w:rFonts w:eastAsia="SimSun"/>
          </w:rPr>
          <w:t>an</w:t>
        </w:r>
        <w:r w:rsidRPr="00534E63">
          <w:rPr>
            <w:rFonts w:eastAsia="SimSun"/>
          </w:rPr>
          <w:t xml:space="preserve"> area</w:t>
        </w:r>
        <w:commentRangeStart w:id="93"/>
        <w:r w:rsidRPr="00534E63">
          <w:rPr>
            <w:rFonts w:eastAsia="SimSun"/>
          </w:rPr>
          <w:t>,</w:t>
        </w:r>
      </w:ins>
      <w:commentRangeEnd w:id="93"/>
      <w:r w:rsidR="00AB7BE4">
        <w:rPr>
          <w:rStyle w:val="CommentReference"/>
        </w:rPr>
        <w:commentReference w:id="93"/>
      </w:r>
      <w:ins w:id="94" w:author="Yuan" w:date="2023-08-14T15:40:00Z">
        <w:r w:rsidRPr="00534E63">
          <w:rPr>
            <w:rFonts w:eastAsia="SimSun"/>
          </w:rPr>
          <w:t xml:space="preserve"> where there is no coverage of that frequency</w:t>
        </w:r>
        <w:commentRangeStart w:id="95"/>
        <w:r w:rsidRPr="00534E63">
          <w:rPr>
            <w:rFonts w:eastAsia="SimSun"/>
          </w:rPr>
          <w:t>,</w:t>
        </w:r>
      </w:ins>
      <w:commentRangeEnd w:id="95"/>
      <w:r w:rsidR="00AB7BE4">
        <w:rPr>
          <w:rStyle w:val="CommentReference"/>
        </w:rPr>
        <w:commentReference w:id="95"/>
      </w:r>
      <w:ins w:id="96" w:author="Yuan" w:date="2023-08-14T15:40:00Z">
        <w:r>
          <w:rPr>
            <w:rFonts w:eastAsia="SimSun"/>
          </w:rPr>
          <w:t xml:space="preserve"> </w:t>
        </w:r>
        <w:r w:rsidRPr="00534E63">
          <w:rPr>
            <w:rFonts w:eastAsia="SimSun"/>
          </w:rPr>
          <w:t>regardless of the frequency priority</w:t>
        </w:r>
        <w:r w:rsidRPr="00D048A1">
          <w:rPr>
            <w:rFonts w:eastAsia="SimSun"/>
          </w:rPr>
          <w:t>.</w:t>
        </w:r>
      </w:ins>
    </w:p>
    <w:p w14:paraId="343B41C5" w14:textId="43636323" w:rsidR="00406DBD" w:rsidRPr="00426903" w:rsidRDefault="00406DBD" w:rsidP="00406DBD">
      <w:pPr>
        <w:pStyle w:val="B1"/>
        <w:rPr>
          <w:rFonts w:eastAsia="SimSun"/>
        </w:rPr>
      </w:pPr>
      <w:ins w:id="97" w:author="Yuan" w:date="2023-08-14T15:40:00Z">
        <w:r w:rsidRPr="00650B41">
          <w:rPr>
            <w:color w:val="FF0000"/>
          </w:rPr>
          <w:t>Editor’s note: FFS whether this will be an optional UE feature</w:t>
        </w:r>
        <w:r>
          <w:rPr>
            <w:color w:val="FF0000"/>
          </w:rPr>
          <w:t>.</w:t>
        </w:r>
      </w:ins>
    </w:p>
    <w:p w14:paraId="37B9FD3D" w14:textId="77777777" w:rsidR="0033707E" w:rsidRPr="00426903" w:rsidRDefault="0033707E" w:rsidP="0033707E">
      <w:pPr>
        <w:rPr>
          <w:rFonts w:eastAsia="SimSun"/>
        </w:rPr>
      </w:pPr>
      <w:r w:rsidRPr="00426903">
        <w:rPr>
          <w:rFonts w:eastAsia="SimSun"/>
        </w:rPr>
        <w:t xml:space="preserve">If the </w:t>
      </w:r>
      <w:r w:rsidRPr="00426903">
        <w:rPr>
          <w:rFonts w:eastAsia="SimSun"/>
          <w:i/>
        </w:rPr>
        <w:t>t-Service</w:t>
      </w:r>
      <w:r w:rsidRPr="00426903">
        <w:rPr>
          <w:rFonts w:eastAsia="SimSun"/>
        </w:rPr>
        <w:t xml:space="preserve"> of the serving cell is present in SIB19, and if UE supports time-based measurement initiation, the UE shall perform intra-frequency, inter-frequency or inter-RAT measurements before the </w:t>
      </w:r>
      <w:r w:rsidRPr="00A02B62">
        <w:rPr>
          <w:rFonts w:eastAsia="SimSun"/>
          <w:i/>
        </w:rPr>
        <w:t>t-Service</w:t>
      </w:r>
      <w:r w:rsidRPr="00426903">
        <w:rPr>
          <w:rFonts w:eastAsia="SimSun"/>
        </w:rPr>
        <w:t xml:space="preserve">, regardless of the distance between UE and the serving cell reference location or whether the serving cell fulfils </w:t>
      </w:r>
      <w:proofErr w:type="spellStart"/>
      <w:r w:rsidRPr="00426903">
        <w:rPr>
          <w:rFonts w:eastAsia="SimSun"/>
        </w:rPr>
        <w:t>Srxlev</w:t>
      </w:r>
      <w:proofErr w:type="spellEnd"/>
      <w:r w:rsidRPr="00426903">
        <w:rPr>
          <w:rFonts w:eastAsia="SimSun"/>
        </w:rPr>
        <w:t xml:space="preserve"> &gt; </w:t>
      </w:r>
      <w:proofErr w:type="spellStart"/>
      <w:r w:rsidRPr="00426903">
        <w:rPr>
          <w:rFonts w:eastAsia="SimSun"/>
        </w:rPr>
        <w:t>S</w:t>
      </w:r>
      <w:r w:rsidRPr="00426903">
        <w:rPr>
          <w:rFonts w:eastAsia="SimSun"/>
          <w:vertAlign w:val="subscript"/>
        </w:rPr>
        <w:t>IntraSearchP</w:t>
      </w:r>
      <w:proofErr w:type="spellEnd"/>
      <w:r w:rsidRPr="00426903">
        <w:rPr>
          <w:rFonts w:eastAsia="SimSun"/>
        </w:rPr>
        <w:t xml:space="preserve"> and </w:t>
      </w:r>
      <w:proofErr w:type="spellStart"/>
      <w:r w:rsidRPr="00426903">
        <w:rPr>
          <w:rFonts w:eastAsia="SimSun"/>
        </w:rPr>
        <w:t>Squal</w:t>
      </w:r>
      <w:proofErr w:type="spellEnd"/>
      <w:r w:rsidRPr="00426903">
        <w:rPr>
          <w:rFonts w:eastAsia="SimSun"/>
        </w:rPr>
        <w:t xml:space="preserve"> &gt; </w:t>
      </w:r>
      <w:proofErr w:type="spellStart"/>
      <w:r w:rsidRPr="00426903">
        <w:rPr>
          <w:rFonts w:eastAsia="SimSun"/>
        </w:rPr>
        <w:t>S</w:t>
      </w:r>
      <w:r w:rsidRPr="00426903">
        <w:rPr>
          <w:rFonts w:eastAsia="SimSun"/>
          <w:vertAlign w:val="subscript"/>
        </w:rPr>
        <w:t>IntraSearchQ</w:t>
      </w:r>
      <w:proofErr w:type="spellEnd"/>
      <w:r w:rsidRPr="00426903">
        <w:rPr>
          <w:rFonts w:eastAsia="SimSun"/>
        </w:rPr>
        <w:t xml:space="preserve">, or </w:t>
      </w:r>
      <w:proofErr w:type="spellStart"/>
      <w:r w:rsidRPr="00426903">
        <w:rPr>
          <w:rFonts w:eastAsia="SimSun"/>
        </w:rPr>
        <w:t>Srxlev</w:t>
      </w:r>
      <w:proofErr w:type="spellEnd"/>
      <w:r w:rsidRPr="00426903">
        <w:rPr>
          <w:rFonts w:eastAsia="SimSun"/>
        </w:rPr>
        <w:t xml:space="preserve"> &gt; </w:t>
      </w:r>
      <w:proofErr w:type="spellStart"/>
      <w:r w:rsidRPr="00426903">
        <w:rPr>
          <w:rFonts w:eastAsia="SimSun"/>
        </w:rPr>
        <w:t>S</w:t>
      </w:r>
      <w:r w:rsidRPr="00426903">
        <w:rPr>
          <w:rFonts w:eastAsia="SimSun"/>
          <w:vertAlign w:val="subscript"/>
        </w:rPr>
        <w:t>nonIntraSearchP</w:t>
      </w:r>
      <w:proofErr w:type="spellEnd"/>
      <w:r w:rsidRPr="00426903">
        <w:rPr>
          <w:rFonts w:eastAsia="SimSun"/>
        </w:rPr>
        <w:t xml:space="preserve"> and </w:t>
      </w:r>
      <w:proofErr w:type="spellStart"/>
      <w:r w:rsidRPr="00426903">
        <w:rPr>
          <w:rFonts w:eastAsia="SimSun"/>
        </w:rPr>
        <w:t>Squal</w:t>
      </w:r>
      <w:proofErr w:type="spellEnd"/>
      <w:r w:rsidRPr="00426903">
        <w:rPr>
          <w:rFonts w:eastAsia="SimSun"/>
        </w:rPr>
        <w:t xml:space="preserve"> &gt; </w:t>
      </w:r>
      <w:proofErr w:type="spellStart"/>
      <w:r w:rsidRPr="00426903">
        <w:rPr>
          <w:rFonts w:eastAsia="SimSun"/>
        </w:rPr>
        <w:t>S</w:t>
      </w:r>
      <w:r w:rsidRPr="00426903">
        <w:rPr>
          <w:rFonts w:eastAsia="SimSun"/>
          <w:vertAlign w:val="subscript"/>
        </w:rPr>
        <w:t>nonIntraSearchQ</w:t>
      </w:r>
      <w:proofErr w:type="spellEnd"/>
      <w:r w:rsidRPr="00426903">
        <w:rPr>
          <w:rFonts w:eastAsia="SimSun"/>
        </w:rPr>
        <w:t xml:space="preserve">, The exact time to start measurement before </w:t>
      </w:r>
      <w:r w:rsidRPr="00426903">
        <w:rPr>
          <w:rFonts w:eastAsia="SimSun"/>
          <w:i/>
        </w:rPr>
        <w:t>t-Service</w:t>
      </w:r>
      <w:r w:rsidRPr="00426903">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SimSun"/>
          <w:i/>
          <w:iCs/>
        </w:rPr>
        <w:t>t-Service</w:t>
      </w:r>
      <w:r w:rsidRPr="00426903">
        <w:rPr>
          <w:rFonts w:eastAsia="SimSun"/>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98" w:author="RAN2#123" w:date="2023-08-31T11:18:00Z">
        <w:r w:rsidR="00BA00CD">
          <w:rPr>
            <w:rFonts w:eastAsia="Yu Mincho"/>
          </w:rPr>
          <w:t xml:space="preserve"> </w:t>
        </w:r>
        <w:commentRangeStart w:id="99"/>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100"/>
        <w:proofErr w:type="gramStart"/>
        <w:r w:rsidR="00BA00CD" w:rsidRPr="00BA00CD">
          <w:rPr>
            <w:rFonts w:eastAsia="Yu Mincho"/>
          </w:rPr>
          <w:t>it</w:t>
        </w:r>
      </w:ins>
      <w:ins w:id="101" w:author="RAN2#123" w:date="2023-08-31T15:50:00Z">
        <w:r w:rsidR="00643845">
          <w:rPr>
            <w:rFonts w:eastAsia="Yu Mincho"/>
          </w:rPr>
          <w:t>‘</w:t>
        </w:r>
        <w:proofErr w:type="gramEnd"/>
        <w:r w:rsidR="00643845">
          <w:rPr>
            <w:rFonts w:eastAsia="Yu Mincho"/>
          </w:rPr>
          <w:t>s</w:t>
        </w:r>
      </w:ins>
      <w:commentRangeEnd w:id="100"/>
      <w:r w:rsidR="00EF65DD">
        <w:rPr>
          <w:rStyle w:val="CommentReference"/>
        </w:rPr>
        <w:commentReference w:id="100"/>
      </w:r>
      <w:ins w:id="102" w:author="RAN2#123" w:date="2023-08-31T11:18:00Z">
        <w:r w:rsidR="00BA00CD" w:rsidRPr="00BA00CD">
          <w:rPr>
            <w:rFonts w:eastAsia="Yu Mincho"/>
          </w:rPr>
          <w:t xml:space="preserve"> up to UE implementation to maintain a valid serving cell reference </w:t>
        </w:r>
        <w:commentRangeStart w:id="103"/>
        <w:commentRangeStart w:id="104"/>
        <w:r w:rsidR="00BA00CD" w:rsidRPr="00BA00CD">
          <w:rPr>
            <w:rFonts w:eastAsia="Yu Mincho"/>
          </w:rPr>
          <w:t>location</w:t>
        </w:r>
      </w:ins>
      <w:commentRangeEnd w:id="103"/>
      <w:r w:rsidR="00EB5D10">
        <w:rPr>
          <w:rStyle w:val="CommentReference"/>
        </w:rPr>
        <w:commentReference w:id="103"/>
      </w:r>
      <w:commentRangeEnd w:id="104"/>
      <w:r w:rsidR="00B2172F">
        <w:rPr>
          <w:rStyle w:val="CommentReference"/>
        </w:rPr>
        <w:commentReference w:id="104"/>
      </w:r>
      <w:ins w:id="106" w:author="RAN2#123" w:date="2023-08-31T11:18:00Z">
        <w:r w:rsidR="00BA00CD" w:rsidRPr="00BA00CD">
          <w:rPr>
            <w:rFonts w:eastAsia="Yu Mincho"/>
          </w:rPr>
          <w:t>.</w:t>
        </w:r>
      </w:ins>
      <w:commentRangeEnd w:id="99"/>
      <w:r w:rsidR="00B87598">
        <w:rPr>
          <w:rStyle w:val="CommentReference"/>
        </w:rPr>
        <w:commentReference w:id="99"/>
      </w:r>
    </w:p>
    <w:bookmarkEnd w:id="15"/>
    <w:bookmarkEnd w:id="16"/>
    <w:bookmarkEnd w:id="17"/>
    <w:bookmarkEnd w:id="18"/>
    <w:bookmarkEnd w:id="19"/>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107" w:name="_Toc139143865"/>
      <w:bookmarkStart w:id="108" w:name="_Toc29245213"/>
      <w:bookmarkStart w:id="109" w:name="_Toc37298559"/>
      <w:bookmarkStart w:id="110" w:name="_Toc46502321"/>
      <w:bookmarkStart w:id="111" w:name="_Toc52749298"/>
      <w:bookmarkStart w:id="112" w:name="_Toc131448892"/>
      <w:r w:rsidRPr="00426903">
        <w:t>5.2.4.7</w:t>
      </w:r>
      <w:r w:rsidRPr="00426903">
        <w:tab/>
        <w:t>Cell reselection parameters in system information broadcasts</w:t>
      </w:r>
      <w:bookmarkEnd w:id="107"/>
    </w:p>
    <w:p w14:paraId="1360D1C0" w14:textId="77777777" w:rsidR="004C51EB" w:rsidRPr="00426903" w:rsidRDefault="004C51EB" w:rsidP="004C51EB">
      <w:pPr>
        <w:pStyle w:val="Heading5"/>
        <w:rPr>
          <w:snapToGrid w:val="0"/>
        </w:rPr>
      </w:pPr>
      <w:bookmarkStart w:id="113" w:name="_Toc139143866"/>
      <w:r w:rsidRPr="00426903">
        <w:t>5.2.4.7.0</w:t>
      </w:r>
      <w:r w:rsidRPr="00426903">
        <w:tab/>
        <w:t>General reselection parameters</w:t>
      </w:r>
      <w:bookmarkEnd w:id="113"/>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r w:rsidRPr="00426903">
        <w:rPr>
          <w:b/>
        </w:rPr>
        <w:t>absThreshSS-BlocksConsolidation</w:t>
      </w:r>
      <w:proofErr w:type="spell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r w:rsidRPr="00426903">
        <w:rPr>
          <w:b/>
        </w:rPr>
        <w:t>cellReselectionPriority</w:t>
      </w:r>
      <w:proofErr w:type="spell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SimSun"/>
          <w:lang w:eastAsia="zh-CN"/>
        </w:rPr>
        <w:t>.</w:t>
      </w:r>
    </w:p>
    <w:p w14:paraId="19534557" w14:textId="77777777" w:rsidR="004C51EB" w:rsidRPr="00426903" w:rsidRDefault="004C51EB" w:rsidP="004C51EB">
      <w:pPr>
        <w:rPr>
          <w:b/>
          <w:lang w:eastAsia="zh-CN"/>
        </w:rPr>
      </w:pPr>
      <w:proofErr w:type="spellStart"/>
      <w:r w:rsidRPr="00426903">
        <w:rPr>
          <w:b/>
          <w:lang w:eastAsia="zh-CN"/>
        </w:rPr>
        <w:t>cellReselectionSubPriority</w:t>
      </w:r>
      <w:proofErr w:type="spellEnd"/>
    </w:p>
    <w:p w14:paraId="2A97D401" w14:textId="77777777" w:rsidR="004C51EB" w:rsidRPr="00426903" w:rsidRDefault="004C51EB" w:rsidP="004C51EB">
      <w:pPr>
        <w:rPr>
          <w:rFonts w:eastAsia="SimSun"/>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r w:rsidRPr="00426903">
        <w:rPr>
          <w:b/>
        </w:rPr>
        <w:t>combineRelaxedMeasCondition</w:t>
      </w:r>
      <w:proofErr w:type="spell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Pr="00426903" w:rsidRDefault="004C51EB" w:rsidP="004C51EB">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proofErr w:type="spellStart"/>
      <w:r w:rsidRPr="00426903">
        <w:rPr>
          <w:b/>
        </w:rPr>
        <w:t>distanceThresh</w:t>
      </w:r>
      <w:proofErr w:type="spell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SimSun"/>
          <w:lang w:eastAsia="zh-CN"/>
        </w:rPr>
        <w:t>.</w:t>
      </w:r>
    </w:p>
    <w:p w14:paraId="4252ED0E" w14:textId="77777777" w:rsidR="004C51EB" w:rsidRPr="00426903" w:rsidRDefault="004C51EB" w:rsidP="004C51EB">
      <w:pPr>
        <w:rPr>
          <w:b/>
          <w:bCs/>
        </w:rPr>
      </w:pPr>
      <w:proofErr w:type="spellStart"/>
      <w:r w:rsidRPr="00426903">
        <w:rPr>
          <w:b/>
          <w:bCs/>
        </w:rPr>
        <w:t>nrofSS-BlocksToAverage</w:t>
      </w:r>
      <w:proofErr w:type="spell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proofErr w:type="gramStart"/>
      <w:r w:rsidRPr="00426903">
        <w:rPr>
          <w:b/>
        </w:rPr>
        <w:lastRenderedPageBreak/>
        <w:t>Qoffset</w:t>
      </w:r>
      <w:r w:rsidRPr="00426903">
        <w:rPr>
          <w:b/>
          <w:vertAlign w:val="subscript"/>
        </w:rPr>
        <w:t>s,n</w:t>
      </w:r>
      <w:proofErr w:type="spellEnd"/>
      <w:proofErr w:type="gram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This specifies the minimum required Rx level in the cell in dBm.</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SimSun"/>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r w:rsidRPr="00426903">
        <w:rPr>
          <w:b/>
        </w:rPr>
        <w:t>rangeToBestCell</w:t>
      </w:r>
      <w:proofErr w:type="spellEnd"/>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r w:rsidRPr="00426903">
        <w:rPr>
          <w:b/>
        </w:rPr>
        <w:t>referenceLocation</w:t>
      </w:r>
      <w:proofErr w:type="spellEnd"/>
    </w:p>
    <w:p w14:paraId="7F32E196" w14:textId="52E7F274" w:rsidR="004C51EB" w:rsidRDefault="004C51EB" w:rsidP="004C51EB">
      <w:pPr>
        <w:rPr>
          <w:ins w:id="114" w:author="Yuan" w:date="2023-08-14T15:42:00Z"/>
          <w:rFonts w:eastAsia="SimSun"/>
          <w:lang w:eastAsia="zh-CN"/>
        </w:rPr>
      </w:pPr>
      <w:r w:rsidRPr="00426903">
        <w:t xml:space="preserve">This indicates the reference location of the serving cell to be </w:t>
      </w:r>
      <w:r w:rsidRPr="00426903">
        <w:rPr>
          <w:lang w:eastAsia="zh-CN"/>
        </w:rPr>
        <w:t>used in location-based measurement initiation</w:t>
      </w:r>
      <w:ins w:id="115" w:author="Yuan" w:date="2023-08-14T15:41:00Z">
        <w:r w:rsidRPr="004C51EB">
          <w:t xml:space="preserve"> </w:t>
        </w:r>
        <w:r>
          <w:t>for NTN quasi-Earth-fixed system</w:t>
        </w:r>
      </w:ins>
      <w:r w:rsidRPr="00426903">
        <w:rPr>
          <w:rFonts w:eastAsia="SimSun"/>
          <w:lang w:eastAsia="zh-CN"/>
        </w:rPr>
        <w:t>.</w:t>
      </w:r>
    </w:p>
    <w:p w14:paraId="11FC5A93" w14:textId="7CC6E03F" w:rsidR="004C51EB" w:rsidRPr="00F9103E" w:rsidRDefault="004C51EB" w:rsidP="004C51EB">
      <w:pPr>
        <w:rPr>
          <w:ins w:id="116" w:author="Yuan" w:date="2023-08-14T15:42:00Z"/>
          <w:b/>
        </w:rPr>
      </w:pPr>
      <w:ins w:id="117" w:author="Yuan" w:date="2023-08-14T15:42:00Z">
        <w:r>
          <w:rPr>
            <w:b/>
          </w:rPr>
          <w:t>[</w:t>
        </w:r>
        <w:proofErr w:type="spellStart"/>
        <w:del w:id="118" w:author="RAN2#123" w:date="2023-08-31T11:16:00Z">
          <w:r w:rsidRPr="00F9103E" w:rsidDel="00757C40">
            <w:rPr>
              <w:b/>
            </w:rPr>
            <w:delText>referenceLocation</w:delText>
          </w:r>
          <w:r w:rsidDel="00757C40">
            <w:rPr>
              <w:b/>
            </w:rPr>
            <w:delText>Info</w:delText>
          </w:r>
        </w:del>
      </w:ins>
      <w:ins w:id="119" w:author="RAN2#123" w:date="2023-08-31T11:16:00Z">
        <w:r w:rsidR="00757C40" w:rsidRPr="00757C40">
          <w:rPr>
            <w:b/>
          </w:rPr>
          <w:t>movingReferenceLocation</w:t>
        </w:r>
      </w:ins>
      <w:proofErr w:type="spellEnd"/>
      <w:ins w:id="120" w:author="Yuan" w:date="2023-08-14T15:42:00Z">
        <w:r>
          <w:rPr>
            <w:b/>
          </w:rPr>
          <w:t>]</w:t>
        </w:r>
      </w:ins>
      <w:ins w:id="121" w:author="RAN2#123" w:date="2023-08-31T11:16:00Z">
        <w:r w:rsidR="00757C40" w:rsidRPr="00757C40">
          <w:t xml:space="preserve"> </w:t>
        </w:r>
      </w:ins>
    </w:p>
    <w:p w14:paraId="755D290A" w14:textId="3172CB9E" w:rsidR="004C51EB" w:rsidRPr="004C51EB" w:rsidRDefault="004C51EB" w:rsidP="004C51EB">
      <w:pPr>
        <w:rPr>
          <w:rFonts w:eastAsiaTheme="minorEastAsia"/>
          <w:lang w:eastAsia="zh-CN"/>
        </w:rPr>
      </w:pPr>
      <w:commentRangeStart w:id="122"/>
      <w:ins w:id="123"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 xml:space="preserve">for NTN Earth-moving </w:t>
        </w:r>
        <w:commentRangeStart w:id="124"/>
        <w:commentRangeStart w:id="125"/>
        <w:r>
          <w:t>system</w:t>
        </w:r>
      </w:ins>
      <w:commentRangeEnd w:id="124"/>
      <w:r w:rsidR="00EB5D10">
        <w:rPr>
          <w:rStyle w:val="CommentReference"/>
        </w:rPr>
        <w:commentReference w:id="124"/>
      </w:r>
      <w:commentRangeEnd w:id="125"/>
      <w:r w:rsidR="00B2172F">
        <w:rPr>
          <w:rStyle w:val="CommentReference"/>
        </w:rPr>
        <w:commentReference w:id="125"/>
      </w:r>
      <w:ins w:id="126" w:author="Yuan" w:date="2023-08-14T15:42:00Z">
        <w:r>
          <w:rPr>
            <w:lang w:eastAsia="zh-CN"/>
          </w:rPr>
          <w:t>.</w:t>
        </w:r>
      </w:ins>
      <w:commentRangeEnd w:id="122"/>
      <w:r w:rsidR="007F5B74">
        <w:rPr>
          <w:rStyle w:val="CommentReference"/>
        </w:rPr>
        <w:commentReference w:id="122"/>
      </w:r>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HighQ</w:t>
      </w:r>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SimSun"/>
          <w:lang w:eastAsia="zh-CN"/>
        </w:rPr>
        <w:t xml:space="preserve">Each frequency of NR and E-UTRAN </w:t>
      </w:r>
      <w:r w:rsidRPr="00426903">
        <w:rPr>
          <w:lang w:eastAsia="en-GB"/>
        </w:rPr>
        <w:t xml:space="preserve">might </w:t>
      </w:r>
      <w:r w:rsidRPr="00426903">
        <w:rPr>
          <w:rFonts w:eastAsia="SimSun"/>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SimSun"/>
          <w:lang w:eastAsia="zh-CN"/>
        </w:rPr>
        <w:t xml:space="preserve">Each frequency of NR and E-UTRAN </w:t>
      </w:r>
      <w:r w:rsidRPr="00426903">
        <w:rPr>
          <w:lang w:eastAsia="en-GB"/>
        </w:rPr>
        <w:t xml:space="preserve">might </w:t>
      </w:r>
      <w:r w:rsidRPr="00426903">
        <w:rPr>
          <w:rFonts w:eastAsia="SimSun"/>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SimSun"/>
          <w:lang w:eastAsia="zh-CN"/>
        </w:rPr>
        <w:t xml:space="preserve">towards </w:t>
      </w:r>
      <w:r w:rsidRPr="00426903">
        <w:t xml:space="preserve">a </w:t>
      </w:r>
      <w:r w:rsidRPr="00426903">
        <w:rPr>
          <w:rFonts w:eastAsia="SimSun"/>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SimSun"/>
          <w:lang w:eastAsia="zh-CN"/>
        </w:rPr>
        <w:t xml:space="preserve">towards </w:t>
      </w:r>
      <w:r w:rsidRPr="00426903">
        <w:t xml:space="preserve">a </w:t>
      </w:r>
      <w:r w:rsidRPr="00426903">
        <w:rPr>
          <w:rFonts w:eastAsia="SimSun"/>
          <w:lang w:eastAsia="zh-CN"/>
        </w:rPr>
        <w:t xml:space="preserve">lower </w:t>
      </w:r>
      <w:r w:rsidRPr="00426903">
        <w:t>priority RAT/ frequency.</w:t>
      </w:r>
    </w:p>
    <w:p w14:paraId="708DAAE5" w14:textId="77777777" w:rsidR="004C51EB" w:rsidRPr="00426903" w:rsidRDefault="004C51EB" w:rsidP="004C51EB">
      <w:pPr>
        <w:rPr>
          <w:rFonts w:eastAsia="SimSun"/>
          <w:b/>
        </w:rPr>
      </w:pPr>
      <w:proofErr w:type="spellStart"/>
      <w:r w:rsidRPr="00426903">
        <w:rPr>
          <w:rFonts w:eastAsia="SimSun"/>
          <w:b/>
        </w:rPr>
        <w:lastRenderedPageBreak/>
        <w:t>T</w:t>
      </w:r>
      <w:r w:rsidRPr="00426903">
        <w:rPr>
          <w:rFonts w:eastAsia="SimSun"/>
          <w:b/>
          <w:vertAlign w:val="subscript"/>
        </w:rPr>
        <w:t>SearchDeltaP</w:t>
      </w:r>
      <w:proofErr w:type="spellEnd"/>
    </w:p>
    <w:p w14:paraId="05E20D1B" w14:textId="77777777" w:rsidR="004C51EB" w:rsidRPr="00426903" w:rsidRDefault="004C51EB" w:rsidP="004C51EB">
      <w:pPr>
        <w:rPr>
          <w:rFonts w:eastAsia="SimSun"/>
        </w:rPr>
      </w:pPr>
      <w:r w:rsidRPr="00426903">
        <w:rPr>
          <w:rFonts w:eastAsia="SimSun"/>
        </w:rPr>
        <w:t xml:space="preserve">This specifies the time period over which the </w:t>
      </w:r>
      <w:proofErr w:type="spellStart"/>
      <w:r w:rsidRPr="00426903">
        <w:rPr>
          <w:rFonts w:eastAsia="SimSun"/>
        </w:rPr>
        <w:t>Srxlev</w:t>
      </w:r>
      <w:proofErr w:type="spellEnd"/>
      <w:r w:rsidRPr="00426903">
        <w:rPr>
          <w:rFonts w:eastAsia="SimSun"/>
        </w:rPr>
        <w:t xml:space="preserve"> variation is evaluated for</w:t>
      </w:r>
      <w:r w:rsidRPr="00426903">
        <w:rPr>
          <w:rFonts w:eastAsia="SimSun"/>
          <w:b/>
        </w:rPr>
        <w:t xml:space="preserve"> </w:t>
      </w:r>
      <w:r w:rsidRPr="00426903">
        <w:rPr>
          <w:rFonts w:eastAsia="SimSun"/>
        </w:rPr>
        <w:t>relaxed measurement.</w:t>
      </w:r>
    </w:p>
    <w:p w14:paraId="4C1D664D" w14:textId="77777777" w:rsidR="004C51EB" w:rsidRPr="00426903" w:rsidRDefault="004C51EB" w:rsidP="004C51EB">
      <w:pPr>
        <w:rPr>
          <w:rFonts w:eastAsia="SimSun"/>
          <w:b/>
        </w:rPr>
      </w:pPr>
      <w:proofErr w:type="spellStart"/>
      <w:r w:rsidRPr="00426903">
        <w:rPr>
          <w:rFonts w:eastAsia="SimSun"/>
          <w:b/>
        </w:rPr>
        <w:t>T</w:t>
      </w:r>
      <w:r w:rsidRPr="00426903">
        <w:rPr>
          <w:rFonts w:eastAsia="SimSun"/>
          <w:b/>
          <w:vertAlign w:val="subscript"/>
        </w:rPr>
        <w:t>SearchDeltaP</w:t>
      </w:r>
      <w:proofErr w:type="spellEnd"/>
      <w:r w:rsidRPr="00426903">
        <w:rPr>
          <w:rFonts w:eastAsia="SimSun"/>
          <w:b/>
          <w:vertAlign w:val="subscript"/>
        </w:rPr>
        <w:t>-Stationary</w:t>
      </w:r>
    </w:p>
    <w:p w14:paraId="1EEA793B" w14:textId="77777777" w:rsidR="004C51EB" w:rsidRPr="00426903" w:rsidRDefault="004C51EB" w:rsidP="004C51EB">
      <w:pPr>
        <w:rPr>
          <w:rFonts w:eastAsia="SimSun"/>
        </w:rPr>
      </w:pPr>
      <w:r w:rsidRPr="00426903">
        <w:rPr>
          <w:rFonts w:eastAsia="SimSun"/>
        </w:rPr>
        <w:t xml:space="preserve">This specifies the time period over which the </w:t>
      </w:r>
      <w:proofErr w:type="spellStart"/>
      <w:r w:rsidRPr="00426903">
        <w:rPr>
          <w:rFonts w:eastAsia="SimSun"/>
        </w:rPr>
        <w:t>Srxlev</w:t>
      </w:r>
      <w:proofErr w:type="spellEnd"/>
      <w:r w:rsidRPr="00426903">
        <w:rPr>
          <w:rFonts w:eastAsia="SimSun"/>
        </w:rPr>
        <w:t xml:space="preserve"> variation is evaluated for stationary criterion for</w:t>
      </w:r>
      <w:r w:rsidRPr="00426903">
        <w:rPr>
          <w:rFonts w:eastAsia="SimSun"/>
          <w:b/>
        </w:rPr>
        <w:t xml:space="preserve"> </w:t>
      </w:r>
      <w:r w:rsidRPr="00426903">
        <w:rPr>
          <w:rFonts w:eastAsia="SimSun"/>
        </w:rPr>
        <w:t>relaxed measurement.</w:t>
      </w:r>
    </w:p>
    <w:p w14:paraId="24399D6F" w14:textId="77777777" w:rsidR="004C51EB" w:rsidRPr="00426903" w:rsidRDefault="004C51EB" w:rsidP="004C51EB">
      <w:pPr>
        <w:rPr>
          <w:b/>
        </w:rPr>
      </w:pPr>
      <w:r w:rsidRPr="00426903">
        <w:rPr>
          <w:b/>
        </w:rPr>
        <w:t>t-Service</w:t>
      </w:r>
    </w:p>
    <w:p w14:paraId="51596C5C" w14:textId="77777777" w:rsidR="004C51EB" w:rsidRPr="00426903" w:rsidRDefault="004C51EB" w:rsidP="004C51EB">
      <w:pPr>
        <w:rPr>
          <w:rFonts w:eastAsia="SimSun"/>
        </w:rPr>
      </w:pPr>
      <w:commentRangeStart w:id="127"/>
      <w:r w:rsidRPr="00426903">
        <w:t>This indicates the time when a quasi-earth fixed cell is going to stop serving the area where it is currently covering, to be used in</w:t>
      </w:r>
      <w:commentRangeStart w:id="128"/>
      <w:r w:rsidRPr="00426903">
        <w:t xml:space="preserve"> time based </w:t>
      </w:r>
      <w:commentRangeEnd w:id="128"/>
      <w:r w:rsidR="00687294">
        <w:rPr>
          <w:rStyle w:val="CommentReference"/>
        </w:rPr>
        <w:commentReference w:id="128"/>
      </w:r>
      <w:r w:rsidRPr="00426903">
        <w:t xml:space="preserve">measurement </w:t>
      </w:r>
      <w:commentRangeStart w:id="129"/>
      <w:commentRangeStart w:id="130"/>
      <w:r w:rsidRPr="00426903">
        <w:t>initiation</w:t>
      </w:r>
      <w:commentRangeEnd w:id="129"/>
      <w:r w:rsidR="00EB5D10">
        <w:rPr>
          <w:rStyle w:val="CommentReference"/>
        </w:rPr>
        <w:commentReference w:id="129"/>
      </w:r>
      <w:commentRangeEnd w:id="130"/>
      <w:r w:rsidR="00B2172F">
        <w:rPr>
          <w:rStyle w:val="CommentReference"/>
        </w:rPr>
        <w:commentReference w:id="130"/>
      </w:r>
      <w:r w:rsidRPr="00426903">
        <w:t>.</w:t>
      </w:r>
      <w:commentRangeEnd w:id="127"/>
      <w:r w:rsidR="00687294">
        <w:rPr>
          <w:rStyle w:val="CommentReference"/>
        </w:rPr>
        <w:commentReference w:id="127"/>
      </w:r>
    </w:p>
    <w:bookmarkEnd w:id="108"/>
    <w:bookmarkEnd w:id="109"/>
    <w:bookmarkEnd w:id="110"/>
    <w:bookmarkEnd w:id="111"/>
    <w:bookmarkEnd w:id="112"/>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lastRenderedPageBreak/>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3-09-05T12:06:00Z" w:initials="vivo">
    <w:p w14:paraId="1A8EA213" w14:textId="734120E3" w:rsidR="007272B6" w:rsidRDefault="007272B6">
      <w:pPr>
        <w:pStyle w:val="CommentText"/>
      </w:pPr>
      <w:r>
        <w:rPr>
          <w:rStyle w:val="CommentReference"/>
        </w:rPr>
        <w:annotationRef/>
      </w:r>
      <w:r>
        <w:rPr>
          <w:rFonts w:eastAsiaTheme="minorEastAsia"/>
          <w:lang w:eastAsia="zh-CN"/>
        </w:rPr>
        <w:t xml:space="preserve">38.331 should be considered as well since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8" w:author="RAN2#123" w:date="2023-08-31T11:10:00Z" w:initials="Yuan">
    <w:p w14:paraId="78C2BE30" w14:textId="46FC136C" w:rsidR="00052FB7" w:rsidRPr="00052FB7" w:rsidRDefault="00052FB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 w:id="85" w:author="vivo (Stephen)" w:date="2023-09-05T12:16:00Z" w:initials="vivo">
    <w:p w14:paraId="297AB429" w14:textId="2502AD28" w:rsidR="006C0718" w:rsidRDefault="006C0718" w:rsidP="006C0718">
      <w:pPr>
        <w:pStyle w:val="CommentText"/>
        <w:rPr>
          <w:rFonts w:eastAsiaTheme="minorEastAsia"/>
          <w:lang w:eastAsia="zh-CN"/>
        </w:rPr>
      </w:pPr>
      <w:r>
        <w:rPr>
          <w:rStyle w:val="CommentReference"/>
        </w:rPr>
        <w:annotationRef/>
      </w:r>
      <w:r>
        <w:rPr>
          <w:rFonts w:eastAsiaTheme="minorEastAsia"/>
          <w:lang w:eastAsia="zh-CN"/>
        </w:rPr>
        <w:t xml:space="preserve">RAN2/4 </w:t>
      </w:r>
      <w:proofErr w:type="spellStart"/>
      <w:r>
        <w:rPr>
          <w:rFonts w:eastAsiaTheme="minorEastAsia"/>
          <w:lang w:eastAsia="zh-CN"/>
        </w:rPr>
        <w:t>hasnot</w:t>
      </w:r>
      <w:proofErr w:type="spellEnd"/>
      <w:r>
        <w:rPr>
          <w:rFonts w:eastAsiaTheme="minorEastAsia"/>
          <w:lang w:eastAsia="zh-CN"/>
        </w:rPr>
        <w:t xml:space="preserve"> defined any relaxed </w:t>
      </w:r>
      <w:proofErr w:type="spellStart"/>
      <w:r>
        <w:rPr>
          <w:rFonts w:eastAsiaTheme="minorEastAsia"/>
          <w:lang w:eastAsia="zh-CN"/>
        </w:rPr>
        <w:t>measuremtns</w:t>
      </w:r>
      <w:proofErr w:type="spellEnd"/>
      <w:r>
        <w:rPr>
          <w:rFonts w:eastAsiaTheme="minorEastAsia"/>
          <w:lang w:eastAsia="zh-CN"/>
        </w:rPr>
        <w:t xml:space="preserve">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 xml:space="preserve">” as per in the wording in the following agreement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CommentText"/>
        <w:rPr>
          <w:rFonts w:eastAsiaTheme="minorEastAsia"/>
          <w:lang w:eastAsia="zh-CN"/>
        </w:rPr>
      </w:pPr>
    </w:p>
    <w:p w14:paraId="33A8DE61" w14:textId="77777777" w:rsidR="006C0718" w:rsidRDefault="006C0718" w:rsidP="006C0718">
      <w:pPr>
        <w:pStyle w:val="CommentText"/>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Default="006C0718" w:rsidP="006C0718">
      <w:pPr>
        <w:pStyle w:val="CommentText"/>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6" w:author="OPPO - Haitao" w:date="2023-09-05T17:45:00Z" w:initials="OPPO">
    <w:p w14:paraId="1DB3DBB8" w14:textId="26479EE7" w:rsidR="00EB5D10" w:rsidRPr="00EB5D10" w:rsidRDefault="00EB5D10">
      <w:pPr>
        <w:pStyle w:val="CommentText"/>
      </w:pPr>
      <w:r>
        <w:rPr>
          <w:rStyle w:val="CommentReference"/>
        </w:rPr>
        <w:annotationRef/>
      </w:r>
      <w:r w:rsidRPr="00EB5D10">
        <w:t>We may add a EN for this. When the capability is captured in 38.306, we can further update this wording accordingly.</w:t>
      </w:r>
    </w:p>
  </w:comment>
  <w:comment w:id="82" w:author="Ericsson - Ignacio" w:date="2023-09-04T15:18:00Z" w:initials="E">
    <w:p w14:paraId="483B76CC" w14:textId="77777777" w:rsidR="00AB7BE4" w:rsidRDefault="00AB7BE4" w:rsidP="0072490D">
      <w:pPr>
        <w:pStyle w:val="CommentText"/>
      </w:pPr>
      <w:r>
        <w:rPr>
          <w:rStyle w:val="CommentReference"/>
        </w:rPr>
        <w:annotationRef/>
      </w:r>
      <w:r>
        <w:t xml:space="preserve">This should only apply to NTN cells. Suggest to rephase "UE supports relaxed measurements </w:t>
      </w:r>
      <w:r>
        <w:rPr>
          <w:b/>
          <w:bCs/>
        </w:rPr>
        <w:t xml:space="preserve">of </w:t>
      </w:r>
      <w:r>
        <w:t>TN cells"</w:t>
      </w:r>
    </w:p>
  </w:comment>
  <w:comment w:id="83" w:author="vivo (Stephen)" w:date="2023-09-05T12:18:00Z" w:initials="vivo">
    <w:p w14:paraId="2308A72C" w14:textId="5F862818" w:rsidR="00031C04" w:rsidRDefault="00031C04" w:rsidP="00031C04">
      <w:pPr>
        <w:pStyle w:val="CommentText"/>
        <w:rPr>
          <w:rFonts w:ascii="Arial" w:eastAsiaTheme="minorEastAsia" w:hAnsi="Arial" w:cs="Arial"/>
          <w:lang w:eastAsia="zh-CN"/>
        </w:rPr>
      </w:pPr>
      <w:r>
        <w:rPr>
          <w:rStyle w:val="CommentReference"/>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CommentText"/>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CommentText"/>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4" w:author="OPPO - Haitao" w:date="2023-09-05T17:45:00Z" w:initials="OPPO">
    <w:p w14:paraId="460986E5"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Using “of” is better, since it is similar to </w:t>
      </w:r>
      <w:r>
        <w:t>the previous specification text</w:t>
      </w:r>
      <w:r>
        <w:rPr>
          <w:rFonts w:eastAsiaTheme="minorEastAsia"/>
          <w:lang w:eastAsia="zh-CN"/>
        </w:rPr>
        <w:t xml:space="preserve"> “</w:t>
      </w:r>
      <w:r>
        <w:t xml:space="preserve">measurements </w:t>
      </w:r>
      <w:r>
        <w:rPr>
          <w:highlight w:val="yellow"/>
        </w:rPr>
        <w:t>of</w:t>
      </w:r>
      <w:r>
        <w:t xml:space="preserve"> NR inter-frequency cells</w:t>
      </w:r>
      <w:r>
        <w:rPr>
          <w:rFonts w:eastAsiaTheme="minorEastAsia"/>
          <w:lang w:eastAsia="zh-CN"/>
        </w:rPr>
        <w:t>”.</w:t>
      </w:r>
    </w:p>
    <w:p w14:paraId="24A7D19F" w14:textId="7688C698" w:rsidR="00EB5D10" w:rsidRPr="00EB5D10" w:rsidRDefault="00EB5D10">
      <w:pPr>
        <w:pStyle w:val="CommentText"/>
      </w:pPr>
    </w:p>
  </w:comment>
  <w:comment w:id="89" w:author="Ericsson - Ignacio" w:date="2023-09-04T15:17:00Z" w:initials="E">
    <w:p w14:paraId="1ED24D4B" w14:textId="348D40E9" w:rsidR="00AB7BE4" w:rsidRDefault="00AB7BE4" w:rsidP="00C06BFB">
      <w:pPr>
        <w:pStyle w:val="CommentText"/>
      </w:pPr>
      <w:r>
        <w:rPr>
          <w:rStyle w:val="CommentReference"/>
        </w:rPr>
        <w:annotationRef/>
      </w:r>
      <w:r>
        <w:t>In the new SIBXX.</w:t>
      </w:r>
    </w:p>
  </w:comment>
  <w:comment w:id="91" w:author="Ericsson - Ignacio" w:date="2023-09-04T15:21:00Z" w:initials="E">
    <w:p w14:paraId="24769B2D" w14:textId="77777777" w:rsidR="00AB7BE4" w:rsidRDefault="00AB7BE4" w:rsidP="00550D2E">
      <w:pPr>
        <w:pStyle w:val="CommentText"/>
      </w:pPr>
      <w:r>
        <w:rPr>
          <w:rStyle w:val="CommentReference"/>
        </w:rPr>
        <w:annotationRef/>
      </w:r>
      <w:r>
        <w:t>To continue with previous specification text, "the UE may choose not to perform measurements of a NR TN frequency"</w:t>
      </w:r>
    </w:p>
  </w:comment>
  <w:comment w:id="93" w:author="Ericsson - Ignacio" w:date="2023-09-04T15:19:00Z" w:initials="E">
    <w:p w14:paraId="681E455D" w14:textId="7EC8C2FD" w:rsidR="00AB7BE4" w:rsidRDefault="00AB7BE4" w:rsidP="003F47FF">
      <w:pPr>
        <w:pStyle w:val="CommentText"/>
      </w:pPr>
      <w:r>
        <w:rPr>
          <w:rStyle w:val="CommentReference"/>
        </w:rPr>
        <w:annotationRef/>
      </w:r>
      <w:r>
        <w:t>Suggest to remove</w:t>
      </w:r>
    </w:p>
  </w:comment>
  <w:comment w:id="95" w:author="Ericsson - Ignacio" w:date="2023-09-04T15:19:00Z" w:initials="E">
    <w:p w14:paraId="2F056C2F" w14:textId="77777777" w:rsidR="00AB7BE4" w:rsidRDefault="00AB7BE4" w:rsidP="009F3695">
      <w:pPr>
        <w:pStyle w:val="CommentText"/>
      </w:pPr>
      <w:r>
        <w:rPr>
          <w:rStyle w:val="CommentReference"/>
        </w:rPr>
        <w:annotationRef/>
      </w:r>
      <w:r>
        <w:t>Suggest to remove</w:t>
      </w:r>
    </w:p>
  </w:comment>
  <w:comment w:id="100" w:author="vivo (Stephen)" w:date="2023-09-05T12:19:00Z" w:initials="vivo">
    <w:p w14:paraId="0A2725D5" w14:textId="7AD43301" w:rsidR="00EF65DD" w:rsidRPr="00EF65DD" w:rsidRDefault="00EF65D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w:t>
      </w:r>
      <w:proofErr w:type="gramStart"/>
      <w:r>
        <w:rPr>
          <w:rFonts w:eastAsiaTheme="minorEastAsia"/>
          <w:lang w:eastAsia="zh-CN"/>
        </w:rPr>
        <w:t>it</w:t>
      </w:r>
      <w:r w:rsidRPr="00EF65DD">
        <w:rPr>
          <w:rFonts w:eastAsiaTheme="minorEastAsia"/>
          <w:b/>
          <w:lang w:eastAsia="zh-CN"/>
        </w:rPr>
        <w:t>‘</w:t>
      </w:r>
      <w:proofErr w:type="gramEnd"/>
      <w:r>
        <w:rPr>
          <w:rFonts w:eastAsiaTheme="minorEastAsia"/>
          <w:lang w:eastAsia="zh-CN"/>
        </w:rPr>
        <w:t>s’”</w:t>
      </w:r>
    </w:p>
  </w:comment>
  <w:comment w:id="103" w:author="OPPO - Haitao" w:date="2023-09-05T17:46:00Z" w:initials="OPPO">
    <w:p w14:paraId="186A89A7"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We share the same view that it is better to further state how to determine a valid serving cell reference location, i.e., </w:t>
      </w:r>
    </w:p>
    <w:p w14:paraId="4A2F92ED" w14:textId="77777777" w:rsidR="00EB5D10" w:rsidRDefault="00EB5D10" w:rsidP="00EB5D10">
      <w:pPr>
        <w:pStyle w:val="CommentText"/>
        <w:rPr>
          <w:rFonts w:eastAsiaTheme="minorEastAsia"/>
          <w:lang w:eastAsia="zh-CN"/>
        </w:rPr>
      </w:pPr>
    </w:p>
    <w:p w14:paraId="25F520F0" w14:textId="1E245DF9" w:rsidR="00EB5D10" w:rsidRDefault="00EB5D10" w:rsidP="00EB5D10">
      <w:pPr>
        <w:pStyle w:val="CommentText"/>
      </w:pPr>
      <w:r>
        <w:rPr>
          <w:rFonts w:eastAsiaTheme="minorEastAsia"/>
          <w:lang w:eastAsia="zh-CN"/>
        </w:rPr>
        <w:t xml:space="preserve">In the Earth-moving system, it’s up to UE implementation to maintain a valid serving cell reference location </w:t>
      </w:r>
      <w:r>
        <w:rPr>
          <w:rFonts w:eastAsiaTheme="minorEastAsia"/>
          <w:highlight w:val="yellow"/>
          <w:lang w:eastAsia="zh-CN"/>
        </w:rPr>
        <w:t xml:space="preserve">derived based on the serving satellite ephemeris, </w:t>
      </w:r>
      <w:proofErr w:type="spellStart"/>
      <w:r>
        <w:rPr>
          <w:rFonts w:eastAsiaTheme="minorEastAsia"/>
          <w:highlight w:val="yellow"/>
          <w:lang w:eastAsia="zh-CN"/>
        </w:rPr>
        <w:t>epochTime</w:t>
      </w:r>
      <w:proofErr w:type="spellEnd"/>
      <w:r>
        <w:rPr>
          <w:rFonts w:eastAsiaTheme="minorEastAsia"/>
          <w:highlight w:val="yellow"/>
          <w:lang w:eastAsia="zh-CN"/>
        </w:rPr>
        <w:t xml:space="preserve"> and [</w:t>
      </w:r>
      <w:proofErr w:type="spellStart"/>
      <w:r>
        <w:rPr>
          <w:rFonts w:eastAsiaTheme="minorEastAsia"/>
          <w:highlight w:val="yellow"/>
          <w:lang w:eastAsia="zh-CN"/>
        </w:rPr>
        <w:t>movingReferenceLocation</w:t>
      </w:r>
      <w:proofErr w:type="spellEnd"/>
      <w:r>
        <w:rPr>
          <w:rFonts w:eastAsiaTheme="minorEastAsia"/>
          <w:highlight w:val="yellow"/>
          <w:lang w:eastAsia="zh-CN"/>
        </w:rPr>
        <w:t>].</w:t>
      </w:r>
    </w:p>
  </w:comment>
  <w:comment w:id="104" w:author="Samsung" w:date="2023-09-06T22:02:00Z" w:initials="SL">
    <w:p w14:paraId="03F954B2" w14:textId="69E7BA37" w:rsidR="00B2172F" w:rsidRDefault="00B2172F">
      <w:pPr>
        <w:pStyle w:val="CommentText"/>
      </w:pPr>
      <w:r>
        <w:rPr>
          <w:rStyle w:val="CommentReference"/>
        </w:rPr>
        <w:annotationRef/>
      </w:r>
      <w:r>
        <w:t>Sh</w:t>
      </w:r>
      <w:bookmarkStart w:id="105" w:name="_GoBack"/>
      <w:bookmarkEnd w:id="105"/>
      <w:r>
        <w:t>are same view</w:t>
      </w:r>
    </w:p>
  </w:comment>
  <w:comment w:id="99" w:author="vivo (Stephen)" w:date="2023-09-05T12:21:00Z" w:initials="vivo">
    <w:p w14:paraId="6256C9DA" w14:textId="1606370A" w:rsidR="00B87598" w:rsidRDefault="00B87598" w:rsidP="00B87598">
      <w:pPr>
        <w:pStyle w:val="CommentText"/>
        <w:rPr>
          <w:rFonts w:eastAsiaTheme="minorEastAsia"/>
          <w:lang w:eastAsia="zh-CN"/>
        </w:rPr>
      </w:pPr>
      <w:r>
        <w:rPr>
          <w:rStyle w:val="CommentReference"/>
        </w:rPr>
        <w:annotationRef/>
      </w:r>
      <w:r>
        <w:rPr>
          <w:rFonts w:eastAsiaTheme="minorEastAsia"/>
          <w:lang w:eastAsia="zh-CN"/>
        </w:rPr>
        <w:t xml:space="preserve">We suggest having a separate NOTE to capture this. </w:t>
      </w:r>
      <w:proofErr w:type="spellStart"/>
      <w:r>
        <w:rPr>
          <w:rFonts w:eastAsiaTheme="minorEastAsia"/>
          <w:lang w:eastAsia="zh-CN"/>
        </w:rPr>
        <w:t>Additonally</w:t>
      </w:r>
      <w:proofErr w:type="spellEnd"/>
      <w:r>
        <w:rPr>
          <w:rFonts w:eastAsiaTheme="minorEastAsia"/>
          <w:lang w:eastAsia="zh-CN"/>
        </w:rPr>
        <w:t xml:space="preserve">, the note should also capture how the UE determines the reference location in an earth-moving cell as per the following agreement. Thus, we suggest the following rephrase: </w:t>
      </w:r>
    </w:p>
    <w:p w14:paraId="368A9713" w14:textId="66EEFFA6" w:rsidR="00B87598" w:rsidRPr="002542F8" w:rsidRDefault="0041513A" w:rsidP="00B87598">
      <w:pPr>
        <w:pStyle w:val="CommentText"/>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CommentReference"/>
          <w:b/>
        </w:rPr>
        <w:annotationRef/>
      </w:r>
      <w:r w:rsidR="00B87598" w:rsidRPr="002542F8">
        <w:rPr>
          <w:rStyle w:val="CommentReference"/>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proofErr w:type="spellStart"/>
      <w:r w:rsidR="00B87598" w:rsidRPr="002542F8">
        <w:rPr>
          <w:rFonts w:eastAsia="SimSun"/>
          <w:b/>
          <w:i/>
          <w:color w:val="0070C0"/>
        </w:rPr>
        <w:t>movingReferenceLocation</w:t>
      </w:r>
      <w:proofErr w:type="spellEnd"/>
      <w:r w:rsidR="00B87598" w:rsidRPr="002542F8">
        <w:rPr>
          <w:rFonts w:eastAsia="SimSun" w:hint="eastAsia"/>
          <w:b/>
          <w:lang w:eastAsia="zh-CN"/>
        </w:rPr>
        <w:t>]</w:t>
      </w:r>
    </w:p>
    <w:p w14:paraId="7DD2766F" w14:textId="77777777" w:rsidR="00B87598" w:rsidRDefault="00B87598" w:rsidP="00B87598">
      <w:pPr>
        <w:pStyle w:val="CommentText"/>
        <w:rPr>
          <w:rFonts w:eastAsiaTheme="minorEastAsia"/>
          <w:lang w:eastAsia="zh-CN"/>
        </w:rPr>
      </w:pPr>
    </w:p>
    <w:p w14:paraId="0E168BEB" w14:textId="77777777" w:rsidR="00B87598" w:rsidRDefault="00B87598" w:rsidP="00B87598">
      <w:pPr>
        <w:pStyle w:val="CommentText"/>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CommentText"/>
        <w:rPr>
          <w:rFonts w:eastAsiaTheme="minorEastAsia"/>
          <w:lang w:eastAsia="zh-CN"/>
        </w:rPr>
      </w:pPr>
      <w:r w:rsidRPr="00356F84">
        <w:rPr>
          <w:rFonts w:ascii="Arial" w:eastAsiaTheme="minorEastAsia" w:hAnsi="Arial" w:cs="Arial"/>
          <w:lang w:eastAsia="zh-CN"/>
        </w:rPr>
        <w:t xml:space="preserve">RAN2 understands that for earth-moving cell reselection, the UE can derive the trajectory of serving cell with rough accuracy based on serving satellite ephemeris and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with the assumption that the serving cell reference location broadcast by the network is the one at Epoch time (FFS whether a new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IE is needed). RAN2 understanding is that both PVT and orbital parameters can be used for this. FFS if additional information is needed to allow more accurate measurements.</w:t>
      </w:r>
    </w:p>
  </w:comment>
  <w:comment w:id="124" w:author="OPPO - Haitao" w:date="2023-09-05T17:46:00Z" w:initials="OPPO">
    <w:p w14:paraId="4B6F40F4" w14:textId="77777777" w:rsidR="00EB5D10" w:rsidRDefault="00EB5D10" w:rsidP="00EB5D10">
      <w:pPr>
        <w:pStyle w:val="CommentText"/>
        <w:rPr>
          <w:rFonts w:eastAsiaTheme="minorEastAsia"/>
          <w:lang w:eastAsia="zh-CN"/>
        </w:rPr>
      </w:pPr>
      <w:r>
        <w:rPr>
          <w:rStyle w:val="CommentReference"/>
        </w:rPr>
        <w:annotationRef/>
      </w:r>
      <w:r>
        <w:rPr>
          <w:rFonts w:eastAsiaTheme="minorEastAsia"/>
          <w:lang w:eastAsia="zh-CN"/>
        </w:rPr>
        <w:t xml:space="preserve">It is better not to re-use the wording for </w:t>
      </w:r>
      <w:proofErr w:type="spellStart"/>
      <w:r>
        <w:rPr>
          <w:rFonts w:eastAsiaTheme="minorEastAsia"/>
          <w:lang w:eastAsia="zh-CN"/>
        </w:rPr>
        <w:t>referenceLocation</w:t>
      </w:r>
      <w:proofErr w:type="spellEnd"/>
      <w:r>
        <w:rPr>
          <w:rFonts w:eastAsiaTheme="minorEastAsia"/>
          <w:lang w:eastAsia="zh-CN"/>
        </w:rPr>
        <w:t xml:space="preserve"> directly to </w:t>
      </w:r>
      <w:proofErr w:type="spellStart"/>
      <w:r>
        <w:rPr>
          <w:rFonts w:eastAsiaTheme="minorEastAsia"/>
          <w:lang w:eastAsia="zh-CN"/>
        </w:rPr>
        <w:t>movingReferenceLocation</w:t>
      </w:r>
      <w:proofErr w:type="spellEnd"/>
      <w:r>
        <w:rPr>
          <w:rFonts w:eastAsiaTheme="minorEastAsia"/>
          <w:lang w:eastAsia="zh-CN"/>
        </w:rPr>
        <w:t xml:space="preserve">, since </w:t>
      </w:r>
      <w:proofErr w:type="spellStart"/>
      <w:r>
        <w:rPr>
          <w:rFonts w:eastAsiaTheme="minorEastAsia"/>
          <w:lang w:eastAsia="zh-CN"/>
        </w:rPr>
        <w:t>movingReferenceLocation</w:t>
      </w:r>
      <w:proofErr w:type="spellEnd"/>
      <w:r>
        <w:rPr>
          <w:rFonts w:eastAsiaTheme="minorEastAsia"/>
          <w:lang w:eastAsia="zh-CN"/>
        </w:rPr>
        <w:t xml:space="preserve"> cannot be used for the actual reference location directly. The highlighted change as following is suggested.</w:t>
      </w:r>
    </w:p>
    <w:p w14:paraId="061BB366" w14:textId="77777777" w:rsidR="00EB5D10" w:rsidRDefault="00EB5D10" w:rsidP="00EB5D10">
      <w:pPr>
        <w:pStyle w:val="CommentText"/>
        <w:rPr>
          <w:rFonts w:eastAsiaTheme="minorEastAsia"/>
          <w:lang w:eastAsia="zh-CN"/>
        </w:rPr>
      </w:pPr>
    </w:p>
    <w:p w14:paraId="1B38668B" w14:textId="6FBE12F7" w:rsidR="00EB5D10" w:rsidRDefault="00EB5D10" w:rsidP="00EB5D10">
      <w:pPr>
        <w:pStyle w:val="CommentText"/>
      </w:pPr>
      <w:r>
        <w:rPr>
          <w:rFonts w:eastAsiaTheme="minorEastAsia"/>
          <w:lang w:eastAsia="zh-CN"/>
        </w:rPr>
        <w:t xml:space="preserve">This indicates the reference location of the serving cell </w:t>
      </w:r>
      <w:r>
        <w:rPr>
          <w:rFonts w:eastAsiaTheme="minorEastAsia"/>
          <w:highlight w:val="yellow"/>
          <w:lang w:eastAsia="zh-CN"/>
        </w:rPr>
        <w:t xml:space="preserve">at </w:t>
      </w:r>
      <w:proofErr w:type="gramStart"/>
      <w:r>
        <w:rPr>
          <w:rFonts w:eastAsiaTheme="minorEastAsia"/>
          <w:highlight w:val="yellow"/>
          <w:lang w:eastAsia="zh-CN"/>
        </w:rPr>
        <w:t>an</w:t>
      </w:r>
      <w:proofErr w:type="gramEnd"/>
      <w:r>
        <w:rPr>
          <w:rFonts w:eastAsiaTheme="minorEastAsia"/>
          <w:highlight w:val="yellow"/>
          <w:lang w:eastAsia="zh-CN"/>
        </w:rPr>
        <w:t xml:space="preserve"> time reference, i.e., the </w:t>
      </w:r>
      <w:proofErr w:type="spellStart"/>
      <w:r>
        <w:rPr>
          <w:rFonts w:eastAsiaTheme="minorEastAsia"/>
          <w:highlight w:val="yellow"/>
          <w:lang w:eastAsia="zh-CN"/>
        </w:rPr>
        <w:t>epochTime</w:t>
      </w:r>
      <w:proofErr w:type="spellEnd"/>
      <w:r>
        <w:rPr>
          <w:rFonts w:eastAsiaTheme="minorEastAsia"/>
          <w:highlight w:val="yellow"/>
          <w:lang w:eastAsia="zh-CN"/>
        </w:rPr>
        <w:t xml:space="preserve"> of serving cell,</w:t>
      </w:r>
      <w:r>
        <w:rPr>
          <w:rFonts w:eastAsiaTheme="minorEastAsia"/>
          <w:lang w:eastAsia="zh-CN"/>
        </w:rPr>
        <w:t xml:space="preserve"> to be used in location-based measurement initiation for NTN Earth-moving system.</w:t>
      </w:r>
    </w:p>
  </w:comment>
  <w:comment w:id="125" w:author="Samsung" w:date="2023-09-06T22:03:00Z" w:initials="SL">
    <w:p w14:paraId="79DFC0AB" w14:textId="637A03E4" w:rsidR="00B2172F" w:rsidRDefault="00B2172F">
      <w:pPr>
        <w:pStyle w:val="CommentText"/>
      </w:pPr>
      <w:r>
        <w:rPr>
          <w:rStyle w:val="CommentReference"/>
        </w:rPr>
        <w:annotationRef/>
      </w:r>
      <w:r>
        <w:t xml:space="preserve">Share same view from vivo and </w:t>
      </w:r>
      <w:proofErr w:type="spellStart"/>
      <w:r>
        <w:t>oppo</w:t>
      </w:r>
      <w:proofErr w:type="spellEnd"/>
      <w:r>
        <w:t>.</w:t>
      </w:r>
    </w:p>
  </w:comment>
  <w:comment w:id="122" w:author="vivo (Stephen)" w:date="2023-09-05T12:23:00Z" w:initials="vivo">
    <w:p w14:paraId="22AF4C72" w14:textId="7948D96B" w:rsidR="007F5B74" w:rsidRDefault="007F5B74">
      <w:pPr>
        <w:pStyle w:val="CommentText"/>
      </w:pPr>
      <w:r>
        <w:rPr>
          <w:rStyle w:val="CommentReference"/>
        </w:rPr>
        <w:annotationRef/>
      </w:r>
      <w:r w:rsidRPr="002D59FC">
        <w:t xml:space="preserve">The </w:t>
      </w:r>
      <w:proofErr w:type="spellStart"/>
      <w:r w:rsidRPr="002D59FC">
        <w:rPr>
          <w:i/>
          <w:iCs/>
        </w:rPr>
        <w:t>movingReferenceLocation</w:t>
      </w:r>
      <w:proofErr w:type="spellEnd"/>
      <w:r w:rsidRPr="002D59FC">
        <w:t xml:space="preserve"> </w:t>
      </w:r>
      <w:r>
        <w:t xml:space="preserve">parameter cannot </w:t>
      </w:r>
      <w:r w:rsidRPr="002D59FC">
        <w:t xml:space="preserve">directly </w:t>
      </w:r>
      <w:r>
        <w:t>indicates the actual reference location</w:t>
      </w:r>
      <w:r w:rsidRPr="002D59FC">
        <w:t xml:space="preserve"> for NTN Earth-moving system</w:t>
      </w:r>
      <w:r>
        <w:t xml:space="preserve">. Instead, the UE has to derive the </w:t>
      </w:r>
      <w:proofErr w:type="spellStart"/>
      <w:r w:rsidRPr="002D59FC">
        <w:t>the</w:t>
      </w:r>
      <w:proofErr w:type="spellEnd"/>
      <w:r w:rsidRPr="002D59FC">
        <w:t xml:space="preserve"> </w:t>
      </w:r>
      <w:r>
        <w:t xml:space="preserve">actual </w:t>
      </w:r>
      <w:r w:rsidRPr="002D59FC">
        <w:t xml:space="preserve">reference </w:t>
      </w:r>
      <w:r>
        <w:t xml:space="preserve">location </w:t>
      </w:r>
      <w:r w:rsidRPr="002D59FC">
        <w:t xml:space="preserve">based on the </w:t>
      </w:r>
      <w:proofErr w:type="spellStart"/>
      <w:r w:rsidRPr="002D59FC">
        <w:rPr>
          <w:i/>
          <w:iCs/>
        </w:rPr>
        <w:t>movingReferenceLocation</w:t>
      </w:r>
      <w:proofErr w:type="spellEnd"/>
      <w:r>
        <w:t xml:space="preserve"> with additional information (e.g. </w:t>
      </w:r>
      <w:r w:rsidRPr="002542F8">
        <w:rPr>
          <w:rFonts w:eastAsiaTheme="minorEastAsia" w:hint="eastAsia"/>
          <w:b/>
          <w:lang w:eastAsia="zh-CN"/>
        </w:rPr>
        <w:t>ephemeris</w:t>
      </w:r>
      <w:r>
        <w:t xml:space="preserve">). </w:t>
      </w:r>
      <w:proofErr w:type="gramStart"/>
      <w:r>
        <w:t>So</w:t>
      </w:r>
      <w:proofErr w:type="gramEnd"/>
      <w:r>
        <w:t xml:space="preserve">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t>.</w:t>
      </w:r>
    </w:p>
  </w:comment>
  <w:comment w:id="128" w:author="vivo (Stephen)" w:date="2023-09-05T12:32:00Z" w:initials="vivo">
    <w:p w14:paraId="73CB9290" w14:textId="035063AE" w:rsidR="00687294" w:rsidRPr="00687294" w:rsidRDefault="00687294">
      <w:pPr>
        <w:pStyle w:val="CommentText"/>
        <w:rPr>
          <w:rFonts w:eastAsiaTheme="minorEastAsia"/>
          <w:lang w:eastAsia="zh-CN"/>
        </w:rPr>
      </w:pPr>
      <w:r>
        <w:rPr>
          <w:rStyle w:val="CommentReference"/>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29" w:author="OPPO - Haitao" w:date="2023-09-05T17:47:00Z" w:initials="OPPO">
    <w:p w14:paraId="4AA4E266" w14:textId="77777777" w:rsidR="00EB5D10" w:rsidRDefault="00EB5D10" w:rsidP="00EB5D10">
      <w:pPr>
        <w:rPr>
          <w:rFonts w:eastAsia="SimSun"/>
          <w:lang w:eastAsia="zh-CN"/>
        </w:rPr>
      </w:pPr>
      <w:r>
        <w:rPr>
          <w:rStyle w:val="CommentReference"/>
        </w:rPr>
        <w:annotationRef/>
      </w:r>
      <w:r>
        <w:rPr>
          <w:rFonts w:eastAsia="SimSun"/>
          <w:lang w:eastAsia="zh-CN"/>
        </w:rPr>
        <w:t>Suggest to align the wording in running 38331 CR. The detailed descriptions for quasi-earth fixed cell and Earth-moving cell can be left to 38331.</w:t>
      </w:r>
    </w:p>
    <w:p w14:paraId="328E3806" w14:textId="77777777" w:rsidR="00EB5D10" w:rsidRDefault="00EB5D10" w:rsidP="00EB5D10">
      <w:pPr>
        <w:rPr>
          <w:rFonts w:eastAsia="SimSun"/>
          <w:lang w:eastAsia="zh-CN"/>
        </w:rPr>
      </w:pPr>
    </w:p>
    <w:p w14:paraId="15081746" w14:textId="77777777" w:rsidR="00EB5D10" w:rsidRDefault="00EB5D10" w:rsidP="00EB5D10">
      <w:pPr>
        <w:rPr>
          <w:rFonts w:eastAsia="SimSun"/>
        </w:rPr>
      </w:pPr>
      <w:r>
        <w:t>This indicates the time when a</w:t>
      </w:r>
      <w:r>
        <w:rPr>
          <w:strike/>
          <w:color w:val="FF0000"/>
        </w:rPr>
        <w:t xml:space="preserve"> quasi-earth fixed</w:t>
      </w:r>
      <w:r>
        <w:t xml:space="preserve"> cell </w:t>
      </w:r>
      <w:r>
        <w:rPr>
          <w:color w:val="FF0000"/>
        </w:rPr>
        <w:t>provided via NTN</w:t>
      </w:r>
      <w:r>
        <w:t xml:space="preserve"> is going to stop serving the area where it is currently covering, to be used in </w:t>
      </w:r>
      <w:proofErr w:type="gramStart"/>
      <w:r>
        <w:t>time based</w:t>
      </w:r>
      <w:proofErr w:type="gramEnd"/>
      <w:r>
        <w:t xml:space="preserve"> measurement initiation.</w:t>
      </w:r>
    </w:p>
    <w:p w14:paraId="45C9EC23" w14:textId="72718AC7" w:rsidR="00EB5D10" w:rsidRPr="00EB5D10" w:rsidRDefault="00EB5D10">
      <w:pPr>
        <w:pStyle w:val="CommentText"/>
      </w:pPr>
    </w:p>
  </w:comment>
  <w:comment w:id="130" w:author="Samsung" w:date="2023-09-06T22:05:00Z" w:initials="SL">
    <w:p w14:paraId="5AF42209" w14:textId="0346C377" w:rsidR="00B2172F" w:rsidRDefault="00B2172F">
      <w:pPr>
        <w:pStyle w:val="CommentText"/>
      </w:pPr>
      <w:r>
        <w:rPr>
          <w:rStyle w:val="CommentReference"/>
        </w:rPr>
        <w:annotationRef/>
      </w:r>
      <w:r>
        <w:t>Share the same view</w:t>
      </w:r>
    </w:p>
  </w:comment>
  <w:comment w:id="127" w:author="vivo (Stephen)" w:date="2023-09-05T12:32:00Z" w:initials="vivo">
    <w:p w14:paraId="45A3DCE3" w14:textId="7E938460" w:rsidR="00687294" w:rsidRPr="009E385A" w:rsidRDefault="00687294" w:rsidP="00687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r w:rsidR="00E176D8">
        <w:rPr>
          <w:rFonts w:eastAsiaTheme="minorEastAsia"/>
          <w:lang w:eastAsia="zh-CN"/>
        </w:rPr>
        <w:t xml:space="preserve">i.e. </w:t>
      </w:r>
      <w:r>
        <w:rPr>
          <w:rFonts w:eastAsiaTheme="minorEastAsia"/>
          <w:lang w:eastAsia="zh-CN"/>
        </w:rPr>
        <w:t>aligning with the updated FD in 38.331).</w:t>
      </w:r>
    </w:p>
    <w:p w14:paraId="3A5DC5E2" w14:textId="77777777" w:rsidR="00687294" w:rsidRDefault="00687294" w:rsidP="00687294">
      <w:pPr>
        <w:pStyle w:val="CommentText"/>
        <w:rPr>
          <w:rFonts w:ascii="Arial" w:eastAsiaTheme="minorEastAsia" w:hAnsi="Arial" w:cs="Arial"/>
          <w:lang w:eastAsia="zh-CN"/>
        </w:rPr>
      </w:pPr>
    </w:p>
    <w:p w14:paraId="1162A1C2" w14:textId="3A7D4BA3" w:rsidR="00687294" w:rsidRDefault="00687294" w:rsidP="00687294">
      <w:pPr>
        <w:pStyle w:val="CommentText"/>
      </w:pPr>
      <w:r w:rsidRPr="003010C8">
        <w:rPr>
          <w:rFonts w:ascii="Arial" w:eastAsiaTheme="minorEastAsia" w:hAnsi="Arial" w:cs="Arial"/>
          <w:lang w:eastAsia="zh-CN"/>
        </w:rPr>
        <w:t xml:space="preserve">3. For the IE used to trigger UE </w:t>
      </w:r>
      <w:proofErr w:type="spellStart"/>
      <w:r w:rsidRPr="003010C8">
        <w:rPr>
          <w:rFonts w:ascii="Arial" w:eastAsiaTheme="minorEastAsia" w:hAnsi="Arial" w:cs="Arial"/>
          <w:lang w:eastAsia="zh-CN"/>
        </w:rPr>
        <w:t>neighbor</w:t>
      </w:r>
      <w:proofErr w:type="spellEnd"/>
      <w:r w:rsidRPr="003010C8">
        <w:rPr>
          <w:rFonts w:ascii="Arial" w:eastAsiaTheme="minorEastAsia" w:hAnsi="Arial" w:cs="Arial"/>
          <w:lang w:eastAsia="zh-CN"/>
        </w:rPr>
        <w:t xml:space="preserve"> cell measurements prior to feeder link switch, re-use the same field of t-Service-17 as in Rel-17 and update the field description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EA213" w15:done="0"/>
  <w15:commentEx w15:paraId="78C2BE30" w15:done="0"/>
  <w15:commentEx w15:paraId="6AF165EB" w15:done="0"/>
  <w15:commentEx w15:paraId="1DB3DBB8" w15:paraIdParent="6AF165EB" w15:done="0"/>
  <w15:commentEx w15:paraId="483B76CC" w15:done="0"/>
  <w15:commentEx w15:paraId="0AA45997" w15:paraIdParent="483B76CC" w15:done="0"/>
  <w15:commentEx w15:paraId="24A7D19F" w15:paraIdParent="483B76CC" w15:done="0"/>
  <w15:commentEx w15:paraId="1ED24D4B" w15:done="0"/>
  <w15:commentEx w15:paraId="24769B2D" w15:done="0"/>
  <w15:commentEx w15:paraId="681E455D" w15:done="0"/>
  <w15:commentEx w15:paraId="2F056C2F" w15:done="0"/>
  <w15:commentEx w15:paraId="0A2725D5" w15:done="0"/>
  <w15:commentEx w15:paraId="25F520F0" w15:done="0"/>
  <w15:commentEx w15:paraId="03F954B2" w15:paraIdParent="25F520F0" w15:done="0"/>
  <w15:commentEx w15:paraId="0E2C4EC3" w15:done="0"/>
  <w15:commentEx w15:paraId="1B38668B" w15:done="0"/>
  <w15:commentEx w15:paraId="79DFC0AB" w15:paraIdParent="1B38668B" w15:done="0"/>
  <w15:commentEx w15:paraId="22AF4C72" w15:done="0"/>
  <w15:commentEx w15:paraId="73CB9290" w15:done="0"/>
  <w15:commentEx w15:paraId="45C9EC23" w15:done="0"/>
  <w15:commentEx w15:paraId="5AF42209" w15:paraIdParent="45C9EC23" w15:done="0"/>
  <w15:commentEx w15:paraId="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1E7EE" w16cex:dateUtc="2023-09-05T09:46:00Z"/>
  <w16cex:commentExtensible w16cex:durableId="28A1E80D" w16cex:dateUtc="2023-09-05T09:46:00Z"/>
  <w16cex:commentExtensible w16cex:durableId="28A1E822" w16cex:dateUtc="2023-09-0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EA213" w16cid:durableId="28A1983E"/>
  <w16cid:commentId w16cid:paraId="78C2BE30" w16cid:durableId="28A06F4B"/>
  <w16cid:commentId w16cid:paraId="6AF165EB" w16cid:durableId="28A19A8D"/>
  <w16cid:commentId w16cid:paraId="1DB3DBB8" w16cid:durableId="28A1E7BE"/>
  <w16cid:commentId w16cid:paraId="483B76CC" w16cid:durableId="28A073D9"/>
  <w16cid:commentId w16cid:paraId="0AA45997" w16cid:durableId="28A19B01"/>
  <w16cid:commentId w16cid:paraId="24A7D19F" w16cid:durableId="28A1E7D6"/>
  <w16cid:commentId w16cid:paraId="1ED24D4B" w16cid:durableId="28A0737A"/>
  <w16cid:commentId w16cid:paraId="24769B2D" w16cid:durableId="28A07462"/>
  <w16cid:commentId w16cid:paraId="681E455D" w16cid:durableId="28A073F1"/>
  <w16cid:commentId w16cid:paraId="2F056C2F" w16cid:durableId="28A073FC"/>
  <w16cid:commentId w16cid:paraId="0A2725D5" w16cid:durableId="28A19B6E"/>
  <w16cid:commentId w16cid:paraId="25F520F0" w16cid:durableId="28A1E7EE"/>
  <w16cid:commentId w16cid:paraId="03F954B2" w16cid:durableId="28A37568"/>
  <w16cid:commentId w16cid:paraId="0E2C4EC3" w16cid:durableId="28A19BB7"/>
  <w16cid:commentId w16cid:paraId="1B38668B" w16cid:durableId="28A1E80D"/>
  <w16cid:commentId w16cid:paraId="79DFC0AB" w16cid:durableId="28A375C3"/>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A62C" w14:textId="77777777" w:rsidR="00176294" w:rsidRDefault="00176294">
      <w:pPr>
        <w:spacing w:after="0"/>
      </w:pPr>
      <w:r>
        <w:separator/>
      </w:r>
    </w:p>
  </w:endnote>
  <w:endnote w:type="continuationSeparator" w:id="0">
    <w:p w14:paraId="56ED4138" w14:textId="77777777" w:rsidR="00176294" w:rsidRDefault="001762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A233" w14:textId="77777777" w:rsidR="00176294" w:rsidRDefault="00176294">
      <w:pPr>
        <w:spacing w:after="0"/>
      </w:pPr>
      <w:r>
        <w:separator/>
      </w:r>
    </w:p>
  </w:footnote>
  <w:footnote w:type="continuationSeparator" w:id="0">
    <w:p w14:paraId="1862082C" w14:textId="77777777" w:rsidR="00176294" w:rsidRDefault="001762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Yuan">
    <w15:presenceInfo w15:providerId="None" w15:userId="Yuan"/>
  </w15:person>
  <w15:person w15:author="RAN2#123">
    <w15:presenceInfo w15:providerId="None" w15:userId="RAN2#123"/>
  </w15:person>
  <w15:person w15:author="OPPO - Haitao">
    <w15:presenceInfo w15:providerId="None" w15:userId="OPPO - Haitao"/>
  </w15:person>
  <w15:person w15:author="Ericsson - Ignacio">
    <w15:presenceInfo w15:providerId="None" w15:userId="Ericsson - Ignaci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0B8"/>
    <w:rsid w:val="00060898"/>
    <w:rsid w:val="00070BC7"/>
    <w:rsid w:val="0008698E"/>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2D0A"/>
    <w:rsid w:val="0016390C"/>
    <w:rsid w:val="0017048A"/>
    <w:rsid w:val="001708F0"/>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A8A"/>
    <w:rsid w:val="00227EDF"/>
    <w:rsid w:val="00233ED2"/>
    <w:rsid w:val="002355F7"/>
    <w:rsid w:val="00247AF7"/>
    <w:rsid w:val="00251516"/>
    <w:rsid w:val="00252343"/>
    <w:rsid w:val="00257F15"/>
    <w:rsid w:val="0026004D"/>
    <w:rsid w:val="00262E0E"/>
    <w:rsid w:val="002640DD"/>
    <w:rsid w:val="00265B1C"/>
    <w:rsid w:val="00275D12"/>
    <w:rsid w:val="00276E94"/>
    <w:rsid w:val="00277782"/>
    <w:rsid w:val="002802DB"/>
    <w:rsid w:val="002820D1"/>
    <w:rsid w:val="002841A0"/>
    <w:rsid w:val="00284FEB"/>
    <w:rsid w:val="002860C4"/>
    <w:rsid w:val="002920B1"/>
    <w:rsid w:val="0029282C"/>
    <w:rsid w:val="00294341"/>
    <w:rsid w:val="002A3B7E"/>
    <w:rsid w:val="002A467B"/>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1513A"/>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210B"/>
    <w:rsid w:val="00534143"/>
    <w:rsid w:val="005343C8"/>
    <w:rsid w:val="00534E63"/>
    <w:rsid w:val="005372F7"/>
    <w:rsid w:val="00542F8F"/>
    <w:rsid w:val="00547111"/>
    <w:rsid w:val="00552379"/>
    <w:rsid w:val="005771F1"/>
    <w:rsid w:val="00587536"/>
    <w:rsid w:val="00590837"/>
    <w:rsid w:val="00591A20"/>
    <w:rsid w:val="00592D74"/>
    <w:rsid w:val="00596E0D"/>
    <w:rsid w:val="005A3159"/>
    <w:rsid w:val="005B1021"/>
    <w:rsid w:val="005C0319"/>
    <w:rsid w:val="005E2C44"/>
    <w:rsid w:val="005E2E93"/>
    <w:rsid w:val="005E3710"/>
    <w:rsid w:val="005E5D6D"/>
    <w:rsid w:val="005F01EB"/>
    <w:rsid w:val="005F0914"/>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172F"/>
    <w:rsid w:val="00B24876"/>
    <w:rsid w:val="00B258BB"/>
    <w:rsid w:val="00B33F3B"/>
    <w:rsid w:val="00B34BEA"/>
    <w:rsid w:val="00B40547"/>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65DD"/>
    <w:rsid w:val="00F0073D"/>
    <w:rsid w:val="00F0223D"/>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2045F8A7-3E3B-4CD0-AEC7-D2FFCFA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4AAF5-2889-4A74-BD02-DEE5FC95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4</cp:revision>
  <cp:lastPrinted>2023-05-10T08:15:00Z</cp:lastPrinted>
  <dcterms:created xsi:type="dcterms:W3CDTF">2023-09-05T09:44:00Z</dcterms:created>
  <dcterms:modified xsi:type="dcterms:W3CDTF">2023-09-07T03:07:00Z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