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D9D71" w14:textId="0CE67125" w:rsidR="0007717B" w:rsidRDefault="00F22638" w:rsidP="004B3474">
      <w:pPr>
        <w:pStyle w:val="af0"/>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w:t>
      </w:r>
      <w:r w:rsidR="00652BEE">
        <w:rPr>
          <w:rFonts w:eastAsia="MS Mincho"/>
          <w:b/>
          <w:sz w:val="24"/>
          <w:szCs w:val="24"/>
          <w:lang w:eastAsia="zh-CN"/>
        </w:rPr>
        <w:t>3</w:t>
      </w:r>
      <w:r>
        <w:rPr>
          <w:rFonts w:eastAsia="MS Mincho"/>
          <w:b/>
          <w:sz w:val="24"/>
          <w:szCs w:val="24"/>
          <w:lang w:eastAsia="zh-CN"/>
        </w:rPr>
        <w:tab/>
        <w:t>R2-23</w:t>
      </w:r>
      <w:r w:rsidR="00652BEE">
        <w:rPr>
          <w:rFonts w:eastAsia="MS Mincho"/>
          <w:b/>
          <w:sz w:val="24"/>
          <w:szCs w:val="24"/>
          <w:lang w:eastAsia="zh-CN"/>
        </w:rPr>
        <w:t>xxxxx</w:t>
      </w:r>
    </w:p>
    <w:p w14:paraId="3B8DB1D2" w14:textId="38DF21ED" w:rsidR="0007717B" w:rsidRDefault="00652BEE" w:rsidP="004B3474">
      <w:pPr>
        <w:pStyle w:val="af0"/>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MS Mincho"/>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w:t>
      </w:r>
      <w:r w:rsidR="00652BEE" w:rsidRPr="00652BEE">
        <w:rPr>
          <w:rFonts w:eastAsia="MS Mincho" w:cs="Arial"/>
          <w:b/>
          <w:bCs/>
          <w:lang w:eastAsia="en-GB"/>
        </w:rPr>
        <w:t>[Post122</w:t>
      </w:r>
      <w:proofErr w:type="gramStart"/>
      <w:r w:rsidR="00652BEE" w:rsidRPr="00652BEE">
        <w:rPr>
          <w:rFonts w:eastAsia="MS Mincho" w:cs="Arial"/>
          <w:b/>
          <w:bCs/>
          <w:lang w:eastAsia="en-GB"/>
        </w:rPr>
        <w:t>][</w:t>
      </w:r>
      <w:proofErr w:type="gramEnd"/>
      <w:r w:rsidR="00652BEE" w:rsidRPr="00652BEE">
        <w:rPr>
          <w:rFonts w:eastAsia="MS Mincho" w:cs="Arial"/>
          <w:b/>
          <w:bCs/>
          <w:lang w:eastAsia="en-GB"/>
        </w:rPr>
        <w:t>852][</w:t>
      </w:r>
      <w:proofErr w:type="spellStart"/>
      <w:r w:rsidR="00652BEE" w:rsidRPr="00652BEE">
        <w:rPr>
          <w:rFonts w:eastAsia="MS Mincho" w:cs="Arial"/>
          <w:b/>
          <w:bCs/>
          <w:lang w:eastAsia="en-GB"/>
        </w:rPr>
        <w:t>MIMOevo</w:t>
      </w:r>
      <w:proofErr w:type="spellEnd"/>
      <w:r w:rsidR="00652BEE" w:rsidRPr="00652BEE">
        <w:rPr>
          <w:rFonts w:eastAsia="MS Mincho" w:cs="Arial"/>
          <w:b/>
          <w:bCs/>
          <w:lang w:eastAsia="en-GB"/>
        </w:rPr>
        <w:t>] 2TAs for multi-DCI multi-TRP</w:t>
      </w:r>
    </w:p>
    <w:p w14:paraId="77425E44" w14:textId="595E713B"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proofErr w:type="spellStart"/>
      <w:r w:rsidR="004C3EB7">
        <w:rPr>
          <w:rFonts w:eastAsia="MS Mincho" w:cs="Arial"/>
          <w:b/>
          <w:bCs/>
          <w:lang w:eastAsia="en-GB"/>
        </w:rPr>
        <w:t>xxxx</w:t>
      </w:r>
      <w:proofErr w:type="spellEnd"/>
    </w:p>
    <w:p w14:paraId="482753E8"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rsidP="004B3474">
      <w:pPr>
        <w:pStyle w:val="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宋体"/>
          <w:lang w:eastAsia="zh-CN"/>
        </w:rPr>
      </w:pPr>
      <w:r>
        <w:t>[</w:t>
      </w:r>
      <w:r w:rsidRPr="00263E0F">
        <w:rPr>
          <w:rFonts w:eastAsia="宋体" w:hint="eastAsia"/>
          <w:lang w:eastAsia="zh-CN"/>
        </w:rPr>
        <w:t>Post</w:t>
      </w:r>
      <w:r>
        <w:t>12</w:t>
      </w:r>
      <w:r w:rsidRPr="00263E0F">
        <w:rPr>
          <w:rFonts w:eastAsia="宋体" w:hint="eastAsia"/>
          <w:lang w:eastAsia="zh-CN"/>
        </w:rPr>
        <w:t>2</w:t>
      </w:r>
      <w:r>
        <w:t>][85</w:t>
      </w:r>
      <w:r w:rsidRPr="00263E0F">
        <w:rPr>
          <w:rFonts w:eastAsia="宋体" w:hint="eastAsia"/>
          <w:lang w:eastAsia="zh-CN"/>
        </w:rPr>
        <w:t>2</w:t>
      </w:r>
      <w:r>
        <w:t>][</w:t>
      </w:r>
      <w:proofErr w:type="spellStart"/>
      <w:r>
        <w:t>MIMOevo</w:t>
      </w:r>
      <w:proofErr w:type="spellEnd"/>
      <w:r>
        <w:t>]</w:t>
      </w:r>
      <w:r w:rsidRPr="00263E0F">
        <w:rPr>
          <w:rFonts w:eastAsia="宋体" w:hint="eastAsia"/>
          <w:lang w:eastAsia="zh-CN"/>
        </w:rPr>
        <w:t xml:space="preserve"> RAN2 impacts of 2TAs for multi-DCI multi-TRP</w:t>
      </w:r>
      <w:r>
        <w:t xml:space="preserve"> (</w:t>
      </w:r>
      <w:r w:rsidRPr="00263E0F">
        <w:rPr>
          <w:rFonts w:eastAsia="宋体" w:hint="eastAsia"/>
          <w:lang w:eastAsia="zh-CN"/>
        </w:rPr>
        <w:t>Samsun</w:t>
      </w:r>
      <w:r>
        <w:rPr>
          <w:rFonts w:eastAsia="宋体"/>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taking into </w:t>
      </w:r>
      <w:r w:rsidRPr="00263E0F">
        <w:rPr>
          <w:lang w:eastAsia="zh-CN"/>
        </w:rPr>
        <w:t>account</w:t>
      </w:r>
      <w:r w:rsidRPr="00263E0F">
        <w:rPr>
          <w:rFonts w:hint="eastAsia"/>
          <w:lang w:eastAsia="zh-CN"/>
        </w:rPr>
        <w:t xml:space="preserve"> </w:t>
      </w:r>
      <w:r w:rsidRPr="00852D9C">
        <w:rPr>
          <w:rFonts w:hint="eastAsia"/>
          <w:highlight w:val="yellow"/>
          <w:lang w:eastAsia="zh-CN"/>
        </w:rPr>
        <w:t xml:space="preserve">a) potential RAN1 reply to the previous R2 LS, and b) </w:t>
      </w:r>
      <w:r w:rsidRPr="00852D9C">
        <w:rPr>
          <w:highlight w:val="yellow"/>
          <w:lang w:eastAsia="zh-CN"/>
        </w:rPr>
        <w:t>controversial</w:t>
      </w:r>
      <w:r w:rsidRPr="00852D9C">
        <w:rPr>
          <w:rFonts w:hint="eastAsia"/>
          <w:highlight w:val="yellow"/>
          <w:lang w:eastAsia="zh-CN"/>
        </w:rPr>
        <w:t>/unclear aspects discussed during this RAN2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Email discussion report with proposals, trying to align the understanding regarding the procedure of 2TAs and its impact from RAN2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r w:rsidRPr="00E76E8F">
        <w:rPr>
          <w:highlight w:val="yellow"/>
          <w:u w:val="single"/>
          <w:lang w:eastAsia="zh-CN"/>
        </w:rPr>
        <w:t xml:space="preserve"> </w:t>
      </w:r>
      <w:r w:rsidRPr="00E76E8F">
        <w:rPr>
          <w:rFonts w:hint="eastAsia"/>
          <w:highlight w:val="yellow"/>
          <w:u w:val="single"/>
        </w:rPr>
        <w:t>1000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r w:rsidR="002001BA" w:rsidRPr="00E76E8F">
        <w:rPr>
          <w:highlight w:val="yellow"/>
          <w:u w:val="single"/>
        </w:rPr>
        <w:t xml:space="preserve"> 1000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72"/>
        <w:gridCol w:w="8780"/>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6613C504"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 xml:space="preserve">TT </w:t>
            </w:r>
            <w:proofErr w:type="spellStart"/>
            <w:r>
              <w:rPr>
                <w:rFonts w:eastAsia="Yu Mincho"/>
                <w:sz w:val="20"/>
                <w:lang w:val="en-US"/>
              </w:rPr>
              <w:t>Docomo</w:t>
            </w:r>
            <w:proofErr w:type="spellEnd"/>
          </w:p>
        </w:tc>
        <w:tc>
          <w:tcPr>
            <w:tcW w:w="2976" w:type="pct"/>
            <w:tcBorders>
              <w:top w:val="single" w:sz="4" w:space="0" w:color="auto"/>
              <w:left w:val="single" w:sz="4" w:space="0" w:color="auto"/>
              <w:bottom w:val="single" w:sz="4" w:space="0" w:color="auto"/>
              <w:right w:val="single" w:sz="4" w:space="0" w:color="auto"/>
            </w:tcBorders>
          </w:tcPr>
          <w:p w14:paraId="29729E4B" w14:textId="05997B92" w:rsidR="00C03557" w:rsidRPr="000E78AE" w:rsidRDefault="000E78AE" w:rsidP="004B3474">
            <w:pPr>
              <w:pStyle w:val="TAC"/>
              <w:spacing w:before="20" w:after="20"/>
              <w:ind w:left="57" w:right="57"/>
              <w:jc w:val="left"/>
              <w:rPr>
                <w:rFonts w:eastAsia="Yu Mincho"/>
                <w:sz w:val="20"/>
                <w:lang w:val="en-US"/>
              </w:rPr>
            </w:pPr>
            <w:proofErr w:type="spellStart"/>
            <w:r>
              <w:rPr>
                <w:rFonts w:eastAsia="Yu Mincho" w:hint="eastAsia"/>
                <w:sz w:val="20"/>
                <w:lang w:val="en-US"/>
              </w:rPr>
              <w:t>R</w:t>
            </w:r>
            <w:r>
              <w:rPr>
                <w:rFonts w:eastAsia="Yu Mincho"/>
                <w:sz w:val="20"/>
                <w:lang w:val="en-US"/>
              </w:rPr>
              <w:t>iki</w:t>
            </w:r>
            <w:proofErr w:type="spellEnd"/>
            <w:r>
              <w:rPr>
                <w:rFonts w:eastAsia="Yu Mincho"/>
                <w:sz w:val="20"/>
                <w:lang w:val="en-US"/>
              </w:rPr>
              <w:t xml:space="preserve"> </w:t>
            </w:r>
            <w:proofErr w:type="spellStart"/>
            <w:r>
              <w:rPr>
                <w:rFonts w:eastAsia="Yu Mincho"/>
                <w:sz w:val="20"/>
                <w:lang w:val="en-US"/>
              </w:rPr>
              <w:t>Okawa</w:t>
            </w:r>
            <w:proofErr w:type="spellEnd"/>
            <w:r>
              <w:rPr>
                <w:rFonts w:eastAsia="Yu Mincho"/>
                <w:sz w:val="20"/>
                <w:lang w:val="en-US"/>
              </w:rPr>
              <w:t xml:space="preserve"> (</w:t>
            </w:r>
            <w:proofErr w:type="spellStart"/>
            <w:r>
              <w:rPr>
                <w:rFonts w:eastAsia="Yu Mincho"/>
                <w:sz w:val="20"/>
                <w:lang w:val="en-US"/>
              </w:rPr>
              <w:t>riki.ookawa.rp</w:t>
            </w:r>
            <w:proofErr w:type="spellEnd"/>
            <w:r>
              <w:rPr>
                <w:rFonts w:eastAsia="Yu Mincho"/>
                <w:sz w:val="20"/>
                <w:lang w:val="en-US"/>
              </w:rPr>
              <w:t xml:space="preserve"> at nttdocomo.com)</w:t>
            </w:r>
          </w:p>
        </w:tc>
      </w:tr>
      <w:tr w:rsidR="00C03557"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250C2A16"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0EEF3FCC" w14:textId="1B52AE6D" w:rsidR="00C03557" w:rsidRPr="00CD23FB" w:rsidRDefault="00CD23FB" w:rsidP="004B3474">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Bufang</w:t>
            </w:r>
            <w:proofErr w:type="spellEnd"/>
            <w:r>
              <w:rPr>
                <w:rFonts w:eastAsiaTheme="minorEastAsia" w:hint="eastAsia"/>
                <w:sz w:val="20"/>
                <w:lang w:val="en-US" w:eastAsia="zh-CN"/>
              </w:rPr>
              <w:t xml:space="preserve"> Zhang (zhangbufang@catt.cn)</w:t>
            </w: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4618FFB8" w:rsidR="00C03557" w:rsidRDefault="00C03557" w:rsidP="004B3474">
            <w:pPr>
              <w:pStyle w:val="TAC"/>
              <w:spacing w:before="20" w:after="20"/>
              <w:ind w:left="57" w:right="57"/>
              <w:jc w:val="left"/>
              <w:rPr>
                <w:rFonts w:eastAsiaTheme="minorEastAsia"/>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3AF13B6F" w14:textId="3A180232" w:rsidR="00C03557" w:rsidRDefault="00C03557" w:rsidP="004B3474">
            <w:pPr>
              <w:pStyle w:val="TAC"/>
              <w:spacing w:before="20" w:after="20"/>
              <w:ind w:left="57" w:right="57"/>
              <w:jc w:val="left"/>
              <w:rPr>
                <w:rFonts w:eastAsiaTheme="minorEastAsia"/>
                <w:sz w:val="20"/>
                <w:lang w:val="en-US" w:eastAsia="zh-CN"/>
              </w:rPr>
            </w:pP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08D1EC26" w:rsidR="00C03557" w:rsidRDefault="00C03557" w:rsidP="004B3474">
            <w:pPr>
              <w:pStyle w:val="TAC"/>
              <w:spacing w:before="20" w:after="20"/>
              <w:ind w:left="57" w:right="57"/>
              <w:jc w:val="left"/>
              <w:rPr>
                <w:rFonts w:eastAsia="宋体"/>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C525C1F" w14:textId="3A707F56" w:rsidR="00C03557" w:rsidRDefault="00C03557" w:rsidP="004B3474">
            <w:pPr>
              <w:pStyle w:val="TAC"/>
              <w:spacing w:before="20" w:after="20"/>
              <w:ind w:left="57" w:right="57"/>
              <w:jc w:val="left"/>
              <w:rPr>
                <w:rFonts w:eastAsia="宋体"/>
                <w:sz w:val="20"/>
                <w:lang w:val="en-US"/>
              </w:rPr>
            </w:pP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39A474CE" w:rsidR="00C03557" w:rsidRDefault="00C03557" w:rsidP="004B3474">
            <w:pPr>
              <w:pStyle w:val="TAC"/>
              <w:spacing w:before="20" w:after="20"/>
              <w:ind w:left="57" w:right="57"/>
              <w:jc w:val="left"/>
              <w:rPr>
                <w:rFonts w:eastAsia="宋体"/>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0BF61C9F" w14:textId="280096C3" w:rsidR="00C03557" w:rsidRDefault="00C03557" w:rsidP="004B3474">
            <w:pPr>
              <w:pStyle w:val="TAC"/>
              <w:spacing w:before="20" w:after="20"/>
              <w:ind w:left="57" w:right="57"/>
              <w:jc w:val="left"/>
              <w:rPr>
                <w:rFonts w:eastAsia="宋体"/>
                <w:sz w:val="20"/>
                <w:lang w:val="en-US"/>
              </w:rPr>
            </w:pPr>
          </w:p>
        </w:tc>
      </w:tr>
      <w:tr w:rsidR="00C03557"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23F173A5" w:rsidR="00C03557" w:rsidRDefault="00C03557" w:rsidP="004B3474">
            <w:pPr>
              <w:pStyle w:val="TAC"/>
              <w:spacing w:before="20" w:after="20"/>
              <w:ind w:left="57" w:right="57"/>
              <w:jc w:val="left"/>
              <w:rPr>
                <w:rFonts w:eastAsiaTheme="minorEastAsia"/>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47149EBE" w14:textId="305ABC2A" w:rsidR="00C03557" w:rsidRDefault="00C03557" w:rsidP="004B3474">
            <w:pPr>
              <w:pStyle w:val="TAC"/>
              <w:spacing w:before="20" w:after="20"/>
              <w:ind w:left="57" w:right="57"/>
              <w:jc w:val="left"/>
              <w:rPr>
                <w:sz w:val="20"/>
                <w:lang w:val="en-US"/>
              </w:rPr>
            </w:pPr>
          </w:p>
        </w:tc>
      </w:tr>
      <w:tr w:rsidR="00C03557"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DFD9FFB" w:rsidR="00C03557" w:rsidRDefault="00C03557" w:rsidP="004B3474">
            <w:pPr>
              <w:pStyle w:val="TAC"/>
              <w:spacing w:before="20" w:after="20"/>
              <w:ind w:left="57" w:right="57"/>
              <w:jc w:val="left"/>
              <w:rPr>
                <w:rFonts w:eastAsia="Yu Mincho" w:cs="Arial"/>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554077C5" w14:textId="52E6DEC9" w:rsidR="00C03557" w:rsidRDefault="00C03557" w:rsidP="004B3474">
            <w:pPr>
              <w:pStyle w:val="TAC"/>
              <w:spacing w:before="20" w:after="20"/>
              <w:ind w:left="57" w:right="57"/>
              <w:jc w:val="left"/>
              <w:rPr>
                <w:rFonts w:eastAsia="Yu Mincho" w:cs="Arial"/>
                <w:sz w:val="20"/>
                <w:lang w:val="en-US"/>
              </w:rPr>
            </w:pPr>
          </w:p>
        </w:tc>
      </w:tr>
      <w:tr w:rsidR="00C03557"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4924F1F3" w:rsidR="00C03557" w:rsidRDefault="00C03557" w:rsidP="004B3474">
            <w:pPr>
              <w:pStyle w:val="TAC"/>
              <w:spacing w:before="20" w:after="20"/>
              <w:ind w:left="57" w:right="57"/>
              <w:jc w:val="left"/>
              <w:rPr>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1611FA03" w14:textId="4A3AB455" w:rsidR="00C03557" w:rsidRDefault="00C03557" w:rsidP="004B3474">
            <w:pPr>
              <w:pStyle w:val="TAC"/>
              <w:spacing w:before="20" w:after="20"/>
              <w:ind w:left="57" w:right="57"/>
              <w:jc w:val="left"/>
              <w:rPr>
                <w:sz w:val="20"/>
                <w:lang w:val="en-US"/>
              </w:rPr>
            </w:pPr>
          </w:p>
        </w:tc>
      </w:tr>
      <w:tr w:rsidR="00C03557"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6B8D3978" w:rsidR="00C03557" w:rsidRDefault="00C03557" w:rsidP="004B3474">
            <w:pPr>
              <w:pStyle w:val="TAC"/>
              <w:spacing w:before="20" w:after="20"/>
              <w:ind w:left="57" w:right="57"/>
              <w:jc w:val="left"/>
              <w:rPr>
                <w:rFonts w:eastAsia="等线"/>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2C9A1CDE" w14:textId="5210DA22" w:rsidR="00C03557" w:rsidRDefault="00C03557" w:rsidP="004B3474">
            <w:pPr>
              <w:pStyle w:val="TAC"/>
              <w:spacing w:before="20" w:after="20"/>
              <w:ind w:left="57" w:right="57"/>
              <w:jc w:val="left"/>
              <w:rPr>
                <w:rFonts w:eastAsia="等线"/>
                <w:sz w:val="20"/>
                <w:lang w:val="en-US"/>
              </w:rPr>
            </w:pPr>
          </w:p>
        </w:tc>
      </w:tr>
      <w:tr w:rsidR="00C03557"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7D46F1E1" w:rsidR="00C03557" w:rsidRDefault="00C03557" w:rsidP="004B3474">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3DAEFFB1" w14:textId="470A9D72" w:rsidR="00C03557" w:rsidRDefault="00C03557" w:rsidP="004B3474">
            <w:pPr>
              <w:pStyle w:val="TAC"/>
              <w:spacing w:before="20" w:after="20"/>
              <w:ind w:left="57" w:right="57"/>
              <w:jc w:val="left"/>
              <w:rPr>
                <w:rFonts w:eastAsia="等线"/>
                <w:sz w:val="20"/>
                <w:lang w:val="en-US" w:eastAsia="zh-CN"/>
              </w:rPr>
            </w:pPr>
          </w:p>
        </w:tc>
      </w:tr>
      <w:tr w:rsidR="00C03557"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4BC21B81" w:rsidR="00C03557" w:rsidRDefault="00C03557" w:rsidP="004B3474">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E2212E3" w14:textId="77F34C46" w:rsidR="00C03557" w:rsidRDefault="00C03557" w:rsidP="004B3474">
            <w:pPr>
              <w:pStyle w:val="TAC"/>
              <w:spacing w:before="20" w:after="20"/>
              <w:ind w:left="57" w:right="57"/>
              <w:jc w:val="left"/>
              <w:rPr>
                <w:rFonts w:eastAsia="等线"/>
                <w:sz w:val="20"/>
                <w:lang w:val="en-US" w:eastAsia="zh-CN"/>
              </w:rPr>
            </w:pPr>
          </w:p>
        </w:tc>
      </w:tr>
      <w:tr w:rsidR="00C03557"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7FF820FB" w:rsidR="00C03557" w:rsidRDefault="00C03557" w:rsidP="004B3474">
            <w:pPr>
              <w:pStyle w:val="TAC"/>
              <w:spacing w:before="20" w:after="20"/>
              <w:ind w:left="57" w:right="57"/>
              <w:jc w:val="left"/>
              <w:rPr>
                <w:rFonts w:eastAsia="等线"/>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B156DB6" w14:textId="2CE59E56" w:rsidR="00C03557" w:rsidRDefault="00C03557" w:rsidP="004B3474">
            <w:pPr>
              <w:pStyle w:val="TAC"/>
              <w:spacing w:before="20" w:after="20"/>
              <w:ind w:left="57" w:right="57"/>
              <w:jc w:val="left"/>
              <w:rPr>
                <w:rFonts w:eastAsia="等线"/>
                <w:sz w:val="20"/>
                <w:lang w:val="en-US" w:eastAsia="zh-CN"/>
              </w:rPr>
            </w:pPr>
          </w:p>
        </w:tc>
      </w:tr>
      <w:tr w:rsidR="00C03557"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3B6A4D26" w:rsidR="00C03557" w:rsidRDefault="00C03557" w:rsidP="004B3474">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BC54F06" w14:textId="07860494" w:rsidR="00C03557" w:rsidRDefault="00C03557" w:rsidP="004B3474">
            <w:pPr>
              <w:pStyle w:val="TAC"/>
              <w:spacing w:before="20" w:after="20"/>
              <w:ind w:left="57" w:right="57"/>
              <w:jc w:val="left"/>
              <w:rPr>
                <w:rFonts w:eastAsia="等线"/>
                <w:sz w:val="20"/>
                <w:lang w:val="en-US" w:eastAsia="zh-CN"/>
              </w:rPr>
            </w:pPr>
          </w:p>
        </w:tc>
      </w:tr>
    </w:tbl>
    <w:p w14:paraId="179827B3" w14:textId="7AA6CA41" w:rsidR="0007717B" w:rsidRDefault="00AE3E76" w:rsidP="004B3474">
      <w:pPr>
        <w:pStyle w:val="1"/>
      </w:pPr>
      <w:r>
        <w:t>Discussion</w:t>
      </w:r>
    </w:p>
    <w:p w14:paraId="0F3C59ED" w14:textId="7DE27F34" w:rsidR="00C01C0E" w:rsidRDefault="003E4E24" w:rsidP="004B3474">
      <w:pPr>
        <w:jc w:val="left"/>
      </w:pPr>
      <w:r>
        <w:rPr>
          <w:lang w:eastAsia="zh-CN"/>
        </w:rPr>
        <w:t xml:space="preserve">On </w:t>
      </w:r>
      <w:r w:rsidRPr="00D63351">
        <w:t>2TA for multi-DCI multi-TRP</w:t>
      </w:r>
      <w:r>
        <w:t xml:space="preserve">, </w:t>
      </w:r>
      <w:r w:rsidR="00F2041B">
        <w:t>it</w:t>
      </w:r>
      <w:r w:rsidR="00350745">
        <w:t xml:space="preserve"> </w:t>
      </w:r>
      <w:r w:rsidR="00F2041B">
        <w:t>has been</w:t>
      </w:r>
      <w:r w:rsidR="00350745">
        <w:t xml:space="preserve"> agreed </w:t>
      </w:r>
      <w:r w:rsidR="00C01C0E">
        <w:t>that</w:t>
      </w:r>
      <w:r w:rsidR="00350745">
        <w:t xml:space="preserve"> 2 TAGs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af6"/>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r w:rsidRPr="006B3041">
              <w:rPr>
                <w:highlight w:val="green"/>
              </w:rPr>
              <w:t>RAN2#122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TAGs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t>For discussion here, TAG1</w:t>
      </w:r>
      <w:r w:rsidR="009723CB">
        <w:t>/TAT1</w:t>
      </w:r>
      <w:r>
        <w:t xml:space="preserve"> </w:t>
      </w:r>
      <w:r w:rsidR="001B17B1">
        <w:t xml:space="preserve">for TRP1 </w:t>
      </w:r>
      <w:r>
        <w:t>and TAG2</w:t>
      </w:r>
      <w:r w:rsidR="009723CB">
        <w:t>/TAT</w:t>
      </w:r>
      <w:r w:rsidR="004970B6">
        <w:t>2</w:t>
      </w:r>
      <w:r>
        <w:t xml:space="preserve"> </w:t>
      </w:r>
      <w:r w:rsidR="001B17B1">
        <w:t xml:space="preserve">for TRP2 </w:t>
      </w:r>
      <w:r>
        <w:t>are used to denote the two TAGs</w:t>
      </w:r>
      <w:r w:rsidR="00DF0063">
        <w:t>/TATs</w:t>
      </w:r>
      <w:r w:rsidR="00650F11">
        <w:t xml:space="preserve"> and two </w:t>
      </w:r>
      <w:r w:rsidR="00710850">
        <w:t>TRPs</w:t>
      </w:r>
      <w:r>
        <w:t>.</w:t>
      </w:r>
    </w:p>
    <w:p w14:paraId="5EE98237" w14:textId="77777777" w:rsidR="009905ED" w:rsidRDefault="009905ED" w:rsidP="004B3474">
      <w:pPr>
        <w:pStyle w:val="2"/>
      </w:pPr>
      <w:r>
        <w:lastRenderedPageBreak/>
        <w:t>TAG configuration</w:t>
      </w:r>
    </w:p>
    <w:p w14:paraId="18B58B06" w14:textId="6F3F5A7F" w:rsidR="00FB56C6" w:rsidRDefault="00FB56C6" w:rsidP="004B3474">
      <w:pPr>
        <w:pStyle w:val="3"/>
      </w:pPr>
      <w:r>
        <w:t>Restriction on the association of cells/TRPs to TAGs</w:t>
      </w:r>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cells/TRPs to TAGs</w:t>
      </w:r>
      <w:r w:rsidR="00F2041B">
        <w:rPr>
          <w:lang w:eastAsia="zh-CN"/>
        </w:rPr>
        <w:t xml:space="preserve">. </w:t>
      </w:r>
      <w:proofErr w:type="gramStart"/>
      <w:r w:rsidR="00CC5F6C">
        <w:rPr>
          <w:lang w:eastAsia="zh-CN"/>
        </w:rPr>
        <w:t xml:space="preserve">RAN2 </w:t>
      </w:r>
      <w:r w:rsidR="00350745">
        <w:rPr>
          <w:lang w:eastAsia="zh-CN"/>
        </w:rPr>
        <w:t xml:space="preserve">has </w:t>
      </w:r>
      <w:r w:rsidR="00CC5F6C">
        <w:rPr>
          <w:lang w:eastAsia="zh-CN"/>
        </w:rPr>
        <w:t>sent</w:t>
      </w:r>
      <w:r w:rsidR="003E4E24">
        <w:rPr>
          <w:lang w:eastAsia="zh-CN"/>
        </w:rPr>
        <w:t xml:space="preserve"> an</w:t>
      </w:r>
      <w:r w:rsidR="00CC5F6C">
        <w:rPr>
          <w:lang w:eastAsia="zh-CN"/>
        </w:rPr>
        <w:t xml:space="preserve"> LS </w:t>
      </w:r>
      <w:r w:rsidR="00CC5F6C" w:rsidRPr="00CC5F6C">
        <w:rPr>
          <w:lang w:eastAsia="zh-CN"/>
        </w:rPr>
        <w:t>R2-2304342</w:t>
      </w:r>
      <w:r w:rsidR="00CC5F6C">
        <w:rPr>
          <w:lang w:eastAsia="zh-CN"/>
        </w:rPr>
        <w:t xml:space="preserve"> </w:t>
      </w:r>
      <w:r w:rsidR="003E4E24">
        <w:rPr>
          <w:lang w:eastAsia="zh-CN"/>
        </w:rPr>
        <w:t xml:space="preserve">in RAN2#121bis-e </w:t>
      </w:r>
      <w:r w:rsidR="003E4E24">
        <w:t xml:space="preserve">and received </w:t>
      </w:r>
      <w:r w:rsidR="008743AA">
        <w:t>the</w:t>
      </w:r>
      <w:r w:rsidR="003E4E24">
        <w:t xml:space="preserve"> reply </w:t>
      </w:r>
      <w:r w:rsidR="003E4E24" w:rsidRPr="00CC5F6C">
        <w:rPr>
          <w:lang w:eastAsia="zh-CN"/>
        </w:rPr>
        <w:t>R1-2306249</w:t>
      </w:r>
      <w:r w:rsidR="003E4E24">
        <w:rPr>
          <w:lang w:eastAsia="zh-CN"/>
        </w:rPr>
        <w:t xml:space="preserve"> in RAN2#122</w:t>
      </w:r>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w:t>
      </w:r>
      <w:proofErr w:type="gramEnd"/>
      <w:r w:rsidR="003E4E24">
        <w:rPr>
          <w:lang w:eastAsia="zh-CN"/>
        </w:rPr>
        <w:t xml:space="preserve"> </w:t>
      </w:r>
    </w:p>
    <w:tbl>
      <w:tblPr>
        <w:tblStyle w:val="af6"/>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r w:rsidRPr="00BB06AB">
              <w:rPr>
                <w:rFonts w:cs="Arial"/>
              </w:rPr>
              <w:t xml:space="preserve">RAN2 discussed how the cells/TRPs configured for the UE, are to be grouped if UE is configured with two TA groups per serving cell. Currently, NR does not impose any requirements in configuring the association of serving cells and TAGs. </w:t>
            </w:r>
          </w:p>
          <w:p w14:paraId="33F4972B" w14:textId="77777777" w:rsidR="00852D9C" w:rsidRDefault="00852D9C" w:rsidP="004B3474">
            <w:pPr>
              <w:spacing w:after="120"/>
              <w:jc w:val="left"/>
              <w:rPr>
                <w:rFonts w:cs="Arial"/>
              </w:rPr>
            </w:pPr>
            <w:r w:rsidRPr="00BB06AB">
              <w:rPr>
                <w:rFonts w:cs="Arial"/>
                <w:b/>
                <w:bCs/>
              </w:rPr>
              <w:t>Q1a:</w:t>
            </w:r>
            <w:r w:rsidRPr="00BB06AB">
              <w:rPr>
                <w:rFonts w:cs="Arial"/>
              </w:rPr>
              <w:t xml:space="preserve"> </w:t>
            </w:r>
            <w:r w:rsidRPr="00BB06AB" w:rsidDel="0017105E">
              <w:rPr>
                <w:rFonts w:cs="Arial"/>
              </w:rPr>
              <w:t xml:space="preserve"> </w:t>
            </w:r>
            <w:r w:rsidRPr="00BB06AB">
              <w:rPr>
                <w:rFonts w:cs="Arial"/>
              </w:rPr>
              <w:t xml:space="preserve"> For the 2TA operation, are there any restrictions </w:t>
            </w:r>
            <w:r w:rsidRPr="00BB06AB">
              <w:rPr>
                <w:rFonts w:cs="Arial"/>
                <w:lang w:eastAsia="zh-CN"/>
              </w:rPr>
              <w:t>on</w:t>
            </w:r>
            <w:r w:rsidRPr="00BB06AB">
              <w:rPr>
                <w:rFonts w:cs="Arial"/>
              </w:rPr>
              <w:t xml:space="preserve"> the association of serving cells and/or TRPs to the TAGs?</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RAN1 has sent in LS R1-2302226 to RAN2 before, RAN1 has not agreed to any further restrictions </w:t>
            </w:r>
            <w:r w:rsidRPr="00704454">
              <w:rPr>
                <w:rFonts w:cs="Arial"/>
                <w:i/>
                <w:iCs/>
                <w:lang w:eastAsia="zh-CN"/>
              </w:rPr>
              <w:t>on</w:t>
            </w:r>
            <w:r w:rsidRPr="00704454">
              <w:rPr>
                <w:rFonts w:cs="Arial"/>
                <w:i/>
                <w:iCs/>
              </w:rPr>
              <w:t xml:space="preserve"> the association of serving cells and/or TRPs to the TAGs at this point. If RAN1 agrees to such restrictions, RAN1 will inform RAN2.</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RAN1 LS reply, </w:t>
      </w:r>
      <w:r w:rsidR="00A1635A">
        <w:t>the following RAN1 agreements are relevant.</w:t>
      </w:r>
    </w:p>
    <w:tbl>
      <w:tblPr>
        <w:tblStyle w:val="af6"/>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r w:rsidRPr="00581B93">
              <w:rPr>
                <w:highlight w:val="green"/>
              </w:rPr>
              <w:t xml:space="preserve">RAN1#112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aff1"/>
                <w:rFonts w:ascii="Times" w:hAnsi="Times" w:cs="Times"/>
                <w:lang w:val="en-US" w:eastAsia="zh-CN"/>
              </w:rPr>
              <w:t>For associating TAGs to target UL channels/signals for multi-DCI based multi-TRP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aff1"/>
                <w:rFonts w:ascii="Times" w:hAnsi="Times" w:cs="Times"/>
                <w:lang w:val="en-US" w:eastAsia="zh-CN"/>
              </w:rPr>
              <w:t>Associate TAG to TCI-state</w:t>
            </w:r>
          </w:p>
          <w:p w14:paraId="2C833FBA" w14:textId="77777777" w:rsidR="00C309FF" w:rsidRPr="007364F3" w:rsidRDefault="00C309FF" w:rsidP="004B3474">
            <w:pPr>
              <w:numPr>
                <w:ilvl w:val="0"/>
                <w:numId w:val="26"/>
              </w:numPr>
              <w:overflowPunct/>
              <w:autoSpaceDE/>
              <w:autoSpaceDN/>
              <w:adjustRightInd/>
              <w:spacing w:after="0" w:line="240" w:lineRule="auto"/>
              <w:jc w:val="left"/>
              <w:rPr>
                <w:rFonts w:ascii="Times" w:hAnsi="Times" w:cs="Times"/>
                <w:i/>
                <w:iCs/>
                <w:lang w:val="en-US" w:eastAsia="zh-CN"/>
              </w:rPr>
            </w:pPr>
            <w:r w:rsidRPr="007364F3">
              <w:rPr>
                <w:rStyle w:val="aff1"/>
                <w:rFonts w:ascii="Times" w:hAnsi="Times" w:cs="Times"/>
                <w:lang w:val="en-US" w:eastAsia="zh-CN"/>
              </w:rPr>
              <w:t xml:space="preserve">Associate TAG ID with UL/joint TCI state </w:t>
            </w:r>
          </w:p>
          <w:p w14:paraId="4230A03B" w14:textId="77777777" w:rsidR="00C309FF" w:rsidRPr="007364F3" w:rsidRDefault="00C309FF" w:rsidP="004B3474">
            <w:pPr>
              <w:numPr>
                <w:ilvl w:val="0"/>
                <w:numId w:val="26"/>
              </w:numPr>
              <w:overflowPunct/>
              <w:autoSpaceDE/>
              <w:autoSpaceDN/>
              <w:adjustRightInd/>
              <w:spacing w:after="0" w:line="240" w:lineRule="auto"/>
              <w:jc w:val="left"/>
              <w:rPr>
                <w:rFonts w:ascii="Times" w:hAnsi="Times" w:cs="Times"/>
                <w:i/>
                <w:iCs/>
                <w:lang w:val="en-US" w:eastAsia="zh-CN"/>
              </w:rPr>
            </w:pPr>
            <w:r w:rsidRPr="007364F3">
              <w:rPr>
                <w:rStyle w:val="aff1"/>
                <w:rFonts w:ascii="Times" w:hAnsi="Times" w:cs="Times"/>
                <w:lang w:val="en-US" w:eastAsia="zh-CN"/>
              </w:rPr>
              <w:t>For UL transmission, the TAG ID associated with the UL/joint TCI state is utilized</w:t>
            </w:r>
          </w:p>
          <w:p w14:paraId="5E7FD338" w14:textId="77777777" w:rsidR="00C309FF" w:rsidRPr="00CA29AE" w:rsidRDefault="00C309FF" w:rsidP="004B3474">
            <w:pPr>
              <w:numPr>
                <w:ilvl w:val="0"/>
                <w:numId w:val="26"/>
              </w:numPr>
              <w:overflowPunct/>
              <w:autoSpaceDE/>
              <w:autoSpaceDN/>
              <w:adjustRightInd/>
              <w:spacing w:after="0" w:line="240" w:lineRule="auto"/>
              <w:jc w:val="left"/>
              <w:rPr>
                <w:rStyle w:val="aff1"/>
                <w:rFonts w:ascii="Times" w:hAnsi="Times" w:cs="Times"/>
                <w:i w:val="0"/>
                <w:iCs w:val="0"/>
              </w:rPr>
            </w:pPr>
            <w:r w:rsidRPr="00CA29AE">
              <w:rPr>
                <w:rStyle w:val="aff1"/>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4B3474">
            <w:pPr>
              <w:numPr>
                <w:ilvl w:val="0"/>
                <w:numId w:val="26"/>
              </w:numPr>
              <w:overflowPunct/>
              <w:autoSpaceDE/>
              <w:autoSpaceDN/>
              <w:adjustRightInd/>
              <w:spacing w:after="0" w:line="240" w:lineRule="auto"/>
              <w:jc w:val="left"/>
              <w:rPr>
                <w:rStyle w:val="aff1"/>
                <w:rFonts w:ascii="Times" w:hAnsi="Times" w:cs="Times"/>
                <w:i w:val="0"/>
                <w:iCs w:val="0"/>
              </w:rPr>
            </w:pPr>
            <w:r w:rsidRPr="007364F3">
              <w:rPr>
                <w:rStyle w:val="aff1"/>
                <w:rFonts w:ascii="Times" w:hAnsi="Times" w:cs="Times"/>
              </w:rPr>
              <w:t xml:space="preserve">Working Assumption: A UE may report that it supports that the [activated] UL/joint TCI states [of UL signals/channels] associated to one </w:t>
            </w:r>
            <w:proofErr w:type="spellStart"/>
            <w:r w:rsidRPr="007364F3">
              <w:rPr>
                <w:rStyle w:val="aff1"/>
                <w:rFonts w:ascii="Times" w:hAnsi="Times" w:cs="Times"/>
              </w:rPr>
              <w:t>CORESETPoolIndex</w:t>
            </w:r>
            <w:proofErr w:type="spellEnd"/>
            <w:r w:rsidRPr="007364F3">
              <w:rPr>
                <w:rStyle w:val="aff1"/>
                <w:rFonts w:ascii="Times" w:hAnsi="Times" w:cs="Times"/>
              </w:rPr>
              <w:t xml:space="preserve"> correspond to both TAGs</w:t>
            </w:r>
          </w:p>
          <w:p w14:paraId="1A114BFF" w14:textId="77777777" w:rsidR="00C309FF" w:rsidRDefault="00C309FF" w:rsidP="004B3474">
            <w:pPr>
              <w:jc w:val="left"/>
            </w:pPr>
          </w:p>
          <w:p w14:paraId="249D273E" w14:textId="21A26FC0" w:rsidR="00C309FF" w:rsidRPr="00A1635A" w:rsidRDefault="00C309FF"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等线" w:hAnsi="Times" w:cs="Times"/>
                <w:lang w:eastAsia="zh-CN"/>
              </w:rPr>
              <w:t>For associating TAGs to target UL channels/signals for multi-DCI based multi-TRP operation, the baseline feature is revised as follows:</w:t>
            </w:r>
          </w:p>
          <w:p w14:paraId="5661A0E3" w14:textId="77777777" w:rsidR="00E53CC0" w:rsidRPr="00E53CC0" w:rsidRDefault="00E53CC0" w:rsidP="004B3474">
            <w:pPr>
              <w:numPr>
                <w:ilvl w:val="0"/>
                <w:numId w:val="28"/>
              </w:numPr>
              <w:overflowPunct/>
              <w:autoSpaceDE/>
              <w:autoSpaceDN/>
              <w:adjustRightInd/>
              <w:spacing w:after="0" w:line="240" w:lineRule="auto"/>
              <w:jc w:val="left"/>
              <w:rPr>
                <w:rFonts w:ascii="Times" w:hAnsi="Times" w:cs="Times"/>
                <w:i/>
                <w:iCs/>
                <w:lang w:eastAsia="en-US"/>
              </w:rPr>
            </w:pPr>
            <w:r w:rsidRPr="00E53CC0">
              <w:rPr>
                <w:rFonts w:ascii="Times" w:eastAsia="等线" w:hAnsi="Times" w:cs="Times"/>
                <w:lang w:eastAsia="zh-CN"/>
              </w:rPr>
              <w:t xml:space="preserve">UE expects that the </w:t>
            </w:r>
            <w:r w:rsidRPr="00E53CC0">
              <w:rPr>
                <w:rFonts w:ascii="Times" w:eastAsia="等线" w:hAnsi="Times" w:cs="Times"/>
                <w:strike/>
                <w:color w:val="FF0000"/>
                <w:lang w:eastAsia="zh-CN"/>
              </w:rPr>
              <w:t>[activated]</w:t>
            </w:r>
            <w:r w:rsidRPr="00E53CC0">
              <w:rPr>
                <w:rFonts w:ascii="Times" w:eastAsia="等线" w:hAnsi="Times" w:cs="Times"/>
                <w:lang w:eastAsia="zh-CN"/>
              </w:rPr>
              <w:t xml:space="preserve"> UL/joint TCI states </w:t>
            </w:r>
            <w:r w:rsidRPr="00E53CC0">
              <w:rPr>
                <w:rFonts w:ascii="Times" w:eastAsia="等线" w:hAnsi="Times" w:cs="Times"/>
                <w:strike/>
                <w:color w:val="FF0000"/>
                <w:lang w:eastAsia="zh-CN"/>
              </w:rPr>
              <w:t>[</w:t>
            </w:r>
            <w:r w:rsidRPr="00E53CC0">
              <w:rPr>
                <w:rFonts w:ascii="Times" w:eastAsia="等线" w:hAnsi="Times" w:cs="Times"/>
                <w:lang w:eastAsia="zh-CN"/>
              </w:rPr>
              <w:t>of UL signals/channels</w:t>
            </w:r>
            <w:r w:rsidRPr="00E53CC0">
              <w:rPr>
                <w:rFonts w:ascii="Times" w:eastAsia="等线" w:hAnsi="Times" w:cs="Times"/>
                <w:strike/>
                <w:color w:val="FF0000"/>
                <w:lang w:eastAsia="zh-CN"/>
              </w:rPr>
              <w:t>]</w:t>
            </w:r>
            <w:r w:rsidRPr="00E53CC0">
              <w:rPr>
                <w:rFonts w:ascii="Times" w:eastAsia="等线"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等线" w:hAnsi="Times" w:cs="Times"/>
                <w:lang w:eastAsia="zh-CN"/>
              </w:rPr>
              <w:t xml:space="preserve"> </w:t>
            </w:r>
          </w:p>
          <w:p w14:paraId="7A660618" w14:textId="77777777" w:rsidR="00E53CC0" w:rsidRPr="00E53CC0" w:rsidRDefault="00E53CC0" w:rsidP="004B3474">
            <w:pPr>
              <w:numPr>
                <w:ilvl w:val="0"/>
                <w:numId w:val="28"/>
              </w:numPr>
              <w:overflowPunct/>
              <w:autoSpaceDE/>
              <w:autoSpaceDN/>
              <w:adjustRightInd/>
              <w:spacing w:after="0" w:line="240" w:lineRule="auto"/>
              <w:jc w:val="left"/>
              <w:rPr>
                <w:rFonts w:ascii="Times" w:hAnsi="Times" w:cs="Times"/>
                <w:i/>
                <w:iCs/>
                <w:lang w:eastAsia="en-US"/>
              </w:rPr>
            </w:pPr>
            <w:r w:rsidRPr="00E53CC0">
              <w:rPr>
                <w:rFonts w:ascii="Times" w:eastAsia="等线" w:hAnsi="Times" w:cs="Times"/>
                <w:lang w:eastAsia="zh-CN"/>
              </w:rPr>
              <w:t>Association of TAG ID with UL/joint TCI state is via RRC configuration</w:t>
            </w:r>
            <w:r w:rsidRPr="00E53CC0">
              <w:rPr>
                <w:rFonts w:ascii="Times" w:hAnsi="Times" w:cs="Times"/>
                <w:i/>
                <w:iCs/>
                <w:lang w:eastAsia="zh-CN"/>
              </w:rPr>
              <w:t xml:space="preserve"> </w:t>
            </w:r>
          </w:p>
          <w:p w14:paraId="3704BA8F" w14:textId="4B75D2E5" w:rsidR="00E53CC0" w:rsidRPr="00E53CC0" w:rsidRDefault="00E53CC0" w:rsidP="004B3474">
            <w:pPr>
              <w:numPr>
                <w:ilvl w:val="1"/>
                <w:numId w:val="28"/>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proofErr w:type="spellStart"/>
            <w:r w:rsidRPr="00E53CC0">
              <w:rPr>
                <w:rFonts w:ascii="Times" w:eastAsia="等线" w:hAnsi="Times" w:cs="Times"/>
                <w:lang w:eastAsia="zh-CN"/>
              </w:rPr>
              <w:t>coresetPoolIndex</w:t>
            </w:r>
            <w:proofErr w:type="spellEnd"/>
            <w:r w:rsidRPr="00E53CC0">
              <w:rPr>
                <w:rFonts w:ascii="Times" w:eastAsia="等线" w:hAnsi="Times" w:cs="Times"/>
                <w:lang w:eastAsia="zh-CN"/>
              </w:rPr>
              <w:t xml:space="preserve">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aff1"/>
                <w:rFonts w:ascii="Times New Roman" w:hAnsi="Times New Roman"/>
                <w:i w:val="0"/>
                <w:iCs w:val="0"/>
                <w:lang w:val="en-US" w:eastAsia="zh-CN"/>
              </w:rPr>
            </w:pPr>
            <w:r w:rsidRPr="006E79F0">
              <w:rPr>
                <w:rStyle w:val="aff1"/>
                <w:rFonts w:ascii="Times New Roman" w:hAnsi="Times New Roman"/>
                <w:lang w:val="en-US" w:eastAsia="zh-CN"/>
              </w:rPr>
              <w:t>For associating TAGs to target UL channels/signals for multi-DCI based multi-TRP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aff1"/>
                <w:rFonts w:ascii="Times New Roman" w:hAnsi="Times New Roman"/>
              </w:rPr>
              <w:t xml:space="preserve">A UE may report that it supports that the [activated] UL/joint TCI states [of UL signals/channels] associated to one </w:t>
            </w:r>
            <w:proofErr w:type="spellStart"/>
            <w:r w:rsidRPr="006E79F0">
              <w:rPr>
                <w:rStyle w:val="aff1"/>
                <w:rFonts w:ascii="Times New Roman" w:hAnsi="Times New Roman"/>
              </w:rPr>
              <w:t>CORESETPoolIndex</w:t>
            </w:r>
            <w:proofErr w:type="spellEnd"/>
            <w:r w:rsidRPr="006E79F0">
              <w:rPr>
                <w:rStyle w:val="aff1"/>
                <w:rFonts w:ascii="Times New Roman" w:hAnsi="Times New Roman"/>
              </w:rPr>
              <w:t xml:space="preserve"> correspond to both TAGs</w:t>
            </w:r>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t>According to the above RAN1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UL/joint TCI state by RRC</w:t>
      </w:r>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indicated in RAN1 RRC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lang w:val="en-US" w:eastAsia="zh-CN"/>
        </w:rPr>
        <w:lastRenderedPageBreak/>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multi-TRP as agreed by RAN1/RAN2)</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r w:rsidR="00897ECC">
        <w:rPr>
          <w:rFonts w:cs="Times"/>
        </w:rPr>
        <w:t>TAG</w:t>
      </w:r>
      <w:r w:rsidR="000D3012">
        <w:rPr>
          <w:rFonts w:cs="Times"/>
        </w:rPr>
        <w:t>s</w:t>
      </w:r>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PDCCH from one TRP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RAN1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TAGs</w:t>
      </w:r>
      <w:r w:rsidR="0017470E">
        <w:rPr>
          <w:rFonts w:cs="Times"/>
        </w:rPr>
        <w:t xml:space="preserve">. </w:t>
      </w:r>
      <w:r w:rsidR="001B17B1">
        <w:rPr>
          <w:rFonts w:cs="Times"/>
        </w:rPr>
        <w:t xml:space="preserve">This enhancement enables cross-TRP scheduling, i.e., </w:t>
      </w:r>
      <w:r w:rsidR="00E81876">
        <w:rPr>
          <w:rFonts w:cs="Times"/>
        </w:rPr>
        <w:t xml:space="preserve">PDCCH from </w:t>
      </w:r>
      <w:r w:rsidR="008E7660">
        <w:rPr>
          <w:rFonts w:cs="Times"/>
        </w:rPr>
        <w:t>one TRP</w:t>
      </w:r>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TRP-1 and </w:t>
      </w:r>
      <w:r w:rsidR="00E81876">
        <w:rPr>
          <w:rFonts w:cs="Times"/>
        </w:rPr>
        <w:t>TRP-2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RAN1 point of view, </w:t>
      </w:r>
      <w:r w:rsidR="001B17B1">
        <w:rPr>
          <w:rFonts w:cs="Times"/>
        </w:rPr>
        <w:t xml:space="preserve">there </w:t>
      </w:r>
      <w:proofErr w:type="gramStart"/>
      <w:r w:rsidR="001B17B1">
        <w:rPr>
          <w:rFonts w:cs="Times"/>
        </w:rPr>
        <w:t xml:space="preserve">is no </w:t>
      </w:r>
      <w:r>
        <w:rPr>
          <w:rFonts w:cs="Times"/>
        </w:rPr>
        <w:t>restrictions</w:t>
      </w:r>
      <w:proofErr w:type="gramEnd"/>
      <w:r>
        <w:rPr>
          <w:rFonts w:cs="Times"/>
        </w:rPr>
        <w:t xml:space="preserve"> on grouping of serving cells/TRPs to TAGs. From RAN2 perspective, there </w:t>
      </w:r>
      <w:proofErr w:type="gramStart"/>
      <w:r>
        <w:rPr>
          <w:rFonts w:cs="Times"/>
        </w:rPr>
        <w:t xml:space="preserve">is also no </w:t>
      </w:r>
      <w:r w:rsidR="0037331C">
        <w:rPr>
          <w:rFonts w:cs="Times"/>
        </w:rPr>
        <w:t>specification impacts</w:t>
      </w:r>
      <w:proofErr w:type="gramEnd"/>
      <w:r w:rsidR="0037331C">
        <w:rPr>
          <w:rFonts w:cs="Times"/>
        </w:rPr>
        <w:t xml:space="preserve">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 xml:space="preserve">/TRPs </w:t>
      </w:r>
      <w:r w:rsidR="0037331C">
        <w:rPr>
          <w:rFonts w:cs="Times"/>
        </w:rPr>
        <w:t>to</w:t>
      </w:r>
      <w:r w:rsidR="0069647B">
        <w:rPr>
          <w:rFonts w:cs="Times"/>
        </w:rPr>
        <w:t xml:space="preserve"> TAGs</w:t>
      </w:r>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宋体" w:cs="Arial" w:hint="eastAsia"/>
          <w:b/>
          <w:bCs/>
          <w:lang w:val="en-US"/>
        </w:rPr>
        <w:t>1</w:t>
      </w:r>
      <w:r>
        <w:rPr>
          <w:rFonts w:cs="Arial"/>
          <w:b/>
          <w:bCs/>
        </w:rPr>
        <w:t xml:space="preserve">) Do you agree that </w:t>
      </w:r>
      <w:r w:rsidR="001F4B99">
        <w:rPr>
          <w:rFonts w:cs="Arial"/>
          <w:b/>
          <w:bCs/>
        </w:rPr>
        <w:t>RAN2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proofErr w:type="gramStart"/>
      <w:r>
        <w:rPr>
          <w:rFonts w:cs="Arial"/>
          <w:b/>
          <w:bCs/>
        </w:rPr>
        <w:t>a</w:t>
      </w:r>
      <w:proofErr w:type="gramEnd"/>
      <w:r>
        <w:rPr>
          <w:rFonts w:cs="Arial"/>
          <w:b/>
          <w:bCs/>
        </w:rPr>
        <w:t xml:space="preserve">: each joint/UL TCI </w:t>
      </w:r>
      <w:r w:rsidR="00C017DF">
        <w:rPr>
          <w:rFonts w:cs="Arial"/>
          <w:b/>
          <w:bCs/>
        </w:rPr>
        <w:t xml:space="preserve">state </w:t>
      </w:r>
      <w:r>
        <w:rPr>
          <w:rFonts w:cs="Arial"/>
          <w:b/>
          <w:bCs/>
        </w:rPr>
        <w:t>is associated with either TAG1 or TAG2</w:t>
      </w:r>
      <w:r w:rsidR="00C017DF">
        <w:rPr>
          <w:rFonts w:cs="Arial"/>
          <w:b/>
          <w:bCs/>
        </w:rPr>
        <w:t xml:space="preserve"> via RRC configuration</w:t>
      </w:r>
      <w:r w:rsidR="000A3CE4">
        <w:rPr>
          <w:rFonts w:cs="Arial"/>
          <w:b/>
          <w:bCs/>
        </w:rPr>
        <w:t>;</w:t>
      </w:r>
      <w:r w:rsidR="00C017DF">
        <w:rPr>
          <w:rFonts w:cs="Arial"/>
          <w:b/>
          <w:bCs/>
        </w:rPr>
        <w:t xml:space="preserve"> </w:t>
      </w:r>
    </w:p>
    <w:p w14:paraId="43A4533A" w14:textId="6E8A83B2" w:rsidR="00C017DF" w:rsidRDefault="00C017DF" w:rsidP="004B3474">
      <w:pPr>
        <w:overflowPunct/>
        <w:autoSpaceDE/>
        <w:autoSpaceDN/>
        <w:adjustRightInd/>
        <w:spacing w:after="0" w:line="240" w:lineRule="auto"/>
        <w:ind w:left="990" w:hanging="270"/>
        <w:jc w:val="left"/>
        <w:rPr>
          <w:rFonts w:cs="Arial"/>
          <w:b/>
          <w:bCs/>
        </w:rPr>
      </w:pPr>
      <w:proofErr w:type="gramStart"/>
      <w:r>
        <w:rPr>
          <w:rFonts w:cs="Arial"/>
          <w:b/>
          <w:bCs/>
        </w:rPr>
        <w:t>b</w:t>
      </w:r>
      <w:proofErr w:type="gramEnd"/>
      <w:r>
        <w:rPr>
          <w:rFonts w:cs="Arial"/>
          <w:b/>
          <w:bCs/>
        </w:rPr>
        <w:t xml:space="preserve">: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RAN1 </w:t>
      </w:r>
      <w:r w:rsidR="0069647B">
        <w:rPr>
          <w:rFonts w:cs="Arial"/>
          <w:b/>
          <w:bCs/>
        </w:rPr>
        <w:t>agrees</w:t>
      </w:r>
      <w:r w:rsidR="004D2DCA">
        <w:rPr>
          <w:rFonts w:cs="Arial"/>
          <w:b/>
          <w:bCs/>
        </w:rPr>
        <w:t>, can correspond to both TAGs</w:t>
      </w:r>
      <w:r w:rsidR="000A3CE4">
        <w:rPr>
          <w:rFonts w:cs="Arial"/>
          <w:b/>
          <w:bCs/>
        </w:rPr>
        <w:t>;</w:t>
      </w:r>
    </w:p>
    <w:p w14:paraId="16573589" w14:textId="73431346" w:rsidR="004D2DCA" w:rsidRPr="00DC1AFC" w:rsidRDefault="004D2DCA" w:rsidP="004B3474">
      <w:pPr>
        <w:overflowPunct/>
        <w:autoSpaceDE/>
        <w:autoSpaceDN/>
        <w:adjustRightInd/>
        <w:spacing w:after="0" w:line="240" w:lineRule="auto"/>
        <w:ind w:left="990" w:hanging="270"/>
        <w:jc w:val="left"/>
        <w:rPr>
          <w:rFonts w:cs="Arial"/>
          <w:b/>
          <w:bCs/>
        </w:rPr>
      </w:pPr>
      <w:proofErr w:type="gramStart"/>
      <w:r>
        <w:rPr>
          <w:rFonts w:cs="Arial"/>
          <w:b/>
          <w:bCs/>
        </w:rPr>
        <w:t>c</w:t>
      </w:r>
      <w:proofErr w:type="gramEnd"/>
      <w:r>
        <w:rPr>
          <w:rFonts w:cs="Arial"/>
          <w:b/>
          <w:bCs/>
        </w:rPr>
        <w:t xml:space="preserve">: </w:t>
      </w:r>
      <w:r w:rsidR="0037331C" w:rsidRPr="0037331C">
        <w:rPr>
          <w:rFonts w:cs="Arial"/>
          <w:b/>
          <w:bCs/>
        </w:rPr>
        <w:t xml:space="preserve">no specification impacts on </w:t>
      </w:r>
      <w:r w:rsidR="00E50F34">
        <w:rPr>
          <w:rFonts w:cs="Arial"/>
          <w:b/>
          <w:bCs/>
        </w:rPr>
        <w:t>how to group</w:t>
      </w:r>
      <w:r w:rsidR="0037331C" w:rsidRPr="0037331C">
        <w:rPr>
          <w:rFonts w:cs="Arial"/>
          <w:b/>
          <w:bCs/>
        </w:rPr>
        <w:t xml:space="preserve"> serving cell</w:t>
      </w:r>
      <w:r w:rsidR="00BA2EB1">
        <w:rPr>
          <w:rFonts w:cs="Arial"/>
          <w:b/>
          <w:bCs/>
        </w:rPr>
        <w:t>s</w:t>
      </w:r>
      <w:r w:rsidR="0037331C" w:rsidRPr="0037331C">
        <w:rPr>
          <w:rFonts w:cs="Arial"/>
          <w:b/>
          <w:bCs/>
        </w:rPr>
        <w:t>/TRPs to TAGs</w:t>
      </w:r>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C2471C" w14:paraId="63E00F94" w14:textId="77777777" w:rsidTr="00E5132F">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E5132F">
        <w:tc>
          <w:tcPr>
            <w:tcW w:w="1317" w:type="dxa"/>
          </w:tcPr>
          <w:p w14:paraId="25C29CB4" w14:textId="04641698" w:rsidR="00C2471C" w:rsidRPr="00CD23FB" w:rsidRDefault="00807E40" w:rsidP="004B3474">
            <w:pPr>
              <w:jc w:val="left"/>
              <w:rPr>
                <w:rFonts w:eastAsiaTheme="minorEastAsia"/>
                <w:lang w:eastAsia="zh-CN"/>
              </w:rPr>
            </w:pPr>
            <w:proofErr w:type="spellStart"/>
            <w:r>
              <w:rPr>
                <w:rFonts w:eastAsia="Yu Mincho" w:hint="eastAsia"/>
              </w:rPr>
              <w:t>D</w:t>
            </w:r>
            <w:r>
              <w:rPr>
                <w:rFonts w:eastAsia="Yu Mincho"/>
              </w:rPr>
              <w:t>ocomo</w:t>
            </w:r>
            <w:proofErr w:type="spellEnd"/>
          </w:p>
        </w:tc>
        <w:tc>
          <w:tcPr>
            <w:tcW w:w="1316" w:type="dxa"/>
          </w:tcPr>
          <w:p w14:paraId="36025A24" w14:textId="67A4A411" w:rsidR="00C2471C" w:rsidRPr="00CC17FA" w:rsidRDefault="00CC17FA" w:rsidP="004B3474">
            <w:pPr>
              <w:jc w:val="left"/>
              <w:rPr>
                <w:rFonts w:eastAsia="Yu Mincho"/>
              </w:rPr>
            </w:pPr>
            <w:r>
              <w:rPr>
                <w:rFonts w:eastAsia="Yu Mincho"/>
              </w:rPr>
              <w:t>a</w:t>
            </w:r>
          </w:p>
        </w:tc>
        <w:tc>
          <w:tcPr>
            <w:tcW w:w="7080" w:type="dxa"/>
          </w:tcPr>
          <w:p w14:paraId="460AAB32" w14:textId="44EB8073" w:rsidR="00CC17FA" w:rsidRDefault="00CC17FA" w:rsidP="00B06D08">
            <w:pPr>
              <w:jc w:val="left"/>
              <w:rPr>
                <w:rFonts w:eastAsia="Yu Mincho"/>
              </w:rPr>
            </w:pPr>
            <w:r>
              <w:rPr>
                <w:rFonts w:eastAsia="Yu Mincho"/>
              </w:rPr>
              <w:t>The f</w:t>
            </w:r>
            <w:r w:rsidR="00B06D08">
              <w:rPr>
                <w:rFonts w:eastAsia="Yu Mincho"/>
              </w:rPr>
              <w:t>irst bullet (</w:t>
            </w:r>
            <w:r w:rsidR="00E16225">
              <w:rPr>
                <w:rFonts w:eastAsia="Yu Mincho" w:hint="eastAsia"/>
              </w:rPr>
              <w:t>a</w:t>
            </w:r>
            <w:r w:rsidR="00B06D08">
              <w:rPr>
                <w:rFonts w:eastAsia="Yu Mincho"/>
              </w:rPr>
              <w:t>)</w:t>
            </w:r>
            <w:r w:rsidR="00E16225">
              <w:rPr>
                <w:rFonts w:eastAsia="Yu Mincho"/>
              </w:rPr>
              <w:t xml:space="preserve"> is exactly what RAN1 is requiring in RRC parameter list, i.e., to implement </w:t>
            </w:r>
            <w:r w:rsidR="00E16225" w:rsidRPr="00E16225">
              <w:rPr>
                <w:rFonts w:eastAsia="Yu Mincho"/>
                <w:i/>
                <w:iCs/>
              </w:rPr>
              <w:t>tag-Id2</w:t>
            </w:r>
            <w:r w:rsidR="00E16225">
              <w:rPr>
                <w:rFonts w:eastAsia="Yu Mincho"/>
              </w:rPr>
              <w:t xml:space="preserve"> in </w:t>
            </w:r>
            <w:proofErr w:type="spellStart"/>
            <w:r w:rsidR="00E16225" w:rsidRPr="00E16225">
              <w:rPr>
                <w:rFonts w:eastAsia="Yu Mincho"/>
                <w:i/>
                <w:iCs/>
              </w:rPr>
              <w:t>ServingCellConfig</w:t>
            </w:r>
            <w:proofErr w:type="spellEnd"/>
            <w:r w:rsidR="00E16225">
              <w:rPr>
                <w:rFonts w:eastAsia="Yu Mincho"/>
              </w:rPr>
              <w:t xml:space="preserve"> and </w:t>
            </w:r>
            <w:r w:rsidR="00E16225" w:rsidRPr="00E16225">
              <w:rPr>
                <w:rFonts w:eastAsia="Yu Mincho"/>
                <w:i/>
                <w:iCs/>
              </w:rPr>
              <w:t>tag-id-</w:t>
            </w:r>
            <w:proofErr w:type="spellStart"/>
            <w:r w:rsidR="00E16225" w:rsidRPr="00E16225">
              <w:rPr>
                <w:rFonts w:eastAsia="Yu Mincho"/>
                <w:i/>
                <w:iCs/>
              </w:rPr>
              <w:t>ptr</w:t>
            </w:r>
            <w:proofErr w:type="spellEnd"/>
            <w:r w:rsidR="00E16225">
              <w:rPr>
                <w:rFonts w:eastAsia="Yu Mincho"/>
              </w:rPr>
              <w:t xml:space="preserve"> in both </w:t>
            </w:r>
            <w:r w:rsidR="00E16225" w:rsidRPr="00E16225">
              <w:rPr>
                <w:rFonts w:eastAsia="Yu Mincho"/>
                <w:i/>
                <w:iCs/>
              </w:rPr>
              <w:t>TCI-State</w:t>
            </w:r>
            <w:r w:rsidR="00E16225">
              <w:rPr>
                <w:rFonts w:eastAsia="Yu Mincho"/>
              </w:rPr>
              <w:t xml:space="preserve"> and </w:t>
            </w:r>
            <w:r w:rsidR="00E16225" w:rsidRPr="00E16225">
              <w:rPr>
                <w:rFonts w:eastAsia="Yu Mincho"/>
                <w:i/>
                <w:iCs/>
              </w:rPr>
              <w:t>TCI-UL-State</w:t>
            </w:r>
            <w:r w:rsidR="00E16225">
              <w:rPr>
                <w:rFonts w:eastAsia="Yu Mincho"/>
              </w:rPr>
              <w:t xml:space="preserve"> to indicate which TAG ID</w:t>
            </w:r>
            <w:r w:rsidR="00B06D08">
              <w:rPr>
                <w:rFonts w:eastAsia="Yu Mincho"/>
              </w:rPr>
              <w:t xml:space="preserve"> (</w:t>
            </w:r>
            <w:r w:rsidR="00B06D08" w:rsidRPr="00B06D08">
              <w:rPr>
                <w:rFonts w:eastAsia="Yu Mincho"/>
                <w:i/>
                <w:iCs/>
              </w:rPr>
              <w:t>tag-Id</w:t>
            </w:r>
            <w:r w:rsidR="00B06D08">
              <w:rPr>
                <w:rFonts w:eastAsia="Yu Mincho"/>
              </w:rPr>
              <w:t xml:space="preserve"> or </w:t>
            </w:r>
            <w:r w:rsidR="00B06D08" w:rsidRPr="00B06D08">
              <w:rPr>
                <w:rFonts w:eastAsia="Yu Mincho"/>
                <w:i/>
                <w:iCs/>
              </w:rPr>
              <w:t>tag-Id2</w:t>
            </w:r>
            <w:r w:rsidR="00B06D08">
              <w:rPr>
                <w:rFonts w:eastAsia="Yu Mincho"/>
              </w:rPr>
              <w:t>)</w:t>
            </w:r>
            <w:r w:rsidR="00E16225">
              <w:rPr>
                <w:rFonts w:eastAsia="Yu Mincho"/>
              </w:rPr>
              <w:t xml:space="preserve"> each TCI state is associated to.</w:t>
            </w:r>
          </w:p>
          <w:p w14:paraId="301F2F6F" w14:textId="53951961" w:rsidR="00CC17FA" w:rsidRDefault="00CC17FA" w:rsidP="00B06D08">
            <w:pPr>
              <w:jc w:val="left"/>
              <w:rPr>
                <w:rFonts w:eastAsia="Yu Mincho"/>
              </w:rPr>
            </w:pPr>
            <w:r>
              <w:rPr>
                <w:rFonts w:eastAsia="Yu Mincho"/>
              </w:rPr>
              <w:t xml:space="preserve">RAN1 discussion on the second bullet (b) has a potential impact on MAC CEs </w:t>
            </w:r>
            <w:r w:rsidR="00496E52">
              <w:rPr>
                <w:rFonts w:eastAsia="Yu Mincho"/>
              </w:rPr>
              <w:t>(</w:t>
            </w:r>
            <w:r>
              <w:rPr>
                <w:rFonts w:eastAsia="Yu Mincho"/>
              </w:rPr>
              <w:t xml:space="preserve">i.e., </w:t>
            </w:r>
            <w:r w:rsidR="00496E52">
              <w:rPr>
                <w:rFonts w:eastAsia="Yu Mincho"/>
              </w:rPr>
              <w:t>a</w:t>
            </w:r>
            <w:r>
              <w:rPr>
                <w:rFonts w:eastAsia="Yu Mincho"/>
              </w:rPr>
              <w:t xml:space="preserve"> modified </w:t>
            </w:r>
            <w:r w:rsidRPr="00CC17FA">
              <w:rPr>
                <w:rFonts w:eastAsia="Yu Mincho"/>
              </w:rPr>
              <w:t>unified TCI state activation/deactivation MAC CE</w:t>
            </w:r>
            <w:r>
              <w:rPr>
                <w:rFonts w:eastAsia="Yu Mincho"/>
              </w:rPr>
              <w:t xml:space="preserve"> for </w:t>
            </w:r>
            <w:proofErr w:type="spellStart"/>
            <w:r>
              <w:rPr>
                <w:rFonts w:eastAsia="Yu Mincho"/>
              </w:rPr>
              <w:t>mDCI</w:t>
            </w:r>
            <w:proofErr w:type="spellEnd"/>
            <w:r>
              <w:rPr>
                <w:rFonts w:eastAsia="Yu Mincho"/>
              </w:rPr>
              <w:t xml:space="preserve"> based </w:t>
            </w:r>
            <w:proofErr w:type="spellStart"/>
            <w:r>
              <w:rPr>
                <w:rFonts w:eastAsia="Yu Mincho"/>
              </w:rPr>
              <w:t>mTRP</w:t>
            </w:r>
            <w:proofErr w:type="spellEnd"/>
            <w:r>
              <w:rPr>
                <w:rFonts w:eastAsia="Yu Mincho"/>
              </w:rPr>
              <w:t xml:space="preserve"> operation and a new MAC CE</w:t>
            </w:r>
            <w:r w:rsidR="00496E52">
              <w:rPr>
                <w:rFonts w:eastAsia="Yu Mincho"/>
              </w:rPr>
              <w:t xml:space="preserve"> for </w:t>
            </w:r>
            <w:proofErr w:type="spellStart"/>
            <w:r w:rsidR="00496E52">
              <w:rPr>
                <w:rFonts w:eastAsia="Yu Mincho"/>
              </w:rPr>
              <w:t>sDCI</w:t>
            </w:r>
            <w:proofErr w:type="spellEnd"/>
            <w:r w:rsidR="00496E52">
              <w:rPr>
                <w:rFonts w:eastAsia="Yu Mincho"/>
              </w:rPr>
              <w:t xml:space="preserve"> based </w:t>
            </w:r>
            <w:proofErr w:type="spellStart"/>
            <w:r w:rsidR="00496E52">
              <w:rPr>
                <w:rFonts w:eastAsia="Yu Mincho"/>
              </w:rPr>
              <w:t>mTRP</w:t>
            </w:r>
            <w:proofErr w:type="spellEnd"/>
            <w:r w:rsidR="00496E52">
              <w:rPr>
                <w:rFonts w:eastAsia="Yu Mincho"/>
              </w:rPr>
              <w:t xml:space="preserve"> operation) which are being discussed in 7.20.3</w:t>
            </w:r>
            <w:r w:rsidR="001805F9">
              <w:rPr>
                <w:rFonts w:eastAsia="Yu Mincho"/>
              </w:rPr>
              <w:t xml:space="preserve"> in RAN2</w:t>
            </w:r>
            <w:r w:rsidR="00496E52">
              <w:rPr>
                <w:rFonts w:eastAsia="Yu Mincho"/>
              </w:rPr>
              <w:t xml:space="preserve">. But we should wait for RAN1 to make a clear conclusion on </w:t>
            </w:r>
            <w:r w:rsidR="00496E52" w:rsidRPr="00496E52">
              <w:rPr>
                <w:rFonts w:eastAsia="Yu Mincho"/>
                <w:i/>
                <w:iCs/>
              </w:rPr>
              <w:t>Possible Agreement</w:t>
            </w:r>
            <w:r w:rsidR="00496E52">
              <w:rPr>
                <w:rFonts w:eastAsia="Yu Mincho"/>
              </w:rPr>
              <w:t>.</w:t>
            </w:r>
          </w:p>
          <w:p w14:paraId="1348EC20" w14:textId="0ADD89AB" w:rsidR="00CC17FA" w:rsidRPr="00CC17FA" w:rsidRDefault="00CC17FA" w:rsidP="00B06D08">
            <w:pPr>
              <w:jc w:val="left"/>
              <w:rPr>
                <w:rFonts w:eastAsia="Yu Mincho"/>
              </w:rPr>
            </w:pPr>
            <w:r>
              <w:rPr>
                <w:rFonts w:eastAsia="Yu Mincho"/>
              </w:rPr>
              <w:t>The</w:t>
            </w:r>
            <w:r w:rsidR="00496E52">
              <w:rPr>
                <w:rFonts w:eastAsia="Yu Mincho"/>
              </w:rPr>
              <w:t xml:space="preserve"> intension behind</w:t>
            </w:r>
            <w:r>
              <w:rPr>
                <w:rFonts w:eastAsia="Yu Mincho"/>
              </w:rPr>
              <w:t xml:space="preserve"> third bullet (c) </w:t>
            </w:r>
            <w:r w:rsidR="00496E52">
              <w:rPr>
                <w:rFonts w:eastAsia="Yu Mincho"/>
              </w:rPr>
              <w:t>should be</w:t>
            </w:r>
            <w:r>
              <w:rPr>
                <w:rFonts w:eastAsia="Yu Mincho"/>
              </w:rPr>
              <w:t xml:space="preserve"> </w:t>
            </w:r>
            <w:proofErr w:type="gramStart"/>
            <w:r>
              <w:rPr>
                <w:rFonts w:eastAsia="Yu Mincho"/>
              </w:rPr>
              <w:t>fine</w:t>
            </w:r>
            <w:r w:rsidR="001805F9">
              <w:rPr>
                <w:rFonts w:eastAsia="Yu Mincho"/>
              </w:rPr>
              <w:t>,</w:t>
            </w:r>
            <w:proofErr w:type="gramEnd"/>
            <w:r w:rsidR="001805F9">
              <w:rPr>
                <w:rFonts w:eastAsia="Yu Mincho"/>
              </w:rPr>
              <w:t xml:space="preserve"> in short, we do not assume specific grouping rules like “If one TA is common with two 2-TA-cells, the other TA shall be common as well.” </w:t>
            </w:r>
            <w:r w:rsidR="00496E52">
              <w:rPr>
                <w:rFonts w:eastAsia="Yu Mincho"/>
              </w:rPr>
              <w:t xml:space="preserve"> </w:t>
            </w:r>
            <w:r w:rsidR="001805F9">
              <w:rPr>
                <w:rFonts w:eastAsia="Yu Mincho"/>
              </w:rPr>
              <w:t>B</w:t>
            </w:r>
            <w:r w:rsidR="00496E52">
              <w:rPr>
                <w:rFonts w:eastAsia="Yu Mincho"/>
              </w:rPr>
              <w:t xml:space="preserve">ut </w:t>
            </w:r>
            <w:r w:rsidR="001805F9">
              <w:rPr>
                <w:rFonts w:eastAsia="Yu Mincho"/>
              </w:rPr>
              <w:t>strictly saying</w:t>
            </w:r>
            <w:r w:rsidR="00496E52">
              <w:rPr>
                <w:rFonts w:eastAsia="Yu Mincho"/>
              </w:rPr>
              <w:t xml:space="preserve"> we are going to make changes to group TAGs for each serving cell. (I mean “</w:t>
            </w:r>
            <w:r w:rsidR="00496E52" w:rsidRPr="00496E52">
              <w:rPr>
                <w:rFonts w:eastAsia="Yu Mincho"/>
                <w:i/>
                <w:iCs/>
              </w:rPr>
              <w:t>no specification impacts</w:t>
            </w:r>
            <w:r w:rsidR="001805F9">
              <w:t xml:space="preserve"> </w:t>
            </w:r>
            <w:r w:rsidR="001805F9" w:rsidRPr="001805F9">
              <w:rPr>
                <w:rFonts w:eastAsia="Yu Mincho"/>
                <w:i/>
                <w:iCs/>
              </w:rPr>
              <w:t>on how to group</w:t>
            </w:r>
            <w:r w:rsidR="00496E52">
              <w:rPr>
                <w:rFonts w:eastAsia="Yu Mincho"/>
              </w:rPr>
              <w:t>” could cause a misleading…)</w:t>
            </w:r>
            <w:r w:rsidR="001805F9">
              <w:rPr>
                <w:rFonts w:eastAsia="Yu Mincho"/>
              </w:rPr>
              <w:t xml:space="preserve"> We </w:t>
            </w:r>
            <w:r w:rsidR="007314E7">
              <w:rPr>
                <w:rFonts w:eastAsia="Yu Mincho"/>
              </w:rPr>
              <w:t>wonder if</w:t>
            </w:r>
            <w:r w:rsidR="001805F9">
              <w:rPr>
                <w:rFonts w:eastAsia="Yu Mincho"/>
              </w:rPr>
              <w:t xml:space="preserve"> we could agree </w:t>
            </w:r>
            <w:r w:rsidR="007314E7">
              <w:rPr>
                <w:rFonts w:eastAsia="Yu Mincho"/>
              </w:rPr>
              <w:t>like,</w:t>
            </w:r>
            <w:r w:rsidR="001805F9">
              <w:rPr>
                <w:rFonts w:eastAsia="Yu Mincho"/>
              </w:rPr>
              <w:t xml:space="preserve"> </w:t>
            </w:r>
            <w:r w:rsidR="001805F9" w:rsidRPr="007314E7">
              <w:rPr>
                <w:rFonts w:eastAsia="Yu Mincho"/>
                <w:b/>
                <w:bCs/>
              </w:rPr>
              <w:t xml:space="preserve">RAN2 do not assume any restriction on grouping serving cells/TRPs to TAGs unless RAN1 </w:t>
            </w:r>
            <w:r w:rsidR="007314E7" w:rsidRPr="007314E7">
              <w:rPr>
                <w:rFonts w:eastAsia="Yu Mincho"/>
                <w:b/>
                <w:bCs/>
              </w:rPr>
              <w:t>indication comes.</w:t>
            </w:r>
          </w:p>
        </w:tc>
      </w:tr>
      <w:tr w:rsidR="00C2471C" w14:paraId="083F4272" w14:textId="77777777" w:rsidTr="00E5132F">
        <w:tc>
          <w:tcPr>
            <w:tcW w:w="1317" w:type="dxa"/>
          </w:tcPr>
          <w:p w14:paraId="18B1BB63" w14:textId="6634494F" w:rsidR="00C2471C" w:rsidRDefault="00CD23FB" w:rsidP="004B3474">
            <w:pPr>
              <w:jc w:val="left"/>
              <w:rPr>
                <w:rFonts w:eastAsiaTheme="minorEastAsia"/>
                <w:lang w:val="en-US" w:eastAsia="zh-CN"/>
              </w:rPr>
            </w:pPr>
            <w:r>
              <w:rPr>
                <w:rFonts w:eastAsiaTheme="minorEastAsia" w:hint="eastAsia"/>
                <w:lang w:val="en-US" w:eastAsia="zh-CN"/>
              </w:rPr>
              <w:t>CATT</w:t>
            </w:r>
          </w:p>
        </w:tc>
        <w:tc>
          <w:tcPr>
            <w:tcW w:w="1316" w:type="dxa"/>
          </w:tcPr>
          <w:p w14:paraId="756E7B49" w14:textId="0A814E60" w:rsidR="00C2471C" w:rsidRDefault="00CD23FB" w:rsidP="00CD23FB">
            <w:pPr>
              <w:jc w:val="left"/>
              <w:rPr>
                <w:rFonts w:eastAsiaTheme="minorEastAsia"/>
                <w:lang w:val="en-US" w:eastAsia="zh-CN"/>
              </w:rPr>
            </w:pPr>
            <w:r>
              <w:rPr>
                <w:rFonts w:eastAsiaTheme="minorEastAsia" w:hint="eastAsia"/>
                <w:lang w:val="en-US" w:eastAsia="zh-CN"/>
              </w:rPr>
              <w:t>a/b/c</w:t>
            </w:r>
          </w:p>
        </w:tc>
        <w:tc>
          <w:tcPr>
            <w:tcW w:w="7080" w:type="dxa"/>
          </w:tcPr>
          <w:p w14:paraId="61FE215A" w14:textId="77777777" w:rsidR="00C2471C" w:rsidRDefault="00CD23FB" w:rsidP="009963C8">
            <w:pPr>
              <w:rPr>
                <w:rFonts w:eastAsiaTheme="minorEastAsia"/>
                <w:lang w:eastAsia="zh-CN"/>
              </w:rPr>
            </w:pPr>
            <w:r>
              <w:rPr>
                <w:rFonts w:eastAsiaTheme="minorEastAsia"/>
                <w:lang w:eastAsia="zh-CN"/>
              </w:rPr>
              <w:t>F</w:t>
            </w:r>
            <w:r>
              <w:rPr>
                <w:rFonts w:eastAsiaTheme="minorEastAsia" w:hint="eastAsia"/>
                <w:lang w:eastAsia="zh-CN"/>
              </w:rPr>
              <w:t xml:space="preserve">or b, </w:t>
            </w:r>
            <w:r w:rsidR="009963C8">
              <w:rPr>
                <w:rFonts w:eastAsiaTheme="minorEastAsia" w:hint="eastAsia"/>
                <w:lang w:eastAsia="zh-CN"/>
              </w:rPr>
              <w:t xml:space="preserve">agree to wait for RAN1, but </w:t>
            </w:r>
            <w:r>
              <w:rPr>
                <w:rFonts w:eastAsiaTheme="minorEastAsia" w:hint="eastAsia"/>
                <w:lang w:eastAsia="zh-CN"/>
              </w:rPr>
              <w:t xml:space="preserve">even RAN1 confirm the WA, I think there </w:t>
            </w:r>
            <w:proofErr w:type="gramStart"/>
            <w:r>
              <w:rPr>
                <w:rFonts w:eastAsiaTheme="minorEastAsia" w:hint="eastAsia"/>
                <w:lang w:eastAsia="zh-CN"/>
              </w:rPr>
              <w:t>is no</w:t>
            </w:r>
            <w:r w:rsidR="009963C8">
              <w:rPr>
                <w:rFonts w:eastAsiaTheme="minorEastAsia" w:hint="eastAsia"/>
                <w:lang w:eastAsia="zh-CN"/>
              </w:rPr>
              <w:t>t</w:t>
            </w:r>
            <w:r>
              <w:rPr>
                <w:rFonts w:eastAsiaTheme="minorEastAsia" w:hint="eastAsia"/>
                <w:lang w:eastAsia="zh-CN"/>
              </w:rPr>
              <w:t xml:space="preserve"> additional impacts</w:t>
            </w:r>
            <w:proofErr w:type="gramEnd"/>
            <w:r>
              <w:rPr>
                <w:rFonts w:eastAsiaTheme="minorEastAsia" w:hint="eastAsia"/>
                <w:lang w:eastAsia="zh-CN"/>
              </w:rPr>
              <w:t xml:space="preserve"> on MAC CE.</w:t>
            </w:r>
          </w:p>
          <w:p w14:paraId="2A7C93CF" w14:textId="703958F3" w:rsidR="009963C8" w:rsidRPr="00CD23FB" w:rsidRDefault="009963C8" w:rsidP="009963C8">
            <w:pPr>
              <w:rPr>
                <w:rFonts w:eastAsiaTheme="minorEastAsia"/>
                <w:lang w:eastAsia="zh-CN"/>
              </w:rPr>
            </w:pPr>
            <w:r>
              <w:rPr>
                <w:rFonts w:eastAsiaTheme="minorEastAsia"/>
                <w:lang w:eastAsia="zh-CN"/>
              </w:rPr>
              <w:t>F</w:t>
            </w:r>
            <w:r>
              <w:rPr>
                <w:rFonts w:eastAsiaTheme="minorEastAsia" w:hint="eastAsia"/>
                <w:lang w:eastAsia="zh-CN"/>
              </w:rPr>
              <w:t xml:space="preserve">or c, fine to the wording proposed by </w:t>
            </w:r>
            <w:proofErr w:type="spellStart"/>
            <w:r>
              <w:rPr>
                <w:rFonts w:eastAsiaTheme="minorEastAsia" w:hint="eastAsia"/>
                <w:lang w:eastAsia="zh-CN"/>
              </w:rPr>
              <w:t>Docomo</w:t>
            </w:r>
            <w:proofErr w:type="spellEnd"/>
            <w:r>
              <w:rPr>
                <w:rFonts w:eastAsiaTheme="minorEastAsia" w:hint="eastAsia"/>
                <w:lang w:eastAsia="zh-CN"/>
              </w:rPr>
              <w:t>.</w:t>
            </w:r>
          </w:p>
        </w:tc>
      </w:tr>
      <w:tr w:rsidR="00C2471C" w14:paraId="49450105" w14:textId="77777777" w:rsidTr="00E5132F">
        <w:tc>
          <w:tcPr>
            <w:tcW w:w="1317" w:type="dxa"/>
          </w:tcPr>
          <w:p w14:paraId="7DE4C582" w14:textId="78F47441" w:rsidR="00C2471C" w:rsidRDefault="00C2471C" w:rsidP="004B3474">
            <w:pPr>
              <w:jc w:val="left"/>
              <w:rPr>
                <w:rFonts w:eastAsiaTheme="minorEastAsia"/>
              </w:rPr>
            </w:pPr>
          </w:p>
        </w:tc>
        <w:tc>
          <w:tcPr>
            <w:tcW w:w="1316" w:type="dxa"/>
          </w:tcPr>
          <w:p w14:paraId="4C7A11F9" w14:textId="3F2491A6" w:rsidR="00C2471C" w:rsidRDefault="00C2471C" w:rsidP="004B3474">
            <w:pPr>
              <w:jc w:val="left"/>
              <w:rPr>
                <w:rFonts w:eastAsiaTheme="minorEastAsia"/>
                <w:lang w:eastAsia="zh-CN"/>
              </w:rPr>
            </w:pPr>
          </w:p>
        </w:tc>
        <w:tc>
          <w:tcPr>
            <w:tcW w:w="7080" w:type="dxa"/>
          </w:tcPr>
          <w:p w14:paraId="02106024" w14:textId="30D6E539" w:rsidR="00C2471C" w:rsidRDefault="00C2471C" w:rsidP="004B3474">
            <w:pPr>
              <w:jc w:val="left"/>
              <w:rPr>
                <w:rFonts w:eastAsiaTheme="minorEastAsia"/>
                <w:lang w:eastAsia="zh-CN"/>
              </w:rPr>
            </w:pPr>
          </w:p>
        </w:tc>
      </w:tr>
      <w:tr w:rsidR="00C2471C" w14:paraId="05D749A2" w14:textId="77777777" w:rsidTr="00E5132F">
        <w:tc>
          <w:tcPr>
            <w:tcW w:w="1317" w:type="dxa"/>
          </w:tcPr>
          <w:p w14:paraId="774502A5" w14:textId="2434DAAE" w:rsidR="00C2471C" w:rsidRDefault="00C2471C" w:rsidP="004B3474">
            <w:pPr>
              <w:jc w:val="left"/>
              <w:rPr>
                <w:rFonts w:eastAsiaTheme="minorEastAsia"/>
                <w:lang w:eastAsia="zh-CN"/>
              </w:rPr>
            </w:pPr>
          </w:p>
        </w:tc>
        <w:tc>
          <w:tcPr>
            <w:tcW w:w="1316" w:type="dxa"/>
          </w:tcPr>
          <w:p w14:paraId="2D835F04" w14:textId="4D9D3CDD" w:rsidR="00C2471C" w:rsidRDefault="00C2471C" w:rsidP="004B3474">
            <w:pPr>
              <w:jc w:val="left"/>
              <w:rPr>
                <w:rFonts w:eastAsiaTheme="minorEastAsia"/>
                <w:lang w:eastAsia="zh-CN"/>
              </w:rPr>
            </w:pPr>
          </w:p>
        </w:tc>
        <w:tc>
          <w:tcPr>
            <w:tcW w:w="7080" w:type="dxa"/>
          </w:tcPr>
          <w:p w14:paraId="23E0E5A9" w14:textId="551CD17B" w:rsidR="00C2471C" w:rsidRDefault="00C2471C" w:rsidP="004B3474">
            <w:pPr>
              <w:jc w:val="left"/>
              <w:rPr>
                <w:rFonts w:eastAsiaTheme="minorEastAsia"/>
                <w:lang w:eastAsia="zh-CN"/>
              </w:rPr>
            </w:pPr>
          </w:p>
        </w:tc>
      </w:tr>
      <w:tr w:rsidR="00C2471C" w14:paraId="72CB0748" w14:textId="77777777" w:rsidTr="00E5132F">
        <w:tc>
          <w:tcPr>
            <w:tcW w:w="1317" w:type="dxa"/>
          </w:tcPr>
          <w:p w14:paraId="2F307909" w14:textId="54B8AB16" w:rsidR="00C2471C" w:rsidRDefault="00C2471C" w:rsidP="004B3474">
            <w:pPr>
              <w:jc w:val="left"/>
              <w:rPr>
                <w:rFonts w:eastAsiaTheme="minorEastAsia"/>
              </w:rPr>
            </w:pPr>
          </w:p>
        </w:tc>
        <w:tc>
          <w:tcPr>
            <w:tcW w:w="1316" w:type="dxa"/>
          </w:tcPr>
          <w:p w14:paraId="71A0160C" w14:textId="1AB60A5F" w:rsidR="00C2471C" w:rsidRDefault="00C2471C" w:rsidP="004B3474">
            <w:pPr>
              <w:jc w:val="left"/>
              <w:rPr>
                <w:rFonts w:eastAsiaTheme="minorEastAsia"/>
              </w:rPr>
            </w:pPr>
          </w:p>
        </w:tc>
        <w:tc>
          <w:tcPr>
            <w:tcW w:w="7080" w:type="dxa"/>
          </w:tcPr>
          <w:p w14:paraId="257ACB03" w14:textId="77777777" w:rsidR="00C2471C" w:rsidRDefault="00C2471C" w:rsidP="004B3474">
            <w:pPr>
              <w:jc w:val="left"/>
              <w:rPr>
                <w:rFonts w:eastAsiaTheme="minorEastAsia"/>
              </w:rPr>
            </w:pPr>
          </w:p>
        </w:tc>
      </w:tr>
      <w:tr w:rsidR="00C2471C" w14:paraId="33B484FF" w14:textId="77777777" w:rsidTr="00E5132F">
        <w:tc>
          <w:tcPr>
            <w:tcW w:w="1317" w:type="dxa"/>
          </w:tcPr>
          <w:p w14:paraId="71E34326" w14:textId="496E86E4" w:rsidR="00C2471C" w:rsidRDefault="00C2471C" w:rsidP="004B3474">
            <w:pPr>
              <w:jc w:val="left"/>
              <w:rPr>
                <w:rFonts w:eastAsiaTheme="minorEastAsia"/>
              </w:rPr>
            </w:pPr>
          </w:p>
        </w:tc>
        <w:tc>
          <w:tcPr>
            <w:tcW w:w="1316" w:type="dxa"/>
          </w:tcPr>
          <w:p w14:paraId="3693FB85" w14:textId="4B885D42" w:rsidR="00C2471C" w:rsidRDefault="00C2471C" w:rsidP="004B3474">
            <w:pPr>
              <w:jc w:val="left"/>
              <w:rPr>
                <w:rFonts w:eastAsiaTheme="minorEastAsia"/>
              </w:rPr>
            </w:pPr>
          </w:p>
        </w:tc>
        <w:tc>
          <w:tcPr>
            <w:tcW w:w="7080" w:type="dxa"/>
          </w:tcPr>
          <w:p w14:paraId="6624FAC0" w14:textId="77777777" w:rsidR="00C2471C" w:rsidRDefault="00C2471C" w:rsidP="004B3474">
            <w:pPr>
              <w:jc w:val="left"/>
              <w:rPr>
                <w:rFonts w:eastAsiaTheme="minorEastAsia"/>
              </w:rPr>
            </w:pPr>
          </w:p>
        </w:tc>
      </w:tr>
      <w:tr w:rsidR="00C2471C" w14:paraId="4B72B08B" w14:textId="77777777" w:rsidTr="00E5132F">
        <w:tc>
          <w:tcPr>
            <w:tcW w:w="1317" w:type="dxa"/>
          </w:tcPr>
          <w:p w14:paraId="2F5EFE09" w14:textId="0C3875E3" w:rsidR="00C2471C" w:rsidRDefault="00C2471C" w:rsidP="004B3474">
            <w:pPr>
              <w:jc w:val="left"/>
              <w:rPr>
                <w:rFonts w:eastAsiaTheme="minorEastAsia"/>
                <w:lang w:eastAsia="zh-CN"/>
              </w:rPr>
            </w:pPr>
          </w:p>
        </w:tc>
        <w:tc>
          <w:tcPr>
            <w:tcW w:w="1316" w:type="dxa"/>
          </w:tcPr>
          <w:p w14:paraId="6A44591D" w14:textId="305A1DDD" w:rsidR="00C2471C" w:rsidRDefault="00C2471C" w:rsidP="004B3474">
            <w:pPr>
              <w:jc w:val="left"/>
              <w:rPr>
                <w:lang w:eastAsia="sv-SE"/>
              </w:rPr>
            </w:pPr>
          </w:p>
        </w:tc>
        <w:tc>
          <w:tcPr>
            <w:tcW w:w="7080" w:type="dxa"/>
          </w:tcPr>
          <w:p w14:paraId="5B1B9011" w14:textId="3039B178" w:rsidR="00C2471C" w:rsidRDefault="00C2471C" w:rsidP="004B3474">
            <w:pPr>
              <w:jc w:val="left"/>
              <w:rPr>
                <w:rFonts w:eastAsiaTheme="minorEastAsia"/>
              </w:rPr>
            </w:pPr>
          </w:p>
        </w:tc>
      </w:tr>
      <w:tr w:rsidR="00C2471C" w14:paraId="1ED91A07" w14:textId="77777777" w:rsidTr="00E5132F">
        <w:tc>
          <w:tcPr>
            <w:tcW w:w="1317" w:type="dxa"/>
          </w:tcPr>
          <w:p w14:paraId="09EBB292" w14:textId="7F248365" w:rsidR="00C2471C" w:rsidRDefault="00C2471C" w:rsidP="004B3474">
            <w:pPr>
              <w:jc w:val="left"/>
              <w:rPr>
                <w:rFonts w:eastAsia="Yu Mincho"/>
                <w:lang w:val="en-US"/>
              </w:rPr>
            </w:pPr>
          </w:p>
        </w:tc>
        <w:tc>
          <w:tcPr>
            <w:tcW w:w="1316" w:type="dxa"/>
          </w:tcPr>
          <w:p w14:paraId="322E37FF" w14:textId="6D0F4DB1" w:rsidR="00C2471C" w:rsidRDefault="00C2471C" w:rsidP="004B3474">
            <w:pPr>
              <w:jc w:val="left"/>
              <w:rPr>
                <w:rFonts w:eastAsia="Yu Mincho"/>
                <w:lang w:val="en-US"/>
              </w:rPr>
            </w:pPr>
          </w:p>
        </w:tc>
        <w:tc>
          <w:tcPr>
            <w:tcW w:w="7080" w:type="dxa"/>
          </w:tcPr>
          <w:p w14:paraId="32270AE1" w14:textId="77777777" w:rsidR="00C2471C" w:rsidRDefault="00C2471C" w:rsidP="004B3474">
            <w:pPr>
              <w:jc w:val="left"/>
              <w:rPr>
                <w:rFonts w:eastAsiaTheme="minorEastAsia"/>
                <w:lang w:val="en-US"/>
              </w:rPr>
            </w:pPr>
          </w:p>
        </w:tc>
      </w:tr>
      <w:tr w:rsidR="00C2471C" w14:paraId="7BA915B2" w14:textId="77777777" w:rsidTr="00E5132F">
        <w:tc>
          <w:tcPr>
            <w:tcW w:w="1317" w:type="dxa"/>
          </w:tcPr>
          <w:p w14:paraId="09C8528B" w14:textId="129D156E" w:rsidR="00C2471C" w:rsidRDefault="00C2471C" w:rsidP="004B3474">
            <w:pPr>
              <w:jc w:val="left"/>
              <w:rPr>
                <w:rFonts w:eastAsiaTheme="minorEastAsia"/>
              </w:rPr>
            </w:pPr>
          </w:p>
        </w:tc>
        <w:tc>
          <w:tcPr>
            <w:tcW w:w="1316" w:type="dxa"/>
          </w:tcPr>
          <w:p w14:paraId="6513435C" w14:textId="282E486C" w:rsidR="00C2471C" w:rsidRDefault="00C2471C" w:rsidP="004B3474">
            <w:pPr>
              <w:jc w:val="left"/>
              <w:rPr>
                <w:rFonts w:eastAsiaTheme="minorEastAsia"/>
              </w:rPr>
            </w:pPr>
          </w:p>
        </w:tc>
        <w:tc>
          <w:tcPr>
            <w:tcW w:w="7080" w:type="dxa"/>
          </w:tcPr>
          <w:p w14:paraId="2F0C0859" w14:textId="36D1C2E3" w:rsidR="00C2471C" w:rsidRDefault="00C2471C" w:rsidP="004B3474">
            <w:pPr>
              <w:jc w:val="left"/>
              <w:rPr>
                <w:lang w:eastAsia="sv-SE"/>
              </w:rPr>
            </w:pPr>
          </w:p>
        </w:tc>
      </w:tr>
      <w:tr w:rsidR="00C2471C" w14:paraId="6D256555" w14:textId="77777777" w:rsidTr="00E5132F">
        <w:tc>
          <w:tcPr>
            <w:tcW w:w="1317" w:type="dxa"/>
          </w:tcPr>
          <w:p w14:paraId="20B245ED" w14:textId="09297A24" w:rsidR="00C2471C" w:rsidRDefault="00C2471C" w:rsidP="004B3474">
            <w:pPr>
              <w:jc w:val="left"/>
              <w:rPr>
                <w:rFonts w:eastAsia="等线"/>
              </w:rPr>
            </w:pPr>
          </w:p>
        </w:tc>
        <w:tc>
          <w:tcPr>
            <w:tcW w:w="1316" w:type="dxa"/>
          </w:tcPr>
          <w:p w14:paraId="72315D1A" w14:textId="2F4BC74C" w:rsidR="00C2471C" w:rsidRDefault="00C2471C" w:rsidP="004B3474">
            <w:pPr>
              <w:jc w:val="left"/>
              <w:rPr>
                <w:rFonts w:eastAsia="等线"/>
              </w:rPr>
            </w:pPr>
          </w:p>
        </w:tc>
        <w:tc>
          <w:tcPr>
            <w:tcW w:w="7080" w:type="dxa"/>
          </w:tcPr>
          <w:p w14:paraId="6ACD9DA3" w14:textId="77777777" w:rsidR="00C2471C" w:rsidRDefault="00C2471C" w:rsidP="004B3474">
            <w:pPr>
              <w:jc w:val="left"/>
              <w:rPr>
                <w:rFonts w:eastAsia="等线"/>
              </w:rPr>
            </w:pPr>
          </w:p>
        </w:tc>
      </w:tr>
    </w:tbl>
    <w:p w14:paraId="5583A2AC" w14:textId="77777777" w:rsidR="00EE7606" w:rsidRDefault="00EE7606" w:rsidP="004B3474">
      <w:pPr>
        <w:jc w:val="left"/>
      </w:pPr>
    </w:p>
    <w:p w14:paraId="2998919C" w14:textId="7669D7AB" w:rsidR="000A53D5" w:rsidRDefault="00E0179E" w:rsidP="004B3474">
      <w:pPr>
        <w:pStyle w:val="3"/>
      </w:pPr>
      <w:r>
        <w:t>Max</w:t>
      </w:r>
      <w:r w:rsidR="00852AF8">
        <w:t>imum</w:t>
      </w:r>
      <w:r>
        <w:t xml:space="preserve"> number of TAGs per cell group</w:t>
      </w:r>
    </w:p>
    <w:p w14:paraId="2D1654C9" w14:textId="06EAF7A7" w:rsidR="00D878C5" w:rsidRPr="00852AF8" w:rsidRDefault="00852AF8" w:rsidP="004B3474">
      <w:pPr>
        <w:spacing w:after="120"/>
        <w:jc w:val="left"/>
        <w:rPr>
          <w:rFonts w:cs="Arial"/>
          <w:bCs/>
        </w:rPr>
      </w:pPr>
      <w:r>
        <w:rPr>
          <w:rFonts w:cs="Arial"/>
          <w:bCs/>
        </w:rPr>
        <w:t>Regarding the maximum number of TAGs per cell group, there is no consensus</w:t>
      </w:r>
      <w:r w:rsidR="00761466">
        <w:rPr>
          <w:rFonts w:cs="Arial"/>
          <w:bCs/>
        </w:rPr>
        <w:t xml:space="preserve"> to increase the number</w:t>
      </w:r>
      <w:r w:rsidR="00097FB4">
        <w:rPr>
          <w:rFonts w:cs="Arial"/>
          <w:bCs/>
        </w:rPr>
        <w:t xml:space="preserve"> in RAN1 as informed in the LS</w:t>
      </w:r>
      <w:r w:rsidR="00761466">
        <w:rPr>
          <w:rFonts w:cs="Arial"/>
          <w:bCs/>
        </w:rPr>
        <w:t xml:space="preserve">. </w:t>
      </w:r>
    </w:p>
    <w:tbl>
      <w:tblPr>
        <w:tblStyle w:val="af6"/>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r w:rsidRPr="00BB06AB">
              <w:rPr>
                <w:rFonts w:cs="Arial"/>
                <w:b/>
                <w:bCs/>
              </w:rPr>
              <w:t>Q1</w:t>
            </w:r>
            <w:r>
              <w:rPr>
                <w:rFonts w:cs="Arial" w:hint="eastAsia"/>
                <w:b/>
                <w:bCs/>
                <w:lang w:eastAsia="zh-CN"/>
              </w:rPr>
              <w:t>b</w:t>
            </w:r>
            <w:r w:rsidRPr="00BB06AB">
              <w:rPr>
                <w:rFonts w:cs="Arial"/>
                <w:b/>
                <w:bCs/>
              </w:rPr>
              <w:t>:</w:t>
            </w:r>
            <w:r w:rsidRPr="00BB06AB">
              <w:rPr>
                <w:rFonts w:cs="Arial"/>
              </w:rPr>
              <w:t xml:space="preserve"> NR currently supports up to 4 TAGs per cell group. Are the 4 TAGs enough or does RAN1 </w:t>
            </w:r>
            <w:proofErr w:type="gramStart"/>
            <w:r w:rsidRPr="00BB06AB">
              <w:rPr>
                <w:rFonts w:cs="Arial"/>
              </w:rPr>
              <w:t>see</w:t>
            </w:r>
            <w:proofErr w:type="gramEnd"/>
            <w:r w:rsidRPr="00BB06AB">
              <w:rPr>
                <w:rFonts w:cs="Arial"/>
              </w:rPr>
              <w:t xml:space="preserve"> a need to increase the number of TAGs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r w:rsidRPr="008966B2">
              <w:rPr>
                <w:rFonts w:cs="Arial"/>
                <w:i/>
                <w:iCs/>
                <w:lang w:eastAsia="x-none"/>
              </w:rPr>
              <w:t>RAN1 has not reached consensus to increase the current number of TAGs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t xml:space="preserve">Currently, each serving cell has one TA belonging to one TAG, and up to 4 TAGs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 xml:space="preserve">multi-DCI </w:t>
      </w:r>
      <w:proofErr w:type="spellStart"/>
      <w:r>
        <w:rPr>
          <w:rFonts w:cs="Arial"/>
          <w:bCs/>
        </w:rPr>
        <w:t>mulit</w:t>
      </w:r>
      <w:proofErr w:type="spellEnd"/>
      <w:r>
        <w:rPr>
          <w:rFonts w:cs="Arial"/>
          <w:bCs/>
        </w:rPr>
        <w:t>-TRP,</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w:t>
      </w:r>
      <w:proofErr w:type="spellStart"/>
      <w:proofErr w:type="gramStart"/>
      <w:r w:rsidR="00BE386E">
        <w:rPr>
          <w:rFonts w:cs="Arial"/>
          <w:bCs/>
        </w:rPr>
        <w:t>TAs</w:t>
      </w:r>
      <w:r w:rsidR="006835D7">
        <w:rPr>
          <w:rFonts w:cs="Arial"/>
          <w:bCs/>
        </w:rPr>
        <w:t>.</w:t>
      </w:r>
      <w:proofErr w:type="spellEnd"/>
      <w:proofErr w:type="gramEnd"/>
      <w:r w:rsidR="006835D7">
        <w:rPr>
          <w:rFonts w:cs="Arial"/>
          <w:bCs/>
        </w:rPr>
        <w:t xml:space="preserve"> F</w:t>
      </w:r>
      <w:r w:rsidR="006835D7" w:rsidRPr="00761466">
        <w:rPr>
          <w:rFonts w:cs="Arial"/>
          <w:bCs/>
        </w:rPr>
        <w:t xml:space="preserve">or inter-cell </w:t>
      </w:r>
      <w:r w:rsidR="006835D7">
        <w:rPr>
          <w:rFonts w:cs="Arial"/>
          <w:bCs/>
        </w:rPr>
        <w:t xml:space="preserve">multi-DCI </w:t>
      </w:r>
      <w:proofErr w:type="spellStart"/>
      <w:r w:rsidR="006835D7">
        <w:rPr>
          <w:rFonts w:cs="Arial"/>
          <w:bCs/>
        </w:rPr>
        <w:t>mulit</w:t>
      </w:r>
      <w:proofErr w:type="spellEnd"/>
      <w:r w:rsidR="006835D7">
        <w:rPr>
          <w:rFonts w:cs="Arial"/>
          <w:bCs/>
        </w:rPr>
        <w:t xml:space="preserve">-TRP,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 </w:t>
      </w:r>
      <w:r w:rsidR="000F1E35">
        <w:rPr>
          <w:rFonts w:cs="Arial"/>
          <w:bCs/>
        </w:rPr>
        <w:t>In</w:t>
      </w:r>
      <w:r w:rsidR="006835D7">
        <w:rPr>
          <w:rFonts w:cs="Arial"/>
          <w:bCs/>
        </w:rPr>
        <w:t xml:space="preserve"> the worst scenario,</w:t>
      </w:r>
      <w:r w:rsidR="00BE386E">
        <w:rPr>
          <w:rFonts w:cs="Arial"/>
          <w:bCs/>
        </w:rPr>
        <w:t xml:space="preserve"> 4 TAGs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TAGs </w:t>
      </w:r>
      <w:r w:rsidR="00956248">
        <w:rPr>
          <w:rFonts w:cs="Arial"/>
          <w:bCs/>
        </w:rPr>
        <w:t>seems</w:t>
      </w:r>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TAGs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proofErr w:type="gramStart"/>
      <w:r>
        <w:rPr>
          <w:rFonts w:cs="Arial"/>
          <w:b/>
          <w:bCs/>
        </w:rPr>
        <w:t>Q</w:t>
      </w:r>
      <w:r>
        <w:rPr>
          <w:rFonts w:eastAsia="宋体" w:cs="Arial"/>
          <w:b/>
          <w:bCs/>
          <w:lang w:val="en-US"/>
        </w:rPr>
        <w:t>2</w:t>
      </w:r>
      <w:r>
        <w:rPr>
          <w:rFonts w:cs="Arial"/>
          <w:b/>
          <w:bCs/>
        </w:rPr>
        <w:t>) Do you agree that the maximum number of TAGs per cell group should be increased?</w:t>
      </w:r>
      <w:proofErr w:type="gramEnd"/>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9B608A" w14:paraId="7BA91847" w14:textId="77777777" w:rsidTr="00E5132F">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E5132F">
        <w:tc>
          <w:tcPr>
            <w:tcW w:w="1317" w:type="dxa"/>
          </w:tcPr>
          <w:p w14:paraId="21155A93" w14:textId="25B5D3FC" w:rsidR="009B608A" w:rsidRPr="00BE10FD" w:rsidRDefault="00BE10FD" w:rsidP="004B3474">
            <w:pPr>
              <w:jc w:val="left"/>
              <w:rPr>
                <w:rFonts w:eastAsia="Yu Mincho"/>
              </w:rPr>
            </w:pPr>
            <w:proofErr w:type="spellStart"/>
            <w:r>
              <w:rPr>
                <w:rFonts w:eastAsia="Yu Mincho" w:hint="eastAsia"/>
              </w:rPr>
              <w:t>D</w:t>
            </w:r>
            <w:r>
              <w:rPr>
                <w:rFonts w:eastAsia="Yu Mincho"/>
              </w:rPr>
              <w:t>ocomo</w:t>
            </w:r>
            <w:proofErr w:type="spellEnd"/>
          </w:p>
        </w:tc>
        <w:tc>
          <w:tcPr>
            <w:tcW w:w="1316" w:type="dxa"/>
          </w:tcPr>
          <w:p w14:paraId="4B4079C4" w14:textId="41C164E4" w:rsidR="009B608A" w:rsidRPr="00BE10FD" w:rsidRDefault="00BE10FD" w:rsidP="004B3474">
            <w:pPr>
              <w:jc w:val="left"/>
              <w:rPr>
                <w:rFonts w:eastAsia="Yu Mincho"/>
              </w:rPr>
            </w:pPr>
            <w:r>
              <w:rPr>
                <w:rFonts w:eastAsia="Yu Mincho" w:hint="eastAsia"/>
              </w:rPr>
              <w:t>N</w:t>
            </w:r>
            <w:r>
              <w:rPr>
                <w:rFonts w:eastAsia="Yu Mincho"/>
              </w:rPr>
              <w:t>o</w:t>
            </w:r>
          </w:p>
        </w:tc>
        <w:tc>
          <w:tcPr>
            <w:tcW w:w="7080" w:type="dxa"/>
          </w:tcPr>
          <w:p w14:paraId="038C2F2C" w14:textId="44F61D34" w:rsidR="009B608A" w:rsidRPr="00BE10FD" w:rsidRDefault="00BE10FD" w:rsidP="004B3474">
            <w:pPr>
              <w:jc w:val="left"/>
              <w:rPr>
                <w:rFonts w:eastAsia="Yu Mincho"/>
              </w:rPr>
            </w:pPr>
            <w:r>
              <w:rPr>
                <w:rFonts w:eastAsia="Yu Mincho" w:hint="eastAsia"/>
              </w:rPr>
              <w:t>R</w:t>
            </w:r>
            <w:r>
              <w:rPr>
                <w:rFonts w:eastAsia="Yu Mincho"/>
              </w:rPr>
              <w:t xml:space="preserve">AN1 conclusion means that their understanding is no need to </w:t>
            </w:r>
            <w:r w:rsidR="0013789A">
              <w:rPr>
                <w:rFonts w:eastAsia="Yu Mincho"/>
              </w:rPr>
              <w:t>increase maximum number of TAGs</w:t>
            </w:r>
            <w:r>
              <w:rPr>
                <w:rFonts w:eastAsia="Yu Mincho"/>
              </w:rPr>
              <w:t>. We don’t think RAN2 have enough rationale to challenge</w:t>
            </w:r>
            <w:r w:rsidR="000D7072">
              <w:rPr>
                <w:rFonts w:eastAsia="Yu Mincho"/>
              </w:rPr>
              <w:t xml:space="preserve"> the</w:t>
            </w:r>
            <w:r>
              <w:rPr>
                <w:rFonts w:eastAsia="Yu Mincho"/>
              </w:rPr>
              <w:t xml:space="preserve"> RAN1</w:t>
            </w:r>
            <w:r w:rsidR="000D7072">
              <w:rPr>
                <w:rFonts w:eastAsia="Yu Mincho"/>
              </w:rPr>
              <w:t xml:space="preserve"> conclusion</w:t>
            </w:r>
            <w:r>
              <w:rPr>
                <w:rFonts w:eastAsia="Yu Mincho"/>
              </w:rPr>
              <w:t>.</w:t>
            </w:r>
          </w:p>
        </w:tc>
      </w:tr>
      <w:tr w:rsidR="009B608A" w14:paraId="6C6A94C8" w14:textId="77777777" w:rsidTr="00E5132F">
        <w:tc>
          <w:tcPr>
            <w:tcW w:w="1317" w:type="dxa"/>
          </w:tcPr>
          <w:p w14:paraId="243806DF" w14:textId="78C7B566" w:rsidR="009B608A" w:rsidRDefault="009963C8" w:rsidP="004B3474">
            <w:pPr>
              <w:jc w:val="left"/>
              <w:rPr>
                <w:rFonts w:eastAsiaTheme="minorEastAsia"/>
                <w:lang w:val="en-US" w:eastAsia="zh-CN"/>
              </w:rPr>
            </w:pPr>
            <w:r>
              <w:rPr>
                <w:rFonts w:eastAsiaTheme="minorEastAsia" w:hint="eastAsia"/>
                <w:lang w:val="en-US" w:eastAsia="zh-CN"/>
              </w:rPr>
              <w:t>CATT</w:t>
            </w:r>
          </w:p>
        </w:tc>
        <w:tc>
          <w:tcPr>
            <w:tcW w:w="1316" w:type="dxa"/>
          </w:tcPr>
          <w:p w14:paraId="146C6CDC" w14:textId="788FECE9" w:rsidR="009B608A" w:rsidRDefault="009963C8" w:rsidP="004B3474">
            <w:pPr>
              <w:jc w:val="left"/>
              <w:rPr>
                <w:rFonts w:eastAsiaTheme="minorEastAsia"/>
                <w:lang w:val="en-US" w:eastAsia="zh-CN"/>
              </w:rPr>
            </w:pPr>
            <w:r>
              <w:rPr>
                <w:rFonts w:eastAsiaTheme="minorEastAsia" w:hint="eastAsia"/>
                <w:lang w:val="en-US" w:eastAsia="zh-CN"/>
              </w:rPr>
              <w:t>No</w:t>
            </w:r>
          </w:p>
        </w:tc>
        <w:tc>
          <w:tcPr>
            <w:tcW w:w="7080" w:type="dxa"/>
          </w:tcPr>
          <w:p w14:paraId="1E98F137" w14:textId="4CEF7C74" w:rsidR="009B608A" w:rsidRPr="00BE10FD" w:rsidRDefault="009B608A" w:rsidP="004B3474">
            <w:pPr>
              <w:jc w:val="left"/>
              <w:rPr>
                <w:rFonts w:eastAsiaTheme="minorEastAsia"/>
                <w:lang w:val="en-US" w:eastAsia="zh-CN"/>
              </w:rPr>
            </w:pPr>
          </w:p>
        </w:tc>
      </w:tr>
      <w:tr w:rsidR="009B608A" w14:paraId="3481532E" w14:textId="77777777" w:rsidTr="00E5132F">
        <w:tc>
          <w:tcPr>
            <w:tcW w:w="1317" w:type="dxa"/>
          </w:tcPr>
          <w:p w14:paraId="4FDAB9A3" w14:textId="77777777" w:rsidR="009B608A" w:rsidRDefault="009B608A" w:rsidP="004B3474">
            <w:pPr>
              <w:jc w:val="left"/>
              <w:rPr>
                <w:rFonts w:eastAsiaTheme="minorEastAsia"/>
              </w:rPr>
            </w:pPr>
          </w:p>
        </w:tc>
        <w:tc>
          <w:tcPr>
            <w:tcW w:w="1316" w:type="dxa"/>
          </w:tcPr>
          <w:p w14:paraId="15107B28" w14:textId="77777777" w:rsidR="009B608A" w:rsidRDefault="009B608A" w:rsidP="004B3474">
            <w:pPr>
              <w:jc w:val="left"/>
              <w:rPr>
                <w:rFonts w:eastAsiaTheme="minorEastAsia"/>
                <w:lang w:eastAsia="zh-CN"/>
              </w:rPr>
            </w:pPr>
          </w:p>
        </w:tc>
        <w:tc>
          <w:tcPr>
            <w:tcW w:w="7080" w:type="dxa"/>
          </w:tcPr>
          <w:p w14:paraId="34517850" w14:textId="77777777" w:rsidR="009B608A" w:rsidRDefault="009B608A" w:rsidP="004B3474">
            <w:pPr>
              <w:jc w:val="left"/>
              <w:rPr>
                <w:rFonts w:eastAsiaTheme="minorEastAsia"/>
                <w:lang w:eastAsia="zh-CN"/>
              </w:rPr>
            </w:pPr>
          </w:p>
        </w:tc>
      </w:tr>
      <w:tr w:rsidR="009B608A" w14:paraId="758783E8" w14:textId="77777777" w:rsidTr="00E5132F">
        <w:tc>
          <w:tcPr>
            <w:tcW w:w="1317" w:type="dxa"/>
          </w:tcPr>
          <w:p w14:paraId="6060D570" w14:textId="77777777" w:rsidR="009B608A" w:rsidRDefault="009B608A" w:rsidP="004B3474">
            <w:pPr>
              <w:jc w:val="left"/>
              <w:rPr>
                <w:rFonts w:eastAsiaTheme="minorEastAsia"/>
                <w:lang w:eastAsia="zh-CN"/>
              </w:rPr>
            </w:pPr>
          </w:p>
        </w:tc>
        <w:tc>
          <w:tcPr>
            <w:tcW w:w="1316" w:type="dxa"/>
          </w:tcPr>
          <w:p w14:paraId="7DE91FB2" w14:textId="77777777" w:rsidR="009B608A" w:rsidRDefault="009B608A" w:rsidP="004B3474">
            <w:pPr>
              <w:jc w:val="left"/>
              <w:rPr>
                <w:rFonts w:eastAsiaTheme="minorEastAsia"/>
                <w:lang w:eastAsia="zh-CN"/>
              </w:rPr>
            </w:pPr>
          </w:p>
        </w:tc>
        <w:tc>
          <w:tcPr>
            <w:tcW w:w="7080" w:type="dxa"/>
          </w:tcPr>
          <w:p w14:paraId="7371F316" w14:textId="77777777" w:rsidR="009B608A" w:rsidRDefault="009B608A" w:rsidP="004B3474">
            <w:pPr>
              <w:jc w:val="left"/>
              <w:rPr>
                <w:rFonts w:eastAsiaTheme="minorEastAsia"/>
                <w:lang w:eastAsia="zh-CN"/>
              </w:rPr>
            </w:pPr>
          </w:p>
        </w:tc>
      </w:tr>
      <w:tr w:rsidR="009B608A" w14:paraId="78E69334" w14:textId="77777777" w:rsidTr="00E5132F">
        <w:tc>
          <w:tcPr>
            <w:tcW w:w="1317" w:type="dxa"/>
          </w:tcPr>
          <w:p w14:paraId="6ADC514B" w14:textId="77777777" w:rsidR="009B608A" w:rsidRDefault="009B608A" w:rsidP="004B3474">
            <w:pPr>
              <w:jc w:val="left"/>
              <w:rPr>
                <w:rFonts w:eastAsiaTheme="minorEastAsia"/>
              </w:rPr>
            </w:pPr>
          </w:p>
        </w:tc>
        <w:tc>
          <w:tcPr>
            <w:tcW w:w="1316" w:type="dxa"/>
          </w:tcPr>
          <w:p w14:paraId="21278762" w14:textId="77777777" w:rsidR="009B608A" w:rsidRDefault="009B608A" w:rsidP="004B3474">
            <w:pPr>
              <w:jc w:val="left"/>
              <w:rPr>
                <w:rFonts w:eastAsiaTheme="minorEastAsia"/>
              </w:rPr>
            </w:pPr>
          </w:p>
        </w:tc>
        <w:tc>
          <w:tcPr>
            <w:tcW w:w="7080" w:type="dxa"/>
          </w:tcPr>
          <w:p w14:paraId="04818C0D" w14:textId="77777777" w:rsidR="009B608A" w:rsidRDefault="009B608A" w:rsidP="004B3474">
            <w:pPr>
              <w:jc w:val="left"/>
              <w:rPr>
                <w:rFonts w:eastAsiaTheme="minorEastAsia"/>
              </w:rPr>
            </w:pPr>
          </w:p>
        </w:tc>
      </w:tr>
      <w:tr w:rsidR="009B608A" w14:paraId="09AC81FE" w14:textId="77777777" w:rsidTr="00E5132F">
        <w:tc>
          <w:tcPr>
            <w:tcW w:w="1317" w:type="dxa"/>
          </w:tcPr>
          <w:p w14:paraId="40AA32D8" w14:textId="77777777" w:rsidR="009B608A" w:rsidRDefault="009B608A" w:rsidP="004B3474">
            <w:pPr>
              <w:jc w:val="left"/>
              <w:rPr>
                <w:rFonts w:eastAsiaTheme="minorEastAsia"/>
              </w:rPr>
            </w:pPr>
          </w:p>
        </w:tc>
        <w:tc>
          <w:tcPr>
            <w:tcW w:w="1316" w:type="dxa"/>
          </w:tcPr>
          <w:p w14:paraId="5C6D532C" w14:textId="77777777" w:rsidR="009B608A" w:rsidRDefault="009B608A" w:rsidP="004B3474">
            <w:pPr>
              <w:jc w:val="left"/>
              <w:rPr>
                <w:rFonts w:eastAsiaTheme="minorEastAsia"/>
              </w:rPr>
            </w:pPr>
          </w:p>
        </w:tc>
        <w:tc>
          <w:tcPr>
            <w:tcW w:w="7080" w:type="dxa"/>
          </w:tcPr>
          <w:p w14:paraId="691C9C7E" w14:textId="77777777" w:rsidR="009B608A" w:rsidRDefault="009B608A" w:rsidP="004B3474">
            <w:pPr>
              <w:jc w:val="left"/>
              <w:rPr>
                <w:rFonts w:eastAsiaTheme="minorEastAsia"/>
              </w:rPr>
            </w:pPr>
          </w:p>
        </w:tc>
      </w:tr>
      <w:tr w:rsidR="009B608A" w14:paraId="7B0D32C2" w14:textId="77777777" w:rsidTr="00E5132F">
        <w:tc>
          <w:tcPr>
            <w:tcW w:w="1317" w:type="dxa"/>
          </w:tcPr>
          <w:p w14:paraId="3A03962F" w14:textId="77777777" w:rsidR="009B608A" w:rsidRDefault="009B608A" w:rsidP="004B3474">
            <w:pPr>
              <w:jc w:val="left"/>
              <w:rPr>
                <w:rFonts w:eastAsiaTheme="minorEastAsia"/>
                <w:lang w:eastAsia="zh-CN"/>
              </w:rPr>
            </w:pPr>
          </w:p>
        </w:tc>
        <w:tc>
          <w:tcPr>
            <w:tcW w:w="1316" w:type="dxa"/>
          </w:tcPr>
          <w:p w14:paraId="36A569A8" w14:textId="77777777" w:rsidR="009B608A" w:rsidRDefault="009B608A" w:rsidP="004B3474">
            <w:pPr>
              <w:jc w:val="left"/>
              <w:rPr>
                <w:lang w:eastAsia="sv-SE"/>
              </w:rPr>
            </w:pPr>
          </w:p>
        </w:tc>
        <w:tc>
          <w:tcPr>
            <w:tcW w:w="7080" w:type="dxa"/>
          </w:tcPr>
          <w:p w14:paraId="02D3310B" w14:textId="77777777" w:rsidR="009B608A" w:rsidRDefault="009B608A" w:rsidP="004B3474">
            <w:pPr>
              <w:jc w:val="left"/>
              <w:rPr>
                <w:rFonts w:eastAsiaTheme="minorEastAsia"/>
              </w:rPr>
            </w:pPr>
          </w:p>
        </w:tc>
      </w:tr>
      <w:tr w:rsidR="009B608A" w14:paraId="2FECC553" w14:textId="77777777" w:rsidTr="00E5132F">
        <w:tc>
          <w:tcPr>
            <w:tcW w:w="1317" w:type="dxa"/>
          </w:tcPr>
          <w:p w14:paraId="44612C6C" w14:textId="77777777" w:rsidR="009B608A" w:rsidRDefault="009B608A" w:rsidP="004B3474">
            <w:pPr>
              <w:jc w:val="left"/>
              <w:rPr>
                <w:rFonts w:eastAsia="Yu Mincho"/>
                <w:lang w:val="en-US"/>
              </w:rPr>
            </w:pPr>
          </w:p>
        </w:tc>
        <w:tc>
          <w:tcPr>
            <w:tcW w:w="1316" w:type="dxa"/>
          </w:tcPr>
          <w:p w14:paraId="5EF20406" w14:textId="77777777" w:rsidR="009B608A" w:rsidRDefault="009B608A" w:rsidP="004B3474">
            <w:pPr>
              <w:jc w:val="left"/>
              <w:rPr>
                <w:rFonts w:eastAsia="Yu Mincho"/>
                <w:lang w:val="en-US"/>
              </w:rPr>
            </w:pPr>
          </w:p>
        </w:tc>
        <w:tc>
          <w:tcPr>
            <w:tcW w:w="7080" w:type="dxa"/>
          </w:tcPr>
          <w:p w14:paraId="05913D63" w14:textId="77777777" w:rsidR="009B608A" w:rsidRDefault="009B608A" w:rsidP="004B3474">
            <w:pPr>
              <w:jc w:val="left"/>
              <w:rPr>
                <w:rFonts w:eastAsiaTheme="minorEastAsia"/>
                <w:lang w:val="en-US"/>
              </w:rPr>
            </w:pPr>
          </w:p>
        </w:tc>
      </w:tr>
      <w:tr w:rsidR="009B608A" w14:paraId="215174F1" w14:textId="77777777" w:rsidTr="00E5132F">
        <w:tc>
          <w:tcPr>
            <w:tcW w:w="1317" w:type="dxa"/>
          </w:tcPr>
          <w:p w14:paraId="295ACA22" w14:textId="77777777" w:rsidR="009B608A" w:rsidRDefault="009B608A" w:rsidP="004B3474">
            <w:pPr>
              <w:jc w:val="left"/>
              <w:rPr>
                <w:rFonts w:eastAsiaTheme="minorEastAsia"/>
              </w:rPr>
            </w:pPr>
          </w:p>
        </w:tc>
        <w:tc>
          <w:tcPr>
            <w:tcW w:w="1316" w:type="dxa"/>
          </w:tcPr>
          <w:p w14:paraId="1B09510C" w14:textId="77777777" w:rsidR="009B608A" w:rsidRDefault="009B608A" w:rsidP="004B3474">
            <w:pPr>
              <w:jc w:val="left"/>
              <w:rPr>
                <w:rFonts w:eastAsiaTheme="minorEastAsia"/>
              </w:rPr>
            </w:pPr>
          </w:p>
        </w:tc>
        <w:tc>
          <w:tcPr>
            <w:tcW w:w="7080" w:type="dxa"/>
          </w:tcPr>
          <w:p w14:paraId="4F76F2E7" w14:textId="77777777" w:rsidR="009B608A" w:rsidRDefault="009B608A" w:rsidP="004B3474">
            <w:pPr>
              <w:jc w:val="left"/>
              <w:rPr>
                <w:lang w:eastAsia="sv-SE"/>
              </w:rPr>
            </w:pPr>
          </w:p>
        </w:tc>
      </w:tr>
      <w:tr w:rsidR="009B608A" w14:paraId="7C318A8A" w14:textId="77777777" w:rsidTr="00E5132F">
        <w:tc>
          <w:tcPr>
            <w:tcW w:w="1317" w:type="dxa"/>
          </w:tcPr>
          <w:p w14:paraId="4D00000A" w14:textId="77777777" w:rsidR="009B608A" w:rsidRDefault="009B608A" w:rsidP="004B3474">
            <w:pPr>
              <w:jc w:val="left"/>
              <w:rPr>
                <w:rFonts w:eastAsia="等线"/>
              </w:rPr>
            </w:pPr>
          </w:p>
        </w:tc>
        <w:tc>
          <w:tcPr>
            <w:tcW w:w="1316" w:type="dxa"/>
          </w:tcPr>
          <w:p w14:paraId="140E6C35" w14:textId="77777777" w:rsidR="009B608A" w:rsidRDefault="009B608A" w:rsidP="004B3474">
            <w:pPr>
              <w:jc w:val="left"/>
              <w:rPr>
                <w:rFonts w:eastAsia="等线"/>
              </w:rPr>
            </w:pPr>
          </w:p>
        </w:tc>
        <w:tc>
          <w:tcPr>
            <w:tcW w:w="7080" w:type="dxa"/>
          </w:tcPr>
          <w:p w14:paraId="0859E84D" w14:textId="77777777" w:rsidR="009B608A" w:rsidRDefault="009B608A" w:rsidP="004B3474">
            <w:pPr>
              <w:jc w:val="left"/>
              <w:rPr>
                <w:rFonts w:eastAsia="等线"/>
              </w:rPr>
            </w:pPr>
          </w:p>
        </w:tc>
      </w:tr>
    </w:tbl>
    <w:p w14:paraId="22E8D5AB" w14:textId="1D11581D" w:rsidR="009B608A" w:rsidRDefault="009B608A" w:rsidP="004B3474">
      <w:pPr>
        <w:spacing w:after="120"/>
        <w:jc w:val="left"/>
        <w:rPr>
          <w:rFonts w:cs="Arial"/>
          <w:bCs/>
        </w:rPr>
      </w:pPr>
    </w:p>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t>Q</w:t>
      </w:r>
      <w:r w:rsidR="006737E5">
        <w:rPr>
          <w:rFonts w:eastAsia="宋体" w:cs="Arial"/>
          <w:b/>
          <w:bCs/>
          <w:lang w:val="en-US"/>
        </w:rPr>
        <w:t>3</w:t>
      </w:r>
      <w:r>
        <w:rPr>
          <w:rFonts w:cs="Arial"/>
          <w:b/>
          <w:bCs/>
        </w:rPr>
        <w:t>) If Q2 is agreed, do you agree at least the following aspects need to be discussed?</w:t>
      </w:r>
    </w:p>
    <w:p w14:paraId="419D0E95" w14:textId="4A011063" w:rsidR="00D228A6" w:rsidRPr="00B5524A" w:rsidRDefault="00D228A6" w:rsidP="004B3474">
      <w:pPr>
        <w:pStyle w:val="afe"/>
        <w:numPr>
          <w:ilvl w:val="0"/>
          <w:numId w:val="31"/>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To which value the maximum number of TAGs is increased;</w:t>
      </w:r>
    </w:p>
    <w:p w14:paraId="25DE8E7E" w14:textId="5C747EF4" w:rsidR="00D228A6" w:rsidRPr="00B5524A" w:rsidRDefault="00D228A6" w:rsidP="004B3474">
      <w:pPr>
        <w:pStyle w:val="afe"/>
        <w:numPr>
          <w:ilvl w:val="0"/>
          <w:numId w:val="31"/>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583C50DE" w:rsidR="00D228A6" w:rsidRPr="0013789A" w:rsidRDefault="0013789A" w:rsidP="004B3474">
            <w:pPr>
              <w:jc w:val="left"/>
              <w:rPr>
                <w:rFonts w:eastAsia="Yu Mincho"/>
              </w:rPr>
            </w:pPr>
            <w:proofErr w:type="spellStart"/>
            <w:r>
              <w:rPr>
                <w:rFonts w:eastAsia="Yu Mincho" w:hint="eastAsia"/>
              </w:rPr>
              <w:t>D</w:t>
            </w:r>
            <w:r>
              <w:rPr>
                <w:rFonts w:eastAsia="Yu Mincho"/>
              </w:rPr>
              <w:t>ocomo</w:t>
            </w:r>
            <w:proofErr w:type="spellEnd"/>
          </w:p>
        </w:tc>
        <w:tc>
          <w:tcPr>
            <w:tcW w:w="1316" w:type="dxa"/>
          </w:tcPr>
          <w:p w14:paraId="224EA837" w14:textId="5792AB52" w:rsidR="00D228A6" w:rsidRPr="0013789A" w:rsidRDefault="000D7072" w:rsidP="004B3474">
            <w:pPr>
              <w:jc w:val="left"/>
              <w:rPr>
                <w:rFonts w:eastAsia="Yu Mincho"/>
              </w:rPr>
            </w:pPr>
            <w:r>
              <w:rPr>
                <w:rFonts w:eastAsia="Yu Mincho" w:hint="eastAsia"/>
              </w:rPr>
              <w:t>C</w:t>
            </w:r>
            <w:r>
              <w:rPr>
                <w:rFonts w:eastAsia="Yu Mincho"/>
              </w:rPr>
              <w:t>omment</w:t>
            </w:r>
          </w:p>
        </w:tc>
        <w:tc>
          <w:tcPr>
            <w:tcW w:w="7080" w:type="dxa"/>
          </w:tcPr>
          <w:p w14:paraId="3E980F43" w14:textId="1F8B2C46" w:rsidR="00D228A6" w:rsidRPr="0013789A" w:rsidRDefault="0013789A" w:rsidP="004B3474">
            <w:pPr>
              <w:jc w:val="left"/>
              <w:rPr>
                <w:rFonts w:eastAsia="Yu Mincho"/>
              </w:rPr>
            </w:pPr>
            <w:r>
              <w:rPr>
                <w:rFonts w:eastAsia="Yu Mincho"/>
              </w:rPr>
              <w:t>Q2 should not be agreed.</w:t>
            </w:r>
          </w:p>
        </w:tc>
      </w:tr>
      <w:tr w:rsidR="00D228A6" w14:paraId="7A06BFF6" w14:textId="77777777" w:rsidTr="00E5132F">
        <w:tc>
          <w:tcPr>
            <w:tcW w:w="1317" w:type="dxa"/>
          </w:tcPr>
          <w:p w14:paraId="6FA828EB" w14:textId="77777777" w:rsidR="00D228A6" w:rsidRDefault="00D228A6" w:rsidP="004B3474">
            <w:pPr>
              <w:jc w:val="left"/>
              <w:rPr>
                <w:rFonts w:eastAsiaTheme="minorEastAsia"/>
                <w:lang w:val="en-US"/>
              </w:rPr>
            </w:pPr>
          </w:p>
        </w:tc>
        <w:tc>
          <w:tcPr>
            <w:tcW w:w="1316" w:type="dxa"/>
          </w:tcPr>
          <w:p w14:paraId="2136ADE4" w14:textId="77777777" w:rsidR="00D228A6" w:rsidRDefault="00D228A6" w:rsidP="004B3474">
            <w:pPr>
              <w:jc w:val="left"/>
              <w:rPr>
                <w:rFonts w:eastAsiaTheme="minorEastAsia"/>
                <w:lang w:val="en-US"/>
              </w:rPr>
            </w:pP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77777777" w:rsidR="00D228A6" w:rsidRDefault="00D228A6" w:rsidP="004B3474">
            <w:pPr>
              <w:jc w:val="left"/>
              <w:rPr>
                <w:rFonts w:eastAsiaTheme="minorEastAsia"/>
              </w:rPr>
            </w:pPr>
          </w:p>
        </w:tc>
        <w:tc>
          <w:tcPr>
            <w:tcW w:w="1316" w:type="dxa"/>
          </w:tcPr>
          <w:p w14:paraId="30009FE8" w14:textId="77777777" w:rsidR="00D228A6" w:rsidRDefault="00D228A6" w:rsidP="004B3474">
            <w:pPr>
              <w:jc w:val="left"/>
              <w:rPr>
                <w:rFonts w:eastAsiaTheme="minorEastAsia"/>
                <w:lang w:eastAsia="zh-CN"/>
              </w:rPr>
            </w:pPr>
          </w:p>
        </w:tc>
        <w:tc>
          <w:tcPr>
            <w:tcW w:w="7080" w:type="dxa"/>
          </w:tcPr>
          <w:p w14:paraId="23034D7E" w14:textId="77777777" w:rsidR="00D228A6" w:rsidRDefault="00D228A6" w:rsidP="004B3474">
            <w:pPr>
              <w:jc w:val="left"/>
              <w:rPr>
                <w:rFonts w:eastAsiaTheme="minorEastAsia"/>
                <w:lang w:eastAsia="zh-CN"/>
              </w:rPr>
            </w:pPr>
          </w:p>
        </w:tc>
      </w:tr>
      <w:tr w:rsidR="00D228A6" w14:paraId="0C392938" w14:textId="77777777" w:rsidTr="00E5132F">
        <w:tc>
          <w:tcPr>
            <w:tcW w:w="1317" w:type="dxa"/>
          </w:tcPr>
          <w:p w14:paraId="074051DD" w14:textId="77777777" w:rsidR="00D228A6" w:rsidRDefault="00D228A6" w:rsidP="004B3474">
            <w:pPr>
              <w:jc w:val="left"/>
              <w:rPr>
                <w:rFonts w:eastAsiaTheme="minorEastAsia"/>
                <w:lang w:eastAsia="zh-CN"/>
              </w:rPr>
            </w:pPr>
          </w:p>
        </w:tc>
        <w:tc>
          <w:tcPr>
            <w:tcW w:w="1316" w:type="dxa"/>
          </w:tcPr>
          <w:p w14:paraId="49914415" w14:textId="77777777" w:rsidR="00D228A6" w:rsidRDefault="00D228A6" w:rsidP="004B3474">
            <w:pPr>
              <w:jc w:val="left"/>
              <w:rPr>
                <w:rFonts w:eastAsiaTheme="minorEastAsia"/>
                <w:lang w:eastAsia="zh-CN"/>
              </w:rPr>
            </w:pPr>
          </w:p>
        </w:tc>
        <w:tc>
          <w:tcPr>
            <w:tcW w:w="7080" w:type="dxa"/>
          </w:tcPr>
          <w:p w14:paraId="64EDA754" w14:textId="77777777" w:rsidR="00D228A6" w:rsidRDefault="00D228A6" w:rsidP="004B3474">
            <w:pPr>
              <w:jc w:val="left"/>
              <w:rPr>
                <w:rFonts w:eastAsiaTheme="minorEastAsia"/>
                <w:lang w:eastAsia="zh-CN"/>
              </w:rPr>
            </w:pPr>
          </w:p>
        </w:tc>
      </w:tr>
      <w:tr w:rsidR="00D228A6" w14:paraId="0010E456" w14:textId="77777777" w:rsidTr="00E5132F">
        <w:tc>
          <w:tcPr>
            <w:tcW w:w="1317" w:type="dxa"/>
          </w:tcPr>
          <w:p w14:paraId="07EF0BCF" w14:textId="77777777" w:rsidR="00D228A6" w:rsidRDefault="00D228A6" w:rsidP="004B3474">
            <w:pPr>
              <w:jc w:val="left"/>
              <w:rPr>
                <w:rFonts w:eastAsiaTheme="minorEastAsia"/>
              </w:rPr>
            </w:pPr>
          </w:p>
        </w:tc>
        <w:tc>
          <w:tcPr>
            <w:tcW w:w="1316" w:type="dxa"/>
          </w:tcPr>
          <w:p w14:paraId="78A4BC18" w14:textId="77777777" w:rsidR="00D228A6" w:rsidRDefault="00D228A6" w:rsidP="004B3474">
            <w:pPr>
              <w:jc w:val="left"/>
              <w:rPr>
                <w:rFonts w:eastAsiaTheme="minorEastAsia"/>
              </w:rPr>
            </w:pPr>
          </w:p>
        </w:tc>
        <w:tc>
          <w:tcPr>
            <w:tcW w:w="7080" w:type="dxa"/>
          </w:tcPr>
          <w:p w14:paraId="62D0D1E3" w14:textId="77777777" w:rsidR="00D228A6" w:rsidRDefault="00D228A6" w:rsidP="004B3474">
            <w:pPr>
              <w:jc w:val="left"/>
              <w:rPr>
                <w:rFonts w:eastAsiaTheme="minorEastAsia"/>
              </w:rPr>
            </w:pPr>
          </w:p>
        </w:tc>
      </w:tr>
      <w:tr w:rsidR="00D228A6" w14:paraId="787AD115" w14:textId="77777777" w:rsidTr="00E5132F">
        <w:tc>
          <w:tcPr>
            <w:tcW w:w="1317" w:type="dxa"/>
          </w:tcPr>
          <w:p w14:paraId="231455D1" w14:textId="77777777" w:rsidR="00D228A6" w:rsidRDefault="00D228A6" w:rsidP="004B3474">
            <w:pPr>
              <w:jc w:val="left"/>
              <w:rPr>
                <w:rFonts w:eastAsiaTheme="minorEastAsia"/>
              </w:rPr>
            </w:pPr>
          </w:p>
        </w:tc>
        <w:tc>
          <w:tcPr>
            <w:tcW w:w="1316" w:type="dxa"/>
          </w:tcPr>
          <w:p w14:paraId="5E2CEA99" w14:textId="77777777" w:rsidR="00D228A6" w:rsidRDefault="00D228A6" w:rsidP="004B3474">
            <w:pPr>
              <w:jc w:val="left"/>
              <w:rPr>
                <w:rFonts w:eastAsiaTheme="minorEastAsia"/>
              </w:rPr>
            </w:pPr>
          </w:p>
        </w:tc>
        <w:tc>
          <w:tcPr>
            <w:tcW w:w="7080" w:type="dxa"/>
          </w:tcPr>
          <w:p w14:paraId="7C30D57B" w14:textId="77777777" w:rsidR="00D228A6" w:rsidRDefault="00D228A6" w:rsidP="004B3474">
            <w:pPr>
              <w:jc w:val="left"/>
              <w:rPr>
                <w:rFonts w:eastAsiaTheme="minorEastAsia"/>
              </w:rPr>
            </w:pPr>
          </w:p>
        </w:tc>
      </w:tr>
      <w:tr w:rsidR="00D228A6" w14:paraId="77BC8C04" w14:textId="77777777" w:rsidTr="00E5132F">
        <w:tc>
          <w:tcPr>
            <w:tcW w:w="1317" w:type="dxa"/>
          </w:tcPr>
          <w:p w14:paraId="1AB40725" w14:textId="77777777" w:rsidR="00D228A6" w:rsidRDefault="00D228A6" w:rsidP="004B3474">
            <w:pPr>
              <w:jc w:val="left"/>
              <w:rPr>
                <w:rFonts w:eastAsiaTheme="minorEastAsia"/>
                <w:lang w:eastAsia="zh-CN"/>
              </w:rPr>
            </w:pPr>
          </w:p>
        </w:tc>
        <w:tc>
          <w:tcPr>
            <w:tcW w:w="1316" w:type="dxa"/>
          </w:tcPr>
          <w:p w14:paraId="0782DB4E" w14:textId="77777777" w:rsidR="00D228A6" w:rsidRDefault="00D228A6" w:rsidP="004B3474">
            <w:pPr>
              <w:jc w:val="left"/>
              <w:rPr>
                <w:lang w:eastAsia="sv-SE"/>
              </w:rPr>
            </w:pPr>
          </w:p>
        </w:tc>
        <w:tc>
          <w:tcPr>
            <w:tcW w:w="7080" w:type="dxa"/>
          </w:tcPr>
          <w:p w14:paraId="4223F00A" w14:textId="77777777" w:rsidR="00D228A6" w:rsidRDefault="00D228A6" w:rsidP="004B3474">
            <w:pPr>
              <w:jc w:val="left"/>
              <w:rPr>
                <w:rFonts w:eastAsiaTheme="minorEastAsia"/>
              </w:rPr>
            </w:pPr>
          </w:p>
        </w:tc>
      </w:tr>
      <w:tr w:rsidR="00D228A6" w14:paraId="618CD407" w14:textId="77777777" w:rsidTr="00E5132F">
        <w:tc>
          <w:tcPr>
            <w:tcW w:w="1317" w:type="dxa"/>
          </w:tcPr>
          <w:p w14:paraId="1754743C" w14:textId="77777777" w:rsidR="00D228A6" w:rsidRDefault="00D228A6" w:rsidP="004B3474">
            <w:pPr>
              <w:jc w:val="left"/>
              <w:rPr>
                <w:rFonts w:eastAsia="Yu Mincho"/>
                <w:lang w:val="en-US"/>
              </w:rPr>
            </w:pPr>
          </w:p>
        </w:tc>
        <w:tc>
          <w:tcPr>
            <w:tcW w:w="1316" w:type="dxa"/>
          </w:tcPr>
          <w:p w14:paraId="1DFBE22A" w14:textId="77777777" w:rsidR="00D228A6" w:rsidRDefault="00D228A6" w:rsidP="004B3474">
            <w:pPr>
              <w:jc w:val="left"/>
              <w:rPr>
                <w:rFonts w:eastAsia="Yu Mincho"/>
                <w:lang w:val="en-US"/>
              </w:rPr>
            </w:pPr>
          </w:p>
        </w:tc>
        <w:tc>
          <w:tcPr>
            <w:tcW w:w="7080" w:type="dxa"/>
          </w:tcPr>
          <w:p w14:paraId="632019DB" w14:textId="77777777" w:rsidR="00D228A6" w:rsidRDefault="00D228A6" w:rsidP="004B3474">
            <w:pPr>
              <w:jc w:val="left"/>
              <w:rPr>
                <w:rFonts w:eastAsiaTheme="minorEastAsia"/>
                <w:lang w:val="en-US"/>
              </w:rPr>
            </w:pPr>
          </w:p>
        </w:tc>
      </w:tr>
      <w:tr w:rsidR="00D228A6" w14:paraId="7E05B684" w14:textId="77777777" w:rsidTr="00E5132F">
        <w:tc>
          <w:tcPr>
            <w:tcW w:w="1317" w:type="dxa"/>
          </w:tcPr>
          <w:p w14:paraId="72AEF8D7" w14:textId="77777777" w:rsidR="00D228A6" w:rsidRDefault="00D228A6" w:rsidP="004B3474">
            <w:pPr>
              <w:jc w:val="left"/>
              <w:rPr>
                <w:rFonts w:eastAsiaTheme="minorEastAsia"/>
              </w:rPr>
            </w:pPr>
          </w:p>
        </w:tc>
        <w:tc>
          <w:tcPr>
            <w:tcW w:w="1316" w:type="dxa"/>
          </w:tcPr>
          <w:p w14:paraId="3D8D4A50" w14:textId="77777777" w:rsidR="00D228A6" w:rsidRDefault="00D228A6" w:rsidP="004B3474">
            <w:pPr>
              <w:jc w:val="left"/>
              <w:rPr>
                <w:rFonts w:eastAsiaTheme="minorEastAsia"/>
              </w:rPr>
            </w:pPr>
          </w:p>
        </w:tc>
        <w:tc>
          <w:tcPr>
            <w:tcW w:w="7080" w:type="dxa"/>
          </w:tcPr>
          <w:p w14:paraId="7068C2CA" w14:textId="77777777" w:rsidR="00D228A6" w:rsidRDefault="00D228A6" w:rsidP="004B3474">
            <w:pPr>
              <w:jc w:val="left"/>
              <w:rPr>
                <w:lang w:eastAsia="sv-SE"/>
              </w:rPr>
            </w:pPr>
          </w:p>
        </w:tc>
      </w:tr>
      <w:tr w:rsidR="00D228A6" w14:paraId="73B450CE" w14:textId="77777777" w:rsidTr="00E5132F">
        <w:tc>
          <w:tcPr>
            <w:tcW w:w="1317" w:type="dxa"/>
          </w:tcPr>
          <w:p w14:paraId="3C37DEF6" w14:textId="77777777" w:rsidR="00D228A6" w:rsidRDefault="00D228A6" w:rsidP="004B3474">
            <w:pPr>
              <w:jc w:val="left"/>
              <w:rPr>
                <w:rFonts w:eastAsia="等线"/>
              </w:rPr>
            </w:pPr>
          </w:p>
        </w:tc>
        <w:tc>
          <w:tcPr>
            <w:tcW w:w="1316" w:type="dxa"/>
          </w:tcPr>
          <w:p w14:paraId="46716AB1" w14:textId="77777777" w:rsidR="00D228A6" w:rsidRDefault="00D228A6" w:rsidP="004B3474">
            <w:pPr>
              <w:jc w:val="left"/>
              <w:rPr>
                <w:rFonts w:eastAsia="等线"/>
              </w:rPr>
            </w:pPr>
          </w:p>
        </w:tc>
        <w:tc>
          <w:tcPr>
            <w:tcW w:w="7080" w:type="dxa"/>
          </w:tcPr>
          <w:p w14:paraId="0816F4A7" w14:textId="77777777" w:rsidR="00D228A6" w:rsidRDefault="00D228A6" w:rsidP="004B3474">
            <w:pPr>
              <w:jc w:val="left"/>
              <w:rPr>
                <w:rFonts w:eastAsia="等线"/>
              </w:rPr>
            </w:pPr>
          </w:p>
        </w:tc>
      </w:tr>
    </w:tbl>
    <w:p w14:paraId="36A11546" w14:textId="77777777" w:rsidR="00E0179E" w:rsidRPr="0093272E" w:rsidRDefault="00E0179E" w:rsidP="004B3474">
      <w:pPr>
        <w:jc w:val="left"/>
        <w:rPr>
          <w:lang w:val="en-US" w:eastAsia="zh-CN"/>
        </w:rPr>
      </w:pPr>
    </w:p>
    <w:p w14:paraId="4C4E9F25" w14:textId="36EBE286" w:rsidR="003E4E24" w:rsidRPr="003E4E24" w:rsidRDefault="003E4E24" w:rsidP="004B3474">
      <w:pPr>
        <w:pStyle w:val="2"/>
      </w:pPr>
      <w:r>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RAN1 has replied as follows in the LS [3]. </w:t>
      </w:r>
    </w:p>
    <w:tbl>
      <w:tblPr>
        <w:tblStyle w:val="af6"/>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r w:rsidRPr="00BB06AB">
              <w:rPr>
                <w:rFonts w:cs="Arial"/>
                <w:b/>
                <w:bCs/>
              </w:rPr>
              <w:t xml:space="preserve">Q2: </w:t>
            </w:r>
            <w:r w:rsidRPr="00BB06AB">
              <w:rPr>
                <w:rFonts w:cs="Arial"/>
              </w:rPr>
              <w:t>When the time-alignment timer associated with one of the TRPs of a serving cell expires, are certain UL or DL operation only impacted towards that TRP while they are not impacted towards the another TRP? If so, which UL or DL operation?</w:t>
            </w:r>
          </w:p>
          <w:p w14:paraId="0FA13E32" w14:textId="77777777" w:rsidR="003C1D63" w:rsidRPr="008966B2" w:rsidRDefault="003C1D63" w:rsidP="004B3474">
            <w:pPr>
              <w:pStyle w:val="bodytext"/>
              <w:spacing w:after="0" w:afterAutospacing="0"/>
              <w:rPr>
                <w:rFonts w:ascii="Arial" w:hAnsi="Arial" w:cs="Arial"/>
              </w:rPr>
            </w:pPr>
            <w:r w:rsidRPr="00EA0BC9">
              <w:rPr>
                <w:b/>
                <w:bCs/>
              </w:rPr>
              <w:t>Answer:</w:t>
            </w:r>
            <w:r>
              <w:t xml:space="preserve"> </w:t>
            </w:r>
            <w:r w:rsidRPr="008966B2">
              <w:rPr>
                <w:rFonts w:ascii="Arial" w:eastAsia="Times New Roman" w:hAnsi="Arial" w:cs="Arial"/>
                <w:i/>
                <w:iCs/>
                <w:sz w:val="20"/>
                <w:szCs w:val="20"/>
                <w:lang w:val="en-GB" w:eastAsia="x-none"/>
              </w:rPr>
              <w:t xml:space="preserve">RAN1 confirms that when the TA timer associated to one TRP expires for a TAG associated with a TCI state, UL or DL operation associated to </w:t>
            </w:r>
            <w:proofErr w:type="gramStart"/>
            <w:r w:rsidRPr="008966B2">
              <w:rPr>
                <w:rFonts w:ascii="Arial" w:eastAsia="Times New Roman" w:hAnsi="Arial" w:cs="Arial"/>
                <w:i/>
                <w:iCs/>
                <w:sz w:val="20"/>
                <w:szCs w:val="20"/>
                <w:lang w:val="en-GB" w:eastAsia="x-none"/>
              </w:rPr>
              <w:t>the another</w:t>
            </w:r>
            <w:proofErr w:type="gramEnd"/>
            <w:r w:rsidRPr="008966B2">
              <w:rPr>
                <w:rFonts w:ascii="Arial" w:eastAsia="Times New Roman" w:hAnsi="Arial" w:cs="Arial"/>
                <w:i/>
                <w:iCs/>
                <w:sz w:val="20"/>
                <w:szCs w:val="20"/>
                <w:lang w:val="en-GB" w:eastAsia="x-none"/>
              </w:rPr>
              <w:t xml:space="preserve"> TRP is not impacted. This further depends on PTAG/STAG definition, which is up to RAN2 to decide.</w:t>
            </w:r>
          </w:p>
          <w:p w14:paraId="37DBB697" w14:textId="77777777" w:rsidR="003C1D63" w:rsidRPr="008966B2" w:rsidRDefault="003C1D63" w:rsidP="004B3474">
            <w:pPr>
              <w:pStyle w:val="ab"/>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t xml:space="preserve">Which UL or DL operation is impacted </w:t>
            </w:r>
            <w:proofErr w:type="gramStart"/>
            <w:r w:rsidRPr="008966B2">
              <w:rPr>
                <w:rFonts w:ascii="Arial" w:eastAsia="Times New Roman" w:hAnsi="Arial" w:cs="Arial"/>
                <w:i/>
                <w:iCs/>
                <w:sz w:val="20"/>
                <w:szCs w:val="20"/>
                <w:lang w:val="en-GB" w:eastAsia="x-none"/>
              </w:rPr>
              <w:t>have</w:t>
            </w:r>
            <w:proofErr w:type="gramEnd"/>
            <w:r w:rsidRPr="008966B2">
              <w:rPr>
                <w:rFonts w:ascii="Arial" w:eastAsia="Times New Roman" w:hAnsi="Arial" w:cs="Arial"/>
                <w:i/>
                <w:iCs/>
                <w:sz w:val="20"/>
                <w:szCs w:val="20"/>
                <w:lang w:val="en-GB" w:eastAsia="x-none"/>
              </w:rPr>
              <w:t xml:space="preserve"> not been discussed in RAN1.</w:t>
            </w:r>
          </w:p>
        </w:tc>
      </w:tr>
    </w:tbl>
    <w:p w14:paraId="72EF8EF7" w14:textId="77777777" w:rsidR="003C1D63" w:rsidRPr="003C1D63" w:rsidRDefault="003C1D63" w:rsidP="004B3474">
      <w:pPr>
        <w:pStyle w:val="ab"/>
        <w:rPr>
          <w:sz w:val="20"/>
        </w:rPr>
      </w:pPr>
    </w:p>
    <w:p w14:paraId="4C5AF087" w14:textId="708FD8DE" w:rsidR="003C1D63" w:rsidRDefault="003C1D63" w:rsidP="004B3474">
      <w:pPr>
        <w:pStyle w:val="ab"/>
        <w:rPr>
          <w:sz w:val="20"/>
        </w:rPr>
      </w:pPr>
      <w:r w:rsidRPr="003C1D63">
        <w:rPr>
          <w:sz w:val="20"/>
        </w:rPr>
        <w:t xml:space="preserve">RAN1 confirms that when one TAT is expired, while the other TAT is running, UL and DL operation associated to the TRP whose TAT is running is not impacted. </w:t>
      </w:r>
    </w:p>
    <w:p w14:paraId="6B4C876C" w14:textId="20D36638" w:rsidR="003C1D63" w:rsidRPr="003C1D63" w:rsidRDefault="003C1D63" w:rsidP="004B3474">
      <w:pPr>
        <w:pStyle w:val="ab"/>
        <w:rPr>
          <w:sz w:val="20"/>
        </w:rPr>
      </w:pPr>
      <w:r>
        <w:rPr>
          <w:sz w:val="20"/>
        </w:rPr>
        <w:t>Regarding the modeling of PTAG and STAG, the existing modeling may or may not be suitable for the new scenarios of multi-DCI multi-TRP with 2 TAs</w:t>
      </w:r>
      <w:r w:rsidR="002B5AEB">
        <w:rPr>
          <w:sz w:val="20"/>
        </w:rPr>
        <w:t xml:space="preserve">, which is up to RAN2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Instead, it would be beneficial to start with how UE behaves when TAT expired based on the functions of TRPs.</w:t>
      </w:r>
    </w:p>
    <w:p w14:paraId="5CDEA5C8" w14:textId="6D5E9EE0" w:rsidR="00CF61DE" w:rsidRPr="003C1D63" w:rsidRDefault="00ED2E37" w:rsidP="004B3474">
      <w:pPr>
        <w:pStyle w:val="ab"/>
        <w:rPr>
          <w:sz w:val="20"/>
        </w:rPr>
      </w:pPr>
      <w:r>
        <w:rPr>
          <w:sz w:val="20"/>
          <w:szCs w:val="20"/>
        </w:rPr>
        <w:t xml:space="preserve">For multi-DCI multi-TRP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af6"/>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r w:rsidRPr="00B71987">
              <w:rPr>
                <w:lang w:eastAsia="ko-KR"/>
              </w:rPr>
              <w:t>P</w:t>
            </w:r>
            <w:r w:rsidRPr="00B71987">
              <w:t>TAG:</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6F220C80" w14:textId="77777777" w:rsidR="00CF61DE" w:rsidRPr="00B71987" w:rsidRDefault="00CF61DE" w:rsidP="004B3474">
            <w:pPr>
              <w:pStyle w:val="B3"/>
            </w:pPr>
            <w:r w:rsidRPr="00B71987">
              <w:t>3&gt;</w:t>
            </w:r>
            <w:r w:rsidRPr="00B71987">
              <w:tab/>
              <w:t>clear any PUSCH resource for semi-persistent CSI reporting;</w:t>
            </w:r>
          </w:p>
          <w:p w14:paraId="08468B88" w14:textId="77777777" w:rsidR="00CF61DE" w:rsidRPr="00B71987" w:rsidRDefault="00CF61DE" w:rsidP="004B3474">
            <w:pPr>
              <w:pStyle w:val="B3"/>
              <w:rPr>
                <w:lang w:eastAsia="ko-KR"/>
              </w:rPr>
            </w:pPr>
            <w:r w:rsidRPr="00B71987">
              <w:rPr>
                <w:lang w:eastAsia="ko-KR"/>
              </w:rPr>
              <w:t>3&gt;</w:t>
            </w:r>
            <w:r w:rsidRPr="00B71987">
              <w:tab/>
            </w:r>
            <w:bookmarkStart w:id="2" w:name="_Hlk137797296"/>
            <w:r w:rsidRPr="00B71987">
              <w:t xml:space="preserve">consider all running </w:t>
            </w:r>
            <w:proofErr w:type="spellStart"/>
            <w:r w:rsidRPr="00B71987">
              <w:rPr>
                <w:i/>
              </w:rPr>
              <w:t>timeAlignmentTimer</w:t>
            </w:r>
            <w:r w:rsidRPr="00B71987">
              <w:t>s</w:t>
            </w:r>
            <w:proofErr w:type="spellEnd"/>
            <w:r w:rsidRPr="00B71987">
              <w:t xml:space="preserve"> as expired;</w:t>
            </w:r>
          </w:p>
          <w:bookmarkEnd w:id="2"/>
          <w:p w14:paraId="15638BCB" w14:textId="77777777" w:rsidR="00CF61DE" w:rsidRPr="00B71987"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26F6A4BE" w14:textId="77777777" w:rsidR="00CF61DE" w:rsidRPr="00B71987" w:rsidRDefault="00CF61DE" w:rsidP="004B3474">
            <w:pPr>
              <w:pStyle w:val="B2"/>
              <w:rPr>
                <w:noProof/>
              </w:rPr>
            </w:pPr>
            <w:r w:rsidRPr="00B71987">
              <w:rPr>
                <w:noProof/>
                <w:lang w:eastAsia="ko-KR"/>
              </w:rPr>
              <w:lastRenderedPageBreak/>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w:t>
            </w:r>
            <w:proofErr w:type="spellStart"/>
            <w:r w:rsidRPr="00516BB6">
              <w:rPr>
                <w:rFonts w:ascii="Times New Roman" w:hAnsi="Times New Roman"/>
              </w:rPr>
              <w:t>SCell</w:t>
            </w:r>
            <w:proofErr w:type="spellEnd"/>
            <w:r w:rsidRPr="00516BB6">
              <w:rPr>
                <w:rFonts w:ascii="Times New Roman" w:hAnsi="Times New Roman"/>
              </w:rPr>
              <w:t xml:space="preserve"> </w:t>
            </w:r>
            <w:r w:rsidRPr="00516BB6">
              <w:rPr>
                <w:rFonts w:ascii="Times New Roman" w:hAnsi="Times New Roman"/>
                <w:lang w:eastAsia="zh-CN"/>
              </w:rPr>
              <w:t>due to the fact that</w:t>
            </w:r>
            <w:r w:rsidRPr="00516BB6">
              <w:rPr>
                <w:rFonts w:ascii="Times New Roman" w:hAnsi="Times New Roman"/>
              </w:rPr>
              <w:t xml:space="preserve"> the maximum uplink transmission timing difference between TAGs of the MAC entity or the maximum uplink transmission timing difference between TAGs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proofErr w:type="spellStart"/>
            <w:r w:rsidRPr="00516BB6">
              <w:rPr>
                <w:rFonts w:ascii="Times New Roman" w:hAnsi="Times New Roman"/>
                <w:i/>
                <w:iCs/>
              </w:rPr>
              <w:t>timeAlignmentTimer</w:t>
            </w:r>
            <w:proofErr w:type="spellEnd"/>
            <w:r w:rsidRPr="00516BB6">
              <w:rPr>
                <w:rFonts w:ascii="Times New Roman" w:hAnsi="Times New Roman"/>
              </w:rPr>
              <w:t xml:space="preserve"> associated with the </w:t>
            </w:r>
            <w:proofErr w:type="spellStart"/>
            <w:r w:rsidRPr="00516BB6">
              <w:rPr>
                <w:rFonts w:ascii="Times New Roman" w:hAnsi="Times New Roman"/>
              </w:rPr>
              <w:t>SCell</w:t>
            </w:r>
            <w:proofErr w:type="spellEnd"/>
            <w:r w:rsidRPr="00516BB6">
              <w:rPr>
                <w:rFonts w:ascii="Times New Roman" w:hAnsi="Times New Roman"/>
              </w:rPr>
              <w:t xml:space="preserve">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is not running,</w:t>
            </w:r>
            <w:r w:rsidRPr="00516BB6">
              <w:rPr>
                <w:rFonts w:ascii="Times New Roman" w:hAnsi="Times New Roman"/>
                <w:iCs/>
                <w:lang w:eastAsia="zh-CN"/>
              </w:rPr>
              <w:t xml:space="preserve"> </w:t>
            </w:r>
            <w:r w:rsidRPr="00516BB6">
              <w:rPr>
                <w:rFonts w:ascii="Times New Roman" w:hAnsi="Times New Roman"/>
              </w:rPr>
              <w:t xml:space="preserve">CG-SDT procedure is not </w:t>
            </w:r>
            <w:proofErr w:type="spellStart"/>
            <w:r w:rsidRPr="00516BB6">
              <w:rPr>
                <w:rFonts w:ascii="Times New Roman" w:hAnsi="Times New Roman"/>
              </w:rPr>
              <w:t>ongoing</w:t>
            </w:r>
            <w:proofErr w:type="spellEnd"/>
            <w:r w:rsidRPr="00516BB6">
              <w:rPr>
                <w:rFonts w:ascii="Times New Roman" w:hAnsi="Times New Roman"/>
              </w:rPr>
              <w:t xml:space="preserve"> </w:t>
            </w:r>
            <w:r w:rsidRPr="00516BB6">
              <w:rPr>
                <w:rFonts w:ascii="Times New Roman" w:hAnsi="Times New Roman"/>
                <w:lang w:eastAsia="zh-CN"/>
              </w:rPr>
              <w:t>and</w:t>
            </w:r>
            <w:r w:rsidRPr="00516BB6">
              <w:rPr>
                <w:rFonts w:ascii="Times New Roman" w:hAnsi="Times New Roman"/>
              </w:rPr>
              <w:t xml:space="preserve"> SRS transmission in RRC_INACTIVE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CG-SDT procedure is not </w:t>
            </w:r>
            <w:proofErr w:type="spellStart"/>
            <w:r w:rsidRPr="00516BB6">
              <w:rPr>
                <w:rFonts w:ascii="Times New Roman" w:hAnsi="Times New Roman"/>
              </w:rPr>
              <w:t>ongoing</w:t>
            </w:r>
            <w:proofErr w:type="spellEnd"/>
            <w:r w:rsidRPr="00516BB6">
              <w:rPr>
                <w:rFonts w:ascii="Times New Roman" w:hAnsi="Times New Roman"/>
              </w:rPr>
              <w:t xml:space="preserve"> and SRS transmission in RRC_INACTIVE as in clause 5.26 is not </w:t>
            </w:r>
            <w:proofErr w:type="spellStart"/>
            <w:r w:rsidRPr="00516BB6">
              <w:rPr>
                <w:rFonts w:ascii="Times New Roman" w:hAnsi="Times New Roman"/>
              </w:rPr>
              <w:t>ongoing</w:t>
            </w:r>
            <w:proofErr w:type="spellEnd"/>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Random Access Preamble and MSGA transmission when the </w:t>
            </w:r>
            <w:r w:rsidRPr="00516BB6">
              <w:rPr>
                <w:rFonts w:ascii="Times New Roman" w:hAnsi="Times New Roman"/>
                <w:i/>
              </w:rPr>
              <w:t>cg-SDT-</w:t>
            </w:r>
            <w:proofErr w:type="spellStart"/>
            <w:r w:rsidRPr="00516BB6">
              <w:rPr>
                <w:rFonts w:ascii="Times New Roman" w:hAnsi="Times New Roman"/>
                <w:i/>
              </w:rPr>
              <w:t>TimeAlignmentTimer</w:t>
            </w:r>
            <w:proofErr w:type="spellEnd"/>
            <w:r w:rsidRPr="00516BB6">
              <w:rPr>
                <w:rFonts w:ascii="Times New Roman" w:hAnsi="Times New Roman"/>
              </w:rPr>
              <w:t xml:space="preserve"> is not running during the </w:t>
            </w:r>
            <w:proofErr w:type="spellStart"/>
            <w:r w:rsidRPr="00516BB6">
              <w:rPr>
                <w:rFonts w:ascii="Times New Roman" w:hAnsi="Times New Roman"/>
              </w:rPr>
              <w:t>ongoing</w:t>
            </w:r>
            <w:proofErr w:type="spellEnd"/>
            <w:r w:rsidRPr="00516BB6">
              <w:rPr>
                <w:rFonts w:ascii="Times New Roman" w:hAnsi="Times New Roman"/>
              </w:rPr>
              <w:t xml:space="preserve"> CG-SDT procedure as triggered in clause 5.27</w:t>
            </w:r>
            <w:r w:rsidRPr="00516BB6">
              <w:rPr>
                <w:rFonts w:ascii="Times New Roman" w:hAnsi="Times New Roman"/>
                <w:lang w:eastAsia="zh-CN"/>
              </w:rPr>
              <w:t xml:space="preserve"> and the </w:t>
            </w:r>
            <w:proofErr w:type="spellStart"/>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proofErr w:type="spellEnd"/>
            <w:r w:rsidRPr="00516BB6">
              <w:rPr>
                <w:rFonts w:ascii="Times New Roman" w:hAnsi="Times New Roman"/>
              </w:rPr>
              <w:t xml:space="preserve"> is not running.</w:t>
            </w:r>
          </w:p>
        </w:tc>
      </w:tr>
    </w:tbl>
    <w:p w14:paraId="3BA01717" w14:textId="0655483E" w:rsidR="00CF61DE" w:rsidRPr="00714D85" w:rsidRDefault="00CF61DE" w:rsidP="004B3474">
      <w:pPr>
        <w:pStyle w:val="ab"/>
        <w:rPr>
          <w:sz w:val="20"/>
          <w:szCs w:val="20"/>
        </w:rPr>
      </w:pPr>
    </w:p>
    <w:p w14:paraId="2E355819" w14:textId="348BAC52" w:rsidR="00001F3C" w:rsidRDefault="00001F3C" w:rsidP="004B3474">
      <w:pPr>
        <w:pStyle w:val="ab"/>
        <w:rPr>
          <w:sz w:val="20"/>
          <w:szCs w:val="20"/>
        </w:rPr>
      </w:pPr>
      <w:bookmarkStart w:id="3" w:name="_Hlk138687995"/>
      <w:r>
        <w:rPr>
          <w:sz w:val="20"/>
          <w:szCs w:val="20"/>
        </w:rPr>
        <w:t>According to the above procedure</w:t>
      </w:r>
      <w:r w:rsidRPr="00714D85">
        <w:rPr>
          <w:sz w:val="20"/>
          <w:szCs w:val="20"/>
        </w:rPr>
        <w:t xml:space="preserve">, </w:t>
      </w:r>
      <w:r>
        <w:rPr>
          <w:sz w:val="20"/>
          <w:szCs w:val="20"/>
        </w:rPr>
        <w:t>t</w:t>
      </w:r>
      <w:r w:rsidRPr="00714D85">
        <w:rPr>
          <w:sz w:val="20"/>
          <w:szCs w:val="20"/>
        </w:rPr>
        <w:t xml:space="preserve">he </w:t>
      </w:r>
      <w:proofErr w:type="gramStart"/>
      <w:r w:rsidRPr="00714D85">
        <w:rPr>
          <w:sz w:val="20"/>
          <w:szCs w:val="20"/>
        </w:rPr>
        <w:t>list of actions are</w:t>
      </w:r>
      <w:proofErr w:type="gramEnd"/>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4B3474">
      <w:pPr>
        <w:pStyle w:val="ab"/>
        <w:numPr>
          <w:ilvl w:val="0"/>
          <w:numId w:val="34"/>
        </w:numPr>
        <w:rPr>
          <w:sz w:val="20"/>
          <w:szCs w:val="20"/>
        </w:rPr>
      </w:pPr>
      <w:r w:rsidRPr="00714D85">
        <w:rPr>
          <w:sz w:val="20"/>
          <w:szCs w:val="20"/>
        </w:rPr>
        <w:t>not perform any uplink transmission except the Random Access Preamble and MSGA transmission</w:t>
      </w:r>
      <w:r>
        <w:rPr>
          <w:sz w:val="20"/>
          <w:szCs w:val="20"/>
        </w:rPr>
        <w:t>;</w:t>
      </w:r>
    </w:p>
    <w:p w14:paraId="634ACBE5" w14:textId="77777777" w:rsidR="00714D85" w:rsidRPr="00714D85" w:rsidRDefault="00714D85" w:rsidP="004B3474">
      <w:pPr>
        <w:pStyle w:val="ab"/>
        <w:numPr>
          <w:ilvl w:val="0"/>
          <w:numId w:val="34"/>
        </w:numPr>
        <w:rPr>
          <w:sz w:val="20"/>
          <w:szCs w:val="20"/>
        </w:rPr>
      </w:pPr>
      <w:r w:rsidRPr="00714D85">
        <w:rPr>
          <w:sz w:val="20"/>
          <w:szCs w:val="20"/>
        </w:rPr>
        <w:t>flush all HARQ buffers;</w:t>
      </w:r>
    </w:p>
    <w:p w14:paraId="477CEF20" w14:textId="6DD830B9" w:rsidR="00714D85" w:rsidRPr="00714D85" w:rsidRDefault="00714D85" w:rsidP="004B3474">
      <w:pPr>
        <w:pStyle w:val="ab"/>
        <w:numPr>
          <w:ilvl w:val="0"/>
          <w:numId w:val="34"/>
        </w:numPr>
        <w:rPr>
          <w:sz w:val="20"/>
          <w:szCs w:val="20"/>
        </w:rPr>
      </w:pPr>
      <w:r w:rsidRPr="00714D85">
        <w:rPr>
          <w:sz w:val="20"/>
          <w:szCs w:val="20"/>
        </w:rPr>
        <w:t>notify RRC to release PUCCH, if configured;</w:t>
      </w:r>
    </w:p>
    <w:p w14:paraId="1EEE7DC9" w14:textId="1FCEC772" w:rsidR="00714D85" w:rsidRPr="00714D85" w:rsidRDefault="00714D85" w:rsidP="004B3474">
      <w:pPr>
        <w:pStyle w:val="ab"/>
        <w:numPr>
          <w:ilvl w:val="0"/>
          <w:numId w:val="34"/>
        </w:numPr>
        <w:rPr>
          <w:sz w:val="20"/>
          <w:szCs w:val="20"/>
        </w:rPr>
      </w:pPr>
      <w:r w:rsidRPr="00714D85">
        <w:rPr>
          <w:sz w:val="20"/>
          <w:szCs w:val="20"/>
        </w:rPr>
        <w:t>notify RRC to release SRS, if configured;</w:t>
      </w:r>
    </w:p>
    <w:p w14:paraId="3E5C55B8" w14:textId="1F197C8D" w:rsidR="00714D85" w:rsidRPr="00714D85" w:rsidRDefault="00714D85" w:rsidP="004B3474">
      <w:pPr>
        <w:pStyle w:val="ab"/>
        <w:numPr>
          <w:ilvl w:val="0"/>
          <w:numId w:val="34"/>
        </w:numPr>
        <w:rPr>
          <w:sz w:val="20"/>
          <w:szCs w:val="20"/>
        </w:rPr>
      </w:pPr>
      <w:r w:rsidRPr="00714D85">
        <w:rPr>
          <w:sz w:val="20"/>
          <w:szCs w:val="20"/>
        </w:rPr>
        <w:t>clear any configured downlink assignments and configured uplink grants;</w:t>
      </w:r>
    </w:p>
    <w:p w14:paraId="77515B8B" w14:textId="1BC1618D" w:rsidR="00714D85" w:rsidRPr="00714D85" w:rsidRDefault="00714D85" w:rsidP="004B3474">
      <w:pPr>
        <w:pStyle w:val="ab"/>
        <w:numPr>
          <w:ilvl w:val="0"/>
          <w:numId w:val="34"/>
        </w:numPr>
        <w:rPr>
          <w:sz w:val="20"/>
          <w:szCs w:val="20"/>
        </w:rPr>
      </w:pPr>
      <w:r w:rsidRPr="00714D85">
        <w:rPr>
          <w:sz w:val="20"/>
          <w:szCs w:val="20"/>
        </w:rPr>
        <w:t>clear any PUSCH resource for semi-persistent CSI reporting;</w:t>
      </w:r>
    </w:p>
    <w:p w14:paraId="7B229339" w14:textId="5DF513AC" w:rsidR="00714D85" w:rsidRDefault="00714D85" w:rsidP="004B3474">
      <w:pPr>
        <w:pStyle w:val="ab"/>
        <w:numPr>
          <w:ilvl w:val="0"/>
          <w:numId w:val="34"/>
        </w:numPr>
        <w:rPr>
          <w:sz w:val="20"/>
          <w:szCs w:val="20"/>
        </w:rPr>
      </w:pPr>
      <w:r w:rsidRPr="00714D85">
        <w:rPr>
          <w:sz w:val="20"/>
          <w:szCs w:val="20"/>
        </w:rPr>
        <w:t>maintain NTA (defined in TS 38.211 [8]) of this TAG</w:t>
      </w:r>
      <w:r>
        <w:rPr>
          <w:sz w:val="20"/>
          <w:szCs w:val="20"/>
        </w:rPr>
        <w:t>;</w:t>
      </w:r>
    </w:p>
    <w:p w14:paraId="0C0B6BC8" w14:textId="210D873F" w:rsidR="00714D85" w:rsidRPr="00714D85" w:rsidRDefault="00714D85" w:rsidP="004B3474">
      <w:pPr>
        <w:pStyle w:val="ab"/>
        <w:numPr>
          <w:ilvl w:val="0"/>
          <w:numId w:val="34"/>
        </w:numPr>
        <w:rPr>
          <w:sz w:val="20"/>
          <w:szCs w:val="20"/>
        </w:rPr>
      </w:pPr>
      <w:proofErr w:type="gramStart"/>
      <w:r w:rsidRPr="00714D85">
        <w:rPr>
          <w:sz w:val="20"/>
          <w:szCs w:val="20"/>
        </w:rPr>
        <w:t>consider</w:t>
      </w:r>
      <w:proofErr w:type="gramEnd"/>
      <w:r w:rsidRPr="00714D85">
        <w:rPr>
          <w:sz w:val="20"/>
          <w:szCs w:val="20"/>
        </w:rPr>
        <w:t xml:space="preserve"> all running </w:t>
      </w:r>
      <w:proofErr w:type="spellStart"/>
      <w:r w:rsidRPr="00714D85">
        <w:rPr>
          <w:sz w:val="20"/>
          <w:szCs w:val="20"/>
        </w:rPr>
        <w:t>timeAlignmentTimers</w:t>
      </w:r>
      <w:proofErr w:type="spellEnd"/>
      <w:r w:rsidRPr="00714D85">
        <w:rPr>
          <w:sz w:val="20"/>
          <w:szCs w:val="20"/>
        </w:rPr>
        <w:t xml:space="preserve">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 xml:space="preserve">for multi-DCI multi-TRP with 2 TAs </w:t>
      </w:r>
      <w:r w:rsidR="003247DC">
        <w:rPr>
          <w:rFonts w:cs="Arial"/>
          <w:bCs/>
        </w:rPr>
        <w:t>need</w:t>
      </w:r>
      <w:r w:rsidR="005A2BCB">
        <w:rPr>
          <w:rFonts w:cs="Arial"/>
          <w:bCs/>
        </w:rPr>
        <w:t xml:space="preserve"> to be discussed. </w:t>
      </w:r>
    </w:p>
    <w:p w14:paraId="06480F6D" w14:textId="5F0F7595" w:rsidR="00614038" w:rsidRDefault="00B752BE" w:rsidP="00614038">
      <w:pPr>
        <w:pStyle w:val="ab"/>
        <w:numPr>
          <w:ilvl w:val="0"/>
          <w:numId w:val="44"/>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B5524A">
        <w:rPr>
          <w:sz w:val="20"/>
        </w:rPr>
        <w:t>both TATs are expired.</w:t>
      </w:r>
    </w:p>
    <w:p w14:paraId="437805E5" w14:textId="416247C6" w:rsidR="008C45CD" w:rsidRPr="00614038" w:rsidRDefault="00B752BE" w:rsidP="00614038">
      <w:pPr>
        <w:pStyle w:val="ab"/>
        <w:numPr>
          <w:ilvl w:val="0"/>
          <w:numId w:val="44"/>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614038">
        <w:rPr>
          <w:sz w:val="20"/>
        </w:rPr>
        <w:t>one TAT is expired and the other TAT is running</w:t>
      </w:r>
      <w:r>
        <w:rPr>
          <w:sz w:val="20"/>
        </w:rPr>
        <w:t>.</w:t>
      </w:r>
    </w:p>
    <w:p w14:paraId="24FCF845" w14:textId="58B3E232" w:rsidR="00F87925" w:rsidRPr="00DC1AFC" w:rsidRDefault="00F87925" w:rsidP="004B3474">
      <w:pPr>
        <w:overflowPunct/>
        <w:autoSpaceDE/>
        <w:autoSpaceDN/>
        <w:adjustRightInd/>
        <w:spacing w:after="0" w:line="240" w:lineRule="auto"/>
        <w:jc w:val="left"/>
        <w:rPr>
          <w:rFonts w:cs="Arial"/>
          <w:b/>
          <w:bCs/>
        </w:rPr>
      </w:pPr>
      <w:commentRangeStart w:id="4"/>
      <w:r>
        <w:rPr>
          <w:rFonts w:cs="Arial"/>
          <w:b/>
          <w:bCs/>
        </w:rPr>
        <w:t>Q</w:t>
      </w:r>
      <w:r w:rsidR="006737E5">
        <w:rPr>
          <w:rFonts w:eastAsia="宋体" w:cs="Arial"/>
          <w:b/>
          <w:bCs/>
        </w:rPr>
        <w:t>4</w:t>
      </w:r>
      <w:r>
        <w:rPr>
          <w:rFonts w:cs="Arial"/>
          <w:b/>
          <w:bCs/>
        </w:rPr>
        <w:t>)</w:t>
      </w:r>
      <w:commentRangeEnd w:id="4"/>
      <w:r w:rsidR="00FD30EA">
        <w:rPr>
          <w:rStyle w:val="afb"/>
        </w:rPr>
        <w:commentReference w:id="4"/>
      </w:r>
      <w:r>
        <w:rPr>
          <w:rFonts w:cs="Arial"/>
          <w:b/>
          <w:bCs/>
        </w:rPr>
        <w:t xml:space="preserve"> </w:t>
      </w:r>
      <w:proofErr w:type="gramStart"/>
      <w:r w:rsidR="001502DD">
        <w:rPr>
          <w:rFonts w:cs="Arial"/>
          <w:b/>
          <w:bCs/>
        </w:rPr>
        <w:t>For</w:t>
      </w:r>
      <w:proofErr w:type="gramEnd"/>
      <w:r w:rsidR="001502DD">
        <w:rPr>
          <w:rFonts w:cs="Arial"/>
          <w:b/>
          <w:bCs/>
        </w:rPr>
        <w:t xml:space="preserve"> the case both TATs</w:t>
      </w:r>
      <w:r w:rsidR="0089355B">
        <w:rPr>
          <w:rFonts w:cs="Arial"/>
          <w:b/>
          <w:bCs/>
        </w:rPr>
        <w:t xml:space="preserve"> </w:t>
      </w:r>
      <w:r w:rsidR="003E4C43">
        <w:rPr>
          <w:rFonts w:cs="Arial"/>
          <w:b/>
          <w:bCs/>
        </w:rPr>
        <w:t>for</w:t>
      </w:r>
      <w:r w:rsidR="0089355B">
        <w:rPr>
          <w:rFonts w:cs="Arial"/>
          <w:b/>
          <w:bCs/>
        </w:rPr>
        <w:t xml:space="preserve"> a </w:t>
      </w:r>
      <w:proofErr w:type="spellStart"/>
      <w:r w:rsidR="0089355B">
        <w:rPr>
          <w:rFonts w:cs="Arial"/>
          <w:b/>
          <w:bCs/>
        </w:rPr>
        <w:t>SpCell</w:t>
      </w:r>
      <w:proofErr w:type="spellEnd"/>
      <w:r w:rsidR="0089355B">
        <w:rPr>
          <w:rFonts w:cs="Arial"/>
          <w:b/>
          <w:bCs/>
        </w:rPr>
        <w:t>/</w:t>
      </w:r>
      <w:proofErr w:type="spellStart"/>
      <w:r w:rsidR="0089355B">
        <w:rPr>
          <w:rFonts w:cs="Arial"/>
          <w:b/>
          <w:bCs/>
        </w:rPr>
        <w:t>SCell</w:t>
      </w:r>
      <w:proofErr w:type="spellEnd"/>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which TRPs/serving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af6"/>
        <w:tblW w:w="5277" w:type="pct"/>
        <w:tblLook w:val="04A0" w:firstRow="1" w:lastRow="0" w:firstColumn="1" w:lastColumn="0" w:noHBand="0" w:noVBand="1"/>
      </w:tblPr>
      <w:tblGrid>
        <w:gridCol w:w="1146"/>
        <w:gridCol w:w="1727"/>
        <w:gridCol w:w="107"/>
        <w:gridCol w:w="1765"/>
        <w:gridCol w:w="73"/>
        <w:gridCol w:w="1654"/>
        <w:gridCol w:w="180"/>
        <w:gridCol w:w="1838"/>
        <w:gridCol w:w="7297"/>
      </w:tblGrid>
      <w:tr w:rsidR="00015888" w14:paraId="1E9E6789" w14:textId="77777777" w:rsidTr="00B23134">
        <w:trPr>
          <w:trHeight w:val="661"/>
        </w:trPr>
        <w:tc>
          <w:tcPr>
            <w:tcW w:w="363"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t>Company</w:t>
            </w:r>
          </w:p>
        </w:tc>
        <w:tc>
          <w:tcPr>
            <w:tcW w:w="1163" w:type="pct"/>
            <w:gridSpan w:val="4"/>
            <w:shd w:val="clear" w:color="auto" w:fill="E7E6E6" w:themeFill="background2"/>
          </w:tcPr>
          <w:p w14:paraId="022E70F0" w14:textId="559DCA2E" w:rsidR="00015888" w:rsidRDefault="00015888" w:rsidP="004B3474">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63" w:type="pct"/>
            <w:gridSpan w:val="3"/>
            <w:shd w:val="clear" w:color="auto" w:fill="E7E6E6" w:themeFill="background2"/>
          </w:tcPr>
          <w:p w14:paraId="32D1E6D7" w14:textId="319D7F6E" w:rsidR="00015888" w:rsidRDefault="00015888" w:rsidP="004B3474">
            <w:pPr>
              <w:jc w:val="left"/>
              <w:rPr>
                <w:b/>
                <w:lang w:eastAsia="sv-SE"/>
              </w:rPr>
            </w:pPr>
            <w:r>
              <w:rPr>
                <w:b/>
                <w:lang w:eastAsia="sv-SE"/>
              </w:rPr>
              <w:t xml:space="preserve">In case of </w:t>
            </w:r>
            <w:proofErr w:type="spellStart"/>
            <w:r>
              <w:rPr>
                <w:b/>
                <w:lang w:eastAsia="sv-SE"/>
              </w:rPr>
              <w:t>SCell</w:t>
            </w:r>
            <w:proofErr w:type="spellEnd"/>
          </w:p>
        </w:tc>
        <w:tc>
          <w:tcPr>
            <w:tcW w:w="2312"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FD30EA" w14:paraId="516F18DA" w14:textId="1A6C0911" w:rsidTr="00B23134">
        <w:trPr>
          <w:trHeight w:val="1028"/>
        </w:trPr>
        <w:tc>
          <w:tcPr>
            <w:tcW w:w="363" w:type="pct"/>
            <w:vMerge/>
            <w:shd w:val="clear" w:color="auto" w:fill="E7E6E6" w:themeFill="background2"/>
          </w:tcPr>
          <w:p w14:paraId="0741CFE1" w14:textId="3E454CCA" w:rsidR="00015888" w:rsidRDefault="00015888" w:rsidP="00956248">
            <w:pPr>
              <w:jc w:val="left"/>
              <w:rPr>
                <w:b/>
                <w:lang w:eastAsia="sv-SE"/>
              </w:rPr>
            </w:pPr>
          </w:p>
        </w:tc>
        <w:tc>
          <w:tcPr>
            <w:tcW w:w="581" w:type="pct"/>
            <w:gridSpan w:val="2"/>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581" w:type="pct"/>
            <w:gridSpan w:val="2"/>
            <w:shd w:val="clear" w:color="auto" w:fill="E7E6E6" w:themeFill="background2"/>
          </w:tcPr>
          <w:p w14:paraId="4604C89C" w14:textId="57F18442" w:rsidR="00015888" w:rsidRDefault="00015888" w:rsidP="00956248">
            <w:pPr>
              <w:jc w:val="left"/>
              <w:rPr>
                <w:b/>
                <w:iCs/>
                <w:lang w:eastAsia="sv-SE"/>
              </w:rPr>
            </w:pPr>
            <w:r>
              <w:rPr>
                <w:b/>
                <w:lang w:eastAsia="sv-SE"/>
              </w:rPr>
              <w:t>to which TRPs and/or serving cells</w:t>
            </w:r>
          </w:p>
        </w:tc>
        <w:tc>
          <w:tcPr>
            <w:tcW w:w="581" w:type="pct"/>
            <w:gridSpan w:val="2"/>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582" w:type="pct"/>
            <w:shd w:val="clear" w:color="auto" w:fill="E7E6E6" w:themeFill="background2"/>
          </w:tcPr>
          <w:p w14:paraId="2A447680" w14:textId="0BA69375" w:rsidR="00015888" w:rsidRDefault="00015888" w:rsidP="00956248">
            <w:pPr>
              <w:jc w:val="left"/>
              <w:rPr>
                <w:b/>
                <w:lang w:eastAsia="sv-SE"/>
              </w:rPr>
            </w:pPr>
            <w:r>
              <w:rPr>
                <w:b/>
                <w:lang w:eastAsia="sv-SE"/>
              </w:rPr>
              <w:t>to which TRPs and/or serving cells</w:t>
            </w:r>
          </w:p>
        </w:tc>
        <w:tc>
          <w:tcPr>
            <w:tcW w:w="2312"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B23134">
        <w:trPr>
          <w:trHeight w:val="845"/>
        </w:trPr>
        <w:tc>
          <w:tcPr>
            <w:tcW w:w="363" w:type="pct"/>
          </w:tcPr>
          <w:p w14:paraId="2E1935FE" w14:textId="44FD558D" w:rsidR="00956248" w:rsidRPr="00BA18A9" w:rsidRDefault="00BA18A9" w:rsidP="004B3474">
            <w:pPr>
              <w:jc w:val="left"/>
              <w:rPr>
                <w:rFonts w:eastAsia="Yu Mincho"/>
              </w:rPr>
            </w:pPr>
            <w:proofErr w:type="spellStart"/>
            <w:r>
              <w:rPr>
                <w:rFonts w:eastAsia="Yu Mincho" w:hint="eastAsia"/>
              </w:rPr>
              <w:t>D</w:t>
            </w:r>
            <w:r>
              <w:rPr>
                <w:rFonts w:eastAsia="Yu Mincho"/>
              </w:rPr>
              <w:t>ocomo</w:t>
            </w:r>
            <w:proofErr w:type="spellEnd"/>
          </w:p>
        </w:tc>
        <w:tc>
          <w:tcPr>
            <w:tcW w:w="547" w:type="pct"/>
          </w:tcPr>
          <w:p w14:paraId="1839201A" w14:textId="7941B197" w:rsidR="00956248" w:rsidRPr="00BA18A9" w:rsidRDefault="00BA18A9" w:rsidP="004B3474">
            <w:pPr>
              <w:jc w:val="left"/>
              <w:rPr>
                <w:rFonts w:eastAsia="Yu Mincho"/>
              </w:rPr>
            </w:pPr>
            <w:r>
              <w:rPr>
                <w:rFonts w:eastAsia="Yu Mincho" w:hint="eastAsia"/>
              </w:rPr>
              <w:t>A</w:t>
            </w:r>
            <w:r>
              <w:rPr>
                <w:rFonts w:eastAsia="Yu Mincho"/>
              </w:rPr>
              <w:t>ll</w:t>
            </w:r>
          </w:p>
        </w:tc>
        <w:tc>
          <w:tcPr>
            <w:tcW w:w="593" w:type="pct"/>
            <w:gridSpan w:val="2"/>
          </w:tcPr>
          <w:p w14:paraId="12FDB9DE" w14:textId="1428F6C3" w:rsidR="00956248" w:rsidRPr="00BA18A9" w:rsidRDefault="00BA18A9" w:rsidP="004B3474">
            <w:pPr>
              <w:jc w:val="left"/>
              <w:rPr>
                <w:rFonts w:eastAsia="Yu Mincho"/>
              </w:rPr>
            </w:pPr>
            <w:r>
              <w:rPr>
                <w:rFonts w:eastAsia="Yu Mincho" w:hint="eastAsia"/>
              </w:rPr>
              <w:t>A</w:t>
            </w:r>
            <w:r>
              <w:rPr>
                <w:rFonts w:eastAsia="Yu Mincho"/>
              </w:rPr>
              <w:t>ll TRPs for all serving cells</w:t>
            </w:r>
          </w:p>
        </w:tc>
        <w:tc>
          <w:tcPr>
            <w:tcW w:w="547" w:type="pct"/>
            <w:gridSpan w:val="2"/>
          </w:tcPr>
          <w:p w14:paraId="62913C37" w14:textId="47887BA8" w:rsidR="00956248" w:rsidRPr="00BA18A9" w:rsidRDefault="00BA18A9" w:rsidP="004B3474">
            <w:pPr>
              <w:jc w:val="left"/>
              <w:rPr>
                <w:rFonts w:eastAsia="Yu Mincho"/>
              </w:rPr>
            </w:pPr>
            <w:r>
              <w:rPr>
                <w:rFonts w:eastAsia="Yu Mincho" w:hint="eastAsia"/>
              </w:rPr>
              <w:t>A</w:t>
            </w:r>
            <w:r>
              <w:rPr>
                <w:rFonts w:eastAsia="Yu Mincho"/>
              </w:rPr>
              <w:t>ll</w:t>
            </w:r>
            <w:r w:rsidR="00AA00CC">
              <w:rPr>
                <w:rFonts w:eastAsia="Yu Mincho"/>
              </w:rPr>
              <w:t xml:space="preserve"> but 8</w:t>
            </w:r>
          </w:p>
        </w:tc>
        <w:tc>
          <w:tcPr>
            <w:tcW w:w="638" w:type="pct"/>
            <w:gridSpan w:val="2"/>
          </w:tcPr>
          <w:p w14:paraId="7582E166" w14:textId="590615A2" w:rsidR="00956248" w:rsidRPr="00BA18A9" w:rsidRDefault="00BA18A9" w:rsidP="004B3474">
            <w:pPr>
              <w:jc w:val="left"/>
              <w:rPr>
                <w:rFonts w:eastAsia="Yu Mincho"/>
              </w:rPr>
            </w:pPr>
            <w:r>
              <w:rPr>
                <w:rFonts w:eastAsia="Yu Mincho" w:hint="eastAsia"/>
              </w:rPr>
              <w:t>B</w:t>
            </w:r>
            <w:r>
              <w:rPr>
                <w:rFonts w:eastAsia="Yu Mincho"/>
              </w:rPr>
              <w:t>oth TRPs</w:t>
            </w:r>
            <w:r w:rsidR="00E3438F">
              <w:rPr>
                <w:rFonts w:eastAsia="Yu Mincho"/>
              </w:rPr>
              <w:t xml:space="preserve"> </w:t>
            </w:r>
            <w:r>
              <w:rPr>
                <w:rFonts w:eastAsia="Yu Mincho"/>
              </w:rPr>
              <w:t xml:space="preserve">for the </w:t>
            </w:r>
            <w:proofErr w:type="spellStart"/>
            <w:r>
              <w:rPr>
                <w:rFonts w:eastAsia="Yu Mincho"/>
              </w:rPr>
              <w:t>SCell</w:t>
            </w:r>
            <w:proofErr w:type="spellEnd"/>
          </w:p>
        </w:tc>
        <w:tc>
          <w:tcPr>
            <w:tcW w:w="2312" w:type="pct"/>
          </w:tcPr>
          <w:p w14:paraId="7AD93B70" w14:textId="76889622" w:rsidR="00956248" w:rsidRPr="00BA18A9" w:rsidRDefault="00AA00CC" w:rsidP="004B3474">
            <w:pPr>
              <w:jc w:val="left"/>
              <w:rPr>
                <w:rFonts w:eastAsia="Yu Mincho"/>
              </w:rPr>
            </w:pPr>
            <w:r>
              <w:rPr>
                <w:rFonts w:eastAsia="Yu Mincho"/>
              </w:rPr>
              <w:t>If both TATs are expired,</w:t>
            </w:r>
            <w:r w:rsidR="009F2D04">
              <w:rPr>
                <w:rFonts w:eastAsia="Yu Mincho" w:hint="eastAsia"/>
              </w:rPr>
              <w:t xml:space="preserve"> </w:t>
            </w:r>
            <w:r w:rsidR="009F2D04">
              <w:rPr>
                <w:rFonts w:eastAsia="Yu Mincho"/>
              </w:rPr>
              <w:t>the</w:t>
            </w:r>
            <w:r>
              <w:rPr>
                <w:rFonts w:eastAsia="Yu Mincho"/>
              </w:rPr>
              <w:t xml:space="preserve"> legacy </w:t>
            </w:r>
            <w:proofErr w:type="spellStart"/>
            <w:r>
              <w:rPr>
                <w:rFonts w:eastAsia="Yu Mincho"/>
              </w:rPr>
              <w:t>behavior</w:t>
            </w:r>
            <w:proofErr w:type="spellEnd"/>
            <w:r>
              <w:rPr>
                <w:rFonts w:eastAsia="Yu Mincho"/>
              </w:rPr>
              <w:t xml:space="preserve"> upon PTAG expiry should be suitable for </w:t>
            </w:r>
            <w:proofErr w:type="spellStart"/>
            <w:r>
              <w:rPr>
                <w:rFonts w:eastAsia="Yu Mincho"/>
              </w:rPr>
              <w:t>SpCell</w:t>
            </w:r>
            <w:proofErr w:type="spellEnd"/>
            <w:r>
              <w:rPr>
                <w:rFonts w:eastAsia="Yu Mincho"/>
              </w:rPr>
              <w:t xml:space="preserve"> case while</w:t>
            </w:r>
            <w:r w:rsidR="009F2D04">
              <w:rPr>
                <w:rFonts w:eastAsia="Yu Mincho"/>
              </w:rPr>
              <w:t xml:space="preserve"> that of</w:t>
            </w:r>
            <w:r>
              <w:rPr>
                <w:rFonts w:eastAsia="Yu Mincho"/>
              </w:rPr>
              <w:t xml:space="preserve"> STAG expiry is for </w:t>
            </w:r>
            <w:proofErr w:type="spellStart"/>
            <w:r>
              <w:rPr>
                <w:rFonts w:eastAsia="Yu Mincho"/>
              </w:rPr>
              <w:t>SCell</w:t>
            </w:r>
            <w:proofErr w:type="spellEnd"/>
            <w:r>
              <w:rPr>
                <w:rFonts w:eastAsia="Yu Mincho"/>
              </w:rPr>
              <w:t xml:space="preserve"> case.</w:t>
            </w:r>
          </w:p>
        </w:tc>
      </w:tr>
      <w:tr w:rsidR="00956248" w14:paraId="3FDFC122" w14:textId="7ACA3E08" w:rsidTr="00B23134">
        <w:trPr>
          <w:trHeight w:val="661"/>
        </w:trPr>
        <w:tc>
          <w:tcPr>
            <w:tcW w:w="363" w:type="pct"/>
          </w:tcPr>
          <w:p w14:paraId="790EAD5B" w14:textId="77F8556B" w:rsidR="00956248" w:rsidRDefault="009963C8" w:rsidP="004B3474">
            <w:pPr>
              <w:jc w:val="left"/>
              <w:rPr>
                <w:rFonts w:eastAsiaTheme="minorEastAsia"/>
                <w:lang w:val="en-US" w:eastAsia="zh-CN"/>
              </w:rPr>
            </w:pPr>
            <w:r>
              <w:rPr>
                <w:rFonts w:eastAsiaTheme="minorEastAsia" w:hint="eastAsia"/>
                <w:lang w:val="en-US" w:eastAsia="zh-CN"/>
              </w:rPr>
              <w:t>CATT</w:t>
            </w:r>
          </w:p>
        </w:tc>
        <w:tc>
          <w:tcPr>
            <w:tcW w:w="547" w:type="pct"/>
          </w:tcPr>
          <w:p w14:paraId="431D8135" w14:textId="7F77A6B5" w:rsidR="00956248" w:rsidRDefault="009963C8" w:rsidP="004B3474">
            <w:pPr>
              <w:jc w:val="left"/>
              <w:rPr>
                <w:rFonts w:eastAsiaTheme="minorEastAsia"/>
                <w:lang w:val="en-US" w:eastAsia="zh-CN"/>
              </w:rPr>
            </w:pPr>
            <w:r>
              <w:rPr>
                <w:rFonts w:eastAsiaTheme="minorEastAsia" w:hint="eastAsia"/>
                <w:lang w:val="en-US" w:eastAsia="zh-CN"/>
              </w:rPr>
              <w:t>1,2,3,4,5,6,7,8</w:t>
            </w:r>
          </w:p>
        </w:tc>
        <w:tc>
          <w:tcPr>
            <w:tcW w:w="593" w:type="pct"/>
            <w:gridSpan w:val="2"/>
          </w:tcPr>
          <w:p w14:paraId="0EA7FE94" w14:textId="48B45E01" w:rsidR="00956248" w:rsidRDefault="009963C8" w:rsidP="009963C8">
            <w:pPr>
              <w:jc w:val="left"/>
              <w:rPr>
                <w:rFonts w:eastAsiaTheme="minorEastAsia"/>
                <w:lang w:eastAsia="zh-CN"/>
              </w:rPr>
            </w:pPr>
            <w:r>
              <w:rPr>
                <w:rFonts w:eastAsiaTheme="minorEastAsia" w:hint="eastAsia"/>
                <w:lang w:eastAsia="zh-CN"/>
              </w:rPr>
              <w:t xml:space="preserve">All serving cells including both </w:t>
            </w:r>
            <w:proofErr w:type="spellStart"/>
            <w:r>
              <w:rPr>
                <w:rFonts w:eastAsiaTheme="minorEastAsia" w:hint="eastAsia"/>
                <w:lang w:eastAsia="zh-CN"/>
              </w:rPr>
              <w:t>SpCell</w:t>
            </w:r>
            <w:proofErr w:type="spellEnd"/>
            <w:r>
              <w:rPr>
                <w:rFonts w:eastAsiaTheme="minorEastAsia" w:hint="eastAsia"/>
                <w:lang w:eastAsia="zh-CN"/>
              </w:rPr>
              <w:t xml:space="preserve"> and </w:t>
            </w:r>
            <w:proofErr w:type="spellStart"/>
            <w:r>
              <w:rPr>
                <w:rFonts w:eastAsiaTheme="minorEastAsia" w:hint="eastAsia"/>
                <w:lang w:eastAsia="zh-CN"/>
              </w:rPr>
              <w:t>SCells</w:t>
            </w:r>
            <w:proofErr w:type="spellEnd"/>
          </w:p>
        </w:tc>
        <w:tc>
          <w:tcPr>
            <w:tcW w:w="547" w:type="pct"/>
            <w:gridSpan w:val="2"/>
          </w:tcPr>
          <w:p w14:paraId="5DF29F8D" w14:textId="6074A86E" w:rsidR="00956248" w:rsidRDefault="009963C8" w:rsidP="004B3474">
            <w:pPr>
              <w:jc w:val="left"/>
              <w:rPr>
                <w:rFonts w:eastAsiaTheme="minorEastAsia"/>
                <w:lang w:eastAsia="zh-CN"/>
              </w:rPr>
            </w:pPr>
            <w:r>
              <w:rPr>
                <w:rFonts w:eastAsiaTheme="minorEastAsia" w:hint="eastAsia"/>
                <w:lang w:eastAsia="zh-CN"/>
              </w:rPr>
              <w:t>1,2,3,4,5,6,7</w:t>
            </w:r>
          </w:p>
        </w:tc>
        <w:tc>
          <w:tcPr>
            <w:tcW w:w="638" w:type="pct"/>
            <w:gridSpan w:val="2"/>
          </w:tcPr>
          <w:p w14:paraId="00E83752" w14:textId="0518645C" w:rsidR="00956248" w:rsidRDefault="009963C8" w:rsidP="004B3474">
            <w:pPr>
              <w:jc w:val="left"/>
              <w:rPr>
                <w:rFonts w:eastAsiaTheme="minorEastAsia"/>
                <w:lang w:eastAsia="zh-CN"/>
              </w:rPr>
            </w:pPr>
            <w:r>
              <w:rPr>
                <w:rFonts w:eastAsiaTheme="minorEastAsia" w:hint="eastAsia"/>
                <w:lang w:eastAsia="zh-CN"/>
              </w:rPr>
              <w:t xml:space="preserve">Only for the corresponding </w:t>
            </w:r>
            <w:proofErr w:type="spellStart"/>
            <w:r>
              <w:rPr>
                <w:rFonts w:eastAsiaTheme="minorEastAsia" w:hint="eastAsia"/>
                <w:lang w:eastAsia="zh-CN"/>
              </w:rPr>
              <w:t>SCell</w:t>
            </w:r>
            <w:proofErr w:type="spellEnd"/>
          </w:p>
        </w:tc>
        <w:tc>
          <w:tcPr>
            <w:tcW w:w="2312" w:type="pct"/>
          </w:tcPr>
          <w:p w14:paraId="3BBAACF9" w14:textId="66FBCF2B" w:rsidR="00956248" w:rsidRDefault="009963C8" w:rsidP="004B3474">
            <w:pPr>
              <w:jc w:val="left"/>
              <w:rPr>
                <w:rFonts w:eastAsiaTheme="minorEastAsia"/>
                <w:lang w:eastAsia="zh-CN"/>
              </w:rPr>
            </w:pPr>
            <w:r>
              <w:rPr>
                <w:rFonts w:eastAsiaTheme="minorEastAsia" w:hint="eastAsia"/>
                <w:lang w:eastAsia="zh-CN"/>
              </w:rPr>
              <w:t>When both TATs expired, the legacy behaviour should be reused. And also for this case, there is no need to differ the TRP, cell level behaviour is enough.</w:t>
            </w:r>
          </w:p>
        </w:tc>
      </w:tr>
      <w:tr w:rsidR="00956248" w14:paraId="253967F7" w14:textId="038A8DE0" w:rsidTr="00B23134">
        <w:trPr>
          <w:trHeight w:val="661"/>
        </w:trPr>
        <w:tc>
          <w:tcPr>
            <w:tcW w:w="363" w:type="pct"/>
          </w:tcPr>
          <w:p w14:paraId="06011830" w14:textId="77777777" w:rsidR="00956248" w:rsidRDefault="00956248" w:rsidP="004B3474">
            <w:pPr>
              <w:jc w:val="left"/>
              <w:rPr>
                <w:rFonts w:eastAsiaTheme="minorEastAsia"/>
              </w:rPr>
            </w:pPr>
          </w:p>
        </w:tc>
        <w:tc>
          <w:tcPr>
            <w:tcW w:w="547" w:type="pct"/>
          </w:tcPr>
          <w:p w14:paraId="73098CF3" w14:textId="77777777" w:rsidR="00956248" w:rsidRDefault="00956248" w:rsidP="004B3474">
            <w:pPr>
              <w:jc w:val="left"/>
              <w:rPr>
                <w:rFonts w:eastAsiaTheme="minorEastAsia"/>
                <w:lang w:eastAsia="zh-CN"/>
              </w:rPr>
            </w:pPr>
          </w:p>
        </w:tc>
        <w:tc>
          <w:tcPr>
            <w:tcW w:w="593" w:type="pct"/>
            <w:gridSpan w:val="2"/>
          </w:tcPr>
          <w:p w14:paraId="2DCB1040" w14:textId="77777777" w:rsidR="00956248" w:rsidRDefault="00956248" w:rsidP="004B3474">
            <w:pPr>
              <w:jc w:val="left"/>
              <w:rPr>
                <w:rFonts w:eastAsiaTheme="minorEastAsia"/>
                <w:lang w:eastAsia="zh-CN"/>
              </w:rPr>
            </w:pPr>
          </w:p>
        </w:tc>
        <w:tc>
          <w:tcPr>
            <w:tcW w:w="547" w:type="pct"/>
            <w:gridSpan w:val="2"/>
          </w:tcPr>
          <w:p w14:paraId="50714A3A" w14:textId="5DDE21FF" w:rsidR="00956248" w:rsidRDefault="00956248" w:rsidP="004B3474">
            <w:pPr>
              <w:jc w:val="left"/>
              <w:rPr>
                <w:rFonts w:eastAsiaTheme="minorEastAsia"/>
                <w:lang w:eastAsia="zh-CN"/>
              </w:rPr>
            </w:pPr>
          </w:p>
        </w:tc>
        <w:tc>
          <w:tcPr>
            <w:tcW w:w="638" w:type="pct"/>
            <w:gridSpan w:val="2"/>
          </w:tcPr>
          <w:p w14:paraId="7B2EF355" w14:textId="77777777" w:rsidR="00956248" w:rsidRDefault="00956248" w:rsidP="004B3474">
            <w:pPr>
              <w:jc w:val="left"/>
              <w:rPr>
                <w:rFonts w:eastAsiaTheme="minorEastAsia"/>
                <w:lang w:eastAsia="zh-CN"/>
              </w:rPr>
            </w:pPr>
          </w:p>
        </w:tc>
        <w:tc>
          <w:tcPr>
            <w:tcW w:w="2312" w:type="pct"/>
          </w:tcPr>
          <w:p w14:paraId="75716D70" w14:textId="77777777" w:rsidR="00956248" w:rsidRDefault="00956248" w:rsidP="004B3474">
            <w:pPr>
              <w:jc w:val="left"/>
              <w:rPr>
                <w:rFonts w:eastAsiaTheme="minorEastAsia"/>
                <w:lang w:eastAsia="zh-CN"/>
              </w:rPr>
            </w:pPr>
          </w:p>
        </w:tc>
      </w:tr>
      <w:tr w:rsidR="00956248" w14:paraId="53307191" w14:textId="1B806231" w:rsidTr="00B23134">
        <w:trPr>
          <w:trHeight w:val="645"/>
        </w:trPr>
        <w:tc>
          <w:tcPr>
            <w:tcW w:w="363" w:type="pct"/>
          </w:tcPr>
          <w:p w14:paraId="265640DB" w14:textId="77777777" w:rsidR="00956248" w:rsidRDefault="00956248" w:rsidP="004B3474">
            <w:pPr>
              <w:jc w:val="left"/>
              <w:rPr>
                <w:rFonts w:eastAsiaTheme="minorEastAsia"/>
                <w:lang w:eastAsia="zh-CN"/>
              </w:rPr>
            </w:pPr>
          </w:p>
        </w:tc>
        <w:tc>
          <w:tcPr>
            <w:tcW w:w="547" w:type="pct"/>
          </w:tcPr>
          <w:p w14:paraId="5602C808" w14:textId="77777777" w:rsidR="00956248" w:rsidRDefault="00956248" w:rsidP="004B3474">
            <w:pPr>
              <w:jc w:val="left"/>
              <w:rPr>
                <w:rFonts w:eastAsiaTheme="minorEastAsia"/>
                <w:lang w:eastAsia="zh-CN"/>
              </w:rPr>
            </w:pPr>
          </w:p>
        </w:tc>
        <w:tc>
          <w:tcPr>
            <w:tcW w:w="593" w:type="pct"/>
            <w:gridSpan w:val="2"/>
          </w:tcPr>
          <w:p w14:paraId="1368819F" w14:textId="77777777" w:rsidR="00956248" w:rsidRDefault="00956248" w:rsidP="004B3474">
            <w:pPr>
              <w:jc w:val="left"/>
              <w:rPr>
                <w:rFonts w:eastAsiaTheme="minorEastAsia"/>
                <w:lang w:eastAsia="zh-CN"/>
              </w:rPr>
            </w:pPr>
          </w:p>
        </w:tc>
        <w:tc>
          <w:tcPr>
            <w:tcW w:w="547" w:type="pct"/>
            <w:gridSpan w:val="2"/>
          </w:tcPr>
          <w:p w14:paraId="43C0B6C5" w14:textId="623B2E35" w:rsidR="00956248" w:rsidRDefault="00956248" w:rsidP="004B3474">
            <w:pPr>
              <w:jc w:val="left"/>
              <w:rPr>
                <w:rFonts w:eastAsiaTheme="minorEastAsia"/>
                <w:lang w:eastAsia="zh-CN"/>
              </w:rPr>
            </w:pPr>
          </w:p>
        </w:tc>
        <w:tc>
          <w:tcPr>
            <w:tcW w:w="638" w:type="pct"/>
            <w:gridSpan w:val="2"/>
          </w:tcPr>
          <w:p w14:paraId="07FBA1DE" w14:textId="77777777" w:rsidR="00956248" w:rsidRDefault="00956248" w:rsidP="004B3474">
            <w:pPr>
              <w:jc w:val="left"/>
              <w:rPr>
                <w:rFonts w:eastAsiaTheme="minorEastAsia"/>
                <w:lang w:eastAsia="zh-CN"/>
              </w:rPr>
            </w:pPr>
          </w:p>
        </w:tc>
        <w:tc>
          <w:tcPr>
            <w:tcW w:w="2312" w:type="pct"/>
          </w:tcPr>
          <w:p w14:paraId="2743B90F" w14:textId="77777777" w:rsidR="00956248" w:rsidRDefault="00956248" w:rsidP="004B3474">
            <w:pPr>
              <w:jc w:val="left"/>
              <w:rPr>
                <w:rFonts w:eastAsiaTheme="minorEastAsia"/>
                <w:lang w:eastAsia="zh-CN"/>
              </w:rPr>
            </w:pPr>
          </w:p>
        </w:tc>
      </w:tr>
      <w:tr w:rsidR="00956248" w14:paraId="171A9C75" w14:textId="6C1F4452" w:rsidTr="00B23134">
        <w:trPr>
          <w:trHeight w:val="661"/>
        </w:trPr>
        <w:tc>
          <w:tcPr>
            <w:tcW w:w="363" w:type="pct"/>
          </w:tcPr>
          <w:p w14:paraId="0481A4E4" w14:textId="77777777" w:rsidR="00956248" w:rsidRDefault="00956248" w:rsidP="004B3474">
            <w:pPr>
              <w:jc w:val="left"/>
              <w:rPr>
                <w:rFonts w:eastAsiaTheme="minorEastAsia"/>
              </w:rPr>
            </w:pPr>
          </w:p>
        </w:tc>
        <w:tc>
          <w:tcPr>
            <w:tcW w:w="547" w:type="pct"/>
          </w:tcPr>
          <w:p w14:paraId="7C9F70CD" w14:textId="77777777" w:rsidR="00956248" w:rsidRDefault="00956248" w:rsidP="004B3474">
            <w:pPr>
              <w:jc w:val="left"/>
              <w:rPr>
                <w:rFonts w:eastAsiaTheme="minorEastAsia"/>
              </w:rPr>
            </w:pPr>
          </w:p>
        </w:tc>
        <w:tc>
          <w:tcPr>
            <w:tcW w:w="593" w:type="pct"/>
            <w:gridSpan w:val="2"/>
          </w:tcPr>
          <w:p w14:paraId="070585F5" w14:textId="77777777" w:rsidR="00956248" w:rsidRDefault="00956248" w:rsidP="004B3474">
            <w:pPr>
              <w:jc w:val="left"/>
              <w:rPr>
                <w:rFonts w:eastAsiaTheme="minorEastAsia"/>
              </w:rPr>
            </w:pPr>
          </w:p>
        </w:tc>
        <w:tc>
          <w:tcPr>
            <w:tcW w:w="547" w:type="pct"/>
            <w:gridSpan w:val="2"/>
          </w:tcPr>
          <w:p w14:paraId="0BB76E99" w14:textId="2B41667D" w:rsidR="00956248" w:rsidRDefault="00956248" w:rsidP="004B3474">
            <w:pPr>
              <w:jc w:val="left"/>
              <w:rPr>
                <w:rFonts w:eastAsiaTheme="minorEastAsia"/>
              </w:rPr>
            </w:pPr>
          </w:p>
        </w:tc>
        <w:tc>
          <w:tcPr>
            <w:tcW w:w="638" w:type="pct"/>
            <w:gridSpan w:val="2"/>
          </w:tcPr>
          <w:p w14:paraId="23DD046F" w14:textId="77777777" w:rsidR="00956248" w:rsidRDefault="00956248" w:rsidP="004B3474">
            <w:pPr>
              <w:jc w:val="left"/>
              <w:rPr>
                <w:rFonts w:eastAsiaTheme="minorEastAsia"/>
              </w:rPr>
            </w:pPr>
          </w:p>
        </w:tc>
        <w:tc>
          <w:tcPr>
            <w:tcW w:w="2312" w:type="pct"/>
          </w:tcPr>
          <w:p w14:paraId="068CEFC2" w14:textId="77777777" w:rsidR="00956248" w:rsidRDefault="00956248" w:rsidP="004B3474">
            <w:pPr>
              <w:jc w:val="left"/>
              <w:rPr>
                <w:rFonts w:eastAsiaTheme="minorEastAsia"/>
              </w:rPr>
            </w:pPr>
          </w:p>
        </w:tc>
      </w:tr>
      <w:tr w:rsidR="00956248" w14:paraId="5E701D61" w14:textId="67D6A397" w:rsidTr="00B23134">
        <w:trPr>
          <w:trHeight w:val="661"/>
        </w:trPr>
        <w:tc>
          <w:tcPr>
            <w:tcW w:w="363" w:type="pct"/>
          </w:tcPr>
          <w:p w14:paraId="72F0E2CF" w14:textId="77777777" w:rsidR="00956248" w:rsidRDefault="00956248" w:rsidP="004B3474">
            <w:pPr>
              <w:jc w:val="left"/>
              <w:rPr>
                <w:rFonts w:eastAsiaTheme="minorEastAsia"/>
              </w:rPr>
            </w:pPr>
          </w:p>
        </w:tc>
        <w:tc>
          <w:tcPr>
            <w:tcW w:w="547" w:type="pct"/>
          </w:tcPr>
          <w:p w14:paraId="1E3A02C8" w14:textId="77777777" w:rsidR="00956248" w:rsidRDefault="00956248" w:rsidP="004B3474">
            <w:pPr>
              <w:jc w:val="left"/>
              <w:rPr>
                <w:rFonts w:eastAsiaTheme="minorEastAsia"/>
              </w:rPr>
            </w:pPr>
          </w:p>
        </w:tc>
        <w:tc>
          <w:tcPr>
            <w:tcW w:w="593" w:type="pct"/>
            <w:gridSpan w:val="2"/>
          </w:tcPr>
          <w:p w14:paraId="21FC3EE0" w14:textId="77777777" w:rsidR="00956248" w:rsidRDefault="00956248" w:rsidP="004B3474">
            <w:pPr>
              <w:jc w:val="left"/>
              <w:rPr>
                <w:rFonts w:eastAsiaTheme="minorEastAsia"/>
              </w:rPr>
            </w:pPr>
          </w:p>
        </w:tc>
        <w:tc>
          <w:tcPr>
            <w:tcW w:w="547" w:type="pct"/>
            <w:gridSpan w:val="2"/>
          </w:tcPr>
          <w:p w14:paraId="32897592" w14:textId="79F0B27C" w:rsidR="00956248" w:rsidRDefault="00956248" w:rsidP="004B3474">
            <w:pPr>
              <w:jc w:val="left"/>
              <w:rPr>
                <w:rFonts w:eastAsiaTheme="minorEastAsia"/>
              </w:rPr>
            </w:pPr>
          </w:p>
        </w:tc>
        <w:tc>
          <w:tcPr>
            <w:tcW w:w="638" w:type="pct"/>
            <w:gridSpan w:val="2"/>
          </w:tcPr>
          <w:p w14:paraId="3FFA3222" w14:textId="77777777" w:rsidR="00956248" w:rsidRDefault="00956248" w:rsidP="004B3474">
            <w:pPr>
              <w:jc w:val="left"/>
              <w:rPr>
                <w:rFonts w:eastAsiaTheme="minorEastAsia"/>
              </w:rPr>
            </w:pPr>
          </w:p>
        </w:tc>
        <w:tc>
          <w:tcPr>
            <w:tcW w:w="2312" w:type="pct"/>
          </w:tcPr>
          <w:p w14:paraId="304EC7F3" w14:textId="77777777" w:rsidR="00956248" w:rsidRDefault="00956248" w:rsidP="004B3474">
            <w:pPr>
              <w:jc w:val="left"/>
              <w:rPr>
                <w:rFonts w:eastAsiaTheme="minorEastAsia"/>
              </w:rPr>
            </w:pPr>
          </w:p>
        </w:tc>
      </w:tr>
      <w:tr w:rsidR="00956248" w14:paraId="5CF65135" w14:textId="595984ED" w:rsidTr="00B23134">
        <w:trPr>
          <w:trHeight w:val="661"/>
        </w:trPr>
        <w:tc>
          <w:tcPr>
            <w:tcW w:w="363" w:type="pct"/>
          </w:tcPr>
          <w:p w14:paraId="0E240D0D" w14:textId="77777777" w:rsidR="00956248" w:rsidRDefault="00956248" w:rsidP="004B3474">
            <w:pPr>
              <w:jc w:val="left"/>
              <w:rPr>
                <w:rFonts w:eastAsiaTheme="minorEastAsia"/>
                <w:lang w:eastAsia="zh-CN"/>
              </w:rPr>
            </w:pPr>
          </w:p>
        </w:tc>
        <w:tc>
          <w:tcPr>
            <w:tcW w:w="547" w:type="pct"/>
          </w:tcPr>
          <w:p w14:paraId="18155409" w14:textId="77777777" w:rsidR="00956248" w:rsidRDefault="00956248" w:rsidP="004B3474">
            <w:pPr>
              <w:jc w:val="left"/>
              <w:rPr>
                <w:lang w:eastAsia="sv-SE"/>
              </w:rPr>
            </w:pPr>
          </w:p>
        </w:tc>
        <w:tc>
          <w:tcPr>
            <w:tcW w:w="593" w:type="pct"/>
            <w:gridSpan w:val="2"/>
          </w:tcPr>
          <w:p w14:paraId="08FA246A" w14:textId="77777777" w:rsidR="00956248" w:rsidRDefault="00956248" w:rsidP="004B3474">
            <w:pPr>
              <w:jc w:val="left"/>
              <w:rPr>
                <w:rFonts w:eastAsiaTheme="minorEastAsia"/>
              </w:rPr>
            </w:pPr>
          </w:p>
        </w:tc>
        <w:tc>
          <w:tcPr>
            <w:tcW w:w="547" w:type="pct"/>
            <w:gridSpan w:val="2"/>
          </w:tcPr>
          <w:p w14:paraId="0545AC79" w14:textId="6504ECB7" w:rsidR="00956248" w:rsidRDefault="00956248" w:rsidP="004B3474">
            <w:pPr>
              <w:jc w:val="left"/>
              <w:rPr>
                <w:rFonts w:eastAsiaTheme="minorEastAsia"/>
              </w:rPr>
            </w:pPr>
          </w:p>
        </w:tc>
        <w:tc>
          <w:tcPr>
            <w:tcW w:w="638" w:type="pct"/>
            <w:gridSpan w:val="2"/>
          </w:tcPr>
          <w:p w14:paraId="5E91B66B" w14:textId="77777777" w:rsidR="00956248" w:rsidRDefault="00956248" w:rsidP="004B3474">
            <w:pPr>
              <w:jc w:val="left"/>
              <w:rPr>
                <w:rFonts w:eastAsiaTheme="minorEastAsia"/>
              </w:rPr>
            </w:pPr>
          </w:p>
        </w:tc>
        <w:tc>
          <w:tcPr>
            <w:tcW w:w="2312" w:type="pct"/>
          </w:tcPr>
          <w:p w14:paraId="5A4D5528" w14:textId="77777777" w:rsidR="00956248" w:rsidRDefault="00956248" w:rsidP="004B3474">
            <w:pPr>
              <w:jc w:val="left"/>
              <w:rPr>
                <w:rFonts w:eastAsiaTheme="minorEastAsia"/>
              </w:rPr>
            </w:pPr>
          </w:p>
        </w:tc>
      </w:tr>
      <w:tr w:rsidR="00956248" w14:paraId="59B3ACF4" w14:textId="63C8D04C" w:rsidTr="00B23134">
        <w:trPr>
          <w:trHeight w:val="661"/>
        </w:trPr>
        <w:tc>
          <w:tcPr>
            <w:tcW w:w="363" w:type="pct"/>
          </w:tcPr>
          <w:p w14:paraId="70964162" w14:textId="77777777" w:rsidR="00956248" w:rsidRDefault="00956248" w:rsidP="004B3474">
            <w:pPr>
              <w:jc w:val="left"/>
              <w:rPr>
                <w:rFonts w:eastAsia="Yu Mincho"/>
                <w:lang w:val="en-US"/>
              </w:rPr>
            </w:pPr>
          </w:p>
        </w:tc>
        <w:tc>
          <w:tcPr>
            <w:tcW w:w="547" w:type="pct"/>
          </w:tcPr>
          <w:p w14:paraId="4F57325B" w14:textId="77777777" w:rsidR="00956248" w:rsidRDefault="00956248" w:rsidP="004B3474">
            <w:pPr>
              <w:jc w:val="left"/>
              <w:rPr>
                <w:rFonts w:eastAsia="Yu Mincho"/>
                <w:lang w:val="en-US"/>
              </w:rPr>
            </w:pPr>
          </w:p>
        </w:tc>
        <w:tc>
          <w:tcPr>
            <w:tcW w:w="593" w:type="pct"/>
            <w:gridSpan w:val="2"/>
          </w:tcPr>
          <w:p w14:paraId="4A2B1D82" w14:textId="77777777" w:rsidR="00956248" w:rsidRDefault="00956248" w:rsidP="004B3474">
            <w:pPr>
              <w:jc w:val="left"/>
              <w:rPr>
                <w:rFonts w:eastAsiaTheme="minorEastAsia"/>
                <w:lang w:val="en-US"/>
              </w:rPr>
            </w:pPr>
          </w:p>
        </w:tc>
        <w:tc>
          <w:tcPr>
            <w:tcW w:w="547" w:type="pct"/>
            <w:gridSpan w:val="2"/>
          </w:tcPr>
          <w:p w14:paraId="5F339A4F" w14:textId="7F53BA9D" w:rsidR="00956248" w:rsidRDefault="00956248" w:rsidP="004B3474">
            <w:pPr>
              <w:jc w:val="left"/>
              <w:rPr>
                <w:rFonts w:eastAsiaTheme="minorEastAsia"/>
                <w:lang w:val="en-US"/>
              </w:rPr>
            </w:pPr>
          </w:p>
        </w:tc>
        <w:tc>
          <w:tcPr>
            <w:tcW w:w="638" w:type="pct"/>
            <w:gridSpan w:val="2"/>
          </w:tcPr>
          <w:p w14:paraId="767F1FC7" w14:textId="77777777" w:rsidR="00956248" w:rsidRDefault="00956248" w:rsidP="004B3474">
            <w:pPr>
              <w:jc w:val="left"/>
              <w:rPr>
                <w:rFonts w:eastAsiaTheme="minorEastAsia"/>
                <w:lang w:val="en-US"/>
              </w:rPr>
            </w:pPr>
          </w:p>
        </w:tc>
        <w:tc>
          <w:tcPr>
            <w:tcW w:w="2312" w:type="pct"/>
          </w:tcPr>
          <w:p w14:paraId="29EBDB9D" w14:textId="77777777" w:rsidR="00956248" w:rsidRDefault="00956248" w:rsidP="004B3474">
            <w:pPr>
              <w:jc w:val="left"/>
              <w:rPr>
                <w:rFonts w:eastAsiaTheme="minorEastAsia"/>
                <w:lang w:val="en-US"/>
              </w:rPr>
            </w:pPr>
          </w:p>
        </w:tc>
      </w:tr>
      <w:tr w:rsidR="00956248" w14:paraId="41F677A7" w14:textId="5854CE01" w:rsidTr="00B23134">
        <w:trPr>
          <w:trHeight w:val="661"/>
        </w:trPr>
        <w:tc>
          <w:tcPr>
            <w:tcW w:w="363" w:type="pct"/>
          </w:tcPr>
          <w:p w14:paraId="5CFEE7D4" w14:textId="77777777" w:rsidR="00956248" w:rsidRDefault="00956248" w:rsidP="004B3474">
            <w:pPr>
              <w:jc w:val="left"/>
              <w:rPr>
                <w:rFonts w:eastAsiaTheme="minorEastAsia"/>
              </w:rPr>
            </w:pPr>
          </w:p>
        </w:tc>
        <w:tc>
          <w:tcPr>
            <w:tcW w:w="547" w:type="pct"/>
          </w:tcPr>
          <w:p w14:paraId="3A108C07" w14:textId="77777777" w:rsidR="00956248" w:rsidRDefault="00956248" w:rsidP="004B3474">
            <w:pPr>
              <w:jc w:val="left"/>
              <w:rPr>
                <w:rFonts w:eastAsiaTheme="minorEastAsia"/>
              </w:rPr>
            </w:pPr>
          </w:p>
        </w:tc>
        <w:tc>
          <w:tcPr>
            <w:tcW w:w="593" w:type="pct"/>
            <w:gridSpan w:val="2"/>
          </w:tcPr>
          <w:p w14:paraId="767DFA88" w14:textId="77777777" w:rsidR="00956248" w:rsidRDefault="00956248" w:rsidP="004B3474">
            <w:pPr>
              <w:jc w:val="left"/>
              <w:rPr>
                <w:lang w:eastAsia="sv-SE"/>
              </w:rPr>
            </w:pPr>
          </w:p>
        </w:tc>
        <w:tc>
          <w:tcPr>
            <w:tcW w:w="547" w:type="pct"/>
            <w:gridSpan w:val="2"/>
          </w:tcPr>
          <w:p w14:paraId="27D8C47B" w14:textId="7317E375" w:rsidR="00956248" w:rsidRDefault="00956248" w:rsidP="004B3474">
            <w:pPr>
              <w:jc w:val="left"/>
              <w:rPr>
                <w:lang w:eastAsia="sv-SE"/>
              </w:rPr>
            </w:pPr>
          </w:p>
        </w:tc>
        <w:tc>
          <w:tcPr>
            <w:tcW w:w="638" w:type="pct"/>
            <w:gridSpan w:val="2"/>
          </w:tcPr>
          <w:p w14:paraId="28C433EC" w14:textId="77777777" w:rsidR="00956248" w:rsidRDefault="00956248" w:rsidP="004B3474">
            <w:pPr>
              <w:jc w:val="left"/>
              <w:rPr>
                <w:lang w:eastAsia="sv-SE"/>
              </w:rPr>
            </w:pPr>
          </w:p>
        </w:tc>
        <w:tc>
          <w:tcPr>
            <w:tcW w:w="2312" w:type="pct"/>
          </w:tcPr>
          <w:p w14:paraId="486FF080" w14:textId="77777777" w:rsidR="00956248" w:rsidRDefault="00956248" w:rsidP="004B3474">
            <w:pPr>
              <w:jc w:val="left"/>
              <w:rPr>
                <w:lang w:eastAsia="sv-SE"/>
              </w:rPr>
            </w:pPr>
          </w:p>
        </w:tc>
      </w:tr>
      <w:tr w:rsidR="00956248" w14:paraId="5B93331C" w14:textId="096A4D2C" w:rsidTr="00B23134">
        <w:trPr>
          <w:trHeight w:val="645"/>
        </w:trPr>
        <w:tc>
          <w:tcPr>
            <w:tcW w:w="363" w:type="pct"/>
          </w:tcPr>
          <w:p w14:paraId="27591AC2" w14:textId="77777777" w:rsidR="00956248" w:rsidRDefault="00956248" w:rsidP="004B3474">
            <w:pPr>
              <w:jc w:val="left"/>
              <w:rPr>
                <w:rFonts w:eastAsia="等线"/>
              </w:rPr>
            </w:pPr>
          </w:p>
        </w:tc>
        <w:tc>
          <w:tcPr>
            <w:tcW w:w="547" w:type="pct"/>
          </w:tcPr>
          <w:p w14:paraId="20645D32" w14:textId="77777777" w:rsidR="00956248" w:rsidRDefault="00956248" w:rsidP="004B3474">
            <w:pPr>
              <w:jc w:val="left"/>
              <w:rPr>
                <w:rFonts w:eastAsia="等线"/>
              </w:rPr>
            </w:pPr>
          </w:p>
        </w:tc>
        <w:tc>
          <w:tcPr>
            <w:tcW w:w="593" w:type="pct"/>
            <w:gridSpan w:val="2"/>
          </w:tcPr>
          <w:p w14:paraId="7CA12858" w14:textId="77777777" w:rsidR="00956248" w:rsidRDefault="00956248" w:rsidP="004B3474">
            <w:pPr>
              <w:jc w:val="left"/>
              <w:rPr>
                <w:rFonts w:eastAsia="等线"/>
              </w:rPr>
            </w:pPr>
          </w:p>
        </w:tc>
        <w:tc>
          <w:tcPr>
            <w:tcW w:w="547" w:type="pct"/>
            <w:gridSpan w:val="2"/>
          </w:tcPr>
          <w:p w14:paraId="4557FD0A" w14:textId="5A013D7F" w:rsidR="00956248" w:rsidRDefault="00956248" w:rsidP="004B3474">
            <w:pPr>
              <w:jc w:val="left"/>
              <w:rPr>
                <w:rFonts w:eastAsia="等线"/>
              </w:rPr>
            </w:pPr>
          </w:p>
        </w:tc>
        <w:tc>
          <w:tcPr>
            <w:tcW w:w="638" w:type="pct"/>
            <w:gridSpan w:val="2"/>
          </w:tcPr>
          <w:p w14:paraId="41665BD3" w14:textId="77777777" w:rsidR="00956248" w:rsidRDefault="00956248" w:rsidP="004B3474">
            <w:pPr>
              <w:jc w:val="left"/>
              <w:rPr>
                <w:rFonts w:eastAsia="等线"/>
              </w:rPr>
            </w:pPr>
          </w:p>
        </w:tc>
        <w:tc>
          <w:tcPr>
            <w:tcW w:w="2312" w:type="pct"/>
          </w:tcPr>
          <w:p w14:paraId="4E1F4F53" w14:textId="77777777" w:rsidR="00956248" w:rsidRDefault="00956248" w:rsidP="004B3474">
            <w:pPr>
              <w:jc w:val="left"/>
              <w:rPr>
                <w:rFonts w:eastAsia="等线"/>
              </w:rPr>
            </w:pPr>
          </w:p>
        </w:tc>
      </w:tr>
    </w:tbl>
    <w:p w14:paraId="09CD4A40" w14:textId="0C7ECD13" w:rsidR="001D45D5" w:rsidRDefault="001D45D5" w:rsidP="004B3474">
      <w:pPr>
        <w:spacing w:after="120"/>
        <w:jc w:val="left"/>
        <w:rPr>
          <w:rFonts w:cs="Arial"/>
          <w:bCs/>
          <w:lang w:val="en-US"/>
        </w:rPr>
      </w:pPr>
    </w:p>
    <w:p w14:paraId="2128CC9E" w14:textId="65B531E1" w:rsidR="0089355B" w:rsidRPr="00DC1AFC" w:rsidRDefault="0089355B" w:rsidP="004B3474">
      <w:pPr>
        <w:overflowPunct/>
        <w:autoSpaceDE/>
        <w:autoSpaceDN/>
        <w:adjustRightInd/>
        <w:spacing w:after="0" w:line="240" w:lineRule="auto"/>
        <w:jc w:val="left"/>
        <w:rPr>
          <w:rFonts w:cs="Arial"/>
          <w:b/>
          <w:bCs/>
        </w:rPr>
      </w:pPr>
      <w:r>
        <w:rPr>
          <w:rFonts w:cs="Arial"/>
          <w:b/>
          <w:bCs/>
        </w:rPr>
        <w:t>Q</w:t>
      </w:r>
      <w:r w:rsidR="006737E5">
        <w:rPr>
          <w:rFonts w:eastAsia="宋体" w:cs="Arial"/>
          <w:b/>
          <w:bCs/>
        </w:rPr>
        <w:t>5</w:t>
      </w:r>
      <w:r>
        <w:rPr>
          <w:rFonts w:cs="Arial"/>
          <w:b/>
          <w:bCs/>
        </w:rPr>
        <w:t xml:space="preserve">) </w:t>
      </w:r>
      <w:proofErr w:type="gramStart"/>
      <w:r w:rsidR="00AE56B2">
        <w:rPr>
          <w:rFonts w:cs="Arial"/>
          <w:b/>
          <w:bCs/>
        </w:rPr>
        <w:t>For</w:t>
      </w:r>
      <w:proofErr w:type="gramEnd"/>
      <w:r w:rsidR="00AE56B2">
        <w:rPr>
          <w:rFonts w:cs="Arial"/>
          <w:b/>
          <w:bCs/>
        </w:rPr>
        <w:t xml:space="preserve">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TRPs/serving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af6"/>
        <w:tblW w:w="5274" w:type="pct"/>
        <w:tblLook w:val="04A0" w:firstRow="1" w:lastRow="0" w:firstColumn="1" w:lastColumn="0" w:noHBand="0" w:noVBand="1"/>
      </w:tblPr>
      <w:tblGrid>
        <w:gridCol w:w="1144"/>
        <w:gridCol w:w="1837"/>
        <w:gridCol w:w="1837"/>
        <w:gridCol w:w="1837"/>
        <w:gridCol w:w="1837"/>
        <w:gridCol w:w="7286"/>
      </w:tblGrid>
      <w:tr w:rsidR="00015888" w14:paraId="01D272B9" w14:textId="77777777" w:rsidTr="00B23134">
        <w:trPr>
          <w:trHeight w:val="442"/>
        </w:trPr>
        <w:tc>
          <w:tcPr>
            <w:tcW w:w="363" w:type="pct"/>
            <w:vMerge w:val="restart"/>
            <w:shd w:val="clear" w:color="auto" w:fill="E7E6E6" w:themeFill="background2"/>
          </w:tcPr>
          <w:p w14:paraId="1B09EA2A" w14:textId="77777777" w:rsidR="00015888" w:rsidRDefault="00015888" w:rsidP="00091F1B">
            <w:pPr>
              <w:jc w:val="left"/>
              <w:rPr>
                <w:b/>
                <w:lang w:eastAsia="sv-SE"/>
              </w:rPr>
            </w:pPr>
            <w:r>
              <w:rPr>
                <w:b/>
                <w:lang w:eastAsia="sv-SE"/>
              </w:rPr>
              <w:t>Company</w:t>
            </w:r>
          </w:p>
        </w:tc>
        <w:tc>
          <w:tcPr>
            <w:tcW w:w="1164" w:type="pct"/>
            <w:gridSpan w:val="2"/>
            <w:shd w:val="clear" w:color="auto" w:fill="E7E6E6" w:themeFill="background2"/>
          </w:tcPr>
          <w:p w14:paraId="66690201" w14:textId="77777777" w:rsidR="00015888" w:rsidRDefault="00015888" w:rsidP="00091F1B">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64" w:type="pct"/>
            <w:gridSpan w:val="2"/>
            <w:shd w:val="clear" w:color="auto" w:fill="E7E6E6" w:themeFill="background2"/>
          </w:tcPr>
          <w:p w14:paraId="657EDBC5" w14:textId="77777777" w:rsidR="00015888" w:rsidRDefault="00015888" w:rsidP="00091F1B">
            <w:pPr>
              <w:jc w:val="left"/>
              <w:rPr>
                <w:b/>
                <w:lang w:eastAsia="sv-SE"/>
              </w:rPr>
            </w:pPr>
            <w:r>
              <w:rPr>
                <w:b/>
                <w:lang w:eastAsia="sv-SE"/>
              </w:rPr>
              <w:t xml:space="preserve">In case of </w:t>
            </w:r>
            <w:proofErr w:type="spellStart"/>
            <w:r>
              <w:rPr>
                <w:b/>
                <w:lang w:eastAsia="sv-SE"/>
              </w:rPr>
              <w:t>SCell</w:t>
            </w:r>
            <w:proofErr w:type="spellEnd"/>
          </w:p>
        </w:tc>
        <w:tc>
          <w:tcPr>
            <w:tcW w:w="2309" w:type="pct"/>
            <w:vMerge w:val="restart"/>
            <w:shd w:val="clear" w:color="auto" w:fill="E7E6E6" w:themeFill="background2"/>
          </w:tcPr>
          <w:p w14:paraId="4EC1F4A0" w14:textId="77777777" w:rsidR="00015888" w:rsidRDefault="00015888" w:rsidP="00091F1B">
            <w:pPr>
              <w:jc w:val="left"/>
              <w:rPr>
                <w:b/>
                <w:lang w:eastAsia="sv-SE"/>
              </w:rPr>
            </w:pPr>
            <w:r>
              <w:rPr>
                <w:b/>
                <w:lang w:eastAsia="sv-SE"/>
              </w:rPr>
              <w:t>Comment</w:t>
            </w:r>
          </w:p>
        </w:tc>
      </w:tr>
      <w:tr w:rsidR="00FD30EA" w14:paraId="08ADEFD0" w14:textId="77777777" w:rsidTr="00B23134">
        <w:trPr>
          <w:trHeight w:val="688"/>
        </w:trPr>
        <w:tc>
          <w:tcPr>
            <w:tcW w:w="363" w:type="pct"/>
            <w:vMerge/>
            <w:shd w:val="clear" w:color="auto" w:fill="E7E6E6" w:themeFill="background2"/>
          </w:tcPr>
          <w:p w14:paraId="0187D976" w14:textId="77777777" w:rsidR="00015888" w:rsidRDefault="00015888" w:rsidP="00091F1B">
            <w:pPr>
              <w:jc w:val="left"/>
              <w:rPr>
                <w:b/>
                <w:lang w:eastAsia="sv-SE"/>
              </w:rPr>
            </w:pPr>
          </w:p>
        </w:tc>
        <w:tc>
          <w:tcPr>
            <w:tcW w:w="582" w:type="pct"/>
            <w:shd w:val="clear" w:color="auto" w:fill="E7E6E6" w:themeFill="background2"/>
          </w:tcPr>
          <w:p w14:paraId="53AE2476" w14:textId="77777777" w:rsidR="00015888" w:rsidRDefault="00015888" w:rsidP="00091F1B">
            <w:pPr>
              <w:jc w:val="left"/>
              <w:rPr>
                <w:rFonts w:eastAsiaTheme="minorEastAsia"/>
                <w:b/>
              </w:rPr>
            </w:pPr>
            <w:r>
              <w:rPr>
                <w:b/>
                <w:iCs/>
                <w:lang w:eastAsia="sv-SE"/>
              </w:rPr>
              <w:t>actions</w:t>
            </w:r>
          </w:p>
        </w:tc>
        <w:tc>
          <w:tcPr>
            <w:tcW w:w="582" w:type="pct"/>
            <w:shd w:val="clear" w:color="auto" w:fill="E7E6E6" w:themeFill="background2"/>
          </w:tcPr>
          <w:p w14:paraId="5AB9B43A" w14:textId="77777777" w:rsidR="00015888" w:rsidRDefault="00015888" w:rsidP="00091F1B">
            <w:pPr>
              <w:jc w:val="left"/>
              <w:rPr>
                <w:b/>
                <w:iCs/>
                <w:lang w:eastAsia="sv-SE"/>
              </w:rPr>
            </w:pPr>
            <w:r>
              <w:rPr>
                <w:b/>
                <w:lang w:eastAsia="sv-SE"/>
              </w:rPr>
              <w:t>to which TRPs and/or serving cells</w:t>
            </w:r>
          </w:p>
        </w:tc>
        <w:tc>
          <w:tcPr>
            <w:tcW w:w="582" w:type="pct"/>
            <w:shd w:val="clear" w:color="auto" w:fill="E7E6E6" w:themeFill="background2"/>
          </w:tcPr>
          <w:p w14:paraId="2143FB5A" w14:textId="77777777" w:rsidR="00015888" w:rsidRPr="00F87925" w:rsidRDefault="00015888" w:rsidP="00091F1B">
            <w:pPr>
              <w:jc w:val="left"/>
              <w:rPr>
                <w:b/>
                <w:iCs/>
                <w:lang w:eastAsia="sv-SE"/>
              </w:rPr>
            </w:pPr>
            <w:r>
              <w:rPr>
                <w:b/>
                <w:iCs/>
                <w:lang w:eastAsia="sv-SE"/>
              </w:rPr>
              <w:t>actions</w:t>
            </w:r>
          </w:p>
        </w:tc>
        <w:tc>
          <w:tcPr>
            <w:tcW w:w="582" w:type="pct"/>
            <w:shd w:val="clear" w:color="auto" w:fill="E7E6E6" w:themeFill="background2"/>
          </w:tcPr>
          <w:p w14:paraId="480E5CD9" w14:textId="77777777" w:rsidR="00015888" w:rsidRDefault="00015888" w:rsidP="00091F1B">
            <w:pPr>
              <w:jc w:val="left"/>
              <w:rPr>
                <w:b/>
                <w:lang w:eastAsia="sv-SE"/>
              </w:rPr>
            </w:pPr>
            <w:r>
              <w:rPr>
                <w:b/>
                <w:lang w:eastAsia="sv-SE"/>
              </w:rPr>
              <w:t>to which TRPs and/or serving cells</w:t>
            </w:r>
          </w:p>
        </w:tc>
        <w:tc>
          <w:tcPr>
            <w:tcW w:w="2309" w:type="pct"/>
            <w:vMerge/>
            <w:shd w:val="clear" w:color="auto" w:fill="E7E6E6" w:themeFill="background2"/>
          </w:tcPr>
          <w:p w14:paraId="6A0CD0AA" w14:textId="77777777" w:rsidR="00015888" w:rsidRDefault="00015888" w:rsidP="00091F1B">
            <w:pPr>
              <w:jc w:val="left"/>
              <w:rPr>
                <w:b/>
                <w:lang w:eastAsia="sv-SE"/>
              </w:rPr>
            </w:pPr>
          </w:p>
        </w:tc>
      </w:tr>
      <w:tr w:rsidR="00B23134" w14:paraId="51EE0A4B" w14:textId="77777777" w:rsidTr="00B23134">
        <w:trPr>
          <w:trHeight w:val="442"/>
        </w:trPr>
        <w:tc>
          <w:tcPr>
            <w:tcW w:w="363" w:type="pct"/>
          </w:tcPr>
          <w:p w14:paraId="13D5C12D" w14:textId="49E384D2" w:rsidR="00B23134" w:rsidRPr="00E3438F" w:rsidRDefault="00B23134" w:rsidP="00B23134">
            <w:pPr>
              <w:jc w:val="left"/>
              <w:rPr>
                <w:rFonts w:eastAsia="Yu Mincho"/>
              </w:rPr>
            </w:pPr>
            <w:proofErr w:type="spellStart"/>
            <w:r>
              <w:rPr>
                <w:rFonts w:eastAsia="Yu Mincho" w:hint="eastAsia"/>
              </w:rPr>
              <w:t>D</w:t>
            </w:r>
            <w:r>
              <w:rPr>
                <w:rFonts w:eastAsia="Yu Mincho"/>
              </w:rPr>
              <w:t>ocomo</w:t>
            </w:r>
            <w:proofErr w:type="spellEnd"/>
          </w:p>
        </w:tc>
        <w:tc>
          <w:tcPr>
            <w:tcW w:w="582" w:type="pct"/>
          </w:tcPr>
          <w:p w14:paraId="386B5AE2" w14:textId="77777777" w:rsidR="00B23134" w:rsidRDefault="00B23134" w:rsidP="00B23134">
            <w:pPr>
              <w:snapToGrid w:val="0"/>
              <w:contextualSpacing/>
              <w:jc w:val="left"/>
              <w:rPr>
                <w:rFonts w:eastAsiaTheme="minorEastAsia"/>
              </w:rPr>
            </w:pPr>
            <w:r>
              <w:rPr>
                <w:rFonts w:eastAsiaTheme="minorEastAsia"/>
              </w:rPr>
              <w:t>All for PTAG expiry.</w:t>
            </w:r>
          </w:p>
          <w:p w14:paraId="0A60A12F" w14:textId="098A6DD7" w:rsidR="00B23134" w:rsidRDefault="00B23134" w:rsidP="00B23134">
            <w:pPr>
              <w:jc w:val="left"/>
              <w:rPr>
                <w:rFonts w:eastAsiaTheme="minorEastAsia"/>
              </w:rPr>
            </w:pPr>
            <w:r>
              <w:rPr>
                <w:rFonts w:eastAsiaTheme="minorEastAsia" w:hint="eastAsia"/>
              </w:rPr>
              <w:t>1</w:t>
            </w:r>
            <w:r>
              <w:rPr>
                <w:rFonts w:eastAsiaTheme="minorEastAsia"/>
              </w:rPr>
              <w:t>, 3, 4, 5, 6, 7 for STAG expiry.</w:t>
            </w:r>
          </w:p>
        </w:tc>
        <w:tc>
          <w:tcPr>
            <w:tcW w:w="582" w:type="pct"/>
          </w:tcPr>
          <w:p w14:paraId="1EA48D80" w14:textId="77777777" w:rsidR="00B23134" w:rsidRDefault="00B23134" w:rsidP="00B23134">
            <w:pPr>
              <w:snapToGrid w:val="0"/>
              <w:contextualSpacing/>
              <w:jc w:val="left"/>
              <w:rPr>
                <w:rFonts w:eastAsiaTheme="minorEastAsia"/>
              </w:rPr>
            </w:pPr>
            <w:r>
              <w:rPr>
                <w:rFonts w:eastAsiaTheme="minorEastAsia" w:hint="eastAsia"/>
              </w:rPr>
              <w:t>A</w:t>
            </w:r>
            <w:r>
              <w:rPr>
                <w:rFonts w:eastAsiaTheme="minorEastAsia"/>
              </w:rPr>
              <w:t>ll TRPs of all serving cells for PTAG expiry.</w:t>
            </w:r>
          </w:p>
          <w:p w14:paraId="381446A4" w14:textId="29D52A6A" w:rsidR="00B23134" w:rsidRDefault="00B23134" w:rsidP="00B23134">
            <w:pPr>
              <w:jc w:val="left"/>
              <w:rPr>
                <w:rFonts w:eastAsiaTheme="minorEastAsia"/>
              </w:rPr>
            </w:pPr>
            <w:r>
              <w:rPr>
                <w:rFonts w:eastAsiaTheme="minorEastAsia"/>
              </w:rPr>
              <w:t>Only one TRP with expired TAT for STAG expiry.</w:t>
            </w:r>
          </w:p>
        </w:tc>
        <w:tc>
          <w:tcPr>
            <w:tcW w:w="582" w:type="pct"/>
          </w:tcPr>
          <w:p w14:paraId="7CE6CEC0" w14:textId="71C8DFD9" w:rsidR="00B23134" w:rsidRDefault="00B23134" w:rsidP="00B23134">
            <w:pPr>
              <w:jc w:val="left"/>
              <w:rPr>
                <w:rFonts w:eastAsiaTheme="minorEastAsia"/>
              </w:rPr>
            </w:pPr>
            <w:r>
              <w:rPr>
                <w:rFonts w:eastAsiaTheme="minorEastAsia" w:hint="eastAsia"/>
              </w:rPr>
              <w:t>1</w:t>
            </w:r>
            <w:r>
              <w:rPr>
                <w:rFonts w:eastAsiaTheme="minorEastAsia"/>
              </w:rPr>
              <w:t>, 3, 4, 5, 6, 7</w:t>
            </w:r>
          </w:p>
        </w:tc>
        <w:tc>
          <w:tcPr>
            <w:tcW w:w="582" w:type="pct"/>
          </w:tcPr>
          <w:p w14:paraId="3D969F66" w14:textId="424082A4" w:rsidR="00B23134" w:rsidRDefault="00B23134" w:rsidP="00B23134">
            <w:pPr>
              <w:jc w:val="left"/>
              <w:rPr>
                <w:rFonts w:eastAsiaTheme="minorEastAsia"/>
              </w:rPr>
            </w:pPr>
            <w:r>
              <w:rPr>
                <w:rFonts w:eastAsiaTheme="minorEastAsia" w:hint="eastAsia"/>
              </w:rPr>
              <w:t>O</w:t>
            </w:r>
            <w:r>
              <w:rPr>
                <w:rFonts w:eastAsiaTheme="minorEastAsia"/>
              </w:rPr>
              <w:t>nly one TRP with expired TAT.</w:t>
            </w:r>
          </w:p>
        </w:tc>
        <w:tc>
          <w:tcPr>
            <w:tcW w:w="2309" w:type="pct"/>
          </w:tcPr>
          <w:p w14:paraId="566DEB70" w14:textId="69B21A37" w:rsidR="00B23134" w:rsidRPr="00B23134" w:rsidRDefault="00B23134" w:rsidP="00DC015C">
            <w:pPr>
              <w:jc w:val="left"/>
              <w:rPr>
                <w:rFonts w:eastAsia="Yu Mincho"/>
              </w:rPr>
            </w:pPr>
            <w:r>
              <w:rPr>
                <w:rFonts w:eastAsiaTheme="minorEastAsia" w:hint="eastAsia"/>
              </w:rPr>
              <w:t>F</w:t>
            </w:r>
            <w:r>
              <w:rPr>
                <w:rFonts w:eastAsiaTheme="minorEastAsia"/>
              </w:rPr>
              <w:t xml:space="preserve">or </w:t>
            </w:r>
            <w:proofErr w:type="spellStart"/>
            <w:r>
              <w:rPr>
                <w:rFonts w:eastAsiaTheme="minorEastAsia"/>
              </w:rPr>
              <w:t>SpCell</w:t>
            </w:r>
            <w:proofErr w:type="spellEnd"/>
            <w:r>
              <w:rPr>
                <w:rFonts w:eastAsiaTheme="minorEastAsia"/>
              </w:rPr>
              <w:t xml:space="preserve"> case, we assume that one TRP is associated to PTAG and the other is STAG.</w:t>
            </w:r>
            <w:r w:rsidR="00DC015C">
              <w:rPr>
                <w:rFonts w:eastAsiaTheme="minorEastAsia"/>
              </w:rPr>
              <w:t xml:space="preserve"> </w:t>
            </w:r>
            <w:r>
              <w:rPr>
                <w:rFonts w:eastAsia="Yu Mincho"/>
              </w:rPr>
              <w:t>Basically we think the required actions depend on whether the expired TAT is in PTAG or STAG.</w:t>
            </w:r>
          </w:p>
        </w:tc>
      </w:tr>
      <w:tr w:rsidR="00B23134" w14:paraId="3598FE7C" w14:textId="77777777" w:rsidTr="00B23134">
        <w:trPr>
          <w:trHeight w:val="442"/>
        </w:trPr>
        <w:tc>
          <w:tcPr>
            <w:tcW w:w="363" w:type="pct"/>
          </w:tcPr>
          <w:p w14:paraId="340DBA96" w14:textId="16D4DE40" w:rsidR="00B23134" w:rsidRDefault="009963C8" w:rsidP="00B23134">
            <w:pPr>
              <w:jc w:val="left"/>
              <w:rPr>
                <w:rFonts w:eastAsiaTheme="minorEastAsia"/>
                <w:lang w:val="en-US" w:eastAsia="zh-CN"/>
              </w:rPr>
            </w:pPr>
            <w:r>
              <w:rPr>
                <w:rFonts w:eastAsiaTheme="minorEastAsia" w:hint="eastAsia"/>
                <w:lang w:val="en-US" w:eastAsia="zh-CN"/>
              </w:rPr>
              <w:t>CATT</w:t>
            </w:r>
          </w:p>
        </w:tc>
        <w:tc>
          <w:tcPr>
            <w:tcW w:w="582" w:type="pct"/>
          </w:tcPr>
          <w:p w14:paraId="0DBBD015" w14:textId="0C1A1240" w:rsidR="00B23134" w:rsidRDefault="008132DD" w:rsidP="00B23134">
            <w:pPr>
              <w:jc w:val="left"/>
              <w:rPr>
                <w:rFonts w:eastAsiaTheme="minorEastAsia"/>
                <w:lang w:val="en-US" w:eastAsia="zh-CN"/>
              </w:rPr>
            </w:pPr>
            <w:r>
              <w:rPr>
                <w:rFonts w:eastAsiaTheme="minorEastAsia" w:hint="eastAsia"/>
                <w:lang w:eastAsia="zh-CN"/>
              </w:rPr>
              <w:t>Please see comment</w:t>
            </w:r>
          </w:p>
        </w:tc>
        <w:tc>
          <w:tcPr>
            <w:tcW w:w="582" w:type="pct"/>
          </w:tcPr>
          <w:p w14:paraId="792A62F5" w14:textId="77777777" w:rsidR="00B23134" w:rsidRDefault="00B23134" w:rsidP="00B23134">
            <w:pPr>
              <w:jc w:val="left"/>
              <w:rPr>
                <w:rFonts w:eastAsiaTheme="minorEastAsia"/>
              </w:rPr>
            </w:pPr>
          </w:p>
        </w:tc>
        <w:tc>
          <w:tcPr>
            <w:tcW w:w="582" w:type="pct"/>
          </w:tcPr>
          <w:p w14:paraId="6A234D15" w14:textId="6CBDEF3C" w:rsidR="00B23134" w:rsidRDefault="008132DD" w:rsidP="00B23134">
            <w:pPr>
              <w:jc w:val="left"/>
              <w:rPr>
                <w:rFonts w:eastAsiaTheme="minorEastAsia"/>
                <w:lang w:eastAsia="zh-CN"/>
              </w:rPr>
            </w:pPr>
            <w:r>
              <w:rPr>
                <w:rFonts w:eastAsiaTheme="minorEastAsia" w:hint="eastAsia"/>
                <w:lang w:eastAsia="zh-CN"/>
              </w:rPr>
              <w:t>Please see comment</w:t>
            </w:r>
          </w:p>
        </w:tc>
        <w:tc>
          <w:tcPr>
            <w:tcW w:w="582" w:type="pct"/>
          </w:tcPr>
          <w:p w14:paraId="67511709" w14:textId="77777777" w:rsidR="00B23134" w:rsidRDefault="00B23134" w:rsidP="00B23134">
            <w:pPr>
              <w:jc w:val="left"/>
              <w:rPr>
                <w:rFonts w:eastAsiaTheme="minorEastAsia"/>
              </w:rPr>
            </w:pPr>
          </w:p>
        </w:tc>
        <w:tc>
          <w:tcPr>
            <w:tcW w:w="2309" w:type="pct"/>
          </w:tcPr>
          <w:p w14:paraId="2B10828F" w14:textId="77777777" w:rsidR="009963C8" w:rsidRDefault="009963C8" w:rsidP="00B23134">
            <w:pPr>
              <w:jc w:val="left"/>
              <w:rPr>
                <w:rFonts w:eastAsiaTheme="minorEastAsia"/>
                <w:lang w:eastAsia="zh-CN"/>
              </w:rPr>
            </w:pPr>
            <w:r>
              <w:rPr>
                <w:rFonts w:eastAsiaTheme="minorEastAsia" w:hint="eastAsia"/>
                <w:lang w:eastAsia="zh-CN"/>
              </w:rPr>
              <w:t xml:space="preserve">Agree with </w:t>
            </w:r>
            <w:proofErr w:type="spellStart"/>
            <w:r>
              <w:rPr>
                <w:rFonts w:eastAsiaTheme="minorEastAsia" w:hint="eastAsia"/>
                <w:lang w:eastAsia="zh-CN"/>
              </w:rPr>
              <w:t>Docomo</w:t>
            </w:r>
            <w:proofErr w:type="spellEnd"/>
            <w:r>
              <w:rPr>
                <w:rFonts w:eastAsiaTheme="minorEastAsia" w:hint="eastAsia"/>
                <w:lang w:eastAsia="zh-CN"/>
              </w:rPr>
              <w:t xml:space="preserve">, what impacts the </w:t>
            </w:r>
            <w:r>
              <w:rPr>
                <w:rFonts w:eastAsiaTheme="minorEastAsia"/>
                <w:lang w:eastAsia="zh-CN"/>
              </w:rPr>
              <w:t>behaviour</w:t>
            </w:r>
            <w:r>
              <w:rPr>
                <w:rFonts w:eastAsiaTheme="minorEastAsia" w:hint="eastAsia"/>
                <w:lang w:eastAsia="zh-CN"/>
              </w:rPr>
              <w:t xml:space="preserve"> is whether the expired TAT is for PATG or STAG, but not it is </w:t>
            </w:r>
            <w:proofErr w:type="spellStart"/>
            <w:r>
              <w:rPr>
                <w:rFonts w:eastAsiaTheme="minorEastAsia" w:hint="eastAsia"/>
                <w:lang w:eastAsia="zh-CN"/>
              </w:rPr>
              <w:t>SpCell</w:t>
            </w:r>
            <w:proofErr w:type="spellEnd"/>
            <w:r>
              <w:rPr>
                <w:rFonts w:eastAsiaTheme="minorEastAsia" w:hint="eastAsia"/>
                <w:lang w:eastAsia="zh-CN"/>
              </w:rPr>
              <w:t xml:space="preserve"> or </w:t>
            </w:r>
            <w:proofErr w:type="spellStart"/>
            <w:r>
              <w:rPr>
                <w:rFonts w:eastAsiaTheme="minorEastAsia" w:hint="eastAsia"/>
                <w:lang w:eastAsia="zh-CN"/>
              </w:rPr>
              <w:t>SCell</w:t>
            </w:r>
            <w:proofErr w:type="spellEnd"/>
            <w:r>
              <w:rPr>
                <w:rFonts w:eastAsiaTheme="minorEastAsia" w:hint="eastAsia"/>
                <w:lang w:eastAsia="zh-CN"/>
              </w:rPr>
              <w:t>.</w:t>
            </w:r>
          </w:p>
          <w:p w14:paraId="48F93918" w14:textId="63137D9C" w:rsidR="00B23134" w:rsidRDefault="009963C8" w:rsidP="00B23134">
            <w:pPr>
              <w:jc w:val="left"/>
              <w:rPr>
                <w:rFonts w:eastAsiaTheme="minorEastAsia"/>
                <w:lang w:eastAsia="zh-CN"/>
              </w:rPr>
            </w:pPr>
            <w:r>
              <w:rPr>
                <w:rFonts w:eastAsiaTheme="minorEastAsia" w:hint="eastAsia"/>
                <w:lang w:eastAsia="zh-CN"/>
              </w:rPr>
              <w:t xml:space="preserve">It also </w:t>
            </w:r>
            <w:proofErr w:type="gramStart"/>
            <w:r>
              <w:rPr>
                <w:rFonts w:eastAsiaTheme="minorEastAsia" w:hint="eastAsia"/>
                <w:lang w:eastAsia="zh-CN"/>
              </w:rPr>
              <w:t>depend</w:t>
            </w:r>
            <w:proofErr w:type="gramEnd"/>
            <w:r>
              <w:rPr>
                <w:rFonts w:eastAsiaTheme="minorEastAsia" w:hint="eastAsia"/>
                <w:lang w:eastAsia="zh-CN"/>
              </w:rPr>
              <w:t xml:space="preserve"> on the </w:t>
            </w:r>
            <w:r>
              <w:rPr>
                <w:rFonts w:eastAsiaTheme="minorEastAsia"/>
                <w:lang w:eastAsia="zh-CN"/>
              </w:rPr>
              <w:t>modelling</w:t>
            </w:r>
            <w:r>
              <w:rPr>
                <w:rFonts w:eastAsiaTheme="minorEastAsia" w:hint="eastAsia"/>
                <w:lang w:eastAsia="zh-CN"/>
              </w:rPr>
              <w:t xml:space="preserve"> of the TAG for </w:t>
            </w:r>
            <w:proofErr w:type="spellStart"/>
            <w:r>
              <w:rPr>
                <w:rFonts w:eastAsiaTheme="minorEastAsia" w:hint="eastAsia"/>
                <w:lang w:eastAsia="zh-CN"/>
              </w:rPr>
              <w:t>SpCell</w:t>
            </w:r>
            <w:proofErr w:type="spellEnd"/>
            <w:r>
              <w:rPr>
                <w:rFonts w:eastAsiaTheme="minorEastAsia" w:hint="eastAsia"/>
                <w:lang w:eastAsia="zh-CN"/>
              </w:rPr>
              <w:t xml:space="preserve">, e.g., 2 PATGs or 1 PTAGs and 1 STAGs. </w:t>
            </w:r>
            <w:proofErr w:type="spellStart"/>
            <w:r>
              <w:rPr>
                <w:rFonts w:eastAsiaTheme="minorEastAsia" w:hint="eastAsia"/>
                <w:lang w:eastAsia="zh-CN"/>
              </w:rPr>
              <w:t>Beside</w:t>
            </w:r>
            <w:proofErr w:type="spellEnd"/>
            <w:r>
              <w:rPr>
                <w:rFonts w:eastAsiaTheme="minorEastAsia" w:hint="eastAsia"/>
                <w:lang w:eastAsia="zh-CN"/>
              </w:rPr>
              <w:t xml:space="preserve">, the behaviour may also be different (per TRP level or per cell level UE behaviour) for cells configured with </w:t>
            </w:r>
            <w:r>
              <w:rPr>
                <w:rFonts w:eastAsiaTheme="minorEastAsia"/>
                <w:lang w:eastAsia="zh-CN"/>
              </w:rPr>
              <w:t>separate</w:t>
            </w:r>
            <w:r>
              <w:rPr>
                <w:rFonts w:eastAsiaTheme="minorEastAsia" w:hint="eastAsia"/>
                <w:lang w:eastAsia="zh-CN"/>
              </w:rPr>
              <w:t xml:space="preserve"> TRP with different TAGs or serving cells configured with only one </w:t>
            </w:r>
            <w:proofErr w:type="gramStart"/>
            <w:r>
              <w:rPr>
                <w:rFonts w:eastAsiaTheme="minorEastAsia" w:hint="eastAsia"/>
                <w:lang w:eastAsia="zh-CN"/>
              </w:rPr>
              <w:t>TAGs</w:t>
            </w:r>
            <w:proofErr w:type="gramEnd"/>
            <w:r>
              <w:rPr>
                <w:rFonts w:eastAsiaTheme="minorEastAsia" w:hint="eastAsia"/>
                <w:lang w:eastAsia="zh-CN"/>
              </w:rPr>
              <w:t>.</w:t>
            </w:r>
          </w:p>
          <w:p w14:paraId="1C1031D3" w14:textId="69F5E3B8" w:rsidR="009963C8" w:rsidRPr="009963C8" w:rsidRDefault="009963C8" w:rsidP="00B23134">
            <w:pPr>
              <w:jc w:val="left"/>
              <w:rPr>
                <w:rFonts w:eastAsiaTheme="minorEastAsia"/>
                <w:b/>
                <w:lang w:eastAsia="zh-CN"/>
              </w:rPr>
            </w:pPr>
            <w:r w:rsidRPr="009963C8">
              <w:rPr>
                <w:rFonts w:eastAsiaTheme="minorEastAsia"/>
                <w:b/>
                <w:lang w:eastAsia="zh-CN"/>
              </w:rPr>
              <w:lastRenderedPageBreak/>
              <w:t>I</w:t>
            </w:r>
            <w:r w:rsidRPr="009963C8">
              <w:rPr>
                <w:rFonts w:eastAsiaTheme="minorEastAsia" w:hint="eastAsia"/>
                <w:b/>
                <w:lang w:eastAsia="zh-CN"/>
              </w:rPr>
              <w:t xml:space="preserve">f there is 2 PTAGs for </w:t>
            </w:r>
            <w:proofErr w:type="spellStart"/>
            <w:r w:rsidRPr="009963C8">
              <w:rPr>
                <w:rFonts w:eastAsiaTheme="minorEastAsia" w:hint="eastAsia"/>
                <w:b/>
                <w:lang w:eastAsia="zh-CN"/>
              </w:rPr>
              <w:t>SpCell</w:t>
            </w:r>
            <w:proofErr w:type="spellEnd"/>
            <w:r w:rsidRPr="009963C8">
              <w:rPr>
                <w:rFonts w:eastAsiaTheme="minorEastAsia" w:hint="eastAsia"/>
                <w:b/>
                <w:lang w:eastAsia="zh-CN"/>
              </w:rPr>
              <w:t>, then:</w:t>
            </w:r>
          </w:p>
          <w:p w14:paraId="4A7D55D7" w14:textId="068AF4E7" w:rsidR="009963C8" w:rsidRDefault="009963C8" w:rsidP="009963C8">
            <w:pPr>
              <w:pStyle w:val="afe"/>
              <w:numPr>
                <w:ilvl w:val="0"/>
                <w:numId w:val="48"/>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8132DD">
              <w:rPr>
                <w:rFonts w:ascii="Arial" w:eastAsiaTheme="minorEastAsia" w:hAnsi="Arial" w:cs="Arial" w:hint="eastAsia"/>
                <w:sz w:val="20"/>
                <w:szCs w:val="20"/>
                <w:lang w:eastAsia="zh-CN"/>
              </w:rPr>
              <w:t>the</w:t>
            </w:r>
            <w:r w:rsidR="00091F1B">
              <w:rPr>
                <w:rFonts w:ascii="Arial" w:eastAsiaTheme="minorEastAsia" w:hAnsi="Arial" w:cs="Arial" w:hint="eastAsia"/>
                <w:sz w:val="20"/>
                <w:szCs w:val="20"/>
                <w:lang w:eastAsia="zh-CN"/>
              </w:rPr>
              <w:t xml:space="preserve"> TAT </w:t>
            </w:r>
            <w:r w:rsidR="008132DD">
              <w:rPr>
                <w:rFonts w:ascii="Arial" w:eastAsiaTheme="minorEastAsia" w:hAnsi="Arial" w:cs="Arial" w:hint="eastAsia"/>
                <w:sz w:val="20"/>
                <w:szCs w:val="20"/>
                <w:lang w:eastAsia="zh-CN"/>
              </w:rPr>
              <w:t xml:space="preserve">for </w:t>
            </w:r>
            <w:r w:rsidR="008132DD">
              <w:rPr>
                <w:rFonts w:ascii="Arial" w:eastAsiaTheme="minorEastAsia" w:hAnsi="Arial" w:cs="Arial" w:hint="eastAsia"/>
                <w:sz w:val="20"/>
                <w:szCs w:val="20"/>
                <w:lang w:eastAsia="zh-CN"/>
              </w:rPr>
              <w:t>only one</w:t>
            </w:r>
            <w:r w:rsidR="008132DD">
              <w:rPr>
                <w:rFonts w:ascii="Arial" w:eastAsiaTheme="minorEastAsia" w:hAnsi="Arial" w:cs="Arial" w:hint="eastAsia"/>
                <w:sz w:val="20"/>
                <w:szCs w:val="20"/>
                <w:lang w:eastAsia="zh-CN"/>
              </w:rPr>
              <w:t xml:space="preserv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5750160B" w14:textId="77777777" w:rsidR="009963C8" w:rsidRDefault="009963C8" w:rsidP="009963C8">
            <w:pPr>
              <w:pStyle w:val="afe"/>
              <w:numPr>
                <w:ilvl w:val="0"/>
                <w:numId w:val="50"/>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PTAG#1, some actions (at least 7) should be applied for the corresponding TRP(s) of the cells for which the associated TAT expire.</w:t>
            </w:r>
          </w:p>
          <w:p w14:paraId="5FB0F6A8" w14:textId="366A97E9" w:rsidR="009963C8" w:rsidRPr="009963C8" w:rsidRDefault="009963C8" w:rsidP="009963C8">
            <w:pPr>
              <w:pStyle w:val="afe"/>
              <w:adjustRightInd w:val="0"/>
              <w:snapToGrid w:val="0"/>
              <w:ind w:left="1037"/>
              <w:contextualSpacing w:val="0"/>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For other actions, </w:t>
            </w:r>
            <w:proofErr w:type="gramStart"/>
            <w:r w:rsidRPr="009963C8">
              <w:rPr>
                <w:rFonts w:ascii="Arial" w:eastAsiaTheme="minorEastAsia" w:hAnsi="Arial" w:cs="Arial"/>
                <w:sz w:val="20"/>
                <w:szCs w:val="20"/>
                <w:lang w:eastAsia="zh-CN"/>
              </w:rPr>
              <w:t>this further depend</w:t>
            </w:r>
            <w:proofErr w:type="gramEnd"/>
            <w:r w:rsidRPr="009963C8">
              <w:rPr>
                <w:rFonts w:ascii="Arial" w:eastAsiaTheme="minorEastAsia" w:hAnsi="Arial" w:cs="Arial"/>
                <w:sz w:val="20"/>
                <w:szCs w:val="20"/>
                <w:lang w:eastAsia="zh-CN"/>
              </w:rPr>
              <w:t xml:space="preserve"> on RAN1 progress on which part is impacted</w:t>
            </w:r>
            <w:r w:rsidRPr="009963C8">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4DC365D1" w14:textId="5512843A"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 xml:space="preserve">Which UL or DL operation is impacted </w:t>
            </w:r>
            <w:proofErr w:type="gramStart"/>
            <w:r w:rsidRPr="009963C8">
              <w:rPr>
                <w:rFonts w:eastAsiaTheme="minorEastAsia" w:cs="Arial"/>
                <w:sz w:val="18"/>
                <w:szCs w:val="18"/>
                <w:highlight w:val="yellow"/>
                <w:lang w:eastAsia="zh-CN"/>
              </w:rPr>
              <w:t>have</w:t>
            </w:r>
            <w:proofErr w:type="gramEnd"/>
            <w:r w:rsidRPr="009963C8">
              <w:rPr>
                <w:rFonts w:eastAsiaTheme="minorEastAsia" w:cs="Arial"/>
                <w:sz w:val="18"/>
                <w:szCs w:val="18"/>
                <w:highlight w:val="yellow"/>
                <w:lang w:eastAsia="zh-CN"/>
              </w:rPr>
              <w:t xml:space="preserve"> not been discussed in RAN1.</w:t>
            </w:r>
          </w:p>
          <w:p w14:paraId="395BA3B0" w14:textId="7DC6A5E8" w:rsidR="009963C8" w:rsidRDefault="009963C8" w:rsidP="009963C8">
            <w:pPr>
              <w:pStyle w:val="afe"/>
              <w:numPr>
                <w:ilvl w:val="0"/>
                <w:numId w:val="50"/>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PTAG#1, actions 1,2,3,4,5,6,7 should be applied for the cells.</w:t>
            </w:r>
          </w:p>
          <w:p w14:paraId="4A35B3E2" w14:textId="00948739" w:rsidR="009963C8" w:rsidRDefault="009963C8" w:rsidP="009963C8">
            <w:pPr>
              <w:pStyle w:val="afe"/>
              <w:numPr>
                <w:ilvl w:val="0"/>
                <w:numId w:val="48"/>
              </w:num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case </w:t>
            </w:r>
            <w:r w:rsidR="008710BA">
              <w:rPr>
                <w:rFonts w:ascii="Arial" w:eastAsiaTheme="minorEastAsia" w:hAnsi="Arial" w:cs="Arial" w:hint="eastAsia"/>
                <w:sz w:val="20"/>
                <w:szCs w:val="20"/>
                <w:lang w:eastAsia="zh-CN"/>
              </w:rPr>
              <w:t xml:space="preserve">the TAT of </w:t>
            </w:r>
            <w:r>
              <w:rPr>
                <w:rFonts w:ascii="Arial" w:eastAsiaTheme="minorEastAsia" w:hAnsi="Arial" w:cs="Arial" w:hint="eastAsia"/>
                <w:sz w:val="20"/>
                <w:szCs w:val="20"/>
                <w:lang w:eastAsia="zh-CN"/>
              </w:rPr>
              <w:t xml:space="preserve">one </w:t>
            </w:r>
            <w:r w:rsidR="008710BA">
              <w:rPr>
                <w:rFonts w:ascii="Arial" w:eastAsiaTheme="minorEastAsia" w:hAnsi="Arial" w:cs="Arial" w:hint="eastAsia"/>
                <w:sz w:val="20"/>
                <w:szCs w:val="20"/>
                <w:lang w:eastAsia="zh-CN"/>
              </w:rPr>
              <w:t>S</w:t>
            </w:r>
            <w:r>
              <w:rPr>
                <w:rFonts w:ascii="Arial" w:eastAsiaTheme="minorEastAsia" w:hAnsi="Arial" w:cs="Arial" w:hint="eastAsia"/>
                <w:sz w:val="20"/>
                <w:szCs w:val="20"/>
                <w:lang w:eastAsia="zh-CN"/>
              </w:rPr>
              <w:t xml:space="preserve">TAG expire, </w:t>
            </w:r>
            <w:r w:rsidR="008710BA">
              <w:rPr>
                <w:rFonts w:ascii="Arial" w:eastAsiaTheme="minorEastAsia" w:hAnsi="Arial" w:cs="Arial" w:hint="eastAsia"/>
                <w:sz w:val="20"/>
                <w:szCs w:val="20"/>
                <w:lang w:eastAsia="zh-CN"/>
              </w:rPr>
              <w:t>e.g.</w:t>
            </w:r>
            <w:r>
              <w:rPr>
                <w:rFonts w:ascii="Arial" w:eastAsiaTheme="minorEastAsia" w:hAnsi="Arial" w:cs="Arial" w:hint="eastAsia"/>
                <w:sz w:val="20"/>
                <w:szCs w:val="20"/>
                <w:lang w:eastAsia="zh-CN"/>
              </w:rPr>
              <w:t xml:space="preserve"> STAG (STAG#2</w:t>
            </w:r>
            <w:bookmarkStart w:id="5" w:name="_GoBack"/>
            <w:r>
              <w:rPr>
                <w:rFonts w:ascii="Arial" w:eastAsiaTheme="minorEastAsia" w:hAnsi="Arial" w:cs="Arial" w:hint="eastAsia"/>
                <w:sz w:val="20"/>
                <w:szCs w:val="20"/>
                <w:lang w:eastAsia="zh-CN"/>
              </w:rPr>
              <w:t xml:space="preserve">), </w:t>
            </w:r>
            <w:r w:rsidR="00B65701">
              <w:rPr>
                <w:rFonts w:ascii="Arial" w:eastAsiaTheme="minorEastAsia" w:hAnsi="Arial" w:cs="Arial" w:hint="eastAsia"/>
                <w:sz w:val="20"/>
                <w:szCs w:val="20"/>
                <w:lang w:eastAsia="zh-CN"/>
              </w:rPr>
              <w:t>then</w:t>
            </w:r>
            <w:bookmarkEnd w:id="5"/>
          </w:p>
          <w:p w14:paraId="6081563D" w14:textId="43928FC2" w:rsidR="009963C8" w:rsidRDefault="009963C8" w:rsidP="009963C8">
            <w:pPr>
              <w:pStyle w:val="afe"/>
              <w:numPr>
                <w:ilvl w:val="0"/>
                <w:numId w:val="50"/>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5CD63DDF" w14:textId="77777777" w:rsidR="009963C8" w:rsidRPr="009963C8" w:rsidRDefault="009963C8" w:rsidP="009963C8">
            <w:pPr>
              <w:pStyle w:val="afe"/>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For other actions, </w:t>
            </w:r>
            <w:proofErr w:type="gramStart"/>
            <w:r w:rsidRPr="009963C8">
              <w:rPr>
                <w:rFonts w:ascii="Arial" w:eastAsiaTheme="minorEastAsia" w:hAnsi="Arial" w:cs="Arial"/>
                <w:sz w:val="20"/>
                <w:szCs w:val="20"/>
                <w:lang w:eastAsia="zh-CN"/>
              </w:rPr>
              <w:t>this further depend</w:t>
            </w:r>
            <w:proofErr w:type="gramEnd"/>
            <w:r w:rsidRPr="009963C8">
              <w:rPr>
                <w:rFonts w:ascii="Arial" w:eastAsiaTheme="minorEastAsia" w:hAnsi="Arial" w:cs="Arial"/>
                <w:sz w:val="20"/>
                <w:szCs w:val="20"/>
                <w:lang w:eastAsia="zh-CN"/>
              </w:rPr>
              <w:t xml:space="preserve">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22107A71"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 xml:space="preserve">Which UL or DL operation is impacted </w:t>
            </w:r>
            <w:proofErr w:type="gramStart"/>
            <w:r w:rsidRPr="009963C8">
              <w:rPr>
                <w:rFonts w:eastAsiaTheme="minorEastAsia" w:cs="Arial"/>
                <w:sz w:val="18"/>
                <w:szCs w:val="18"/>
                <w:highlight w:val="yellow"/>
                <w:lang w:eastAsia="zh-CN"/>
              </w:rPr>
              <w:t>have</w:t>
            </w:r>
            <w:proofErr w:type="gramEnd"/>
            <w:r w:rsidRPr="009963C8">
              <w:rPr>
                <w:rFonts w:eastAsiaTheme="minorEastAsia" w:cs="Arial"/>
                <w:sz w:val="18"/>
                <w:szCs w:val="18"/>
                <w:highlight w:val="yellow"/>
                <w:lang w:eastAsia="zh-CN"/>
              </w:rPr>
              <w:t xml:space="preserve"> not been discussed in RAN1.</w:t>
            </w:r>
          </w:p>
          <w:p w14:paraId="6D360023" w14:textId="22A27363" w:rsidR="009963C8" w:rsidRDefault="009963C8" w:rsidP="009963C8">
            <w:pPr>
              <w:pStyle w:val="afe"/>
              <w:numPr>
                <w:ilvl w:val="0"/>
                <w:numId w:val="50"/>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7BAAC565" w14:textId="50C00FFD" w:rsidR="009963C8" w:rsidRPr="009963C8" w:rsidRDefault="009963C8" w:rsidP="009963C8">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w:t>
            </w:r>
            <w:r>
              <w:rPr>
                <w:rFonts w:eastAsiaTheme="minorEastAsia" w:hint="eastAsia"/>
                <w:b/>
                <w:lang w:eastAsia="zh-CN"/>
              </w:rPr>
              <w:t xml:space="preserve">only 1 PTAGs for </w:t>
            </w:r>
            <w:proofErr w:type="spellStart"/>
            <w:r>
              <w:rPr>
                <w:rFonts w:eastAsiaTheme="minorEastAsia" w:hint="eastAsia"/>
                <w:b/>
                <w:lang w:eastAsia="zh-CN"/>
              </w:rPr>
              <w:t>SpCell</w:t>
            </w:r>
            <w:proofErr w:type="spellEnd"/>
            <w:r w:rsidRPr="009963C8">
              <w:rPr>
                <w:rFonts w:eastAsiaTheme="minorEastAsia" w:hint="eastAsia"/>
                <w:b/>
                <w:lang w:eastAsia="zh-CN"/>
              </w:rPr>
              <w:t>, then:</w:t>
            </w:r>
          </w:p>
          <w:p w14:paraId="6AEE05F8" w14:textId="4DDC1AD5" w:rsidR="009963C8" w:rsidRDefault="009963C8" w:rsidP="009963C8">
            <w:pPr>
              <w:pStyle w:val="afe"/>
              <w:numPr>
                <w:ilvl w:val="0"/>
                <w:numId w:val="48"/>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CE031C">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132DD">
              <w:rPr>
                <w:rFonts w:ascii="Arial" w:eastAsiaTheme="minorEastAsia" w:hAnsi="Arial" w:cs="Arial" w:hint="eastAsia"/>
                <w:sz w:val="20"/>
                <w:szCs w:val="20"/>
                <w:lang w:eastAsia="zh-CN"/>
              </w:rPr>
              <w:t xml:space="preserve">TAT for the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19DAB9FC" w14:textId="0CE39C89" w:rsidR="009963C8" w:rsidRPr="00F31E92" w:rsidRDefault="00F31E92" w:rsidP="00F31E92">
            <w:pPr>
              <w:pStyle w:val="afe"/>
              <w:numPr>
                <w:ilvl w:val="0"/>
                <w:numId w:val="50"/>
              </w:numPr>
              <w:adjustRightInd w:val="0"/>
              <w:snapToGrid w:val="0"/>
              <w:ind w:left="1037" w:hanging="357"/>
              <w:contextualSpacing w:val="0"/>
              <w:rPr>
                <w:rFonts w:ascii="Arial" w:eastAsiaTheme="minorEastAsia" w:hAnsi="Arial" w:cs="Arial"/>
                <w:sz w:val="20"/>
                <w:szCs w:val="20"/>
                <w:lang w:eastAsia="zh-CN"/>
              </w:rPr>
            </w:pPr>
            <w:proofErr w:type="gramStart"/>
            <w:r>
              <w:rPr>
                <w:rFonts w:ascii="Arial" w:eastAsiaTheme="minorEastAsia" w:hAnsi="Arial" w:cs="Arial" w:hint="eastAsia"/>
                <w:sz w:val="20"/>
                <w:szCs w:val="20"/>
                <w:lang w:eastAsia="zh-CN"/>
              </w:rPr>
              <w:t>the</w:t>
            </w:r>
            <w:proofErr w:type="gramEnd"/>
            <w:r>
              <w:rPr>
                <w:rFonts w:ascii="Arial" w:eastAsiaTheme="minorEastAsia" w:hAnsi="Arial" w:cs="Arial" w:hint="eastAsia"/>
                <w:sz w:val="20"/>
                <w:szCs w:val="20"/>
                <w:lang w:eastAsia="zh-CN"/>
              </w:rPr>
              <w:t xml:space="preserve"> actions 1,2,3,4,5,6,7,8 should be applied for all serving cells. And for this case, no need to differ the TRP for serving cell configured with 2 TRPs.</w:t>
            </w:r>
          </w:p>
          <w:p w14:paraId="37E067B9" w14:textId="1BE1E570" w:rsidR="00F31E92" w:rsidRDefault="00F31E92" w:rsidP="00F31E92">
            <w:pPr>
              <w:pStyle w:val="afe"/>
              <w:numPr>
                <w:ilvl w:val="0"/>
                <w:numId w:val="48"/>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710BA">
              <w:rPr>
                <w:rFonts w:ascii="Arial" w:eastAsiaTheme="minorEastAsia" w:hAnsi="Arial" w:cs="Arial" w:hint="eastAsia"/>
                <w:sz w:val="20"/>
                <w:szCs w:val="20"/>
                <w:lang w:eastAsia="zh-CN"/>
              </w:rPr>
              <w:t xml:space="preserve">TAT of </w:t>
            </w:r>
            <w:r>
              <w:rPr>
                <w:rFonts w:ascii="Arial" w:eastAsiaTheme="minorEastAsia" w:hAnsi="Arial" w:cs="Arial" w:hint="eastAsia"/>
                <w:sz w:val="20"/>
                <w:szCs w:val="20"/>
                <w:lang w:eastAsia="zh-CN"/>
              </w:rPr>
              <w:t>STAG expire (STAG#2), then</w:t>
            </w:r>
          </w:p>
          <w:p w14:paraId="5BBBCE3E" w14:textId="77777777" w:rsidR="009963C8" w:rsidRDefault="009963C8" w:rsidP="009963C8">
            <w:pPr>
              <w:pStyle w:val="afe"/>
              <w:numPr>
                <w:ilvl w:val="0"/>
                <w:numId w:val="50"/>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4EE401B4" w14:textId="77777777" w:rsidR="009963C8" w:rsidRPr="009963C8" w:rsidRDefault="009963C8" w:rsidP="009963C8">
            <w:pPr>
              <w:pStyle w:val="afe"/>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For other actions, </w:t>
            </w:r>
            <w:proofErr w:type="gramStart"/>
            <w:r w:rsidRPr="009963C8">
              <w:rPr>
                <w:rFonts w:ascii="Arial" w:eastAsiaTheme="minorEastAsia" w:hAnsi="Arial" w:cs="Arial"/>
                <w:sz w:val="20"/>
                <w:szCs w:val="20"/>
                <w:lang w:eastAsia="zh-CN"/>
              </w:rPr>
              <w:t>this further depend</w:t>
            </w:r>
            <w:proofErr w:type="gramEnd"/>
            <w:r w:rsidRPr="009963C8">
              <w:rPr>
                <w:rFonts w:ascii="Arial" w:eastAsiaTheme="minorEastAsia" w:hAnsi="Arial" w:cs="Arial"/>
                <w:sz w:val="20"/>
                <w:szCs w:val="20"/>
                <w:lang w:eastAsia="zh-CN"/>
              </w:rPr>
              <w:t xml:space="preserve">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1C2246C9"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 xml:space="preserve">Which UL or DL operation is impacted </w:t>
            </w:r>
            <w:proofErr w:type="gramStart"/>
            <w:r w:rsidRPr="009963C8">
              <w:rPr>
                <w:rFonts w:eastAsiaTheme="minorEastAsia" w:cs="Arial"/>
                <w:sz w:val="18"/>
                <w:szCs w:val="18"/>
                <w:highlight w:val="yellow"/>
                <w:lang w:eastAsia="zh-CN"/>
              </w:rPr>
              <w:t>have</w:t>
            </w:r>
            <w:proofErr w:type="gramEnd"/>
            <w:r w:rsidRPr="009963C8">
              <w:rPr>
                <w:rFonts w:eastAsiaTheme="minorEastAsia" w:cs="Arial"/>
                <w:sz w:val="18"/>
                <w:szCs w:val="18"/>
                <w:highlight w:val="yellow"/>
                <w:lang w:eastAsia="zh-CN"/>
              </w:rPr>
              <w:t xml:space="preserve"> not been discussed in RAN1.</w:t>
            </w:r>
          </w:p>
          <w:p w14:paraId="6A02522D" w14:textId="77777777" w:rsidR="009963C8" w:rsidRDefault="009963C8" w:rsidP="009963C8">
            <w:pPr>
              <w:pStyle w:val="afe"/>
              <w:numPr>
                <w:ilvl w:val="0"/>
                <w:numId w:val="50"/>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2CEDB081" w14:textId="16E0CBDA" w:rsidR="009963C8" w:rsidRPr="008132DD" w:rsidRDefault="009963C8" w:rsidP="008132DD">
            <w:pPr>
              <w:snapToGrid w:val="0"/>
              <w:ind w:left="680"/>
              <w:rPr>
                <w:rFonts w:eastAsiaTheme="minorEastAsia"/>
                <w:lang w:eastAsia="zh-CN"/>
              </w:rPr>
            </w:pPr>
          </w:p>
        </w:tc>
      </w:tr>
      <w:tr w:rsidR="00B23134" w14:paraId="19A4C93D" w14:textId="77777777" w:rsidTr="00B23134">
        <w:trPr>
          <w:trHeight w:val="442"/>
        </w:trPr>
        <w:tc>
          <w:tcPr>
            <w:tcW w:w="363" w:type="pct"/>
          </w:tcPr>
          <w:p w14:paraId="4967A8AC" w14:textId="77777777" w:rsidR="00B23134" w:rsidRDefault="00B23134" w:rsidP="00B23134">
            <w:pPr>
              <w:jc w:val="left"/>
              <w:rPr>
                <w:rFonts w:eastAsiaTheme="minorEastAsia"/>
              </w:rPr>
            </w:pPr>
          </w:p>
        </w:tc>
        <w:tc>
          <w:tcPr>
            <w:tcW w:w="582" w:type="pct"/>
          </w:tcPr>
          <w:p w14:paraId="28BEAF38" w14:textId="77777777" w:rsidR="00B23134" w:rsidRDefault="00B23134" w:rsidP="00B23134">
            <w:pPr>
              <w:jc w:val="left"/>
              <w:rPr>
                <w:rFonts w:eastAsiaTheme="minorEastAsia"/>
                <w:lang w:eastAsia="zh-CN"/>
              </w:rPr>
            </w:pPr>
          </w:p>
        </w:tc>
        <w:tc>
          <w:tcPr>
            <w:tcW w:w="582" w:type="pct"/>
          </w:tcPr>
          <w:p w14:paraId="3654BDED" w14:textId="77777777" w:rsidR="00B23134" w:rsidRDefault="00B23134" w:rsidP="00B23134">
            <w:pPr>
              <w:jc w:val="left"/>
              <w:rPr>
                <w:rFonts w:eastAsiaTheme="minorEastAsia"/>
                <w:lang w:eastAsia="zh-CN"/>
              </w:rPr>
            </w:pPr>
          </w:p>
        </w:tc>
        <w:tc>
          <w:tcPr>
            <w:tcW w:w="582" w:type="pct"/>
          </w:tcPr>
          <w:p w14:paraId="6C070AFB" w14:textId="77777777" w:rsidR="00B23134" w:rsidRDefault="00B23134" w:rsidP="00B23134">
            <w:pPr>
              <w:jc w:val="left"/>
              <w:rPr>
                <w:rFonts w:eastAsiaTheme="minorEastAsia"/>
                <w:lang w:eastAsia="zh-CN"/>
              </w:rPr>
            </w:pPr>
          </w:p>
        </w:tc>
        <w:tc>
          <w:tcPr>
            <w:tcW w:w="582" w:type="pct"/>
          </w:tcPr>
          <w:p w14:paraId="653D2FE0" w14:textId="77777777" w:rsidR="00B23134" w:rsidRDefault="00B23134" w:rsidP="00B23134">
            <w:pPr>
              <w:jc w:val="left"/>
              <w:rPr>
                <w:rFonts w:eastAsiaTheme="minorEastAsia"/>
                <w:lang w:eastAsia="zh-CN"/>
              </w:rPr>
            </w:pPr>
          </w:p>
        </w:tc>
        <w:tc>
          <w:tcPr>
            <w:tcW w:w="2309" w:type="pct"/>
          </w:tcPr>
          <w:p w14:paraId="77628567" w14:textId="77777777" w:rsidR="00B23134" w:rsidRDefault="00B23134" w:rsidP="00B23134">
            <w:pPr>
              <w:jc w:val="left"/>
              <w:rPr>
                <w:rFonts w:eastAsiaTheme="minorEastAsia"/>
                <w:lang w:eastAsia="zh-CN"/>
              </w:rPr>
            </w:pPr>
          </w:p>
        </w:tc>
      </w:tr>
      <w:tr w:rsidR="00B23134" w14:paraId="43E58A31" w14:textId="77777777" w:rsidTr="00B23134">
        <w:trPr>
          <w:trHeight w:val="442"/>
        </w:trPr>
        <w:tc>
          <w:tcPr>
            <w:tcW w:w="363" w:type="pct"/>
          </w:tcPr>
          <w:p w14:paraId="61C8F6B6" w14:textId="77777777" w:rsidR="00B23134" w:rsidRDefault="00B23134" w:rsidP="00B23134">
            <w:pPr>
              <w:jc w:val="left"/>
              <w:rPr>
                <w:rFonts w:eastAsiaTheme="minorEastAsia"/>
                <w:lang w:eastAsia="zh-CN"/>
              </w:rPr>
            </w:pPr>
          </w:p>
        </w:tc>
        <w:tc>
          <w:tcPr>
            <w:tcW w:w="582" w:type="pct"/>
          </w:tcPr>
          <w:p w14:paraId="75AD7DE1" w14:textId="77777777" w:rsidR="00B23134" w:rsidRDefault="00B23134" w:rsidP="00B23134">
            <w:pPr>
              <w:jc w:val="left"/>
              <w:rPr>
                <w:rFonts w:eastAsiaTheme="minorEastAsia"/>
                <w:lang w:eastAsia="zh-CN"/>
              </w:rPr>
            </w:pPr>
          </w:p>
        </w:tc>
        <w:tc>
          <w:tcPr>
            <w:tcW w:w="582" w:type="pct"/>
          </w:tcPr>
          <w:p w14:paraId="1BC311CF" w14:textId="77777777" w:rsidR="00B23134" w:rsidRDefault="00B23134" w:rsidP="00B23134">
            <w:pPr>
              <w:jc w:val="left"/>
              <w:rPr>
                <w:rFonts w:eastAsiaTheme="minorEastAsia"/>
                <w:lang w:eastAsia="zh-CN"/>
              </w:rPr>
            </w:pPr>
          </w:p>
        </w:tc>
        <w:tc>
          <w:tcPr>
            <w:tcW w:w="582" w:type="pct"/>
          </w:tcPr>
          <w:p w14:paraId="258EE96C" w14:textId="77777777" w:rsidR="00B23134" w:rsidRDefault="00B23134" w:rsidP="00B23134">
            <w:pPr>
              <w:jc w:val="left"/>
              <w:rPr>
                <w:rFonts w:eastAsiaTheme="minorEastAsia"/>
                <w:lang w:eastAsia="zh-CN"/>
              </w:rPr>
            </w:pPr>
          </w:p>
        </w:tc>
        <w:tc>
          <w:tcPr>
            <w:tcW w:w="582" w:type="pct"/>
          </w:tcPr>
          <w:p w14:paraId="769DA90D" w14:textId="77777777" w:rsidR="00B23134" w:rsidRDefault="00B23134" w:rsidP="00B23134">
            <w:pPr>
              <w:jc w:val="left"/>
              <w:rPr>
                <w:rFonts w:eastAsiaTheme="minorEastAsia"/>
                <w:lang w:eastAsia="zh-CN"/>
              </w:rPr>
            </w:pPr>
          </w:p>
        </w:tc>
        <w:tc>
          <w:tcPr>
            <w:tcW w:w="2309" w:type="pct"/>
          </w:tcPr>
          <w:p w14:paraId="196B493E" w14:textId="77777777" w:rsidR="00B23134" w:rsidRDefault="00B23134" w:rsidP="00B23134">
            <w:pPr>
              <w:jc w:val="left"/>
              <w:rPr>
                <w:rFonts w:eastAsiaTheme="minorEastAsia"/>
                <w:lang w:eastAsia="zh-CN"/>
              </w:rPr>
            </w:pPr>
          </w:p>
        </w:tc>
      </w:tr>
      <w:tr w:rsidR="00B23134" w14:paraId="6511C519" w14:textId="77777777" w:rsidTr="00B23134">
        <w:trPr>
          <w:trHeight w:val="442"/>
        </w:trPr>
        <w:tc>
          <w:tcPr>
            <w:tcW w:w="363" w:type="pct"/>
          </w:tcPr>
          <w:p w14:paraId="57F35C41" w14:textId="77777777" w:rsidR="00B23134" w:rsidRDefault="00B23134" w:rsidP="00B23134">
            <w:pPr>
              <w:jc w:val="left"/>
              <w:rPr>
                <w:rFonts w:eastAsiaTheme="minorEastAsia"/>
              </w:rPr>
            </w:pPr>
          </w:p>
        </w:tc>
        <w:tc>
          <w:tcPr>
            <w:tcW w:w="582" w:type="pct"/>
          </w:tcPr>
          <w:p w14:paraId="2E271D61" w14:textId="77777777" w:rsidR="00B23134" w:rsidRDefault="00B23134" w:rsidP="00B23134">
            <w:pPr>
              <w:jc w:val="left"/>
              <w:rPr>
                <w:rFonts w:eastAsiaTheme="minorEastAsia"/>
              </w:rPr>
            </w:pPr>
          </w:p>
        </w:tc>
        <w:tc>
          <w:tcPr>
            <w:tcW w:w="582" w:type="pct"/>
          </w:tcPr>
          <w:p w14:paraId="2D9EDE11" w14:textId="77777777" w:rsidR="00B23134" w:rsidRDefault="00B23134" w:rsidP="00B23134">
            <w:pPr>
              <w:jc w:val="left"/>
              <w:rPr>
                <w:rFonts w:eastAsiaTheme="minorEastAsia"/>
              </w:rPr>
            </w:pPr>
          </w:p>
        </w:tc>
        <w:tc>
          <w:tcPr>
            <w:tcW w:w="582" w:type="pct"/>
          </w:tcPr>
          <w:p w14:paraId="42BA051F" w14:textId="77777777" w:rsidR="00B23134" w:rsidRDefault="00B23134" w:rsidP="00B23134">
            <w:pPr>
              <w:jc w:val="left"/>
              <w:rPr>
                <w:rFonts w:eastAsiaTheme="minorEastAsia"/>
              </w:rPr>
            </w:pPr>
          </w:p>
        </w:tc>
        <w:tc>
          <w:tcPr>
            <w:tcW w:w="582" w:type="pct"/>
          </w:tcPr>
          <w:p w14:paraId="75635305" w14:textId="77777777" w:rsidR="00B23134" w:rsidRDefault="00B23134" w:rsidP="00B23134">
            <w:pPr>
              <w:jc w:val="left"/>
              <w:rPr>
                <w:rFonts w:eastAsiaTheme="minorEastAsia"/>
              </w:rPr>
            </w:pPr>
          </w:p>
        </w:tc>
        <w:tc>
          <w:tcPr>
            <w:tcW w:w="2309" w:type="pct"/>
          </w:tcPr>
          <w:p w14:paraId="7E74E212" w14:textId="77777777" w:rsidR="00B23134" w:rsidRDefault="00B23134" w:rsidP="00B23134">
            <w:pPr>
              <w:jc w:val="left"/>
              <w:rPr>
                <w:rFonts w:eastAsiaTheme="minorEastAsia"/>
              </w:rPr>
            </w:pPr>
          </w:p>
        </w:tc>
      </w:tr>
      <w:tr w:rsidR="00B23134" w14:paraId="5EFA28A4" w14:textId="77777777" w:rsidTr="00B23134">
        <w:trPr>
          <w:trHeight w:val="432"/>
        </w:trPr>
        <w:tc>
          <w:tcPr>
            <w:tcW w:w="363" w:type="pct"/>
          </w:tcPr>
          <w:p w14:paraId="75C333F5" w14:textId="77777777" w:rsidR="00B23134" w:rsidRDefault="00B23134" w:rsidP="00B23134">
            <w:pPr>
              <w:jc w:val="left"/>
              <w:rPr>
                <w:rFonts w:eastAsiaTheme="minorEastAsia"/>
              </w:rPr>
            </w:pPr>
          </w:p>
        </w:tc>
        <w:tc>
          <w:tcPr>
            <w:tcW w:w="582" w:type="pct"/>
          </w:tcPr>
          <w:p w14:paraId="5CAD4313" w14:textId="77777777" w:rsidR="00B23134" w:rsidRDefault="00B23134" w:rsidP="00B23134">
            <w:pPr>
              <w:jc w:val="left"/>
              <w:rPr>
                <w:rFonts w:eastAsiaTheme="minorEastAsia"/>
              </w:rPr>
            </w:pPr>
          </w:p>
        </w:tc>
        <w:tc>
          <w:tcPr>
            <w:tcW w:w="582" w:type="pct"/>
          </w:tcPr>
          <w:p w14:paraId="7DF32084" w14:textId="77777777" w:rsidR="00B23134" w:rsidRDefault="00B23134" w:rsidP="00B23134">
            <w:pPr>
              <w:jc w:val="left"/>
              <w:rPr>
                <w:rFonts w:eastAsiaTheme="minorEastAsia"/>
              </w:rPr>
            </w:pPr>
          </w:p>
        </w:tc>
        <w:tc>
          <w:tcPr>
            <w:tcW w:w="582" w:type="pct"/>
          </w:tcPr>
          <w:p w14:paraId="73336861" w14:textId="77777777" w:rsidR="00B23134" w:rsidRDefault="00B23134" w:rsidP="00B23134">
            <w:pPr>
              <w:jc w:val="left"/>
              <w:rPr>
                <w:rFonts w:eastAsiaTheme="minorEastAsia"/>
              </w:rPr>
            </w:pPr>
          </w:p>
        </w:tc>
        <w:tc>
          <w:tcPr>
            <w:tcW w:w="582" w:type="pct"/>
          </w:tcPr>
          <w:p w14:paraId="163837F8" w14:textId="77777777" w:rsidR="00B23134" w:rsidRDefault="00B23134" w:rsidP="00B23134">
            <w:pPr>
              <w:jc w:val="left"/>
              <w:rPr>
                <w:rFonts w:eastAsiaTheme="minorEastAsia"/>
              </w:rPr>
            </w:pPr>
          </w:p>
        </w:tc>
        <w:tc>
          <w:tcPr>
            <w:tcW w:w="2309" w:type="pct"/>
          </w:tcPr>
          <w:p w14:paraId="05C7D9C6" w14:textId="77777777" w:rsidR="00B23134" w:rsidRDefault="00B23134" w:rsidP="00B23134">
            <w:pPr>
              <w:jc w:val="left"/>
              <w:rPr>
                <w:rFonts w:eastAsiaTheme="minorEastAsia"/>
              </w:rPr>
            </w:pPr>
          </w:p>
        </w:tc>
      </w:tr>
      <w:tr w:rsidR="00B23134" w14:paraId="2E058503" w14:textId="77777777" w:rsidTr="00B23134">
        <w:trPr>
          <w:trHeight w:val="442"/>
        </w:trPr>
        <w:tc>
          <w:tcPr>
            <w:tcW w:w="363" w:type="pct"/>
          </w:tcPr>
          <w:p w14:paraId="3DF5FFC2" w14:textId="77777777" w:rsidR="00B23134" w:rsidRDefault="00B23134" w:rsidP="00B23134">
            <w:pPr>
              <w:jc w:val="left"/>
              <w:rPr>
                <w:rFonts w:eastAsiaTheme="minorEastAsia"/>
                <w:lang w:eastAsia="zh-CN"/>
              </w:rPr>
            </w:pPr>
          </w:p>
        </w:tc>
        <w:tc>
          <w:tcPr>
            <w:tcW w:w="582" w:type="pct"/>
          </w:tcPr>
          <w:p w14:paraId="216189B3" w14:textId="77777777" w:rsidR="00B23134" w:rsidRDefault="00B23134" w:rsidP="00B23134">
            <w:pPr>
              <w:jc w:val="left"/>
              <w:rPr>
                <w:lang w:eastAsia="sv-SE"/>
              </w:rPr>
            </w:pPr>
          </w:p>
        </w:tc>
        <w:tc>
          <w:tcPr>
            <w:tcW w:w="582" w:type="pct"/>
          </w:tcPr>
          <w:p w14:paraId="35EC51CC" w14:textId="77777777" w:rsidR="00B23134" w:rsidRDefault="00B23134" w:rsidP="00B23134">
            <w:pPr>
              <w:jc w:val="left"/>
              <w:rPr>
                <w:rFonts w:eastAsiaTheme="minorEastAsia"/>
              </w:rPr>
            </w:pPr>
          </w:p>
        </w:tc>
        <w:tc>
          <w:tcPr>
            <w:tcW w:w="582" w:type="pct"/>
          </w:tcPr>
          <w:p w14:paraId="460ADAAC" w14:textId="77777777" w:rsidR="00B23134" w:rsidRDefault="00B23134" w:rsidP="00B23134">
            <w:pPr>
              <w:jc w:val="left"/>
              <w:rPr>
                <w:rFonts w:eastAsiaTheme="minorEastAsia"/>
              </w:rPr>
            </w:pPr>
          </w:p>
        </w:tc>
        <w:tc>
          <w:tcPr>
            <w:tcW w:w="582" w:type="pct"/>
          </w:tcPr>
          <w:p w14:paraId="2973D0FA" w14:textId="77777777" w:rsidR="00B23134" w:rsidRDefault="00B23134" w:rsidP="00B23134">
            <w:pPr>
              <w:jc w:val="left"/>
              <w:rPr>
                <w:rFonts w:eastAsiaTheme="minorEastAsia"/>
              </w:rPr>
            </w:pPr>
          </w:p>
        </w:tc>
        <w:tc>
          <w:tcPr>
            <w:tcW w:w="2309" w:type="pct"/>
          </w:tcPr>
          <w:p w14:paraId="5B24CE27" w14:textId="77777777" w:rsidR="00B23134" w:rsidRDefault="00B23134" w:rsidP="00B23134">
            <w:pPr>
              <w:jc w:val="left"/>
              <w:rPr>
                <w:rFonts w:eastAsiaTheme="minorEastAsia"/>
              </w:rPr>
            </w:pPr>
          </w:p>
        </w:tc>
      </w:tr>
      <w:tr w:rsidR="00B23134" w14:paraId="6DE9EEA5" w14:textId="77777777" w:rsidTr="00B23134">
        <w:trPr>
          <w:trHeight w:val="442"/>
        </w:trPr>
        <w:tc>
          <w:tcPr>
            <w:tcW w:w="363" w:type="pct"/>
          </w:tcPr>
          <w:p w14:paraId="24CC8B93" w14:textId="77777777" w:rsidR="00B23134" w:rsidRDefault="00B23134" w:rsidP="00B23134">
            <w:pPr>
              <w:jc w:val="left"/>
              <w:rPr>
                <w:rFonts w:eastAsia="Yu Mincho"/>
                <w:lang w:val="en-US"/>
              </w:rPr>
            </w:pPr>
          </w:p>
        </w:tc>
        <w:tc>
          <w:tcPr>
            <w:tcW w:w="582" w:type="pct"/>
          </w:tcPr>
          <w:p w14:paraId="561344D1" w14:textId="77777777" w:rsidR="00B23134" w:rsidRDefault="00B23134" w:rsidP="00B23134">
            <w:pPr>
              <w:jc w:val="left"/>
              <w:rPr>
                <w:rFonts w:eastAsia="Yu Mincho"/>
                <w:lang w:val="en-US"/>
              </w:rPr>
            </w:pPr>
          </w:p>
        </w:tc>
        <w:tc>
          <w:tcPr>
            <w:tcW w:w="582" w:type="pct"/>
          </w:tcPr>
          <w:p w14:paraId="3C43EB87" w14:textId="77777777" w:rsidR="00B23134" w:rsidRDefault="00B23134" w:rsidP="00B23134">
            <w:pPr>
              <w:jc w:val="left"/>
              <w:rPr>
                <w:rFonts w:eastAsiaTheme="minorEastAsia"/>
                <w:lang w:val="en-US"/>
              </w:rPr>
            </w:pPr>
          </w:p>
        </w:tc>
        <w:tc>
          <w:tcPr>
            <w:tcW w:w="582" w:type="pct"/>
          </w:tcPr>
          <w:p w14:paraId="14AF7F93" w14:textId="77777777" w:rsidR="00B23134" w:rsidRDefault="00B23134" w:rsidP="00B23134">
            <w:pPr>
              <w:jc w:val="left"/>
              <w:rPr>
                <w:rFonts w:eastAsiaTheme="minorEastAsia"/>
                <w:lang w:val="en-US"/>
              </w:rPr>
            </w:pPr>
          </w:p>
        </w:tc>
        <w:tc>
          <w:tcPr>
            <w:tcW w:w="582" w:type="pct"/>
          </w:tcPr>
          <w:p w14:paraId="2BBDE29A" w14:textId="77777777" w:rsidR="00B23134" w:rsidRDefault="00B23134" w:rsidP="00B23134">
            <w:pPr>
              <w:jc w:val="left"/>
              <w:rPr>
                <w:rFonts w:eastAsiaTheme="minorEastAsia"/>
                <w:lang w:val="en-US"/>
              </w:rPr>
            </w:pPr>
          </w:p>
        </w:tc>
        <w:tc>
          <w:tcPr>
            <w:tcW w:w="2309" w:type="pct"/>
          </w:tcPr>
          <w:p w14:paraId="2EAAEA44" w14:textId="77777777" w:rsidR="00B23134" w:rsidRDefault="00B23134" w:rsidP="00B23134">
            <w:pPr>
              <w:jc w:val="left"/>
              <w:rPr>
                <w:rFonts w:eastAsiaTheme="minorEastAsia"/>
                <w:lang w:val="en-US"/>
              </w:rPr>
            </w:pPr>
          </w:p>
        </w:tc>
      </w:tr>
      <w:tr w:rsidR="00B23134" w14:paraId="6B79D878" w14:textId="77777777" w:rsidTr="00B23134">
        <w:trPr>
          <w:trHeight w:val="442"/>
        </w:trPr>
        <w:tc>
          <w:tcPr>
            <w:tcW w:w="363" w:type="pct"/>
          </w:tcPr>
          <w:p w14:paraId="427515C5" w14:textId="77777777" w:rsidR="00B23134" w:rsidRDefault="00B23134" w:rsidP="00B23134">
            <w:pPr>
              <w:jc w:val="left"/>
              <w:rPr>
                <w:rFonts w:eastAsiaTheme="minorEastAsia"/>
              </w:rPr>
            </w:pPr>
          </w:p>
        </w:tc>
        <w:tc>
          <w:tcPr>
            <w:tcW w:w="582" w:type="pct"/>
          </w:tcPr>
          <w:p w14:paraId="20D0FAB7" w14:textId="77777777" w:rsidR="00B23134" w:rsidRDefault="00B23134" w:rsidP="00B23134">
            <w:pPr>
              <w:jc w:val="left"/>
              <w:rPr>
                <w:rFonts w:eastAsiaTheme="minorEastAsia"/>
              </w:rPr>
            </w:pPr>
          </w:p>
        </w:tc>
        <w:tc>
          <w:tcPr>
            <w:tcW w:w="582" w:type="pct"/>
          </w:tcPr>
          <w:p w14:paraId="0C2EF149" w14:textId="77777777" w:rsidR="00B23134" w:rsidRDefault="00B23134" w:rsidP="00B23134">
            <w:pPr>
              <w:jc w:val="left"/>
              <w:rPr>
                <w:lang w:eastAsia="sv-SE"/>
              </w:rPr>
            </w:pPr>
          </w:p>
        </w:tc>
        <w:tc>
          <w:tcPr>
            <w:tcW w:w="582" w:type="pct"/>
          </w:tcPr>
          <w:p w14:paraId="7FEB36D6" w14:textId="77777777" w:rsidR="00B23134" w:rsidRDefault="00B23134" w:rsidP="00B23134">
            <w:pPr>
              <w:jc w:val="left"/>
              <w:rPr>
                <w:lang w:eastAsia="sv-SE"/>
              </w:rPr>
            </w:pPr>
          </w:p>
        </w:tc>
        <w:tc>
          <w:tcPr>
            <w:tcW w:w="582" w:type="pct"/>
          </w:tcPr>
          <w:p w14:paraId="7DA3AE38" w14:textId="77777777" w:rsidR="00B23134" w:rsidRDefault="00B23134" w:rsidP="00B23134">
            <w:pPr>
              <w:jc w:val="left"/>
              <w:rPr>
                <w:lang w:eastAsia="sv-SE"/>
              </w:rPr>
            </w:pPr>
          </w:p>
        </w:tc>
        <w:tc>
          <w:tcPr>
            <w:tcW w:w="2309" w:type="pct"/>
          </w:tcPr>
          <w:p w14:paraId="0B5F8B90" w14:textId="77777777" w:rsidR="00B23134" w:rsidRDefault="00B23134" w:rsidP="00B23134">
            <w:pPr>
              <w:jc w:val="left"/>
              <w:rPr>
                <w:lang w:eastAsia="sv-SE"/>
              </w:rPr>
            </w:pPr>
          </w:p>
        </w:tc>
      </w:tr>
      <w:tr w:rsidR="00B23134" w14:paraId="2FCC2B89" w14:textId="77777777" w:rsidTr="00B23134">
        <w:trPr>
          <w:trHeight w:val="442"/>
        </w:trPr>
        <w:tc>
          <w:tcPr>
            <w:tcW w:w="363" w:type="pct"/>
          </w:tcPr>
          <w:p w14:paraId="3C726689" w14:textId="77777777" w:rsidR="00B23134" w:rsidRDefault="00B23134" w:rsidP="00B23134">
            <w:pPr>
              <w:jc w:val="left"/>
              <w:rPr>
                <w:rFonts w:eastAsia="等线"/>
              </w:rPr>
            </w:pPr>
          </w:p>
        </w:tc>
        <w:tc>
          <w:tcPr>
            <w:tcW w:w="582" w:type="pct"/>
          </w:tcPr>
          <w:p w14:paraId="0BD461D3" w14:textId="77777777" w:rsidR="00B23134" w:rsidRDefault="00B23134" w:rsidP="00B23134">
            <w:pPr>
              <w:jc w:val="left"/>
              <w:rPr>
                <w:rFonts w:eastAsia="等线"/>
              </w:rPr>
            </w:pPr>
          </w:p>
        </w:tc>
        <w:tc>
          <w:tcPr>
            <w:tcW w:w="582" w:type="pct"/>
          </w:tcPr>
          <w:p w14:paraId="6DB99D23" w14:textId="77777777" w:rsidR="00B23134" w:rsidRDefault="00B23134" w:rsidP="00B23134">
            <w:pPr>
              <w:jc w:val="left"/>
              <w:rPr>
                <w:rFonts w:eastAsia="等线"/>
              </w:rPr>
            </w:pPr>
          </w:p>
        </w:tc>
        <w:tc>
          <w:tcPr>
            <w:tcW w:w="582" w:type="pct"/>
          </w:tcPr>
          <w:p w14:paraId="04CE3E7B" w14:textId="77777777" w:rsidR="00B23134" w:rsidRDefault="00B23134" w:rsidP="00B23134">
            <w:pPr>
              <w:jc w:val="left"/>
              <w:rPr>
                <w:rFonts w:eastAsia="等线"/>
              </w:rPr>
            </w:pPr>
          </w:p>
        </w:tc>
        <w:tc>
          <w:tcPr>
            <w:tcW w:w="582" w:type="pct"/>
          </w:tcPr>
          <w:p w14:paraId="773FA469" w14:textId="77777777" w:rsidR="00B23134" w:rsidRDefault="00B23134" w:rsidP="00B23134">
            <w:pPr>
              <w:jc w:val="left"/>
              <w:rPr>
                <w:rFonts w:eastAsia="等线"/>
              </w:rPr>
            </w:pPr>
          </w:p>
        </w:tc>
        <w:tc>
          <w:tcPr>
            <w:tcW w:w="2309" w:type="pct"/>
          </w:tcPr>
          <w:p w14:paraId="5F934508" w14:textId="77777777" w:rsidR="00B23134" w:rsidRDefault="00B23134" w:rsidP="00B23134">
            <w:pPr>
              <w:jc w:val="left"/>
              <w:rPr>
                <w:rFonts w:eastAsia="等线"/>
              </w:rPr>
            </w:pPr>
          </w:p>
        </w:tc>
      </w:tr>
      <w:bookmarkEnd w:id="3"/>
    </w:tbl>
    <w:p w14:paraId="28537A94" w14:textId="6355041E" w:rsidR="000A53D5" w:rsidRDefault="000A53D5" w:rsidP="004B3474">
      <w:pPr>
        <w:tabs>
          <w:tab w:val="left" w:pos="1152"/>
        </w:tabs>
        <w:jc w:val="left"/>
      </w:pPr>
    </w:p>
    <w:p w14:paraId="1981B16B" w14:textId="504477E6" w:rsidR="000A53D5" w:rsidRDefault="003E4E24" w:rsidP="004B3474">
      <w:pPr>
        <w:pStyle w:val="2"/>
      </w:pPr>
      <w:r w:rsidRPr="003E4E24">
        <w:t xml:space="preserve">Impacts on </w:t>
      </w:r>
      <w:r w:rsidR="009851C3">
        <w:t>Random Access</w:t>
      </w:r>
      <w:r w:rsidR="00A42B49">
        <w:t xml:space="preserve"> procedure</w:t>
      </w:r>
    </w:p>
    <w:p w14:paraId="4B7FB021" w14:textId="35764FA9" w:rsidR="00591632" w:rsidRDefault="004C7100" w:rsidP="004B3474">
      <w:pPr>
        <w:jc w:val="left"/>
        <w:rPr>
          <w:rFonts w:eastAsia="宋体"/>
          <w:u w:val="single"/>
          <w:lang w:eastAsia="zh-CN"/>
        </w:rPr>
      </w:pPr>
      <w:r>
        <w:rPr>
          <w:lang w:eastAsia="zh-CN"/>
        </w:rPr>
        <w:t>For multi-TRP operation with 2TAs, when 2 TA</w:t>
      </w:r>
      <w:r w:rsidR="002C0488">
        <w:rPr>
          <w:lang w:eastAsia="zh-CN"/>
        </w:rPr>
        <w:t>G</w:t>
      </w:r>
      <w:r>
        <w:rPr>
          <w:lang w:eastAsia="zh-CN"/>
        </w:rPr>
        <w:t xml:space="preserve">s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RAN1 is mainly discussin</w:t>
      </w:r>
      <w:r w:rsidR="00C702CB">
        <w:rPr>
          <w:lang w:eastAsia="zh-CN"/>
        </w:rPr>
        <w:t>g</w:t>
      </w:r>
      <w:r>
        <w:rPr>
          <w:lang w:eastAsia="zh-CN"/>
        </w:rPr>
        <w:t xml:space="preserve"> PDCCH ordered RACH</w:t>
      </w:r>
      <w:r w:rsidR="00C702CB">
        <w:rPr>
          <w:lang w:eastAsia="zh-CN"/>
        </w:rPr>
        <w:t xml:space="preserve">, for which the following agreement has been made. </w:t>
      </w:r>
    </w:p>
    <w:tbl>
      <w:tblPr>
        <w:tblStyle w:val="af6"/>
        <w:tblW w:w="0" w:type="auto"/>
        <w:tblInd w:w="362" w:type="dxa"/>
        <w:tblLook w:val="04A0" w:firstRow="1" w:lastRow="0" w:firstColumn="1" w:lastColumn="0" w:noHBand="0" w:noVBand="1"/>
      </w:tblPr>
      <w:tblGrid>
        <w:gridCol w:w="9629"/>
      </w:tblGrid>
      <w:tr w:rsidR="00AE2E1C" w14:paraId="08BFB883" w14:textId="77777777" w:rsidTr="00AE2E1C">
        <w:tc>
          <w:tcPr>
            <w:tcW w:w="9629" w:type="dxa"/>
          </w:tcPr>
          <w:p w14:paraId="17BA1E32" w14:textId="77777777" w:rsidR="00C702CB" w:rsidRPr="00A1635A" w:rsidRDefault="00C702CB"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Malgun Gothic" w:cs="Times"/>
                <w:i/>
                <w:iCs/>
                <w:sz w:val="18"/>
              </w:rPr>
            </w:pPr>
            <w:r w:rsidRPr="00B40B9B">
              <w:rPr>
                <w:rStyle w:val="aff1"/>
                <w:rFonts w:cs="Times"/>
              </w:rPr>
              <w:t>For intra-cell multi-DCI based Multi-TRP operation with two TA enhancement, down-select one of the following alternatives:</w:t>
            </w:r>
          </w:p>
          <w:p w14:paraId="0287A297" w14:textId="77777777" w:rsidR="00AE2E1C" w:rsidRPr="0088119F" w:rsidRDefault="00AE2E1C" w:rsidP="004B3474">
            <w:pPr>
              <w:pStyle w:val="afe"/>
              <w:numPr>
                <w:ilvl w:val="0"/>
                <w:numId w:val="35"/>
              </w:numPr>
              <w:overflowPunct w:val="0"/>
              <w:autoSpaceDE w:val="0"/>
              <w:autoSpaceDN w:val="0"/>
              <w:adjustRightInd w:val="0"/>
              <w:spacing w:after="180" w:line="240" w:lineRule="auto"/>
              <w:textAlignment w:val="baseline"/>
              <w:rPr>
                <w:rStyle w:val="aff1"/>
                <w:i w:val="0"/>
                <w:iCs w:val="0"/>
              </w:rPr>
            </w:pPr>
            <w:r w:rsidRPr="0088119F">
              <w:rPr>
                <w:rStyle w:val="aff1"/>
                <w:rFonts w:cs="Times"/>
              </w:rPr>
              <w:t>Alt 1:</w:t>
            </w:r>
            <w:r>
              <w:rPr>
                <w:rStyle w:val="aff1"/>
                <w:rFonts w:cs="Times"/>
              </w:rPr>
              <w:t xml:space="preserve"> </w:t>
            </w:r>
            <w:r w:rsidRPr="0088119F">
              <w:rPr>
                <w:rStyle w:val="aff1"/>
                <w:rFonts w:cs="Times"/>
              </w:rPr>
              <w:t>indicate TAG ID as part of TA command in RAR</w:t>
            </w:r>
          </w:p>
          <w:p w14:paraId="28FCE3E6" w14:textId="29DEABFC" w:rsidR="00AE2E1C" w:rsidRPr="00AE2E1C" w:rsidRDefault="00AE2E1C" w:rsidP="004B3474">
            <w:pPr>
              <w:pStyle w:val="afe"/>
              <w:numPr>
                <w:ilvl w:val="0"/>
                <w:numId w:val="35"/>
              </w:numPr>
              <w:overflowPunct w:val="0"/>
              <w:autoSpaceDE w:val="0"/>
              <w:autoSpaceDN w:val="0"/>
              <w:adjustRightInd w:val="0"/>
              <w:spacing w:after="180" w:line="240" w:lineRule="auto"/>
              <w:textAlignment w:val="baseline"/>
            </w:pPr>
            <w:r w:rsidRPr="0088119F">
              <w:rPr>
                <w:rStyle w:val="aff1"/>
                <w:rFonts w:cs="Times"/>
              </w:rPr>
              <w:t>Alt 3: divide SSBs into two groups, one for each TRP. If a SSB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宋体"/>
          <w:u w:val="single"/>
          <w:lang w:val="en-US" w:eastAsia="zh-CN"/>
        </w:rPr>
      </w:pPr>
    </w:p>
    <w:p w14:paraId="7BA082EB" w14:textId="1518B4F7" w:rsidR="005C737F" w:rsidRDefault="00D021A0" w:rsidP="004B3474">
      <w:pPr>
        <w:jc w:val="left"/>
        <w:rPr>
          <w:rFonts w:cs="Arial"/>
        </w:rPr>
      </w:pPr>
      <w:r>
        <w:rPr>
          <w:rFonts w:eastAsia="宋体"/>
          <w:lang w:eastAsia="zh-CN"/>
        </w:rPr>
        <w:t>For UE-initiated RACH, similar discussion is needed</w:t>
      </w:r>
      <w:r w:rsidR="00344CC8">
        <w:rPr>
          <w:rFonts w:eastAsia="宋体"/>
          <w:lang w:eastAsia="zh-CN"/>
        </w:rPr>
        <w:t xml:space="preserve"> as UE has to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宋体"/>
          <w:lang w:eastAsia="zh-CN"/>
        </w:rPr>
        <w:t xml:space="preserve"> or RACH </w:t>
      </w:r>
      <w:proofErr w:type="spellStart"/>
      <w:r w:rsidR="00344CC8">
        <w:rPr>
          <w:rFonts w:eastAsia="宋体"/>
          <w:lang w:eastAsia="zh-CN"/>
        </w:rPr>
        <w:t>resouce</w:t>
      </w:r>
      <w:proofErr w:type="spellEnd"/>
      <w:r w:rsidR="00344CC8">
        <w:rPr>
          <w:rFonts w:eastAsia="宋体"/>
          <w:lang w:eastAsia="zh-CN"/>
        </w:rPr>
        <w:t xml:space="preserve"> is applied for PRACH</w:t>
      </w:r>
      <w:r>
        <w:rPr>
          <w:rFonts w:eastAsia="宋体"/>
          <w:lang w:eastAsia="zh-CN"/>
        </w:rPr>
        <w:t xml:space="preserve">. </w:t>
      </w:r>
      <w:r w:rsidR="00344CC8">
        <w:rPr>
          <w:rFonts w:eastAsia="宋体"/>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af6"/>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t xml:space="preserve">Uplink frame number </w:t>
            </w:r>
            <w:r w:rsidRPr="004D7267">
              <w:rPr>
                <w:rFonts w:ascii="Times New Roman" w:hAnsi="Times New Roman"/>
                <w:position w:val="-6"/>
                <w:lang w:eastAsia="en-US"/>
              </w:rPr>
              <w:object w:dxaOrig="135" w:dyaOrig="240" w14:anchorId="3F530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12pt" o:ole="">
                  <v:imagedata r:id="rId14" o:title=""/>
                </v:shape>
                <o:OLEObject Type="Embed" ProgID="Equation.3" ShapeID="_x0000_i1025" DrawAspect="Content" ObjectID="_1749393826" r:id="rId15"/>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TA,offset</m:t>
                      </m:r>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ko-KR"/>
              </w:rPr>
            </w:pPr>
            <w:r w:rsidRPr="004D7267">
              <w:rPr>
                <w:rFonts w:ascii="Times New Roman" w:eastAsia="宋体" w:hAnsi="Times New Roman"/>
                <w:lang w:val="en-US" w:eastAsia="en-US"/>
              </w:rPr>
              <w:t xml:space="preserve">-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oMath>
            <w:r w:rsidRPr="004D7267">
              <w:rPr>
                <w:rFonts w:ascii="Times New Roman" w:eastAsia="宋体" w:hAnsi="Times New Roman"/>
                <w:lang w:val="en-US" w:eastAsia="en-US"/>
              </w:rPr>
              <w:t xml:space="preserve"> and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sidRPr="004D7267">
              <w:rPr>
                <w:rFonts w:ascii="Times New Roman" w:eastAsia="宋体" w:hAnsi="Times New Roman"/>
                <w:lang w:val="en-US" w:eastAsia="en-US"/>
              </w:rPr>
              <w:t xml:space="preserve"> are given by clause 4.2 of [5, TS 38.213], except for msgA transmission on PUSCH where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r>
                <w:rPr>
                  <w:rFonts w:ascii="Cambria Math" w:eastAsia="宋体" w:hAnsi="Cambria Math"/>
                  <w:lang w:val="en-US" w:eastAsia="en-US"/>
                </w:rPr>
                <m:t>=0</m:t>
              </m:r>
            </m:oMath>
            <w:r w:rsidRPr="004D7267">
              <w:rPr>
                <w:rFonts w:ascii="Times New Roman" w:eastAsia="宋体" w:hAnsi="Times New Roman"/>
                <w:lang w:val="en-US" w:eastAsia="en-US"/>
              </w:rPr>
              <w:t xml:space="preserve"> shall be used</w:t>
            </w:r>
            <w:r w:rsidRPr="004D7267">
              <w:rPr>
                <w:rFonts w:ascii="Times New Roman" w:eastAsia="宋体"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en-US"/>
              </w:rPr>
            </w:pPr>
            <w:r w:rsidRPr="004D7267">
              <w:rPr>
                <w:rFonts w:ascii="Times New Roman" w:eastAsia="宋体" w:hAnsi="Times New Roman"/>
                <w:lang w:val="en-US" w:eastAsia="ko-KR"/>
              </w:rPr>
              <w:t>-</w:t>
            </w:r>
            <w:r w:rsidRPr="004D7267">
              <w:rPr>
                <w:rFonts w:ascii="Times New Roman" w:eastAsia="宋体" w:hAnsi="Times New Roman"/>
                <w:lang w:val="en-US" w:eastAsia="ko-KR"/>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common</m:t>
                  </m:r>
                </m:sup>
              </m:sSubSup>
            </m:oMath>
            <w:r w:rsidRPr="004D7267">
              <w:rPr>
                <w:rFonts w:ascii="Times New Roman" w:eastAsia="宋体" w:hAnsi="Times New Roman"/>
                <w:lang w:val="en-US" w:eastAsia="en-US"/>
              </w:rPr>
              <w:t xml:space="preserve"> given by clause 4.2 of [5, TS 38.213] is derived from the higher-layer parameters </w:t>
            </w:r>
            <w:r w:rsidRPr="004D7267">
              <w:rPr>
                <w:rFonts w:ascii="Times New Roman" w:eastAsia="宋体" w:hAnsi="Times New Roman"/>
                <w:i/>
                <w:iCs/>
                <w:lang w:val="en-US" w:eastAsia="en-US"/>
              </w:rPr>
              <w:t>TACommon</w:t>
            </w:r>
            <w:r w:rsidRPr="004D7267">
              <w:rPr>
                <w:rFonts w:ascii="Times New Roman" w:eastAsia="宋体" w:hAnsi="Times New Roman"/>
                <w:lang w:val="en-US" w:eastAsia="en-US"/>
              </w:rPr>
              <w:t xml:space="preserve">, </w:t>
            </w:r>
            <w:r w:rsidRPr="004D7267">
              <w:rPr>
                <w:rFonts w:ascii="Times New Roman" w:eastAsia="宋体" w:hAnsi="Times New Roman"/>
                <w:i/>
                <w:iCs/>
                <w:lang w:val="en-US" w:eastAsia="en-US"/>
              </w:rPr>
              <w:t>TACommonDrift</w:t>
            </w:r>
            <w:r w:rsidRPr="004D7267">
              <w:rPr>
                <w:rFonts w:ascii="Times New Roman" w:eastAsia="宋体" w:hAnsi="Times New Roman"/>
                <w:lang w:val="en-US" w:eastAsia="en-US"/>
              </w:rPr>
              <w:t xml:space="preserve">, and </w:t>
            </w:r>
            <w:r w:rsidRPr="004D7267">
              <w:rPr>
                <w:rFonts w:ascii="Times New Roman" w:eastAsia="宋体" w:hAnsi="Times New Roman"/>
                <w:i/>
                <w:iCs/>
                <w:lang w:val="en-US" w:eastAsia="en-US"/>
              </w:rPr>
              <w:t>TACommonDriftVariation</w:t>
            </w:r>
            <w:r w:rsidRPr="004D7267">
              <w:rPr>
                <w:rFonts w:ascii="Times New Roman" w:eastAsia="宋体" w:hAnsi="Times New Roman"/>
                <w:lang w:val="en-US" w:eastAsia="en-US"/>
              </w:rPr>
              <w:t xml:space="preserve"> if configured,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common</m:t>
                  </m:r>
                </m:sup>
              </m:sSubSup>
              <m:r>
                <w:rPr>
                  <w:rFonts w:ascii="Cambria Math" w:eastAsia="宋体" w:hAnsi="Cambria Math"/>
                  <w:lang w:val="en-US" w:eastAsia="en-US"/>
                </w:rPr>
                <m:t>=0</m:t>
              </m:r>
            </m:oMath>
            <w:r w:rsidRPr="004D7267">
              <w:rPr>
                <w:rFonts w:ascii="Times New Roman" w:eastAsia="宋体"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en-US"/>
              </w:rPr>
            </w:pPr>
            <w:r w:rsidRPr="004D7267">
              <w:rPr>
                <w:rFonts w:ascii="Times New Roman" w:eastAsia="宋体" w:hAnsi="Times New Roman"/>
                <w:lang w:val="en-US" w:eastAsia="en-US"/>
              </w:rPr>
              <w:t>-</w:t>
            </w:r>
            <w:r w:rsidRPr="004D7267">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UE</m:t>
                  </m:r>
                </m:sup>
              </m:sSubSup>
            </m:oMath>
            <w:r w:rsidRPr="004D7267">
              <w:rPr>
                <w:rFonts w:ascii="Times New Roman" w:eastAsia="宋体" w:hAnsi="Times New Roman"/>
                <w:lang w:val="en-US" w:eastAsia="en-US"/>
              </w:rPr>
              <w:t xml:space="preserve"> given by clause 4.2 of [5, TS 38.213] is computed by the UE </w:t>
            </w:r>
            <w:bookmarkStart w:id="6" w:name="_Hlk86996296"/>
            <w:r w:rsidRPr="004D7267">
              <w:rPr>
                <w:rFonts w:ascii="Times New Roman" w:eastAsia="宋体" w:hAnsi="Times New Roman"/>
                <w:lang w:val="en-US" w:eastAsia="en-US"/>
              </w:rPr>
              <w:t xml:space="preserve">based on UE position and serving-satellite-ephemeris-related higher-layers parameters if configured,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UE</m:t>
                  </m:r>
                </m:sup>
              </m:sSubSup>
              <m:r>
                <w:rPr>
                  <w:rFonts w:ascii="Cambria Math" w:eastAsia="宋体" w:hAnsi="Cambria Math"/>
                  <w:lang w:val="en-US" w:eastAsia="en-US"/>
                </w:rPr>
                <m:t>=0</m:t>
              </m:r>
            </m:oMath>
            <w:r w:rsidRPr="004D7267">
              <w:rPr>
                <w:rFonts w:ascii="Times New Roman" w:eastAsia="宋体" w:hAnsi="Times New Roman"/>
                <w:lang w:val="en-US" w:eastAsia="en-US"/>
              </w:rPr>
              <w:t>.</w:t>
            </w:r>
            <w:bookmarkEnd w:id="6"/>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4D7267" w:rsidP="00E145FC">
            <w:pPr>
              <w:keepNext/>
              <w:keepLines/>
              <w:overflowPunct/>
              <w:autoSpaceDE/>
              <w:autoSpaceDN/>
              <w:adjustRightInd/>
              <w:spacing w:before="60" w:line="240" w:lineRule="auto"/>
              <w:jc w:val="center"/>
              <w:rPr>
                <w:rFonts w:eastAsia="宋体" w:cs="Arial"/>
                <w:b/>
                <w:lang w:val="en-US" w:eastAsia="en-US"/>
              </w:rPr>
            </w:pPr>
            <w:r w:rsidRPr="004D7267">
              <w:rPr>
                <w:b/>
                <w:lang w:eastAsia="en-US"/>
              </w:rPr>
              <w:object w:dxaOrig="5445" w:dyaOrig="1815" w14:anchorId="6EE9921C">
                <v:shape id="_x0000_i1026" type="#_x0000_t75" style="width:272.65pt;height:90.65pt" o:ole="">
                  <v:imagedata r:id="rId16" o:title=""/>
                </v:shape>
                <o:OLEObject Type="Embed" ProgID="Visio.Drawing.11" ShapeID="_x0000_i1026" DrawAspect="Content" ObjectID="_1749393827" r:id="rId17"/>
              </w:object>
            </w:r>
          </w:p>
          <w:p w14:paraId="03D616FE" w14:textId="19AC116A" w:rsidR="004D7267" w:rsidRPr="00E145FC" w:rsidRDefault="004D7267" w:rsidP="00E145FC">
            <w:pPr>
              <w:keepLines/>
              <w:overflowPunct/>
              <w:autoSpaceDE/>
              <w:autoSpaceDN/>
              <w:adjustRightInd/>
              <w:spacing w:after="240" w:line="240" w:lineRule="auto"/>
              <w:jc w:val="center"/>
              <w:rPr>
                <w:rFonts w:eastAsia="宋体" w:cs="Arial"/>
                <w:b/>
                <w:lang w:val="en-US" w:eastAsia="en-US"/>
              </w:rPr>
            </w:pPr>
            <w:r w:rsidRPr="004D7267">
              <w:rPr>
                <w:rFonts w:eastAsia="宋体"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tab/>
      </w:r>
    </w:p>
    <w:p w14:paraId="7A769BD5" w14:textId="522AE622" w:rsidR="003B7327" w:rsidRDefault="00683EB9" w:rsidP="00683EB9">
      <w:pPr>
        <w:tabs>
          <w:tab w:val="left" w:pos="5865"/>
        </w:tabs>
        <w:jc w:val="left"/>
        <w:rPr>
          <w:rFonts w:cs="Arial"/>
          <w:lang w:val="en-US"/>
        </w:rPr>
      </w:pPr>
      <w:r>
        <w:rPr>
          <w:rFonts w:cs="Arial"/>
        </w:rPr>
        <w:t xml:space="preserve">For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PRACH preamble [5.3.2 TS38.211]</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t xml:space="preserve">For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Pr>
          <w:rFonts w:cs="Arial"/>
          <w:lang w:eastAsia="en-US"/>
        </w:rPr>
        <w:t xml:space="preserve">, </w:t>
      </w:r>
      <w:r w:rsidR="003B7327">
        <w:rPr>
          <w:rFonts w:cs="Arial"/>
          <w:lang w:eastAsia="en-US"/>
        </w:rPr>
        <w:t xml:space="preserve">the second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indicated in RAN1 RRC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lang w:val="en-US" w:eastAsia="zh-CN"/>
        </w:rPr>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r w:rsidR="003B7327">
        <w:rPr>
          <w:rFonts w:cs="Arial"/>
        </w:rPr>
        <w:t>RAN1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TRP in </w:t>
      </w:r>
      <w:r>
        <w:rPr>
          <w:rFonts w:cs="Arial"/>
          <w:lang w:eastAsia="en-US"/>
        </w:rPr>
        <w:t>intra-cell multi-TRP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af6"/>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Batang" w:hAnsi="Times New Roman"/>
                <w:lang w:eastAsia="zh-CN"/>
              </w:rPr>
            </w:pPr>
            <w:r w:rsidRPr="005E4A3C">
              <w:rPr>
                <w:rFonts w:ascii="Times New Roman" w:eastAsia="等线" w:hAnsi="Times New Roman"/>
                <w:lang w:eastAsia="zh-CN"/>
              </w:rPr>
              <w:lastRenderedPageBreak/>
              <w:t xml:space="preserve">A UE can be provided a value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等线" w:hAnsi="Times New Roman"/>
                <w:lang w:eastAsia="zh-CN"/>
              </w:rPr>
              <w:t xml:space="preserve"> of a timing advance offset for a serving cell by </w:t>
            </w:r>
            <w:r w:rsidRPr="005E4A3C">
              <w:rPr>
                <w:rFonts w:ascii="Times New Roman" w:eastAsia="等线" w:hAnsi="Times New Roman"/>
                <w:i/>
                <w:lang w:eastAsia="zh-CN"/>
              </w:rPr>
              <w:t>n-TimingAdvanceOffset</w:t>
            </w:r>
            <w:r w:rsidRPr="005E4A3C">
              <w:rPr>
                <w:rFonts w:ascii="Times New Roman" w:eastAsia="等线" w:hAnsi="Times New Roman"/>
                <w:lang w:eastAsia="zh-CN"/>
              </w:rPr>
              <w:t xml:space="preserve"> for the serving cell. </w:t>
            </w:r>
            <w:r w:rsidRPr="00C611C8">
              <w:rPr>
                <w:rFonts w:ascii="Times New Roman" w:eastAsia="等线" w:hAnsi="Times New Roman"/>
                <w:highlight w:val="yellow"/>
                <w:lang w:eastAsia="zh-CN"/>
              </w:rPr>
              <w:t xml:space="preserve">If for a serving cell the </w:t>
            </w:r>
            <w:r w:rsidRPr="00C611C8">
              <w:rPr>
                <w:rFonts w:ascii="Times New Roman" w:eastAsia="宋体" w:hAnsi="Times New Roman"/>
                <w:highlight w:val="yellow"/>
                <w:lang w:eastAsia="en-US"/>
              </w:rPr>
              <w:t xml:space="preserve">UE is provided two </w:t>
            </w:r>
            <w:r w:rsidRPr="00C611C8">
              <w:rPr>
                <w:rFonts w:ascii="Times New Roman" w:eastAsia="Batang" w:hAnsi="Times New Roman"/>
                <w:i/>
                <w:iCs/>
                <w:highlight w:val="yellow"/>
                <w:lang w:eastAsia="en-US"/>
              </w:rPr>
              <w:t xml:space="preserve">coresetPoolIndex values 0 and 1 for first and second CORESETs, or is not provided coresetPoolIndex value for first CORESETs and is provided coresetPoolIndex value of 1 for second CORESETs, the UE can be provided first and second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C611C8">
              <w:rPr>
                <w:rFonts w:ascii="Times New Roman" w:eastAsia="Batang" w:hAnsi="Times New Roman"/>
                <w:highlight w:val="yellow"/>
                <w:lang w:eastAsia="zh-CN"/>
              </w:rPr>
              <w:t xml:space="preserve"> values </w:t>
            </w:r>
            <w:r w:rsidRPr="00C611C8">
              <w:rPr>
                <w:rFonts w:ascii="Times New Roman" w:eastAsia="等线" w:hAnsi="Times New Roman"/>
                <w:highlight w:val="yellow"/>
                <w:lang w:eastAsia="zh-CN"/>
              </w:rPr>
              <w:t xml:space="preserve">by </w:t>
            </w:r>
            <w:r w:rsidRPr="00C611C8">
              <w:rPr>
                <w:rFonts w:ascii="Times New Roman" w:eastAsia="等线" w:hAnsi="Times New Roman"/>
                <w:i/>
                <w:highlight w:val="yellow"/>
                <w:lang w:eastAsia="zh-CN"/>
              </w:rPr>
              <w:t>n-TimingAdvanceOffset</w:t>
            </w:r>
            <w:r w:rsidRPr="00C611C8">
              <w:rPr>
                <w:rFonts w:ascii="Times New Roman" w:eastAsia="等线" w:hAnsi="Times New Roman"/>
                <w:highlight w:val="yellow"/>
                <w:lang w:eastAsia="zh-CN"/>
              </w:rPr>
              <w:t xml:space="preserve"> and </w:t>
            </w:r>
            <w:r w:rsidRPr="00C611C8">
              <w:rPr>
                <w:rFonts w:ascii="Times New Roman" w:eastAsia="等线" w:hAnsi="Times New Roman"/>
                <w:i/>
                <w:highlight w:val="yellow"/>
                <w:lang w:eastAsia="zh-CN"/>
              </w:rPr>
              <w:t>n-TimingAdvanceOffset2</w:t>
            </w:r>
            <w:r w:rsidRPr="00C611C8">
              <w:rPr>
                <w:rFonts w:ascii="Times New Roman" w:eastAsia="等线" w:hAnsi="Times New Roman"/>
                <w:iCs/>
                <w:highlight w:val="yellow"/>
                <w:lang w:eastAsia="zh-CN"/>
              </w:rPr>
              <w:t xml:space="preserve"> for transmissions with TCI states associated with the first and second CORESETs, respectively</w:t>
            </w:r>
            <w:r w:rsidRPr="00C611C8">
              <w:rPr>
                <w:rFonts w:ascii="Times New Roman" w:eastAsia="Batang" w:hAnsi="Times New Roman"/>
                <w:highlight w:val="yellow"/>
                <w:lang w:eastAsia="zh-CN"/>
              </w:rPr>
              <w:t>.</w:t>
            </w:r>
            <w:r w:rsidRPr="005E4A3C">
              <w:rPr>
                <w:rFonts w:ascii="Times New Roman" w:eastAsia="Batang" w:hAnsi="Times New Roman"/>
                <w:lang w:eastAsia="zh-CN"/>
              </w:rPr>
              <w:t xml:space="preserve"> </w:t>
            </w:r>
            <w:r w:rsidRPr="00496E26">
              <w:rPr>
                <w:rFonts w:ascii="Times New Roman" w:eastAsia="Batang" w:hAnsi="Times New Roman"/>
                <w:highlight w:val="yellow"/>
                <w:lang w:eastAsia="zh-CN"/>
              </w:rPr>
              <w:t xml:space="preserve">A UE can be </w:t>
            </w:r>
            <w:r w:rsidRPr="00496E26">
              <w:rPr>
                <w:rFonts w:ascii="Times New Roman" w:eastAsia="Batang" w:hAnsi="Times New Roman"/>
                <w:i/>
                <w:iCs/>
                <w:highlight w:val="yellow"/>
                <w:lang w:eastAsia="en-US"/>
              </w:rPr>
              <w:t xml:space="preserve">provided a second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r w:rsidRPr="00496E26">
              <w:rPr>
                <w:rFonts w:ascii="Times New Roman" w:eastAsia="宋体" w:hAnsi="Times New Roman"/>
                <w:i/>
                <w:iCs/>
                <w:highlight w:val="yellow"/>
                <w:lang w:eastAsia="zh-CN"/>
              </w:rPr>
              <w:t>physCellId</w:t>
            </w:r>
            <w:r w:rsidRPr="00496E26">
              <w:rPr>
                <w:rFonts w:ascii="Times New Roman" w:eastAsia="宋体" w:hAnsi="Times New Roman"/>
                <w:highlight w:val="yellow"/>
                <w:lang w:eastAsia="en-US" w:bidi="ar"/>
              </w:rPr>
              <w:t xml:space="preserve"> different from </w:t>
            </w:r>
            <w:r w:rsidRPr="00496E26">
              <w:rPr>
                <w:rFonts w:ascii="Times New Roman" w:eastAsia="宋体" w:hAnsi="Times New Roman"/>
                <w:i/>
                <w:iCs/>
                <w:highlight w:val="yellow"/>
                <w:lang w:eastAsia="zh-CN"/>
              </w:rPr>
              <w:t>physCellId</w:t>
            </w:r>
            <w:r w:rsidRPr="00496E26">
              <w:rPr>
                <w:rFonts w:ascii="Times New Roman" w:eastAsia="宋体" w:hAnsi="Times New Roman"/>
                <w:highlight w:val="yellow"/>
                <w:lang w:eastAsia="en-US" w:bidi="ar"/>
              </w:rPr>
              <w:t xml:space="preserve"> for the serving cell </w:t>
            </w:r>
            <w:r w:rsidRPr="00496E26">
              <w:rPr>
                <w:rFonts w:ascii="Times New Roman" w:eastAsia="Batang" w:hAnsi="Times New Roman"/>
                <w:highlight w:val="yellow"/>
                <w:lang w:eastAsia="zh-CN"/>
              </w:rPr>
              <w:t xml:space="preserve">in addition to a first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r w:rsidRPr="00496E26">
              <w:rPr>
                <w:rFonts w:ascii="Times New Roman" w:eastAsia="宋体" w:hAnsi="Times New Roman"/>
                <w:i/>
                <w:iCs/>
                <w:highlight w:val="yellow"/>
                <w:lang w:eastAsia="zh-CN"/>
              </w:rPr>
              <w:t>physCellId</w:t>
            </w:r>
            <w:r w:rsidRPr="00496E26">
              <w:rPr>
                <w:rFonts w:ascii="Times New Roman" w:eastAsia="宋体" w:hAnsi="Times New Roman"/>
                <w:highlight w:val="yellow"/>
                <w:lang w:eastAsia="en-US" w:bidi="ar"/>
              </w:rPr>
              <w:t xml:space="preserve"> for </w:t>
            </w:r>
            <w:r w:rsidRPr="00496E26">
              <w:rPr>
                <w:rFonts w:ascii="Times New Roman" w:eastAsia="Batang" w:hAnsi="Times New Roman"/>
                <w:highlight w:val="yellow"/>
                <w:lang w:eastAsia="zh-CN"/>
              </w:rPr>
              <w:t>the serving cell.</w:t>
            </w:r>
            <w:r w:rsidRPr="005E4A3C">
              <w:rPr>
                <w:rFonts w:ascii="Times New Roman" w:eastAsia="Batang" w:hAnsi="Times New Roman"/>
                <w:lang w:eastAsia="zh-CN"/>
              </w:rPr>
              <w:t xml:space="preserve"> The </w:t>
            </w:r>
            <w:r w:rsidRPr="005E4A3C">
              <w:rPr>
                <w:rFonts w:ascii="Times New Roman" w:eastAsia="Batang" w:hAnsi="Times New Roman"/>
                <w:i/>
                <w:iCs/>
                <w:lang w:eastAsia="en-US"/>
              </w:rPr>
              <w:t xml:space="preserve">first and second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Batang" w:hAnsi="Times New Roman"/>
                <w:lang w:eastAsia="zh-CN"/>
              </w:rPr>
              <w:t xml:space="preserve"> values correspond to first and second TAGs [11, TS 38.321] having an association indicated by </w:t>
            </w:r>
            <w:r w:rsidRPr="005E4A3C">
              <w:rPr>
                <w:rFonts w:ascii="Times New Roman" w:eastAsia="Batang" w:hAnsi="Times New Roman"/>
                <w:i/>
                <w:iCs/>
                <w:lang w:eastAsia="zh-CN"/>
              </w:rPr>
              <w:t>tag-Id</w:t>
            </w:r>
            <w:r w:rsidRPr="005E4A3C">
              <w:rPr>
                <w:rFonts w:ascii="Times New Roman" w:eastAsia="Batang" w:hAnsi="Times New Roman"/>
                <w:lang w:eastAsia="zh-CN"/>
              </w:rPr>
              <w:t xml:space="preserve"> with first and second joint TCI states provided by </w:t>
            </w:r>
            <w:r w:rsidRPr="005E4A3C">
              <w:rPr>
                <w:rFonts w:ascii="Times New Roman" w:eastAsia="宋体" w:hAnsi="Times New Roman" w:cs="Times"/>
                <w:i/>
                <w:szCs w:val="18"/>
                <w:lang w:eastAsia="zh-CN"/>
              </w:rPr>
              <w:t>dl-OrJointTCI-StateList</w:t>
            </w:r>
            <w:r w:rsidRPr="005E4A3C">
              <w:rPr>
                <w:rFonts w:ascii="Times New Roman" w:eastAsia="Batang" w:hAnsi="Times New Roman"/>
                <w:lang w:eastAsia="zh-CN"/>
              </w:rPr>
              <w:t xml:space="preserve"> or first and second UL TCI states provided by </w:t>
            </w:r>
            <w:r w:rsidRPr="005E4A3C">
              <w:rPr>
                <w:rFonts w:ascii="Times New Roman" w:eastAsia="Batang" w:hAnsi="Times New Roman"/>
                <w:i/>
                <w:iCs/>
                <w:lang w:eastAsia="zh-CN"/>
              </w:rPr>
              <w:t>ul</w:t>
            </w:r>
            <w:r w:rsidRPr="005E4A3C">
              <w:rPr>
                <w:rFonts w:ascii="Times New Roman" w:eastAsia="Batang" w:hAnsi="Times New Roman"/>
                <w:lang w:eastAsia="zh-CN"/>
              </w:rPr>
              <w:t>-</w:t>
            </w:r>
            <w:r w:rsidRPr="005E4A3C">
              <w:rPr>
                <w:rFonts w:ascii="Times New Roman" w:eastAsia="宋体" w:hAnsi="Times New Roman"/>
                <w:i/>
                <w:iCs/>
                <w:lang w:val="en-US" w:eastAsia="en-US"/>
              </w:rPr>
              <w:t>TCI-State-List</w:t>
            </w:r>
            <w:r w:rsidRPr="005E4A3C">
              <w:rPr>
                <w:rFonts w:ascii="Times New Roman" w:eastAsia="宋体" w:hAnsi="Times New Roman"/>
                <w:lang w:val="en-US" w:eastAsia="en-US"/>
              </w:rPr>
              <w:t>.</w:t>
            </w:r>
            <w:r w:rsidRPr="005E4A3C">
              <w:rPr>
                <w:rFonts w:ascii="Times New Roman" w:eastAsia="Batang" w:hAnsi="Times New Roman"/>
                <w:i/>
                <w:iCs/>
                <w:lang w:eastAsia="en-US"/>
              </w:rPr>
              <w:t xml:space="preserve"> </w:t>
            </w:r>
            <w:r w:rsidRPr="005E4A3C">
              <w:rPr>
                <w:rFonts w:ascii="Times New Roman" w:eastAsia="等线" w:hAnsi="Times New Roman"/>
                <w:lang w:eastAsia="zh-CN"/>
              </w:rPr>
              <w:t xml:space="preserve">If the UE is not provided </w:t>
            </w:r>
            <w:r w:rsidRPr="005E4A3C">
              <w:rPr>
                <w:rFonts w:ascii="Times New Roman" w:eastAsia="等线" w:hAnsi="Times New Roman"/>
                <w:i/>
                <w:lang w:eastAsia="zh-CN"/>
              </w:rPr>
              <w:t>n-TimingAdvanceOffset</w:t>
            </w:r>
            <w:r w:rsidRPr="005E4A3C">
              <w:rPr>
                <w:rFonts w:ascii="Times New Roman" w:eastAsia="等线" w:hAnsi="Times New Roman"/>
                <w:lang w:eastAsia="zh-CN"/>
              </w:rPr>
              <w:t xml:space="preserve"> for a serving cell, the UE determines a default value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等线" w:hAnsi="Times New Roman"/>
                <w:lang w:eastAsia="en-US"/>
              </w:rPr>
              <w:t xml:space="preserve"> </w:t>
            </w:r>
            <w:r w:rsidRPr="005E4A3C">
              <w:rPr>
                <w:rFonts w:ascii="Times New Roman" w:eastAsia="等线" w:hAnsi="Times New Roman"/>
                <w:lang w:eastAsia="zh-CN"/>
              </w:rPr>
              <w:t xml:space="preserve">of the timing advance offset for the serving cell as </w:t>
            </w:r>
            <w:r w:rsidRPr="005E4A3C">
              <w:rPr>
                <w:rFonts w:ascii="Times New Roman" w:eastAsia="MS Mincho" w:hAnsi="Times New Roman"/>
                <w:lang w:eastAsia="en-US"/>
              </w:rPr>
              <w:t xml:space="preserve">described in </w:t>
            </w:r>
            <w:r w:rsidRPr="005E4A3C">
              <w:rPr>
                <w:rFonts w:ascii="Times New Roman" w:eastAsia="等线" w:hAnsi="Times New Roman"/>
                <w:lang w:eastAsia="en-US"/>
              </w:rPr>
              <w:t>[10, TS 38.133</w:t>
            </w:r>
            <w:r w:rsidRPr="005E4A3C">
              <w:rPr>
                <w:rFonts w:ascii="Times New Roman" w:eastAsia="MS Mincho" w:hAnsi="Times New Roman"/>
                <w:lang w:eastAsia="en-US"/>
              </w:rPr>
              <w:t>].</w:t>
            </w:r>
            <w:r w:rsidRPr="005E4A3C">
              <w:rPr>
                <w:rFonts w:ascii="Times New Roman" w:eastAsia="等线"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t>Upon initiation of random access (UE initiated or network initiated), UE ha</w:t>
      </w:r>
      <w:r w:rsidR="006910C6">
        <w:t>s</w:t>
      </w:r>
      <w:r>
        <w:t xml:space="preserve"> to know whether to apply TAG1 or TAG2 for </w:t>
      </w:r>
      <w:r w:rsidR="00F13900">
        <w:t>the RA</w:t>
      </w:r>
      <w:r>
        <w:t>, in</w:t>
      </w:r>
      <w:r w:rsidR="005E4A3C">
        <w:t xml:space="preserve"> </w:t>
      </w:r>
      <w:r>
        <w:t xml:space="preserve">order to apply </w:t>
      </w:r>
      <w:r w:rsidR="00F13900">
        <w:t xml:space="preserve">the corresponding </w:t>
      </w:r>
      <w:r>
        <w:t>N</w:t>
      </w:r>
      <w:r>
        <w:rPr>
          <w:vertAlign w:val="subscript"/>
        </w:rPr>
        <w:t xml:space="preserve">TA, offset </w:t>
      </w:r>
      <w:r>
        <w:t>for PRACH preamble transmission. This is 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In</w:t>
      </w:r>
      <w:r w:rsidR="0099244C">
        <w:t xml:space="preserve"> </w:t>
      </w:r>
      <w:r>
        <w:t>order to apply appropriate RACH</w:t>
      </w:r>
      <w:r w:rsidR="00F13900">
        <w:t xml:space="preserve"> resource/configuration, </w:t>
      </w:r>
      <w:r>
        <w:t xml:space="preserve">UE </w:t>
      </w:r>
      <w:r w:rsidR="000C1886">
        <w:t xml:space="preserve">also </w:t>
      </w:r>
      <w:r>
        <w:t xml:space="preserve">needs to know </w:t>
      </w:r>
      <w:r w:rsidR="00F13900">
        <w:t xml:space="preserve">which </w:t>
      </w:r>
      <w:r>
        <w:t xml:space="preserve">TAG1/TAG2 (or TRP1/TRP2) </w:t>
      </w:r>
      <w:r w:rsidR="00D46231">
        <w:t xml:space="preserve">is applied </w:t>
      </w:r>
      <w:r>
        <w:t>for PRACH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r>
        <w:rPr>
          <w:rFonts w:cs="Arial"/>
          <w:b/>
          <w:bCs/>
        </w:rPr>
        <w:t>Q</w:t>
      </w:r>
      <w:r w:rsidR="002C5D03">
        <w:rPr>
          <w:rFonts w:eastAsia="宋体" w:cs="Arial"/>
          <w:b/>
          <w:bCs/>
        </w:rPr>
        <w:t>6</w:t>
      </w:r>
      <w:r>
        <w:rPr>
          <w:rFonts w:cs="Arial"/>
          <w:b/>
          <w:bCs/>
        </w:rPr>
        <w:t xml:space="preserve">) Do you agree that </w:t>
      </w:r>
      <w:r w:rsidR="00BA3FE1">
        <w:rPr>
          <w:rFonts w:cs="Arial"/>
          <w:b/>
          <w:bCs/>
        </w:rPr>
        <w:t>for both UE initiated RACH and PDCCH ordered RACH and for both intra-cell and inter-cell scenarios,</w:t>
      </w:r>
      <w:r w:rsidR="00BA3FE1" w:rsidRPr="0099244C">
        <w:t xml:space="preserve"> </w:t>
      </w:r>
      <w:r w:rsidRPr="0099244C">
        <w:rPr>
          <w:rFonts w:cs="Arial"/>
          <w:b/>
          <w:bCs/>
        </w:rPr>
        <w:t>UE h</w:t>
      </w:r>
      <w:r w:rsidR="00BD67D4">
        <w:rPr>
          <w:rFonts w:cs="Arial"/>
          <w:b/>
          <w:bCs/>
        </w:rPr>
        <w:t>as</w:t>
      </w:r>
      <w:r w:rsidRPr="0099244C">
        <w:rPr>
          <w:rFonts w:cs="Arial"/>
          <w:b/>
          <w:bCs/>
        </w:rPr>
        <w:t xml:space="preserve"> to know whether to apply TAG1 or TAG2 for PRACH transmission, in order to apply </w:t>
      </w:r>
      <w:r w:rsidR="005F5FF5">
        <w:rPr>
          <w:rFonts w:cs="Arial"/>
          <w:b/>
          <w:bCs/>
        </w:rPr>
        <w:t xml:space="preserve">the </w:t>
      </w:r>
      <w:r w:rsidRPr="0099244C">
        <w:rPr>
          <w:rFonts w:cs="Arial"/>
          <w:b/>
          <w:bCs/>
        </w:rPr>
        <w:t xml:space="preserve">appropriate </w:t>
      </w:r>
      <w:r>
        <w:t>N</w:t>
      </w:r>
      <w:r>
        <w:rPr>
          <w:vertAlign w:val="subscript"/>
        </w:rPr>
        <w:t>TA,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6737E5" w14:paraId="11DCF0BA" w14:textId="77777777" w:rsidTr="00FA69A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FA69A9">
        <w:tc>
          <w:tcPr>
            <w:tcW w:w="1317" w:type="dxa"/>
          </w:tcPr>
          <w:p w14:paraId="640BC00C" w14:textId="0DCB08AF" w:rsidR="006737E5" w:rsidRPr="00AA00CC" w:rsidRDefault="00AA00CC" w:rsidP="004B3474">
            <w:pPr>
              <w:jc w:val="left"/>
              <w:rPr>
                <w:rFonts w:eastAsia="Yu Mincho"/>
              </w:rPr>
            </w:pPr>
            <w:r>
              <w:rPr>
                <w:rFonts w:eastAsia="Yu Mincho" w:hint="eastAsia"/>
              </w:rPr>
              <w:t>D</w:t>
            </w:r>
            <w:r>
              <w:rPr>
                <w:rFonts w:eastAsia="Yu Mincho"/>
              </w:rPr>
              <w:t>ocomo</w:t>
            </w:r>
          </w:p>
        </w:tc>
        <w:tc>
          <w:tcPr>
            <w:tcW w:w="1316" w:type="dxa"/>
          </w:tcPr>
          <w:p w14:paraId="31D37A35" w14:textId="1A44D89E" w:rsidR="006737E5" w:rsidRPr="0066269F" w:rsidRDefault="0066269F" w:rsidP="004B3474">
            <w:pPr>
              <w:jc w:val="left"/>
              <w:rPr>
                <w:rFonts w:eastAsia="Yu Mincho"/>
              </w:rPr>
            </w:pPr>
            <w:r>
              <w:rPr>
                <w:rFonts w:eastAsia="Yu Mincho" w:hint="eastAsia"/>
              </w:rPr>
              <w:t>P</w:t>
            </w:r>
            <w:r>
              <w:rPr>
                <w:rFonts w:eastAsia="Yu Mincho"/>
              </w:rPr>
              <w:t>artially</w:t>
            </w:r>
          </w:p>
        </w:tc>
        <w:tc>
          <w:tcPr>
            <w:tcW w:w="7080" w:type="dxa"/>
          </w:tcPr>
          <w:p w14:paraId="57C72FC6" w14:textId="10C42398" w:rsidR="006737E5" w:rsidRDefault="0066269F" w:rsidP="004B3474">
            <w:pPr>
              <w:jc w:val="left"/>
              <w:rPr>
                <w:rFonts w:eastAsia="Yu Mincho"/>
              </w:rPr>
            </w:pPr>
            <w:r>
              <w:rPr>
                <w:rFonts w:eastAsia="Yu Mincho"/>
              </w:rPr>
              <w:t>Yes for intra-cell case, but no for inter-cell case. Our understanding is following</w:t>
            </w:r>
            <w:r w:rsidR="0087055E">
              <w:rPr>
                <w:rFonts w:eastAsia="Yu Mincho"/>
              </w:rPr>
              <w:t xml:space="preserve">. We can address the </w:t>
            </w:r>
            <w:r w:rsidR="0087055E" w:rsidRPr="0087055E">
              <w:rPr>
                <w:rFonts w:eastAsia="Yu Mincho"/>
                <w:color w:val="FF0000"/>
              </w:rPr>
              <w:t>FFS</w:t>
            </w:r>
            <w:r w:rsidR="0087055E">
              <w:rPr>
                <w:rFonts w:eastAsia="Yu Mincho"/>
              </w:rPr>
              <w:t xml:space="preserve"> in Q7.</w:t>
            </w:r>
          </w:p>
          <w:p w14:paraId="5209F75B" w14:textId="3AE67B28" w:rsidR="0066269F" w:rsidRDefault="0066269F" w:rsidP="004B3474">
            <w:pPr>
              <w:jc w:val="left"/>
              <w:rPr>
                <w:rFonts w:eastAsia="Yu Mincho"/>
              </w:rPr>
            </w:pPr>
            <w:r w:rsidRPr="0066269F">
              <w:rPr>
                <w:rFonts w:eastAsia="Yu Mincho"/>
              </w:rPr>
              <w:t xml:space="preserve">1) </w:t>
            </w:r>
            <w:r w:rsidR="0087055E">
              <w:rPr>
                <w:rFonts w:eastAsia="Yu Mincho"/>
              </w:rPr>
              <w:t>I</w:t>
            </w:r>
            <w:r w:rsidRPr="0066269F">
              <w:rPr>
                <w:rFonts w:eastAsia="Yu Mincho"/>
              </w:rPr>
              <w:t>ntra-cell multi-TRP case;</w:t>
            </w:r>
            <w:r>
              <w:rPr>
                <w:rFonts w:eastAsia="Yu Mincho"/>
              </w:rPr>
              <w:br/>
            </w:r>
            <w:r w:rsidRPr="0066269F">
              <w:rPr>
                <w:rFonts w:eastAsia="Yu Mincho"/>
              </w:rPr>
              <w:t xml:space="preserve">    2) PDCCH order CFRA;</w:t>
            </w:r>
            <w:r w:rsidR="0087055E">
              <w:rPr>
                <w:rFonts w:eastAsia="Yu Mincho"/>
              </w:rPr>
              <w:br/>
            </w:r>
            <w:r w:rsidR="0087055E" w:rsidRPr="0066269F">
              <w:rPr>
                <w:rFonts w:eastAsia="Yu Mincho"/>
              </w:rPr>
              <w:t xml:space="preserve">        3) 4-step RACH;</w:t>
            </w:r>
            <w:r w:rsidR="0087055E">
              <w:rPr>
                <w:rFonts w:eastAsia="Yu Mincho"/>
              </w:rPr>
              <w:br/>
            </w:r>
            <w:r w:rsidR="0087055E" w:rsidRPr="0066269F">
              <w:rPr>
                <w:rFonts w:eastAsia="Yu Mincho"/>
              </w:rPr>
              <w:t xml:space="preserve">            4) RAN1 FFS: how to indicate TAG ID (RAN1#11</w:t>
            </w:r>
            <w:r w:rsidR="0087055E">
              <w:rPr>
                <w:rFonts w:eastAsia="Yu Mincho"/>
              </w:rPr>
              <w:t>3 [1]</w:t>
            </w:r>
            <w:r w:rsidR="0087055E" w:rsidRPr="0066269F">
              <w:rPr>
                <w:rFonts w:eastAsia="Yu Mincho"/>
              </w:rPr>
              <w:t>).</w:t>
            </w:r>
            <w:r w:rsidR="0087055E">
              <w:rPr>
                <w:rFonts w:eastAsia="Yu Mincho"/>
              </w:rPr>
              <w:br/>
            </w:r>
            <w:r w:rsidR="0087055E" w:rsidRPr="0066269F">
              <w:rPr>
                <w:rFonts w:eastAsia="Yu Mincho"/>
              </w:rPr>
              <w:t xml:space="preserve">        3) 2-step RACH;</w:t>
            </w:r>
            <w:r w:rsidR="0087055E">
              <w:rPr>
                <w:rFonts w:eastAsia="Yu Mincho"/>
              </w:rPr>
              <w:br/>
            </w:r>
            <w:r w:rsidR="0087055E" w:rsidRPr="0066269F">
              <w:rPr>
                <w:rFonts w:eastAsia="Yu Mincho"/>
              </w:rPr>
              <w:t xml:space="preserve">            4) How to indicate TAG ID by Absolute TAC MAC CE is up to RAN2.</w:t>
            </w:r>
            <w:r>
              <w:rPr>
                <w:rFonts w:eastAsia="Yu Mincho"/>
              </w:rPr>
              <w:br/>
            </w:r>
            <w:r w:rsidRPr="0066269F">
              <w:rPr>
                <w:rFonts w:eastAsia="Yu Mincho"/>
              </w:rPr>
              <w:t xml:space="preserve">    2) Else (i.e., if CBRA);</w:t>
            </w:r>
            <w:r>
              <w:rPr>
                <w:rFonts w:eastAsia="Yu Mincho"/>
              </w:rPr>
              <w:br/>
            </w:r>
            <w:r w:rsidRPr="0066269F">
              <w:rPr>
                <w:rFonts w:eastAsia="Yu Mincho"/>
              </w:rPr>
              <w:t xml:space="preserve">        3) 4-step RACH;</w:t>
            </w:r>
            <w:r>
              <w:rPr>
                <w:rFonts w:eastAsia="Yu Mincho"/>
              </w:rPr>
              <w:br/>
            </w:r>
            <w:r w:rsidRPr="0066269F">
              <w:rPr>
                <w:rFonts w:eastAsia="Yu Mincho"/>
              </w:rPr>
              <w:t xml:space="preserve">            4) </w:t>
            </w:r>
            <w:r w:rsidRPr="0087055E">
              <w:rPr>
                <w:rFonts w:eastAsia="Yu Mincho"/>
                <w:color w:val="FF0000"/>
              </w:rPr>
              <w:t>Seems not clear (FFS).</w:t>
            </w:r>
            <w:r>
              <w:rPr>
                <w:rFonts w:eastAsia="Yu Mincho"/>
              </w:rPr>
              <w:br/>
            </w:r>
            <w:r w:rsidRPr="0066269F">
              <w:rPr>
                <w:rFonts w:eastAsia="Yu Mincho"/>
              </w:rPr>
              <w:t xml:space="preserve">        3) 2-step RACH;</w:t>
            </w:r>
            <w:r>
              <w:rPr>
                <w:rFonts w:eastAsia="Yu Mincho"/>
              </w:rPr>
              <w:br/>
            </w:r>
            <w:r w:rsidRPr="0066269F">
              <w:rPr>
                <w:rFonts w:eastAsia="Yu Mincho"/>
              </w:rPr>
              <w:t xml:space="preserve">            4) How to indicate TAG ID by Absolute TAC MAC CE is up to RAN2.</w:t>
            </w:r>
            <w:r w:rsidR="00DC015C">
              <w:rPr>
                <w:rFonts w:eastAsia="Yu Mincho"/>
              </w:rPr>
              <w:br/>
            </w:r>
            <w:r w:rsidRPr="0066269F">
              <w:rPr>
                <w:rFonts w:eastAsia="Yu Mincho"/>
              </w:rPr>
              <w:t>1) Else (i.e., inter-cell multi-TRP case);</w:t>
            </w:r>
            <w:r>
              <w:rPr>
                <w:rFonts w:eastAsia="Yu Mincho"/>
              </w:rPr>
              <w:br/>
            </w:r>
            <w:r w:rsidRPr="0066269F">
              <w:rPr>
                <w:rFonts w:eastAsia="Yu Mincho"/>
              </w:rPr>
              <w:t xml:space="preserve">    2) PDCCH order CFRA;</w:t>
            </w:r>
            <w:r>
              <w:rPr>
                <w:rFonts w:eastAsia="Yu Mincho"/>
              </w:rPr>
              <w:br/>
            </w:r>
            <w:r w:rsidRPr="0066269F">
              <w:rPr>
                <w:rFonts w:eastAsia="Yu Mincho"/>
              </w:rPr>
              <w:t xml:space="preserve">        3) RAN1 agreed that gNB indicates which PRACH configuration shall be used via PDCCH order (in RAN1#112bis-e</w:t>
            </w:r>
            <w:r>
              <w:rPr>
                <w:rFonts w:eastAsia="Yu Mincho"/>
              </w:rPr>
              <w:t xml:space="preserve"> [2]</w:t>
            </w:r>
            <w:r w:rsidRPr="0066269F">
              <w:rPr>
                <w:rFonts w:eastAsia="Yu Mincho"/>
              </w:rPr>
              <w:t>).</w:t>
            </w:r>
            <w:r>
              <w:rPr>
                <w:rFonts w:eastAsia="Yu Mincho"/>
              </w:rPr>
              <w:br/>
            </w:r>
            <w:r w:rsidRPr="0066269F">
              <w:rPr>
                <w:rFonts w:eastAsia="Yu Mincho"/>
              </w:rPr>
              <w:t xml:space="preserve">    2) Else (i.e., CBRA);</w:t>
            </w:r>
            <w:r>
              <w:rPr>
                <w:rFonts w:eastAsia="Yu Mincho"/>
              </w:rPr>
              <w:br/>
            </w:r>
            <w:r w:rsidRPr="0066269F">
              <w:rPr>
                <w:rFonts w:eastAsia="Yu Mincho"/>
              </w:rPr>
              <w:t xml:space="preserve">        3) </w:t>
            </w:r>
            <w:r w:rsidR="0087055E">
              <w:rPr>
                <w:rFonts w:eastAsia="Yu Mincho"/>
              </w:rPr>
              <w:t>No enhancement is needed? Please correct me if I misunderstand.</w:t>
            </w:r>
          </w:p>
          <w:tbl>
            <w:tblPr>
              <w:tblStyle w:val="af6"/>
              <w:tblW w:w="0" w:type="auto"/>
              <w:tblLayout w:type="fixed"/>
              <w:tblLook w:val="04A0" w:firstRow="1" w:lastRow="0" w:firstColumn="1" w:lastColumn="0" w:noHBand="0" w:noVBand="1"/>
            </w:tblPr>
            <w:tblGrid>
              <w:gridCol w:w="6854"/>
            </w:tblGrid>
            <w:tr w:rsidR="0066269F" w14:paraId="52873C43" w14:textId="77777777" w:rsidTr="0066269F">
              <w:tc>
                <w:tcPr>
                  <w:tcW w:w="6854" w:type="dxa"/>
                </w:tcPr>
                <w:p w14:paraId="7EC84D6D" w14:textId="3CD11ACD" w:rsidR="0066269F" w:rsidRDefault="0066269F" w:rsidP="0066269F">
                  <w:pPr>
                    <w:overflowPunct/>
                    <w:autoSpaceDE/>
                    <w:autoSpaceDN/>
                    <w:adjustRightInd/>
                    <w:spacing w:after="0" w:line="240" w:lineRule="auto"/>
                    <w:ind w:left="540"/>
                    <w:jc w:val="left"/>
                    <w:rPr>
                      <w:rFonts w:ascii="Times" w:eastAsia="Yu Gothic" w:hAnsi="Times" w:cs="Times"/>
                    </w:rPr>
                  </w:pPr>
                  <w:r>
                    <w:rPr>
                      <w:rFonts w:ascii="Times" w:eastAsia="Yu Gothic" w:hAnsi="Times" w:cs="Times" w:hint="eastAsia"/>
                    </w:rPr>
                    <w:t>[</w:t>
                  </w:r>
                  <w:r>
                    <w:rPr>
                      <w:rFonts w:ascii="Times" w:eastAsia="Yu Gothic" w:hAnsi="Times" w:cs="Times"/>
                    </w:rPr>
                    <w:t>1] (RAN1#113)</w:t>
                  </w:r>
                </w:p>
                <w:p w14:paraId="309A08AF" w14:textId="77777777" w:rsidR="0066269F" w:rsidRDefault="0066269F" w:rsidP="0066269F">
                  <w:pPr>
                    <w:overflowPunct/>
                    <w:autoSpaceDE/>
                    <w:autoSpaceDN/>
                    <w:adjustRightInd/>
                    <w:spacing w:after="0" w:line="240" w:lineRule="auto"/>
                    <w:ind w:left="540"/>
                    <w:jc w:val="left"/>
                    <w:rPr>
                      <w:rFonts w:ascii="Times" w:eastAsia="Yu Gothic" w:hAnsi="Times" w:cs="Times"/>
                    </w:rPr>
                  </w:pPr>
                </w:p>
                <w:p w14:paraId="6D4852BC"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0A9AF72D"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i/>
                      <w:iCs/>
                    </w:rPr>
                    <w:t>For intra-cell multi-DCI based Multi-TRP operation with two TA enhancement, down-select one of the following alternatives:</w:t>
                  </w:r>
                </w:p>
                <w:p w14:paraId="76093D01" w14:textId="77777777" w:rsidR="0066269F" w:rsidRPr="0066269F" w:rsidRDefault="0066269F" w:rsidP="0066269F">
                  <w:pPr>
                    <w:numPr>
                      <w:ilvl w:val="0"/>
                      <w:numId w:val="46"/>
                    </w:numPr>
                    <w:overflowPunct/>
                    <w:autoSpaceDE/>
                    <w:autoSpaceDN/>
                    <w:adjustRightInd/>
                    <w:spacing w:after="0"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1: indicate TAG ID as part of TA command in RAR</w:t>
                  </w:r>
                </w:p>
                <w:p w14:paraId="2064B52D" w14:textId="533E05C0" w:rsidR="0066269F" w:rsidRPr="0066269F" w:rsidRDefault="0066269F" w:rsidP="0066269F">
                  <w:pPr>
                    <w:numPr>
                      <w:ilvl w:val="0"/>
                      <w:numId w:val="46"/>
                    </w:numPr>
                    <w:overflowPunct/>
                    <w:autoSpaceDE/>
                    <w:autoSpaceDN/>
                    <w:adjustRightInd/>
                    <w:spacing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3: divide SSBs into two groups, one for each TRP. If a SSB associated to a RACH procedure belongs to the nth group (n=1,2), then the TA obtained via the RACH procedure corresponds to the nth TRP.</w:t>
                  </w:r>
                </w:p>
              </w:tc>
            </w:tr>
            <w:tr w:rsidR="0066269F" w14:paraId="548D24C0" w14:textId="77777777" w:rsidTr="0066269F">
              <w:tc>
                <w:tcPr>
                  <w:tcW w:w="6854" w:type="dxa"/>
                </w:tcPr>
                <w:p w14:paraId="0FB526A0" w14:textId="05B01C8A" w:rsid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nt="eastAsia"/>
                    </w:rPr>
                    <w:t>[</w:t>
                  </w:r>
                  <w:r>
                    <w:rPr>
                      <w:rFonts w:ascii="Times" w:eastAsia="Yu Gothic" w:hAnsi="Times" w:cs="Times"/>
                    </w:rPr>
                    <w:t>2</w:t>
                  </w:r>
                  <w:r w:rsidRPr="0066269F">
                    <w:rPr>
                      <w:rFonts w:ascii="Times" w:eastAsia="Yu Gothic" w:hAnsi="Times" w:cs="Times"/>
                    </w:rPr>
                    <w:t xml:space="preserve">] </w:t>
                  </w:r>
                  <w:r>
                    <w:rPr>
                      <w:rFonts w:ascii="Times" w:eastAsia="Yu Gothic" w:hAnsi="Times" w:cs="Times"/>
                    </w:rPr>
                    <w:t>(</w:t>
                  </w:r>
                  <w:r w:rsidRPr="0066269F">
                    <w:rPr>
                      <w:rFonts w:ascii="Times" w:eastAsia="Yu Gothic" w:hAnsi="Times" w:cs="Times"/>
                    </w:rPr>
                    <w:t>RAN1#112bis-e</w:t>
                  </w:r>
                  <w:r>
                    <w:rPr>
                      <w:rFonts w:ascii="Times" w:eastAsia="Yu Gothic" w:hAnsi="Times" w:cs="Times"/>
                    </w:rPr>
                    <w:t>)</w:t>
                  </w:r>
                </w:p>
                <w:p w14:paraId="4AA037BC" w14:textId="77777777" w:rsidR="0066269F" w:rsidRDefault="0066269F" w:rsidP="0066269F">
                  <w:pPr>
                    <w:overflowPunct/>
                    <w:autoSpaceDE/>
                    <w:autoSpaceDN/>
                    <w:adjustRightInd/>
                    <w:spacing w:after="0" w:line="240" w:lineRule="auto"/>
                    <w:ind w:left="540"/>
                    <w:jc w:val="left"/>
                    <w:rPr>
                      <w:rFonts w:ascii="Times" w:eastAsia="Yu Gothic" w:hAnsi="Times" w:cs="Times"/>
                      <w:highlight w:val="green"/>
                    </w:rPr>
                  </w:pPr>
                </w:p>
                <w:p w14:paraId="2546CCA4" w14:textId="3BFDB929"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28257377"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lang w:val="en-CA"/>
                    </w:rPr>
                  </w:pPr>
                  <w:r w:rsidRPr="0066269F">
                    <w:rPr>
                      <w:rFonts w:ascii="Times" w:eastAsia="Yu Gothic" w:hAnsi="Times" w:cs="Times"/>
                      <w:i/>
                      <w:iCs/>
                      <w:lang w:val="en-CA"/>
                    </w:rPr>
                    <w:lastRenderedPageBreak/>
                    <w:t>For intercell multi-DCI based Multi-TRP operation with two TA enhancement, support indication of which PRACH configuration to be used in the RACH procedure in the PDCCH order.</w:t>
                  </w:r>
                </w:p>
                <w:p w14:paraId="3FCB6570" w14:textId="77777777" w:rsidR="0066269F" w:rsidRPr="0066269F" w:rsidRDefault="0066269F" w:rsidP="0066269F">
                  <w:pPr>
                    <w:numPr>
                      <w:ilvl w:val="0"/>
                      <w:numId w:val="45"/>
                    </w:numPr>
                    <w:overflowPunct/>
                    <w:autoSpaceDE/>
                    <w:autoSpaceDN/>
                    <w:adjustRightInd/>
                    <w:spacing w:after="0"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FFS: Whether additionalPCI or a generic identifier is indicated in PDCCH order</w:t>
                  </w:r>
                </w:p>
                <w:p w14:paraId="44E65D11" w14:textId="439165DD" w:rsidR="0066269F" w:rsidRPr="0066269F" w:rsidRDefault="0066269F" w:rsidP="004B3474">
                  <w:pPr>
                    <w:numPr>
                      <w:ilvl w:val="0"/>
                      <w:numId w:val="45"/>
                    </w:numPr>
                    <w:overflowPunct/>
                    <w:autoSpaceDE/>
                    <w:autoSpaceDN/>
                    <w:adjustRightInd/>
                    <w:spacing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FFS: The detail of the indication in PDCCH order in terms of whether to support PRACH triggered for inactive additionalPCI.</w:t>
                  </w:r>
                </w:p>
              </w:tc>
            </w:tr>
          </w:tbl>
          <w:p w14:paraId="190401AC" w14:textId="636333C6" w:rsidR="0066269F" w:rsidRPr="0066269F" w:rsidRDefault="0066269F" w:rsidP="004B3474">
            <w:pPr>
              <w:jc w:val="left"/>
              <w:rPr>
                <w:rFonts w:eastAsia="Yu Mincho"/>
              </w:rPr>
            </w:pPr>
          </w:p>
        </w:tc>
      </w:tr>
      <w:tr w:rsidR="006737E5" w14:paraId="67A4DC8A" w14:textId="77777777" w:rsidTr="00FA69A9">
        <w:tc>
          <w:tcPr>
            <w:tcW w:w="1317" w:type="dxa"/>
          </w:tcPr>
          <w:p w14:paraId="07C6B8BD" w14:textId="384B03CB" w:rsidR="006737E5" w:rsidRDefault="00EF30F1" w:rsidP="004B3474">
            <w:pPr>
              <w:jc w:val="left"/>
              <w:rPr>
                <w:rFonts w:eastAsiaTheme="minorEastAsia"/>
                <w:lang w:val="en-US" w:eastAsia="zh-CN"/>
              </w:rPr>
            </w:pPr>
            <w:r>
              <w:rPr>
                <w:rFonts w:eastAsiaTheme="minorEastAsia" w:hint="eastAsia"/>
                <w:lang w:val="en-US" w:eastAsia="zh-CN"/>
              </w:rPr>
              <w:lastRenderedPageBreak/>
              <w:t>CATT</w:t>
            </w:r>
          </w:p>
        </w:tc>
        <w:tc>
          <w:tcPr>
            <w:tcW w:w="1316" w:type="dxa"/>
          </w:tcPr>
          <w:p w14:paraId="6DA9E2DB" w14:textId="3D24E143" w:rsidR="00EF30F1" w:rsidRDefault="00EF30F1" w:rsidP="00091F1B">
            <w:pPr>
              <w:jc w:val="left"/>
              <w:rPr>
                <w:rFonts w:eastAsiaTheme="minorEastAsia"/>
                <w:lang w:val="en-US" w:eastAsia="zh-CN"/>
              </w:rPr>
            </w:pPr>
            <w:r>
              <w:rPr>
                <w:rFonts w:eastAsiaTheme="minorEastAsia"/>
                <w:lang w:val="en-US" w:eastAsia="zh-CN"/>
              </w:rPr>
              <w:t>Y</w:t>
            </w:r>
            <w:r>
              <w:rPr>
                <w:rFonts w:eastAsiaTheme="minorEastAsia" w:hint="eastAsia"/>
                <w:lang w:val="en-US" w:eastAsia="zh-CN"/>
              </w:rPr>
              <w:t>es for intra-cell,  no for inter cell</w:t>
            </w:r>
          </w:p>
        </w:tc>
        <w:tc>
          <w:tcPr>
            <w:tcW w:w="7080" w:type="dxa"/>
          </w:tcPr>
          <w:p w14:paraId="54517EBF" w14:textId="0E394B55" w:rsidR="00EF30F1" w:rsidRDefault="00EF30F1" w:rsidP="004B3474">
            <w:pPr>
              <w:jc w:val="left"/>
              <w:rPr>
                <w:rFonts w:eastAsiaTheme="minorEastAsia"/>
                <w:lang w:eastAsia="zh-CN"/>
              </w:rPr>
            </w:pPr>
            <w:r w:rsidRPr="00EF30F1">
              <w:rPr>
                <w:rFonts w:eastAsiaTheme="minorEastAsia"/>
                <w:b/>
                <w:lang w:eastAsia="zh-CN"/>
              </w:rPr>
              <w:t>F</w:t>
            </w:r>
            <w:r w:rsidRPr="00EF30F1">
              <w:rPr>
                <w:rFonts w:eastAsiaTheme="minorEastAsia" w:hint="eastAsia"/>
                <w:b/>
                <w:lang w:eastAsia="zh-CN"/>
              </w:rPr>
              <w:t>or inter-cell case</w:t>
            </w:r>
            <w:r>
              <w:rPr>
                <w:rFonts w:eastAsiaTheme="minorEastAsia" w:hint="eastAsia"/>
                <w:lang w:eastAsia="zh-CN"/>
              </w:rPr>
              <w:t xml:space="preserve">: it is obvious that the second </w:t>
            </w:r>
            <w:r>
              <w:t>N</w:t>
            </w:r>
            <w:r>
              <w:rPr>
                <w:vertAlign w:val="subscript"/>
              </w:rPr>
              <w:t>TA, offset</w:t>
            </w:r>
            <w:r w:rsidRPr="0099244C">
              <w:rPr>
                <w:rFonts w:cs="Arial"/>
                <w:b/>
                <w:bCs/>
              </w:rPr>
              <w:t xml:space="preserve"> </w:t>
            </w:r>
            <w:r>
              <w:rPr>
                <w:rFonts w:eastAsiaTheme="minorEastAsia" w:cs="Arial" w:hint="eastAsia"/>
                <w:b/>
                <w:bCs/>
                <w:lang w:eastAsia="zh-CN"/>
              </w:rPr>
              <w:t xml:space="preserve"> </w:t>
            </w:r>
            <w:r w:rsidRPr="00EF30F1">
              <w:rPr>
                <w:rFonts w:eastAsiaTheme="minorEastAsia" w:cs="Arial" w:hint="eastAsia"/>
                <w:bCs/>
                <w:lang w:eastAsia="zh-CN"/>
              </w:rPr>
              <w:t xml:space="preserve">configured within the dedicated </w:t>
            </w:r>
            <w:r w:rsidRPr="00EF30F1">
              <w:rPr>
                <w:rFonts w:eastAsiaTheme="minorEastAsia" w:cs="Arial"/>
                <w:bCs/>
                <w:lang w:eastAsia="zh-CN"/>
              </w:rPr>
              <w:t>signalling</w:t>
            </w:r>
            <w:r w:rsidRPr="00EF30F1">
              <w:rPr>
                <w:rFonts w:eastAsiaTheme="minorEastAsia" w:cs="Arial" w:hint="eastAsia"/>
                <w:bCs/>
                <w:lang w:eastAsia="zh-CN"/>
              </w:rPr>
              <w:t xml:space="preserve"> </w:t>
            </w:r>
            <w:r>
              <w:rPr>
                <w:rFonts w:eastAsiaTheme="minorEastAsia" w:hint="eastAsia"/>
                <w:lang w:eastAsia="zh-CN"/>
              </w:rPr>
              <w:t>is for the cell with additional PC</w:t>
            </w:r>
            <w:r w:rsidR="00C65E2D">
              <w:rPr>
                <w:rFonts w:eastAsiaTheme="minorEastAsia" w:hint="eastAsia"/>
                <w:lang w:eastAsia="zh-CN"/>
              </w:rPr>
              <w:t>I</w:t>
            </w:r>
            <w:r w:rsidR="00A71092">
              <w:rPr>
                <w:rFonts w:eastAsiaTheme="minorEastAsia" w:hint="eastAsia"/>
                <w:lang w:eastAsia="zh-CN"/>
              </w:rPr>
              <w:t xml:space="preserve">. </w:t>
            </w:r>
            <w:r>
              <w:rPr>
                <w:rFonts w:eastAsiaTheme="minorEastAsia" w:hint="eastAsia"/>
                <w:lang w:eastAsia="zh-CN"/>
              </w:rPr>
              <w:t xml:space="preserve">And additional RACH configuration shall be configured for the cell with additional PCI. So for UE initiated RACH, it is clear for UE which </w:t>
            </w:r>
            <w:r>
              <w:t>N</w:t>
            </w:r>
            <w:r>
              <w:rPr>
                <w:vertAlign w:val="subscript"/>
              </w:rPr>
              <w:t>TA, 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 xml:space="preserve">and RACH resource should be taken when initiating the RACH toward NW. Besides, since the addition PCI index is included in the PDCCH order, so it is also clear for UE to decide which </w:t>
            </w:r>
            <w:r>
              <w:t>N</w:t>
            </w:r>
            <w:r>
              <w:rPr>
                <w:vertAlign w:val="subscript"/>
              </w:rPr>
              <w:t>TA, 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 xml:space="preserve">and RACH resource </w:t>
            </w:r>
            <w:r>
              <w:rPr>
                <w:rFonts w:eastAsiaTheme="minorEastAsia"/>
                <w:lang w:eastAsia="zh-CN"/>
              </w:rPr>
              <w:t>should</w:t>
            </w:r>
            <w:r>
              <w:rPr>
                <w:rFonts w:eastAsiaTheme="minorEastAsia" w:hint="eastAsia"/>
                <w:lang w:eastAsia="zh-CN"/>
              </w:rPr>
              <w:t xml:space="preserve"> be taken for PDCCH order CFRA.</w:t>
            </w:r>
          </w:p>
          <w:p w14:paraId="34D37034" w14:textId="4AE29484" w:rsidR="006737E5" w:rsidRDefault="00EF30F1" w:rsidP="004B3474">
            <w:pPr>
              <w:jc w:val="left"/>
              <w:rPr>
                <w:rFonts w:eastAsiaTheme="minorEastAsia"/>
                <w:lang w:eastAsia="zh-CN"/>
              </w:rPr>
            </w:pPr>
            <w:r w:rsidRPr="00A71092">
              <w:rPr>
                <w:rFonts w:eastAsiaTheme="minorEastAsia"/>
                <w:b/>
                <w:lang w:eastAsia="zh-CN"/>
              </w:rPr>
              <w:t>F</w:t>
            </w:r>
            <w:r w:rsidRPr="00A71092">
              <w:rPr>
                <w:rFonts w:eastAsiaTheme="minorEastAsia" w:hint="eastAsia"/>
                <w:b/>
                <w:lang w:eastAsia="zh-CN"/>
              </w:rPr>
              <w:t>or intra-cell case</w:t>
            </w:r>
            <w:r>
              <w:rPr>
                <w:rFonts w:eastAsiaTheme="minorEastAsia" w:hint="eastAsia"/>
                <w:lang w:eastAsia="zh-CN"/>
              </w:rPr>
              <w:t xml:space="preserve">: </w:t>
            </w:r>
            <w:r w:rsidR="00000F7F">
              <w:rPr>
                <w:rFonts w:eastAsiaTheme="minorEastAsia" w:hint="eastAsia"/>
                <w:lang w:eastAsia="zh-CN"/>
              </w:rPr>
              <w:t xml:space="preserve">this is indeed </w:t>
            </w:r>
            <w:proofErr w:type="spellStart"/>
            <w:proofErr w:type="gramStart"/>
            <w:r w:rsidR="00000F7F">
              <w:rPr>
                <w:rFonts w:eastAsiaTheme="minorEastAsia" w:hint="eastAsia"/>
                <w:lang w:eastAsia="zh-CN"/>
              </w:rPr>
              <w:t>a</w:t>
            </w:r>
            <w:proofErr w:type="spellEnd"/>
            <w:proofErr w:type="gramEnd"/>
            <w:r w:rsidR="00000F7F">
              <w:rPr>
                <w:rFonts w:eastAsiaTheme="minorEastAsia" w:hint="eastAsia"/>
                <w:lang w:eastAsia="zh-CN"/>
              </w:rPr>
              <w:t xml:space="preserve"> issue only for the case when both TATs associated with the two TRPs are expired. S</w:t>
            </w:r>
            <w:r w:rsidR="00C65E2D">
              <w:rPr>
                <w:rFonts w:eastAsiaTheme="minorEastAsia" w:hint="eastAsia"/>
                <w:lang w:eastAsia="zh-CN"/>
              </w:rPr>
              <w:t xml:space="preserve">ince </w:t>
            </w:r>
            <w:r w:rsidR="00000F7F">
              <w:rPr>
                <w:rFonts w:eastAsiaTheme="minorEastAsia" w:hint="eastAsia"/>
                <w:lang w:eastAsia="zh-CN"/>
              </w:rPr>
              <w:t xml:space="preserve">for intra-cell case, </w:t>
            </w:r>
            <w:r w:rsidR="00C65E2D">
              <w:rPr>
                <w:rFonts w:eastAsiaTheme="minorEastAsia" w:hint="eastAsia"/>
                <w:lang w:eastAsia="zh-CN"/>
              </w:rPr>
              <w:t xml:space="preserve">UE is unclear </w:t>
            </w:r>
            <w:r w:rsidR="00000F7F">
              <w:rPr>
                <w:rFonts w:eastAsiaTheme="minorEastAsia" w:hint="eastAsia"/>
                <w:lang w:eastAsia="zh-CN"/>
              </w:rPr>
              <w:t xml:space="preserve">of </w:t>
            </w:r>
            <w:r w:rsidR="00C65E2D">
              <w:rPr>
                <w:rFonts w:eastAsiaTheme="minorEastAsia" w:hint="eastAsia"/>
                <w:lang w:eastAsia="zh-CN"/>
              </w:rPr>
              <w:t xml:space="preserve">the association of the </w:t>
            </w:r>
            <w:r w:rsidR="00A71092">
              <w:rPr>
                <w:rFonts w:eastAsiaTheme="minorEastAsia" w:hint="eastAsia"/>
                <w:lang w:eastAsia="zh-CN"/>
              </w:rPr>
              <w:t>TRP with</w:t>
            </w:r>
            <w:r w:rsidR="00C65E2D">
              <w:rPr>
                <w:rFonts w:eastAsiaTheme="minorEastAsia" w:hint="eastAsia"/>
                <w:lang w:eastAsia="zh-CN"/>
              </w:rPr>
              <w:t xml:space="preserve"> </w:t>
            </w:r>
            <w:r w:rsidR="00A71092">
              <w:rPr>
                <w:rFonts w:eastAsiaTheme="minorEastAsia" w:hint="eastAsia"/>
                <w:lang w:eastAsia="zh-CN"/>
              </w:rPr>
              <w:t xml:space="preserve">RACH </w:t>
            </w:r>
            <w:r w:rsidR="00C65E2D">
              <w:rPr>
                <w:rFonts w:eastAsiaTheme="minorEastAsia" w:hint="eastAsia"/>
                <w:lang w:eastAsia="zh-CN"/>
              </w:rPr>
              <w:t>resource and the</w:t>
            </w:r>
            <w:r w:rsidR="00C65E2D">
              <w:t xml:space="preserve"> </w:t>
            </w:r>
            <w:bookmarkStart w:id="7" w:name="OLE_LINK1"/>
            <w:bookmarkStart w:id="8" w:name="OLE_LINK2"/>
            <w:r w:rsidR="00C65E2D">
              <w:t>N</w:t>
            </w:r>
            <w:r w:rsidR="00C65E2D">
              <w:rPr>
                <w:vertAlign w:val="subscript"/>
              </w:rPr>
              <w:t>TA, offset</w:t>
            </w:r>
            <w:bookmarkEnd w:id="7"/>
            <w:bookmarkEnd w:id="8"/>
            <w:r w:rsidR="00C65E2D" w:rsidRPr="0099244C">
              <w:rPr>
                <w:rFonts w:cs="Arial"/>
                <w:b/>
                <w:bCs/>
              </w:rPr>
              <w:t xml:space="preserve"> </w:t>
            </w:r>
            <w:r w:rsidR="00A71092">
              <w:rPr>
                <w:rFonts w:eastAsiaTheme="minorEastAsia" w:hint="eastAsia"/>
                <w:lang w:eastAsia="zh-CN"/>
              </w:rPr>
              <w:t xml:space="preserve">, so </w:t>
            </w:r>
            <w:r w:rsidR="00000F7F">
              <w:rPr>
                <w:rFonts w:eastAsiaTheme="minorEastAsia" w:hint="eastAsia"/>
                <w:lang w:eastAsia="zh-CN"/>
              </w:rPr>
              <w:t xml:space="preserve">the </w:t>
            </w:r>
            <w:r w:rsidR="00A71092">
              <w:rPr>
                <w:rFonts w:eastAsiaTheme="minorEastAsia" w:hint="eastAsia"/>
                <w:lang w:eastAsia="zh-CN"/>
              </w:rPr>
              <w:t xml:space="preserve">UE cannot decide which </w:t>
            </w:r>
            <w:r w:rsidR="00A71092">
              <w:t>N</w:t>
            </w:r>
            <w:r w:rsidR="00A71092">
              <w:rPr>
                <w:vertAlign w:val="subscript"/>
              </w:rPr>
              <w:t>TA, offset</w:t>
            </w:r>
            <w:r w:rsidR="00A71092">
              <w:rPr>
                <w:rFonts w:eastAsiaTheme="minorEastAsia" w:hint="eastAsia"/>
                <w:lang w:eastAsia="zh-CN"/>
              </w:rPr>
              <w:t xml:space="preserve"> should be used for both UE initiated RACH or PDCCH ordered RACH in case TATs associated with two TRPs are expired. </w:t>
            </w:r>
          </w:p>
          <w:p w14:paraId="2970CE3E" w14:textId="1ADBB154" w:rsidR="00EF30F1" w:rsidRDefault="00EF30F1" w:rsidP="004B3474">
            <w:pPr>
              <w:jc w:val="left"/>
              <w:rPr>
                <w:rFonts w:eastAsiaTheme="minorEastAsia"/>
                <w:lang w:eastAsia="zh-CN"/>
              </w:rPr>
            </w:pPr>
          </w:p>
        </w:tc>
      </w:tr>
      <w:tr w:rsidR="006737E5" w14:paraId="02D14AC4" w14:textId="77777777" w:rsidTr="00FA69A9">
        <w:tc>
          <w:tcPr>
            <w:tcW w:w="1317" w:type="dxa"/>
          </w:tcPr>
          <w:p w14:paraId="3AAD86EE" w14:textId="77777777" w:rsidR="006737E5" w:rsidRDefault="006737E5" w:rsidP="004B3474">
            <w:pPr>
              <w:jc w:val="left"/>
              <w:rPr>
                <w:rFonts w:eastAsiaTheme="minorEastAsia"/>
              </w:rPr>
            </w:pPr>
          </w:p>
        </w:tc>
        <w:tc>
          <w:tcPr>
            <w:tcW w:w="1316" w:type="dxa"/>
          </w:tcPr>
          <w:p w14:paraId="2E1E2869" w14:textId="77777777" w:rsidR="006737E5" w:rsidRDefault="006737E5" w:rsidP="004B3474">
            <w:pPr>
              <w:jc w:val="left"/>
              <w:rPr>
                <w:rFonts w:eastAsiaTheme="minorEastAsia"/>
                <w:lang w:eastAsia="zh-CN"/>
              </w:rPr>
            </w:pPr>
          </w:p>
        </w:tc>
        <w:tc>
          <w:tcPr>
            <w:tcW w:w="7080" w:type="dxa"/>
          </w:tcPr>
          <w:p w14:paraId="560116B7" w14:textId="77777777" w:rsidR="006737E5" w:rsidRDefault="006737E5" w:rsidP="004B3474">
            <w:pPr>
              <w:jc w:val="left"/>
              <w:rPr>
                <w:rFonts w:eastAsiaTheme="minorEastAsia"/>
                <w:lang w:eastAsia="zh-CN"/>
              </w:rPr>
            </w:pPr>
          </w:p>
        </w:tc>
      </w:tr>
      <w:tr w:rsidR="006737E5" w14:paraId="4064E5AD" w14:textId="77777777" w:rsidTr="00FA69A9">
        <w:tc>
          <w:tcPr>
            <w:tcW w:w="1317" w:type="dxa"/>
          </w:tcPr>
          <w:p w14:paraId="322E0457" w14:textId="77777777" w:rsidR="006737E5" w:rsidRDefault="006737E5" w:rsidP="004B3474">
            <w:pPr>
              <w:jc w:val="left"/>
              <w:rPr>
                <w:rFonts w:eastAsiaTheme="minorEastAsia"/>
                <w:lang w:eastAsia="zh-CN"/>
              </w:rPr>
            </w:pPr>
          </w:p>
        </w:tc>
        <w:tc>
          <w:tcPr>
            <w:tcW w:w="1316" w:type="dxa"/>
          </w:tcPr>
          <w:p w14:paraId="2A694DDC" w14:textId="77777777" w:rsidR="006737E5" w:rsidRDefault="006737E5" w:rsidP="004B3474">
            <w:pPr>
              <w:jc w:val="left"/>
              <w:rPr>
                <w:rFonts w:eastAsiaTheme="minorEastAsia"/>
                <w:lang w:eastAsia="zh-CN"/>
              </w:rPr>
            </w:pPr>
          </w:p>
        </w:tc>
        <w:tc>
          <w:tcPr>
            <w:tcW w:w="7080" w:type="dxa"/>
          </w:tcPr>
          <w:p w14:paraId="24DCA9A5" w14:textId="77777777" w:rsidR="006737E5" w:rsidRDefault="006737E5" w:rsidP="004B3474">
            <w:pPr>
              <w:jc w:val="left"/>
              <w:rPr>
                <w:rFonts w:eastAsiaTheme="minorEastAsia"/>
                <w:lang w:eastAsia="zh-CN"/>
              </w:rPr>
            </w:pPr>
          </w:p>
        </w:tc>
      </w:tr>
      <w:tr w:rsidR="006737E5" w14:paraId="75AB1AA0" w14:textId="77777777" w:rsidTr="00FA69A9">
        <w:tc>
          <w:tcPr>
            <w:tcW w:w="1317" w:type="dxa"/>
          </w:tcPr>
          <w:p w14:paraId="79CBE34E" w14:textId="77777777" w:rsidR="006737E5" w:rsidRDefault="006737E5" w:rsidP="004B3474">
            <w:pPr>
              <w:jc w:val="left"/>
              <w:rPr>
                <w:rFonts w:eastAsiaTheme="minorEastAsia"/>
              </w:rPr>
            </w:pPr>
          </w:p>
        </w:tc>
        <w:tc>
          <w:tcPr>
            <w:tcW w:w="1316" w:type="dxa"/>
          </w:tcPr>
          <w:p w14:paraId="1DDC0FCA" w14:textId="77777777" w:rsidR="006737E5" w:rsidRDefault="006737E5" w:rsidP="004B3474">
            <w:pPr>
              <w:jc w:val="left"/>
              <w:rPr>
                <w:rFonts w:eastAsiaTheme="minorEastAsia"/>
              </w:rPr>
            </w:pPr>
          </w:p>
        </w:tc>
        <w:tc>
          <w:tcPr>
            <w:tcW w:w="7080" w:type="dxa"/>
          </w:tcPr>
          <w:p w14:paraId="1E5673F4" w14:textId="77777777" w:rsidR="006737E5" w:rsidRDefault="006737E5" w:rsidP="004B3474">
            <w:pPr>
              <w:jc w:val="left"/>
              <w:rPr>
                <w:rFonts w:eastAsiaTheme="minorEastAsia"/>
              </w:rPr>
            </w:pPr>
          </w:p>
        </w:tc>
      </w:tr>
      <w:tr w:rsidR="006737E5" w14:paraId="0F860377" w14:textId="77777777" w:rsidTr="00FA69A9">
        <w:tc>
          <w:tcPr>
            <w:tcW w:w="1317" w:type="dxa"/>
          </w:tcPr>
          <w:p w14:paraId="402954CD" w14:textId="77777777" w:rsidR="006737E5" w:rsidRDefault="006737E5" w:rsidP="004B3474">
            <w:pPr>
              <w:jc w:val="left"/>
              <w:rPr>
                <w:rFonts w:eastAsiaTheme="minorEastAsia"/>
              </w:rPr>
            </w:pPr>
          </w:p>
        </w:tc>
        <w:tc>
          <w:tcPr>
            <w:tcW w:w="1316" w:type="dxa"/>
          </w:tcPr>
          <w:p w14:paraId="0CA70CE0" w14:textId="77777777" w:rsidR="006737E5" w:rsidRDefault="006737E5" w:rsidP="004B3474">
            <w:pPr>
              <w:jc w:val="left"/>
              <w:rPr>
                <w:rFonts w:eastAsiaTheme="minorEastAsia"/>
              </w:rPr>
            </w:pPr>
          </w:p>
        </w:tc>
        <w:tc>
          <w:tcPr>
            <w:tcW w:w="7080" w:type="dxa"/>
          </w:tcPr>
          <w:p w14:paraId="7FA59D07" w14:textId="77777777" w:rsidR="006737E5" w:rsidRDefault="006737E5" w:rsidP="004B3474">
            <w:pPr>
              <w:jc w:val="left"/>
              <w:rPr>
                <w:rFonts w:eastAsiaTheme="minorEastAsia"/>
              </w:rPr>
            </w:pPr>
          </w:p>
        </w:tc>
      </w:tr>
      <w:tr w:rsidR="006737E5" w14:paraId="70EAF2CC" w14:textId="77777777" w:rsidTr="00FA69A9">
        <w:tc>
          <w:tcPr>
            <w:tcW w:w="1317" w:type="dxa"/>
          </w:tcPr>
          <w:p w14:paraId="233FB1B1" w14:textId="77777777" w:rsidR="006737E5" w:rsidRDefault="006737E5" w:rsidP="004B3474">
            <w:pPr>
              <w:jc w:val="left"/>
              <w:rPr>
                <w:rFonts w:eastAsiaTheme="minorEastAsia"/>
                <w:lang w:eastAsia="zh-CN"/>
              </w:rPr>
            </w:pPr>
          </w:p>
        </w:tc>
        <w:tc>
          <w:tcPr>
            <w:tcW w:w="1316" w:type="dxa"/>
          </w:tcPr>
          <w:p w14:paraId="5D909563" w14:textId="77777777" w:rsidR="006737E5" w:rsidRDefault="006737E5" w:rsidP="004B3474">
            <w:pPr>
              <w:jc w:val="left"/>
              <w:rPr>
                <w:lang w:eastAsia="sv-SE"/>
              </w:rPr>
            </w:pPr>
          </w:p>
        </w:tc>
        <w:tc>
          <w:tcPr>
            <w:tcW w:w="7080" w:type="dxa"/>
          </w:tcPr>
          <w:p w14:paraId="0EBFD8C0" w14:textId="77777777" w:rsidR="006737E5" w:rsidRDefault="006737E5" w:rsidP="004B3474">
            <w:pPr>
              <w:jc w:val="left"/>
              <w:rPr>
                <w:rFonts w:eastAsiaTheme="minorEastAsia"/>
              </w:rPr>
            </w:pPr>
          </w:p>
        </w:tc>
      </w:tr>
      <w:tr w:rsidR="006737E5" w14:paraId="04E9B532" w14:textId="77777777" w:rsidTr="00FA69A9">
        <w:tc>
          <w:tcPr>
            <w:tcW w:w="1317" w:type="dxa"/>
          </w:tcPr>
          <w:p w14:paraId="00716D08" w14:textId="77777777" w:rsidR="006737E5" w:rsidRDefault="006737E5" w:rsidP="004B3474">
            <w:pPr>
              <w:jc w:val="left"/>
              <w:rPr>
                <w:rFonts w:eastAsia="Yu Mincho"/>
                <w:lang w:val="en-US"/>
              </w:rPr>
            </w:pPr>
          </w:p>
        </w:tc>
        <w:tc>
          <w:tcPr>
            <w:tcW w:w="1316" w:type="dxa"/>
          </w:tcPr>
          <w:p w14:paraId="1A707532" w14:textId="77777777" w:rsidR="006737E5" w:rsidRDefault="006737E5" w:rsidP="004B3474">
            <w:pPr>
              <w:jc w:val="left"/>
              <w:rPr>
                <w:rFonts w:eastAsia="Yu Mincho"/>
                <w:lang w:val="en-US"/>
              </w:rPr>
            </w:pPr>
          </w:p>
        </w:tc>
        <w:tc>
          <w:tcPr>
            <w:tcW w:w="7080" w:type="dxa"/>
          </w:tcPr>
          <w:p w14:paraId="674CB5DC" w14:textId="77777777" w:rsidR="006737E5" w:rsidRDefault="006737E5" w:rsidP="004B3474">
            <w:pPr>
              <w:jc w:val="left"/>
              <w:rPr>
                <w:rFonts w:eastAsiaTheme="minorEastAsia"/>
                <w:lang w:val="en-US"/>
              </w:rPr>
            </w:pPr>
          </w:p>
        </w:tc>
      </w:tr>
      <w:tr w:rsidR="006737E5" w14:paraId="464A4F0D" w14:textId="77777777" w:rsidTr="00FA69A9">
        <w:tc>
          <w:tcPr>
            <w:tcW w:w="1317" w:type="dxa"/>
          </w:tcPr>
          <w:p w14:paraId="14D8E920" w14:textId="77777777" w:rsidR="006737E5" w:rsidRDefault="006737E5" w:rsidP="004B3474">
            <w:pPr>
              <w:jc w:val="left"/>
              <w:rPr>
                <w:rFonts w:eastAsiaTheme="minorEastAsia"/>
              </w:rPr>
            </w:pPr>
          </w:p>
        </w:tc>
        <w:tc>
          <w:tcPr>
            <w:tcW w:w="1316" w:type="dxa"/>
          </w:tcPr>
          <w:p w14:paraId="60743FAC" w14:textId="77777777" w:rsidR="006737E5" w:rsidRDefault="006737E5" w:rsidP="004B3474">
            <w:pPr>
              <w:jc w:val="left"/>
              <w:rPr>
                <w:rFonts w:eastAsiaTheme="minorEastAsia"/>
              </w:rPr>
            </w:pPr>
          </w:p>
        </w:tc>
        <w:tc>
          <w:tcPr>
            <w:tcW w:w="7080" w:type="dxa"/>
          </w:tcPr>
          <w:p w14:paraId="66BB9B86" w14:textId="77777777" w:rsidR="006737E5" w:rsidRDefault="006737E5" w:rsidP="004B3474">
            <w:pPr>
              <w:jc w:val="left"/>
              <w:rPr>
                <w:lang w:eastAsia="sv-SE"/>
              </w:rPr>
            </w:pPr>
          </w:p>
        </w:tc>
      </w:tr>
      <w:tr w:rsidR="006737E5" w14:paraId="5BD5E7A0" w14:textId="77777777" w:rsidTr="00FA69A9">
        <w:tc>
          <w:tcPr>
            <w:tcW w:w="1317" w:type="dxa"/>
          </w:tcPr>
          <w:p w14:paraId="2BC78ABA" w14:textId="77777777" w:rsidR="006737E5" w:rsidRDefault="006737E5" w:rsidP="004B3474">
            <w:pPr>
              <w:jc w:val="left"/>
              <w:rPr>
                <w:rFonts w:eastAsia="等线"/>
              </w:rPr>
            </w:pPr>
          </w:p>
        </w:tc>
        <w:tc>
          <w:tcPr>
            <w:tcW w:w="1316" w:type="dxa"/>
          </w:tcPr>
          <w:p w14:paraId="2121D5B8" w14:textId="77777777" w:rsidR="006737E5" w:rsidRDefault="006737E5" w:rsidP="004B3474">
            <w:pPr>
              <w:jc w:val="left"/>
              <w:rPr>
                <w:rFonts w:eastAsia="等线"/>
              </w:rPr>
            </w:pPr>
          </w:p>
        </w:tc>
        <w:tc>
          <w:tcPr>
            <w:tcW w:w="7080" w:type="dxa"/>
          </w:tcPr>
          <w:p w14:paraId="2A10A6A6" w14:textId="77777777" w:rsidR="006737E5" w:rsidRDefault="006737E5" w:rsidP="004B3474">
            <w:pPr>
              <w:jc w:val="left"/>
              <w:rPr>
                <w:rFonts w:eastAsia="等线"/>
              </w:rPr>
            </w:pPr>
          </w:p>
        </w:tc>
      </w:tr>
    </w:tbl>
    <w:p w14:paraId="0E46929F" w14:textId="77777777" w:rsidR="00D16624" w:rsidRDefault="00D16624" w:rsidP="004B3474">
      <w:pPr>
        <w:jc w:val="left"/>
      </w:pPr>
    </w:p>
    <w:p w14:paraId="2714414D" w14:textId="6CB2A896" w:rsidR="00D16624" w:rsidRDefault="00C21630" w:rsidP="004B3474">
      <w:pPr>
        <w:jc w:val="left"/>
      </w:pPr>
      <w:r>
        <w:t>As RAN1 is discussing the case for PDCCH ordered RACH. RAN2 can start discussing UE</w:t>
      </w:r>
      <w:r w:rsidR="00F378BA">
        <w:t>-</w:t>
      </w:r>
      <w:r>
        <w:t xml:space="preserve">initated RACH. </w:t>
      </w:r>
      <w:r w:rsidR="00706647">
        <w:rPr>
          <w:bCs/>
        </w:rPr>
        <w:t xml:space="preserve">Considering the options for PDCCH ordered RACH discussed in RAN1,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SSBs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SSBs for each TRP</w:t>
      </w:r>
    </w:p>
    <w:p w14:paraId="6CFAE06F" w14:textId="76BDC865" w:rsidR="008A190D" w:rsidRPr="008A190D" w:rsidRDefault="00D16624" w:rsidP="008A190D">
      <w:pPr>
        <w:pStyle w:val="afe"/>
        <w:numPr>
          <w:ilvl w:val="0"/>
          <w:numId w:val="43"/>
        </w:numPr>
        <w:rPr>
          <w:rFonts w:cs="Arial"/>
        </w:rPr>
      </w:pPr>
      <w:r w:rsidRPr="00706647">
        <w:rPr>
          <w:rFonts w:cs="Arial"/>
        </w:rPr>
        <w:t>UE select</w:t>
      </w:r>
      <w:r w:rsidR="00706647" w:rsidRPr="00706647">
        <w:rPr>
          <w:rFonts w:cs="Arial"/>
        </w:rPr>
        <w:t>s</w:t>
      </w:r>
      <w:r w:rsidRPr="00706647">
        <w:rPr>
          <w:rFonts w:cs="Arial"/>
        </w:rPr>
        <w:t xml:space="preserve"> SSB before preamble transmission as in legacy. So based on selected SSB index, UE can</w:t>
      </w:r>
      <w:r w:rsidR="0076701F">
        <w:rPr>
          <w:rFonts w:cs="Arial"/>
        </w:rPr>
        <w:t xml:space="preserve"> </w:t>
      </w:r>
      <w:r w:rsidR="00706647" w:rsidRPr="00706647">
        <w:rPr>
          <w:rFonts w:cs="Arial"/>
        </w:rPr>
        <w:t xml:space="preserve">determine </w:t>
      </w:r>
      <w:r w:rsidR="004966C0">
        <w:rPr>
          <w:rFonts w:cs="Arial"/>
        </w:rPr>
        <w:t xml:space="preserve">whether </w:t>
      </w:r>
      <w:r w:rsidR="00706647" w:rsidRPr="00706647">
        <w:rPr>
          <w:rFonts w:cs="Arial"/>
        </w:rPr>
        <w:t>TAG1 or TAG2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ndication in RAR</w:t>
      </w:r>
      <w:r w:rsidR="004B3474">
        <w:rPr>
          <w:rFonts w:cs="Arial"/>
        </w:rPr>
        <w:t>/absolute TAC MAC CE</w:t>
      </w:r>
    </w:p>
    <w:p w14:paraId="682F8A1E" w14:textId="08C2AB73" w:rsidR="00706647" w:rsidRDefault="00706647" w:rsidP="004B3474">
      <w:pPr>
        <w:pStyle w:val="afe"/>
        <w:numPr>
          <w:ilvl w:val="0"/>
          <w:numId w:val="43"/>
        </w:numPr>
        <w:rPr>
          <w:rFonts w:cs="Arial"/>
        </w:rPr>
      </w:pPr>
      <w:r w:rsidRPr="00706647">
        <w:rPr>
          <w:rFonts w:cs="Arial"/>
        </w:rPr>
        <w:t>Note t</w:t>
      </w:r>
      <w:r w:rsidR="00D16624" w:rsidRPr="00706647">
        <w:rPr>
          <w:rFonts w:cs="Arial"/>
        </w:rPr>
        <w:t xml:space="preserve">his approach does not work </w:t>
      </w:r>
      <w:r w:rsidRPr="00706647">
        <w:rPr>
          <w:rFonts w:cs="Arial"/>
        </w:rPr>
        <w:t>if Q6 is agreed</w:t>
      </w:r>
      <w:r w:rsidR="00D16624" w:rsidRPr="00706647">
        <w:rPr>
          <w:rFonts w:cs="Arial"/>
        </w:rPr>
        <w:t>.</w:t>
      </w:r>
    </w:p>
    <w:p w14:paraId="2F381393" w14:textId="79F3E7CE" w:rsidR="001D28AC" w:rsidRPr="00706647" w:rsidRDefault="004B3474" w:rsidP="004B3474">
      <w:pPr>
        <w:pStyle w:val="afe"/>
        <w:numPr>
          <w:ilvl w:val="0"/>
          <w:numId w:val="43"/>
        </w:numPr>
        <w:rPr>
          <w:rFonts w:cs="Arial"/>
        </w:rPr>
      </w:pPr>
      <w:r>
        <w:rPr>
          <w:rFonts w:cs="Arial"/>
        </w:rPr>
        <w:t>If this option is adopted, some rules are needed</w:t>
      </w:r>
      <w:r w:rsidR="001D28AC">
        <w:rPr>
          <w:rFonts w:cs="Arial"/>
        </w:rPr>
        <w:t xml:space="preserve"> to determine wh</w:t>
      </w:r>
      <w:r w:rsidR="004966C0">
        <w:rPr>
          <w:rFonts w:cs="Arial"/>
        </w:rPr>
        <w:t>ether</w:t>
      </w:r>
      <w:r w:rsidR="001D28AC">
        <w:rPr>
          <w:rFonts w:cs="Arial"/>
        </w:rPr>
        <w:t xml:space="preserve"> </w:t>
      </w:r>
      <w:r w:rsidR="009E5662">
        <w:t>TAG</w:t>
      </w:r>
      <w:r w:rsidR="004966C0">
        <w:t>1 or TAG2</w:t>
      </w:r>
      <w:r w:rsidR="001D28AC" w:rsidRPr="001D28AC">
        <w:rPr>
          <w:rFonts w:cs="Arial"/>
        </w:rPr>
        <w:t xml:space="preserve"> </w:t>
      </w:r>
      <w:r w:rsidR="00D30D52">
        <w:rPr>
          <w:rFonts w:cs="Arial"/>
        </w:rPr>
        <w:t>is</w:t>
      </w:r>
      <w:r w:rsidR="001D28AC" w:rsidRPr="001D28AC">
        <w:rPr>
          <w:rFonts w:cs="Arial"/>
        </w:rPr>
        <w:t xml:space="preserve"> applied for PRACH transmission</w:t>
      </w:r>
    </w:p>
    <w:p w14:paraId="27D85EF6" w14:textId="144DDDA1" w:rsidR="00642E88" w:rsidRPr="00706647" w:rsidRDefault="00706647" w:rsidP="005E5BA1">
      <w:pPr>
        <w:spacing w:line="240" w:lineRule="auto"/>
        <w:jc w:val="left"/>
        <w:rPr>
          <w:rFonts w:eastAsiaTheme="minorEastAsia" w:cs="Arial"/>
        </w:rPr>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r w:rsidR="00F06FAA">
        <w:t>O</w:t>
      </w:r>
      <w:r w:rsidR="005E5BA1">
        <w:t>thers</w:t>
      </w:r>
    </w:p>
    <w:p w14:paraId="73E9F287" w14:textId="304C6F1B" w:rsidR="00FA69A9" w:rsidRPr="00DC1AFC" w:rsidRDefault="00FA69A9" w:rsidP="00FA69A9">
      <w:pPr>
        <w:overflowPunct/>
        <w:autoSpaceDE/>
        <w:autoSpaceDN/>
        <w:adjustRightInd/>
        <w:spacing w:after="0" w:line="240" w:lineRule="auto"/>
        <w:jc w:val="left"/>
        <w:rPr>
          <w:rFonts w:cs="Arial"/>
          <w:b/>
          <w:bCs/>
        </w:rPr>
      </w:pPr>
      <w:r>
        <w:rPr>
          <w:rFonts w:cs="Arial"/>
          <w:b/>
          <w:bCs/>
        </w:rPr>
        <w:t>Q</w:t>
      </w:r>
      <w:r>
        <w:rPr>
          <w:rFonts w:eastAsia="宋体" w:cs="Arial"/>
          <w:b/>
          <w:bCs/>
        </w:rPr>
        <w:t>7</w:t>
      </w:r>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FA69A9" w14:paraId="01275C21" w14:textId="77777777" w:rsidTr="00FA69A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FA69A9">
        <w:tc>
          <w:tcPr>
            <w:tcW w:w="1317" w:type="dxa"/>
          </w:tcPr>
          <w:p w14:paraId="5E060E3E" w14:textId="25459BB5" w:rsidR="00FA69A9" w:rsidRPr="00DC015C" w:rsidRDefault="00DC015C" w:rsidP="00FA69A9">
            <w:pPr>
              <w:jc w:val="left"/>
              <w:rPr>
                <w:rFonts w:eastAsia="Yu Mincho"/>
              </w:rPr>
            </w:pPr>
            <w:r>
              <w:rPr>
                <w:rFonts w:eastAsia="Yu Mincho" w:hint="eastAsia"/>
              </w:rPr>
              <w:t>D</w:t>
            </w:r>
            <w:r>
              <w:rPr>
                <w:rFonts w:eastAsia="Yu Mincho"/>
              </w:rPr>
              <w:t>ocomo</w:t>
            </w:r>
          </w:p>
        </w:tc>
        <w:tc>
          <w:tcPr>
            <w:tcW w:w="1316" w:type="dxa"/>
          </w:tcPr>
          <w:p w14:paraId="295D3977" w14:textId="08E88602" w:rsidR="00FA69A9" w:rsidRPr="00DC015C" w:rsidRDefault="00DC015C" w:rsidP="00FA69A9">
            <w:pPr>
              <w:jc w:val="left"/>
              <w:rPr>
                <w:rFonts w:eastAsia="Yu Mincho"/>
              </w:rPr>
            </w:pPr>
            <w:r>
              <w:rPr>
                <w:rFonts w:eastAsia="Yu Mincho" w:hint="eastAsia"/>
              </w:rPr>
              <w:t>O</w:t>
            </w:r>
            <w:r>
              <w:rPr>
                <w:rFonts w:eastAsia="Yu Mincho"/>
              </w:rPr>
              <w:t>ption 2</w:t>
            </w:r>
          </w:p>
        </w:tc>
        <w:tc>
          <w:tcPr>
            <w:tcW w:w="7080" w:type="dxa"/>
          </w:tcPr>
          <w:p w14:paraId="39808A42" w14:textId="12D15156" w:rsidR="00FA69A9" w:rsidRDefault="00DC015C" w:rsidP="00FA69A9">
            <w:pPr>
              <w:jc w:val="left"/>
              <w:rPr>
                <w:rFonts w:eastAsia="Yu Mincho"/>
              </w:rPr>
            </w:pPr>
            <w:r>
              <w:rPr>
                <w:rFonts w:eastAsia="Yu Mincho" w:hint="eastAsia"/>
              </w:rPr>
              <w:t>A</w:t>
            </w:r>
            <w:r>
              <w:rPr>
                <w:rFonts w:eastAsia="Yu Mincho"/>
              </w:rPr>
              <w:t xml:space="preserve">t first we would like to note our understanding that we only need to discuss </w:t>
            </w:r>
            <w:r>
              <w:rPr>
                <w:rFonts w:eastAsia="Yu Mincho"/>
              </w:rPr>
              <w:lastRenderedPageBreak/>
              <w:t>4-step CBRA in intra-cell case (please see our comment in Q6).</w:t>
            </w:r>
          </w:p>
          <w:p w14:paraId="78726078" w14:textId="17A25672" w:rsidR="00DC015C" w:rsidRPr="00DC015C" w:rsidRDefault="00DC015C" w:rsidP="00FA69A9">
            <w:pPr>
              <w:jc w:val="left"/>
              <w:rPr>
                <w:rFonts w:eastAsia="Yu Mincho"/>
              </w:rPr>
            </w:pPr>
            <w:r>
              <w:rPr>
                <w:rFonts w:eastAsia="Yu Mincho"/>
              </w:rPr>
              <w:t>Considering that 2-step CBRA is addressed by Absolute TAC MAC CE in MsgB, an indication in RAR looks more consistent, but this is not a strong preference.</w:t>
            </w:r>
          </w:p>
        </w:tc>
      </w:tr>
      <w:tr w:rsidR="00FA69A9" w14:paraId="6A67E690" w14:textId="77777777" w:rsidTr="00FA69A9">
        <w:tc>
          <w:tcPr>
            <w:tcW w:w="1317" w:type="dxa"/>
          </w:tcPr>
          <w:p w14:paraId="31C08E68" w14:textId="4A2E73A5" w:rsidR="00FA69A9" w:rsidRDefault="00000F7F" w:rsidP="00FA69A9">
            <w:pPr>
              <w:jc w:val="left"/>
              <w:rPr>
                <w:rFonts w:eastAsiaTheme="minorEastAsia"/>
                <w:lang w:val="en-US" w:eastAsia="zh-CN"/>
              </w:rPr>
            </w:pPr>
            <w:r>
              <w:rPr>
                <w:rFonts w:eastAsiaTheme="minorEastAsia" w:hint="eastAsia"/>
                <w:lang w:val="en-US" w:eastAsia="zh-CN"/>
              </w:rPr>
              <w:lastRenderedPageBreak/>
              <w:t>CATT</w:t>
            </w:r>
          </w:p>
        </w:tc>
        <w:tc>
          <w:tcPr>
            <w:tcW w:w="1316" w:type="dxa"/>
          </w:tcPr>
          <w:p w14:paraId="4323F5F6" w14:textId="768D642A" w:rsidR="00FA69A9" w:rsidRDefault="00000F7F" w:rsidP="00FA69A9">
            <w:pPr>
              <w:jc w:val="left"/>
              <w:rPr>
                <w:rFonts w:eastAsiaTheme="minorEastAsia"/>
                <w:lang w:val="en-US" w:eastAsia="zh-CN"/>
              </w:rPr>
            </w:pPr>
            <w:r>
              <w:rPr>
                <w:rFonts w:eastAsiaTheme="minorEastAsia" w:hint="eastAsia"/>
                <w:lang w:val="en-US" w:eastAsia="zh-CN"/>
              </w:rPr>
              <w:t>Option 1</w:t>
            </w:r>
          </w:p>
        </w:tc>
        <w:tc>
          <w:tcPr>
            <w:tcW w:w="7080" w:type="dxa"/>
          </w:tcPr>
          <w:p w14:paraId="559FB176" w14:textId="1C305BD5" w:rsidR="0063541D" w:rsidRDefault="00000F7F" w:rsidP="00FA69A9">
            <w:pPr>
              <w:jc w:val="left"/>
              <w:rPr>
                <w:rFonts w:eastAsiaTheme="minorEastAsia"/>
                <w:lang w:eastAsia="zh-CN"/>
              </w:rPr>
            </w:pPr>
            <w:r>
              <w:rPr>
                <w:rFonts w:eastAsiaTheme="minorEastAsia" w:hint="eastAsia"/>
                <w:lang w:eastAsia="zh-CN"/>
              </w:rPr>
              <w:t xml:space="preserve">Option 1 is simple, and is a unified </w:t>
            </w:r>
            <w:r>
              <w:rPr>
                <w:rFonts w:eastAsiaTheme="minorEastAsia"/>
                <w:lang w:eastAsia="zh-CN"/>
              </w:rPr>
              <w:t>solution</w:t>
            </w:r>
            <w:r>
              <w:rPr>
                <w:rFonts w:eastAsiaTheme="minorEastAsia" w:hint="eastAsia"/>
                <w:lang w:eastAsia="zh-CN"/>
              </w:rPr>
              <w:t xml:space="preserve"> for both UE initiated RACH and PDCCH order triggered RACH. Further, if we go option 1, then the issue in Q6 can be eliminated. </w:t>
            </w:r>
            <w:r>
              <w:rPr>
                <w:rFonts w:eastAsiaTheme="minorEastAsia"/>
                <w:lang w:eastAsia="zh-CN"/>
              </w:rPr>
              <w:t>O</w:t>
            </w:r>
            <w:r>
              <w:rPr>
                <w:rFonts w:eastAsiaTheme="minorEastAsia" w:hint="eastAsia"/>
                <w:lang w:eastAsia="zh-CN"/>
              </w:rPr>
              <w:t xml:space="preserve">therwise if go option 2, </w:t>
            </w:r>
            <w:r>
              <w:rPr>
                <w:rFonts w:eastAsiaTheme="minorEastAsia"/>
                <w:lang w:eastAsia="zh-CN"/>
              </w:rPr>
              <w:t>separate</w:t>
            </w:r>
            <w:r>
              <w:rPr>
                <w:rFonts w:eastAsiaTheme="minorEastAsia" w:hint="eastAsia"/>
                <w:lang w:eastAsia="zh-CN"/>
              </w:rPr>
              <w:t xml:space="preserve"> solution is still required to address the issue for Q6. </w:t>
            </w:r>
          </w:p>
        </w:tc>
      </w:tr>
      <w:tr w:rsidR="00FA69A9" w14:paraId="2292E492" w14:textId="77777777" w:rsidTr="00FA69A9">
        <w:tc>
          <w:tcPr>
            <w:tcW w:w="1317" w:type="dxa"/>
          </w:tcPr>
          <w:p w14:paraId="2F051554" w14:textId="77777777" w:rsidR="00FA69A9" w:rsidRDefault="00FA69A9" w:rsidP="00FA69A9">
            <w:pPr>
              <w:jc w:val="left"/>
              <w:rPr>
                <w:rFonts w:eastAsiaTheme="minorEastAsia"/>
              </w:rPr>
            </w:pPr>
          </w:p>
        </w:tc>
        <w:tc>
          <w:tcPr>
            <w:tcW w:w="1316" w:type="dxa"/>
          </w:tcPr>
          <w:p w14:paraId="71100A62" w14:textId="77777777" w:rsidR="00FA69A9" w:rsidRDefault="00FA69A9" w:rsidP="00FA69A9">
            <w:pPr>
              <w:jc w:val="left"/>
              <w:rPr>
                <w:rFonts w:eastAsiaTheme="minorEastAsia"/>
                <w:lang w:eastAsia="zh-CN"/>
              </w:rPr>
            </w:pPr>
          </w:p>
        </w:tc>
        <w:tc>
          <w:tcPr>
            <w:tcW w:w="7080" w:type="dxa"/>
          </w:tcPr>
          <w:p w14:paraId="0F6B4DC3" w14:textId="77777777" w:rsidR="00FA69A9" w:rsidRDefault="00FA69A9" w:rsidP="00FA69A9">
            <w:pPr>
              <w:jc w:val="left"/>
              <w:rPr>
                <w:rFonts w:eastAsiaTheme="minorEastAsia"/>
                <w:lang w:eastAsia="zh-CN"/>
              </w:rPr>
            </w:pPr>
          </w:p>
        </w:tc>
      </w:tr>
      <w:tr w:rsidR="00FA69A9" w14:paraId="1CDF9303" w14:textId="77777777" w:rsidTr="00FA69A9">
        <w:tc>
          <w:tcPr>
            <w:tcW w:w="1317" w:type="dxa"/>
          </w:tcPr>
          <w:p w14:paraId="78576763" w14:textId="77777777" w:rsidR="00FA69A9" w:rsidRDefault="00FA69A9" w:rsidP="00FA69A9">
            <w:pPr>
              <w:jc w:val="left"/>
              <w:rPr>
                <w:rFonts w:eastAsiaTheme="minorEastAsia"/>
                <w:lang w:eastAsia="zh-CN"/>
              </w:rPr>
            </w:pPr>
          </w:p>
        </w:tc>
        <w:tc>
          <w:tcPr>
            <w:tcW w:w="1316" w:type="dxa"/>
          </w:tcPr>
          <w:p w14:paraId="4C264390" w14:textId="77777777" w:rsidR="00FA69A9" w:rsidRDefault="00FA69A9" w:rsidP="00FA69A9">
            <w:pPr>
              <w:jc w:val="left"/>
              <w:rPr>
                <w:rFonts w:eastAsiaTheme="minorEastAsia"/>
                <w:lang w:eastAsia="zh-CN"/>
              </w:rPr>
            </w:pPr>
          </w:p>
        </w:tc>
        <w:tc>
          <w:tcPr>
            <w:tcW w:w="7080" w:type="dxa"/>
          </w:tcPr>
          <w:p w14:paraId="72FADC3A" w14:textId="77777777" w:rsidR="00FA69A9" w:rsidRDefault="00FA69A9" w:rsidP="00FA69A9">
            <w:pPr>
              <w:jc w:val="left"/>
              <w:rPr>
                <w:rFonts w:eastAsiaTheme="minorEastAsia"/>
                <w:lang w:eastAsia="zh-CN"/>
              </w:rPr>
            </w:pPr>
          </w:p>
        </w:tc>
      </w:tr>
      <w:tr w:rsidR="00FA69A9" w14:paraId="01703DB4" w14:textId="77777777" w:rsidTr="00FA69A9">
        <w:tc>
          <w:tcPr>
            <w:tcW w:w="1317" w:type="dxa"/>
          </w:tcPr>
          <w:p w14:paraId="481789F8" w14:textId="77777777" w:rsidR="00FA69A9" w:rsidRDefault="00FA69A9" w:rsidP="00FA69A9">
            <w:pPr>
              <w:jc w:val="left"/>
              <w:rPr>
                <w:rFonts w:eastAsiaTheme="minorEastAsia"/>
              </w:rPr>
            </w:pPr>
          </w:p>
        </w:tc>
        <w:tc>
          <w:tcPr>
            <w:tcW w:w="1316" w:type="dxa"/>
          </w:tcPr>
          <w:p w14:paraId="4A14CB8E" w14:textId="77777777" w:rsidR="00FA69A9" w:rsidRDefault="00FA69A9" w:rsidP="00FA69A9">
            <w:pPr>
              <w:jc w:val="left"/>
              <w:rPr>
                <w:rFonts w:eastAsiaTheme="minorEastAsia"/>
              </w:rPr>
            </w:pPr>
          </w:p>
        </w:tc>
        <w:tc>
          <w:tcPr>
            <w:tcW w:w="7080" w:type="dxa"/>
          </w:tcPr>
          <w:p w14:paraId="1AD1E5F9" w14:textId="77777777" w:rsidR="00FA69A9" w:rsidRDefault="00FA69A9" w:rsidP="00FA69A9">
            <w:pPr>
              <w:jc w:val="left"/>
              <w:rPr>
                <w:rFonts w:eastAsiaTheme="minorEastAsia"/>
              </w:rPr>
            </w:pPr>
          </w:p>
        </w:tc>
      </w:tr>
      <w:tr w:rsidR="00FA69A9" w14:paraId="78D5E934" w14:textId="77777777" w:rsidTr="00FA69A9">
        <w:tc>
          <w:tcPr>
            <w:tcW w:w="1317" w:type="dxa"/>
          </w:tcPr>
          <w:p w14:paraId="49FBD75D" w14:textId="77777777" w:rsidR="00FA69A9" w:rsidRDefault="00FA69A9" w:rsidP="00FA69A9">
            <w:pPr>
              <w:jc w:val="left"/>
              <w:rPr>
                <w:rFonts w:eastAsiaTheme="minorEastAsia"/>
              </w:rPr>
            </w:pPr>
          </w:p>
        </w:tc>
        <w:tc>
          <w:tcPr>
            <w:tcW w:w="1316" w:type="dxa"/>
          </w:tcPr>
          <w:p w14:paraId="5D81F4BC" w14:textId="77777777" w:rsidR="00FA69A9" w:rsidRDefault="00FA69A9" w:rsidP="00FA69A9">
            <w:pPr>
              <w:jc w:val="left"/>
              <w:rPr>
                <w:rFonts w:eastAsiaTheme="minorEastAsia"/>
              </w:rPr>
            </w:pPr>
          </w:p>
        </w:tc>
        <w:tc>
          <w:tcPr>
            <w:tcW w:w="7080" w:type="dxa"/>
          </w:tcPr>
          <w:p w14:paraId="5D96AF74" w14:textId="77777777" w:rsidR="00FA69A9" w:rsidRDefault="00FA69A9" w:rsidP="00FA69A9">
            <w:pPr>
              <w:jc w:val="left"/>
              <w:rPr>
                <w:rFonts w:eastAsiaTheme="minorEastAsia"/>
              </w:rPr>
            </w:pPr>
          </w:p>
        </w:tc>
      </w:tr>
      <w:tr w:rsidR="00FA69A9" w14:paraId="41EFB9C4" w14:textId="77777777" w:rsidTr="00FA69A9">
        <w:tc>
          <w:tcPr>
            <w:tcW w:w="1317" w:type="dxa"/>
          </w:tcPr>
          <w:p w14:paraId="41605797" w14:textId="77777777" w:rsidR="00FA69A9" w:rsidRDefault="00FA69A9" w:rsidP="00FA69A9">
            <w:pPr>
              <w:jc w:val="left"/>
              <w:rPr>
                <w:rFonts w:eastAsiaTheme="minorEastAsia"/>
                <w:lang w:eastAsia="zh-CN"/>
              </w:rPr>
            </w:pPr>
          </w:p>
        </w:tc>
        <w:tc>
          <w:tcPr>
            <w:tcW w:w="1316" w:type="dxa"/>
          </w:tcPr>
          <w:p w14:paraId="280D24AF" w14:textId="77777777" w:rsidR="00FA69A9" w:rsidRDefault="00FA69A9" w:rsidP="00FA69A9">
            <w:pPr>
              <w:jc w:val="left"/>
              <w:rPr>
                <w:lang w:eastAsia="sv-SE"/>
              </w:rPr>
            </w:pPr>
          </w:p>
        </w:tc>
        <w:tc>
          <w:tcPr>
            <w:tcW w:w="7080" w:type="dxa"/>
          </w:tcPr>
          <w:p w14:paraId="1B450579" w14:textId="77777777" w:rsidR="00FA69A9" w:rsidRDefault="00FA69A9" w:rsidP="00FA69A9">
            <w:pPr>
              <w:jc w:val="left"/>
              <w:rPr>
                <w:rFonts w:eastAsiaTheme="minorEastAsia"/>
              </w:rPr>
            </w:pPr>
          </w:p>
        </w:tc>
      </w:tr>
      <w:tr w:rsidR="00FA69A9" w14:paraId="7C6AE584" w14:textId="77777777" w:rsidTr="00FA69A9">
        <w:tc>
          <w:tcPr>
            <w:tcW w:w="1317" w:type="dxa"/>
          </w:tcPr>
          <w:p w14:paraId="24B660A2" w14:textId="77777777" w:rsidR="00FA69A9" w:rsidRDefault="00FA69A9" w:rsidP="00FA69A9">
            <w:pPr>
              <w:jc w:val="left"/>
              <w:rPr>
                <w:rFonts w:eastAsia="Yu Mincho"/>
                <w:lang w:val="en-US"/>
              </w:rPr>
            </w:pPr>
          </w:p>
        </w:tc>
        <w:tc>
          <w:tcPr>
            <w:tcW w:w="1316" w:type="dxa"/>
          </w:tcPr>
          <w:p w14:paraId="03A5E4D2" w14:textId="77777777" w:rsidR="00FA69A9" w:rsidRDefault="00FA69A9" w:rsidP="00FA69A9">
            <w:pPr>
              <w:jc w:val="left"/>
              <w:rPr>
                <w:rFonts w:eastAsia="Yu Mincho"/>
                <w:lang w:val="en-US"/>
              </w:rPr>
            </w:pPr>
          </w:p>
        </w:tc>
        <w:tc>
          <w:tcPr>
            <w:tcW w:w="7080" w:type="dxa"/>
          </w:tcPr>
          <w:p w14:paraId="0E480816" w14:textId="77777777" w:rsidR="00FA69A9" w:rsidRDefault="00FA69A9" w:rsidP="00FA69A9">
            <w:pPr>
              <w:jc w:val="left"/>
              <w:rPr>
                <w:rFonts w:eastAsiaTheme="minorEastAsia"/>
                <w:lang w:val="en-US"/>
              </w:rPr>
            </w:pPr>
          </w:p>
        </w:tc>
      </w:tr>
      <w:tr w:rsidR="00FA69A9" w14:paraId="7566B012" w14:textId="77777777" w:rsidTr="00FA69A9">
        <w:tc>
          <w:tcPr>
            <w:tcW w:w="1317" w:type="dxa"/>
          </w:tcPr>
          <w:p w14:paraId="2BF3FBA1" w14:textId="77777777" w:rsidR="00FA69A9" w:rsidRDefault="00FA69A9" w:rsidP="00FA69A9">
            <w:pPr>
              <w:jc w:val="left"/>
              <w:rPr>
                <w:rFonts w:eastAsiaTheme="minorEastAsia"/>
              </w:rPr>
            </w:pPr>
          </w:p>
        </w:tc>
        <w:tc>
          <w:tcPr>
            <w:tcW w:w="1316" w:type="dxa"/>
          </w:tcPr>
          <w:p w14:paraId="4A0920EF" w14:textId="77777777" w:rsidR="00FA69A9" w:rsidRDefault="00FA69A9" w:rsidP="00FA69A9">
            <w:pPr>
              <w:jc w:val="left"/>
              <w:rPr>
                <w:rFonts w:eastAsiaTheme="minorEastAsia"/>
              </w:rPr>
            </w:pPr>
          </w:p>
        </w:tc>
        <w:tc>
          <w:tcPr>
            <w:tcW w:w="7080" w:type="dxa"/>
          </w:tcPr>
          <w:p w14:paraId="5B415BAC" w14:textId="77777777" w:rsidR="00FA69A9" w:rsidRDefault="00FA69A9" w:rsidP="00FA69A9">
            <w:pPr>
              <w:jc w:val="left"/>
              <w:rPr>
                <w:lang w:eastAsia="sv-SE"/>
              </w:rPr>
            </w:pPr>
          </w:p>
        </w:tc>
      </w:tr>
      <w:tr w:rsidR="00FA69A9" w14:paraId="67DF2005" w14:textId="77777777" w:rsidTr="00FA69A9">
        <w:tc>
          <w:tcPr>
            <w:tcW w:w="1317" w:type="dxa"/>
          </w:tcPr>
          <w:p w14:paraId="7F7D9387" w14:textId="77777777" w:rsidR="00FA69A9" w:rsidRDefault="00FA69A9" w:rsidP="00FA69A9">
            <w:pPr>
              <w:jc w:val="left"/>
              <w:rPr>
                <w:rFonts w:eastAsia="等线"/>
              </w:rPr>
            </w:pPr>
          </w:p>
        </w:tc>
        <w:tc>
          <w:tcPr>
            <w:tcW w:w="1316" w:type="dxa"/>
          </w:tcPr>
          <w:p w14:paraId="0F919EF4" w14:textId="77777777" w:rsidR="00FA69A9" w:rsidRDefault="00FA69A9" w:rsidP="00FA69A9">
            <w:pPr>
              <w:jc w:val="left"/>
              <w:rPr>
                <w:rFonts w:eastAsia="等线"/>
              </w:rPr>
            </w:pPr>
          </w:p>
        </w:tc>
        <w:tc>
          <w:tcPr>
            <w:tcW w:w="7080" w:type="dxa"/>
          </w:tcPr>
          <w:p w14:paraId="608BA252" w14:textId="77777777" w:rsidR="00FA69A9" w:rsidRDefault="00FA69A9" w:rsidP="00FA69A9">
            <w:pPr>
              <w:jc w:val="left"/>
              <w:rPr>
                <w:rFonts w:eastAsia="等线"/>
              </w:rPr>
            </w:pPr>
          </w:p>
        </w:tc>
      </w:tr>
    </w:tbl>
    <w:p w14:paraId="0FFB2BFA" w14:textId="31D2C46D" w:rsidR="003E4E24" w:rsidRDefault="003E4E24" w:rsidP="004B3474">
      <w:pPr>
        <w:jc w:val="left"/>
        <w:rPr>
          <w:lang w:eastAsia="zh-CN"/>
        </w:rPr>
      </w:pPr>
    </w:p>
    <w:p w14:paraId="7DC662AF" w14:textId="5B5A7B20" w:rsidR="003E4E24" w:rsidRPr="003E4E24" w:rsidRDefault="003E4E24" w:rsidP="004B3474">
      <w:pPr>
        <w:pStyle w:val="2"/>
      </w:pPr>
      <w:r>
        <w:t>Other</w:t>
      </w:r>
      <w:r w:rsidR="00A0182F">
        <w:t xml:space="preserve"> </w:t>
      </w:r>
      <w:r w:rsidR="00102BDF">
        <w:t>i</w:t>
      </w:r>
      <w:r w:rsidR="00A0182F">
        <w:t>ssues</w:t>
      </w:r>
    </w:p>
    <w:p w14:paraId="22091B20" w14:textId="75650B0F" w:rsidR="00AD4366" w:rsidRPr="00DC1AFC" w:rsidRDefault="00AD4366" w:rsidP="004B3474">
      <w:pPr>
        <w:overflowPunct/>
        <w:autoSpaceDE/>
        <w:autoSpaceDN/>
        <w:adjustRightInd/>
        <w:spacing w:after="0" w:line="240" w:lineRule="auto"/>
        <w:jc w:val="left"/>
        <w:rPr>
          <w:rFonts w:cs="Arial"/>
          <w:b/>
          <w:bCs/>
        </w:rPr>
      </w:pPr>
      <w:r>
        <w:rPr>
          <w:rFonts w:cs="Arial"/>
          <w:b/>
          <w:bCs/>
        </w:rPr>
        <w:t>Q</w:t>
      </w:r>
      <w:r w:rsidR="008076D3">
        <w:rPr>
          <w:rFonts w:eastAsia="宋体" w:cs="Arial"/>
          <w:b/>
          <w:bCs/>
        </w:rPr>
        <w:t>6</w:t>
      </w:r>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af6"/>
        <w:tblW w:w="5000" w:type="pct"/>
        <w:tblLook w:val="04A0" w:firstRow="1" w:lastRow="0" w:firstColumn="1" w:lastColumn="0" w:noHBand="0" w:noVBand="1"/>
      </w:tblPr>
      <w:tblGrid>
        <w:gridCol w:w="4200"/>
        <w:gridCol w:w="10758"/>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39DC2E3A" w:rsidR="00127FC3" w:rsidRPr="00BD79A4" w:rsidRDefault="00BD79A4" w:rsidP="004B3474">
            <w:pPr>
              <w:jc w:val="left"/>
              <w:rPr>
                <w:rFonts w:eastAsia="Yu Mincho"/>
              </w:rPr>
            </w:pPr>
            <w:r>
              <w:rPr>
                <w:rFonts w:eastAsia="Yu Mincho" w:hint="eastAsia"/>
              </w:rPr>
              <w:t>D</w:t>
            </w:r>
            <w:r>
              <w:rPr>
                <w:rFonts w:eastAsia="Yu Mincho"/>
              </w:rPr>
              <w:t>ocomo</w:t>
            </w:r>
          </w:p>
        </w:tc>
        <w:tc>
          <w:tcPr>
            <w:tcW w:w="3596" w:type="pct"/>
          </w:tcPr>
          <w:p w14:paraId="0090FE2E" w14:textId="0529043B" w:rsidR="00127FC3" w:rsidRPr="00BD79A4" w:rsidRDefault="007F30D8" w:rsidP="004B3474">
            <w:pPr>
              <w:jc w:val="left"/>
              <w:rPr>
                <w:rFonts w:eastAsia="Yu Mincho"/>
              </w:rPr>
            </w:pPr>
            <w:r>
              <w:rPr>
                <w:rFonts w:eastAsia="Yu Mincho"/>
              </w:rPr>
              <w:t xml:space="preserve">We can </w:t>
            </w:r>
            <w:r w:rsidR="003F0E00">
              <w:rPr>
                <w:rFonts w:eastAsia="Yu Mincho"/>
              </w:rPr>
              <w:t>continue</w:t>
            </w:r>
            <w:r>
              <w:rPr>
                <w:rFonts w:eastAsia="Yu Mincho"/>
              </w:rPr>
              <w:t xml:space="preserve"> discussing an e</w:t>
            </w:r>
            <w:r w:rsidR="00BD79A4">
              <w:rPr>
                <w:rFonts w:eastAsia="Yu Mincho"/>
              </w:rPr>
              <w:t>nhancement on absolute TAC MAC CE</w:t>
            </w:r>
            <w:r>
              <w:rPr>
                <w:rFonts w:eastAsia="Yu Mincho"/>
              </w:rPr>
              <w:t xml:space="preserve"> to indicate which TAG to update.</w:t>
            </w:r>
          </w:p>
        </w:tc>
      </w:tr>
      <w:tr w:rsidR="00127FC3" w14:paraId="6BE4098E" w14:textId="77777777" w:rsidTr="00127FC3">
        <w:tc>
          <w:tcPr>
            <w:tcW w:w="1404" w:type="pct"/>
          </w:tcPr>
          <w:p w14:paraId="5ACED5B6" w14:textId="77777777" w:rsidR="00127FC3" w:rsidRDefault="00127FC3" w:rsidP="004B3474">
            <w:pPr>
              <w:jc w:val="left"/>
              <w:rPr>
                <w:rFonts w:eastAsiaTheme="minorEastAsia"/>
                <w:lang w:val="en-US"/>
              </w:rPr>
            </w:pPr>
          </w:p>
        </w:tc>
        <w:tc>
          <w:tcPr>
            <w:tcW w:w="3596" w:type="pct"/>
          </w:tcPr>
          <w:p w14:paraId="29F30A6F" w14:textId="77777777" w:rsidR="00127FC3" w:rsidRDefault="00127FC3" w:rsidP="004B3474">
            <w:pPr>
              <w:jc w:val="left"/>
              <w:rPr>
                <w:rFonts w:eastAsiaTheme="minorEastAsia"/>
              </w:rPr>
            </w:pPr>
          </w:p>
        </w:tc>
      </w:tr>
      <w:tr w:rsidR="00127FC3" w14:paraId="00C7671E" w14:textId="77777777" w:rsidTr="00127FC3">
        <w:tc>
          <w:tcPr>
            <w:tcW w:w="1404" w:type="pct"/>
          </w:tcPr>
          <w:p w14:paraId="264F867F" w14:textId="77777777" w:rsidR="00127FC3" w:rsidRDefault="00127FC3" w:rsidP="004B3474">
            <w:pPr>
              <w:jc w:val="left"/>
              <w:rPr>
                <w:rFonts w:eastAsiaTheme="minorEastAsia"/>
              </w:rPr>
            </w:pPr>
          </w:p>
        </w:tc>
        <w:tc>
          <w:tcPr>
            <w:tcW w:w="3596" w:type="pct"/>
          </w:tcPr>
          <w:p w14:paraId="2DB12AE5" w14:textId="77777777" w:rsidR="00127FC3" w:rsidRDefault="00127FC3" w:rsidP="004B3474">
            <w:pPr>
              <w:jc w:val="left"/>
              <w:rPr>
                <w:rFonts w:eastAsiaTheme="minorEastAsia"/>
                <w:lang w:eastAsia="zh-CN"/>
              </w:rPr>
            </w:pPr>
          </w:p>
        </w:tc>
      </w:tr>
      <w:tr w:rsidR="00127FC3" w14:paraId="4D8C210D" w14:textId="77777777" w:rsidTr="00127FC3">
        <w:tc>
          <w:tcPr>
            <w:tcW w:w="1404" w:type="pct"/>
          </w:tcPr>
          <w:p w14:paraId="7CCB87CB" w14:textId="77777777" w:rsidR="00127FC3" w:rsidRDefault="00127FC3" w:rsidP="004B3474">
            <w:pPr>
              <w:jc w:val="left"/>
              <w:rPr>
                <w:rFonts w:eastAsiaTheme="minorEastAsia"/>
                <w:lang w:eastAsia="zh-CN"/>
              </w:rPr>
            </w:pPr>
          </w:p>
        </w:tc>
        <w:tc>
          <w:tcPr>
            <w:tcW w:w="3596" w:type="pct"/>
          </w:tcPr>
          <w:p w14:paraId="2C4AD2F7" w14:textId="77777777" w:rsidR="00127FC3" w:rsidRDefault="00127FC3" w:rsidP="004B3474">
            <w:pPr>
              <w:jc w:val="left"/>
              <w:rPr>
                <w:rFonts w:eastAsiaTheme="minorEastAsia"/>
                <w:lang w:eastAsia="zh-CN"/>
              </w:rPr>
            </w:pPr>
          </w:p>
        </w:tc>
      </w:tr>
      <w:tr w:rsidR="00127FC3" w14:paraId="31763824" w14:textId="77777777" w:rsidTr="00127FC3">
        <w:tc>
          <w:tcPr>
            <w:tcW w:w="1404" w:type="pct"/>
          </w:tcPr>
          <w:p w14:paraId="13DCC8F7" w14:textId="77777777" w:rsidR="00127FC3" w:rsidRDefault="00127FC3" w:rsidP="004B3474">
            <w:pPr>
              <w:jc w:val="left"/>
              <w:rPr>
                <w:rFonts w:eastAsiaTheme="minorEastAsia"/>
              </w:rPr>
            </w:pPr>
          </w:p>
        </w:tc>
        <w:tc>
          <w:tcPr>
            <w:tcW w:w="3596" w:type="pct"/>
          </w:tcPr>
          <w:p w14:paraId="71A7124E" w14:textId="77777777" w:rsidR="00127FC3" w:rsidRDefault="00127FC3" w:rsidP="004B3474">
            <w:pPr>
              <w:jc w:val="left"/>
              <w:rPr>
                <w:rFonts w:eastAsiaTheme="minorEastAsia"/>
              </w:rPr>
            </w:pPr>
          </w:p>
        </w:tc>
      </w:tr>
      <w:tr w:rsidR="00127FC3" w14:paraId="576F1DAF" w14:textId="77777777" w:rsidTr="00127FC3">
        <w:tc>
          <w:tcPr>
            <w:tcW w:w="1404" w:type="pct"/>
          </w:tcPr>
          <w:p w14:paraId="1F549605" w14:textId="77777777" w:rsidR="00127FC3" w:rsidRDefault="00127FC3" w:rsidP="004B3474">
            <w:pPr>
              <w:jc w:val="left"/>
              <w:rPr>
                <w:rFonts w:eastAsiaTheme="minorEastAsia"/>
              </w:rPr>
            </w:pPr>
          </w:p>
        </w:tc>
        <w:tc>
          <w:tcPr>
            <w:tcW w:w="3596" w:type="pct"/>
          </w:tcPr>
          <w:p w14:paraId="4871F920" w14:textId="77777777" w:rsidR="00127FC3" w:rsidRDefault="00127FC3" w:rsidP="004B3474">
            <w:pPr>
              <w:jc w:val="left"/>
              <w:rPr>
                <w:rFonts w:eastAsiaTheme="minorEastAsia"/>
              </w:rPr>
            </w:pPr>
          </w:p>
        </w:tc>
      </w:tr>
      <w:tr w:rsidR="00127FC3" w14:paraId="3B7C9482" w14:textId="77777777" w:rsidTr="00127FC3">
        <w:tc>
          <w:tcPr>
            <w:tcW w:w="1404" w:type="pct"/>
          </w:tcPr>
          <w:p w14:paraId="5CD2B357" w14:textId="77777777" w:rsidR="00127FC3" w:rsidRDefault="00127FC3" w:rsidP="004B3474">
            <w:pPr>
              <w:jc w:val="left"/>
              <w:rPr>
                <w:rFonts w:eastAsiaTheme="minorEastAsia"/>
                <w:lang w:eastAsia="zh-CN"/>
              </w:rPr>
            </w:pPr>
          </w:p>
        </w:tc>
        <w:tc>
          <w:tcPr>
            <w:tcW w:w="3596" w:type="pct"/>
          </w:tcPr>
          <w:p w14:paraId="43B61626" w14:textId="77777777" w:rsidR="00127FC3" w:rsidRDefault="00127FC3" w:rsidP="004B3474">
            <w:pPr>
              <w:jc w:val="left"/>
              <w:rPr>
                <w:rFonts w:eastAsiaTheme="minorEastAsia"/>
              </w:rPr>
            </w:pPr>
          </w:p>
        </w:tc>
      </w:tr>
      <w:tr w:rsidR="00127FC3" w14:paraId="604C5FC1" w14:textId="77777777" w:rsidTr="00127FC3">
        <w:tc>
          <w:tcPr>
            <w:tcW w:w="1404" w:type="pct"/>
          </w:tcPr>
          <w:p w14:paraId="355A1DDD" w14:textId="77777777" w:rsidR="00127FC3" w:rsidRDefault="00127FC3" w:rsidP="004B3474">
            <w:pPr>
              <w:jc w:val="left"/>
              <w:rPr>
                <w:rFonts w:eastAsia="Yu Mincho"/>
                <w:lang w:val="en-US"/>
              </w:rPr>
            </w:pPr>
          </w:p>
        </w:tc>
        <w:tc>
          <w:tcPr>
            <w:tcW w:w="3596" w:type="pct"/>
          </w:tcPr>
          <w:p w14:paraId="59CE7431" w14:textId="77777777" w:rsidR="00127FC3" w:rsidRDefault="00127FC3" w:rsidP="004B3474">
            <w:pPr>
              <w:jc w:val="left"/>
              <w:rPr>
                <w:rFonts w:eastAsiaTheme="minorEastAsia"/>
                <w:lang w:val="en-US"/>
              </w:rPr>
            </w:pPr>
          </w:p>
        </w:tc>
      </w:tr>
      <w:tr w:rsidR="00127FC3" w14:paraId="2F01FA1D" w14:textId="77777777" w:rsidTr="00127FC3">
        <w:tc>
          <w:tcPr>
            <w:tcW w:w="1404" w:type="pct"/>
          </w:tcPr>
          <w:p w14:paraId="6D0254CA" w14:textId="77777777" w:rsidR="00127FC3" w:rsidRDefault="00127FC3" w:rsidP="004B3474">
            <w:pPr>
              <w:jc w:val="left"/>
              <w:rPr>
                <w:rFonts w:eastAsiaTheme="minorEastAsia"/>
              </w:rPr>
            </w:pPr>
          </w:p>
        </w:tc>
        <w:tc>
          <w:tcPr>
            <w:tcW w:w="3596" w:type="pct"/>
          </w:tcPr>
          <w:p w14:paraId="1A50F634" w14:textId="77777777" w:rsidR="00127FC3" w:rsidRDefault="00127FC3" w:rsidP="004B3474">
            <w:pPr>
              <w:jc w:val="left"/>
              <w:rPr>
                <w:lang w:eastAsia="sv-SE"/>
              </w:rPr>
            </w:pPr>
          </w:p>
        </w:tc>
      </w:tr>
      <w:tr w:rsidR="00127FC3" w14:paraId="10AA8B27" w14:textId="77777777" w:rsidTr="00127FC3">
        <w:tc>
          <w:tcPr>
            <w:tcW w:w="1404" w:type="pct"/>
          </w:tcPr>
          <w:p w14:paraId="79E5007A" w14:textId="77777777" w:rsidR="00127FC3" w:rsidRDefault="00127FC3" w:rsidP="004B3474">
            <w:pPr>
              <w:jc w:val="left"/>
              <w:rPr>
                <w:rFonts w:eastAsia="等线"/>
              </w:rPr>
            </w:pPr>
          </w:p>
        </w:tc>
        <w:tc>
          <w:tcPr>
            <w:tcW w:w="3596" w:type="pct"/>
          </w:tcPr>
          <w:p w14:paraId="08F095AC" w14:textId="77777777" w:rsidR="00127FC3" w:rsidRDefault="00127FC3" w:rsidP="004B3474">
            <w:pPr>
              <w:jc w:val="left"/>
              <w:rPr>
                <w:rFonts w:eastAsia="等线"/>
              </w:rPr>
            </w:pPr>
          </w:p>
        </w:tc>
      </w:tr>
    </w:tbl>
    <w:p w14:paraId="25808D66" w14:textId="77777777" w:rsidR="005D4F7A" w:rsidRDefault="005D4F7A" w:rsidP="004B3474">
      <w:pPr>
        <w:jc w:val="left"/>
      </w:pPr>
    </w:p>
    <w:p w14:paraId="6D938B29" w14:textId="77777777" w:rsidR="0007717B" w:rsidRDefault="0007717B" w:rsidP="004B3474">
      <w:pPr>
        <w:jc w:val="left"/>
      </w:pPr>
    </w:p>
    <w:p w14:paraId="504E9569" w14:textId="77777777" w:rsidR="0007717B" w:rsidRDefault="0007717B" w:rsidP="004B3474">
      <w:pPr>
        <w:jc w:val="left"/>
      </w:pPr>
    </w:p>
    <w:p w14:paraId="66B9A33A" w14:textId="77777777" w:rsidR="00093DCF" w:rsidRDefault="00093DCF" w:rsidP="004B3474">
      <w:pPr>
        <w:pStyle w:val="1"/>
      </w:pPr>
      <w:r>
        <w:lastRenderedPageBreak/>
        <w:t>Conclusions and Proposals</w:t>
      </w:r>
    </w:p>
    <w:p w14:paraId="7AB7DC95" w14:textId="13D2A10B" w:rsidR="00093DCF" w:rsidRDefault="00093DCF" w:rsidP="004B3474">
      <w:pPr>
        <w:jc w:val="left"/>
        <w:rPr>
          <w:rFonts w:eastAsia="宋体" w:cs="Arial"/>
          <w:b/>
          <w:bCs/>
          <w:highlight w:val="yellow"/>
          <w:lang w:val="en-US"/>
        </w:rPr>
      </w:pPr>
      <w:r w:rsidRPr="00E5132F">
        <w:rPr>
          <w:rFonts w:eastAsia="宋体" w:cs="Arial"/>
          <w:b/>
          <w:bCs/>
          <w:highlight w:val="yellow"/>
          <w:lang w:val="en-US"/>
        </w:rPr>
        <w:t>TBD</w:t>
      </w:r>
    </w:p>
    <w:p w14:paraId="1278E84F" w14:textId="4374D2D9" w:rsidR="006275C0" w:rsidRDefault="006275C0" w:rsidP="004B3474">
      <w:pPr>
        <w:jc w:val="left"/>
        <w:rPr>
          <w:rFonts w:eastAsia="宋体" w:cs="Arial"/>
          <w:b/>
          <w:bCs/>
          <w:highlight w:val="yellow"/>
          <w:lang w:val="en-US"/>
        </w:rPr>
      </w:pPr>
    </w:p>
    <w:p w14:paraId="73C9B8DA" w14:textId="1CC58439" w:rsidR="006275C0" w:rsidRDefault="006275C0" w:rsidP="004B3474">
      <w:pPr>
        <w:jc w:val="left"/>
        <w:rPr>
          <w:rFonts w:eastAsia="宋体" w:cs="Arial"/>
          <w:b/>
          <w:bCs/>
          <w:highlight w:val="yellow"/>
          <w:lang w:val="en-US"/>
        </w:rPr>
      </w:pPr>
    </w:p>
    <w:p w14:paraId="606E5074" w14:textId="03115281" w:rsidR="006275C0" w:rsidRDefault="006275C0" w:rsidP="004B3474">
      <w:pPr>
        <w:jc w:val="left"/>
        <w:rPr>
          <w:rFonts w:eastAsia="宋体" w:cs="Arial"/>
          <w:b/>
          <w:bCs/>
          <w:highlight w:val="yellow"/>
          <w:lang w:val="en-US"/>
        </w:rPr>
      </w:pPr>
    </w:p>
    <w:p w14:paraId="4A96C29B" w14:textId="78484BF8" w:rsidR="006275C0" w:rsidRDefault="006275C0" w:rsidP="004B3474">
      <w:pPr>
        <w:jc w:val="left"/>
        <w:rPr>
          <w:rFonts w:eastAsia="宋体" w:cs="Arial"/>
          <w:b/>
          <w:bCs/>
          <w:highlight w:val="yellow"/>
          <w:lang w:val="en-US"/>
        </w:rPr>
      </w:pPr>
    </w:p>
    <w:p w14:paraId="08976CF9" w14:textId="343C33F2" w:rsidR="00BE1530" w:rsidRDefault="00BE1530" w:rsidP="004B3474">
      <w:pPr>
        <w:jc w:val="left"/>
        <w:rPr>
          <w:rFonts w:eastAsia="宋体" w:cs="Arial"/>
          <w:b/>
          <w:bCs/>
          <w:highlight w:val="yellow"/>
          <w:lang w:val="en-US"/>
        </w:rPr>
      </w:pPr>
    </w:p>
    <w:p w14:paraId="04A19A31" w14:textId="46A50405" w:rsidR="00BE1530" w:rsidRDefault="00BE1530" w:rsidP="004B3474">
      <w:pPr>
        <w:jc w:val="left"/>
        <w:rPr>
          <w:rFonts w:eastAsia="宋体" w:cs="Arial"/>
          <w:b/>
          <w:bCs/>
          <w:highlight w:val="yellow"/>
          <w:lang w:val="en-US"/>
        </w:rPr>
      </w:pPr>
    </w:p>
    <w:p w14:paraId="439812D3" w14:textId="77777777" w:rsidR="00BE1530" w:rsidRDefault="00BE1530" w:rsidP="004B3474">
      <w:pPr>
        <w:jc w:val="left"/>
        <w:rPr>
          <w:rFonts w:eastAsia="宋体" w:cs="Arial"/>
          <w:b/>
          <w:bCs/>
          <w:highlight w:val="yellow"/>
          <w:lang w:val="en-US"/>
        </w:rPr>
      </w:pPr>
    </w:p>
    <w:p w14:paraId="6BB02825" w14:textId="77777777" w:rsidR="006275C0" w:rsidRDefault="006275C0" w:rsidP="004B3474">
      <w:pPr>
        <w:jc w:val="left"/>
        <w:rPr>
          <w:rFonts w:eastAsia="宋体" w:cs="Arial"/>
          <w:b/>
          <w:bCs/>
          <w:highlight w:val="yellow"/>
          <w:lang w:val="en-US"/>
        </w:rPr>
      </w:pPr>
    </w:p>
    <w:p w14:paraId="28F4EAB5" w14:textId="427CBD6F" w:rsidR="00CE5E43" w:rsidRDefault="00CE5E43" w:rsidP="00CE5E43">
      <w:pPr>
        <w:pStyle w:val="1"/>
      </w:pPr>
      <w:r>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9" w:name="_Toc106014740"/>
      <w:bookmarkStart w:id="10" w:name="_Toc51774049"/>
      <w:bookmarkStart w:id="11" w:name="_Toc45107380"/>
      <w:bookmarkStart w:id="12" w:name="_Toc36026541"/>
      <w:bookmarkStart w:id="13" w:name="_Toc29230282"/>
      <w:bookmarkStart w:id="14" w:name="_Toc26459634"/>
      <w:bookmarkStart w:id="15" w:name="_Toc19796408"/>
      <w:r w:rsidRPr="0017209F">
        <w:rPr>
          <w:lang w:eastAsia="en-US"/>
        </w:rPr>
        <w:t>5.3.2</w:t>
      </w:r>
      <w:r w:rsidRPr="0017209F">
        <w:rPr>
          <w:lang w:eastAsia="en-US"/>
        </w:rPr>
        <w:tab/>
        <w:t>OFDM baseband signal generation for PRACH</w:t>
      </w:r>
      <w:bookmarkEnd w:id="9"/>
      <w:bookmarkEnd w:id="10"/>
      <w:bookmarkEnd w:id="11"/>
      <w:bookmarkEnd w:id="12"/>
      <w:bookmarkEnd w:id="13"/>
      <w:bookmarkEnd w:id="14"/>
      <w:bookmarkEnd w:id="15"/>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Pr="0017209F">
        <w:rPr>
          <w:rFonts w:ascii="Times New Roman" w:hAnsi="Times New Roman"/>
          <w:position w:val="-12"/>
          <w:lang w:eastAsia="en-US"/>
        </w:rPr>
        <w:object w:dxaOrig="780" w:dyaOrig="405" w14:anchorId="2FA4ACF5">
          <v:shape id="_x0000_i1027" type="#_x0000_t75" style="width:39.35pt;height:20.65pt" o:ole="">
            <v:imagedata r:id="rId19" o:title=""/>
          </v:shape>
          <o:OLEObject Type="Embed" ProgID="Equation.3" ShapeID="_x0000_i1027" DrawAspect="Content" ObjectID="_1749393828" r:id="rId20"/>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by</w:t>
      </w:r>
    </w:p>
    <w:p w14:paraId="303EAB78" w14:textId="77777777" w:rsidR="0017209F" w:rsidRPr="0017209F" w:rsidRDefault="00286A8F"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proofErr w:type="gramStart"/>
      <w:r w:rsidRPr="0017209F">
        <w:rPr>
          <w:rFonts w:ascii="Times New Roman" w:hAnsi="Times New Roman"/>
          <w:lang w:eastAsia="en-US"/>
        </w:rPr>
        <w:t>where</w:t>
      </w:r>
      <w:proofErr w:type="gramEnd"/>
      <w:r w:rsidRPr="0017209F">
        <w:rPr>
          <w:rFonts w:ascii="Times New Roman" w:hAnsi="Times New Roman"/>
          <w:lang w:eastAsia="en-US"/>
        </w:rPr>
        <w:t xml:space="preserve"> </w:t>
      </w:r>
      <w:r w:rsidRPr="0017209F">
        <w:rPr>
          <w:rFonts w:ascii="Times New Roman" w:hAnsi="Times New Roman"/>
          <w:position w:val="-12"/>
          <w:lang w:eastAsia="en-US"/>
        </w:rPr>
        <w:object w:dxaOrig="2535" w:dyaOrig="375" w14:anchorId="5B8BFA7C">
          <v:shape id="_x0000_i1028" type="#_x0000_t75" style="width:126.65pt;height:18.65pt" o:ole="">
            <v:imagedata r:id="rId21" o:title=""/>
          </v:shape>
          <o:OLEObject Type="Embed" ProgID="Equation.3" ShapeID="_x0000_i1028" DrawAspect="Content" ObjectID="_1749393829" r:id="rId22"/>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6"/>
          <w:lang w:eastAsia="en-US"/>
        </w:rPr>
        <w:object w:dxaOrig="195" w:dyaOrig="300" w14:anchorId="24154BD4">
          <v:shape id="_x0000_i1029" type="#_x0000_t75" style="width:9.35pt;height:14.65pt" o:ole="">
            <v:imagedata r:id="rId23" o:title=""/>
          </v:shape>
          <o:OLEObject Type="Embed" ProgID="Equation.3" ShapeID="_x0000_i1029" DrawAspect="Content" ObjectID="_1749393830" r:id="rId24"/>
        </w:object>
      </w:r>
      <w:r w:rsidRPr="0017209F">
        <w:rPr>
          <w:rFonts w:ascii="Times New Roman" w:eastAsia="宋体" w:hAnsi="Times New Roman"/>
          <w:lang w:val="en-US" w:eastAsia="en-US"/>
        </w:rPr>
        <w:t xml:space="preserve"> is given by clause 6.3.3;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10"/>
          <w:lang w:eastAsia="en-US"/>
        </w:rPr>
        <w:object w:dxaOrig="300" w:dyaOrig="300" w14:anchorId="600AC341">
          <v:shape id="_x0000_i1030" type="#_x0000_t75" style="width:14.65pt;height:14.65pt" o:ole="">
            <v:imagedata r:id="rId25" o:title=""/>
          </v:shape>
          <o:OLEObject Type="Embed" ProgID="Equation.3" ShapeID="_x0000_i1030" DrawAspect="Content" ObjectID="_1749393831" r:id="rId26"/>
        </w:object>
      </w:r>
      <w:r w:rsidRPr="0017209F">
        <w:rPr>
          <w:rFonts w:ascii="Times New Roman" w:eastAsia="宋体" w:hAnsi="Times New Roman"/>
          <w:lang w:val="en-US" w:eastAsia="en-US"/>
        </w:rPr>
        <w:t xml:space="preserve"> is the subcarrier spacing of the initial uplink bandwidth part during initial access. Otherwise, </w:t>
      </w:r>
      <w:r w:rsidRPr="0017209F">
        <w:rPr>
          <w:rFonts w:ascii="Times New Roman" w:hAnsi="Times New Roman"/>
          <w:position w:val="-10"/>
          <w:lang w:eastAsia="en-US"/>
        </w:rPr>
        <w:object w:dxaOrig="300" w:dyaOrig="300" w14:anchorId="17F17A25">
          <v:shape id="_x0000_i1031" type="#_x0000_t75" style="width:14.65pt;height:14.65pt" o:ole="">
            <v:imagedata r:id="rId25" o:title=""/>
          </v:shape>
          <o:OLEObject Type="Embed" ProgID="Equation.3" ShapeID="_x0000_i1031" DrawAspect="Content" ObjectID="_1749393832" r:id="rId27"/>
        </w:object>
      </w:r>
      <w:r w:rsidRPr="0017209F">
        <w:rPr>
          <w:rFonts w:ascii="Times New Roman" w:eastAsia="宋体" w:hAnsi="Times New Roman"/>
          <w:lang w:val="en-US" w:eastAsia="en-US"/>
        </w:rPr>
        <w:t xml:space="preserve"> is the subcarrier spacing of the active uplink bandwidth part;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
          <m:sSubPr>
            <m:ctrlPr>
              <w:rPr>
                <w:rFonts w:ascii="Cambria Math" w:eastAsia="宋体" w:hAnsi="Cambria Math"/>
                <w:i/>
                <w:lang w:eastAsia="en-US"/>
              </w:rPr>
            </m:ctrlPr>
          </m:sSubPr>
          <m:e>
            <m:r>
              <w:rPr>
                <w:rFonts w:ascii="Cambria Math" w:eastAsia="宋体" w:hAnsi="Cambria Math"/>
                <w:lang w:val="en-US" w:eastAsia="en-US"/>
              </w:rPr>
              <m:t>μ</m:t>
            </m:r>
          </m:e>
          <m:sub>
            <m:r>
              <w:rPr>
                <w:rFonts w:ascii="Cambria Math" w:eastAsia="宋体" w:hAnsi="Cambria Math"/>
                <w:lang w:val="en-US" w:eastAsia="en-US"/>
              </w:rPr>
              <m:t>0</m:t>
            </m:r>
          </m:sub>
        </m:sSub>
      </m:oMath>
      <w:r w:rsidRPr="0017209F">
        <w:rPr>
          <w:rFonts w:ascii="Times New Roman" w:eastAsia="宋体" w:hAnsi="Times New Roman"/>
          <w:lang w:val="en-US" w:eastAsia="en-US"/>
        </w:rPr>
        <w:t xml:space="preserve"> is the largest </w:t>
      </w:r>
      <m:oMath>
        <m:r>
          <w:rPr>
            <w:rFonts w:ascii="Cambria Math" w:eastAsia="宋体" w:hAnsi="Cambria Math"/>
            <w:lang w:val="en-US" w:eastAsia="en-US"/>
          </w:rPr>
          <m:t>μ</m:t>
        </m:r>
      </m:oMath>
      <w:r w:rsidRPr="0017209F">
        <w:rPr>
          <w:rFonts w:ascii="Times New Roman" w:eastAsia="宋体" w:hAnsi="Times New Roman"/>
          <w:lang w:val="en-US" w:eastAsia="en-US"/>
        </w:rPr>
        <w:t xml:space="preserve"> value among the subcarrier spacing configurations by the higher-layer parameter </w:t>
      </w:r>
      <w:r w:rsidRPr="0017209F">
        <w:rPr>
          <w:rFonts w:ascii="Times New Roman" w:eastAsia="宋体" w:hAnsi="Times New Roman"/>
          <w:i/>
          <w:lang w:val="en-US" w:eastAsia="en-US"/>
        </w:rPr>
        <w:t>scs-SpecificCarrierList</w:t>
      </w:r>
      <w:r w:rsidRPr="0017209F">
        <w:rPr>
          <w:rFonts w:ascii="Times New Roman" w:eastAsia="宋体" w:hAnsi="Times New Roman"/>
          <w:lang w:val="en-US" w:eastAsia="en-US"/>
        </w:rPr>
        <w:t>;</w:t>
      </w:r>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2"/>
          <w:lang w:val="en-US" w:eastAsia="zh-CN"/>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lowest numbered resource block of the initial uplink bandwidth part and is derived by the higher-layer parameter </w:t>
      </w:r>
      <w:r w:rsidRPr="0017209F">
        <w:rPr>
          <w:rFonts w:ascii="Times New Roman" w:eastAsia="宋体" w:hAnsi="Times New Roman"/>
          <w:i/>
          <w:lang w:val="en-US" w:eastAsia="en-US"/>
        </w:rPr>
        <w:t xml:space="preserve">initialUplinkBWP </w:t>
      </w:r>
      <w:r w:rsidRPr="0017209F">
        <w:rPr>
          <w:rFonts w:ascii="Times New Roman" w:eastAsia="宋体" w:hAnsi="Times New Roman"/>
          <w:lang w:val="en-US" w:eastAsia="en-US"/>
        </w:rPr>
        <w:t xml:space="preserve">during initial access. Otherwise, </w:t>
      </w:r>
      <w:r w:rsidRPr="0017209F">
        <w:rPr>
          <w:rFonts w:ascii="Times New Roman" w:eastAsia="宋体" w:hAnsi="Times New Roman"/>
          <w:noProof/>
          <w:position w:val="-12"/>
          <w:lang w:val="en-US" w:eastAsia="zh-CN"/>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lowest numbered resource block of the active uplink bandwidth part and is derived by the higher-layer parameter </w:t>
      </w:r>
      <w:r w:rsidRPr="0017209F">
        <w:rPr>
          <w:rFonts w:ascii="Times New Roman" w:eastAsia="宋体" w:hAnsi="Times New Roman"/>
          <w:i/>
          <w:lang w:val="en-US" w:eastAsia="en-US"/>
        </w:rPr>
        <w:t>BWP-Uplink</w:t>
      </w:r>
      <w:r w:rsidRPr="0017209F">
        <w:rPr>
          <w:rFonts w:ascii="Times New Roman" w:eastAsia="宋体"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RA</m:t>
            </m:r>
          </m:sub>
          <m:sup>
            <m:r>
              <m:rPr>
                <m:nor/>
              </m:rPr>
              <w:rPr>
                <w:rFonts w:ascii="Cambria Math" w:eastAsia="宋体" w:hAnsi="Cambria Math"/>
                <w:lang w:val="en-US" w:eastAsia="en-US"/>
              </w:rPr>
              <m:t>start</m:t>
            </m:r>
          </m:sup>
        </m:sSubSup>
      </m:oMath>
      <w:r w:rsidRPr="0017209F">
        <w:rPr>
          <w:rFonts w:ascii="Times New Roman" w:eastAsia="宋体" w:hAnsi="Times New Roman"/>
          <w:lang w:val="en-US"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RA</m:t>
            </m:r>
          </m:sub>
          <m:sup>
            <m:r>
              <m:rPr>
                <m:nor/>
              </m:rPr>
              <w:rPr>
                <w:rFonts w:ascii="Cambria Math" w:eastAsia="宋体" w:hAnsi="Cambria Math"/>
                <w:lang w:val="en-US" w:eastAsia="en-US"/>
              </w:rPr>
              <m:t>start</m:t>
            </m:r>
          </m:sup>
        </m:sSubSup>
      </m:oMath>
      <w:r w:rsidRPr="0017209F">
        <w:rPr>
          <w:rFonts w:ascii="Times New Roman" w:eastAsia="宋体" w:hAnsi="Times New Roman"/>
          <w:lang w:val="en-US" w:eastAsia="en-US"/>
        </w:rPr>
        <w:t xml:space="preserve"> is given by the higher-layer parameter </w:t>
      </w:r>
      <w:r w:rsidRPr="0017209F">
        <w:rPr>
          <w:rFonts w:ascii="Times New Roman" w:eastAsia="宋体" w:hAnsi="Times New Roman"/>
          <w:i/>
          <w:lang w:val="en-US" w:eastAsia="zh-CN"/>
        </w:rPr>
        <w:t>msgA-RO-FrequencyStart</w:t>
      </w:r>
      <w:r w:rsidRPr="0017209F">
        <w:rPr>
          <w:rFonts w:ascii="Times New Roman" w:eastAsia="宋体" w:hAnsi="Times New Roman"/>
          <w:lang w:val="en-US" w:eastAsia="en-US"/>
        </w:rPr>
        <w:t xml:space="preserve"> if configured and a type-2 random-access procedure is initiated as described in clause 8.1 of [5, TS 38.213], otherwise by </w:t>
      </w:r>
      <w:r w:rsidRPr="0017209F">
        <w:rPr>
          <w:rFonts w:ascii="Times New Roman" w:eastAsia="宋体" w:hAnsi="Times New Roman"/>
          <w:i/>
          <w:lang w:val="en-US" w:eastAsia="en-US"/>
        </w:rPr>
        <w:t>msg1-FrequencyStart</w:t>
      </w:r>
      <w:r w:rsidRPr="0017209F">
        <w:rPr>
          <w:rFonts w:ascii="Times New Roman" w:eastAsia="宋体" w:hAnsi="Times New Roman"/>
          <w:lang w:val="en-US" w:eastAsia="en-US"/>
        </w:rPr>
        <w:t xml:space="preserve"> as described in clause 8.1 of [5 TS 38.213];</w:t>
      </w:r>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宋体" w:hAnsi="Times New Roman"/>
          <w:lang w:val="en-US" w:eastAsia="en-US"/>
        </w:rPr>
        <w:t xml:space="preserve"> is the PRACH transmission occasion index in frequency domain for a given PRACH transmission occasion in one time instance as given by clause 6.3.3.2;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b/>
          <w:bCs/>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number of resource blocks occupied and is given by the parameter allocation expressed in number of RBs for PUSCH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lastRenderedPageBreak/>
        <w:t>-</w:t>
      </w:r>
      <w:r w:rsidRPr="0017209F">
        <w:rPr>
          <w:rFonts w:ascii="Times New Roman" w:eastAsia="宋体"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宋体"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宋体" w:hAnsi="Cambria Math"/>
                <w:lang w:val="en-US" w:eastAsia="en-US"/>
              </w:rPr>
              <m:t>start</m:t>
            </m:r>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is the start CRB index of uplink RB set </w:t>
      </w:r>
      <m:oMath>
        <m:r>
          <w:rPr>
            <w:rFonts w:ascii="Cambria Math" w:eastAsia="宋体" w:hAnsi="Cambria Math"/>
            <w:lang w:val="en-US" w:eastAsia="en-US"/>
          </w:rPr>
          <m:t>n</m:t>
        </m:r>
      </m:oMath>
      <w:r w:rsidRPr="0017209F">
        <w:rPr>
          <w:rFonts w:ascii="Times New Roman" w:eastAsia="宋体" w:hAnsi="Times New Roman"/>
          <w:lang w:val="en-US" w:eastAsia="en-US"/>
        </w:rPr>
        <w:t xml:space="preserve"> corresponding to the quantity </w:t>
      </w:r>
      <m:oMath>
        <m:sSubSup>
          <m:sSubSupPr>
            <m:ctrlPr>
              <w:rPr>
                <w:rFonts w:ascii="Cambria Math" w:eastAsia="宋体" w:hAnsi="Cambria Math" w:cs="Arial"/>
                <w:i/>
                <w:sz w:val="24"/>
                <w:szCs w:val="24"/>
                <w:lang w:eastAsia="en-US"/>
              </w:rPr>
            </m:ctrlPr>
          </m:sSubSupPr>
          <m:e>
            <m:r>
              <w:rPr>
                <w:rFonts w:ascii="Cambria Math" w:eastAsia="宋体" w:hAnsi="Cambria Math" w:cs="Arial"/>
                <w:lang w:val="en-US" w:eastAsia="en-US"/>
              </w:rPr>
              <m:t>RB</m:t>
            </m:r>
          </m:e>
          <m:sub>
            <m:r>
              <w:rPr>
                <w:rFonts w:ascii="Cambria Math" w:eastAsia="宋体" w:hAnsi="Cambria Math" w:cs="Arial"/>
                <w:lang w:val="en-US" w:eastAsia="en-US"/>
              </w:rPr>
              <m:t>n</m:t>
            </m:r>
            <m:r>
              <m:rPr>
                <m:sty m:val="p"/>
              </m:rPr>
              <w:rPr>
                <w:rFonts w:ascii="Cambria Math" w:eastAsia="宋体" w:hAnsi="Cambria Math" w:cs="Arial"/>
                <w:lang w:val="en-US" w:eastAsia="en-US"/>
              </w:rPr>
              <m:t>,UL</m:t>
            </m:r>
          </m:sub>
          <m:sup>
            <m:r>
              <m:rPr>
                <m:sty m:val="p"/>
              </m:rPr>
              <w:rPr>
                <w:rFonts w:ascii="Cambria Math" w:eastAsia="宋体" w:hAnsi="Cambria Math" w:cs="Arial"/>
                <w:lang w:val="en-US" w:eastAsia="en-US"/>
              </w:rPr>
              <m:t>start,</m:t>
            </m:r>
            <m:r>
              <w:rPr>
                <w:rFonts w:ascii="Cambria Math" w:eastAsia="宋体" w:hAnsi="Cambria Math" w:cs="Arial"/>
                <w:lang w:val="en-US" w:eastAsia="en-US"/>
              </w:rPr>
              <m:t>μ</m:t>
            </m:r>
          </m:sup>
        </m:sSubSup>
      </m:oMath>
      <w:r w:rsidRPr="0017209F">
        <w:rPr>
          <w:rFonts w:ascii="Times New Roman" w:eastAsia="宋体" w:hAnsi="Times New Roman"/>
          <w:lang w:val="en-US" w:eastAsia="en-US"/>
        </w:rPr>
        <w:t xml:space="preserve">. The UE assumes that the RB set is defined as when </w:t>
      </w:r>
      <w:r w:rsidRPr="0017209F">
        <w:rPr>
          <w:rFonts w:ascii="Times New Roman" w:eastAsia="Malgun Gothic" w:hAnsi="Times New Roman"/>
          <w:lang w:val="en-US" w:eastAsia="en-US"/>
        </w:rPr>
        <w:t xml:space="preserve">the UE is not provided </w:t>
      </w:r>
      <w:r w:rsidRPr="0017209F">
        <w:rPr>
          <w:rFonts w:ascii="Times New Roman" w:eastAsia="Malgun Gothic" w:hAnsi="Times New Roman"/>
          <w:i/>
          <w:lang w:val="en-US" w:eastAsia="en-US"/>
        </w:rPr>
        <w:t xml:space="preserve">IntraCellGuardBandsPerSCS </w:t>
      </w:r>
      <w:r w:rsidRPr="0017209F">
        <w:rPr>
          <w:rFonts w:ascii="Times New Roman" w:eastAsia="Malgun Gothic" w:hAnsi="Times New Roman"/>
          <w:iCs/>
          <w:lang w:val="en-US" w:eastAsia="en-US"/>
        </w:rPr>
        <w:t xml:space="preserve">for an UL carrier </w:t>
      </w:r>
      <w:r w:rsidRPr="0017209F">
        <w:rPr>
          <w:rFonts w:ascii="Times New Roman" w:eastAsia="宋体"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
          <m:sSubPr>
            <m:ctrlPr>
              <w:rPr>
                <w:rFonts w:ascii="Cambria Math" w:eastAsia="宋体" w:hAnsi="Cambria Math"/>
                <w:i/>
                <w:lang w:eastAsia="en-US"/>
              </w:rPr>
            </m:ctrlPr>
          </m:sSubPr>
          <m:e>
            <m:r>
              <w:rPr>
                <w:rFonts w:ascii="Cambria Math" w:eastAsia="宋体" w:hAnsi="Cambria Math"/>
                <w:lang w:val="en-US" w:eastAsia="en-US"/>
              </w:rPr>
              <m:t>n</m:t>
            </m:r>
          </m:e>
          <m:sub>
            <m:r>
              <w:rPr>
                <w:rFonts w:ascii="Cambria Math" w:eastAsia="宋体" w:hAnsi="Cambria Math"/>
                <w:lang w:val="en-US" w:eastAsia="en-US"/>
              </w:rPr>
              <m:t>0</m:t>
            </m:r>
          </m:sub>
        </m:sSub>
      </m:oMath>
      <w:r w:rsidRPr="0017209F">
        <w:rPr>
          <w:rFonts w:ascii="Times New Roman" w:eastAsia="宋体"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宋体" w:hAnsi="Cambria Math"/>
                <w:lang w:val="en-US" w:eastAsia="en-US"/>
              </w:rPr>
              <m:t>n</m:t>
            </m:r>
          </m:e>
          <m:sub>
            <m:r>
              <m:rPr>
                <m:nor/>
              </m:rPr>
              <w:rPr>
                <w:rFonts w:ascii="Times New Roman" w:eastAsia="宋体" w:hAnsi="Times New Roman"/>
                <w:lang w:val="en-US" w:eastAsia="en-US"/>
              </w:rPr>
              <m:t>RA</m:t>
            </m:r>
          </m:sub>
          <m:sup>
            <m:r>
              <m:rPr>
                <m:nor/>
              </m:rPr>
              <w:rPr>
                <w:rFonts w:ascii="Times New Roman" w:eastAsia="宋体" w:hAnsi="Times New Roman"/>
                <w:lang w:val="en-US" w:eastAsia="en-US"/>
              </w:rPr>
              <m:t>start</m:t>
            </m:r>
          </m:sup>
        </m:sSubSup>
      </m:oMath>
      <w:r w:rsidRPr="0017209F">
        <w:rPr>
          <w:rFonts w:ascii="Times New Roman" w:eastAsia="宋体"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宋体" w:hAnsi="Cambria Math"/>
                <w:lang w:val="en-US" w:eastAsia="en-US"/>
              </w:rPr>
              <m:t>n</m:t>
            </m:r>
          </m:e>
          <m:sub>
            <m:r>
              <m:rPr>
                <m:nor/>
              </m:rPr>
              <w:rPr>
                <w:rFonts w:ascii="Times New Roman" w:eastAsia="宋体" w:hAnsi="Times New Roman"/>
                <w:lang w:val="en-US" w:eastAsia="en-US"/>
              </w:rPr>
              <m:t>RA</m:t>
            </m:r>
          </m:sub>
          <m:sup>
            <m:r>
              <m:rPr>
                <m:nor/>
              </m:rPr>
              <w:rPr>
                <w:rFonts w:ascii="Times New Roman" w:eastAsia="宋体" w:hAnsi="Times New Roman"/>
                <w:lang w:val="en-US" w:eastAsia="en-US"/>
              </w:rPr>
              <m:t>start</m:t>
            </m:r>
          </m:sup>
        </m:sSubSup>
      </m:oMath>
      <w:r w:rsidRPr="0017209F">
        <w:rPr>
          <w:rFonts w:ascii="Times New Roman" w:eastAsia="宋体" w:hAnsi="Times New Roman"/>
          <w:lang w:val="en-US" w:eastAsia="en-US"/>
        </w:rPr>
        <w:t xml:space="preserve"> is configured such that each PRACH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10"/>
          <w:lang w:eastAsia="en-US"/>
        </w:rPr>
        <w:object w:dxaOrig="420" w:dyaOrig="285" w14:anchorId="25E795A4">
          <v:shape id="_x0000_i1032" type="#_x0000_t75" style="width:21.35pt;height:14pt" o:ole="">
            <v:imagedata r:id="rId31" o:title=""/>
          </v:shape>
          <o:OLEObject Type="Embed" ProgID="Equation.3" ShapeID="_x0000_i1032" DrawAspect="Content" ObjectID="_1749393833" r:id="rId32"/>
        </w:object>
      </w:r>
      <w:r w:rsidRPr="0017209F">
        <w:rPr>
          <w:rFonts w:ascii="Times New Roman" w:eastAsia="宋体" w:hAnsi="Times New Roman"/>
          <w:lang w:val="en-US" w:eastAsia="en-US"/>
        </w:rPr>
        <w:t xml:space="preserve"> </w:t>
      </w:r>
      <w:proofErr w:type="gramStart"/>
      <w:r w:rsidRPr="0017209F">
        <w:rPr>
          <w:rFonts w:ascii="Times New Roman" w:eastAsia="宋体" w:hAnsi="Times New Roman"/>
          <w:lang w:val="en-US" w:eastAsia="en-US"/>
        </w:rPr>
        <w:t>and</w:t>
      </w:r>
      <w:proofErr w:type="gramEnd"/>
      <w:r w:rsidRPr="0017209F">
        <w:rPr>
          <w:rFonts w:ascii="Times New Roman" w:eastAsia="宋体" w:hAnsi="Times New Roman"/>
          <w:lang w:val="en-US" w:eastAsia="en-US"/>
        </w:rPr>
        <w:t xml:space="preserve"> </w:t>
      </w:r>
      <w:r w:rsidRPr="0017209F">
        <w:rPr>
          <w:rFonts w:ascii="Times New Roman" w:hAnsi="Times New Roman"/>
          <w:position w:val="-10"/>
          <w:lang w:eastAsia="en-US"/>
        </w:rPr>
        <w:object w:dxaOrig="285" w:dyaOrig="285" w14:anchorId="406470E5">
          <v:shape id="_x0000_i1033" type="#_x0000_t75" style="width:14pt;height:14pt" o:ole="">
            <v:imagedata r:id="rId33" o:title=""/>
          </v:shape>
          <o:OLEObject Type="Embed" ProgID="Equation.3" ShapeID="_x0000_i1033" DrawAspect="Content" ObjectID="_1749393834" r:id="rId34"/>
        </w:object>
      </w:r>
      <w:r w:rsidRPr="0017209F">
        <w:rPr>
          <w:rFonts w:ascii="Times New Roman" w:eastAsia="宋体"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r>
              <w:rPr>
                <w:rFonts w:ascii="Cambria Math" w:eastAsia="宋体" w:hAnsi="Cambria Math"/>
                <w:lang w:val="en-US" w:eastAsia="en-US"/>
              </w:rPr>
              <m:t>,l</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sub>
          <m:sup>
            <m:r>
              <m:rPr>
                <m:nor/>
              </m:rPr>
              <w:rPr>
                <w:rFonts w:ascii="Cambria Math" w:eastAsia="宋体" w:hAnsi="Cambria Math"/>
                <w:lang w:val="en-US" w:eastAsia="en-US"/>
              </w:rPr>
              <m:t>RA</m:t>
            </m:r>
          </m:sup>
        </m:sSubSup>
        <m:r>
          <w:rPr>
            <w:rFonts w:ascii="Cambria Math" w:eastAsia="宋体" w:hAnsi="Cambria Math"/>
            <w:lang w:val="en-US" w:eastAsia="en-US"/>
          </w:rPr>
          <m:t>+n∙16κ</m:t>
        </m:r>
      </m:oMath>
      <w:r w:rsidRPr="0017209F">
        <w:rPr>
          <w:rFonts w:ascii="Times New Roman" w:eastAsia="宋体" w:hAnsi="Times New Roman"/>
          <w:lang w:val="en-US" w:eastAsia="en-US"/>
        </w:rPr>
        <w:t xml:space="preserve"> where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proofErr w:type="gramStart"/>
      <w:r w:rsidRPr="0017209F">
        <w:rPr>
          <w:rFonts w:ascii="Times New Roman" w:eastAsia="宋体" w:hAnsi="Times New Roman"/>
          <w:lang w:val="en-US" w:eastAsia="en-US"/>
        </w:rPr>
        <w:t xml:space="preserve">for </w:t>
      </w:r>
      <w:proofErr w:type="gramEnd"/>
      <w:r w:rsidRPr="0017209F">
        <w:rPr>
          <w:rFonts w:ascii="Times New Roman" w:hAnsi="Times New Roman"/>
          <w:position w:val="-10"/>
          <w:lang w:eastAsia="en-US"/>
        </w:rPr>
        <w:object w:dxaOrig="1725" w:dyaOrig="285" w14:anchorId="684BE37F">
          <v:shape id="_x0000_i1034" type="#_x0000_t75" style="width:86pt;height:14pt" o:ole="">
            <v:imagedata r:id="rId35" o:title=""/>
          </v:shape>
          <o:OLEObject Type="Embed" ProgID="Equation.3" ShapeID="_x0000_i1034" DrawAspect="Content" ObjectID="_1749393835" r:id="rId36"/>
        </w:object>
      </w:r>
      <w:r w:rsidRPr="0017209F">
        <w:rPr>
          <w:rFonts w:ascii="Times New Roman" w:eastAsia="宋体" w:hAnsi="Times New Roman"/>
          <w:lang w:val="en-US" w:eastAsia="en-US"/>
        </w:rPr>
        <w:t xml:space="preserve">, </w:t>
      </w:r>
      <m:oMath>
        <m:r>
          <w:rPr>
            <w:rFonts w:ascii="Cambria Math" w:eastAsia="宋体" w:hAnsi="Cambria Math"/>
            <w:lang w:val="en-US" w:eastAsia="en-US"/>
          </w:rPr>
          <m:t>n=0</m:t>
        </m:r>
      </m:oMath>
      <w:r w:rsidRPr="0017209F">
        <w:rPr>
          <w:rFonts w:ascii="Times New Roman" w:eastAsia="宋体"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for </w:t>
      </w:r>
      <m:oMath>
        <m:r>
          <m:rPr>
            <m:sty m:val="p"/>
          </m:rPr>
          <w:rPr>
            <w:rFonts w:ascii="Cambria Math" w:eastAsia="宋体" w:hAnsi="Cambria Math"/>
            <w:lang w:val="en-US" w:eastAsia="en-US"/>
          </w:rPr>
          <m:t>Δ</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15,30,60,120,480,960</m:t>
            </m:r>
          </m:e>
        </m:d>
      </m:oMath>
      <w:r w:rsidRPr="0017209F">
        <w:rPr>
          <w:rFonts w:ascii="Times New Roman" w:eastAsia="宋体" w:hAnsi="Times New Roman"/>
          <w:lang w:val="en-US" w:eastAsia="en-US"/>
        </w:rPr>
        <w:t xml:space="preserve">kHz, </w:t>
      </w:r>
      <m:oMath>
        <m:r>
          <w:rPr>
            <w:rFonts w:ascii="Cambria Math" w:eastAsia="宋体" w:hAnsi="Cambria Math"/>
            <w:lang w:val="en-US" w:eastAsia="en-US"/>
          </w:rPr>
          <m:t>n</m:t>
        </m:r>
      </m:oMath>
      <w:r w:rsidRPr="0017209F">
        <w:rPr>
          <w:rFonts w:ascii="Times New Roman" w:eastAsia="宋体"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t</m:t>
                </m:r>
              </m:e>
              <m:sub>
                <m:r>
                  <m:rPr>
                    <m:nor/>
                  </m:rPr>
                  <w:rPr>
                    <w:rFonts w:ascii="Cambria Math" w:eastAsia="宋体" w:hAnsi="Cambria Math"/>
                    <w:lang w:val="en-US" w:eastAsia="en-US"/>
                  </w:rPr>
                  <m:t>start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t</m:t>
                    </m:r>
                  </m:e>
                  <m:sub>
                    <m:r>
                      <m:rPr>
                        <m:nor/>
                      </m:rPr>
                      <w:rPr>
                        <w:rFonts w:ascii="Cambria Math" w:eastAsia="宋体" w:hAnsi="Cambria Math"/>
                        <w:lang w:val="en-US" w:eastAsia="en-US"/>
                      </w:rPr>
                      <m:t>start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ctrlPr>
                      <w:rPr>
                        <w:rFonts w:ascii="Cambria Math" w:eastAsia="宋体" w:hAnsi="Cambria Math"/>
                        <w:i/>
                        <w:lang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u</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sub>
                      <m:sup>
                        <m:r>
                          <m:rPr>
                            <m:nor/>
                          </m:rPr>
                          <w:rPr>
                            <w:rFonts w:ascii="Cambria Math" w:eastAsia="宋体" w:hAnsi="Cambria Math"/>
                            <w:lang w:val="en-US" w:eastAsia="en-US"/>
                          </w:rPr>
                          <m:t>RA</m:t>
                        </m:r>
                      </m:sup>
                    </m:sSubSup>
                  </m:e>
                </m:d>
                <m:sSub>
                  <m:sSubPr>
                    <m:ctrlPr>
                      <w:rPr>
                        <w:rFonts w:ascii="Cambria Math" w:eastAsia="宋体" w:hAnsi="Cambria Math"/>
                        <w:i/>
                        <w:lang w:eastAsia="en-US"/>
                      </w:rPr>
                    </m:ctrlPr>
                  </m:sSubPr>
                  <m:e>
                    <m:r>
                      <w:rPr>
                        <w:rFonts w:ascii="Cambria Math" w:eastAsia="宋体" w:hAnsi="Cambria Math"/>
                        <w:lang w:val="en-US" w:eastAsia="en-US"/>
                      </w:rPr>
                      <m:t>T</m:t>
                    </m:r>
                  </m:e>
                  <m:sub>
                    <m:r>
                      <m:rPr>
                        <m:nor/>
                      </m:rPr>
                      <w:rPr>
                        <w:rFonts w:ascii="Cambria Math" w:eastAsia="宋体" w:hAnsi="Cambria Math"/>
                        <w:lang w:val="en-US" w:eastAsia="en-US"/>
                      </w:rPr>
                      <m:t>c</m:t>
                    </m:r>
                  </m:sub>
                </m:sSub>
              </m:e>
            </m:d>
          </m:e>
        </m:d>
      </m:oMath>
      <w:r w:rsidRPr="0017209F">
        <w:rPr>
          <w:rFonts w:ascii="Times New Roman" w:eastAsia="宋体" w:hAnsi="Times New Roman"/>
          <w:lang w:val="en-US" w:eastAsia="en-US"/>
        </w:rPr>
        <w:t xml:space="preserve"> overlaps with either time instance 0 or time instance </w:t>
      </w:r>
      <w:r w:rsidRPr="0017209F">
        <w:rPr>
          <w:rFonts w:ascii="Times New Roman" w:hAnsi="Times New Roman"/>
          <w:position w:val="-10"/>
          <w:lang w:eastAsia="en-US"/>
        </w:rPr>
        <w:object w:dxaOrig="2460" w:dyaOrig="285" w14:anchorId="426364F7">
          <v:shape id="_x0000_i1035" type="#_x0000_t75" style="width:123.35pt;height:14pt" o:ole="">
            <v:imagedata r:id="rId37" o:title=""/>
          </v:shape>
          <o:OLEObject Type="Embed" ProgID="Equation.3" ShapeID="_x0000_i1035" DrawAspect="Content" ObjectID="_1749393836" r:id="rId38"/>
        </w:object>
      </w:r>
      <w:r w:rsidRPr="0017209F">
        <w:rPr>
          <w:rFonts w:ascii="Times New Roman" w:eastAsia="宋体" w:hAnsi="Times New Roman"/>
          <w:lang w:val="en-US" w:eastAsia="en-US"/>
        </w:rPr>
        <w:t xml:space="preserve"> in a </w:t>
      </w:r>
      <w:proofErr w:type="spellStart"/>
      <w:r w:rsidRPr="0017209F">
        <w:rPr>
          <w:rFonts w:ascii="Times New Roman" w:eastAsia="宋体" w:hAnsi="Times New Roman"/>
          <w:lang w:val="en-US" w:eastAsia="en-US"/>
        </w:rPr>
        <w:t>subframe</w:t>
      </w:r>
      <w:proofErr w:type="spellEnd"/>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PRACH preamble in a </w:t>
      </w:r>
      <w:proofErr w:type="spellStart"/>
      <w:r w:rsidRPr="0017209F">
        <w:rPr>
          <w:rFonts w:ascii="Times New Roman" w:hAnsi="Times New Roman"/>
          <w:highlight w:val="yellow"/>
          <w:lang w:eastAsia="en-US"/>
        </w:rPr>
        <w:t>subframe</w:t>
      </w:r>
      <w:proofErr w:type="spellEnd"/>
      <w:r w:rsidRPr="0017209F">
        <w:rPr>
          <w:rFonts w:ascii="Times New Roman" w:hAnsi="Times New Roman"/>
          <w:lang w:eastAsia="en-US"/>
        </w:rPr>
        <w:t xml:space="preserve"> (</w:t>
      </w:r>
      <w:proofErr w:type="gramStart"/>
      <w:r w:rsidRPr="0017209F">
        <w:rPr>
          <w:rFonts w:ascii="Times New Roman" w:hAnsi="Times New Roman"/>
          <w:lang w:eastAsia="en-US"/>
        </w:rPr>
        <w:t xml:space="preserve">for </w:t>
      </w:r>
      <w:proofErr w:type="gramEnd"/>
      <w:r w:rsidRPr="0017209F">
        <w:rPr>
          <w:rFonts w:ascii="Times New Roman" w:hAnsi="Times New Roman"/>
          <w:position w:val="-12"/>
          <w:lang w:eastAsia="en-US"/>
        </w:rPr>
        <w:object w:dxaOrig="2325" w:dyaOrig="345" w14:anchorId="7A252BCC">
          <v:shape id="_x0000_i1036" type="#_x0000_t75" style="width:116pt;height:17.35pt" o:ole="">
            <v:imagedata r:id="rId39" o:title=""/>
          </v:shape>
          <o:OLEObject Type="Embed" ProgID="Equation.DSMT4" ShapeID="_x0000_i1036" DrawAspect="Content" ObjectID="_1749393837" r:id="rId40"/>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kHz) is given by</w:t>
      </w:r>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tab/>
      </w:r>
      <w:r w:rsidRPr="0017209F">
        <w:rPr>
          <w:rFonts w:ascii="Times New Roman" w:hAnsi="Times New Roman"/>
          <w:noProof/>
          <w:lang w:eastAsia="en-US"/>
        </w:rPr>
        <w:object w:dxaOrig="3720" w:dyaOrig="1035" w14:anchorId="7F0E29AA">
          <v:shape id="_x0000_i1037" type="#_x0000_t75" style="width:186pt;height:51.35pt" o:ole="">
            <v:imagedata r:id="rId41" o:title=""/>
          </v:shape>
          <o:OLEObject Type="Embed" ProgID="Equation.DSMT4" ShapeID="_x0000_i1037" DrawAspect="Content" ObjectID="_1749393838" r:id="rId42"/>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subframe or 60 kHz slot is assumed to start at </w:t>
      </w:r>
      <m:oMath>
        <m:r>
          <w:rPr>
            <w:rFonts w:ascii="Cambria Math" w:eastAsia="宋体" w:hAnsi="Cambria Math"/>
            <w:lang w:val="en-US" w:eastAsia="en-US"/>
          </w:rPr>
          <m:t>t=0</m:t>
        </m:r>
      </m:oMath>
      <w:r w:rsidRPr="0017209F">
        <w:rPr>
          <w:rFonts w:ascii="Times New Roman" w:eastAsia="宋体"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highlight w:val="yellow"/>
          <w:lang w:val="en-US" w:eastAsia="en-US"/>
        </w:rPr>
        <w:t xml:space="preserve">a timing advance value </w:t>
      </w:r>
      <m:oMath>
        <m:sSub>
          <m:sSubPr>
            <m:ctrlPr>
              <w:rPr>
                <w:rFonts w:ascii="Cambria Math" w:eastAsia="宋体" w:hAnsi="Cambria Math"/>
                <w:i/>
                <w:highlight w:val="yellow"/>
                <w:lang w:eastAsia="en-US"/>
              </w:rPr>
            </m:ctrlPr>
          </m:sSubPr>
          <m:e>
            <m:r>
              <w:rPr>
                <w:rFonts w:ascii="Cambria Math" w:eastAsia="宋体" w:hAnsi="Cambria Math"/>
                <w:highlight w:val="yellow"/>
                <w:lang w:val="en-US" w:eastAsia="en-US"/>
              </w:rPr>
              <m:t>N</m:t>
            </m:r>
          </m:e>
          <m:sub>
            <m:r>
              <m:rPr>
                <m:nor/>
              </m:rPr>
              <w:rPr>
                <w:rFonts w:ascii="Cambria Math" w:eastAsia="宋体" w:hAnsi="Cambria Math"/>
                <w:highlight w:val="yellow"/>
                <w:lang w:val="en-US" w:eastAsia="en-US"/>
              </w:rPr>
              <m:t>TA</m:t>
            </m:r>
          </m:sub>
        </m:sSub>
        <m:r>
          <w:rPr>
            <w:rFonts w:ascii="Cambria Math" w:eastAsia="宋体" w:hAnsi="Cambria Math"/>
            <w:highlight w:val="yellow"/>
            <w:lang w:val="en-US" w:eastAsia="en-US"/>
          </w:rPr>
          <m:t>=0</m:t>
        </m:r>
      </m:oMath>
      <w:r w:rsidRPr="0017209F">
        <w:rPr>
          <w:rFonts w:ascii="Times New Roman" w:eastAsia="宋体" w:hAnsi="Times New Roman"/>
          <w:highlight w:val="yellow"/>
          <w:lang w:val="en-US" w:eastAsia="en-US"/>
        </w:rPr>
        <w:t xml:space="preserve"> shall be assumed;</w:t>
      </w:r>
      <w:r w:rsidRPr="0017209F">
        <w:rPr>
          <w:rFonts w:ascii="Times New Roman" w:eastAsia="宋体"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u</m:t>
            </m:r>
          </m:sub>
          <m:sup>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r>
              <w:rPr>
                <w:rFonts w:ascii="Cambria Math" w:eastAsia="宋体" w:hAnsi="Cambria Math"/>
                <w:lang w:val="en-US" w:eastAsia="en-US"/>
              </w:rPr>
              <m:t>l-1</m:t>
            </m:r>
          </m:sub>
          <m:sup>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are given by clause 5.3.1;</w:t>
      </w:r>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宋体" w:hAnsi="Times New Roman"/>
          <w:lang w:val="en-US" w:eastAsia="en-US"/>
        </w:rPr>
        <w:t xml:space="preserve"> shall be assumed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1.25, 5</m:t>
            </m:r>
          </m:e>
        </m:d>
      </m:oMath>
      <w:r w:rsidRPr="0017209F">
        <w:rPr>
          <w:rFonts w:ascii="Times New Roman" w:eastAsia="宋体" w:hAnsi="Times New Roman"/>
          <w:lang w:val="en-US" w:eastAsia="en-US"/>
        </w:rPr>
        <w:t xml:space="preserve"> kHz, otherwise the value of </w:t>
      </w:r>
      <m:oMath>
        <m:r>
          <w:rPr>
            <w:rFonts w:ascii="Cambria Math" w:eastAsia="宋体" w:hAnsi="Cambria Math"/>
            <w:lang w:val="en-US" w:eastAsia="en-US"/>
          </w:rPr>
          <m:t>μ</m:t>
        </m:r>
      </m:oMath>
      <w:r w:rsidRPr="0017209F">
        <w:rPr>
          <w:rFonts w:ascii="Times New Roman" w:eastAsia="宋体" w:hAnsi="Times New Roman"/>
          <w:lang w:val="en-US" w:eastAsia="en-US"/>
        </w:rPr>
        <w:t xml:space="preserve"> corresponds to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15, 30, 60, 120, 480, 960</m:t>
            </m:r>
          </m:e>
        </m:d>
      </m:oMath>
      <w:r w:rsidRPr="0017209F">
        <w:rPr>
          <w:rFonts w:ascii="Times New Roman" w:eastAsia="宋体" w:hAnsi="Times New Roman"/>
          <w:lang w:val="en-US" w:eastAsia="en-US"/>
        </w:rPr>
        <w:t xml:space="preserve"> kHz and the symbol position </w:t>
      </w:r>
      <w:r w:rsidRPr="0017209F">
        <w:rPr>
          <w:rFonts w:ascii="Times New Roman" w:eastAsia="宋体" w:hAnsi="Times New Roman"/>
          <w:noProof/>
          <w:position w:val="-6"/>
          <w:lang w:val="en-US" w:eastAsia="zh-CN"/>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 the parameter "starting symbol" in Tables 6.3.3.2-2 to 6.3.3.2-4;</w:t>
      </w:r>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PRACH transmission occasion within the PRACH slot, numbered in increasing order from 0 to </w:t>
      </w:r>
      <w:r w:rsidRPr="0017209F">
        <w:rPr>
          <w:rFonts w:ascii="Times New Roman" w:eastAsia="宋体" w:hAnsi="Times New Roman"/>
          <w:noProof/>
          <w:position w:val="-10"/>
          <w:lang w:val="en-US" w:eastAsia="zh-CN"/>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within a RACH slot where </w:t>
      </w:r>
      <w:r w:rsidRPr="0017209F">
        <w:rPr>
          <w:rFonts w:ascii="Times New Roman" w:eastAsia="宋体" w:hAnsi="Times New Roman"/>
          <w:noProof/>
          <w:position w:val="-10"/>
          <w:lang w:val="en-US" w:eastAsia="zh-CN"/>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Tables 6.3.3.2-2 to 6.3.3.2-4 for </w:t>
      </w:r>
      <m:oMath>
        <m:sSub>
          <m:sSubPr>
            <m:ctrlPr>
              <w:rPr>
                <w:rFonts w:ascii="Cambria Math" w:eastAsia="宋体" w:hAnsi="Cambria Math"/>
                <w:i/>
                <w:lang w:eastAsia="en-US"/>
              </w:rPr>
            </m:ctrlPr>
          </m:sSubPr>
          <m:e>
            <m:r>
              <w:rPr>
                <w:rFonts w:ascii="Cambria Math" w:eastAsia="宋体" w:hAnsi="Cambria Math"/>
                <w:lang w:val="en-US" w:eastAsia="en-US"/>
              </w:rPr>
              <m:t>L</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139,571,1151</m:t>
            </m:r>
          </m:e>
        </m:d>
      </m:oMath>
      <w:r w:rsidRPr="0017209F">
        <w:rPr>
          <w:rFonts w:ascii="Times New Roman" w:eastAsia="宋体" w:hAnsi="Times New Roman"/>
          <w:lang w:val="en-US" w:eastAsia="en-US"/>
        </w:rPr>
        <w:t xml:space="preserve"> and fixed to 1 for </w:t>
      </w:r>
      <w:r w:rsidRPr="0017209F">
        <w:rPr>
          <w:rFonts w:ascii="Times New Roman" w:hAnsi="Times New Roman"/>
          <w:position w:val="-10"/>
          <w:lang w:eastAsia="en-US"/>
        </w:rPr>
        <w:object w:dxaOrig="870" w:dyaOrig="285" w14:anchorId="5D616900">
          <v:shape id="_x0000_i1038" type="#_x0000_t75" style="width:43.35pt;height:14pt" o:ole="">
            <v:imagedata r:id="rId49" o:title=""/>
          </v:shape>
          <o:OLEObject Type="Embed" ProgID="Equation.DSMT4" ShapeID="_x0000_i1038" DrawAspect="Content" ObjectID="_1749393839" r:id="rId50"/>
        </w:object>
      </w:r>
      <w:r w:rsidRPr="0017209F">
        <w:rPr>
          <w:rFonts w:ascii="Times New Roman" w:eastAsia="宋体"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 Tables 6.3.3.2-2 to 6.3.3.2-4;</w:t>
      </w:r>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zh-CN"/>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1.25, 5, 15, 60</m:t>
            </m:r>
          </m:e>
        </m:d>
      </m:oMath>
      <w:r w:rsidRPr="0017209F">
        <w:rPr>
          <w:rFonts w:ascii="Times New Roman" w:eastAsia="宋体" w:hAnsi="Times New Roman"/>
          <w:lang w:val="en-US" w:eastAsia="en-US"/>
        </w:rPr>
        <w:t xml:space="preserve"> kHz, then </w:t>
      </w:r>
      <w:r w:rsidRPr="0017209F">
        <w:rPr>
          <w:rFonts w:ascii="Times New Roman" w:eastAsia="宋体" w:hAnsi="Times New Roman"/>
          <w:noProof/>
          <w:position w:val="-10"/>
          <w:lang w:val="en-US" w:eastAsia="zh-CN"/>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30, 120</m:t>
            </m:r>
          </m:e>
        </m:d>
      </m:oMath>
      <w:r w:rsidRPr="0017209F">
        <w:rPr>
          <w:rFonts w:ascii="Times New Roman" w:eastAsia="宋体"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=1</m:t>
        </m:r>
      </m:oMath>
      <w:r w:rsidRPr="0017209F">
        <w:rPr>
          <w:rFonts w:ascii="Times New Roman" w:eastAsia="宋体" w:hAnsi="Times New Roman"/>
          <w:lang w:val="en-US" w:eastAsia="en-US"/>
        </w:rPr>
        <w:t xml:space="preserve">,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480, 960</m:t>
            </m:r>
          </m:e>
        </m:d>
      </m:oMath>
      <w:r w:rsidRPr="0017209F">
        <w:rPr>
          <w:rFonts w:ascii="Times New Roman" w:eastAsia="宋体"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"Number of PRACH slots within a 60 kHz slot" in Table 6.3.3.2-4 is equal to 1,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=7</m:t>
        </m:r>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=480</m:t>
        </m:r>
      </m:oMath>
      <w:r w:rsidRPr="0017209F">
        <w:rPr>
          <w:rFonts w:ascii="Times New Roman" w:eastAsia="宋体" w:hAnsi="Times New Roman"/>
          <w:lang w:val="en-US" w:eastAsia="en-US"/>
        </w:rPr>
        <w:t xml:space="preserve"> kHz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=15</m:t>
        </m:r>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=960 </m:t>
        </m:r>
      </m:oMath>
      <w:r w:rsidRPr="0017209F">
        <w:rPr>
          <w:rFonts w:ascii="Times New Roman" w:eastAsia="宋体"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"Number of PRACH slots within a 60 kHz slot" in Table 6.3.3.2-4 is equal to 2,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3,7</m:t>
            </m:r>
          </m:e>
        </m:d>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=480 </m:t>
        </m:r>
      </m:oMath>
      <w:r w:rsidRPr="0017209F">
        <w:rPr>
          <w:rFonts w:ascii="Times New Roman" w:eastAsia="宋体" w:hAnsi="Times New Roman"/>
          <w:lang w:val="en-US" w:eastAsia="en-US"/>
        </w:rPr>
        <w:t xml:space="preserve">kHz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7,15</m:t>
            </m:r>
          </m:e>
        </m:d>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=960 </m:t>
        </m:r>
      </m:oMath>
      <w:r w:rsidRPr="0017209F">
        <w:rPr>
          <w:rFonts w:ascii="Times New Roman" w:eastAsia="宋体"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A1/B1, A2/B2 or A3/B3,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w:rPr>
                <w:rFonts w:ascii="Cambria Math" w:eastAsia="宋体" w:hAnsi="Cambria Math"/>
                <w:lang w:val="en-US" w:eastAsia="en-US"/>
              </w:rPr>
              <m:t>t</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w:rPr>
                <w:rFonts w:ascii="Cambria Math" w:eastAsia="宋体" w:hAnsi="Cambria Math"/>
                <w:lang w:val="en-US" w:eastAsia="en-US"/>
              </w:rPr>
              <m:t>t</m:t>
            </m:r>
          </m:sub>
          <m:sup>
            <m:r>
              <m:rPr>
                <m:nor/>
              </m:rPr>
              <w:rPr>
                <w:rFonts w:ascii="Cambria Math" w:eastAsia="宋体" w:hAnsi="Cambria Math"/>
                <w:lang w:val="en-US" w:eastAsia="en-US"/>
              </w:rPr>
              <m:t>RA,slot</m:t>
            </m:r>
          </m:sup>
        </m:sSubSup>
        <m:r>
          <w:rPr>
            <w:rFonts w:ascii="Cambria Math" w:eastAsia="宋体" w:hAnsi="Cambria Math"/>
            <w:lang w:val="en-US" w:eastAsia="en-US"/>
          </w:rPr>
          <m:t>-1</m:t>
        </m:r>
      </m:oMath>
      <w:r w:rsidRPr="0017209F">
        <w:rPr>
          <w:rFonts w:ascii="Times New Roman" w:eastAsia="宋体" w:hAnsi="Times New Roman"/>
          <w:lang w:val="en-US" w:eastAsia="en-US"/>
        </w:rPr>
        <w:t>, then the PRACH preamble with the corresponding PRACH preamble format from B1, B2 and B3 is transmitted in the PRACH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otherwise the PRACH preamble with the corresponding PRACH preamble format from A1, A2 and A3 is transmitted in the PRACH transmission occasion</w:t>
      </w:r>
    </w:p>
    <w:p w14:paraId="17348D9E" w14:textId="77777777" w:rsidR="0007717B" w:rsidRDefault="00F22638" w:rsidP="004B3474">
      <w:pPr>
        <w:pStyle w:val="1"/>
      </w:pPr>
      <w:r>
        <w:lastRenderedPageBreak/>
        <w:t>References</w:t>
      </w:r>
    </w:p>
    <w:p w14:paraId="55F7295F" w14:textId="0FB7FC55" w:rsidR="00D17372" w:rsidRPr="00FE5D46" w:rsidRDefault="00D17372" w:rsidP="004B3474">
      <w:pPr>
        <w:pStyle w:val="Reference"/>
        <w:numPr>
          <w:ilvl w:val="0"/>
          <w:numId w:val="22"/>
        </w:numPr>
        <w:jc w:val="left"/>
      </w:pPr>
      <w:r w:rsidRPr="00FE5D46">
        <w:t>R2-2306552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r w:rsidRPr="00FE5D46">
        <w:t>R2-2304342 LS on 2TA for multi-DCI multi-TRP</w:t>
      </w:r>
    </w:p>
    <w:p w14:paraId="02FC40B9" w14:textId="54F1CA96" w:rsidR="00502B91" w:rsidRPr="00FE5D46" w:rsidRDefault="00502B91" w:rsidP="004B3474">
      <w:pPr>
        <w:pStyle w:val="Reference"/>
        <w:jc w:val="left"/>
      </w:pPr>
      <w:r w:rsidRPr="00FE5D46">
        <w:t xml:space="preserve">R1-2306249 </w:t>
      </w:r>
      <w:r w:rsidR="008D03BF" w:rsidRPr="00FE5D46">
        <w:t>Reply on LS 2TA for multi-DCI multi-TRP</w:t>
      </w:r>
    </w:p>
    <w:p w14:paraId="78E65D24" w14:textId="64BB870E" w:rsidR="00502B91" w:rsidRPr="00FE5D46" w:rsidRDefault="00502B91" w:rsidP="004B3474">
      <w:pPr>
        <w:pStyle w:val="Reference"/>
        <w:jc w:val="left"/>
      </w:pPr>
      <w:r w:rsidRPr="00FE5D46">
        <w:t>R2-2302455 LS to RAN2/4 on Agreements for Rel-18 MIMO</w:t>
      </w:r>
    </w:p>
    <w:p w14:paraId="0939159B" w14:textId="3AC8DE66" w:rsidR="00A342AB" w:rsidRDefault="00AB5E25" w:rsidP="004B3474">
      <w:pPr>
        <w:pStyle w:val="Reference"/>
        <w:jc w:val="left"/>
      </w:pPr>
      <w:r w:rsidRPr="00FE5D46">
        <w:t>Draft Report of 3GPP TSG RAN WG1 #113 v0.1.0</w:t>
      </w:r>
    </w:p>
    <w:p w14:paraId="4708B0EB" w14:textId="2AA4C7C0" w:rsidR="00683EB9" w:rsidRDefault="003B7327" w:rsidP="004B3474">
      <w:pPr>
        <w:pStyle w:val="Reference"/>
        <w:jc w:val="left"/>
      </w:pPr>
      <w:r w:rsidRPr="003B7327">
        <w:t>R1-2306271 Consolidated higher layers parameter list for Rel-18</w:t>
      </w:r>
    </w:p>
    <w:p w14:paraId="5C7D5002" w14:textId="77CFBD68" w:rsidR="00B5524A" w:rsidRPr="00A86C4C" w:rsidRDefault="00694574" w:rsidP="004B3474">
      <w:pPr>
        <w:pStyle w:val="Reference"/>
        <w:jc w:val="left"/>
      </w:pPr>
      <w:r w:rsidRPr="00694574">
        <w:t>R1-2306292</w:t>
      </w:r>
      <w:r>
        <w:t xml:space="preserve"> </w:t>
      </w:r>
      <w:r w:rsidR="00DE553F">
        <w:t xml:space="preserve">Introduction of </w:t>
      </w:r>
      <w:r w:rsidR="00DE553F">
        <w:rPr>
          <w:rFonts w:eastAsia="Batang" w:cs="Arial"/>
          <w:lang w:eastAsia="zh-CN"/>
        </w:rPr>
        <w:t>MIMO Evolution for Downlink and Uplink</w:t>
      </w:r>
    </w:p>
    <w:p w14:paraId="2ECD19B9" w14:textId="77777777" w:rsidR="00A86C4C" w:rsidRDefault="00A86C4C" w:rsidP="00A86C4C">
      <w:pPr>
        <w:pStyle w:val="Reference"/>
        <w:rPr>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t>NR_MIMO_evo_DL_UL-Core</w:t>
      </w:r>
    </w:p>
    <w:p w14:paraId="0D609C5C" w14:textId="77777777" w:rsidR="00A86C4C" w:rsidRDefault="00A86C4C" w:rsidP="00A86C4C">
      <w:pPr>
        <w:pStyle w:val="Reference"/>
        <w:rPr>
          <w:lang w:eastAsia="zh-CN"/>
        </w:rPr>
      </w:pPr>
      <w:r>
        <w:rPr>
          <w:lang w:eastAsia="zh-CN"/>
        </w:rPr>
        <w:t>R2-2304938</w:t>
      </w:r>
      <w:r>
        <w:rPr>
          <w:lang w:eastAsia="zh-CN"/>
        </w:rPr>
        <w:tab/>
        <w:t>Further issues for Multi-TRP with two TAs support</w:t>
      </w:r>
      <w:r>
        <w:rPr>
          <w:lang w:eastAsia="zh-CN"/>
        </w:rPr>
        <w:tab/>
        <w:t>SHARP Corporation</w:t>
      </w:r>
      <w:r>
        <w:rPr>
          <w:lang w:eastAsia="zh-CN"/>
        </w:rPr>
        <w:tab/>
        <w:t>discussion</w:t>
      </w:r>
      <w:r>
        <w:rPr>
          <w:lang w:eastAsia="zh-CN"/>
        </w:rPr>
        <w:tab/>
        <w:t>NR_MIMO_evo_DL_UL-Core</w:t>
      </w:r>
    </w:p>
    <w:p w14:paraId="4E5B3A35" w14:textId="77777777" w:rsidR="00A86C4C" w:rsidRDefault="00A86C4C" w:rsidP="00A86C4C">
      <w:pPr>
        <w:pStyle w:val="Referenc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t>NR_MIMO_evo_DL_UL-Core</w:t>
      </w:r>
    </w:p>
    <w:p w14:paraId="1CD4D35B" w14:textId="77777777" w:rsidR="00A86C4C" w:rsidRDefault="00A86C4C" w:rsidP="00A86C4C">
      <w:pPr>
        <w:pStyle w:val="Referenc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t>NR_MIMO_evo_DL_UL-Core</w:t>
      </w:r>
    </w:p>
    <w:p w14:paraId="2BBD0434" w14:textId="77777777" w:rsidR="00A86C4C" w:rsidRDefault="00A86C4C" w:rsidP="00A86C4C">
      <w:pPr>
        <w:pStyle w:val="Referenc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14:paraId="0D5716EF" w14:textId="77777777" w:rsidR="00A86C4C" w:rsidRDefault="00A86C4C" w:rsidP="00A86C4C">
      <w:pPr>
        <w:pStyle w:val="Referenc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14:paraId="611792B5" w14:textId="77777777" w:rsidR="00A86C4C" w:rsidRDefault="00A86C4C" w:rsidP="00A86C4C">
      <w:pPr>
        <w:pStyle w:val="Reference"/>
        <w:rPr>
          <w:lang w:eastAsia="zh-CN"/>
        </w:rPr>
      </w:pPr>
      <w:r>
        <w:rPr>
          <w:lang w:eastAsia="zh-CN"/>
        </w:rPr>
        <w:t>R2-2305752</w:t>
      </w:r>
      <w:r>
        <w:rPr>
          <w:lang w:eastAsia="zh-CN"/>
        </w:rPr>
        <w:tab/>
        <w:t>RA procedure while SpCell is configured with 2 TAGs</w:t>
      </w:r>
      <w:r>
        <w:rPr>
          <w:lang w:eastAsia="zh-CN"/>
        </w:rPr>
        <w:tab/>
        <w:t>Nokia, Nokia Shanghai Bell</w:t>
      </w:r>
      <w:r>
        <w:rPr>
          <w:lang w:eastAsia="zh-CN"/>
        </w:rPr>
        <w:tab/>
        <w:t>discussion</w:t>
      </w:r>
      <w:r>
        <w:rPr>
          <w:lang w:eastAsia="zh-CN"/>
        </w:rPr>
        <w:tab/>
        <w:t>Rel-18</w:t>
      </w:r>
      <w:r>
        <w:rPr>
          <w:lang w:eastAsia="zh-CN"/>
        </w:rPr>
        <w:tab/>
        <w:t>NR_MIMO_evo_DL_UL-Core</w:t>
      </w:r>
    </w:p>
    <w:p w14:paraId="60641952" w14:textId="77777777" w:rsidR="00A86C4C" w:rsidRDefault="00A86C4C" w:rsidP="00A86C4C">
      <w:pPr>
        <w:pStyle w:val="Reference"/>
        <w:rPr>
          <w:lang w:eastAsia="zh-CN"/>
        </w:rPr>
      </w:pPr>
      <w:r>
        <w:rPr>
          <w:lang w:eastAsia="zh-CN"/>
        </w:rPr>
        <w:t>R2-2305799</w:t>
      </w:r>
      <w:r>
        <w:rPr>
          <w:lang w:eastAsia="zh-CN"/>
        </w:rPr>
        <w:tab/>
        <w:t>Discussion on multi-DCI multi-TRP with two TAs</w:t>
      </w:r>
      <w:r>
        <w:rPr>
          <w:lang w:eastAsia="zh-CN"/>
        </w:rPr>
        <w:tab/>
        <w:t>Qualcomm Incorporated</w:t>
      </w:r>
      <w:r>
        <w:rPr>
          <w:lang w:eastAsia="zh-CN"/>
        </w:rPr>
        <w:tab/>
        <w:t>discussion</w:t>
      </w:r>
      <w:r>
        <w:rPr>
          <w:lang w:eastAsia="zh-CN"/>
        </w:rPr>
        <w:tab/>
        <w:t>NR_MIMO_evo_DL_UL-Core</w:t>
      </w:r>
    </w:p>
    <w:p w14:paraId="7B2C4A62" w14:textId="77777777" w:rsidR="00A86C4C" w:rsidRDefault="00A86C4C" w:rsidP="00A86C4C">
      <w:pPr>
        <w:pStyle w:val="Referenc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t>NR_MIMO_evo_DL_UL-Core</w:t>
      </w:r>
      <w:r>
        <w:rPr>
          <w:lang w:eastAsia="zh-CN"/>
        </w:rPr>
        <w:tab/>
        <w:t>Withdrawn</w:t>
      </w:r>
    </w:p>
    <w:p w14:paraId="6D2E8B82" w14:textId="77777777" w:rsidR="00A86C4C" w:rsidRDefault="00A86C4C" w:rsidP="00A86C4C">
      <w:pPr>
        <w:pStyle w:val="Reference"/>
        <w:rPr>
          <w:lang w:eastAsia="zh-CN"/>
        </w:rPr>
      </w:pPr>
      <w:r>
        <w:rPr>
          <w:lang w:eastAsia="zh-CN"/>
        </w:rPr>
        <w:t>R2-2305921</w:t>
      </w:r>
      <w:r>
        <w:rPr>
          <w:lang w:eastAsia="zh-CN"/>
        </w:rPr>
        <w:tab/>
        <w:t>Two TAs for multi-DCI multi-TRP</w:t>
      </w:r>
      <w:r>
        <w:rPr>
          <w:lang w:eastAsia="zh-CN"/>
        </w:rPr>
        <w:tab/>
        <w:t>Huawei, HiSilicon</w:t>
      </w:r>
      <w:r>
        <w:rPr>
          <w:lang w:eastAsia="zh-CN"/>
        </w:rPr>
        <w:tab/>
        <w:t>discussion</w:t>
      </w:r>
      <w:r>
        <w:rPr>
          <w:lang w:eastAsia="zh-CN"/>
        </w:rPr>
        <w:tab/>
        <w:t>Rel-18</w:t>
      </w:r>
      <w:r>
        <w:rPr>
          <w:lang w:eastAsia="zh-CN"/>
        </w:rPr>
        <w:tab/>
        <w:t>NR_MIMO_evo_DL_UL-Core</w:t>
      </w:r>
    </w:p>
    <w:p w14:paraId="2DAAE873" w14:textId="77777777" w:rsidR="00A86C4C" w:rsidRDefault="00A86C4C" w:rsidP="00A86C4C">
      <w:pPr>
        <w:pStyle w:val="Referenc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14:paraId="10A43EC0" w14:textId="77777777" w:rsidR="00A86C4C" w:rsidRDefault="00A86C4C" w:rsidP="00A86C4C">
      <w:pPr>
        <w:pStyle w:val="Reference"/>
        <w:rPr>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t>NR_MIMO_evo_DL_UL-Core</w:t>
      </w:r>
    </w:p>
    <w:p w14:paraId="0807FD5B" w14:textId="77777777" w:rsidR="00A86C4C" w:rsidRDefault="00A86C4C" w:rsidP="00A86C4C">
      <w:pPr>
        <w:pStyle w:val="Referenc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t>NR_MIMO_evo_DL_UL-Core</w:t>
      </w:r>
    </w:p>
    <w:p w14:paraId="358F48FA" w14:textId="77777777" w:rsidR="00A86C4C" w:rsidRDefault="00A86C4C" w:rsidP="00A86C4C">
      <w:pPr>
        <w:pStyle w:val="Referenc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t>NR_MIMO_evo_DL_UL-Core</w:t>
      </w:r>
    </w:p>
    <w:p w14:paraId="54EF6C25" w14:textId="77777777" w:rsidR="00A86C4C" w:rsidRDefault="00A86C4C" w:rsidP="00A86C4C">
      <w:pPr>
        <w:pStyle w:val="Reference"/>
        <w:rPr>
          <w:lang w:eastAsia="zh-CN"/>
        </w:rPr>
      </w:pPr>
      <w:r>
        <w:rPr>
          <w:lang w:eastAsia="zh-CN"/>
        </w:rPr>
        <w:t>R2-2306421</w:t>
      </w:r>
      <w:r>
        <w:rPr>
          <w:lang w:eastAsia="zh-CN"/>
        </w:rPr>
        <w:tab/>
        <w:t>Further Considerations On UE initiated RACH for acquiring TA</w:t>
      </w:r>
      <w:r>
        <w:rPr>
          <w:lang w:eastAsia="zh-CN"/>
        </w:rPr>
        <w:tab/>
        <w:t>ZTE Corporation,Sanechips</w:t>
      </w:r>
      <w:r>
        <w:rPr>
          <w:lang w:eastAsia="zh-CN"/>
        </w:rPr>
        <w:tab/>
        <w:t>discussion</w:t>
      </w:r>
      <w:r>
        <w:rPr>
          <w:lang w:eastAsia="zh-CN"/>
        </w:rPr>
        <w:tab/>
        <w:t>Rel-18</w:t>
      </w:r>
      <w:r>
        <w:rPr>
          <w:lang w:eastAsia="zh-CN"/>
        </w:rPr>
        <w:tab/>
        <w:t>NR_MIMO_evo_DL_UL-Core</w:t>
      </w:r>
    </w:p>
    <w:p w14:paraId="77A23B16" w14:textId="43847028" w:rsidR="00A86C4C" w:rsidRPr="00FE5D46" w:rsidRDefault="00A86C4C" w:rsidP="00A86C4C">
      <w:pPr>
        <w:pStyle w:val="Reference"/>
        <w:rPr>
          <w:lang w:eastAsia="zh-CN"/>
        </w:rPr>
      </w:pPr>
      <w:r>
        <w:rPr>
          <w:lang w:eastAsia="zh-CN"/>
        </w:rPr>
        <w:t>R2-2306433</w:t>
      </w:r>
      <w:r>
        <w:rPr>
          <w:lang w:eastAsia="zh-CN"/>
        </w:rPr>
        <w:tab/>
        <w:t>Status of open issues on Two TAs for mDCI mTRP</w:t>
      </w:r>
      <w:r>
        <w:rPr>
          <w:lang w:eastAsia="zh-CN"/>
        </w:rPr>
        <w:tab/>
        <w:t>NTT DOCOMO INC.</w:t>
      </w:r>
      <w:r>
        <w:rPr>
          <w:lang w:eastAsia="zh-CN"/>
        </w:rPr>
        <w:tab/>
        <w:t>discussion</w:t>
      </w:r>
      <w:r>
        <w:rPr>
          <w:lang w:eastAsia="zh-CN"/>
        </w:rPr>
        <w:tab/>
        <w:t>Rel-19</w:t>
      </w:r>
    </w:p>
    <w:sectPr w:rsidR="00A86C4C" w:rsidRPr="00FE5D46" w:rsidSect="00FD30EA">
      <w:footerReference w:type="default" r:id="rId54"/>
      <w:footnotePr>
        <w:numRestart w:val="eachSect"/>
      </w:footnotePr>
      <w:pgSz w:w="17010"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Riki Okawa (大川 立樹)" w:date="2023-06-26T16:22:00Z" w:initials="RO(立">
    <w:p w14:paraId="4A68CC96" w14:textId="5194E403" w:rsidR="00091F1B" w:rsidRPr="00FD30EA" w:rsidRDefault="00091F1B">
      <w:pPr>
        <w:pStyle w:val="aa"/>
        <w:rPr>
          <w:rFonts w:eastAsia="Yu Mincho"/>
        </w:rPr>
      </w:pPr>
      <w:r>
        <w:rPr>
          <w:rStyle w:val="afb"/>
        </w:rPr>
        <w:annotationRef/>
      </w:r>
      <w:r>
        <w:rPr>
          <w:rFonts w:eastAsia="Yu Mincho"/>
        </w:rPr>
        <w:t>Please let me change the layout to extend comment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68C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39AE" w16cex:dateUtc="2023-06-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8CC96" w16cid:durableId="284439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41E35" w14:textId="77777777" w:rsidR="00286A8F" w:rsidRDefault="00286A8F">
      <w:pPr>
        <w:spacing w:line="240" w:lineRule="auto"/>
      </w:pPr>
      <w:r>
        <w:separator/>
      </w:r>
    </w:p>
  </w:endnote>
  <w:endnote w:type="continuationSeparator" w:id="0">
    <w:p w14:paraId="0A3AA3A0" w14:textId="77777777" w:rsidR="00286A8F" w:rsidRDefault="00286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saka">
    <w:altName w:val="@MS Gothic"/>
    <w:charset w:val="80"/>
    <w:family w:val="auto"/>
    <w:pitch w:val="default"/>
    <w:sig w:usb0="00000000" w:usb1="0000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default"/>
    <w:sig w:usb0="00000000" w:usb1="00000000" w:usb2="00000010" w:usb3="00000000" w:csb0="00020093" w:csb1="00000000"/>
  </w:font>
  <w:font w:name="@ＭＳ 明朝">
    <w:charset w:val="80"/>
    <w:family w:val="roman"/>
    <w:pitch w:val="fixed"/>
    <w:sig w:usb0="E00002FF" w:usb1="6AC7FDFB" w:usb2="08000012" w:usb3="00000000" w:csb0="0002009F" w:csb1="00000000"/>
  </w:font>
  <w:font w:name="–¾’©">
    <w:altName w:val="ＭＳ ゴシック"/>
    <w:charset w:val="80"/>
    <w:family w:val="roman"/>
    <w:pitch w:val="default"/>
    <w:sig w:usb0="00000000" w:usb1="00000000" w:usb2="00000010" w:usb3="00000000" w:csb0="00020000"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D1663" w14:textId="7B03C002" w:rsidR="00091F1B" w:rsidRDefault="00091F1B">
    <w:pPr>
      <w:pStyle w:val="af"/>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sidR="00B65701">
      <w:rPr>
        <w:rStyle w:val="af8"/>
        <w:noProof/>
      </w:rPr>
      <w:t>8</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B65701">
      <w:rPr>
        <w:rStyle w:val="af8"/>
        <w:noProof/>
      </w:rPr>
      <w:t>15</w:t>
    </w:r>
    <w:r>
      <w:rPr>
        <w:rStyle w:val="af8"/>
      </w:rPr>
      <w:fldChar w:fldCharType="end"/>
    </w:r>
    <w:r>
      <w:rPr>
        <w:rStyle w:val="af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5557C" w14:textId="77777777" w:rsidR="00286A8F" w:rsidRDefault="00286A8F">
      <w:pPr>
        <w:spacing w:after="0"/>
      </w:pPr>
      <w:r>
        <w:separator/>
      </w:r>
    </w:p>
  </w:footnote>
  <w:footnote w:type="continuationSeparator" w:id="0">
    <w:p w14:paraId="234FB7CF" w14:textId="77777777" w:rsidR="00286A8F" w:rsidRDefault="00286A8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3FECC9"/>
    <w:multiLevelType w:val="multilevel"/>
    <w:tmpl w:val="A13FECC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nsid w:val="01802C23"/>
    <w:multiLevelType w:val="hybridMultilevel"/>
    <w:tmpl w:val="F4146D9E"/>
    <w:lvl w:ilvl="0" w:tplc="EC0E9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nsid w:val="03CD0D5C"/>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6FD489E"/>
    <w:multiLevelType w:val="multilevel"/>
    <w:tmpl w:val="06FD4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7">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98184B"/>
    <w:multiLevelType w:val="hybridMultilevel"/>
    <w:tmpl w:val="8C589912"/>
    <w:lvl w:ilvl="0" w:tplc="7576B12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661147"/>
    <w:multiLevelType w:val="hybridMultilevel"/>
    <w:tmpl w:val="112413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470E7C"/>
    <w:multiLevelType w:val="hybridMultilevel"/>
    <w:tmpl w:val="E7DA2B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E350C2"/>
    <w:multiLevelType w:val="multilevel"/>
    <w:tmpl w:val="1DE350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8">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9">
    <w:nsid w:val="403D319A"/>
    <w:multiLevelType w:val="hybridMultilevel"/>
    <w:tmpl w:val="C218B162"/>
    <w:lvl w:ilvl="0" w:tplc="045C97D2">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C50D73"/>
    <w:multiLevelType w:val="hybridMultilevel"/>
    <w:tmpl w:val="3CFE35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1147DA"/>
    <w:multiLevelType w:val="hybridMultilevel"/>
    <w:tmpl w:val="7DF0DB0A"/>
    <w:lvl w:ilvl="0" w:tplc="28242F4A">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3">
    <w:nsid w:val="44AF2B3C"/>
    <w:multiLevelType w:val="hybridMultilevel"/>
    <w:tmpl w:val="2112F646"/>
    <w:lvl w:ilvl="0" w:tplc="69E620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6A2995"/>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4F0F28C4"/>
    <w:multiLevelType w:val="multilevel"/>
    <w:tmpl w:val="4F0F2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2F543C1"/>
    <w:multiLevelType w:val="multilevel"/>
    <w:tmpl w:val="52F543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5E324AC"/>
    <w:multiLevelType w:val="multilevel"/>
    <w:tmpl w:val="55E324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5A6F1B95"/>
    <w:multiLevelType w:val="hybridMultilevel"/>
    <w:tmpl w:val="18C83868"/>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F32B96"/>
    <w:multiLevelType w:val="hybridMultilevel"/>
    <w:tmpl w:val="44F4D916"/>
    <w:lvl w:ilvl="0" w:tplc="73A4E02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1A69AA"/>
    <w:multiLevelType w:val="hybridMultilevel"/>
    <w:tmpl w:val="F140B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DC067D5"/>
    <w:multiLevelType w:val="hybridMultilevel"/>
    <w:tmpl w:val="2B26A7F8"/>
    <w:lvl w:ilvl="0" w:tplc="EC0E94B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8">
    <w:nsid w:val="64F600B4"/>
    <w:multiLevelType w:val="hybridMultilevel"/>
    <w:tmpl w:val="608C57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4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A43A4E"/>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4676C17"/>
    <w:multiLevelType w:val="multilevel"/>
    <w:tmpl w:val="74676C1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宋体" w:hAnsi="宋体" w:cs="宋体"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宋体" w:hAnsi="宋体" w:cs="宋体"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宋体" w:hAnsi="宋体" w:cs="宋体" w:hint="default"/>
      </w:rPr>
    </w:lvl>
    <w:lvl w:ilvl="8">
      <w:start w:val="1"/>
      <w:numFmt w:val="bullet"/>
      <w:lvlText w:val=""/>
      <w:lvlJc w:val="left"/>
      <w:pPr>
        <w:tabs>
          <w:tab w:val="left" w:pos="6480"/>
        </w:tabs>
        <w:ind w:left="6480" w:hanging="360"/>
      </w:pPr>
      <w:rPr>
        <w:rFonts w:ascii="MS Mincho" w:hAnsi="MS Mincho" w:hint="default"/>
      </w:rPr>
    </w:lvl>
  </w:abstractNum>
  <w:abstractNum w:abstractNumId="46">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D910306"/>
    <w:multiLevelType w:val="hybridMultilevel"/>
    <w:tmpl w:val="C7D60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F8542B"/>
    <w:multiLevelType w:val="hybridMultilevel"/>
    <w:tmpl w:val="55CAB6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30"/>
  </w:num>
  <w:num w:numId="4">
    <w:abstractNumId w:val="29"/>
  </w:num>
  <w:num w:numId="5">
    <w:abstractNumId w:val="17"/>
  </w:num>
  <w:num w:numId="6">
    <w:abstractNumId w:val="22"/>
  </w:num>
  <w:num w:numId="7">
    <w:abstractNumId w:val="45"/>
  </w:num>
  <w:num w:numId="8">
    <w:abstractNumId w:val="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15"/>
  </w:num>
  <w:num w:numId="13">
    <w:abstractNumId w:val="31"/>
  </w:num>
  <w:num w:numId="14">
    <w:abstractNumId w:val="0"/>
  </w:num>
  <w:num w:numId="15">
    <w:abstractNumId w:val="32"/>
  </w:num>
  <w:num w:numId="16">
    <w:abstractNumId w:val="39"/>
  </w:num>
  <w:num w:numId="17">
    <w:abstractNumId w:val="5"/>
  </w:num>
  <w:num w:numId="18">
    <w:abstractNumId w:val="43"/>
  </w:num>
  <w:num w:numId="19">
    <w:abstractNumId w:val="28"/>
  </w:num>
  <w:num w:numId="20">
    <w:abstractNumId w:val="24"/>
  </w:num>
  <w:num w:numId="21">
    <w:abstractNumId w:val="12"/>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2"/>
  </w:num>
  <w:num w:numId="25">
    <w:abstractNumId w:val="37"/>
  </w:num>
  <w:num w:numId="26">
    <w:abstractNumId w:val="13"/>
  </w:num>
  <w:num w:numId="27">
    <w:abstractNumId w:val="34"/>
  </w:num>
  <w:num w:numId="28">
    <w:abstractNumId w:val="10"/>
  </w:num>
  <w:num w:numId="29">
    <w:abstractNumId w:val="40"/>
  </w:num>
  <w:num w:numId="30">
    <w:abstractNumId w:val="19"/>
  </w:num>
  <w:num w:numId="31">
    <w:abstractNumId w:val="25"/>
  </w:num>
  <w:num w:numId="32">
    <w:abstractNumId w:val="33"/>
  </w:num>
  <w:num w:numId="33">
    <w:abstractNumId w:val="8"/>
  </w:num>
  <w:num w:numId="34">
    <w:abstractNumId w:val="14"/>
  </w:num>
  <w:num w:numId="35">
    <w:abstractNumId w:val="7"/>
  </w:num>
  <w:num w:numId="36">
    <w:abstractNumId w:val="21"/>
  </w:num>
  <w:num w:numId="37">
    <w:abstractNumId w:val="35"/>
  </w:num>
  <w:num w:numId="38">
    <w:abstractNumId w:val="11"/>
  </w:num>
  <w:num w:numId="39">
    <w:abstractNumId w:val="38"/>
  </w:num>
  <w:num w:numId="40">
    <w:abstractNumId w:val="20"/>
  </w:num>
  <w:num w:numId="41">
    <w:abstractNumId w:val="48"/>
  </w:num>
  <w:num w:numId="42">
    <w:abstractNumId w:val="9"/>
  </w:num>
  <w:num w:numId="43">
    <w:abstractNumId w:val="26"/>
  </w:num>
  <w:num w:numId="44">
    <w:abstractNumId w:val="46"/>
  </w:num>
  <w:num w:numId="45">
    <w:abstractNumId w:val="44"/>
  </w:num>
  <w:num w:numId="46">
    <w:abstractNumId w:val="41"/>
  </w:num>
  <w:num w:numId="47">
    <w:abstractNumId w:val="47"/>
  </w:num>
  <w:num w:numId="48">
    <w:abstractNumId w:val="23"/>
  </w:num>
  <w:num w:numId="49">
    <w:abstractNumId w:val="36"/>
  </w:num>
  <w:num w:numId="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18D"/>
    <w:rsid w:val="00000F7F"/>
    <w:rsid w:val="00001A87"/>
    <w:rsid w:val="00001F3C"/>
    <w:rsid w:val="00003AB4"/>
    <w:rsid w:val="00004B1D"/>
    <w:rsid w:val="0000524E"/>
    <w:rsid w:val="00006165"/>
    <w:rsid w:val="0000658E"/>
    <w:rsid w:val="00007328"/>
    <w:rsid w:val="000078A7"/>
    <w:rsid w:val="00007FCF"/>
    <w:rsid w:val="000100FF"/>
    <w:rsid w:val="00010419"/>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55B2"/>
    <w:rsid w:val="000256BF"/>
    <w:rsid w:val="00027066"/>
    <w:rsid w:val="0003045E"/>
    <w:rsid w:val="000307C9"/>
    <w:rsid w:val="00032FB8"/>
    <w:rsid w:val="00033388"/>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6146"/>
    <w:rsid w:val="00046208"/>
    <w:rsid w:val="00046221"/>
    <w:rsid w:val="0004634B"/>
    <w:rsid w:val="00046364"/>
    <w:rsid w:val="00046A4A"/>
    <w:rsid w:val="00046C29"/>
    <w:rsid w:val="00046ECA"/>
    <w:rsid w:val="00047BC0"/>
    <w:rsid w:val="00050366"/>
    <w:rsid w:val="00050DC2"/>
    <w:rsid w:val="00053367"/>
    <w:rsid w:val="00053705"/>
    <w:rsid w:val="0005377A"/>
    <w:rsid w:val="0005594C"/>
    <w:rsid w:val="00055FD2"/>
    <w:rsid w:val="000600DC"/>
    <w:rsid w:val="000602E0"/>
    <w:rsid w:val="000606C1"/>
    <w:rsid w:val="00060B3D"/>
    <w:rsid w:val="00060CB3"/>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5F9"/>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626"/>
    <w:rsid w:val="00195AF3"/>
    <w:rsid w:val="00195BBD"/>
    <w:rsid w:val="00196B27"/>
    <w:rsid w:val="001A113C"/>
    <w:rsid w:val="001A2E24"/>
    <w:rsid w:val="001A39AC"/>
    <w:rsid w:val="001A3D34"/>
    <w:rsid w:val="001A40F0"/>
    <w:rsid w:val="001A4793"/>
    <w:rsid w:val="001A59C3"/>
    <w:rsid w:val="001A6BF5"/>
    <w:rsid w:val="001A6E4F"/>
    <w:rsid w:val="001A7445"/>
    <w:rsid w:val="001A7DBD"/>
    <w:rsid w:val="001B027D"/>
    <w:rsid w:val="001B143F"/>
    <w:rsid w:val="001B17B1"/>
    <w:rsid w:val="001B20F4"/>
    <w:rsid w:val="001B2A99"/>
    <w:rsid w:val="001B2C90"/>
    <w:rsid w:val="001B3633"/>
    <w:rsid w:val="001B36F8"/>
    <w:rsid w:val="001B381D"/>
    <w:rsid w:val="001B3A0D"/>
    <w:rsid w:val="001B3EF3"/>
    <w:rsid w:val="001B463A"/>
    <w:rsid w:val="001B4AFC"/>
    <w:rsid w:val="001B4F08"/>
    <w:rsid w:val="001B5AE6"/>
    <w:rsid w:val="001B6EDD"/>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649A"/>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911"/>
    <w:rsid w:val="001E4BBE"/>
    <w:rsid w:val="001E57C1"/>
    <w:rsid w:val="001E59A5"/>
    <w:rsid w:val="001E5EC2"/>
    <w:rsid w:val="001E5EC4"/>
    <w:rsid w:val="001E69CB"/>
    <w:rsid w:val="001E6C1D"/>
    <w:rsid w:val="001E79F4"/>
    <w:rsid w:val="001F016A"/>
    <w:rsid w:val="001F176A"/>
    <w:rsid w:val="001F19E9"/>
    <w:rsid w:val="001F2455"/>
    <w:rsid w:val="001F3222"/>
    <w:rsid w:val="001F37E3"/>
    <w:rsid w:val="001F393A"/>
    <w:rsid w:val="001F3DEC"/>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4D8"/>
    <w:rsid w:val="00217CB7"/>
    <w:rsid w:val="00221768"/>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6356"/>
    <w:rsid w:val="0028647C"/>
    <w:rsid w:val="00286A8F"/>
    <w:rsid w:val="002877FB"/>
    <w:rsid w:val="00290287"/>
    <w:rsid w:val="00291969"/>
    <w:rsid w:val="00291E65"/>
    <w:rsid w:val="00291E98"/>
    <w:rsid w:val="00292E75"/>
    <w:rsid w:val="00293D3D"/>
    <w:rsid w:val="002943E0"/>
    <w:rsid w:val="0029458F"/>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32C8"/>
    <w:rsid w:val="002C4C84"/>
    <w:rsid w:val="002C5D03"/>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D7EEF"/>
    <w:rsid w:val="002E0043"/>
    <w:rsid w:val="002E0AC5"/>
    <w:rsid w:val="002E0EF7"/>
    <w:rsid w:val="002E0F72"/>
    <w:rsid w:val="002E1736"/>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A3E"/>
    <w:rsid w:val="002F7911"/>
    <w:rsid w:val="00300452"/>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691"/>
    <w:rsid w:val="00341DE3"/>
    <w:rsid w:val="0034371B"/>
    <w:rsid w:val="00343A73"/>
    <w:rsid w:val="00343E57"/>
    <w:rsid w:val="00344CC8"/>
    <w:rsid w:val="003452AE"/>
    <w:rsid w:val="00345EFD"/>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3FBC"/>
    <w:rsid w:val="003641E7"/>
    <w:rsid w:val="00364254"/>
    <w:rsid w:val="00364AC6"/>
    <w:rsid w:val="003651BA"/>
    <w:rsid w:val="003676E4"/>
    <w:rsid w:val="00367729"/>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6D6"/>
    <w:rsid w:val="00384979"/>
    <w:rsid w:val="00385387"/>
    <w:rsid w:val="00385520"/>
    <w:rsid w:val="00386A0D"/>
    <w:rsid w:val="00387C9B"/>
    <w:rsid w:val="00390375"/>
    <w:rsid w:val="00391C9A"/>
    <w:rsid w:val="00392C77"/>
    <w:rsid w:val="00392FD9"/>
    <w:rsid w:val="00393711"/>
    <w:rsid w:val="00393FA6"/>
    <w:rsid w:val="00394A8B"/>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A21"/>
    <w:rsid w:val="003C1383"/>
    <w:rsid w:val="003C157F"/>
    <w:rsid w:val="003C1D63"/>
    <w:rsid w:val="003C3C93"/>
    <w:rsid w:val="003C41FB"/>
    <w:rsid w:val="003C6BED"/>
    <w:rsid w:val="003C6DA9"/>
    <w:rsid w:val="003C7A41"/>
    <w:rsid w:val="003D08EB"/>
    <w:rsid w:val="003D0A5D"/>
    <w:rsid w:val="003D1C05"/>
    <w:rsid w:val="003D22DD"/>
    <w:rsid w:val="003D2B16"/>
    <w:rsid w:val="003D378A"/>
    <w:rsid w:val="003D39F0"/>
    <w:rsid w:val="003D3BD7"/>
    <w:rsid w:val="003D4181"/>
    <w:rsid w:val="003D44EE"/>
    <w:rsid w:val="003D6720"/>
    <w:rsid w:val="003D6EA8"/>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6C21"/>
    <w:rsid w:val="003E7484"/>
    <w:rsid w:val="003E74CE"/>
    <w:rsid w:val="003F0CA6"/>
    <w:rsid w:val="003F0E00"/>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67A"/>
    <w:rsid w:val="00413938"/>
    <w:rsid w:val="0041475E"/>
    <w:rsid w:val="00415484"/>
    <w:rsid w:val="004155CE"/>
    <w:rsid w:val="00415B2B"/>
    <w:rsid w:val="00415CC7"/>
    <w:rsid w:val="0041623C"/>
    <w:rsid w:val="00416D88"/>
    <w:rsid w:val="00416E86"/>
    <w:rsid w:val="0041751D"/>
    <w:rsid w:val="004201EF"/>
    <w:rsid w:val="00420F69"/>
    <w:rsid w:val="00421337"/>
    <w:rsid w:val="004219CE"/>
    <w:rsid w:val="00422E2D"/>
    <w:rsid w:val="00422ED9"/>
    <w:rsid w:val="0042326C"/>
    <w:rsid w:val="0042382D"/>
    <w:rsid w:val="00423A5C"/>
    <w:rsid w:val="00423DC5"/>
    <w:rsid w:val="004241F7"/>
    <w:rsid w:val="0042455A"/>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505F"/>
    <w:rsid w:val="004654FB"/>
    <w:rsid w:val="004661EE"/>
    <w:rsid w:val="00466D45"/>
    <w:rsid w:val="00466F4E"/>
    <w:rsid w:val="0046789F"/>
    <w:rsid w:val="00467C57"/>
    <w:rsid w:val="00467F38"/>
    <w:rsid w:val="00467F75"/>
    <w:rsid w:val="00470A28"/>
    <w:rsid w:val="00470F1B"/>
    <w:rsid w:val="0047124F"/>
    <w:rsid w:val="0047175C"/>
    <w:rsid w:val="0047332C"/>
    <w:rsid w:val="00473EF7"/>
    <w:rsid w:val="0047493D"/>
    <w:rsid w:val="004759EC"/>
    <w:rsid w:val="00475A21"/>
    <w:rsid w:val="00475CFC"/>
    <w:rsid w:val="00476393"/>
    <w:rsid w:val="00476420"/>
    <w:rsid w:val="00477830"/>
    <w:rsid w:val="00477C88"/>
    <w:rsid w:val="00480C8B"/>
    <w:rsid w:val="00481242"/>
    <w:rsid w:val="004827E6"/>
    <w:rsid w:val="00482E29"/>
    <w:rsid w:val="004858D1"/>
    <w:rsid w:val="0048757F"/>
    <w:rsid w:val="00490EEE"/>
    <w:rsid w:val="00491DCF"/>
    <w:rsid w:val="00491E83"/>
    <w:rsid w:val="00491EF7"/>
    <w:rsid w:val="004924E0"/>
    <w:rsid w:val="00492722"/>
    <w:rsid w:val="004935F2"/>
    <w:rsid w:val="00493707"/>
    <w:rsid w:val="004942BF"/>
    <w:rsid w:val="00494821"/>
    <w:rsid w:val="0049610F"/>
    <w:rsid w:val="004966C0"/>
    <w:rsid w:val="00496E26"/>
    <w:rsid w:val="00496E52"/>
    <w:rsid w:val="00496F59"/>
    <w:rsid w:val="004970B6"/>
    <w:rsid w:val="00497705"/>
    <w:rsid w:val="004A05D1"/>
    <w:rsid w:val="004A0D9E"/>
    <w:rsid w:val="004A1220"/>
    <w:rsid w:val="004A140A"/>
    <w:rsid w:val="004A144D"/>
    <w:rsid w:val="004A2563"/>
    <w:rsid w:val="004A27C4"/>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D3C"/>
    <w:rsid w:val="00566035"/>
    <w:rsid w:val="005661A9"/>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80126"/>
    <w:rsid w:val="00580F8E"/>
    <w:rsid w:val="00581B93"/>
    <w:rsid w:val="00581E12"/>
    <w:rsid w:val="00583A89"/>
    <w:rsid w:val="00583F62"/>
    <w:rsid w:val="005843DF"/>
    <w:rsid w:val="00584F43"/>
    <w:rsid w:val="005856A4"/>
    <w:rsid w:val="00587729"/>
    <w:rsid w:val="005902F8"/>
    <w:rsid w:val="00591534"/>
    <w:rsid w:val="00591559"/>
    <w:rsid w:val="00591632"/>
    <w:rsid w:val="00592308"/>
    <w:rsid w:val="00592349"/>
    <w:rsid w:val="00592579"/>
    <w:rsid w:val="005926C0"/>
    <w:rsid w:val="00594ADA"/>
    <w:rsid w:val="00594B3C"/>
    <w:rsid w:val="005A13CF"/>
    <w:rsid w:val="005A1831"/>
    <w:rsid w:val="005A1BFD"/>
    <w:rsid w:val="005A1D0E"/>
    <w:rsid w:val="005A20AF"/>
    <w:rsid w:val="005A2BCB"/>
    <w:rsid w:val="005A4174"/>
    <w:rsid w:val="005A4853"/>
    <w:rsid w:val="005A5775"/>
    <w:rsid w:val="005A5BDA"/>
    <w:rsid w:val="005A673F"/>
    <w:rsid w:val="005A6F88"/>
    <w:rsid w:val="005A7ABA"/>
    <w:rsid w:val="005B0E65"/>
    <w:rsid w:val="005B0FC6"/>
    <w:rsid w:val="005B150C"/>
    <w:rsid w:val="005B1C64"/>
    <w:rsid w:val="005B2133"/>
    <w:rsid w:val="005B29E0"/>
    <w:rsid w:val="005B2B3E"/>
    <w:rsid w:val="005B2F55"/>
    <w:rsid w:val="005B34C4"/>
    <w:rsid w:val="005B3534"/>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37F"/>
    <w:rsid w:val="005C7D1C"/>
    <w:rsid w:val="005D0DDE"/>
    <w:rsid w:val="005D10E0"/>
    <w:rsid w:val="005D19E9"/>
    <w:rsid w:val="005D2739"/>
    <w:rsid w:val="005D2D21"/>
    <w:rsid w:val="005D3571"/>
    <w:rsid w:val="005D35C2"/>
    <w:rsid w:val="005D4076"/>
    <w:rsid w:val="005D4F7A"/>
    <w:rsid w:val="005D54D0"/>
    <w:rsid w:val="005D5B60"/>
    <w:rsid w:val="005D7E9D"/>
    <w:rsid w:val="005E0992"/>
    <w:rsid w:val="005E0BFA"/>
    <w:rsid w:val="005E0C17"/>
    <w:rsid w:val="005E27AF"/>
    <w:rsid w:val="005E29DF"/>
    <w:rsid w:val="005E2B4E"/>
    <w:rsid w:val="005E2F0C"/>
    <w:rsid w:val="005E373F"/>
    <w:rsid w:val="005E3F4C"/>
    <w:rsid w:val="005E40AC"/>
    <w:rsid w:val="005E4A3C"/>
    <w:rsid w:val="005E5BA1"/>
    <w:rsid w:val="005E6390"/>
    <w:rsid w:val="005E6DCF"/>
    <w:rsid w:val="005E6F10"/>
    <w:rsid w:val="005E6F5B"/>
    <w:rsid w:val="005E6F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41D"/>
    <w:rsid w:val="00635DA1"/>
    <w:rsid w:val="00636810"/>
    <w:rsid w:val="00637918"/>
    <w:rsid w:val="006400EA"/>
    <w:rsid w:val="00640688"/>
    <w:rsid w:val="00640849"/>
    <w:rsid w:val="00640E86"/>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37E5"/>
    <w:rsid w:val="00673AB3"/>
    <w:rsid w:val="0067430C"/>
    <w:rsid w:val="006751C0"/>
    <w:rsid w:val="0067649A"/>
    <w:rsid w:val="00677428"/>
    <w:rsid w:val="006777B3"/>
    <w:rsid w:val="0068006F"/>
    <w:rsid w:val="00680338"/>
    <w:rsid w:val="006810DE"/>
    <w:rsid w:val="00681C4F"/>
    <w:rsid w:val="00681D47"/>
    <w:rsid w:val="00681EF3"/>
    <w:rsid w:val="00683272"/>
    <w:rsid w:val="006835D7"/>
    <w:rsid w:val="006838F2"/>
    <w:rsid w:val="00683EB9"/>
    <w:rsid w:val="006843DE"/>
    <w:rsid w:val="006902AE"/>
    <w:rsid w:val="00690360"/>
    <w:rsid w:val="00690A48"/>
    <w:rsid w:val="006910C6"/>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4787"/>
    <w:rsid w:val="006A52E6"/>
    <w:rsid w:val="006A5A1A"/>
    <w:rsid w:val="006A61F8"/>
    <w:rsid w:val="006A7264"/>
    <w:rsid w:val="006A72F7"/>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20E4"/>
    <w:rsid w:val="006C5050"/>
    <w:rsid w:val="006C52BD"/>
    <w:rsid w:val="006C5AD3"/>
    <w:rsid w:val="006C63F1"/>
    <w:rsid w:val="006C64D5"/>
    <w:rsid w:val="006C6A0E"/>
    <w:rsid w:val="006C704E"/>
    <w:rsid w:val="006C7950"/>
    <w:rsid w:val="006D16D5"/>
    <w:rsid w:val="006D351C"/>
    <w:rsid w:val="006D357A"/>
    <w:rsid w:val="006D3C83"/>
    <w:rsid w:val="006D3DFB"/>
    <w:rsid w:val="006D68C1"/>
    <w:rsid w:val="006D6959"/>
    <w:rsid w:val="006D715A"/>
    <w:rsid w:val="006D76E1"/>
    <w:rsid w:val="006D7ABD"/>
    <w:rsid w:val="006D7BC9"/>
    <w:rsid w:val="006E088C"/>
    <w:rsid w:val="006E1685"/>
    <w:rsid w:val="006E1AB7"/>
    <w:rsid w:val="006E3350"/>
    <w:rsid w:val="006E391E"/>
    <w:rsid w:val="006E3B56"/>
    <w:rsid w:val="006E3CF9"/>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647"/>
    <w:rsid w:val="00707B86"/>
    <w:rsid w:val="00707EC9"/>
    <w:rsid w:val="00710564"/>
    <w:rsid w:val="00710728"/>
    <w:rsid w:val="00710850"/>
    <w:rsid w:val="007110AF"/>
    <w:rsid w:val="00711852"/>
    <w:rsid w:val="00711BF9"/>
    <w:rsid w:val="0071221D"/>
    <w:rsid w:val="00712685"/>
    <w:rsid w:val="0071397C"/>
    <w:rsid w:val="00714D85"/>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E3E"/>
    <w:rsid w:val="007341F8"/>
    <w:rsid w:val="00734487"/>
    <w:rsid w:val="00734D0C"/>
    <w:rsid w:val="00735B25"/>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2427"/>
    <w:rsid w:val="007B2432"/>
    <w:rsid w:val="007B2AAD"/>
    <w:rsid w:val="007B34DE"/>
    <w:rsid w:val="007B3FCD"/>
    <w:rsid w:val="007B40C9"/>
    <w:rsid w:val="007B41B4"/>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62CB"/>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1DF0"/>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413F"/>
    <w:rsid w:val="008743AA"/>
    <w:rsid w:val="00874507"/>
    <w:rsid w:val="008752B1"/>
    <w:rsid w:val="008756A3"/>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3C1"/>
    <w:rsid w:val="008C755E"/>
    <w:rsid w:val="008D00BE"/>
    <w:rsid w:val="008D00E4"/>
    <w:rsid w:val="008D03BF"/>
    <w:rsid w:val="008D2502"/>
    <w:rsid w:val="008D3342"/>
    <w:rsid w:val="008D3722"/>
    <w:rsid w:val="008D3D42"/>
    <w:rsid w:val="008D3D49"/>
    <w:rsid w:val="008D4DF9"/>
    <w:rsid w:val="008D5464"/>
    <w:rsid w:val="008D6FDC"/>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A8D"/>
    <w:rsid w:val="00915C17"/>
    <w:rsid w:val="00916731"/>
    <w:rsid w:val="00916EF4"/>
    <w:rsid w:val="00917912"/>
    <w:rsid w:val="00917D1D"/>
    <w:rsid w:val="00920D0B"/>
    <w:rsid w:val="00920D8A"/>
    <w:rsid w:val="00921CCA"/>
    <w:rsid w:val="00922074"/>
    <w:rsid w:val="009228C4"/>
    <w:rsid w:val="00922930"/>
    <w:rsid w:val="00923B7B"/>
    <w:rsid w:val="00923EB2"/>
    <w:rsid w:val="009245C0"/>
    <w:rsid w:val="0092496B"/>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856"/>
    <w:rsid w:val="009460C1"/>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AB0"/>
    <w:rsid w:val="009E6C7A"/>
    <w:rsid w:val="009E71B4"/>
    <w:rsid w:val="009E7BBC"/>
    <w:rsid w:val="009F005E"/>
    <w:rsid w:val="009F028B"/>
    <w:rsid w:val="009F0C16"/>
    <w:rsid w:val="009F0CBF"/>
    <w:rsid w:val="009F0CCB"/>
    <w:rsid w:val="009F12F9"/>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BA0"/>
    <w:rsid w:val="00A01E0D"/>
    <w:rsid w:val="00A02FB4"/>
    <w:rsid w:val="00A03BB4"/>
    <w:rsid w:val="00A047D1"/>
    <w:rsid w:val="00A064EE"/>
    <w:rsid w:val="00A065A9"/>
    <w:rsid w:val="00A06688"/>
    <w:rsid w:val="00A06F34"/>
    <w:rsid w:val="00A10314"/>
    <w:rsid w:val="00A117A3"/>
    <w:rsid w:val="00A11A6F"/>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7A72"/>
    <w:rsid w:val="00A27CA6"/>
    <w:rsid w:val="00A308A9"/>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E9"/>
    <w:rsid w:val="00A46FF2"/>
    <w:rsid w:val="00A47626"/>
    <w:rsid w:val="00A47832"/>
    <w:rsid w:val="00A50C3E"/>
    <w:rsid w:val="00A50ED9"/>
    <w:rsid w:val="00A53C6A"/>
    <w:rsid w:val="00A541FB"/>
    <w:rsid w:val="00A5482D"/>
    <w:rsid w:val="00A55734"/>
    <w:rsid w:val="00A55E34"/>
    <w:rsid w:val="00A5600E"/>
    <w:rsid w:val="00A56AA6"/>
    <w:rsid w:val="00A57CB7"/>
    <w:rsid w:val="00A6088A"/>
    <w:rsid w:val="00A60FF9"/>
    <w:rsid w:val="00A6141B"/>
    <w:rsid w:val="00A61BE8"/>
    <w:rsid w:val="00A61F72"/>
    <w:rsid w:val="00A62041"/>
    <w:rsid w:val="00A62E57"/>
    <w:rsid w:val="00A638AA"/>
    <w:rsid w:val="00A6523C"/>
    <w:rsid w:val="00A657E7"/>
    <w:rsid w:val="00A66636"/>
    <w:rsid w:val="00A66BAF"/>
    <w:rsid w:val="00A6736C"/>
    <w:rsid w:val="00A67481"/>
    <w:rsid w:val="00A67A3F"/>
    <w:rsid w:val="00A67DB2"/>
    <w:rsid w:val="00A71092"/>
    <w:rsid w:val="00A7178F"/>
    <w:rsid w:val="00A71BD2"/>
    <w:rsid w:val="00A71EC6"/>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23A1"/>
    <w:rsid w:val="00A92869"/>
    <w:rsid w:val="00A92AEE"/>
    <w:rsid w:val="00A939AC"/>
    <w:rsid w:val="00A93F0F"/>
    <w:rsid w:val="00A94891"/>
    <w:rsid w:val="00A94CAE"/>
    <w:rsid w:val="00A94ECA"/>
    <w:rsid w:val="00A94F43"/>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7B60"/>
    <w:rsid w:val="00AD7D5A"/>
    <w:rsid w:val="00AD7E34"/>
    <w:rsid w:val="00AD7F4F"/>
    <w:rsid w:val="00AE097C"/>
    <w:rsid w:val="00AE10B1"/>
    <w:rsid w:val="00AE12B2"/>
    <w:rsid w:val="00AE1635"/>
    <w:rsid w:val="00AE2931"/>
    <w:rsid w:val="00AE2E1C"/>
    <w:rsid w:val="00AE32BF"/>
    <w:rsid w:val="00AE3E76"/>
    <w:rsid w:val="00AE45A6"/>
    <w:rsid w:val="00AE5250"/>
    <w:rsid w:val="00AE56B2"/>
    <w:rsid w:val="00AE6EE3"/>
    <w:rsid w:val="00AE7509"/>
    <w:rsid w:val="00AE7B7B"/>
    <w:rsid w:val="00AF35BF"/>
    <w:rsid w:val="00AF3BB8"/>
    <w:rsid w:val="00AF41F4"/>
    <w:rsid w:val="00AF45F6"/>
    <w:rsid w:val="00AF4CEA"/>
    <w:rsid w:val="00AF552C"/>
    <w:rsid w:val="00AF590A"/>
    <w:rsid w:val="00AF5BD4"/>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984"/>
    <w:rsid w:val="00B278D8"/>
    <w:rsid w:val="00B3036C"/>
    <w:rsid w:val="00B30AE9"/>
    <w:rsid w:val="00B3125B"/>
    <w:rsid w:val="00B328BC"/>
    <w:rsid w:val="00B32AB8"/>
    <w:rsid w:val="00B3346A"/>
    <w:rsid w:val="00B348F9"/>
    <w:rsid w:val="00B34F86"/>
    <w:rsid w:val="00B3523E"/>
    <w:rsid w:val="00B352E9"/>
    <w:rsid w:val="00B3561C"/>
    <w:rsid w:val="00B35D11"/>
    <w:rsid w:val="00B36F72"/>
    <w:rsid w:val="00B40852"/>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10FD"/>
    <w:rsid w:val="00BE11BF"/>
    <w:rsid w:val="00BE1530"/>
    <w:rsid w:val="00BE1698"/>
    <w:rsid w:val="00BE194A"/>
    <w:rsid w:val="00BE1BE8"/>
    <w:rsid w:val="00BE2B70"/>
    <w:rsid w:val="00BE386E"/>
    <w:rsid w:val="00BE4ABE"/>
    <w:rsid w:val="00BE567B"/>
    <w:rsid w:val="00BE5E4B"/>
    <w:rsid w:val="00BE69FD"/>
    <w:rsid w:val="00BE7122"/>
    <w:rsid w:val="00BE7652"/>
    <w:rsid w:val="00BE7935"/>
    <w:rsid w:val="00BE7AE2"/>
    <w:rsid w:val="00BE7CD9"/>
    <w:rsid w:val="00BF09C0"/>
    <w:rsid w:val="00BF0AFF"/>
    <w:rsid w:val="00BF120A"/>
    <w:rsid w:val="00BF1779"/>
    <w:rsid w:val="00BF1FD3"/>
    <w:rsid w:val="00BF2B06"/>
    <w:rsid w:val="00BF3FC1"/>
    <w:rsid w:val="00BF428E"/>
    <w:rsid w:val="00BF48A9"/>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4723"/>
    <w:rsid w:val="00C05720"/>
    <w:rsid w:val="00C073F4"/>
    <w:rsid w:val="00C10EAD"/>
    <w:rsid w:val="00C1120E"/>
    <w:rsid w:val="00C11581"/>
    <w:rsid w:val="00C11673"/>
    <w:rsid w:val="00C116C4"/>
    <w:rsid w:val="00C11D71"/>
    <w:rsid w:val="00C121C0"/>
    <w:rsid w:val="00C13AC0"/>
    <w:rsid w:val="00C13F47"/>
    <w:rsid w:val="00C14AED"/>
    <w:rsid w:val="00C154AC"/>
    <w:rsid w:val="00C15F1F"/>
    <w:rsid w:val="00C16287"/>
    <w:rsid w:val="00C164F7"/>
    <w:rsid w:val="00C1675B"/>
    <w:rsid w:val="00C175E8"/>
    <w:rsid w:val="00C17E71"/>
    <w:rsid w:val="00C2013D"/>
    <w:rsid w:val="00C20DAE"/>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3B31"/>
    <w:rsid w:val="00C73D57"/>
    <w:rsid w:val="00C74532"/>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60B6"/>
    <w:rsid w:val="00CA6364"/>
    <w:rsid w:val="00CA651A"/>
    <w:rsid w:val="00CA7303"/>
    <w:rsid w:val="00CA79C2"/>
    <w:rsid w:val="00CB0068"/>
    <w:rsid w:val="00CB266E"/>
    <w:rsid w:val="00CB26E3"/>
    <w:rsid w:val="00CB2B85"/>
    <w:rsid w:val="00CB3613"/>
    <w:rsid w:val="00CB3778"/>
    <w:rsid w:val="00CB3CBE"/>
    <w:rsid w:val="00CB4382"/>
    <w:rsid w:val="00CB65FC"/>
    <w:rsid w:val="00CB71C5"/>
    <w:rsid w:val="00CB7BD1"/>
    <w:rsid w:val="00CC08E3"/>
    <w:rsid w:val="00CC0AEB"/>
    <w:rsid w:val="00CC0EBB"/>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9F6"/>
    <w:rsid w:val="00CE4EFE"/>
    <w:rsid w:val="00CE536E"/>
    <w:rsid w:val="00CE5A2F"/>
    <w:rsid w:val="00CE5E43"/>
    <w:rsid w:val="00CE64DE"/>
    <w:rsid w:val="00CE7246"/>
    <w:rsid w:val="00CF0A40"/>
    <w:rsid w:val="00CF0E66"/>
    <w:rsid w:val="00CF1513"/>
    <w:rsid w:val="00CF1801"/>
    <w:rsid w:val="00CF26AE"/>
    <w:rsid w:val="00CF4ED6"/>
    <w:rsid w:val="00CF56F3"/>
    <w:rsid w:val="00CF57A2"/>
    <w:rsid w:val="00CF61DE"/>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31F4"/>
    <w:rsid w:val="00D8347A"/>
    <w:rsid w:val="00D83798"/>
    <w:rsid w:val="00D84BB7"/>
    <w:rsid w:val="00D85FEA"/>
    <w:rsid w:val="00D8617C"/>
    <w:rsid w:val="00D8651D"/>
    <w:rsid w:val="00D86A85"/>
    <w:rsid w:val="00D87061"/>
    <w:rsid w:val="00D878C5"/>
    <w:rsid w:val="00D87AC9"/>
    <w:rsid w:val="00D87B24"/>
    <w:rsid w:val="00D9050E"/>
    <w:rsid w:val="00D90A80"/>
    <w:rsid w:val="00D93942"/>
    <w:rsid w:val="00D9590D"/>
    <w:rsid w:val="00D97922"/>
    <w:rsid w:val="00DA0409"/>
    <w:rsid w:val="00DA055F"/>
    <w:rsid w:val="00DA0A8F"/>
    <w:rsid w:val="00DA1436"/>
    <w:rsid w:val="00DA15B2"/>
    <w:rsid w:val="00DA27FA"/>
    <w:rsid w:val="00DA30BF"/>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5A5E"/>
    <w:rsid w:val="00DF65EC"/>
    <w:rsid w:val="00DF6DA4"/>
    <w:rsid w:val="00DF73AB"/>
    <w:rsid w:val="00E00718"/>
    <w:rsid w:val="00E013C6"/>
    <w:rsid w:val="00E016D4"/>
    <w:rsid w:val="00E0179E"/>
    <w:rsid w:val="00E022C4"/>
    <w:rsid w:val="00E02606"/>
    <w:rsid w:val="00E0434F"/>
    <w:rsid w:val="00E0598C"/>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20B6"/>
    <w:rsid w:val="00E225AC"/>
    <w:rsid w:val="00E23DEE"/>
    <w:rsid w:val="00E24065"/>
    <w:rsid w:val="00E262F6"/>
    <w:rsid w:val="00E263D1"/>
    <w:rsid w:val="00E26A61"/>
    <w:rsid w:val="00E26AAA"/>
    <w:rsid w:val="00E276C6"/>
    <w:rsid w:val="00E2783D"/>
    <w:rsid w:val="00E27A5E"/>
    <w:rsid w:val="00E27CE7"/>
    <w:rsid w:val="00E27E0A"/>
    <w:rsid w:val="00E304A4"/>
    <w:rsid w:val="00E305A1"/>
    <w:rsid w:val="00E30BB5"/>
    <w:rsid w:val="00E33215"/>
    <w:rsid w:val="00E3341F"/>
    <w:rsid w:val="00E3424A"/>
    <w:rsid w:val="00E3438F"/>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F8"/>
    <w:rsid w:val="00E50F22"/>
    <w:rsid w:val="00E50F34"/>
    <w:rsid w:val="00E5132F"/>
    <w:rsid w:val="00E51692"/>
    <w:rsid w:val="00E51702"/>
    <w:rsid w:val="00E51E0B"/>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C59"/>
    <w:rsid w:val="00E65B47"/>
    <w:rsid w:val="00E66C75"/>
    <w:rsid w:val="00E66D10"/>
    <w:rsid w:val="00E6726D"/>
    <w:rsid w:val="00E6742C"/>
    <w:rsid w:val="00E678B0"/>
    <w:rsid w:val="00E712CD"/>
    <w:rsid w:val="00E7265E"/>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919"/>
    <w:rsid w:val="00E87BED"/>
    <w:rsid w:val="00E90EFF"/>
    <w:rsid w:val="00E93256"/>
    <w:rsid w:val="00E93AD5"/>
    <w:rsid w:val="00E93D02"/>
    <w:rsid w:val="00E93F02"/>
    <w:rsid w:val="00E94354"/>
    <w:rsid w:val="00E94A24"/>
    <w:rsid w:val="00E954CA"/>
    <w:rsid w:val="00E958D3"/>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30F1"/>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A61"/>
    <w:rsid w:val="00F24A41"/>
    <w:rsid w:val="00F24D57"/>
    <w:rsid w:val="00F2534E"/>
    <w:rsid w:val="00F25D09"/>
    <w:rsid w:val="00F265FF"/>
    <w:rsid w:val="00F26934"/>
    <w:rsid w:val="00F301F2"/>
    <w:rsid w:val="00F30470"/>
    <w:rsid w:val="00F306EF"/>
    <w:rsid w:val="00F30C7B"/>
    <w:rsid w:val="00F31E92"/>
    <w:rsid w:val="00F322A6"/>
    <w:rsid w:val="00F3291C"/>
    <w:rsid w:val="00F33034"/>
    <w:rsid w:val="00F33123"/>
    <w:rsid w:val="00F340BF"/>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271D"/>
    <w:rsid w:val="00FB3060"/>
    <w:rsid w:val="00FB37C2"/>
    <w:rsid w:val="00FB38B7"/>
    <w:rsid w:val="00FB3FDC"/>
    <w:rsid w:val="00FB484F"/>
    <w:rsid w:val="00FB56C6"/>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D60"/>
    <w:rsid w:val="00FD2E03"/>
    <w:rsid w:val="00FD30EA"/>
    <w:rsid w:val="00FD3456"/>
    <w:rsid w:val="00FD40A8"/>
    <w:rsid w:val="00FD4300"/>
    <w:rsid w:val="00FD5183"/>
    <w:rsid w:val="00FD53C8"/>
    <w:rsid w:val="00FD54EF"/>
    <w:rsid w:val="00FD62FC"/>
    <w:rsid w:val="00FD637A"/>
    <w:rsid w:val="00FD72EE"/>
    <w:rsid w:val="00FD7487"/>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DA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iPriority="0" w:qFormat="1"/>
    <w:lsdException w:name="annotation text" w:unhideWhenUsed="1" w:qFormat="1"/>
    <w:lsdException w:name="header" w:semiHidden="0" w:unhideWhenUsed="1" w:qFormat="1"/>
    <w:lsdException w:name="footer" w:semiHidden="0" w:uiPriority="0" w:qFormat="1"/>
    <w:lsdException w:name="index heading" w:uiPriority="0" w:qFormat="1"/>
    <w:lsdException w:name="caption" w:semiHidden="0" w:uiPriority="0" w:qFormat="1"/>
    <w:lsdException w:name="table of figures" w:uiPriority="0" w:qFormat="1"/>
    <w:lsdException w:name="envelope address" w:unhideWhenUsed="1"/>
    <w:lsdException w:name="envelope return" w:unhideWhenUsed="1"/>
    <w:lsdException w:name="footnote reference" w:uiPriority="0" w:qFormat="1"/>
    <w:lsdException w:name="annotation reference" w:semiHidden="0" w:uiPriority="0" w:unhideWhenUsed="1" w:qFormat="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unhideWhenUsed="1" w:qFormat="1"/>
    <w:lsdException w:name="List Bullet" w:uiPriority="0" w:qFormat="1"/>
    <w:lsdException w:name="List Number" w:uiPriority="0" w:qFormat="1"/>
    <w:lsdException w:name="List 2" w:semiHidden="0" w:uiPriority="0" w:unhideWhenUsed="1"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qFormat="1"/>
    <w:lsdException w:name="Body Text 3" w:uiPriority="0" w:qFormat="1"/>
    <w:lsdException w:name="Body Text Indent 2" w:unhideWhenUsed="1"/>
    <w:lsdException w:name="Body Text Indent 3" w:uiPriority="0" w:qFormat="1"/>
    <w:lsdException w:name="Block Text" w:unhideWhenUsed="1"/>
    <w:lsdException w:name="Hyperlink" w:semiHidden="0" w:uiPriority="0" w:unhideWhenUsed="1" w:qFormat="1"/>
    <w:lsdException w:name="FollowedHyperlink" w:uiPriority="0" w:unhideWhenUsed="1" w:qFormat="1"/>
    <w:lsdException w:name="Strong" w:semiHidden="0" w:uiPriority="22" w:qFormat="1"/>
    <w:lsdException w:name="Emphasis" w:semiHidden="0" w:uiPriority="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qFormat="1"/>
    <w:lsdException w:name="Table Grid" w:semiHidden="0" w:uiPriority="0" w:qFormat="1"/>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1"/>
    <w:link w:val="2Char"/>
    <w:qFormat/>
    <w:pPr>
      <w:numPr>
        <w:ilvl w:val="1"/>
      </w:numPr>
      <w:pBdr>
        <w:top w:val="none" w:sz="0" w:space="0" w:color="auto"/>
      </w:pBdr>
      <w:spacing w:before="180"/>
      <w:outlineLvl w:val="1"/>
    </w:pPr>
    <w:rPr>
      <w:sz w:val="32"/>
      <w:szCs w:val="32"/>
    </w:rPr>
  </w:style>
  <w:style w:type="paragraph" w:styleId="3">
    <w:name w:val="heading 3"/>
    <w:basedOn w:val="2"/>
    <w:next w:val="a1"/>
    <w:link w:val="3Char"/>
    <w:qFormat/>
    <w:pPr>
      <w:numPr>
        <w:ilvl w:val="2"/>
      </w:numPr>
      <w:spacing w:before="120"/>
      <w:outlineLvl w:val="2"/>
    </w:pPr>
    <w:rPr>
      <w:sz w:val="28"/>
      <w:szCs w:val="28"/>
    </w:rPr>
  </w:style>
  <w:style w:type="paragraph" w:styleId="4">
    <w:name w:val="heading 4"/>
    <w:basedOn w:val="3"/>
    <w:next w:val="a1"/>
    <w:link w:val="4Char"/>
    <w:qFormat/>
    <w:pPr>
      <w:numPr>
        <w:ilvl w:val="3"/>
      </w:numPr>
      <w:outlineLvl w:val="3"/>
    </w:pPr>
    <w:rPr>
      <w:sz w:val="24"/>
      <w:szCs w:val="24"/>
    </w:rPr>
  </w:style>
  <w:style w:type="paragraph" w:styleId="5">
    <w:name w:val="heading 5"/>
    <w:basedOn w:val="4"/>
    <w:next w:val="a1"/>
    <w:link w:val="5Char"/>
    <w:qFormat/>
    <w:pPr>
      <w:numPr>
        <w:ilvl w:val="4"/>
      </w:numPr>
      <w:outlineLvl w:val="4"/>
    </w:pPr>
    <w:rPr>
      <w:sz w:val="22"/>
      <w:szCs w:val="22"/>
    </w:rPr>
  </w:style>
  <w:style w:type="paragraph" w:styleId="6">
    <w:name w:val="heading 6"/>
    <w:basedOn w:val="a1"/>
    <w:next w:val="a1"/>
    <w:link w:val="6Char"/>
    <w:qFormat/>
    <w:pPr>
      <w:keepNext/>
      <w:keepLines/>
      <w:numPr>
        <w:ilvl w:val="5"/>
        <w:numId w:val="1"/>
      </w:numPr>
      <w:spacing w:before="120"/>
      <w:outlineLvl w:val="5"/>
    </w:pPr>
    <w:rPr>
      <w:rFonts w:cs="Arial"/>
    </w:rPr>
  </w:style>
  <w:style w:type="paragraph" w:styleId="7">
    <w:name w:val="heading 7"/>
    <w:basedOn w:val="a1"/>
    <w:next w:val="a1"/>
    <w:link w:val="7Char"/>
    <w:qFormat/>
    <w:pPr>
      <w:keepNext/>
      <w:keepLines/>
      <w:numPr>
        <w:ilvl w:val="6"/>
        <w:numId w:val="1"/>
      </w:numPr>
      <w:spacing w:before="120"/>
      <w:outlineLvl w:val="6"/>
    </w:pPr>
    <w:rPr>
      <w:rFonts w:cs="Arial"/>
    </w:rPr>
  </w:style>
  <w:style w:type="paragraph" w:styleId="8">
    <w:name w:val="heading 8"/>
    <w:basedOn w:val="7"/>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semiHidden/>
    <w:unhideWhenUsed/>
    <w:qFormat/>
    <w:pPr>
      <w:ind w:left="1080" w:hanging="360"/>
      <w:contextualSpacing/>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0"/>
    <w:next w:val="a1"/>
    <w:semiHidden/>
    <w:qFormat/>
    <w:pPr>
      <w:ind w:left="1134" w:hanging="1134"/>
    </w:pPr>
  </w:style>
  <w:style w:type="paragraph" w:styleId="20">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Char"/>
    <w:semiHidden/>
    <w:qFormat/>
    <w:pPr>
      <w:shd w:val="clear" w:color="auto" w:fill="000080"/>
      <w:jc w:val="left"/>
    </w:pPr>
    <w:rPr>
      <w:rFonts w:ascii="Malgun Gothic" w:eastAsia="@Osaka" w:hAnsi="Malgun Gothic" w:cs="@Osaka"/>
      <w:lang w:eastAsia="en-US"/>
    </w:rPr>
  </w:style>
  <w:style w:type="paragraph" w:styleId="aa">
    <w:name w:val="annotation text"/>
    <w:basedOn w:val="a1"/>
    <w:link w:val="Char0"/>
    <w:uiPriority w:val="99"/>
    <w:semiHidden/>
    <w:unhideWhenUsed/>
    <w:qFormat/>
  </w:style>
  <w:style w:type="paragraph" w:styleId="33">
    <w:name w:val="Body Text 3"/>
    <w:basedOn w:val="a1"/>
    <w:link w:val="3Char0"/>
    <w:semiHidden/>
    <w:qFormat/>
    <w:pPr>
      <w:keepNext/>
      <w:keepLines/>
      <w:jc w:val="left"/>
    </w:pPr>
    <w:rPr>
      <w:rFonts w:ascii="@Osaka" w:eastAsia="Batang" w:hAnsi="@Osaka" w:cs="@Osaka"/>
      <w:color w:val="000000"/>
      <w:lang w:eastAsia="en-US"/>
    </w:rPr>
  </w:style>
  <w:style w:type="paragraph" w:styleId="ab">
    <w:name w:val="Body Text"/>
    <w:basedOn w:val="a1"/>
    <w:link w:val="Char1"/>
    <w:qFormat/>
    <w:pPr>
      <w:overflowPunct/>
      <w:autoSpaceDE/>
      <w:autoSpaceDN/>
      <w:adjustRightInd/>
      <w:jc w:val="left"/>
    </w:pPr>
    <w:rPr>
      <w:rFonts w:eastAsiaTheme="minorHAnsi" w:cstheme="minorBidi"/>
      <w:sz w:val="22"/>
      <w:szCs w:val="22"/>
      <w:lang w:val="en-US" w:eastAsia="en-US"/>
    </w:rPr>
  </w:style>
  <w:style w:type="paragraph" w:styleId="ac">
    <w:name w:val="Body Text Indent"/>
    <w:basedOn w:val="a1"/>
    <w:link w:val="Char2"/>
    <w:semiHidden/>
    <w:qFormat/>
    <w:pPr>
      <w:widowControl w:val="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d">
    <w:name w:val="Plain Text"/>
    <w:basedOn w:val="a1"/>
    <w:link w:val="Char3"/>
    <w:semiHidden/>
    <w:qFormat/>
    <w:pPr>
      <w:jc w:val="left"/>
    </w:pPr>
    <w:rPr>
      <w:rFonts w:ascii="宋体" w:eastAsia="@Osaka" w:hAnsi="宋体" w:cs="@Osaka"/>
      <w:lang w:val="nb-NO" w:eastAsia="en-US"/>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link w:val="Char4"/>
    <w:semiHidden/>
    <w:unhideWhenUsed/>
    <w:qFormat/>
    <w:pPr>
      <w:spacing w:after="0"/>
    </w:pPr>
    <w:rPr>
      <w:rFonts w:ascii="Segoe UI" w:hAnsi="Segoe UI" w:cs="Segoe UI"/>
      <w:sz w:val="18"/>
      <w:szCs w:val="18"/>
    </w:rPr>
  </w:style>
  <w:style w:type="paragraph" w:styleId="af">
    <w:name w:val="footer"/>
    <w:basedOn w:val="af0"/>
    <w:link w:val="Char5"/>
    <w:qFormat/>
    <w:pPr>
      <w:widowControl w:val="0"/>
      <w:jc w:val="center"/>
    </w:pPr>
    <w:rPr>
      <w:rFonts w:cs="Arial"/>
      <w:b/>
      <w:bCs/>
      <w:i/>
      <w:iCs/>
      <w:sz w:val="18"/>
      <w:szCs w:val="18"/>
      <w:lang w:val="en-US"/>
    </w:rPr>
  </w:style>
  <w:style w:type="paragraph" w:styleId="af0">
    <w:name w:val="header"/>
    <w:basedOn w:val="a1"/>
    <w:link w:val="Char6"/>
    <w:uiPriority w:val="99"/>
    <w:unhideWhenUsed/>
    <w:qFormat/>
    <w:pPr>
      <w:tabs>
        <w:tab w:val="center" w:pos="4680"/>
        <w:tab w:val="right" w:pos="9360"/>
      </w:tabs>
      <w:spacing w:after="0"/>
    </w:pPr>
  </w:style>
  <w:style w:type="paragraph" w:styleId="af1">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2">
    <w:name w:val="footnote text"/>
    <w:basedOn w:val="a1"/>
    <w:link w:val="Char7"/>
    <w:semiHidden/>
    <w:qFormat/>
    <w:pPr>
      <w:keepLines/>
      <w:ind w:left="454" w:hanging="454"/>
      <w:jc w:val="left"/>
    </w:pPr>
    <w:rPr>
      <w:rFonts w:ascii="@Osaka" w:eastAsia="@Osaka" w:hAnsi="@Osaka" w:cs="@Osaka"/>
      <w:sz w:val="16"/>
      <w:lang w:eastAsia="en-US"/>
    </w:rPr>
  </w:style>
  <w:style w:type="paragraph" w:styleId="52">
    <w:name w:val="List 5"/>
    <w:basedOn w:val="43"/>
    <w:semiHidden/>
    <w:qFormat/>
    <w:pPr>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4">
    <w:name w:val="Body Text Indent 3"/>
    <w:basedOn w:val="a1"/>
    <w:link w:val="3Char1"/>
    <w:semiHidden/>
    <w:qFormat/>
    <w:pPr>
      <w:ind w:left="1080"/>
      <w:jc w:val="left"/>
    </w:pPr>
    <w:rPr>
      <w:rFonts w:ascii="@Osaka" w:eastAsia="@Osaka" w:hAnsi="@Osaka" w:cs="@Osaka"/>
      <w:lang w:eastAsia="en-US"/>
    </w:rPr>
  </w:style>
  <w:style w:type="paragraph" w:styleId="af3">
    <w:name w:val="table of figures"/>
    <w:basedOn w:val="a1"/>
    <w:next w:val="a1"/>
    <w:semiHidden/>
    <w:qFormat/>
    <w:pPr>
      <w:ind w:left="400" w:hanging="400"/>
      <w:jc w:val="center"/>
    </w:pPr>
    <w:rPr>
      <w:rFonts w:ascii="@Osaka" w:eastAsia="@Osaka" w:hAnsi="@Osaka" w:cs="@Osaka"/>
      <w:b/>
      <w:lang w:eastAsia="en-US"/>
    </w:rPr>
  </w:style>
  <w:style w:type="paragraph" w:styleId="90">
    <w:name w:val="toc 9"/>
    <w:basedOn w:val="80"/>
    <w:next w:val="a1"/>
    <w:semiHidden/>
    <w:qFormat/>
    <w:pPr>
      <w:ind w:left="1418" w:hanging="1418"/>
    </w:pPr>
  </w:style>
  <w:style w:type="paragraph" w:styleId="24">
    <w:name w:val="Body Text 2"/>
    <w:basedOn w:val="a1"/>
    <w:link w:val="2Char0"/>
    <w:semiHidden/>
    <w:qFormat/>
    <w:pPr>
      <w:jc w:val="left"/>
    </w:pPr>
    <w:rPr>
      <w:rFonts w:ascii="@Osaka" w:eastAsia="@Osaka" w:hAnsi="@Osaka" w:cs="@Osaka"/>
      <w:i/>
      <w:lang w:eastAsia="en-US"/>
    </w:rPr>
  </w:style>
  <w:style w:type="paragraph" w:styleId="af4">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1">
    <w:name w:val="index 1"/>
    <w:basedOn w:val="a1"/>
    <w:next w:val="a1"/>
    <w:semiHidden/>
    <w:qFormat/>
    <w:pPr>
      <w:keepLines/>
      <w:jc w:val="left"/>
    </w:pPr>
    <w:rPr>
      <w:rFonts w:ascii="@Osaka" w:eastAsia="@Osaka" w:hAnsi="@Osaka" w:cs="@Osaka"/>
      <w:lang w:eastAsia="en-US"/>
    </w:rPr>
  </w:style>
  <w:style w:type="paragraph" w:styleId="25">
    <w:name w:val="index 2"/>
    <w:basedOn w:val="11"/>
    <w:next w:val="a1"/>
    <w:semiHidden/>
    <w:qFormat/>
    <w:pPr>
      <w:ind w:left="284"/>
    </w:pPr>
  </w:style>
  <w:style w:type="paragraph" w:styleId="af5">
    <w:name w:val="annotation subject"/>
    <w:basedOn w:val="aa"/>
    <w:next w:val="aa"/>
    <w:link w:val="Char8"/>
    <w:semiHidden/>
    <w:unhideWhenUsed/>
    <w:qFormat/>
    <w:rPr>
      <w:b/>
      <w:bCs/>
    </w:rPr>
  </w:style>
  <w:style w:type="table" w:styleId="af6">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22"/>
    <w:qFormat/>
    <w:rPr>
      <w:b/>
      <w:bCs/>
    </w:rPr>
  </w:style>
  <w:style w:type="character" w:styleId="af8">
    <w:name w:val="page number"/>
    <w:semiHidden/>
    <w:qFormat/>
  </w:style>
  <w:style w:type="character" w:styleId="af9">
    <w:name w:val="FollowedHyperlink"/>
    <w:basedOn w:val="a2"/>
    <w:semiHidden/>
    <w:unhideWhenUsed/>
    <w:qFormat/>
    <w:rPr>
      <w:color w:val="954F72" w:themeColor="followedHyperlink"/>
      <w:u w:val="single"/>
    </w:rPr>
  </w:style>
  <w:style w:type="character" w:styleId="afa">
    <w:name w:val="Hyperlink"/>
    <w:basedOn w:val="a2"/>
    <w:unhideWhenUsed/>
    <w:qFormat/>
    <w:rPr>
      <w:color w:val="0563C1" w:themeColor="hyperlink"/>
      <w:u w:val="single"/>
    </w:rPr>
  </w:style>
  <w:style w:type="character" w:styleId="afb">
    <w:name w:val="annotation reference"/>
    <w:basedOn w:val="a2"/>
    <w:unhideWhenUsed/>
    <w:qFormat/>
    <w:rPr>
      <w:sz w:val="16"/>
      <w:szCs w:val="16"/>
    </w:rPr>
  </w:style>
  <w:style w:type="character" w:styleId="afc">
    <w:name w:val="footnote reference"/>
    <w:semiHidden/>
    <w:qFormat/>
    <w:rPr>
      <w:b/>
      <w:position w:val="6"/>
      <w:sz w:val="16"/>
    </w:rPr>
  </w:style>
  <w:style w:type="character" w:customStyle="1" w:styleId="Char4">
    <w:name w:val="批注框文本 Char"/>
    <w:basedOn w:val="a2"/>
    <w:link w:val="ae"/>
    <w:uiPriority w:val="99"/>
    <w:semiHidden/>
    <w:qFormat/>
    <w:rPr>
      <w:rFonts w:ascii="Segoe UI" w:eastAsia="Times New Roman" w:hAnsi="Segoe UI" w:cs="Segoe UI"/>
      <w:sz w:val="18"/>
      <w:szCs w:val="18"/>
      <w:lang w:val="en-GB" w:eastAsia="zh-CN"/>
    </w:rPr>
  </w:style>
  <w:style w:type="character" w:customStyle="1" w:styleId="1Char">
    <w:name w:val="标题 1 Char"/>
    <w:basedOn w:val="a2"/>
    <w:link w:val="1"/>
    <w:qFormat/>
    <w:rPr>
      <w:rFonts w:ascii="Arial" w:eastAsia="Times New Roman" w:hAnsi="Arial" w:cs="Arial"/>
      <w:sz w:val="36"/>
      <w:szCs w:val="36"/>
      <w:lang w:val="en-GB"/>
    </w:rPr>
  </w:style>
  <w:style w:type="character" w:customStyle="1" w:styleId="2Char">
    <w:name w:val="标题 2 Char"/>
    <w:basedOn w:val="a2"/>
    <w:link w:val="2"/>
    <w:qFormat/>
    <w:rPr>
      <w:rFonts w:ascii="Arial" w:eastAsia="Times New Roman" w:hAnsi="Arial" w:cs="Arial"/>
      <w:sz w:val="32"/>
      <w:szCs w:val="32"/>
      <w:lang w:val="en-GB"/>
    </w:rPr>
  </w:style>
  <w:style w:type="character" w:customStyle="1" w:styleId="3Char">
    <w:name w:val="标题 3 Char"/>
    <w:basedOn w:val="a2"/>
    <w:link w:val="3"/>
    <w:qFormat/>
    <w:rPr>
      <w:rFonts w:ascii="Arial" w:eastAsia="Times New Roman" w:hAnsi="Arial" w:cs="Arial"/>
      <w:sz w:val="28"/>
      <w:szCs w:val="28"/>
      <w:lang w:val="en-GB"/>
    </w:rPr>
  </w:style>
  <w:style w:type="character" w:customStyle="1" w:styleId="4Char">
    <w:name w:val="标题 4 Char"/>
    <w:basedOn w:val="a2"/>
    <w:link w:val="4"/>
    <w:qFormat/>
    <w:rPr>
      <w:rFonts w:ascii="Arial" w:eastAsia="Times New Roman" w:hAnsi="Arial" w:cs="Arial"/>
      <w:sz w:val="24"/>
      <w:szCs w:val="24"/>
      <w:lang w:val="en-GB"/>
    </w:rPr>
  </w:style>
  <w:style w:type="character" w:customStyle="1" w:styleId="5Char">
    <w:name w:val="标题 5 Char"/>
    <w:basedOn w:val="a2"/>
    <w:link w:val="5"/>
    <w:qFormat/>
    <w:rPr>
      <w:rFonts w:ascii="Arial" w:eastAsia="Times New Roman" w:hAnsi="Arial" w:cs="Arial"/>
      <w:sz w:val="22"/>
      <w:szCs w:val="22"/>
      <w:lang w:val="en-GB"/>
    </w:rPr>
  </w:style>
  <w:style w:type="character" w:customStyle="1" w:styleId="6Char">
    <w:name w:val="标题 6 Char"/>
    <w:basedOn w:val="a2"/>
    <w:link w:val="6"/>
    <w:qFormat/>
    <w:rPr>
      <w:rFonts w:ascii="Arial" w:eastAsia="Times New Roman" w:hAnsi="Arial" w:cs="Arial"/>
      <w:lang w:val="en-GB"/>
    </w:rPr>
  </w:style>
  <w:style w:type="character" w:customStyle="1" w:styleId="7Char">
    <w:name w:val="标题 7 Char"/>
    <w:basedOn w:val="a2"/>
    <w:link w:val="7"/>
    <w:qFormat/>
    <w:rPr>
      <w:rFonts w:ascii="Arial" w:eastAsia="Times New Roman" w:hAnsi="Arial" w:cs="Arial"/>
      <w:lang w:val="en-GB"/>
    </w:rPr>
  </w:style>
  <w:style w:type="character" w:customStyle="1" w:styleId="8Char">
    <w:name w:val="标题 8 Char"/>
    <w:basedOn w:val="a2"/>
    <w:link w:val="8"/>
    <w:qFormat/>
    <w:rPr>
      <w:rFonts w:ascii="Arial" w:eastAsia="Times New Roman" w:hAnsi="Arial" w:cs="Arial"/>
      <w:lang w:val="en-GB"/>
    </w:rPr>
  </w:style>
  <w:style w:type="character" w:customStyle="1" w:styleId="9Char">
    <w:name w:val="标题 9 Char"/>
    <w:basedOn w:val="a2"/>
    <w:link w:val="9"/>
    <w:qFormat/>
    <w:rPr>
      <w:rFonts w:ascii="Arial" w:eastAsia="Times New Roman" w:hAnsi="Arial" w:cs="Arial"/>
      <w:lang w:val="en-GB"/>
    </w:rPr>
  </w:style>
  <w:style w:type="paragraph" w:customStyle="1" w:styleId="3GPPHeader">
    <w:name w:val="3GPP_Header"/>
    <w:basedOn w:val="a1"/>
    <w:qFormat/>
    <w:pPr>
      <w:tabs>
        <w:tab w:val="left" w:pos="1701"/>
        <w:tab w:val="right" w:pos="9639"/>
      </w:tabs>
      <w:spacing w:after="240"/>
    </w:pPr>
    <w:rPr>
      <w:b/>
      <w:sz w:val="24"/>
    </w:rPr>
  </w:style>
  <w:style w:type="character" w:customStyle="1" w:styleId="Char5">
    <w:name w:val="页脚 Char"/>
    <w:basedOn w:val="a2"/>
    <w:link w:val="af"/>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d">
    <w:name w:val="No Spacing"/>
    <w:link w:val="Char9"/>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Char6">
    <w:name w:val="页眉 Char"/>
    <w:basedOn w:val="a2"/>
    <w:link w:val="af0"/>
    <w:uiPriority w:val="99"/>
    <w:qFormat/>
    <w:rPr>
      <w:rFonts w:ascii="Arial" w:eastAsia="Times New Roman" w:hAnsi="Arial" w:cs="Times New Roman"/>
      <w:sz w:val="20"/>
      <w:szCs w:val="20"/>
      <w:lang w:val="en-GB" w:eastAsia="zh-CN"/>
    </w:rPr>
  </w:style>
  <w:style w:type="paragraph" w:styleId="afe">
    <w:name w:val="List Paragraph"/>
    <w:aliases w:val="- Bullets,?? ??,?????,????,Lista1,列出段落1,中等深浅网格 1 - 着色 21,목록 단락,列表段落,¥¡¡¡¡ì¬º¥¹¥È¶ÎÂä,ÁÐ³ö¶ÎÂä,列表段落1,—ño’i—Ž,¥ê¥¹¥È¶ÎÂä,1st level - Bullet List Paragraph,Lettre d'introduction,Paragrafo elenco,Normal bullet 2,Bullet list,목록단락,列"/>
    <w:basedOn w:val="a1"/>
    <w:link w:val="Chara"/>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Chara">
    <w:name w:val="列出段落 Char"/>
    <w:aliases w:val="- Bullets Char,?? ?? Char,????? Char,???? Char,Lista1 Char,列出段落1 Char,中等深浅网格 1 - 着色 21 Char,목록 단락 Char,列表段落 Char,¥¡¡¡¡ì¬º¥¹¥È¶ÎÂä Char,ÁÐ³ö¶ÎÂä Char,列表段落1 Char,—ño’i—Ž Char,¥ê¥¹¥È¶ÎÂä Char,1st level - Bullet List Paragraph Char,목록단락 Char"/>
    <w:link w:val="afe"/>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har0">
    <w:name w:val="批注文字 Char"/>
    <w:basedOn w:val="a2"/>
    <w:link w:val="aa"/>
    <w:uiPriority w:val="99"/>
    <w:semiHidden/>
    <w:qFormat/>
    <w:rPr>
      <w:rFonts w:ascii="Arial" w:eastAsia="Times New Roman" w:hAnsi="Arial" w:cs="Times New Roman"/>
      <w:sz w:val="20"/>
      <w:szCs w:val="20"/>
      <w:lang w:val="en-GB" w:eastAsia="zh-CN"/>
    </w:rPr>
  </w:style>
  <w:style w:type="character" w:customStyle="1" w:styleId="Char8">
    <w:name w:val="批注主题 Char"/>
    <w:basedOn w:val="Char0"/>
    <w:link w:val="af5"/>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Char1">
    <w:name w:val="正文文本 Char"/>
    <w:basedOn w:val="a2"/>
    <w:link w:val="ab"/>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Char9">
    <w:name w:val="无间隔 Char"/>
    <w:basedOn w:val="a2"/>
    <w:link w:val="afd"/>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ＭＳ 明朝"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Char7">
    <w:name w:val="脚注文本 Char"/>
    <w:basedOn w:val="a2"/>
    <w:link w:val="af2"/>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
    <w:name w:val="文档结构图 Char"/>
    <w:basedOn w:val="a2"/>
    <w:link w:val="a9"/>
    <w:semiHidden/>
    <w:qFormat/>
    <w:rPr>
      <w:rFonts w:ascii="Malgun Gothic" w:eastAsia="@Osaka" w:hAnsi="Malgun Gothic" w:cs="@Osaka"/>
      <w:shd w:val="clear" w:color="auto" w:fill="000080"/>
      <w:lang w:val="en-GB" w:eastAsia="en-US"/>
    </w:rPr>
  </w:style>
  <w:style w:type="character" w:customStyle="1" w:styleId="Char3">
    <w:name w:val="纯文本 Char"/>
    <w:basedOn w:val="a2"/>
    <w:link w:val="ad"/>
    <w:semiHidden/>
    <w:qFormat/>
    <w:rPr>
      <w:rFonts w:ascii="宋体" w:eastAsia="@Osaka" w:hAnsi="宋体" w:cs="@Osaka"/>
      <w:lang w:val="nb-NO" w:eastAsia="en-US"/>
    </w:rPr>
  </w:style>
  <w:style w:type="character" w:customStyle="1" w:styleId="Char2">
    <w:name w:val="正文文本缩进 Char"/>
    <w:basedOn w:val="a2"/>
    <w:link w:val="ac"/>
    <w:semiHidden/>
    <w:qFormat/>
    <w:rPr>
      <w:rFonts w:ascii="@Osaka" w:eastAsia="@Osaka" w:hAnsi="@Osaka" w:cs="@Osaka"/>
      <w:snapToGrid w:val="0"/>
      <w:kern w:val="2"/>
      <w:sz w:val="21"/>
      <w:lang w:val="en-GB" w:eastAsia="en-US"/>
    </w:rPr>
  </w:style>
  <w:style w:type="character" w:customStyle="1" w:styleId="2Char0">
    <w:name w:val="正文文本 2 Char"/>
    <w:basedOn w:val="a2"/>
    <w:link w:val="24"/>
    <w:semiHidden/>
    <w:qFormat/>
    <w:rPr>
      <w:rFonts w:ascii="@Osaka" w:eastAsia="@Osaka" w:hAnsi="@Osaka" w:cs="@Osaka"/>
      <w:i/>
      <w:lang w:val="en-GB" w:eastAsia="en-US"/>
    </w:rPr>
  </w:style>
  <w:style w:type="character" w:customStyle="1" w:styleId="3Char1">
    <w:name w:val="正文文本缩进 3 Char"/>
    <w:basedOn w:val="a2"/>
    <w:link w:val="34"/>
    <w:semiHidden/>
    <w:qFormat/>
    <w:rPr>
      <w:rFonts w:ascii="@Osaka" w:eastAsia="@Osaka" w:hAnsi="@Osaka" w:cs="@Osaka"/>
      <w:lang w:val="en-GB" w:eastAsia="en-US"/>
    </w:rPr>
  </w:style>
  <w:style w:type="character" w:customStyle="1" w:styleId="3Char0">
    <w:name w:val="正文文本 3 Char"/>
    <w:basedOn w:val="a2"/>
    <w:link w:val="3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b">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ＭＳ 明朝" w:hAnsi="@Osaka" w:cs="@Osaka"/>
      <w:sz w:val="24"/>
      <w:lang w:val="fr-FR" w:eastAsia="en-US"/>
    </w:rPr>
  </w:style>
  <w:style w:type="character" w:customStyle="1" w:styleId="enumlev1Char">
    <w:name w:val="enumlev1 Char"/>
    <w:link w:val="enumlev1"/>
    <w:semiHidden/>
    <w:qFormat/>
    <w:rPr>
      <w:rFonts w:ascii="@Osaka" w:eastAsia="@ＭＳ 明朝"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
    <w:name w:val="样式 页眉"/>
    <w:basedOn w:val="af0"/>
    <w:link w:val="Charc"/>
    <w:qFormat/>
    <w:pPr>
      <w:widowControl w:val="0"/>
      <w:tabs>
        <w:tab w:val="clear" w:pos="4680"/>
        <w:tab w:val="clear" w:pos="9360"/>
      </w:tabs>
      <w:jc w:val="left"/>
    </w:pPr>
    <w:rPr>
      <w:rFonts w:ascii="Tahoma" w:eastAsia="Tahoma" w:hAnsi="Tahoma" w:cs="@Osaka"/>
      <w:bCs/>
      <w:sz w:val="22"/>
      <w:lang w:eastAsia="en-US"/>
    </w:rPr>
  </w:style>
  <w:style w:type="character" w:customStyle="1" w:styleId="Charc">
    <w:name w:val="样式 页眉 Char"/>
    <w:link w:val="aff"/>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ＭＳ 明朝"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ＭＳ 明朝"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0">
    <w:name w:val="页眉 字符"/>
    <w:qFormat/>
    <w:rPr>
      <w:rFonts w:ascii="Arial" w:hAnsi="Arial"/>
      <w:b/>
      <w:sz w:val="18"/>
      <w:lang w:val="en-GB" w:eastAsia="en-US"/>
    </w:rPr>
  </w:style>
  <w:style w:type="table" w:customStyle="1" w:styleId="12">
    <w:name w:val="网格型1"/>
    <w:basedOn w:val="a3"/>
    <w:qFormat/>
    <w:pPr>
      <w:spacing w:after="180"/>
    </w:pPr>
    <w:rPr>
      <w:rFonts w:ascii="Osaka" w:eastAsia="Malgun Gothic" w:hAnsi="Osaka" w:cs="Osak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b"/>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cs="Times New Roman"/>
      <w:b/>
      <w:bCs/>
      <w:lang w:val="en-GB"/>
    </w:rPr>
  </w:style>
  <w:style w:type="character" w:customStyle="1" w:styleId="UnresolvedMention">
    <w:name w:val="Unresolved Mention"/>
    <w:basedOn w:val="a2"/>
    <w:uiPriority w:val="99"/>
    <w:semiHidden/>
    <w:unhideWhenUsed/>
    <w:rsid w:val="005D5B60"/>
    <w:rPr>
      <w:color w:val="605E5C"/>
      <w:shd w:val="clear" w:color="auto" w:fill="E1DFDD"/>
    </w:rPr>
  </w:style>
  <w:style w:type="paragraph" w:customStyle="1" w:styleId="DECISION">
    <w:name w:val="DECISION"/>
    <w:basedOn w:val="a1"/>
    <w:rsid w:val="000A53D5"/>
    <w:pPr>
      <w:widowControl w:val="0"/>
      <w:numPr>
        <w:numId w:val="25"/>
      </w:numPr>
      <w:overflowPunct/>
      <w:autoSpaceDE/>
      <w:autoSpaceDN/>
      <w:adjustRightInd/>
      <w:spacing w:before="120" w:after="120" w:line="240" w:lineRule="auto"/>
    </w:pPr>
    <w:rPr>
      <w:b/>
      <w:color w:val="0000FF"/>
      <w:u w:val="single"/>
      <w:lang w:eastAsia="en-US"/>
    </w:rPr>
  </w:style>
  <w:style w:type="character" w:styleId="aff1">
    <w:name w:val="Emphasis"/>
    <w:basedOn w:val="a2"/>
    <w:qFormat/>
    <w:rsid w:val="000A53D5"/>
    <w:rPr>
      <w:i/>
      <w:iCs/>
    </w:rPr>
  </w:style>
  <w:style w:type="paragraph" w:customStyle="1" w:styleId="bodytext">
    <w:name w:val="bodytext"/>
    <w:basedOn w:val="a1"/>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rsid w:val="002001BA"/>
    <w:pPr>
      <w:numPr>
        <w:numId w:val="29"/>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a2"/>
    <w:locked/>
    <w:rsid w:val="00D270B9"/>
  </w:style>
  <w:style w:type="paragraph" w:styleId="aff2">
    <w:name w:val="Revision"/>
    <w:hidden/>
    <w:uiPriority w:val="99"/>
    <w:semiHidden/>
    <w:rsid w:val="00FD30EA"/>
    <w:rPr>
      <w:rFonts w:ascii="Arial" w:eastAsia="Times New Roman" w:hAnsi="Arial"/>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iPriority="0" w:qFormat="1"/>
    <w:lsdException w:name="annotation text" w:unhideWhenUsed="1" w:qFormat="1"/>
    <w:lsdException w:name="header" w:semiHidden="0" w:unhideWhenUsed="1" w:qFormat="1"/>
    <w:lsdException w:name="footer" w:semiHidden="0" w:uiPriority="0" w:qFormat="1"/>
    <w:lsdException w:name="index heading" w:uiPriority="0" w:qFormat="1"/>
    <w:lsdException w:name="caption" w:semiHidden="0" w:uiPriority="0" w:qFormat="1"/>
    <w:lsdException w:name="table of figures" w:uiPriority="0" w:qFormat="1"/>
    <w:lsdException w:name="envelope address" w:unhideWhenUsed="1"/>
    <w:lsdException w:name="envelope return" w:unhideWhenUsed="1"/>
    <w:lsdException w:name="footnote reference" w:uiPriority="0" w:qFormat="1"/>
    <w:lsdException w:name="annotation reference" w:semiHidden="0" w:uiPriority="0" w:unhideWhenUsed="1" w:qFormat="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unhideWhenUsed="1" w:qFormat="1"/>
    <w:lsdException w:name="List Bullet" w:uiPriority="0" w:qFormat="1"/>
    <w:lsdException w:name="List Number" w:uiPriority="0" w:qFormat="1"/>
    <w:lsdException w:name="List 2" w:semiHidden="0" w:uiPriority="0" w:unhideWhenUsed="1"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qFormat="1"/>
    <w:lsdException w:name="Body Text 3" w:uiPriority="0" w:qFormat="1"/>
    <w:lsdException w:name="Body Text Indent 2" w:unhideWhenUsed="1"/>
    <w:lsdException w:name="Body Text Indent 3" w:uiPriority="0" w:qFormat="1"/>
    <w:lsdException w:name="Block Text" w:unhideWhenUsed="1"/>
    <w:lsdException w:name="Hyperlink" w:semiHidden="0" w:uiPriority="0" w:unhideWhenUsed="1" w:qFormat="1"/>
    <w:lsdException w:name="FollowedHyperlink" w:uiPriority="0" w:unhideWhenUsed="1" w:qFormat="1"/>
    <w:lsdException w:name="Strong" w:semiHidden="0" w:uiPriority="22" w:qFormat="1"/>
    <w:lsdException w:name="Emphasis" w:semiHidden="0" w:uiPriority="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qFormat="1"/>
    <w:lsdException w:name="Table Grid" w:semiHidden="0" w:uiPriority="0" w:qFormat="1"/>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1"/>
    <w:link w:val="2Char"/>
    <w:qFormat/>
    <w:pPr>
      <w:numPr>
        <w:ilvl w:val="1"/>
      </w:numPr>
      <w:pBdr>
        <w:top w:val="none" w:sz="0" w:space="0" w:color="auto"/>
      </w:pBdr>
      <w:spacing w:before="180"/>
      <w:outlineLvl w:val="1"/>
    </w:pPr>
    <w:rPr>
      <w:sz w:val="32"/>
      <w:szCs w:val="32"/>
    </w:rPr>
  </w:style>
  <w:style w:type="paragraph" w:styleId="3">
    <w:name w:val="heading 3"/>
    <w:basedOn w:val="2"/>
    <w:next w:val="a1"/>
    <w:link w:val="3Char"/>
    <w:qFormat/>
    <w:pPr>
      <w:numPr>
        <w:ilvl w:val="2"/>
      </w:numPr>
      <w:spacing w:before="120"/>
      <w:outlineLvl w:val="2"/>
    </w:pPr>
    <w:rPr>
      <w:sz w:val="28"/>
      <w:szCs w:val="28"/>
    </w:rPr>
  </w:style>
  <w:style w:type="paragraph" w:styleId="4">
    <w:name w:val="heading 4"/>
    <w:basedOn w:val="3"/>
    <w:next w:val="a1"/>
    <w:link w:val="4Char"/>
    <w:qFormat/>
    <w:pPr>
      <w:numPr>
        <w:ilvl w:val="3"/>
      </w:numPr>
      <w:outlineLvl w:val="3"/>
    </w:pPr>
    <w:rPr>
      <w:sz w:val="24"/>
      <w:szCs w:val="24"/>
    </w:rPr>
  </w:style>
  <w:style w:type="paragraph" w:styleId="5">
    <w:name w:val="heading 5"/>
    <w:basedOn w:val="4"/>
    <w:next w:val="a1"/>
    <w:link w:val="5Char"/>
    <w:qFormat/>
    <w:pPr>
      <w:numPr>
        <w:ilvl w:val="4"/>
      </w:numPr>
      <w:outlineLvl w:val="4"/>
    </w:pPr>
    <w:rPr>
      <w:sz w:val="22"/>
      <w:szCs w:val="22"/>
    </w:rPr>
  </w:style>
  <w:style w:type="paragraph" w:styleId="6">
    <w:name w:val="heading 6"/>
    <w:basedOn w:val="a1"/>
    <w:next w:val="a1"/>
    <w:link w:val="6Char"/>
    <w:qFormat/>
    <w:pPr>
      <w:keepNext/>
      <w:keepLines/>
      <w:numPr>
        <w:ilvl w:val="5"/>
        <w:numId w:val="1"/>
      </w:numPr>
      <w:spacing w:before="120"/>
      <w:outlineLvl w:val="5"/>
    </w:pPr>
    <w:rPr>
      <w:rFonts w:cs="Arial"/>
    </w:rPr>
  </w:style>
  <w:style w:type="paragraph" w:styleId="7">
    <w:name w:val="heading 7"/>
    <w:basedOn w:val="a1"/>
    <w:next w:val="a1"/>
    <w:link w:val="7Char"/>
    <w:qFormat/>
    <w:pPr>
      <w:keepNext/>
      <w:keepLines/>
      <w:numPr>
        <w:ilvl w:val="6"/>
        <w:numId w:val="1"/>
      </w:numPr>
      <w:spacing w:before="120"/>
      <w:outlineLvl w:val="6"/>
    </w:pPr>
    <w:rPr>
      <w:rFonts w:cs="Arial"/>
    </w:rPr>
  </w:style>
  <w:style w:type="paragraph" w:styleId="8">
    <w:name w:val="heading 8"/>
    <w:basedOn w:val="7"/>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semiHidden/>
    <w:unhideWhenUsed/>
    <w:qFormat/>
    <w:pPr>
      <w:ind w:left="1080" w:hanging="360"/>
      <w:contextualSpacing/>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0"/>
    <w:next w:val="a1"/>
    <w:semiHidden/>
    <w:qFormat/>
    <w:pPr>
      <w:ind w:left="1134" w:hanging="1134"/>
    </w:pPr>
  </w:style>
  <w:style w:type="paragraph" w:styleId="20">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Char"/>
    <w:semiHidden/>
    <w:qFormat/>
    <w:pPr>
      <w:shd w:val="clear" w:color="auto" w:fill="000080"/>
      <w:jc w:val="left"/>
    </w:pPr>
    <w:rPr>
      <w:rFonts w:ascii="Malgun Gothic" w:eastAsia="@Osaka" w:hAnsi="Malgun Gothic" w:cs="@Osaka"/>
      <w:lang w:eastAsia="en-US"/>
    </w:rPr>
  </w:style>
  <w:style w:type="paragraph" w:styleId="aa">
    <w:name w:val="annotation text"/>
    <w:basedOn w:val="a1"/>
    <w:link w:val="Char0"/>
    <w:uiPriority w:val="99"/>
    <w:semiHidden/>
    <w:unhideWhenUsed/>
    <w:qFormat/>
  </w:style>
  <w:style w:type="paragraph" w:styleId="33">
    <w:name w:val="Body Text 3"/>
    <w:basedOn w:val="a1"/>
    <w:link w:val="3Char0"/>
    <w:semiHidden/>
    <w:qFormat/>
    <w:pPr>
      <w:keepNext/>
      <w:keepLines/>
      <w:jc w:val="left"/>
    </w:pPr>
    <w:rPr>
      <w:rFonts w:ascii="@Osaka" w:eastAsia="Batang" w:hAnsi="@Osaka" w:cs="@Osaka"/>
      <w:color w:val="000000"/>
      <w:lang w:eastAsia="en-US"/>
    </w:rPr>
  </w:style>
  <w:style w:type="paragraph" w:styleId="ab">
    <w:name w:val="Body Text"/>
    <w:basedOn w:val="a1"/>
    <w:link w:val="Char1"/>
    <w:qFormat/>
    <w:pPr>
      <w:overflowPunct/>
      <w:autoSpaceDE/>
      <w:autoSpaceDN/>
      <w:adjustRightInd/>
      <w:jc w:val="left"/>
    </w:pPr>
    <w:rPr>
      <w:rFonts w:eastAsiaTheme="minorHAnsi" w:cstheme="minorBidi"/>
      <w:sz w:val="22"/>
      <w:szCs w:val="22"/>
      <w:lang w:val="en-US" w:eastAsia="en-US"/>
    </w:rPr>
  </w:style>
  <w:style w:type="paragraph" w:styleId="ac">
    <w:name w:val="Body Text Indent"/>
    <w:basedOn w:val="a1"/>
    <w:link w:val="Char2"/>
    <w:semiHidden/>
    <w:qFormat/>
    <w:pPr>
      <w:widowControl w:val="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d">
    <w:name w:val="Plain Text"/>
    <w:basedOn w:val="a1"/>
    <w:link w:val="Char3"/>
    <w:semiHidden/>
    <w:qFormat/>
    <w:pPr>
      <w:jc w:val="left"/>
    </w:pPr>
    <w:rPr>
      <w:rFonts w:ascii="宋体" w:eastAsia="@Osaka" w:hAnsi="宋体" w:cs="@Osaka"/>
      <w:lang w:val="nb-NO" w:eastAsia="en-US"/>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link w:val="Char4"/>
    <w:semiHidden/>
    <w:unhideWhenUsed/>
    <w:qFormat/>
    <w:pPr>
      <w:spacing w:after="0"/>
    </w:pPr>
    <w:rPr>
      <w:rFonts w:ascii="Segoe UI" w:hAnsi="Segoe UI" w:cs="Segoe UI"/>
      <w:sz w:val="18"/>
      <w:szCs w:val="18"/>
    </w:rPr>
  </w:style>
  <w:style w:type="paragraph" w:styleId="af">
    <w:name w:val="footer"/>
    <w:basedOn w:val="af0"/>
    <w:link w:val="Char5"/>
    <w:qFormat/>
    <w:pPr>
      <w:widowControl w:val="0"/>
      <w:jc w:val="center"/>
    </w:pPr>
    <w:rPr>
      <w:rFonts w:cs="Arial"/>
      <w:b/>
      <w:bCs/>
      <w:i/>
      <w:iCs/>
      <w:sz w:val="18"/>
      <w:szCs w:val="18"/>
      <w:lang w:val="en-US"/>
    </w:rPr>
  </w:style>
  <w:style w:type="paragraph" w:styleId="af0">
    <w:name w:val="header"/>
    <w:basedOn w:val="a1"/>
    <w:link w:val="Char6"/>
    <w:uiPriority w:val="99"/>
    <w:unhideWhenUsed/>
    <w:qFormat/>
    <w:pPr>
      <w:tabs>
        <w:tab w:val="center" w:pos="4680"/>
        <w:tab w:val="right" w:pos="9360"/>
      </w:tabs>
      <w:spacing w:after="0"/>
    </w:pPr>
  </w:style>
  <w:style w:type="paragraph" w:styleId="af1">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2">
    <w:name w:val="footnote text"/>
    <w:basedOn w:val="a1"/>
    <w:link w:val="Char7"/>
    <w:semiHidden/>
    <w:qFormat/>
    <w:pPr>
      <w:keepLines/>
      <w:ind w:left="454" w:hanging="454"/>
      <w:jc w:val="left"/>
    </w:pPr>
    <w:rPr>
      <w:rFonts w:ascii="@Osaka" w:eastAsia="@Osaka" w:hAnsi="@Osaka" w:cs="@Osaka"/>
      <w:sz w:val="16"/>
      <w:lang w:eastAsia="en-US"/>
    </w:rPr>
  </w:style>
  <w:style w:type="paragraph" w:styleId="52">
    <w:name w:val="List 5"/>
    <w:basedOn w:val="43"/>
    <w:semiHidden/>
    <w:qFormat/>
    <w:pPr>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4">
    <w:name w:val="Body Text Indent 3"/>
    <w:basedOn w:val="a1"/>
    <w:link w:val="3Char1"/>
    <w:semiHidden/>
    <w:qFormat/>
    <w:pPr>
      <w:ind w:left="1080"/>
      <w:jc w:val="left"/>
    </w:pPr>
    <w:rPr>
      <w:rFonts w:ascii="@Osaka" w:eastAsia="@Osaka" w:hAnsi="@Osaka" w:cs="@Osaka"/>
      <w:lang w:eastAsia="en-US"/>
    </w:rPr>
  </w:style>
  <w:style w:type="paragraph" w:styleId="af3">
    <w:name w:val="table of figures"/>
    <w:basedOn w:val="a1"/>
    <w:next w:val="a1"/>
    <w:semiHidden/>
    <w:qFormat/>
    <w:pPr>
      <w:ind w:left="400" w:hanging="400"/>
      <w:jc w:val="center"/>
    </w:pPr>
    <w:rPr>
      <w:rFonts w:ascii="@Osaka" w:eastAsia="@Osaka" w:hAnsi="@Osaka" w:cs="@Osaka"/>
      <w:b/>
      <w:lang w:eastAsia="en-US"/>
    </w:rPr>
  </w:style>
  <w:style w:type="paragraph" w:styleId="90">
    <w:name w:val="toc 9"/>
    <w:basedOn w:val="80"/>
    <w:next w:val="a1"/>
    <w:semiHidden/>
    <w:qFormat/>
    <w:pPr>
      <w:ind w:left="1418" w:hanging="1418"/>
    </w:pPr>
  </w:style>
  <w:style w:type="paragraph" w:styleId="24">
    <w:name w:val="Body Text 2"/>
    <w:basedOn w:val="a1"/>
    <w:link w:val="2Char0"/>
    <w:semiHidden/>
    <w:qFormat/>
    <w:pPr>
      <w:jc w:val="left"/>
    </w:pPr>
    <w:rPr>
      <w:rFonts w:ascii="@Osaka" w:eastAsia="@Osaka" w:hAnsi="@Osaka" w:cs="@Osaka"/>
      <w:i/>
      <w:lang w:eastAsia="en-US"/>
    </w:rPr>
  </w:style>
  <w:style w:type="paragraph" w:styleId="af4">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1">
    <w:name w:val="index 1"/>
    <w:basedOn w:val="a1"/>
    <w:next w:val="a1"/>
    <w:semiHidden/>
    <w:qFormat/>
    <w:pPr>
      <w:keepLines/>
      <w:jc w:val="left"/>
    </w:pPr>
    <w:rPr>
      <w:rFonts w:ascii="@Osaka" w:eastAsia="@Osaka" w:hAnsi="@Osaka" w:cs="@Osaka"/>
      <w:lang w:eastAsia="en-US"/>
    </w:rPr>
  </w:style>
  <w:style w:type="paragraph" w:styleId="25">
    <w:name w:val="index 2"/>
    <w:basedOn w:val="11"/>
    <w:next w:val="a1"/>
    <w:semiHidden/>
    <w:qFormat/>
    <w:pPr>
      <w:ind w:left="284"/>
    </w:pPr>
  </w:style>
  <w:style w:type="paragraph" w:styleId="af5">
    <w:name w:val="annotation subject"/>
    <w:basedOn w:val="aa"/>
    <w:next w:val="aa"/>
    <w:link w:val="Char8"/>
    <w:semiHidden/>
    <w:unhideWhenUsed/>
    <w:qFormat/>
    <w:rPr>
      <w:b/>
      <w:bCs/>
    </w:rPr>
  </w:style>
  <w:style w:type="table" w:styleId="af6">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22"/>
    <w:qFormat/>
    <w:rPr>
      <w:b/>
      <w:bCs/>
    </w:rPr>
  </w:style>
  <w:style w:type="character" w:styleId="af8">
    <w:name w:val="page number"/>
    <w:semiHidden/>
    <w:qFormat/>
  </w:style>
  <w:style w:type="character" w:styleId="af9">
    <w:name w:val="FollowedHyperlink"/>
    <w:basedOn w:val="a2"/>
    <w:semiHidden/>
    <w:unhideWhenUsed/>
    <w:qFormat/>
    <w:rPr>
      <w:color w:val="954F72" w:themeColor="followedHyperlink"/>
      <w:u w:val="single"/>
    </w:rPr>
  </w:style>
  <w:style w:type="character" w:styleId="afa">
    <w:name w:val="Hyperlink"/>
    <w:basedOn w:val="a2"/>
    <w:unhideWhenUsed/>
    <w:qFormat/>
    <w:rPr>
      <w:color w:val="0563C1" w:themeColor="hyperlink"/>
      <w:u w:val="single"/>
    </w:rPr>
  </w:style>
  <w:style w:type="character" w:styleId="afb">
    <w:name w:val="annotation reference"/>
    <w:basedOn w:val="a2"/>
    <w:unhideWhenUsed/>
    <w:qFormat/>
    <w:rPr>
      <w:sz w:val="16"/>
      <w:szCs w:val="16"/>
    </w:rPr>
  </w:style>
  <w:style w:type="character" w:styleId="afc">
    <w:name w:val="footnote reference"/>
    <w:semiHidden/>
    <w:qFormat/>
    <w:rPr>
      <w:b/>
      <w:position w:val="6"/>
      <w:sz w:val="16"/>
    </w:rPr>
  </w:style>
  <w:style w:type="character" w:customStyle="1" w:styleId="Char4">
    <w:name w:val="批注框文本 Char"/>
    <w:basedOn w:val="a2"/>
    <w:link w:val="ae"/>
    <w:uiPriority w:val="99"/>
    <w:semiHidden/>
    <w:qFormat/>
    <w:rPr>
      <w:rFonts w:ascii="Segoe UI" w:eastAsia="Times New Roman" w:hAnsi="Segoe UI" w:cs="Segoe UI"/>
      <w:sz w:val="18"/>
      <w:szCs w:val="18"/>
      <w:lang w:val="en-GB" w:eastAsia="zh-CN"/>
    </w:rPr>
  </w:style>
  <w:style w:type="character" w:customStyle="1" w:styleId="1Char">
    <w:name w:val="标题 1 Char"/>
    <w:basedOn w:val="a2"/>
    <w:link w:val="1"/>
    <w:qFormat/>
    <w:rPr>
      <w:rFonts w:ascii="Arial" w:eastAsia="Times New Roman" w:hAnsi="Arial" w:cs="Arial"/>
      <w:sz w:val="36"/>
      <w:szCs w:val="36"/>
      <w:lang w:val="en-GB"/>
    </w:rPr>
  </w:style>
  <w:style w:type="character" w:customStyle="1" w:styleId="2Char">
    <w:name w:val="标题 2 Char"/>
    <w:basedOn w:val="a2"/>
    <w:link w:val="2"/>
    <w:qFormat/>
    <w:rPr>
      <w:rFonts w:ascii="Arial" w:eastAsia="Times New Roman" w:hAnsi="Arial" w:cs="Arial"/>
      <w:sz w:val="32"/>
      <w:szCs w:val="32"/>
      <w:lang w:val="en-GB"/>
    </w:rPr>
  </w:style>
  <w:style w:type="character" w:customStyle="1" w:styleId="3Char">
    <w:name w:val="标题 3 Char"/>
    <w:basedOn w:val="a2"/>
    <w:link w:val="3"/>
    <w:qFormat/>
    <w:rPr>
      <w:rFonts w:ascii="Arial" w:eastAsia="Times New Roman" w:hAnsi="Arial" w:cs="Arial"/>
      <w:sz w:val="28"/>
      <w:szCs w:val="28"/>
      <w:lang w:val="en-GB"/>
    </w:rPr>
  </w:style>
  <w:style w:type="character" w:customStyle="1" w:styleId="4Char">
    <w:name w:val="标题 4 Char"/>
    <w:basedOn w:val="a2"/>
    <w:link w:val="4"/>
    <w:qFormat/>
    <w:rPr>
      <w:rFonts w:ascii="Arial" w:eastAsia="Times New Roman" w:hAnsi="Arial" w:cs="Arial"/>
      <w:sz w:val="24"/>
      <w:szCs w:val="24"/>
      <w:lang w:val="en-GB"/>
    </w:rPr>
  </w:style>
  <w:style w:type="character" w:customStyle="1" w:styleId="5Char">
    <w:name w:val="标题 5 Char"/>
    <w:basedOn w:val="a2"/>
    <w:link w:val="5"/>
    <w:qFormat/>
    <w:rPr>
      <w:rFonts w:ascii="Arial" w:eastAsia="Times New Roman" w:hAnsi="Arial" w:cs="Arial"/>
      <w:sz w:val="22"/>
      <w:szCs w:val="22"/>
      <w:lang w:val="en-GB"/>
    </w:rPr>
  </w:style>
  <w:style w:type="character" w:customStyle="1" w:styleId="6Char">
    <w:name w:val="标题 6 Char"/>
    <w:basedOn w:val="a2"/>
    <w:link w:val="6"/>
    <w:qFormat/>
    <w:rPr>
      <w:rFonts w:ascii="Arial" w:eastAsia="Times New Roman" w:hAnsi="Arial" w:cs="Arial"/>
      <w:lang w:val="en-GB"/>
    </w:rPr>
  </w:style>
  <w:style w:type="character" w:customStyle="1" w:styleId="7Char">
    <w:name w:val="标题 7 Char"/>
    <w:basedOn w:val="a2"/>
    <w:link w:val="7"/>
    <w:qFormat/>
    <w:rPr>
      <w:rFonts w:ascii="Arial" w:eastAsia="Times New Roman" w:hAnsi="Arial" w:cs="Arial"/>
      <w:lang w:val="en-GB"/>
    </w:rPr>
  </w:style>
  <w:style w:type="character" w:customStyle="1" w:styleId="8Char">
    <w:name w:val="标题 8 Char"/>
    <w:basedOn w:val="a2"/>
    <w:link w:val="8"/>
    <w:qFormat/>
    <w:rPr>
      <w:rFonts w:ascii="Arial" w:eastAsia="Times New Roman" w:hAnsi="Arial" w:cs="Arial"/>
      <w:lang w:val="en-GB"/>
    </w:rPr>
  </w:style>
  <w:style w:type="character" w:customStyle="1" w:styleId="9Char">
    <w:name w:val="标题 9 Char"/>
    <w:basedOn w:val="a2"/>
    <w:link w:val="9"/>
    <w:qFormat/>
    <w:rPr>
      <w:rFonts w:ascii="Arial" w:eastAsia="Times New Roman" w:hAnsi="Arial" w:cs="Arial"/>
      <w:lang w:val="en-GB"/>
    </w:rPr>
  </w:style>
  <w:style w:type="paragraph" w:customStyle="1" w:styleId="3GPPHeader">
    <w:name w:val="3GPP_Header"/>
    <w:basedOn w:val="a1"/>
    <w:qFormat/>
    <w:pPr>
      <w:tabs>
        <w:tab w:val="left" w:pos="1701"/>
        <w:tab w:val="right" w:pos="9639"/>
      </w:tabs>
      <w:spacing w:after="240"/>
    </w:pPr>
    <w:rPr>
      <w:b/>
      <w:sz w:val="24"/>
    </w:rPr>
  </w:style>
  <w:style w:type="character" w:customStyle="1" w:styleId="Char5">
    <w:name w:val="页脚 Char"/>
    <w:basedOn w:val="a2"/>
    <w:link w:val="af"/>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d">
    <w:name w:val="No Spacing"/>
    <w:link w:val="Char9"/>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Char6">
    <w:name w:val="页眉 Char"/>
    <w:basedOn w:val="a2"/>
    <w:link w:val="af0"/>
    <w:uiPriority w:val="99"/>
    <w:qFormat/>
    <w:rPr>
      <w:rFonts w:ascii="Arial" w:eastAsia="Times New Roman" w:hAnsi="Arial" w:cs="Times New Roman"/>
      <w:sz w:val="20"/>
      <w:szCs w:val="20"/>
      <w:lang w:val="en-GB" w:eastAsia="zh-CN"/>
    </w:rPr>
  </w:style>
  <w:style w:type="paragraph" w:styleId="afe">
    <w:name w:val="List Paragraph"/>
    <w:aliases w:val="- Bullets,?? ??,?????,????,Lista1,列出段落1,中等深浅网格 1 - 着色 21,목록 단락,列表段落,¥¡¡¡¡ì¬º¥¹¥È¶ÎÂä,ÁÐ³ö¶ÎÂä,列表段落1,—ño’i—Ž,¥ê¥¹¥È¶ÎÂä,1st level - Bullet List Paragraph,Lettre d'introduction,Paragrafo elenco,Normal bullet 2,Bullet list,목록단락,列"/>
    <w:basedOn w:val="a1"/>
    <w:link w:val="Chara"/>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Chara">
    <w:name w:val="列出段落 Char"/>
    <w:aliases w:val="- Bullets Char,?? ?? Char,????? Char,???? Char,Lista1 Char,列出段落1 Char,中等深浅网格 1 - 着色 21 Char,목록 단락 Char,列表段落 Char,¥¡¡¡¡ì¬º¥¹¥È¶ÎÂä Char,ÁÐ³ö¶ÎÂä Char,列表段落1 Char,—ño’i—Ž Char,¥ê¥¹¥È¶ÎÂä Char,1st level - Bullet List Paragraph Char,목록단락 Char"/>
    <w:link w:val="afe"/>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har0">
    <w:name w:val="批注文字 Char"/>
    <w:basedOn w:val="a2"/>
    <w:link w:val="aa"/>
    <w:uiPriority w:val="99"/>
    <w:semiHidden/>
    <w:qFormat/>
    <w:rPr>
      <w:rFonts w:ascii="Arial" w:eastAsia="Times New Roman" w:hAnsi="Arial" w:cs="Times New Roman"/>
      <w:sz w:val="20"/>
      <w:szCs w:val="20"/>
      <w:lang w:val="en-GB" w:eastAsia="zh-CN"/>
    </w:rPr>
  </w:style>
  <w:style w:type="character" w:customStyle="1" w:styleId="Char8">
    <w:name w:val="批注主题 Char"/>
    <w:basedOn w:val="Char0"/>
    <w:link w:val="af5"/>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Char1">
    <w:name w:val="正文文本 Char"/>
    <w:basedOn w:val="a2"/>
    <w:link w:val="ab"/>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Char9">
    <w:name w:val="无间隔 Char"/>
    <w:basedOn w:val="a2"/>
    <w:link w:val="afd"/>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ＭＳ 明朝"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Char7">
    <w:name w:val="脚注文本 Char"/>
    <w:basedOn w:val="a2"/>
    <w:link w:val="af2"/>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
    <w:name w:val="文档结构图 Char"/>
    <w:basedOn w:val="a2"/>
    <w:link w:val="a9"/>
    <w:semiHidden/>
    <w:qFormat/>
    <w:rPr>
      <w:rFonts w:ascii="Malgun Gothic" w:eastAsia="@Osaka" w:hAnsi="Malgun Gothic" w:cs="@Osaka"/>
      <w:shd w:val="clear" w:color="auto" w:fill="000080"/>
      <w:lang w:val="en-GB" w:eastAsia="en-US"/>
    </w:rPr>
  </w:style>
  <w:style w:type="character" w:customStyle="1" w:styleId="Char3">
    <w:name w:val="纯文本 Char"/>
    <w:basedOn w:val="a2"/>
    <w:link w:val="ad"/>
    <w:semiHidden/>
    <w:qFormat/>
    <w:rPr>
      <w:rFonts w:ascii="宋体" w:eastAsia="@Osaka" w:hAnsi="宋体" w:cs="@Osaka"/>
      <w:lang w:val="nb-NO" w:eastAsia="en-US"/>
    </w:rPr>
  </w:style>
  <w:style w:type="character" w:customStyle="1" w:styleId="Char2">
    <w:name w:val="正文文本缩进 Char"/>
    <w:basedOn w:val="a2"/>
    <w:link w:val="ac"/>
    <w:semiHidden/>
    <w:qFormat/>
    <w:rPr>
      <w:rFonts w:ascii="@Osaka" w:eastAsia="@Osaka" w:hAnsi="@Osaka" w:cs="@Osaka"/>
      <w:snapToGrid w:val="0"/>
      <w:kern w:val="2"/>
      <w:sz w:val="21"/>
      <w:lang w:val="en-GB" w:eastAsia="en-US"/>
    </w:rPr>
  </w:style>
  <w:style w:type="character" w:customStyle="1" w:styleId="2Char0">
    <w:name w:val="正文文本 2 Char"/>
    <w:basedOn w:val="a2"/>
    <w:link w:val="24"/>
    <w:semiHidden/>
    <w:qFormat/>
    <w:rPr>
      <w:rFonts w:ascii="@Osaka" w:eastAsia="@Osaka" w:hAnsi="@Osaka" w:cs="@Osaka"/>
      <w:i/>
      <w:lang w:val="en-GB" w:eastAsia="en-US"/>
    </w:rPr>
  </w:style>
  <w:style w:type="character" w:customStyle="1" w:styleId="3Char1">
    <w:name w:val="正文文本缩进 3 Char"/>
    <w:basedOn w:val="a2"/>
    <w:link w:val="34"/>
    <w:semiHidden/>
    <w:qFormat/>
    <w:rPr>
      <w:rFonts w:ascii="@Osaka" w:eastAsia="@Osaka" w:hAnsi="@Osaka" w:cs="@Osaka"/>
      <w:lang w:val="en-GB" w:eastAsia="en-US"/>
    </w:rPr>
  </w:style>
  <w:style w:type="character" w:customStyle="1" w:styleId="3Char0">
    <w:name w:val="正文文本 3 Char"/>
    <w:basedOn w:val="a2"/>
    <w:link w:val="3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b">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ＭＳ 明朝" w:hAnsi="@Osaka" w:cs="@Osaka"/>
      <w:sz w:val="24"/>
      <w:lang w:val="fr-FR" w:eastAsia="en-US"/>
    </w:rPr>
  </w:style>
  <w:style w:type="character" w:customStyle="1" w:styleId="enumlev1Char">
    <w:name w:val="enumlev1 Char"/>
    <w:link w:val="enumlev1"/>
    <w:semiHidden/>
    <w:qFormat/>
    <w:rPr>
      <w:rFonts w:ascii="@Osaka" w:eastAsia="@ＭＳ 明朝"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
    <w:name w:val="样式 页眉"/>
    <w:basedOn w:val="af0"/>
    <w:link w:val="Charc"/>
    <w:qFormat/>
    <w:pPr>
      <w:widowControl w:val="0"/>
      <w:tabs>
        <w:tab w:val="clear" w:pos="4680"/>
        <w:tab w:val="clear" w:pos="9360"/>
      </w:tabs>
      <w:jc w:val="left"/>
    </w:pPr>
    <w:rPr>
      <w:rFonts w:ascii="Tahoma" w:eastAsia="Tahoma" w:hAnsi="Tahoma" w:cs="@Osaka"/>
      <w:bCs/>
      <w:sz w:val="22"/>
      <w:lang w:eastAsia="en-US"/>
    </w:rPr>
  </w:style>
  <w:style w:type="character" w:customStyle="1" w:styleId="Charc">
    <w:name w:val="样式 页眉 Char"/>
    <w:link w:val="aff"/>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ＭＳ 明朝"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ＭＳ 明朝"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0">
    <w:name w:val="页眉 字符"/>
    <w:qFormat/>
    <w:rPr>
      <w:rFonts w:ascii="Arial" w:hAnsi="Arial"/>
      <w:b/>
      <w:sz w:val="18"/>
      <w:lang w:val="en-GB" w:eastAsia="en-US"/>
    </w:rPr>
  </w:style>
  <w:style w:type="table" w:customStyle="1" w:styleId="12">
    <w:name w:val="网格型1"/>
    <w:basedOn w:val="a3"/>
    <w:qFormat/>
    <w:pPr>
      <w:spacing w:after="180"/>
    </w:pPr>
    <w:rPr>
      <w:rFonts w:ascii="Osaka" w:eastAsia="Malgun Gothic" w:hAnsi="Osaka" w:cs="Osak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b"/>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cs="Times New Roman"/>
      <w:b/>
      <w:bCs/>
      <w:lang w:val="en-GB"/>
    </w:rPr>
  </w:style>
  <w:style w:type="character" w:customStyle="1" w:styleId="UnresolvedMention">
    <w:name w:val="Unresolved Mention"/>
    <w:basedOn w:val="a2"/>
    <w:uiPriority w:val="99"/>
    <w:semiHidden/>
    <w:unhideWhenUsed/>
    <w:rsid w:val="005D5B60"/>
    <w:rPr>
      <w:color w:val="605E5C"/>
      <w:shd w:val="clear" w:color="auto" w:fill="E1DFDD"/>
    </w:rPr>
  </w:style>
  <w:style w:type="paragraph" w:customStyle="1" w:styleId="DECISION">
    <w:name w:val="DECISION"/>
    <w:basedOn w:val="a1"/>
    <w:rsid w:val="000A53D5"/>
    <w:pPr>
      <w:widowControl w:val="0"/>
      <w:numPr>
        <w:numId w:val="25"/>
      </w:numPr>
      <w:overflowPunct/>
      <w:autoSpaceDE/>
      <w:autoSpaceDN/>
      <w:adjustRightInd/>
      <w:spacing w:before="120" w:after="120" w:line="240" w:lineRule="auto"/>
    </w:pPr>
    <w:rPr>
      <w:b/>
      <w:color w:val="0000FF"/>
      <w:u w:val="single"/>
      <w:lang w:eastAsia="en-US"/>
    </w:rPr>
  </w:style>
  <w:style w:type="character" w:styleId="aff1">
    <w:name w:val="Emphasis"/>
    <w:basedOn w:val="a2"/>
    <w:qFormat/>
    <w:rsid w:val="000A53D5"/>
    <w:rPr>
      <w:i/>
      <w:iCs/>
    </w:rPr>
  </w:style>
  <w:style w:type="paragraph" w:customStyle="1" w:styleId="bodytext">
    <w:name w:val="bodytext"/>
    <w:basedOn w:val="a1"/>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rsid w:val="002001BA"/>
    <w:pPr>
      <w:numPr>
        <w:numId w:val="29"/>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a2"/>
    <w:locked/>
    <w:rsid w:val="00D270B9"/>
  </w:style>
  <w:style w:type="paragraph" w:styleId="aff2">
    <w:name w:val="Revision"/>
    <w:hidden/>
    <w:uiPriority w:val="99"/>
    <w:semiHidden/>
    <w:rsid w:val="00FD30E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oleObject" Target="embeddings/oleObject6.bin"/><Relationship Id="rId39" Type="http://schemas.openxmlformats.org/officeDocument/2006/relationships/image" Target="media/image16.wmf"/><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2.wmf"/><Relationship Id="rId50" Type="http://schemas.openxmlformats.org/officeDocument/2006/relationships/oleObject" Target="embeddings/oleObject14.bin"/><Relationship Id="rId55"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image" Target="media/image13.wmf"/><Relationship Id="rId38" Type="http://schemas.openxmlformats.org/officeDocument/2006/relationships/oleObject" Target="embeddings/oleObject11.bin"/><Relationship Id="rId46" Type="http://schemas.openxmlformats.org/officeDocument/2006/relationships/image" Target="media/image21.wmf"/><Relationship Id="rId5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8.bin"/><Relationship Id="rId37" Type="http://schemas.openxmlformats.org/officeDocument/2006/relationships/image" Target="media/image15.wmf"/><Relationship Id="rId40" Type="http://schemas.openxmlformats.org/officeDocument/2006/relationships/oleObject" Target="embeddings/oleObject12.bin"/><Relationship Id="rId45" Type="http://schemas.openxmlformats.org/officeDocument/2006/relationships/image" Target="media/image20.wmf"/><Relationship Id="rId53" Type="http://schemas.openxmlformats.org/officeDocument/2006/relationships/image" Target="media/image27.wmf"/><Relationship Id="rId58"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oleObject" Target="embeddings/oleObject10.bin"/><Relationship Id="rId49" Type="http://schemas.openxmlformats.org/officeDocument/2006/relationships/image" Target="media/image24.wmf"/><Relationship Id="rId57"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6.wmf"/><Relationship Id="rId60"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3.wmf"/><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25.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59BB16-891B-47E2-BDC5-4759CC36DB3C}">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4991</Words>
  <Characters>28452</Characters>
  <Application>Microsoft Office Word</Application>
  <DocSecurity>0</DocSecurity>
  <Lines>237</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33377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CATT-Z</cp:lastModifiedBy>
  <cp:revision>3</cp:revision>
  <dcterms:created xsi:type="dcterms:W3CDTF">2023-06-27T09:48:00Z</dcterms:created>
  <dcterms:modified xsi:type="dcterms:W3CDTF">2023-06-27T09:48:00Z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1682211314</vt:lpwstr>
  </property>
  <property fmtid="{D5CDD505-2E9C-101B-9397-08002B2CF9AE}" pid="20" name="MSIP_Label_32ea9713-c968-4858-9aa6-4bad09b07315_Enabled">
    <vt:lpwstr>true</vt:lpwstr>
  </property>
  <property fmtid="{D5CDD505-2E9C-101B-9397-08002B2CF9AE}" pid="21" name="MSIP_Label_32ea9713-c968-4858-9aa6-4bad09b07315_SetDate">
    <vt:lpwstr>2023-06-27T03:14:30Z</vt:lpwstr>
  </property>
  <property fmtid="{D5CDD505-2E9C-101B-9397-08002B2CF9AE}" pid="22" name="MSIP_Label_32ea9713-c968-4858-9aa6-4bad09b07315_Method">
    <vt:lpwstr>Privileged</vt:lpwstr>
  </property>
  <property fmtid="{D5CDD505-2E9C-101B-9397-08002B2CF9AE}" pid="23" name="MSIP_Label_32ea9713-c968-4858-9aa6-4bad09b07315_Name">
    <vt:lpwstr>管理対象外</vt:lpwstr>
  </property>
  <property fmtid="{D5CDD505-2E9C-101B-9397-08002B2CF9AE}" pid="24" name="MSIP_Label_32ea9713-c968-4858-9aa6-4bad09b07315_SiteId">
    <vt:lpwstr>6786d483-f51b-44bd-b40a-6fe409a5265e</vt:lpwstr>
  </property>
  <property fmtid="{D5CDD505-2E9C-101B-9397-08002B2CF9AE}" pid="25" name="MSIP_Label_32ea9713-c968-4858-9aa6-4bad09b07315_ActionId">
    <vt:lpwstr>3af5c239-a288-4c10-9740-8369e8f5d7c9</vt:lpwstr>
  </property>
  <property fmtid="{D5CDD505-2E9C-101B-9397-08002B2CF9AE}" pid="26" name="MSIP_Label_32ea9713-c968-4858-9aa6-4bad09b07315_ContentBits">
    <vt:lpwstr>0</vt:lpwstr>
  </property>
</Properties>
</file>