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5D3CE1">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5D3CE1">
            <w:pPr>
              <w:pStyle w:val="CRCoverPage"/>
              <w:spacing w:after="0"/>
              <w:jc w:val="right"/>
              <w:rPr>
                <w:i/>
              </w:rPr>
            </w:pPr>
            <w:r>
              <w:rPr>
                <w:i/>
                <w:sz w:val="14"/>
              </w:rPr>
              <w:t>CR-Form-v12.1</w:t>
            </w:r>
          </w:p>
        </w:tc>
      </w:tr>
      <w:tr w:rsidR="00116469" w14:paraId="5303AB7C" w14:textId="77777777" w:rsidTr="005D3CE1">
        <w:tc>
          <w:tcPr>
            <w:tcW w:w="9641" w:type="dxa"/>
            <w:gridSpan w:val="9"/>
            <w:tcBorders>
              <w:left w:val="single" w:sz="4" w:space="0" w:color="auto"/>
              <w:right w:val="single" w:sz="4" w:space="0" w:color="auto"/>
            </w:tcBorders>
          </w:tcPr>
          <w:p w14:paraId="07BC0475" w14:textId="77777777" w:rsidR="00116469" w:rsidRDefault="00116469" w:rsidP="005D3CE1">
            <w:pPr>
              <w:pStyle w:val="CRCoverPage"/>
              <w:spacing w:after="0"/>
              <w:jc w:val="center"/>
            </w:pPr>
            <w:r>
              <w:rPr>
                <w:b/>
                <w:sz w:val="32"/>
              </w:rPr>
              <w:t>CHANGE REQUEST</w:t>
            </w:r>
          </w:p>
        </w:tc>
      </w:tr>
      <w:tr w:rsidR="00116469" w14:paraId="176A3683" w14:textId="77777777" w:rsidTr="005D3CE1">
        <w:tc>
          <w:tcPr>
            <w:tcW w:w="9641" w:type="dxa"/>
            <w:gridSpan w:val="9"/>
            <w:tcBorders>
              <w:left w:val="single" w:sz="4" w:space="0" w:color="auto"/>
              <w:right w:val="single" w:sz="4" w:space="0" w:color="auto"/>
            </w:tcBorders>
          </w:tcPr>
          <w:p w14:paraId="4ED6899D" w14:textId="77777777" w:rsidR="00116469" w:rsidRDefault="00116469" w:rsidP="005D3CE1">
            <w:pPr>
              <w:pStyle w:val="CRCoverPage"/>
              <w:spacing w:after="0"/>
              <w:rPr>
                <w:sz w:val="8"/>
                <w:szCs w:val="8"/>
              </w:rPr>
            </w:pPr>
          </w:p>
        </w:tc>
      </w:tr>
      <w:tr w:rsidR="00116469" w14:paraId="54AA82F2" w14:textId="77777777" w:rsidTr="005D3CE1">
        <w:tc>
          <w:tcPr>
            <w:tcW w:w="142" w:type="dxa"/>
            <w:tcBorders>
              <w:left w:val="single" w:sz="4" w:space="0" w:color="auto"/>
            </w:tcBorders>
          </w:tcPr>
          <w:p w14:paraId="60B9F756" w14:textId="77777777" w:rsidR="00116469" w:rsidRDefault="00116469" w:rsidP="005D3CE1">
            <w:pPr>
              <w:pStyle w:val="CRCoverPage"/>
              <w:spacing w:after="0"/>
              <w:jc w:val="right"/>
            </w:pPr>
          </w:p>
        </w:tc>
        <w:tc>
          <w:tcPr>
            <w:tcW w:w="1559" w:type="dxa"/>
            <w:shd w:val="pct30" w:color="FFFF00" w:fill="auto"/>
          </w:tcPr>
          <w:p w14:paraId="59527D7A" w14:textId="77777777" w:rsidR="00116469" w:rsidRDefault="00116469" w:rsidP="005D3CE1">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5D3CE1">
            <w:pPr>
              <w:pStyle w:val="CRCoverPage"/>
              <w:spacing w:after="0"/>
              <w:jc w:val="center"/>
            </w:pPr>
            <w:r>
              <w:rPr>
                <w:b/>
                <w:sz w:val="28"/>
              </w:rPr>
              <w:t>CR</w:t>
            </w:r>
          </w:p>
        </w:tc>
        <w:tc>
          <w:tcPr>
            <w:tcW w:w="1276" w:type="dxa"/>
            <w:shd w:val="pct30" w:color="FFFF00" w:fill="auto"/>
          </w:tcPr>
          <w:p w14:paraId="5EB51E7D" w14:textId="0400CF5F" w:rsidR="00116469" w:rsidRDefault="00AC67F5" w:rsidP="005D3CE1">
            <w:pPr>
              <w:pStyle w:val="CRCoverPage"/>
              <w:spacing w:after="0"/>
              <w:jc w:val="center"/>
              <w:rPr>
                <w:rFonts w:eastAsiaTheme="minorEastAsia"/>
                <w:sz w:val="28"/>
                <w:szCs w:val="28"/>
                <w:lang w:eastAsia="zh-CN"/>
              </w:rPr>
            </w:pPr>
            <w:r>
              <w:rPr>
                <w:rFonts w:eastAsia="宋体"/>
                <w:b/>
                <w:sz w:val="28"/>
                <w:lang w:val="en-US" w:eastAsia="zh-CN"/>
              </w:rPr>
              <w:t>4164</w:t>
            </w:r>
          </w:p>
        </w:tc>
        <w:tc>
          <w:tcPr>
            <w:tcW w:w="709" w:type="dxa"/>
          </w:tcPr>
          <w:p w14:paraId="655F8A9C" w14:textId="77777777" w:rsidR="00116469" w:rsidRDefault="00116469" w:rsidP="005D3CE1">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5D3CE1">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5D3CE1">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5D3CE1">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5D3CE1">
            <w:pPr>
              <w:pStyle w:val="CRCoverPage"/>
              <w:spacing w:after="0"/>
            </w:pPr>
          </w:p>
        </w:tc>
      </w:tr>
      <w:tr w:rsidR="00116469" w14:paraId="20A7D319" w14:textId="77777777" w:rsidTr="005D3CE1">
        <w:tc>
          <w:tcPr>
            <w:tcW w:w="9641" w:type="dxa"/>
            <w:gridSpan w:val="9"/>
            <w:tcBorders>
              <w:left w:val="single" w:sz="4" w:space="0" w:color="auto"/>
              <w:right w:val="single" w:sz="4" w:space="0" w:color="auto"/>
            </w:tcBorders>
          </w:tcPr>
          <w:p w14:paraId="2C6E5B0D" w14:textId="77777777" w:rsidR="00116469" w:rsidRDefault="00116469" w:rsidP="005D3CE1">
            <w:pPr>
              <w:pStyle w:val="CRCoverPage"/>
              <w:spacing w:after="0"/>
            </w:pPr>
          </w:p>
        </w:tc>
      </w:tr>
      <w:tr w:rsidR="00116469" w14:paraId="5A14834A" w14:textId="77777777" w:rsidTr="005D3CE1">
        <w:tc>
          <w:tcPr>
            <w:tcW w:w="9641" w:type="dxa"/>
            <w:gridSpan w:val="9"/>
            <w:tcBorders>
              <w:top w:val="single" w:sz="4" w:space="0" w:color="auto"/>
            </w:tcBorders>
          </w:tcPr>
          <w:p w14:paraId="615A2399" w14:textId="77777777" w:rsidR="00116469" w:rsidRDefault="00116469" w:rsidP="005D3CE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16469" w14:paraId="1FB66E91" w14:textId="77777777" w:rsidTr="005D3CE1">
        <w:tc>
          <w:tcPr>
            <w:tcW w:w="9641" w:type="dxa"/>
            <w:gridSpan w:val="9"/>
          </w:tcPr>
          <w:p w14:paraId="5FFD9E80" w14:textId="77777777" w:rsidR="00116469" w:rsidRDefault="00116469" w:rsidP="005D3CE1">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5D3CE1">
        <w:tc>
          <w:tcPr>
            <w:tcW w:w="2835" w:type="dxa"/>
          </w:tcPr>
          <w:p w14:paraId="3C43A7DB" w14:textId="77777777" w:rsidR="00116469" w:rsidRDefault="00116469" w:rsidP="005D3CE1">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5D3C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5D3CE1">
            <w:pPr>
              <w:pStyle w:val="CRCoverPage"/>
              <w:spacing w:after="0"/>
              <w:jc w:val="center"/>
              <w:rPr>
                <w:b/>
                <w:caps/>
              </w:rPr>
            </w:pPr>
          </w:p>
        </w:tc>
        <w:tc>
          <w:tcPr>
            <w:tcW w:w="709" w:type="dxa"/>
            <w:tcBorders>
              <w:left w:val="single" w:sz="4" w:space="0" w:color="auto"/>
            </w:tcBorders>
          </w:tcPr>
          <w:p w14:paraId="219CC845" w14:textId="77777777" w:rsidR="00116469" w:rsidRDefault="00116469" w:rsidP="005D3C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5D3CE1">
            <w:pPr>
              <w:pStyle w:val="CRCoverPage"/>
              <w:spacing w:after="0"/>
              <w:jc w:val="center"/>
              <w:rPr>
                <w:b/>
                <w:caps/>
              </w:rPr>
            </w:pPr>
            <w:r>
              <w:rPr>
                <w:b/>
                <w:caps/>
              </w:rPr>
              <w:t>x</w:t>
            </w:r>
          </w:p>
        </w:tc>
        <w:tc>
          <w:tcPr>
            <w:tcW w:w="2126" w:type="dxa"/>
          </w:tcPr>
          <w:p w14:paraId="3BA31A50" w14:textId="77777777" w:rsidR="00116469" w:rsidRDefault="00116469" w:rsidP="005D3C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5D3CE1">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5D3C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5D3CE1">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5D3CE1">
        <w:tc>
          <w:tcPr>
            <w:tcW w:w="9640" w:type="dxa"/>
            <w:gridSpan w:val="11"/>
          </w:tcPr>
          <w:p w14:paraId="3C943004" w14:textId="77777777" w:rsidR="00116469" w:rsidRDefault="00116469" w:rsidP="005D3CE1">
            <w:pPr>
              <w:pStyle w:val="CRCoverPage"/>
              <w:spacing w:after="0"/>
              <w:rPr>
                <w:sz w:val="8"/>
                <w:szCs w:val="8"/>
              </w:rPr>
            </w:pPr>
          </w:p>
        </w:tc>
      </w:tr>
      <w:tr w:rsidR="00116469" w14:paraId="1BADDDFC" w14:textId="77777777" w:rsidTr="005D3CE1">
        <w:tc>
          <w:tcPr>
            <w:tcW w:w="1843" w:type="dxa"/>
            <w:tcBorders>
              <w:top w:val="single" w:sz="4" w:space="0" w:color="auto"/>
              <w:left w:val="single" w:sz="4" w:space="0" w:color="auto"/>
            </w:tcBorders>
          </w:tcPr>
          <w:p w14:paraId="358049CC" w14:textId="77777777" w:rsidR="00116469" w:rsidRDefault="00116469" w:rsidP="005D3C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5D3CE1">
            <w:pPr>
              <w:pStyle w:val="CRCoverPage"/>
              <w:spacing w:after="0"/>
              <w:ind w:left="100" w:right="-609"/>
              <w:rPr>
                <w:rFonts w:eastAsia="宋体"/>
                <w:lang w:eastAsia="zh-CN"/>
              </w:rPr>
            </w:pPr>
            <w:r w:rsidRPr="00BB0A1A">
              <w:t>38.331 running CR for introduction of IDC</w:t>
            </w:r>
          </w:p>
        </w:tc>
      </w:tr>
      <w:tr w:rsidR="00116469" w14:paraId="2E50A5F0" w14:textId="77777777" w:rsidTr="005D3CE1">
        <w:tc>
          <w:tcPr>
            <w:tcW w:w="1843" w:type="dxa"/>
            <w:tcBorders>
              <w:left w:val="single" w:sz="4" w:space="0" w:color="auto"/>
            </w:tcBorders>
          </w:tcPr>
          <w:p w14:paraId="7829CEDB" w14:textId="77777777" w:rsidR="00116469" w:rsidRDefault="00116469" w:rsidP="005D3CE1">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5D3CE1">
            <w:pPr>
              <w:pStyle w:val="CRCoverPage"/>
              <w:spacing w:after="0"/>
              <w:rPr>
                <w:sz w:val="8"/>
                <w:szCs w:val="8"/>
              </w:rPr>
            </w:pPr>
          </w:p>
        </w:tc>
      </w:tr>
      <w:tr w:rsidR="00116469" w14:paraId="3C794BED" w14:textId="77777777" w:rsidTr="005D3CE1">
        <w:tc>
          <w:tcPr>
            <w:tcW w:w="1843" w:type="dxa"/>
            <w:tcBorders>
              <w:left w:val="single" w:sz="4" w:space="0" w:color="auto"/>
            </w:tcBorders>
          </w:tcPr>
          <w:p w14:paraId="66FAB3F0" w14:textId="77777777" w:rsidR="00116469" w:rsidRDefault="00116469" w:rsidP="005D3C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5D3CE1">
            <w:pPr>
              <w:pStyle w:val="CRCoverPage"/>
              <w:spacing w:after="0"/>
              <w:ind w:left="100" w:right="-609"/>
              <w:rPr>
                <w:lang w:val="en-US" w:eastAsia="zh-CN"/>
              </w:rPr>
            </w:pPr>
            <w:r w:rsidRPr="0094340B">
              <w:t>Xiaomi</w:t>
            </w:r>
          </w:p>
        </w:tc>
      </w:tr>
      <w:tr w:rsidR="00116469" w14:paraId="56A79713" w14:textId="77777777" w:rsidTr="005D3CE1">
        <w:tc>
          <w:tcPr>
            <w:tcW w:w="1843" w:type="dxa"/>
            <w:tcBorders>
              <w:left w:val="single" w:sz="4" w:space="0" w:color="auto"/>
            </w:tcBorders>
          </w:tcPr>
          <w:p w14:paraId="1462979F" w14:textId="77777777" w:rsidR="00116469" w:rsidRDefault="00116469" w:rsidP="005D3C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5D3CE1">
            <w:pPr>
              <w:pStyle w:val="CRCoverPage"/>
              <w:spacing w:after="0"/>
              <w:ind w:left="100" w:right="-609"/>
            </w:pPr>
            <w:r>
              <w:t>R2</w:t>
            </w:r>
          </w:p>
        </w:tc>
      </w:tr>
      <w:tr w:rsidR="00116469" w14:paraId="2EAAF0D6" w14:textId="77777777" w:rsidTr="005D3CE1">
        <w:tc>
          <w:tcPr>
            <w:tcW w:w="1843" w:type="dxa"/>
            <w:tcBorders>
              <w:left w:val="single" w:sz="4" w:space="0" w:color="auto"/>
            </w:tcBorders>
          </w:tcPr>
          <w:p w14:paraId="765B8DE3" w14:textId="77777777" w:rsidR="00116469" w:rsidRDefault="00116469" w:rsidP="005D3CE1">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5D3CE1">
            <w:pPr>
              <w:pStyle w:val="CRCoverPage"/>
              <w:spacing w:after="0"/>
              <w:rPr>
                <w:sz w:val="8"/>
                <w:szCs w:val="8"/>
              </w:rPr>
            </w:pPr>
          </w:p>
        </w:tc>
      </w:tr>
      <w:tr w:rsidR="00116469" w14:paraId="1A4B54B8" w14:textId="77777777" w:rsidTr="005D3CE1">
        <w:tc>
          <w:tcPr>
            <w:tcW w:w="1843" w:type="dxa"/>
            <w:tcBorders>
              <w:left w:val="single" w:sz="4" w:space="0" w:color="auto"/>
            </w:tcBorders>
          </w:tcPr>
          <w:p w14:paraId="6EE610B7" w14:textId="77777777" w:rsidR="00116469" w:rsidRDefault="00116469" w:rsidP="005D3CE1">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5D3CE1">
            <w:pPr>
              <w:pStyle w:val="CRCoverPage"/>
              <w:spacing w:after="0"/>
              <w:ind w:left="100" w:right="-609"/>
            </w:pPr>
            <w:proofErr w:type="spellStart"/>
            <w:r>
              <w:t>NR_IDC_enh</w:t>
            </w:r>
            <w:proofErr w:type="spellEnd"/>
            <w:r>
              <w:t>-Core</w:t>
            </w:r>
          </w:p>
        </w:tc>
        <w:tc>
          <w:tcPr>
            <w:tcW w:w="567" w:type="dxa"/>
            <w:tcBorders>
              <w:left w:val="nil"/>
            </w:tcBorders>
          </w:tcPr>
          <w:p w14:paraId="52263BCA" w14:textId="77777777" w:rsidR="00116469" w:rsidRDefault="00116469" w:rsidP="005D3CE1">
            <w:pPr>
              <w:pStyle w:val="CRCoverPage"/>
              <w:spacing w:after="0"/>
              <w:ind w:right="100"/>
            </w:pPr>
          </w:p>
        </w:tc>
        <w:tc>
          <w:tcPr>
            <w:tcW w:w="1417" w:type="dxa"/>
            <w:gridSpan w:val="3"/>
            <w:tcBorders>
              <w:left w:val="nil"/>
            </w:tcBorders>
          </w:tcPr>
          <w:p w14:paraId="1FD09FFB" w14:textId="77777777" w:rsidR="00116469" w:rsidRDefault="00116469" w:rsidP="005D3CE1">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5D3CE1">
            <w:pPr>
              <w:pStyle w:val="CRCoverPage"/>
              <w:spacing w:after="0"/>
              <w:ind w:left="100"/>
              <w:rPr>
                <w:rFonts w:eastAsia="宋体"/>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5D3CE1">
        <w:tc>
          <w:tcPr>
            <w:tcW w:w="1843" w:type="dxa"/>
            <w:tcBorders>
              <w:left w:val="single" w:sz="4" w:space="0" w:color="auto"/>
            </w:tcBorders>
          </w:tcPr>
          <w:p w14:paraId="56FDCAC5" w14:textId="77777777" w:rsidR="00116469" w:rsidRDefault="00116469" w:rsidP="005D3CE1">
            <w:pPr>
              <w:pStyle w:val="CRCoverPage"/>
              <w:spacing w:after="0"/>
              <w:rPr>
                <w:b/>
                <w:i/>
                <w:sz w:val="8"/>
                <w:szCs w:val="8"/>
              </w:rPr>
            </w:pPr>
          </w:p>
        </w:tc>
        <w:tc>
          <w:tcPr>
            <w:tcW w:w="1986" w:type="dxa"/>
            <w:gridSpan w:val="4"/>
          </w:tcPr>
          <w:p w14:paraId="6158BCAF" w14:textId="77777777" w:rsidR="00116469" w:rsidRDefault="00116469" w:rsidP="005D3CE1">
            <w:pPr>
              <w:pStyle w:val="CRCoverPage"/>
              <w:spacing w:after="0"/>
              <w:rPr>
                <w:sz w:val="8"/>
                <w:szCs w:val="8"/>
              </w:rPr>
            </w:pPr>
          </w:p>
        </w:tc>
        <w:tc>
          <w:tcPr>
            <w:tcW w:w="2267" w:type="dxa"/>
            <w:gridSpan w:val="2"/>
          </w:tcPr>
          <w:p w14:paraId="244B6C9A" w14:textId="77777777" w:rsidR="00116469" w:rsidRDefault="00116469" w:rsidP="005D3CE1">
            <w:pPr>
              <w:pStyle w:val="CRCoverPage"/>
              <w:spacing w:after="0"/>
              <w:rPr>
                <w:sz w:val="8"/>
                <w:szCs w:val="8"/>
              </w:rPr>
            </w:pPr>
          </w:p>
        </w:tc>
        <w:tc>
          <w:tcPr>
            <w:tcW w:w="1417" w:type="dxa"/>
            <w:gridSpan w:val="3"/>
          </w:tcPr>
          <w:p w14:paraId="7C92206A" w14:textId="77777777" w:rsidR="00116469" w:rsidRDefault="00116469" w:rsidP="005D3CE1">
            <w:pPr>
              <w:pStyle w:val="CRCoverPage"/>
              <w:spacing w:after="0"/>
              <w:rPr>
                <w:sz w:val="8"/>
                <w:szCs w:val="8"/>
              </w:rPr>
            </w:pPr>
          </w:p>
        </w:tc>
        <w:tc>
          <w:tcPr>
            <w:tcW w:w="2127" w:type="dxa"/>
            <w:tcBorders>
              <w:right w:val="single" w:sz="4" w:space="0" w:color="auto"/>
            </w:tcBorders>
          </w:tcPr>
          <w:p w14:paraId="0CF285DC" w14:textId="77777777" w:rsidR="00116469" w:rsidRDefault="00116469" w:rsidP="005D3CE1">
            <w:pPr>
              <w:pStyle w:val="CRCoverPage"/>
              <w:spacing w:after="0"/>
              <w:rPr>
                <w:sz w:val="8"/>
                <w:szCs w:val="8"/>
              </w:rPr>
            </w:pPr>
          </w:p>
        </w:tc>
      </w:tr>
      <w:tr w:rsidR="00116469" w14:paraId="0CD22F44" w14:textId="77777777" w:rsidTr="005D3CE1">
        <w:trPr>
          <w:cantSplit/>
        </w:trPr>
        <w:tc>
          <w:tcPr>
            <w:tcW w:w="1843" w:type="dxa"/>
            <w:tcBorders>
              <w:left w:val="single" w:sz="4" w:space="0" w:color="auto"/>
            </w:tcBorders>
          </w:tcPr>
          <w:p w14:paraId="3617CB0D" w14:textId="77777777" w:rsidR="00116469" w:rsidRDefault="00116469" w:rsidP="005D3CE1">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5D3CE1">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5D3CE1">
            <w:pPr>
              <w:pStyle w:val="CRCoverPage"/>
              <w:spacing w:after="0"/>
            </w:pPr>
          </w:p>
        </w:tc>
        <w:tc>
          <w:tcPr>
            <w:tcW w:w="1417" w:type="dxa"/>
            <w:gridSpan w:val="3"/>
            <w:tcBorders>
              <w:left w:val="nil"/>
            </w:tcBorders>
          </w:tcPr>
          <w:p w14:paraId="66F870EF" w14:textId="77777777" w:rsidR="00116469" w:rsidRDefault="00116469" w:rsidP="005D3CE1">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5D3CE1">
            <w:pPr>
              <w:pStyle w:val="CRCoverPage"/>
              <w:spacing w:after="0"/>
              <w:ind w:left="100"/>
              <w:rPr>
                <w:rFonts w:eastAsia="宋体"/>
                <w:lang w:eastAsia="zh-CN"/>
              </w:rPr>
            </w:pPr>
            <w:r>
              <w:t>Rel-1</w:t>
            </w:r>
            <w:r>
              <w:rPr>
                <w:rFonts w:eastAsia="宋体"/>
                <w:lang w:eastAsia="zh-CN"/>
              </w:rPr>
              <w:t>8</w:t>
            </w:r>
          </w:p>
        </w:tc>
      </w:tr>
      <w:tr w:rsidR="00116469" w14:paraId="2FB763E1" w14:textId="77777777" w:rsidTr="005D3CE1">
        <w:tc>
          <w:tcPr>
            <w:tcW w:w="1843" w:type="dxa"/>
            <w:tcBorders>
              <w:left w:val="single" w:sz="4" w:space="0" w:color="auto"/>
              <w:bottom w:val="single" w:sz="4" w:space="0" w:color="auto"/>
            </w:tcBorders>
          </w:tcPr>
          <w:p w14:paraId="766BE950" w14:textId="77777777" w:rsidR="00116469" w:rsidRDefault="00116469" w:rsidP="005D3CE1">
            <w:pPr>
              <w:pStyle w:val="CRCoverPage"/>
              <w:spacing w:after="0"/>
              <w:rPr>
                <w:b/>
                <w:i/>
              </w:rPr>
            </w:pPr>
          </w:p>
        </w:tc>
        <w:tc>
          <w:tcPr>
            <w:tcW w:w="4677" w:type="dxa"/>
            <w:gridSpan w:val="8"/>
            <w:tcBorders>
              <w:bottom w:val="single" w:sz="4" w:space="0" w:color="auto"/>
            </w:tcBorders>
          </w:tcPr>
          <w:p w14:paraId="24E2A94F" w14:textId="77777777" w:rsidR="00116469" w:rsidRDefault="00116469" w:rsidP="005D3CE1">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5D3CE1">
            <w:pPr>
              <w:pStyle w:val="CRCoverPage"/>
              <w:jc w:val="left"/>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5D3CE1">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5D3CE1">
        <w:tc>
          <w:tcPr>
            <w:tcW w:w="1843" w:type="dxa"/>
          </w:tcPr>
          <w:p w14:paraId="297F891B" w14:textId="77777777" w:rsidR="00116469" w:rsidRDefault="00116469" w:rsidP="005D3CE1">
            <w:pPr>
              <w:pStyle w:val="CRCoverPage"/>
              <w:spacing w:after="0"/>
              <w:rPr>
                <w:b/>
                <w:i/>
                <w:sz w:val="8"/>
                <w:szCs w:val="8"/>
              </w:rPr>
            </w:pPr>
          </w:p>
        </w:tc>
        <w:tc>
          <w:tcPr>
            <w:tcW w:w="7797" w:type="dxa"/>
            <w:gridSpan w:val="10"/>
          </w:tcPr>
          <w:p w14:paraId="1CBB94EC" w14:textId="77777777" w:rsidR="00116469" w:rsidRDefault="00116469" w:rsidP="005D3CE1">
            <w:pPr>
              <w:pStyle w:val="CRCoverPage"/>
              <w:spacing w:after="0"/>
              <w:rPr>
                <w:sz w:val="8"/>
                <w:szCs w:val="8"/>
              </w:rPr>
            </w:pPr>
          </w:p>
        </w:tc>
      </w:tr>
      <w:tr w:rsidR="00116469" w14:paraId="4CBF7136" w14:textId="77777777" w:rsidTr="005D3CE1">
        <w:tc>
          <w:tcPr>
            <w:tcW w:w="2694" w:type="dxa"/>
            <w:gridSpan w:val="2"/>
            <w:tcBorders>
              <w:top w:val="single" w:sz="4" w:space="0" w:color="auto"/>
              <w:left w:val="single" w:sz="4" w:space="0" w:color="auto"/>
            </w:tcBorders>
          </w:tcPr>
          <w:p w14:paraId="164022EC" w14:textId="77777777" w:rsidR="00116469" w:rsidRDefault="00116469" w:rsidP="005D3C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5D3CE1">
        <w:tc>
          <w:tcPr>
            <w:tcW w:w="2694" w:type="dxa"/>
            <w:gridSpan w:val="2"/>
            <w:tcBorders>
              <w:left w:val="single" w:sz="4" w:space="0" w:color="auto"/>
            </w:tcBorders>
          </w:tcPr>
          <w:p w14:paraId="67670DD0"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5D3CE1">
            <w:pPr>
              <w:pStyle w:val="CRCoverPage"/>
              <w:spacing w:after="0"/>
              <w:rPr>
                <w:sz w:val="8"/>
                <w:szCs w:val="8"/>
              </w:rPr>
            </w:pPr>
          </w:p>
        </w:tc>
      </w:tr>
      <w:tr w:rsidR="00116469" w14:paraId="3989E94F" w14:textId="77777777" w:rsidTr="005D3CE1">
        <w:tc>
          <w:tcPr>
            <w:tcW w:w="2694" w:type="dxa"/>
            <w:gridSpan w:val="2"/>
            <w:tcBorders>
              <w:left w:val="single" w:sz="4" w:space="0" w:color="auto"/>
            </w:tcBorders>
          </w:tcPr>
          <w:p w14:paraId="2C86D59B" w14:textId="77777777" w:rsidR="00116469" w:rsidRDefault="00116469" w:rsidP="005D3C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5D3CE1">
            <w:pPr>
              <w:pStyle w:val="CRCoverPage"/>
              <w:ind w:left="100"/>
            </w:pPr>
            <w:r>
              <w:t xml:space="preserve">Introduction of Rel-18 IDC solutions. </w:t>
            </w:r>
          </w:p>
        </w:tc>
      </w:tr>
      <w:tr w:rsidR="00116469" w14:paraId="0A9D3562" w14:textId="77777777" w:rsidTr="005D3CE1">
        <w:tc>
          <w:tcPr>
            <w:tcW w:w="2694" w:type="dxa"/>
            <w:gridSpan w:val="2"/>
            <w:tcBorders>
              <w:left w:val="single" w:sz="4" w:space="0" w:color="auto"/>
            </w:tcBorders>
          </w:tcPr>
          <w:p w14:paraId="7AC858E8"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5D3CE1">
            <w:pPr>
              <w:pStyle w:val="CRCoverPage"/>
              <w:spacing w:after="0"/>
              <w:rPr>
                <w:sz w:val="8"/>
                <w:szCs w:val="8"/>
              </w:rPr>
            </w:pPr>
          </w:p>
        </w:tc>
      </w:tr>
      <w:tr w:rsidR="00116469" w14:paraId="00FCFAA6" w14:textId="77777777" w:rsidTr="005D3CE1">
        <w:trPr>
          <w:trHeight w:val="225"/>
        </w:trPr>
        <w:tc>
          <w:tcPr>
            <w:tcW w:w="2694" w:type="dxa"/>
            <w:gridSpan w:val="2"/>
            <w:tcBorders>
              <w:left w:val="single" w:sz="4" w:space="0" w:color="auto"/>
              <w:bottom w:val="single" w:sz="4" w:space="0" w:color="auto"/>
            </w:tcBorders>
          </w:tcPr>
          <w:p w14:paraId="4C15B05D" w14:textId="77777777" w:rsidR="00116469" w:rsidRDefault="00116469" w:rsidP="005D3C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5D3CE1">
            <w:pPr>
              <w:pStyle w:val="CRCoverPage"/>
              <w:ind w:left="100"/>
            </w:pPr>
            <w:r>
              <w:t>Rel-18 IDC solutions are</w:t>
            </w:r>
            <w:r>
              <w:rPr>
                <w:rFonts w:hint="eastAsia"/>
              </w:rPr>
              <w:t xml:space="preserve"> </w:t>
            </w:r>
            <w:r>
              <w:t xml:space="preserve">not supported in NR. </w:t>
            </w:r>
          </w:p>
        </w:tc>
      </w:tr>
      <w:tr w:rsidR="00116469" w14:paraId="1B44DD91" w14:textId="77777777" w:rsidTr="005D3CE1">
        <w:tc>
          <w:tcPr>
            <w:tcW w:w="2694" w:type="dxa"/>
            <w:gridSpan w:val="2"/>
          </w:tcPr>
          <w:p w14:paraId="04287153" w14:textId="77777777" w:rsidR="00116469" w:rsidRDefault="00116469" w:rsidP="005D3CE1">
            <w:pPr>
              <w:pStyle w:val="CRCoverPage"/>
              <w:spacing w:after="0"/>
              <w:rPr>
                <w:b/>
                <w:i/>
                <w:sz w:val="8"/>
                <w:szCs w:val="8"/>
              </w:rPr>
            </w:pPr>
          </w:p>
        </w:tc>
        <w:tc>
          <w:tcPr>
            <w:tcW w:w="6946" w:type="dxa"/>
            <w:gridSpan w:val="9"/>
          </w:tcPr>
          <w:p w14:paraId="1E90276A" w14:textId="77777777" w:rsidR="00116469" w:rsidRDefault="00116469" w:rsidP="005D3CE1">
            <w:pPr>
              <w:pStyle w:val="CRCoverPage"/>
              <w:spacing w:after="0"/>
              <w:rPr>
                <w:sz w:val="8"/>
                <w:szCs w:val="8"/>
              </w:rPr>
            </w:pPr>
          </w:p>
        </w:tc>
      </w:tr>
      <w:tr w:rsidR="00116469" w14:paraId="22556D0D" w14:textId="77777777" w:rsidTr="005D3CE1">
        <w:tc>
          <w:tcPr>
            <w:tcW w:w="2694" w:type="dxa"/>
            <w:gridSpan w:val="2"/>
            <w:tcBorders>
              <w:top w:val="single" w:sz="4" w:space="0" w:color="auto"/>
              <w:left w:val="single" w:sz="4" w:space="0" w:color="auto"/>
            </w:tcBorders>
          </w:tcPr>
          <w:p w14:paraId="3BF4C5E0" w14:textId="77777777" w:rsidR="00116469" w:rsidRDefault="00116469" w:rsidP="005D3C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5D3CE1">
            <w:pPr>
              <w:pStyle w:val="CRCoverPage"/>
              <w:spacing w:after="0"/>
              <w:ind w:left="100"/>
              <w:rPr>
                <w:rFonts w:eastAsia="宋体"/>
                <w:lang w:val="en-US" w:eastAsia="zh-CN"/>
              </w:rPr>
            </w:pPr>
            <w:r>
              <w:rPr>
                <w:rFonts w:eastAsia="宋体"/>
                <w:lang w:val="en-US" w:eastAsia="zh-CN"/>
              </w:rPr>
              <w:t>5.3.5, 5.</w:t>
            </w:r>
            <w:r w:rsidR="00BF6807">
              <w:rPr>
                <w:rFonts w:eastAsia="宋体"/>
                <w:lang w:val="en-US" w:eastAsia="zh-CN"/>
              </w:rPr>
              <w:t>7.4</w:t>
            </w:r>
            <w:r w:rsidR="009E1AD8">
              <w:rPr>
                <w:rFonts w:eastAsia="宋体"/>
                <w:lang w:val="en-US" w:eastAsia="zh-CN"/>
              </w:rPr>
              <w:t>,</w:t>
            </w:r>
            <w:r w:rsidR="00BF6807">
              <w:rPr>
                <w:rFonts w:eastAsia="宋体"/>
                <w:lang w:val="en-US" w:eastAsia="zh-CN"/>
              </w:rPr>
              <w:t xml:space="preserve"> 6.2.2, 6.3.2, 6.3.4</w:t>
            </w:r>
            <w:r w:rsidR="006F1834">
              <w:rPr>
                <w:rFonts w:eastAsia="宋体"/>
                <w:lang w:val="en-US" w:eastAsia="zh-CN"/>
              </w:rPr>
              <w:t>, 11</w:t>
            </w:r>
            <w:r w:rsidR="00A33BB9">
              <w:rPr>
                <w:rFonts w:eastAsia="宋体"/>
                <w:lang w:val="en-US" w:eastAsia="zh-CN"/>
              </w:rPr>
              <w:t>.2.2</w:t>
            </w:r>
          </w:p>
        </w:tc>
      </w:tr>
      <w:tr w:rsidR="00116469" w14:paraId="4D10AB54" w14:textId="77777777" w:rsidTr="005D3CE1">
        <w:tc>
          <w:tcPr>
            <w:tcW w:w="2694" w:type="dxa"/>
            <w:gridSpan w:val="2"/>
            <w:tcBorders>
              <w:left w:val="single" w:sz="4" w:space="0" w:color="auto"/>
            </w:tcBorders>
          </w:tcPr>
          <w:p w14:paraId="42454724"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5D3CE1">
            <w:pPr>
              <w:pStyle w:val="CRCoverPage"/>
              <w:spacing w:after="0"/>
              <w:rPr>
                <w:sz w:val="8"/>
                <w:szCs w:val="8"/>
              </w:rPr>
            </w:pPr>
          </w:p>
        </w:tc>
      </w:tr>
      <w:tr w:rsidR="00116469" w14:paraId="0D82F4FA" w14:textId="77777777" w:rsidTr="005D3CE1">
        <w:tc>
          <w:tcPr>
            <w:tcW w:w="2694" w:type="dxa"/>
            <w:gridSpan w:val="2"/>
            <w:tcBorders>
              <w:left w:val="single" w:sz="4" w:space="0" w:color="auto"/>
            </w:tcBorders>
          </w:tcPr>
          <w:p w14:paraId="1389852B" w14:textId="77777777" w:rsidR="00116469" w:rsidRDefault="00116469" w:rsidP="005D3CE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5D3C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5D3CE1">
            <w:pPr>
              <w:pStyle w:val="CRCoverPage"/>
              <w:spacing w:after="0"/>
              <w:jc w:val="center"/>
              <w:rPr>
                <w:b/>
                <w:caps/>
              </w:rPr>
            </w:pPr>
            <w:r>
              <w:rPr>
                <w:b/>
                <w:caps/>
              </w:rPr>
              <w:t>N</w:t>
            </w:r>
          </w:p>
        </w:tc>
        <w:tc>
          <w:tcPr>
            <w:tcW w:w="2977" w:type="dxa"/>
            <w:gridSpan w:val="4"/>
          </w:tcPr>
          <w:p w14:paraId="5B5284CD" w14:textId="77777777" w:rsidR="00116469" w:rsidRDefault="00116469" w:rsidP="005D3CE1">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5D3CE1">
            <w:pPr>
              <w:pStyle w:val="CRCoverPage"/>
              <w:spacing w:after="0"/>
              <w:ind w:left="99"/>
            </w:pPr>
          </w:p>
        </w:tc>
      </w:tr>
      <w:tr w:rsidR="00116469" w14:paraId="4D25989B" w14:textId="77777777" w:rsidTr="005D3CE1">
        <w:tc>
          <w:tcPr>
            <w:tcW w:w="2694" w:type="dxa"/>
            <w:gridSpan w:val="2"/>
            <w:tcBorders>
              <w:left w:val="single" w:sz="4" w:space="0" w:color="auto"/>
            </w:tcBorders>
          </w:tcPr>
          <w:p w14:paraId="73FCE320" w14:textId="77777777" w:rsidR="00116469" w:rsidRDefault="00116469" w:rsidP="005D3C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5D3CE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5D3CE1">
            <w:pPr>
              <w:pStyle w:val="CRCoverPage"/>
              <w:spacing w:after="0"/>
              <w:jc w:val="center"/>
              <w:rPr>
                <w:b/>
                <w:caps/>
              </w:rPr>
            </w:pPr>
          </w:p>
        </w:tc>
        <w:tc>
          <w:tcPr>
            <w:tcW w:w="2977" w:type="dxa"/>
            <w:gridSpan w:val="4"/>
          </w:tcPr>
          <w:p w14:paraId="48CBBB74" w14:textId="77777777" w:rsidR="00116469" w:rsidRDefault="00116469" w:rsidP="005D3C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5D3CE1">
            <w:pPr>
              <w:pStyle w:val="CRCoverPage"/>
              <w:spacing w:after="0"/>
              <w:ind w:left="99"/>
            </w:pPr>
            <w:r>
              <w:t xml:space="preserve">TS 38.300 CR </w:t>
            </w:r>
            <w:r w:rsidR="00DF791B">
              <w:rPr>
                <w:rFonts w:cs="Arial"/>
              </w:rPr>
              <w:t>R2-2306592</w:t>
            </w:r>
          </w:p>
          <w:p w14:paraId="089B695C" w14:textId="4F23BB3A" w:rsidR="00116469" w:rsidRDefault="00116469" w:rsidP="005D3CE1">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5D3CE1">
        <w:tc>
          <w:tcPr>
            <w:tcW w:w="2694" w:type="dxa"/>
            <w:gridSpan w:val="2"/>
            <w:tcBorders>
              <w:left w:val="single" w:sz="4" w:space="0" w:color="auto"/>
            </w:tcBorders>
          </w:tcPr>
          <w:p w14:paraId="365C5644" w14:textId="77777777" w:rsidR="00116469" w:rsidRDefault="00116469" w:rsidP="005D3C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5D3CE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5D3CE1">
            <w:pPr>
              <w:pStyle w:val="CRCoverPage"/>
              <w:spacing w:after="0"/>
              <w:jc w:val="center"/>
              <w:rPr>
                <w:b/>
                <w:caps/>
              </w:rPr>
            </w:pPr>
            <w:r>
              <w:rPr>
                <w:b/>
                <w:caps/>
              </w:rPr>
              <w:t>x</w:t>
            </w:r>
          </w:p>
        </w:tc>
        <w:tc>
          <w:tcPr>
            <w:tcW w:w="2977" w:type="dxa"/>
            <w:gridSpan w:val="4"/>
          </w:tcPr>
          <w:p w14:paraId="4A08B3B7" w14:textId="77777777" w:rsidR="00116469" w:rsidRDefault="00116469" w:rsidP="005D3CE1">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5D3CE1">
            <w:pPr>
              <w:pStyle w:val="CRCoverPage"/>
              <w:spacing w:after="0"/>
              <w:ind w:left="99"/>
            </w:pPr>
            <w:r>
              <w:t xml:space="preserve">TS/TR ... CR ... </w:t>
            </w:r>
          </w:p>
        </w:tc>
      </w:tr>
      <w:tr w:rsidR="00116469" w14:paraId="7EF9E8AC" w14:textId="77777777" w:rsidTr="005D3CE1">
        <w:tc>
          <w:tcPr>
            <w:tcW w:w="2694" w:type="dxa"/>
            <w:gridSpan w:val="2"/>
            <w:tcBorders>
              <w:left w:val="single" w:sz="4" w:space="0" w:color="auto"/>
            </w:tcBorders>
          </w:tcPr>
          <w:p w14:paraId="3864ACCF" w14:textId="77777777" w:rsidR="00116469" w:rsidRDefault="00116469" w:rsidP="005D3CE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5D3CE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5D3CE1">
            <w:pPr>
              <w:pStyle w:val="CRCoverPage"/>
              <w:spacing w:after="0"/>
              <w:jc w:val="center"/>
              <w:rPr>
                <w:b/>
                <w:caps/>
              </w:rPr>
            </w:pPr>
            <w:r>
              <w:rPr>
                <w:b/>
                <w:caps/>
              </w:rPr>
              <w:t>x</w:t>
            </w:r>
          </w:p>
        </w:tc>
        <w:tc>
          <w:tcPr>
            <w:tcW w:w="2977" w:type="dxa"/>
            <w:gridSpan w:val="4"/>
          </w:tcPr>
          <w:p w14:paraId="4770E769" w14:textId="77777777" w:rsidR="00116469" w:rsidRDefault="00116469" w:rsidP="005D3CE1">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5D3CE1">
            <w:pPr>
              <w:pStyle w:val="CRCoverPage"/>
              <w:spacing w:after="0"/>
              <w:ind w:left="99"/>
            </w:pPr>
            <w:r>
              <w:t xml:space="preserve">TS/TR ... CR ... </w:t>
            </w:r>
          </w:p>
        </w:tc>
      </w:tr>
      <w:tr w:rsidR="00116469" w14:paraId="32A45AF8" w14:textId="77777777" w:rsidTr="005D3CE1">
        <w:tc>
          <w:tcPr>
            <w:tcW w:w="2694" w:type="dxa"/>
            <w:gridSpan w:val="2"/>
            <w:tcBorders>
              <w:left w:val="single" w:sz="4" w:space="0" w:color="auto"/>
            </w:tcBorders>
          </w:tcPr>
          <w:p w14:paraId="545FFE20" w14:textId="77777777" w:rsidR="00116469" w:rsidRDefault="00116469" w:rsidP="005D3CE1">
            <w:pPr>
              <w:pStyle w:val="CRCoverPage"/>
              <w:spacing w:after="0"/>
              <w:rPr>
                <w:b/>
                <w:i/>
              </w:rPr>
            </w:pPr>
          </w:p>
        </w:tc>
        <w:tc>
          <w:tcPr>
            <w:tcW w:w="6946" w:type="dxa"/>
            <w:gridSpan w:val="9"/>
            <w:tcBorders>
              <w:right w:val="single" w:sz="4" w:space="0" w:color="auto"/>
            </w:tcBorders>
          </w:tcPr>
          <w:p w14:paraId="01A50458" w14:textId="77777777" w:rsidR="00116469" w:rsidRDefault="00116469" w:rsidP="005D3CE1">
            <w:pPr>
              <w:pStyle w:val="CRCoverPage"/>
              <w:spacing w:after="0"/>
            </w:pPr>
          </w:p>
        </w:tc>
      </w:tr>
      <w:tr w:rsidR="00116469" w14:paraId="3F65F678" w14:textId="77777777" w:rsidTr="005D3CE1">
        <w:tc>
          <w:tcPr>
            <w:tcW w:w="2694" w:type="dxa"/>
            <w:gridSpan w:val="2"/>
            <w:tcBorders>
              <w:left w:val="single" w:sz="4" w:space="0" w:color="auto"/>
              <w:bottom w:val="single" w:sz="4" w:space="0" w:color="auto"/>
            </w:tcBorders>
          </w:tcPr>
          <w:p w14:paraId="66429C02" w14:textId="77777777" w:rsidR="00116469" w:rsidRDefault="00116469" w:rsidP="005D3C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5D3CE1">
            <w:pPr>
              <w:pStyle w:val="CRCoverPage"/>
              <w:spacing w:after="0"/>
              <w:ind w:left="100"/>
            </w:pPr>
          </w:p>
        </w:tc>
      </w:tr>
      <w:tr w:rsidR="00116469" w14:paraId="3BC074AE" w14:textId="77777777" w:rsidTr="005D3CE1">
        <w:tc>
          <w:tcPr>
            <w:tcW w:w="2694" w:type="dxa"/>
            <w:gridSpan w:val="2"/>
            <w:tcBorders>
              <w:top w:val="single" w:sz="4" w:space="0" w:color="auto"/>
              <w:bottom w:val="single" w:sz="4" w:space="0" w:color="auto"/>
            </w:tcBorders>
          </w:tcPr>
          <w:p w14:paraId="45AD2964" w14:textId="77777777" w:rsidR="00116469" w:rsidRDefault="00116469" w:rsidP="005D3CE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5D3CE1">
            <w:pPr>
              <w:pStyle w:val="CRCoverPage"/>
              <w:spacing w:after="0"/>
              <w:ind w:left="100"/>
              <w:rPr>
                <w:sz w:val="8"/>
                <w:szCs w:val="8"/>
              </w:rPr>
            </w:pPr>
          </w:p>
        </w:tc>
      </w:tr>
      <w:tr w:rsidR="00116469" w14:paraId="4F65114D" w14:textId="77777777" w:rsidTr="005D3CE1">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5D3C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5D3CE1">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10" w:author="RAN2#121" w:date="2023-03-15T19:16:00Z">
        <w:r w:rsidR="00990BA8" w:rsidRPr="004F2C0E">
          <w:rPr>
            <w:i/>
          </w:rPr>
          <w:t>autonomousDenialParameters</w:t>
        </w:r>
        <w:proofErr w:type="spellEnd"/>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proofErr w:type="spellStart"/>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proofErr w:type="spellEnd"/>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6BC445EC"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r w:rsidR="00D857E1">
          <w:t>The UE sums up the de</w:t>
        </w:r>
      </w:ins>
      <w:ins w:id="26" w:author="RAN2#122" w:date="2023-05-25T09:54:00Z">
        <w:r w:rsidR="00D857E1">
          <w:t xml:space="preserve">nied UL slot(s) across all </w:t>
        </w:r>
      </w:ins>
      <w:ins w:id="27" w:author="RAN2#122" w:date="2023-05-25T09:56:00Z">
        <w:r w:rsidR="00FD63E5">
          <w:t>serving cells</w:t>
        </w:r>
      </w:ins>
      <w:ins w:id="28" w:author="RAN2#122" w:date="2023-05-25T09:54:00Z">
        <w:r w:rsidR="00D857E1">
          <w:t xml:space="preserve"> within the same cell group</w:t>
        </w:r>
      </w:ins>
      <w:ins w:id="29" w:author="RAN2#122" w:date="2023-05-25T10:01:00Z">
        <w:r w:rsidR="006439C7">
          <w:t xml:space="preserve"> </w:t>
        </w:r>
        <w:r w:rsidR="006439C7" w:rsidRPr="004F2C0E">
          <w:t xml:space="preserve">during the number of </w:t>
        </w:r>
        <w:r w:rsidR="006439C7">
          <w:t>slots</w:t>
        </w:r>
        <w:r w:rsidR="006439C7" w:rsidRPr="004F2C0E">
          <w:t xml:space="preserve"> indicated by </w:t>
        </w:r>
        <w:commentRangeStart w:id="30"/>
        <w:proofErr w:type="spellStart"/>
        <w:r w:rsidR="006439C7" w:rsidRPr="004F2C0E">
          <w:rPr>
            <w:i/>
          </w:rPr>
          <w:t>autonomousDenialValidity</w:t>
        </w:r>
      </w:ins>
      <w:proofErr w:type="spellEnd"/>
      <w:ins w:id="31" w:author="RAN2#122" w:date="2023-05-25T09:58:00Z">
        <w:r w:rsidR="00E01830">
          <w:t xml:space="preserve">, </w:t>
        </w:r>
      </w:ins>
      <w:commentRangeEnd w:id="30"/>
      <w:r w:rsidR="004162EF">
        <w:rPr>
          <w:rStyle w:val="CommentReference"/>
        </w:rPr>
        <w:commentReference w:id="30"/>
      </w:r>
      <w:commentRangeStart w:id="32"/>
      <w:ins w:id="33" w:author="RAN2#122" w:date="2023-05-25T09:58:00Z">
        <w:r w:rsidR="00E01830">
          <w:t>and sums up the UL sl</w:t>
        </w:r>
      </w:ins>
      <w:ins w:id="34" w:author="RAN2#122" w:date="2023-05-25T09:59:00Z">
        <w:r w:rsidR="00E01830">
          <w:t xml:space="preserve">ots </w:t>
        </w:r>
        <w:r w:rsidR="00D11332">
          <w:t xml:space="preserve">across all serving cells within the same cell group for </w:t>
        </w:r>
      </w:ins>
      <w:ins w:id="35" w:author="RAN2#122" w:date="2023-05-25T10:00:00Z">
        <w:r w:rsidR="008F7EFC" w:rsidRPr="004F2C0E">
          <w:t xml:space="preserve">the number of </w:t>
        </w:r>
        <w:r w:rsidR="008F7EFC">
          <w:t>slots</w:t>
        </w:r>
        <w:r w:rsidR="008F7EFC" w:rsidRPr="004F2C0E">
          <w:t xml:space="preserve"> indicated by </w:t>
        </w:r>
        <w:proofErr w:type="spellStart"/>
        <w:r w:rsidR="008F7EFC" w:rsidRPr="004F2C0E">
          <w:rPr>
            <w:i/>
          </w:rPr>
          <w:t>autonomousDenialValidity</w:t>
        </w:r>
      </w:ins>
      <w:commentRangeEnd w:id="32"/>
      <w:proofErr w:type="spellEnd"/>
      <w:r w:rsidR="00001DE9">
        <w:rPr>
          <w:rStyle w:val="CommentReference"/>
        </w:rPr>
        <w:commentReference w:id="32"/>
      </w:r>
      <w:ins w:id="36" w:author="RAN2#122" w:date="2023-05-25T09:54:00Z">
        <w:r w:rsidR="00217299">
          <w:t xml:space="preserve">. </w:t>
        </w:r>
      </w:ins>
    </w:p>
    <w:p w14:paraId="000A2C16" w14:textId="1B4CF876" w:rsidR="00FC3B25" w:rsidRPr="00F10B4F" w:rsidRDefault="00DC3B1F" w:rsidP="00FC3B25">
      <w:pPr>
        <w:pStyle w:val="NO"/>
        <w:rPr>
          <w:ins w:id="37" w:author="RAN2#122" w:date="2023-05-25T09:53:00Z"/>
        </w:rPr>
      </w:pPr>
      <w:ins w:id="38" w:author="RAN2#122" w:date="2023-05-25T10:00:00Z">
        <w:r w:rsidRPr="00F10B4F">
          <w:t>NOTE</w:t>
        </w:r>
        <w:r>
          <w:t xml:space="preserve"> 3</w:t>
        </w:r>
        <w:r w:rsidRPr="00F10B4F">
          <w:t>:</w:t>
        </w:r>
        <w:r w:rsidRPr="00F10B4F">
          <w:tab/>
        </w:r>
      </w:ins>
      <w:ins w:id="39" w:author="RAN2#122" w:date="2023-05-25T09:56:00Z">
        <w:r w:rsidR="00E01830">
          <w:t>When</w:t>
        </w:r>
      </w:ins>
      <w:ins w:id="40" w:author="RAN2#122" w:date="2023-05-25T10:04:00Z">
        <w:r w:rsidR="008779FF">
          <w:t xml:space="preserve"> multiple</w:t>
        </w:r>
      </w:ins>
      <w:ins w:id="41" w:author="RAN2#122" w:date="2023-05-25T09:54:00Z">
        <w:r w:rsidR="00217299">
          <w:t xml:space="preserve"> denied UL slots across </w:t>
        </w:r>
      </w:ins>
      <w:ins w:id="42" w:author="RAN2#122" w:date="2023-05-25T09:56:00Z">
        <w:r w:rsidR="00E01830">
          <w:t xml:space="preserve">all serving cells </w:t>
        </w:r>
      </w:ins>
      <w:ins w:id="43" w:author="RAN2#122" w:date="2023-05-25T09:57:00Z">
        <w:r w:rsidR="00E01830">
          <w:t xml:space="preserve">partially or fully </w:t>
        </w:r>
      </w:ins>
      <w:ins w:id="44" w:author="RAN2#122" w:date="2023-05-25T09:56:00Z">
        <w:r w:rsidR="00E01830">
          <w:t xml:space="preserve">overlap in </w:t>
        </w:r>
      </w:ins>
      <w:ins w:id="45" w:author="RAN2#122" w:date="2023-05-25T09:57:00Z">
        <w:r w:rsidR="00E01830">
          <w:t>the time domain</w:t>
        </w:r>
      </w:ins>
      <w:ins w:id="46" w:author="RAN2#122" w:date="2023-05-25T09:58:00Z">
        <w:r w:rsidR="00E01830">
          <w:t xml:space="preserve">, </w:t>
        </w:r>
      </w:ins>
      <w:ins w:id="47" w:author="RAN2#122" w:date="2023-05-25T10:02:00Z">
        <w:r w:rsidR="00C30DBE">
          <w:t>the</w:t>
        </w:r>
      </w:ins>
      <w:ins w:id="48" w:author="RAN2#122" w:date="2023-05-25T10:03:00Z">
        <w:r w:rsidR="00C30DBE">
          <w:t xml:space="preserve"> number of denied UL slots across all serving cells is counted as </w:t>
        </w:r>
      </w:ins>
      <w:ins w:id="49" w:author="RAN2#122" w:date="2023-05-25T10:04:00Z">
        <w:r w:rsidR="00C30DBE">
          <w:t>one denied UL slot</w:t>
        </w:r>
        <w:r w:rsidR="00213794">
          <w:t>, based on the longest slot.</w:t>
        </w:r>
      </w:ins>
      <w:ins w:id="50" w:author="RAN2#122" w:date="2023-05-25T10:05:00Z">
        <w:r w:rsidR="003A0CB3">
          <w:t xml:space="preserve"> </w:t>
        </w:r>
        <w:commentRangeStart w:id="51"/>
        <w:r w:rsidR="003A0CB3">
          <w:t xml:space="preserve">The details on counting the number of overlapping </w:t>
        </w:r>
      </w:ins>
      <w:ins w:id="52" w:author="RAN2#122" w:date="2023-05-25T10:06:00Z">
        <w:r w:rsidR="00D2420B">
          <w:t xml:space="preserve">denied </w:t>
        </w:r>
      </w:ins>
      <w:ins w:id="53" w:author="RAN2#122" w:date="2023-05-25T10:05:00Z">
        <w:r w:rsidR="003A0CB3">
          <w:t>UL slots are up to the UE implementation.</w:t>
        </w:r>
      </w:ins>
      <w:commentRangeEnd w:id="51"/>
      <w:r w:rsidR="002959E4">
        <w:rPr>
          <w:rStyle w:val="CommentReference"/>
        </w:rPr>
        <w:commentReference w:id="51"/>
      </w:r>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4" w:name="_Toc60776785"/>
      <w:bookmarkStart w:id="55"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4"/>
      <w:bookmarkEnd w:id="55"/>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GPS hardware, due to no/poor satellite coverage.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WLAN or Bluetooth or Sensor hardware.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6" w:name="_Toc60776966"/>
      <w:bookmarkStart w:id="57"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6"/>
      <w:bookmarkEnd w:id="57"/>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5pt" o:ole="">
            <v:imagedata r:id="rId17" o:title=""/>
          </v:shape>
          <o:OLEObject Type="Embed" ProgID="Mscgen.Chart" ShapeID="_x0000_i1025" DrawAspect="Content" ObjectID="_1747150064" r:id="rId18"/>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8"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9"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8"/>
      <w:bookmarkEnd w:id="59"/>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for SCG deactivation may initiate the procedure if it was configured to do so, upon determining that it prefers or does no </w:t>
      </w:r>
      <w:proofErr w:type="gramStart"/>
      <w:r w:rsidRPr="00904DF4">
        <w:rPr>
          <w:rFonts w:eastAsia="Times New Roman"/>
          <w:lang w:eastAsia="ja-JP"/>
        </w:rPr>
        <w:t>more</w:t>
      </w:r>
      <w:proofErr w:type="gramEnd"/>
      <w:r w:rsidRPr="00904DF4">
        <w:rPr>
          <w:rFonts w:eastAsia="Times New Roman"/>
          <w:lang w:eastAsia="ja-JP"/>
        </w:rPr>
        <w:t xml:space="preserv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60" w:author="RAN2#121" w:date="2023-03-15T10:31:00Z">
        <w:r w:rsidR="001E197E">
          <w:rPr>
            <w:rFonts w:eastAsia="Times New Roman"/>
            <w:lang w:eastAsia="ja-JP"/>
          </w:rPr>
          <w:t xml:space="preserve"> </w:t>
        </w:r>
      </w:ins>
      <w:ins w:id="61" w:author="RAN2#121" w:date="2023-04-06T09:30:00Z">
        <w:r w:rsidR="00384337">
          <w:rPr>
            <w:rFonts w:eastAsia="Times New Roman"/>
            <w:lang w:eastAsia="ja-JP"/>
          </w:rPr>
          <w:t>based on</w:t>
        </w:r>
      </w:ins>
      <w:ins w:id="62"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3" w:author="RAN2#121" w:date="2023-03-29T18:29:00Z">
        <w:r w:rsidR="001F0045">
          <w:rPr>
            <w:rFonts w:eastAsia="Times New Roman"/>
            <w:i/>
            <w:iCs/>
            <w:lang w:eastAsia="ja-JP"/>
          </w:rPr>
          <w:t>-r16</w:t>
        </w:r>
      </w:ins>
      <w:ins w:id="64"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65"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w:t>
        </w:r>
        <w:r w:rsidR="00225789" w:rsidRPr="00CC5641">
          <w:rPr>
            <w:rFonts w:eastAsia="Times New Roman"/>
            <w:i/>
            <w:iCs/>
            <w:lang w:eastAsia="ja-JP"/>
          </w:rPr>
          <w:t>Assistance</w:t>
        </w:r>
      </w:ins>
      <w:ins w:id="66" w:author="RAN2#121" w:date="2023-04-06T09:25:00Z">
        <w:r w:rsidR="00951389">
          <w:rPr>
            <w:rFonts w:eastAsia="Times New Roman"/>
            <w:lang w:eastAsia="ja-JP"/>
          </w:rPr>
          <w:t xml:space="preserve"> </w:t>
        </w:r>
      </w:ins>
      <w:ins w:id="67" w:author="RAN2#121" w:date="2023-04-06T09:26:00Z">
        <w:r w:rsidR="00951389">
          <w:rPr>
            <w:rFonts w:eastAsia="Times New Roman"/>
            <w:lang w:eastAsia="ja-JP"/>
          </w:rPr>
          <w:t>information</w:t>
        </w:r>
      </w:ins>
      <w:ins w:id="68"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9" w:author="RAN2#121" w:date="2023-03-15T10:48:00Z"/>
          <w:rFonts w:eastAsia="Times New Roman"/>
          <w:lang w:eastAsia="ja-JP"/>
        </w:rPr>
      </w:pPr>
      <w:ins w:id="70"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71" w:author="RAN2#121" w:date="2023-04-06T09:30:00Z">
        <w:r w:rsidR="00C46F42">
          <w:rPr>
            <w:rFonts w:eastAsia="Times New Roman"/>
            <w:lang w:eastAsia="ja-JP"/>
          </w:rPr>
          <w:t>based on</w:t>
        </w:r>
      </w:ins>
      <w:ins w:id="72"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proofErr w:type="spellEnd"/>
      <w:ins w:id="73"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4"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5" w:author="RAN2#121" w:date="2023-03-15T10:48:00Z"/>
          <w:rFonts w:eastAsia="Times New Roman"/>
          <w:lang w:eastAsia="ja-JP"/>
        </w:rPr>
      </w:pPr>
      <w:ins w:id="76"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7" w:author="RAN2#121" w:date="2023-03-15T10:48:00Z"/>
          <w:rFonts w:eastAsia="Times New Roman"/>
          <w:lang w:eastAsia="ja-JP"/>
        </w:rPr>
      </w:pPr>
      <w:ins w:id="78"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9" w:author="RAN2#121" w:date="2023-03-15T10:48:00Z"/>
          <w:rFonts w:eastAsia="Times New Roman"/>
          <w:lang w:eastAsia="ja-JP"/>
        </w:rPr>
      </w:pPr>
      <w:ins w:id="80" w:author="RAN2#121" w:date="2023-03-15T10:48:00Z">
        <w:r w:rsidRPr="00904DF4">
          <w:rPr>
            <w:rFonts w:eastAsia="Times New Roman"/>
            <w:lang w:eastAsia="ja-JP"/>
          </w:rPr>
          <w:t>3&gt;</w:t>
        </w:r>
        <w:r w:rsidRPr="00904DF4">
          <w:rPr>
            <w:rFonts w:eastAsia="Times New Roman"/>
            <w:lang w:eastAsia="ja-JP"/>
          </w:rPr>
          <w:tab/>
          <w:t>if on one or more supported UL CA</w:t>
        </w:r>
      </w:ins>
      <w:ins w:id="81" w:author="RAN2#121bis-e" w:date="2023-04-19T14:05:00Z">
        <w:r w:rsidR="00292D0C">
          <w:rPr>
            <w:rFonts w:eastAsia="Times New Roman"/>
            <w:lang w:eastAsia="ja-JP"/>
          </w:rPr>
          <w:t xml:space="preserve"> </w:t>
        </w:r>
        <w:commentRangeStart w:id="82"/>
        <w:commentRangeStart w:id="83"/>
        <w:commentRangeStart w:id="84"/>
        <w:r w:rsidR="00292D0C">
          <w:rPr>
            <w:rFonts w:eastAsia="Times New Roman"/>
            <w:lang w:eastAsia="ja-JP"/>
          </w:rPr>
          <w:t>or MR-DC</w:t>
        </w:r>
      </w:ins>
      <w:ins w:id="85" w:author="RAN2#121" w:date="2023-03-15T10:48:00Z">
        <w:r w:rsidRPr="00904DF4">
          <w:rPr>
            <w:rFonts w:eastAsia="Times New Roman"/>
            <w:lang w:eastAsia="ja-JP"/>
          </w:rPr>
          <w:t xml:space="preserve"> </w:t>
        </w:r>
      </w:ins>
      <w:commentRangeEnd w:id="82"/>
      <w:r w:rsidR="006F3F96">
        <w:rPr>
          <w:rStyle w:val="CommentReference"/>
          <w:rFonts w:eastAsia="Times New Roman"/>
          <w:lang w:eastAsia="ja-JP"/>
        </w:rPr>
        <w:commentReference w:id="82"/>
      </w:r>
      <w:commentRangeEnd w:id="83"/>
      <w:r w:rsidR="005D153D">
        <w:rPr>
          <w:rStyle w:val="CommentReference"/>
          <w:rFonts w:eastAsia="Times New Roman"/>
          <w:lang w:eastAsia="ja-JP"/>
        </w:rPr>
        <w:commentReference w:id="83"/>
      </w:r>
      <w:commentRangeEnd w:id="84"/>
      <w:r w:rsidR="00E6326F">
        <w:rPr>
          <w:rStyle w:val="CommentReference"/>
          <w:rFonts w:eastAsia="Times New Roman"/>
          <w:lang w:eastAsia="ja-JP"/>
        </w:rPr>
        <w:commentReference w:id="84"/>
      </w:r>
      <w:ins w:id="86" w:author="RAN2#121" w:date="2023-03-15T10:48:00Z">
        <w:r w:rsidRPr="00904DF4">
          <w:rPr>
            <w:rFonts w:eastAsia="Times New Roman"/>
            <w:lang w:eastAsia="ja-JP"/>
          </w:rPr>
          <w:t xml:space="preserve">combination </w:t>
        </w:r>
        <w:commentRangeStart w:id="87"/>
        <w:commentRangeStart w:id="88"/>
        <w:commentRangeStart w:id="89"/>
        <w:r w:rsidRPr="00904DF4">
          <w:rPr>
            <w:rFonts w:eastAsia="Times New Roman"/>
            <w:lang w:eastAsia="ja-JP"/>
          </w:rPr>
          <w:t>comprising of frequenc</w:t>
        </w:r>
        <w:r>
          <w:rPr>
            <w:rFonts w:eastAsia="Times New Roman"/>
            <w:lang w:eastAsia="ja-JP"/>
          </w:rPr>
          <w:t>y ranges</w:t>
        </w:r>
        <w:r w:rsidRPr="00904DF4">
          <w:rPr>
            <w:rFonts w:eastAsia="Times New Roman"/>
            <w:lang w:eastAsia="ja-JP"/>
          </w:rPr>
          <w:t xml:space="preserve"> </w:t>
        </w:r>
      </w:ins>
      <w:commentRangeEnd w:id="87"/>
      <w:r w:rsidR="00324785">
        <w:rPr>
          <w:rStyle w:val="CommentReference"/>
          <w:rFonts w:eastAsia="Times New Roman"/>
          <w:lang w:eastAsia="ja-JP"/>
        </w:rPr>
        <w:commentReference w:id="87"/>
      </w:r>
      <w:commentRangeEnd w:id="88"/>
      <w:r w:rsidR="002E64EA">
        <w:rPr>
          <w:rStyle w:val="CommentReference"/>
          <w:rFonts w:eastAsia="Times New Roman"/>
          <w:lang w:eastAsia="ja-JP"/>
        </w:rPr>
        <w:commentReference w:id="88"/>
      </w:r>
      <w:commentRangeEnd w:id="89"/>
      <w:r w:rsidR="00E6326F">
        <w:rPr>
          <w:rStyle w:val="CommentReference"/>
          <w:rFonts w:eastAsia="Times New Roman"/>
          <w:lang w:eastAsia="ja-JP"/>
        </w:rPr>
        <w:commentReference w:id="89"/>
      </w:r>
      <w:ins w:id="90" w:author="RAN2#121" w:date="2023-03-15T10:48:00Z">
        <w:r w:rsidRPr="00904DF4">
          <w:rPr>
            <w:rFonts w:eastAsia="Times New Roman"/>
            <w:lang w:eastAsia="ja-JP"/>
          </w:rPr>
          <w:t xml:space="preserve">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91" w:author="RAN2#121" w:date="2023-03-15T10:48:00Z"/>
          <w:rFonts w:eastAsia="Times New Roman"/>
          <w:lang w:eastAsia="ja-JP"/>
        </w:rPr>
      </w:pPr>
      <w:ins w:id="92"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153AF10" w:rsidR="00AF6D5F" w:rsidRPr="00904DF4" w:rsidRDefault="00AF6D5F" w:rsidP="00AF6D5F">
      <w:pPr>
        <w:overflowPunct w:val="0"/>
        <w:autoSpaceDE w:val="0"/>
        <w:autoSpaceDN w:val="0"/>
        <w:adjustRightInd w:val="0"/>
        <w:spacing w:line="240" w:lineRule="auto"/>
        <w:ind w:left="851" w:hanging="284"/>
        <w:jc w:val="left"/>
        <w:textAlignment w:val="baseline"/>
        <w:rPr>
          <w:ins w:id="93" w:author="RAN2#121" w:date="2023-03-15T10:48:00Z"/>
          <w:rFonts w:eastAsia="Times New Roman"/>
          <w:lang w:eastAsia="ja-JP"/>
        </w:rPr>
      </w:pPr>
      <w:ins w:id="94"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95" w:author="RAN2#121" w:date="2023-04-06T09:35:00Z">
        <w:r w:rsidR="00B90673">
          <w:rPr>
            <w:rFonts w:eastAsia="Times New Roman"/>
            <w:lang w:eastAsia="ja-JP"/>
          </w:rPr>
          <w:t>information</w:t>
        </w:r>
      </w:ins>
      <w:ins w:id="96" w:author="RAN2#121" w:date="2023-04-06T09:39:00Z">
        <w:r w:rsidR="00CC5FA0">
          <w:rPr>
            <w:rFonts w:eastAsia="Times New Roman"/>
            <w:lang w:eastAsia="ja-JP"/>
          </w:rPr>
          <w:t xml:space="preserve"> for the cell group</w:t>
        </w:r>
      </w:ins>
      <w:ins w:id="97" w:author="RAN2#121" w:date="2023-04-06T09:35:00Z">
        <w:r w:rsidR="00B90673">
          <w:rPr>
            <w:rFonts w:eastAsia="Times New Roman"/>
            <w:lang w:eastAsia="ja-JP"/>
          </w:rPr>
          <w:t xml:space="preserve"> </w:t>
        </w:r>
      </w:ins>
      <w:ins w:id="98"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commentRangeStart w:id="99"/>
      <w:commentRangeStart w:id="100"/>
      <w:ins w:id="101" w:author="Huawei, HiSilicon Jagdeep" w:date="2023-05-31T01:11:00Z">
        <w:r w:rsidR="005D3CE1">
          <w:rPr>
            <w:rFonts w:eastAsia="Times New Roman"/>
            <w:lang w:eastAsia="ja-JP"/>
          </w:rPr>
          <w:t xml:space="preserve"> </w:t>
        </w:r>
        <w:commentRangeEnd w:id="99"/>
        <w:r w:rsidR="005D3CE1">
          <w:rPr>
            <w:rStyle w:val="CommentReference"/>
            <w:rFonts w:eastAsia="Times New Roman"/>
            <w:lang w:eastAsia="ja-JP"/>
          </w:rPr>
          <w:commentReference w:id="99"/>
        </w:r>
      </w:ins>
      <w:commentRangeEnd w:id="100"/>
      <w:r w:rsidR="00E6326F">
        <w:rPr>
          <w:rStyle w:val="CommentReference"/>
          <w:rFonts w:eastAsia="Times New Roman"/>
          <w:lang w:eastAsia="ja-JP"/>
        </w:rPr>
        <w:commentReference w:id="100"/>
      </w:r>
      <w:ins w:id="102" w:author="RAN2#121" w:date="2023-03-15T10:48:00Z">
        <w:r w:rsidRPr="00904DF4">
          <w:rPr>
            <w:rFonts w:eastAsia="Times New Roman"/>
            <w:lang w:eastAsia="ja-JP"/>
          </w:rPr>
          <w:t>:</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103" w:author="RAN2#121" w:date="2023-03-15T10:48:00Z"/>
          <w:rFonts w:eastAsia="Times New Roman"/>
          <w:lang w:eastAsia="ja-JP"/>
        </w:rPr>
      </w:pPr>
      <w:ins w:id="104"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105" w:author="RAN2#121" w:date="2023-03-15T10:48:00Z"/>
          <w:rFonts w:eastAsia="Times New Roman"/>
          <w:lang w:eastAsia="ja-JP"/>
        </w:rPr>
      </w:pPr>
      <w:ins w:id="106"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107" w:author="RAN2#121" w:date="2023-04-06T09:30:00Z">
        <w:r w:rsidR="000C7499">
          <w:rPr>
            <w:rFonts w:eastAsia="Times New Roman"/>
            <w:lang w:eastAsia="ja-JP"/>
          </w:rPr>
          <w:t>based on</w:t>
        </w:r>
      </w:ins>
      <w:ins w:id="108"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proofErr w:type="spellEnd"/>
      <w:ins w:id="109" w:author="RAN2#121" w:date="2023-04-06T09:29:00Z">
        <w:r w:rsidR="004021F9">
          <w:rPr>
            <w:rFonts w:eastAsia="Times New Roman"/>
            <w:lang w:eastAsia="ja-JP"/>
          </w:rPr>
          <w:t xml:space="preserve"> </w:t>
        </w:r>
        <w:r w:rsidR="004021F9" w:rsidRPr="00904DF4">
          <w:rPr>
            <w:rFonts w:eastAsia="Times New Roman"/>
            <w:lang w:eastAsia="ja-JP"/>
          </w:rPr>
          <w:t>of a cell group</w:t>
        </w:r>
      </w:ins>
      <w:ins w:id="110"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111" w:author="RAN2#121" w:date="2023-03-15T10:48:00Z"/>
          <w:rFonts w:eastAsia="Times New Roman"/>
          <w:lang w:eastAsia="ja-JP"/>
        </w:rPr>
      </w:pPr>
      <w:ins w:id="112"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113" w:author="RAN2#121" w:date="2023-03-15T10:48:00Z"/>
          <w:rFonts w:eastAsia="Times New Roman"/>
          <w:lang w:eastAsia="ja-JP"/>
        </w:rPr>
      </w:pPr>
      <w:ins w:id="114" w:author="RAN2#121" w:date="2023-03-15T10:48:00Z">
        <w:r w:rsidRPr="00904DF4">
          <w:rPr>
            <w:rFonts w:eastAsia="Times New Roman"/>
            <w:lang w:eastAsia="ja-JP"/>
          </w:rPr>
          <w:t>3&gt;</w:t>
        </w:r>
        <w:r w:rsidRPr="00904DF4">
          <w:rPr>
            <w:rFonts w:eastAsia="Times New Roman"/>
            <w:lang w:eastAsia="ja-JP"/>
          </w:rPr>
          <w:tab/>
          <w:t>if on one or more frequenc</w:t>
        </w:r>
      </w:ins>
      <w:ins w:id="115" w:author="RAN2#121" w:date="2023-03-15T17:36:00Z">
        <w:r w:rsidR="00077225">
          <w:rPr>
            <w:rFonts w:eastAsia="Times New Roman"/>
            <w:lang w:eastAsia="ja-JP"/>
          </w:rPr>
          <w:t>ies</w:t>
        </w:r>
      </w:ins>
      <w:ins w:id="116"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17"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18" w:author="RAN2#121" w:date="2023-03-15T10:48:00Z"/>
          <w:rFonts w:eastAsia="Times New Roman"/>
          <w:lang w:eastAsia="ja-JP"/>
        </w:rPr>
      </w:pPr>
      <w:ins w:id="119" w:author="RAN2#121" w:date="2023-03-15T10:48:00Z">
        <w:r w:rsidRPr="00904DF4">
          <w:rPr>
            <w:rFonts w:eastAsia="Times New Roman"/>
            <w:lang w:eastAsia="ja-JP"/>
          </w:rPr>
          <w:t>3&gt;</w:t>
        </w:r>
        <w:r w:rsidRPr="00904DF4">
          <w:rPr>
            <w:rFonts w:eastAsia="Times New Roman"/>
            <w:lang w:eastAsia="ja-JP"/>
          </w:rPr>
          <w:tab/>
          <w:t>if on one or more supported UL CA</w:t>
        </w:r>
      </w:ins>
      <w:ins w:id="120" w:author="RAN2#121bis-e" w:date="2023-04-19T14:05:00Z">
        <w:r w:rsidR="000866AF">
          <w:rPr>
            <w:rFonts w:eastAsia="Times New Roman"/>
            <w:lang w:eastAsia="ja-JP"/>
          </w:rPr>
          <w:t xml:space="preserve"> </w:t>
        </w:r>
        <w:commentRangeStart w:id="121"/>
        <w:commentRangeStart w:id="122"/>
        <w:commentRangeStart w:id="123"/>
        <w:r w:rsidR="000866AF">
          <w:rPr>
            <w:rFonts w:eastAsia="Times New Roman"/>
            <w:lang w:eastAsia="ja-JP"/>
          </w:rPr>
          <w:t>or MR-DC</w:t>
        </w:r>
      </w:ins>
      <w:ins w:id="124" w:author="RAN2#121" w:date="2023-03-15T10:48:00Z">
        <w:r w:rsidRPr="00904DF4">
          <w:rPr>
            <w:rFonts w:eastAsia="Times New Roman"/>
            <w:lang w:eastAsia="ja-JP"/>
          </w:rPr>
          <w:t xml:space="preserve"> </w:t>
        </w:r>
      </w:ins>
      <w:commentRangeEnd w:id="121"/>
      <w:r w:rsidR="00942508">
        <w:rPr>
          <w:rStyle w:val="CommentReference"/>
          <w:rFonts w:eastAsia="Times New Roman"/>
          <w:lang w:eastAsia="ja-JP"/>
        </w:rPr>
        <w:commentReference w:id="121"/>
      </w:r>
      <w:commentRangeEnd w:id="122"/>
      <w:r w:rsidR="008A068B">
        <w:rPr>
          <w:rStyle w:val="CommentReference"/>
          <w:rFonts w:eastAsia="Times New Roman"/>
          <w:lang w:eastAsia="ja-JP"/>
        </w:rPr>
        <w:commentReference w:id="122"/>
      </w:r>
      <w:commentRangeEnd w:id="123"/>
      <w:r w:rsidR="00E6326F">
        <w:rPr>
          <w:rStyle w:val="CommentReference"/>
          <w:rFonts w:eastAsia="Times New Roman"/>
          <w:lang w:eastAsia="ja-JP"/>
        </w:rPr>
        <w:commentReference w:id="123"/>
      </w:r>
      <w:ins w:id="125" w:author="RAN2#121" w:date="2023-03-15T10:48:00Z">
        <w:r w:rsidRPr="00904DF4">
          <w:rPr>
            <w:rFonts w:eastAsia="Times New Roman"/>
            <w:lang w:eastAsia="ja-JP"/>
          </w:rPr>
          <w:t xml:space="preserve">combination </w:t>
        </w:r>
        <w:commentRangeStart w:id="126"/>
        <w:commentRangeStart w:id="127"/>
        <w:r w:rsidRPr="00904DF4">
          <w:rPr>
            <w:rFonts w:eastAsia="Times New Roman"/>
            <w:lang w:eastAsia="ja-JP"/>
          </w:rPr>
          <w:t xml:space="preserve">comprising of </w:t>
        </w:r>
      </w:ins>
      <w:ins w:id="128" w:author="RAN2#121" w:date="2023-03-15T17:36:00Z">
        <w:r w:rsidR="000B7010" w:rsidRPr="00904DF4">
          <w:rPr>
            <w:rFonts w:eastAsia="Times New Roman"/>
            <w:lang w:eastAsia="ja-JP"/>
          </w:rPr>
          <w:t>carrier frequencies</w:t>
        </w:r>
      </w:ins>
      <w:ins w:id="129" w:author="RAN2#121" w:date="2023-04-06T09:38:00Z">
        <w:r w:rsidR="00AE16FD">
          <w:rPr>
            <w:rFonts w:eastAsia="Times New Roman"/>
            <w:lang w:eastAsia="ja-JP"/>
          </w:rPr>
          <w:t xml:space="preserve"> </w:t>
        </w:r>
      </w:ins>
      <w:commentRangeEnd w:id="126"/>
      <w:r w:rsidR="00324785">
        <w:rPr>
          <w:rStyle w:val="CommentReference"/>
          <w:rFonts w:eastAsia="Times New Roman"/>
          <w:lang w:eastAsia="ja-JP"/>
        </w:rPr>
        <w:commentReference w:id="126"/>
      </w:r>
      <w:commentRangeEnd w:id="127"/>
      <w:r w:rsidR="00E6326F">
        <w:rPr>
          <w:rStyle w:val="CommentReference"/>
          <w:rFonts w:eastAsia="Times New Roman"/>
          <w:lang w:eastAsia="ja-JP"/>
        </w:rPr>
        <w:commentReference w:id="127"/>
      </w:r>
      <w:ins w:id="130" w:author="RAN2#121" w:date="2023-04-06T09:38:00Z">
        <w:r w:rsidR="00AE16FD">
          <w:rPr>
            <w:rFonts w:eastAsia="Times New Roman"/>
            <w:lang w:eastAsia="ja-JP"/>
          </w:rPr>
          <w:t xml:space="preserve">or </w:t>
        </w:r>
        <w:r w:rsidR="00AE16FD" w:rsidRPr="00904DF4">
          <w:rPr>
            <w:rFonts w:eastAsia="Times New Roman"/>
            <w:lang w:eastAsia="ja-JP"/>
          </w:rPr>
          <w:t>frequenc</w:t>
        </w:r>
        <w:r w:rsidR="00AE16FD">
          <w:rPr>
            <w:rFonts w:eastAsia="Times New Roman"/>
            <w:lang w:eastAsia="ja-JP"/>
          </w:rPr>
          <w:t>y ranges</w:t>
        </w:r>
      </w:ins>
      <w:ins w:id="131"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32" w:author="RAN2#121" w:date="2023-03-15T10:48:00Z"/>
          <w:rFonts w:eastAsia="Times New Roman"/>
          <w:lang w:eastAsia="ja-JP"/>
        </w:rPr>
      </w:pPr>
      <w:ins w:id="133"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34" w:author="RAN2#121" w:date="2023-03-15T10:48:00Z"/>
          <w:rFonts w:eastAsia="Times New Roman"/>
          <w:lang w:eastAsia="ja-JP"/>
        </w:rPr>
      </w:pPr>
      <w:ins w:id="135"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36" w:author="RAN2#121" w:date="2023-04-06T09:36:00Z">
        <w:r w:rsidR="00B90673">
          <w:rPr>
            <w:rFonts w:eastAsia="Times New Roman"/>
            <w:lang w:eastAsia="ja-JP"/>
          </w:rPr>
          <w:t>information</w:t>
        </w:r>
      </w:ins>
      <w:ins w:id="137" w:author="RAN2#121" w:date="2023-04-06T09:39:00Z">
        <w:r w:rsidR="006E110D">
          <w:rPr>
            <w:rFonts w:eastAsia="Times New Roman"/>
            <w:lang w:eastAsia="ja-JP"/>
          </w:rPr>
          <w:t xml:space="preserve"> for the cell group</w:t>
        </w:r>
      </w:ins>
      <w:ins w:id="138" w:author="RAN2#121" w:date="2023-04-06T09:36:00Z">
        <w:r w:rsidR="00B90673">
          <w:rPr>
            <w:rFonts w:eastAsia="Times New Roman"/>
            <w:lang w:eastAsia="ja-JP"/>
          </w:rPr>
          <w:t xml:space="preserve"> </w:t>
        </w:r>
      </w:ins>
      <w:ins w:id="139"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40" w:author="RAN2#121" w:date="2023-03-15T10:48:00Z"/>
          <w:rFonts w:eastAsia="Times New Roman"/>
          <w:lang w:eastAsia="ja-JP"/>
        </w:rPr>
      </w:pPr>
      <w:ins w:id="141"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宋体"/>
          <w:i/>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42"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43"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42"/>
      <w:bookmarkEnd w:id="143"/>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proofErr w:type="spellStart"/>
      <w:r w:rsidRPr="00904DF4">
        <w:rPr>
          <w:rFonts w:eastAsia="宋体"/>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44" w:author="RAN2#121" w:date="2023-03-15T11:14:00Z"/>
          <w:rFonts w:eastAsia="Times New Roman"/>
          <w:lang w:eastAsia="ja-JP"/>
        </w:rPr>
      </w:pPr>
      <w:ins w:id="14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46" w:author="RAN2#121" w:date="2023-03-15T11:17:00Z">
        <w:r w:rsidR="0081271D">
          <w:rPr>
            <w:rFonts w:eastAsia="Times New Roman"/>
            <w:lang w:eastAsia="zh-CN"/>
          </w:rPr>
          <w:t xml:space="preserve"> </w:t>
        </w:r>
      </w:ins>
      <w:ins w:id="147"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48" w:author="RAN2#121" w:date="2023-04-06T09:40:00Z">
        <w:r w:rsidR="00FB414A">
          <w:rPr>
            <w:rFonts w:eastAsia="Times New Roman"/>
            <w:lang w:eastAsia="zh-CN"/>
          </w:rPr>
          <w:t xml:space="preserve"> </w:t>
        </w:r>
      </w:ins>
      <w:ins w:id="149" w:author="RAN2#121" w:date="2023-03-15T11:46:00Z">
        <w:r w:rsidR="00FB0D49">
          <w:rPr>
            <w:rFonts w:eastAsia="Times New Roman"/>
            <w:lang w:eastAsia="zh-CN"/>
          </w:rPr>
          <w:t xml:space="preserve">affected </w:t>
        </w:r>
      </w:ins>
      <w:ins w:id="150" w:author="RAN2#121" w:date="2023-03-15T11:18:00Z">
        <w:r w:rsidR="0026184C">
          <w:rPr>
            <w:rFonts w:eastAsia="Times New Roman"/>
            <w:lang w:eastAsia="zh-CN"/>
          </w:rPr>
          <w:t>frequency range</w:t>
        </w:r>
        <w:r w:rsidR="00445632">
          <w:rPr>
            <w:rFonts w:eastAsia="Times New Roman"/>
            <w:lang w:eastAsia="zh-CN"/>
          </w:rPr>
          <w:t xml:space="preserve"> over</w:t>
        </w:r>
      </w:ins>
      <w:ins w:id="151" w:author="RAN2#121" w:date="2023-03-15T11:19:00Z">
        <w:r w:rsidR="00445632">
          <w:rPr>
            <w:rFonts w:eastAsia="Times New Roman"/>
            <w:lang w:eastAsia="zh-CN"/>
          </w:rPr>
          <w:t>lap</w:t>
        </w:r>
      </w:ins>
      <w:ins w:id="152" w:author="RAN2#122" w:date="2023-05-08T15:34:00Z">
        <w:r w:rsidR="00E71C50">
          <w:rPr>
            <w:rFonts w:eastAsia="Times New Roman"/>
            <w:lang w:eastAsia="zh-CN"/>
          </w:rPr>
          <w:t>ping</w:t>
        </w:r>
      </w:ins>
      <w:ins w:id="153"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54"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55" w:author="RAN2#121" w:date="2023-03-15T11:21:00Z">
        <w:r w:rsidR="00797D63">
          <w:rPr>
            <w:rFonts w:eastAsia="Times New Roman"/>
            <w:iCs/>
            <w:lang w:eastAsia="zh-CN"/>
          </w:rPr>
          <w:t xml:space="preserve">frequency of the </w:t>
        </w:r>
      </w:ins>
      <w:ins w:id="156" w:author="RAN2#121" w:date="2023-03-15T11:46:00Z">
        <w:r w:rsidR="00731E1B">
          <w:rPr>
            <w:rFonts w:eastAsia="Times New Roman"/>
            <w:iCs/>
            <w:lang w:eastAsia="zh-CN"/>
          </w:rPr>
          <w:t xml:space="preserve">affected </w:t>
        </w:r>
      </w:ins>
      <w:ins w:id="157"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58" w:author="RAN2#121" w:date="2023-04-06T09:54:00Z">
        <w:r w:rsidR="00455644">
          <w:rPr>
            <w:rFonts w:eastAsia="Times New Roman"/>
            <w:lang w:eastAsia="zh-CN"/>
          </w:rPr>
          <w:t xml:space="preserve">the </w:t>
        </w:r>
      </w:ins>
      <w:ins w:id="159"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60"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61"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62" w:author="RAN2#121" w:date="2023-03-15T11:14:00Z"/>
          <w:rFonts w:eastAsia="Times New Roman"/>
          <w:lang w:eastAsia="zh-CN"/>
        </w:rPr>
      </w:pPr>
      <w:ins w:id="16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64" w:author="RAN2#121" w:date="2023-03-15T11:15:00Z">
        <w:r w:rsidR="006F4903">
          <w:rPr>
            <w:rFonts w:eastAsia="Times New Roman"/>
            <w:i/>
            <w:lang w:eastAsia="zh-CN"/>
          </w:rPr>
          <w:t>Range</w:t>
        </w:r>
      </w:ins>
      <w:ins w:id="165"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66" w:author="RAN2#121" w:date="2023-03-15T11:15:00Z">
        <w:r w:rsidR="00011050">
          <w:rPr>
            <w:rFonts w:eastAsia="Times New Roman"/>
            <w:lang w:eastAsia="zh-CN"/>
          </w:rPr>
          <w:t xml:space="preserve"> range</w:t>
        </w:r>
      </w:ins>
      <w:ins w:id="167"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68" w:author="RAN2#121" w:date="2023-03-15T11:36:00Z"/>
          <w:rFonts w:eastAsia="Times New Roman"/>
          <w:lang w:eastAsia="zh-CN"/>
        </w:rPr>
      </w:pPr>
      <w:ins w:id="169"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70" w:author="RAN2#121" w:date="2023-03-15T11:49:00Z">
        <w:r w:rsidR="00F7359C">
          <w:rPr>
            <w:rFonts w:eastAsia="Times New Roman"/>
            <w:lang w:eastAsia="zh-CN"/>
          </w:rPr>
          <w:t xml:space="preserve">affected </w:t>
        </w:r>
      </w:ins>
      <w:ins w:id="171"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72" w:author="RAN2#121" w:date="2023-03-15T11:38:00Z">
        <w:r w:rsidR="0043152C" w:rsidRPr="00010B99">
          <w:rPr>
            <w:rFonts w:eastAsia="Times New Roman"/>
            <w:i/>
            <w:iCs/>
            <w:lang w:eastAsia="zh-CN"/>
          </w:rPr>
          <w:t>centerFreq</w:t>
        </w:r>
      </w:ins>
      <w:proofErr w:type="spellEnd"/>
      <w:ins w:id="173" w:author="RAN2#121" w:date="2023-04-06T10:05:00Z">
        <w:r w:rsidR="00E85690">
          <w:rPr>
            <w:rFonts w:eastAsia="Times New Roman"/>
            <w:lang w:eastAsia="zh-CN"/>
          </w:rPr>
          <w:t xml:space="preserve"> </w:t>
        </w:r>
        <w:r w:rsidR="00E85690" w:rsidRPr="00257635">
          <w:rPr>
            <w:rFonts w:eastAsia="Times New Roman"/>
            <w:lang w:eastAsia="zh-CN"/>
          </w:rPr>
          <w:t xml:space="preserve">and </w:t>
        </w:r>
        <w:proofErr w:type="spellStart"/>
        <w:r w:rsidR="00E85690" w:rsidRPr="00F84CDA">
          <w:rPr>
            <w:rFonts w:eastAsia="Times New Roman"/>
            <w:i/>
            <w:iCs/>
            <w:lang w:eastAsia="zh-CN"/>
          </w:rPr>
          <w:t>affectedBandwidth</w:t>
        </w:r>
      </w:ins>
      <w:proofErr w:type="spellEnd"/>
      <w:ins w:id="174"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75" w:author="RAN2#121" w:date="2023-03-15T11:14:00Z"/>
          <w:rFonts w:eastAsia="Times New Roman"/>
          <w:lang w:eastAsia="zh-CN"/>
        </w:rPr>
      </w:pPr>
      <w:ins w:id="17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77" w:author="RAN2#121" w:date="2023-03-15T11:49:00Z">
        <w:r w:rsidR="00AA7599">
          <w:rPr>
            <w:rFonts w:eastAsia="Times New Roman"/>
            <w:lang w:eastAsia="zh-CN"/>
          </w:rPr>
          <w:t xml:space="preserve">affected </w:t>
        </w:r>
      </w:ins>
      <w:ins w:id="178" w:author="RAN2#121" w:date="2023-03-15T11:14:00Z">
        <w:r w:rsidRPr="00904DF4">
          <w:rPr>
            <w:rFonts w:eastAsia="Times New Roman"/>
            <w:lang w:eastAsia="zh-CN"/>
          </w:rPr>
          <w:t xml:space="preserve">frequency </w:t>
        </w:r>
      </w:ins>
      <w:ins w:id="179" w:author="RAN2#121" w:date="2023-03-15T11:23:00Z">
        <w:r w:rsidR="00EB2262">
          <w:rPr>
            <w:rFonts w:eastAsia="Times New Roman"/>
            <w:lang w:eastAsia="zh-CN"/>
          </w:rPr>
          <w:t xml:space="preserve">range </w:t>
        </w:r>
      </w:ins>
      <w:ins w:id="180"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81" w:author="RAN2#121" w:date="2023-03-15T11:23:00Z">
        <w:r w:rsidR="008A0C1D">
          <w:rPr>
            <w:rFonts w:eastAsia="Times New Roman"/>
            <w:i/>
            <w:lang w:eastAsia="zh-CN"/>
          </w:rPr>
          <w:t>Range</w:t>
        </w:r>
      </w:ins>
      <w:ins w:id="182"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183" w:author="RAN2#122" w:date="2023-05-25T11:24:00Z">
        <w:r w:rsidR="00A3463E">
          <w:rPr>
            <w:rFonts w:eastAsia="Times New Roman"/>
            <w:lang w:eastAsia="zh-CN"/>
          </w:rPr>
          <w:t xml:space="preserve"> optionally</w:t>
        </w:r>
      </w:ins>
      <w:ins w:id="184" w:author="RAN2#121" w:date="2023-03-15T11:14:00Z">
        <w:r w:rsidRPr="00904DF4">
          <w:rPr>
            <w:rFonts w:eastAsia="Times New Roman"/>
            <w:lang w:eastAsia="zh-CN"/>
          </w:rPr>
          <w:t xml:space="preserve"> </w:t>
        </w:r>
      </w:ins>
      <w:proofErr w:type="spellStart"/>
      <w:ins w:id="185" w:author="RAN2#122" w:date="2023-05-25T10:47:00Z">
        <w:r w:rsidR="00EA5B39" w:rsidRPr="00904DF4">
          <w:rPr>
            <w:rFonts w:eastAsia="Times New Roman"/>
            <w:i/>
            <w:lang w:eastAsia="zh-CN"/>
          </w:rPr>
          <w:t>victimSystemType</w:t>
        </w:r>
      </w:ins>
      <w:proofErr w:type="spellEnd"/>
      <w:ins w:id="186" w:author="RAN2#122" w:date="2023-05-25T10:48:00Z">
        <w:r w:rsidR="00892CD0">
          <w:rPr>
            <w:rFonts w:eastAsia="Times New Roman"/>
            <w:lang w:eastAsia="zh-CN"/>
          </w:rPr>
          <w:t>,</w:t>
        </w:r>
      </w:ins>
      <w:ins w:id="187" w:author="RAN2#122" w:date="2023-05-25T10:47:00Z">
        <w:r w:rsidR="002D565F">
          <w:rPr>
            <w:rFonts w:eastAsia="Times New Roman"/>
            <w:lang w:eastAsia="zh-CN"/>
          </w:rPr>
          <w:t xml:space="preserve"> and </w:t>
        </w:r>
      </w:ins>
      <w:ins w:id="188"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89" w:author="RAN2#121" w:date="2023-03-15T11:14:00Z"/>
          <w:rFonts w:eastAsia="Times New Roman"/>
          <w:lang w:eastAsia="ja-JP"/>
        </w:rPr>
      </w:pPr>
      <w:ins w:id="19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91"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92" w:author="RAN2#121" w:date="2023-04-06T09:44:00Z">
        <w:r w:rsidR="00261014">
          <w:rPr>
            <w:rFonts w:eastAsia="Times New Roman"/>
            <w:lang w:eastAsia="zh-CN"/>
          </w:rPr>
          <w:t xml:space="preserve"> </w:t>
        </w:r>
      </w:ins>
      <w:ins w:id="193" w:author="RAN2#121" w:date="2023-03-15T11:14:00Z">
        <w:r w:rsidRPr="00904DF4">
          <w:rPr>
            <w:rFonts w:eastAsia="Times New Roman"/>
            <w:lang w:eastAsia="zh-CN"/>
          </w:rPr>
          <w:t>supported UL CA</w:t>
        </w:r>
      </w:ins>
      <w:ins w:id="194" w:author="RAN2#121bis-e" w:date="2023-04-19T14:06:00Z">
        <w:r w:rsidR="00173F86">
          <w:rPr>
            <w:rFonts w:eastAsia="Times New Roman"/>
            <w:lang w:eastAsia="zh-CN"/>
          </w:rPr>
          <w:t xml:space="preserve"> </w:t>
        </w:r>
        <w:commentRangeStart w:id="195"/>
        <w:commentRangeStart w:id="196"/>
        <w:r w:rsidR="00173F86">
          <w:rPr>
            <w:rFonts w:eastAsia="Times New Roman"/>
            <w:lang w:eastAsia="zh-CN"/>
          </w:rPr>
          <w:t>or</w:t>
        </w:r>
        <w:r w:rsidR="00173F86">
          <w:rPr>
            <w:rFonts w:eastAsia="Times New Roman"/>
            <w:lang w:eastAsia="ja-JP"/>
          </w:rPr>
          <w:t xml:space="preserve"> MR-DC</w:t>
        </w:r>
      </w:ins>
      <w:ins w:id="197" w:author="RAN2#121" w:date="2023-03-15T11:14:00Z">
        <w:r w:rsidRPr="00904DF4">
          <w:rPr>
            <w:rFonts w:eastAsia="Times New Roman"/>
            <w:lang w:eastAsia="zh-CN"/>
          </w:rPr>
          <w:t xml:space="preserve"> </w:t>
        </w:r>
      </w:ins>
      <w:commentRangeEnd w:id="195"/>
      <w:r w:rsidR="00E949D2">
        <w:rPr>
          <w:rStyle w:val="CommentReference"/>
          <w:rFonts w:eastAsia="Times New Roman"/>
          <w:lang w:eastAsia="ja-JP"/>
        </w:rPr>
        <w:commentReference w:id="195"/>
      </w:r>
      <w:commentRangeEnd w:id="196"/>
      <w:r w:rsidR="005E7D99">
        <w:rPr>
          <w:rStyle w:val="CommentReference"/>
          <w:rFonts w:eastAsia="Times New Roman"/>
          <w:lang w:eastAsia="ja-JP"/>
        </w:rPr>
        <w:commentReference w:id="196"/>
      </w:r>
      <w:ins w:id="198" w:author="RAN2#121" w:date="2023-03-15T11:14:00Z">
        <w:r w:rsidRPr="00904DF4">
          <w:rPr>
            <w:rFonts w:eastAsia="Times New Roman"/>
            <w:lang w:eastAsia="zh-CN"/>
          </w:rPr>
          <w:t>combination</w:t>
        </w:r>
      </w:ins>
      <w:ins w:id="199" w:author="RAN2#121" w:date="2023-04-06T09:44:00Z">
        <w:r w:rsidR="00261014">
          <w:rPr>
            <w:rFonts w:eastAsia="Times New Roman"/>
            <w:lang w:eastAsia="zh-CN"/>
          </w:rPr>
          <w:t>s</w:t>
        </w:r>
      </w:ins>
      <w:ins w:id="200" w:author="RAN2#121" w:date="2023-03-15T11:14:00Z">
        <w:r w:rsidRPr="00904DF4">
          <w:rPr>
            <w:rFonts w:eastAsia="Times New Roman"/>
            <w:lang w:eastAsia="zh-CN"/>
          </w:rPr>
          <w:t xml:space="preserve"> </w:t>
        </w:r>
        <w:commentRangeStart w:id="201"/>
        <w:commentRangeStart w:id="202"/>
        <w:r w:rsidRPr="00904DF4">
          <w:rPr>
            <w:rFonts w:eastAsia="Times New Roman"/>
            <w:lang w:eastAsia="zh-CN"/>
          </w:rPr>
          <w:t>comprising of</w:t>
        </w:r>
      </w:ins>
      <w:commentRangeEnd w:id="201"/>
      <w:r w:rsidR="00324785">
        <w:rPr>
          <w:rStyle w:val="CommentReference"/>
          <w:rFonts w:eastAsia="Times New Roman"/>
          <w:lang w:eastAsia="ja-JP"/>
        </w:rPr>
        <w:commentReference w:id="201"/>
      </w:r>
      <w:commentRangeEnd w:id="202"/>
      <w:r w:rsidR="005E7D99">
        <w:rPr>
          <w:rStyle w:val="CommentReference"/>
          <w:rFonts w:eastAsia="Times New Roman"/>
          <w:lang w:eastAsia="ja-JP"/>
        </w:rPr>
        <w:commentReference w:id="202"/>
      </w:r>
      <w:ins w:id="203" w:author="RAN2#121" w:date="2023-03-15T11:14:00Z">
        <w:r w:rsidRPr="00904DF4">
          <w:rPr>
            <w:rFonts w:eastAsia="Times New Roman"/>
            <w:lang w:eastAsia="zh-CN"/>
          </w:rPr>
          <w:t xml:space="preserve"> frequenc</w:t>
        </w:r>
      </w:ins>
      <w:ins w:id="204" w:author="RAN2#121" w:date="2023-03-15T11:40:00Z">
        <w:r w:rsidR="00037CBA">
          <w:rPr>
            <w:rFonts w:eastAsia="Times New Roman"/>
            <w:lang w:eastAsia="zh-CN"/>
          </w:rPr>
          <w:t>y ranges</w:t>
        </w:r>
      </w:ins>
      <w:ins w:id="205" w:author="RAN2#121" w:date="2023-03-15T11:14:00Z">
        <w:r w:rsidRPr="00904DF4">
          <w:rPr>
            <w:rFonts w:eastAsia="Times New Roman"/>
            <w:lang w:eastAsia="zh-CN"/>
          </w:rPr>
          <w:t xml:space="preserve"> </w:t>
        </w:r>
        <w:r w:rsidRPr="00904DF4">
          <w:rPr>
            <w:rFonts w:eastAsia="宋体"/>
            <w:lang w:eastAsia="zh-CN"/>
          </w:rPr>
          <w:t xml:space="preserve">included in </w:t>
        </w:r>
      </w:ins>
      <w:proofErr w:type="spellStart"/>
      <w:ins w:id="206"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commentRangeStart w:id="207"/>
      <w:commentRangeStart w:id="208"/>
      <w:proofErr w:type="spellEnd"/>
      <w:ins w:id="209" w:author="RAN2#121" w:date="2023-03-15T11:43:00Z">
        <w:r w:rsidR="0098317F">
          <w:rPr>
            <w:rFonts w:eastAsia="Times New Roman"/>
            <w:lang w:eastAsia="zh-CN"/>
          </w:rPr>
          <w:t>,</w:t>
        </w:r>
      </w:ins>
      <w:commentRangeEnd w:id="207"/>
      <w:r w:rsidR="00E949D2">
        <w:rPr>
          <w:rStyle w:val="CommentReference"/>
          <w:rFonts w:eastAsia="Times New Roman"/>
          <w:lang w:eastAsia="ja-JP"/>
        </w:rPr>
        <w:commentReference w:id="207"/>
      </w:r>
      <w:commentRangeEnd w:id="208"/>
      <w:r w:rsidR="005E7D99">
        <w:rPr>
          <w:rStyle w:val="CommentReference"/>
          <w:rFonts w:eastAsia="Times New Roman"/>
          <w:lang w:eastAsia="ja-JP"/>
        </w:rPr>
        <w:commentReference w:id="208"/>
      </w:r>
      <w:ins w:id="210" w:author="RAN2#121" w:date="2023-03-15T11:43:00Z">
        <w:r w:rsidR="0098317F">
          <w:rPr>
            <w:rFonts w:eastAsia="Times New Roman"/>
            <w:lang w:eastAsia="zh-CN"/>
          </w:rPr>
          <w:t xml:space="preserve"> and each </w:t>
        </w:r>
      </w:ins>
      <w:ins w:id="211" w:author="RAN2#121" w:date="2023-03-15T11:50:00Z">
        <w:r w:rsidR="00483626">
          <w:rPr>
            <w:rFonts w:eastAsia="Times New Roman"/>
            <w:lang w:eastAsia="zh-CN"/>
          </w:rPr>
          <w:t xml:space="preserve">affected </w:t>
        </w:r>
      </w:ins>
      <w:ins w:id="212"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213" w:author="RAN2#121bis-e" w:date="2023-04-19T14:06:00Z">
        <w:r w:rsidR="0019619F">
          <w:rPr>
            <w:rFonts w:eastAsia="Times New Roman"/>
            <w:lang w:eastAsia="zh-CN"/>
          </w:rPr>
          <w:t xml:space="preserve"> or MR-DC</w:t>
        </w:r>
      </w:ins>
      <w:ins w:id="214"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215" w:author="RAN2#122" w:date="2023-05-08T15:34:00Z">
        <w:r w:rsidR="00E71C50">
          <w:rPr>
            <w:rFonts w:eastAsia="Times New Roman"/>
            <w:lang w:eastAsia="zh-CN"/>
          </w:rPr>
          <w:t>ping</w:t>
        </w:r>
      </w:ins>
      <w:ins w:id="216"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ins>
      <w:ins w:id="217" w:author="RAN2#121" w:date="2023-04-06T10:17:00Z">
        <w:r w:rsidR="005D26CC">
          <w:rPr>
            <w:rFonts w:eastAsia="Times New Roman"/>
            <w:lang w:eastAsia="zh-CN"/>
          </w:rPr>
          <w:t>the</w:t>
        </w:r>
      </w:ins>
      <w:ins w:id="218" w:author="RAN2#121" w:date="2023-04-06T10:14:00Z">
        <w:r w:rsidR="00B066D2">
          <w:rPr>
            <w:rFonts w:eastAsia="Times New Roman"/>
            <w:lang w:eastAsia="zh-CN"/>
          </w:rPr>
          <w:t xml:space="preserve"> </w:t>
        </w:r>
      </w:ins>
      <w:ins w:id="219" w:author="RAN2#121" w:date="2023-03-15T11:43:00Z">
        <w:r w:rsidR="0026754C" w:rsidRPr="00904DF4">
          <w:rPr>
            <w:rFonts w:eastAsia="Times New Roman"/>
            <w:lang w:eastAsia="zh-CN"/>
          </w:rPr>
          <w:t xml:space="preserve">frequency </w:t>
        </w:r>
        <w:r w:rsidR="0026754C">
          <w:rPr>
            <w:rFonts w:eastAsia="Times New Roman"/>
            <w:lang w:eastAsia="zh-CN"/>
          </w:rPr>
          <w:t>range</w:t>
        </w:r>
      </w:ins>
      <w:ins w:id="220" w:author="RAN2#121" w:date="2023-04-06T10:17:00Z">
        <w:r w:rsidR="00001FFC">
          <w:rPr>
            <w:rFonts w:eastAsia="Times New Roman"/>
            <w:lang w:eastAsia="zh-CN"/>
          </w:rPr>
          <w:t xml:space="preserve"> </w:t>
        </w:r>
      </w:ins>
      <w:ins w:id="221" w:author="RAN2#121" w:date="2023-03-15T11:43:00Z">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222"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223"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224" w:author="RAN2#122" w:date="2023-05-25T10:51:00Z"/>
          <w:rFonts w:eastAsia="Times New Roman"/>
          <w:lang w:eastAsia="zh-CN"/>
        </w:rPr>
      </w:pPr>
      <w:ins w:id="225"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proofErr w:type="spellStart"/>
      <w:ins w:id="226"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proofErr w:type="spellEnd"/>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227"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228" w:author="RAN2#122" w:date="2023-05-25T10:51:00Z"/>
          <w:rFonts w:eastAsia="Times New Roman"/>
          <w:lang w:eastAsia="zh-CN"/>
        </w:rPr>
      </w:pPr>
      <w:ins w:id="229"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proofErr w:type="spellStart"/>
      <w:ins w:id="230"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proofErr w:type="spellEnd"/>
      <w:ins w:id="231" w:author="RAN2#122" w:date="2023-05-25T10:51:00Z">
        <w:r w:rsidRPr="00904DF4">
          <w:rPr>
            <w:rFonts w:eastAsia="Times New Roman"/>
            <w:lang w:eastAsia="zh-CN"/>
          </w:rPr>
          <w:t xml:space="preserve">, include </w:t>
        </w:r>
        <w:proofErr w:type="spellStart"/>
        <w:r w:rsidRPr="00010B99">
          <w:rPr>
            <w:rFonts w:eastAsia="Times New Roman"/>
            <w:i/>
            <w:iCs/>
            <w:lang w:eastAsia="zh-CN"/>
          </w:rPr>
          <w:t>centerFreq</w:t>
        </w:r>
        <w:proofErr w:type="spellEnd"/>
        <w:r>
          <w:rPr>
            <w:rFonts w:eastAsia="Times New Roman"/>
            <w:lang w:eastAsia="zh-CN"/>
          </w:rPr>
          <w:t xml:space="preserve"> </w:t>
        </w:r>
        <w:r w:rsidRPr="00257635">
          <w:rPr>
            <w:rFonts w:eastAsia="Times New Roman"/>
            <w:lang w:eastAsia="zh-CN"/>
          </w:rPr>
          <w:t xml:space="preserve">and </w:t>
        </w:r>
        <w:proofErr w:type="spellStart"/>
        <w:r w:rsidRPr="00F84CDA">
          <w:rPr>
            <w:rFonts w:eastAsia="Times New Roman"/>
            <w:i/>
            <w:iCs/>
            <w:lang w:eastAsia="zh-CN"/>
          </w:rPr>
          <w:t>affectedBandwidth</w:t>
        </w:r>
        <w:proofErr w:type="spellEnd"/>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32" w:author="RAN2#122" w:date="2023-05-25T10:51:00Z"/>
          <w:rFonts w:eastAsia="Times New Roman"/>
          <w:lang w:eastAsia="zh-CN"/>
        </w:rPr>
      </w:pPr>
      <w:ins w:id="233"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34"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35" w:author="RAN2#122" w:date="2023-05-25T10:51:00Z">
        <w:r w:rsidRPr="00904DF4">
          <w:rPr>
            <w:rFonts w:eastAsia="Times New Roman"/>
            <w:lang w:eastAsia="zh-CN"/>
          </w:rPr>
          <w:t xml:space="preserve">included in the field </w:t>
        </w:r>
      </w:ins>
      <w:proofErr w:type="spellStart"/>
      <w:ins w:id="236"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proofErr w:type="spellEnd"/>
      <w:ins w:id="237" w:author="RAN2#122" w:date="2023-05-25T10:51:00Z">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238" w:author="RAN2#122" w:date="2023-05-25T11:24:00Z">
        <w:r w:rsidR="00476EA2">
          <w:rPr>
            <w:rFonts w:eastAsia="Times New Roman"/>
            <w:lang w:eastAsia="zh-CN"/>
          </w:rPr>
          <w:t xml:space="preserve"> optionally</w:t>
        </w:r>
      </w:ins>
      <w:ins w:id="239" w:author="RAN2#122" w:date="2023-05-25T10:51:00Z">
        <w:r w:rsidRPr="00904DF4">
          <w:rPr>
            <w:rFonts w:eastAsia="Times New Roman"/>
            <w:lang w:eastAsia="zh-CN"/>
          </w:rPr>
          <w:t xml:space="preserve"> </w:t>
        </w:r>
        <w:proofErr w:type="spellStart"/>
        <w:r w:rsidRPr="00904DF4">
          <w:rPr>
            <w:rFonts w:eastAsia="Times New Roman"/>
            <w:i/>
            <w:lang w:eastAsia="zh-CN"/>
          </w:rPr>
          <w:t>victimSystemType</w:t>
        </w:r>
        <w:proofErr w:type="spellEnd"/>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40" w:author="RAN2#121" w:date="2023-03-15T17:41:00Z"/>
          <w:rFonts w:eastAsia="Times New Roman"/>
          <w:lang w:eastAsia="zh-CN"/>
        </w:rPr>
      </w:pPr>
      <w:ins w:id="241"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42" w:author="RAN2#121" w:date="2023-04-06T10:20:00Z">
        <w:r w:rsidR="00A71151">
          <w:rPr>
            <w:rFonts w:eastAsia="Times New Roman"/>
            <w:lang w:eastAsia="zh-CN"/>
          </w:rPr>
          <w:t xml:space="preserve"> or frequency range</w:t>
        </w:r>
      </w:ins>
      <w:ins w:id="243"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44" w:author="RAN2#121bis-e" w:date="2023-04-19T14:07:00Z">
        <w:r w:rsidR="00AF4472" w:rsidRPr="00AF4472">
          <w:rPr>
            <w:rFonts w:eastAsia="Times New Roman"/>
            <w:lang w:eastAsia="zh-CN"/>
          </w:rPr>
          <w:t xml:space="preserve"> </w:t>
        </w:r>
        <w:r w:rsidR="00AF4472">
          <w:rPr>
            <w:rFonts w:eastAsia="Times New Roman"/>
            <w:lang w:eastAsia="zh-CN"/>
          </w:rPr>
          <w:t>or MR-DC</w:t>
        </w:r>
      </w:ins>
      <w:ins w:id="245" w:author="RAN2#121" w:date="2023-03-15T17:42:00Z">
        <w:r w:rsidR="00D80DB3" w:rsidRPr="00904DF4">
          <w:rPr>
            <w:rFonts w:eastAsia="Times New Roman"/>
            <w:lang w:eastAsia="zh-CN"/>
          </w:rPr>
          <w:t xml:space="preserve"> combination comprising of carrier frequencies</w:t>
        </w:r>
      </w:ins>
      <w:ins w:id="246" w:author="RAN2#121" w:date="2023-04-06T10:21:00Z">
        <w:r w:rsidR="00D16E63">
          <w:rPr>
            <w:rFonts w:eastAsia="Times New Roman"/>
            <w:lang w:eastAsia="zh-CN"/>
          </w:rPr>
          <w:t xml:space="preserve"> or </w:t>
        </w:r>
        <w:r w:rsidR="008B28C3">
          <w:rPr>
            <w:rFonts w:eastAsia="Times New Roman"/>
            <w:lang w:eastAsia="zh-CN"/>
          </w:rPr>
          <w:t>frequency ranges</w:t>
        </w:r>
      </w:ins>
      <w:ins w:id="247" w:author="RAN2#121" w:date="2023-03-15T17:42:00Z">
        <w:r w:rsidR="006D5971">
          <w:rPr>
            <w:rFonts w:eastAsia="Times New Roman"/>
            <w:lang w:eastAsia="zh-CN"/>
          </w:rPr>
          <w:t>,</w:t>
        </w:r>
      </w:ins>
      <w:ins w:id="248" w:author="RAN2#121" w:date="2023-03-15T17:41:00Z">
        <w:r w:rsidRPr="00904DF4">
          <w:rPr>
            <w:rFonts w:eastAsia="Times New Roman"/>
            <w:lang w:eastAsia="zh-CN"/>
          </w:rPr>
          <w:t xml:space="preserve"> the UE is experiencing IDC problems that it cannot solve by itself</w:t>
        </w:r>
      </w:ins>
      <w:ins w:id="249" w:author="RAN2#121" w:date="2023-03-15T17:43:00Z">
        <w:r w:rsidR="00505C1D">
          <w:rPr>
            <w:rFonts w:eastAsia="Times New Roman"/>
            <w:lang w:eastAsia="zh-CN"/>
          </w:rPr>
          <w:t xml:space="preserve">, </w:t>
        </w:r>
      </w:ins>
      <w:ins w:id="250" w:author="RAN2#122" w:date="2023-05-25T10:23:00Z">
        <w:r w:rsidR="00A766B5">
          <w:rPr>
            <w:rFonts w:eastAsia="Times New Roman"/>
            <w:lang w:eastAsia="zh-CN"/>
          </w:rPr>
          <w:t xml:space="preserve">and </w:t>
        </w:r>
      </w:ins>
      <w:proofErr w:type="spellStart"/>
      <w:ins w:id="251" w:author="RAN2#122" w:date="2023-05-25T10:24:00Z">
        <w:r w:rsidR="003A7D67" w:rsidRPr="00904DF4">
          <w:rPr>
            <w:rFonts w:eastAsia="Times New Roman"/>
            <w:i/>
            <w:lang w:eastAsia="zh-CN"/>
          </w:rPr>
          <w:t>affectedCarrierFreqList</w:t>
        </w:r>
        <w:proofErr w:type="spellEnd"/>
        <w:r w:rsidR="003A7D67">
          <w:rPr>
            <w:rFonts w:eastAsia="Times New Roman"/>
            <w:lang w:eastAsia="zh-CN"/>
          </w:rPr>
          <w:t xml:space="preserve"> or </w:t>
        </w:r>
      </w:ins>
      <w:proofErr w:type="spellStart"/>
      <w:ins w:id="252" w:author="RAN2#122" w:date="2023-05-25T10:25:00Z">
        <w:r w:rsidR="00BC105B" w:rsidRPr="00904DF4">
          <w:rPr>
            <w:rFonts w:eastAsia="Times New Roman"/>
            <w:i/>
            <w:lang w:eastAsia="zh-CN"/>
          </w:rPr>
          <w:t>affectedCarrierFreqCombList</w:t>
        </w:r>
        <w:proofErr w:type="spellEnd"/>
        <w:r w:rsidR="00BC105B">
          <w:rPr>
            <w:rFonts w:eastAsia="Times New Roman"/>
            <w:lang w:eastAsia="zh-CN"/>
          </w:rPr>
          <w:t xml:space="preserve"> </w:t>
        </w:r>
      </w:ins>
      <w:ins w:id="253" w:author="RAN2#122" w:date="2023-05-25T10:24:00Z">
        <w:r w:rsidR="00601A3D">
          <w:rPr>
            <w:rFonts w:eastAsia="Times New Roman"/>
            <w:lang w:eastAsia="zh-CN"/>
          </w:rPr>
          <w:t xml:space="preserve">or </w:t>
        </w:r>
      </w:ins>
      <w:proofErr w:type="spellStart"/>
      <w:ins w:id="254"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proofErr w:type="spellEnd"/>
        <w:r w:rsidR="00272382" w:rsidRPr="00904DF4">
          <w:rPr>
            <w:rFonts w:eastAsia="Times New Roman"/>
            <w:lang w:eastAsia="zh-CN"/>
          </w:rPr>
          <w:t xml:space="preserve"> </w:t>
        </w:r>
        <w:r w:rsidR="00341538">
          <w:rPr>
            <w:rFonts w:eastAsia="Times New Roman"/>
            <w:lang w:eastAsia="zh-CN"/>
          </w:rPr>
          <w:t>or</w:t>
        </w:r>
      </w:ins>
      <w:ins w:id="255" w:author="RAN2#122" w:date="2023-05-25T10:26:00Z">
        <w:r w:rsidR="00533461" w:rsidRPr="00533461">
          <w:rPr>
            <w:rFonts w:eastAsia="Times New Roman"/>
            <w:i/>
            <w:lang w:eastAsia="zh-CN"/>
          </w:rPr>
          <w:t xml:space="preserve"> </w:t>
        </w:r>
        <w:proofErr w:type="spellStart"/>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proofErr w:type="spellEnd"/>
      <w:ins w:id="256" w:author="RAN2#122" w:date="2023-05-25T10:25:00Z">
        <w:r w:rsidR="00341538">
          <w:rPr>
            <w:rFonts w:eastAsia="Times New Roman"/>
            <w:lang w:eastAsia="zh-CN"/>
          </w:rPr>
          <w:t xml:space="preserve"> is included, </w:t>
        </w:r>
      </w:ins>
      <w:ins w:id="257" w:author="RAN2#121" w:date="2023-03-15T17:43:00Z">
        <w:r w:rsidR="00505C1D">
          <w:rPr>
            <w:rFonts w:eastAsia="Times New Roman"/>
            <w:lang w:eastAsia="zh-CN"/>
          </w:rPr>
          <w:t xml:space="preserve">and </w:t>
        </w:r>
      </w:ins>
      <w:proofErr w:type="spellStart"/>
      <w:ins w:id="258"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59"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60"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61" w:author="RAN2#121" w:date="2023-03-15T19:00:00Z"/>
        </w:rPr>
      </w:pPr>
      <w:ins w:id="262"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63" w:author="RAN2#121" w:date="2023-03-15T18:45:00Z">
        <w:r w:rsidR="0062296F" w:rsidRPr="004F2C0E">
          <w:t>Time Domain Multiplexing (TDM) based assistance information</w:t>
        </w:r>
      </w:ins>
      <w:ins w:id="264" w:author="RAN2#121" w:date="2023-03-15T18:47:00Z">
        <w:r w:rsidR="00905FAB">
          <w:t xml:space="preserve"> as indicated by</w:t>
        </w:r>
      </w:ins>
      <w:ins w:id="265" w:author="RAN2#121" w:date="2023-03-15T18:45:00Z">
        <w:r w:rsidR="00677A16">
          <w:t xml:space="preserve"> </w:t>
        </w:r>
      </w:ins>
      <w:proofErr w:type="spellStart"/>
      <w:ins w:id="266" w:author="RAN2#121" w:date="2023-03-15T18:47:00Z">
        <w:r w:rsidR="00547719" w:rsidRPr="00152D22">
          <w:rPr>
            <w:i/>
            <w:iCs/>
          </w:rPr>
          <w:t>idc</w:t>
        </w:r>
        <w:proofErr w:type="spellEnd"/>
        <w:r w:rsidR="00547719" w:rsidRPr="00152D22">
          <w:rPr>
            <w:i/>
            <w:iCs/>
          </w:rPr>
          <w:t>-TDM-Assistance</w:t>
        </w:r>
        <w:r w:rsidR="00547719" w:rsidRPr="004F2C0E">
          <w:t xml:space="preserve"> </w:t>
        </w:r>
      </w:ins>
      <w:ins w:id="267" w:author="RAN2#121" w:date="2023-03-15T18:45:00Z">
        <w:r w:rsidR="00677A16" w:rsidRPr="004F2C0E">
          <w:t>that could be used to resolve the IDC problems</w:t>
        </w:r>
      </w:ins>
      <w:ins w:id="268"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 xml:space="preserve">the UE includes all IDC assistance information (rather than providing </w:t>
      </w:r>
      <w:proofErr w:type="gramStart"/>
      <w:r w:rsidRPr="00904DF4">
        <w:rPr>
          <w:rFonts w:eastAsia="Times New Roman"/>
          <w:lang w:eastAsia="ja-JP"/>
        </w:rPr>
        <w:t>e.g.</w:t>
      </w:r>
      <w:proofErr w:type="gramEnd"/>
      <w:r w:rsidRPr="00904DF4">
        <w:rPr>
          <w:rFonts w:eastAsia="Times New Roman"/>
          <w:lang w:eastAsia="ja-JP"/>
        </w:rPr>
        <w:t xml:space="preserve">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proofErr w:type="gramStart"/>
      <w:r w:rsidRPr="00904DF4">
        <w:rPr>
          <w:rFonts w:eastAsia="Times New Roman"/>
          <w:lang w:eastAsia="ja-JP"/>
        </w:rPr>
        <w:t>e.g.</w:t>
      </w:r>
      <w:proofErr w:type="gramEnd"/>
      <w:r w:rsidRPr="00904DF4">
        <w:rPr>
          <w:rFonts w:eastAsia="Times New Roman"/>
          <w:lang w:eastAsia="ja-JP"/>
        </w:rPr>
        <w:t xml:space="preserve">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69"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70"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'1',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'0',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lastRenderedPageBreak/>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to </w:t>
      </w:r>
      <w:proofErr w:type="spellStart"/>
      <w:r w:rsidRPr="00904DF4">
        <w:rPr>
          <w:rFonts w:eastAsia="宋体"/>
          <w:i/>
          <w:snapToGrid w:val="0"/>
          <w:lang w:eastAsia="ja-JP"/>
        </w:rPr>
        <w:t>scgDeactivationPreferred</w:t>
      </w:r>
      <w:proofErr w:type="spellEnd"/>
      <w:r w:rsidRPr="00904DF4">
        <w:rPr>
          <w:rFonts w:eastAsia="宋体"/>
          <w:snapToGrid w:val="0"/>
          <w:lang w:eastAsia="ja-JP"/>
        </w:rPr>
        <w:t xml:space="preserve"> if the UE prefers the SCG to be deactivated, otherwise set it to </w:t>
      </w:r>
      <w:proofErr w:type="spellStart"/>
      <w:r w:rsidRPr="00904DF4">
        <w:rPr>
          <w:rFonts w:eastAsia="宋体"/>
          <w:i/>
          <w:iCs/>
          <w:snapToGrid w:val="0"/>
          <w:lang w:eastAsia="ja-JP"/>
        </w:rPr>
        <w:t>noPreference</w:t>
      </w:r>
      <w:proofErr w:type="spellEnd"/>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uplinkData</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w:t>
      </w:r>
      <w:proofErr w:type="spellStart"/>
      <w:r w:rsidRPr="00904DF4">
        <w:rPr>
          <w:rFonts w:eastAsia="宋体"/>
          <w:lang w:eastAsia="ja-JP"/>
        </w:rPr>
        <w:t>sidelink</w:t>
      </w:r>
      <w:proofErr w:type="spellEnd"/>
      <w:r w:rsidRPr="00904DF4">
        <w:rPr>
          <w:rFonts w:eastAsia="宋体"/>
          <w:lang w:eastAsia="ja-JP"/>
        </w:rPr>
        <w:t xml:space="preserve"> communication by an NR </w:t>
      </w:r>
      <w:proofErr w:type="spellStart"/>
      <w:r w:rsidRPr="00904DF4">
        <w:rPr>
          <w:rFonts w:eastAsia="宋体"/>
          <w:i/>
          <w:iCs/>
          <w:lang w:eastAsia="ja-JP"/>
        </w:rPr>
        <w:t>RRCReconfiguration</w:t>
      </w:r>
      <w:proofErr w:type="spellEnd"/>
      <w:r w:rsidRPr="00904DF4">
        <w:rPr>
          <w:rFonts w:eastAsia="宋体"/>
          <w:lang w:eastAsia="ja-JP"/>
        </w:rPr>
        <w:t xml:space="preserve"> message that was embedded within an E-UTRA </w:t>
      </w:r>
      <w:proofErr w:type="spellStart"/>
      <w:r w:rsidRPr="00904DF4">
        <w:rPr>
          <w:rFonts w:eastAsia="宋体"/>
          <w:i/>
          <w:iCs/>
          <w:lang w:eastAsia="ja-JP"/>
        </w:rPr>
        <w:t>RRCConnectionReconfiguration</w:t>
      </w:r>
      <w:proofErr w:type="spellEnd"/>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proofErr w:type="spellStart"/>
      <w:r w:rsidRPr="00904DF4">
        <w:rPr>
          <w:rFonts w:eastAsia="宋体"/>
          <w:i/>
          <w:lang w:eastAsia="en-GB"/>
        </w:rPr>
        <w:t>UEAssistanceInformation</w:t>
      </w:r>
      <w:proofErr w:type="spellEnd"/>
      <w:r w:rsidRPr="00904DF4">
        <w:rPr>
          <w:rFonts w:eastAsia="宋体"/>
          <w:i/>
          <w:lang w:eastAsia="en-GB"/>
        </w:rPr>
        <w:t xml:space="preserve"> </w:t>
      </w:r>
      <w:r w:rsidRPr="00904DF4">
        <w:rPr>
          <w:rFonts w:eastAsia="宋体"/>
          <w:iCs/>
          <w:lang w:eastAsia="en-GB"/>
        </w:rPr>
        <w:t xml:space="preserve">to lower layers via SRB1, </w:t>
      </w:r>
      <w:r w:rsidRPr="00904DF4">
        <w:rPr>
          <w:rFonts w:eastAsia="宋体"/>
          <w:lang w:eastAsia="ja-JP"/>
        </w:rPr>
        <w:t xml:space="preserve">embedded in E-UTRA RRC message </w:t>
      </w:r>
      <w:proofErr w:type="spellStart"/>
      <w:r w:rsidRPr="00904DF4">
        <w:rPr>
          <w:rFonts w:eastAsia="宋体"/>
          <w:i/>
          <w:iCs/>
          <w:lang w:eastAsia="ja-JP"/>
        </w:rPr>
        <w:t>ULInformationTransferIRAT</w:t>
      </w:r>
      <w:proofErr w:type="spellEnd"/>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assistance configuration that triggered this UE assistance information is </w:t>
      </w:r>
      <w:commentRangeStart w:id="271"/>
      <w:commentRangeStart w:id="272"/>
      <w:commentRangeStart w:id="273"/>
      <w:r w:rsidRPr="00904DF4">
        <w:rPr>
          <w:rFonts w:eastAsia="Times New Roman"/>
          <w:lang w:eastAsia="ja-JP"/>
        </w:rPr>
        <w:t>associated</w:t>
      </w:r>
      <w:commentRangeEnd w:id="271"/>
      <w:r w:rsidR="00EF1B54">
        <w:rPr>
          <w:rStyle w:val="CommentReference"/>
          <w:rFonts w:eastAsia="Times New Roman"/>
          <w:lang w:eastAsia="ja-JP"/>
        </w:rPr>
        <w:commentReference w:id="271"/>
      </w:r>
      <w:commentRangeEnd w:id="272"/>
      <w:r w:rsidR="002E64EA">
        <w:rPr>
          <w:rStyle w:val="CommentReference"/>
          <w:rFonts w:eastAsia="Times New Roman"/>
          <w:lang w:eastAsia="ja-JP"/>
        </w:rPr>
        <w:commentReference w:id="272"/>
      </w:r>
      <w:commentRangeEnd w:id="273"/>
      <w:r w:rsidR="00DE46FB">
        <w:rPr>
          <w:rStyle w:val="CommentReference"/>
          <w:rFonts w:eastAsia="Times New Roman"/>
          <w:lang w:eastAsia="ja-JP"/>
        </w:rPr>
        <w:commentReference w:id="273"/>
      </w:r>
      <w:r w:rsidRPr="00904DF4">
        <w:rPr>
          <w:rFonts w:eastAsia="Times New Roman"/>
          <w:lang w:eastAsia="ja-JP"/>
        </w:rPr>
        <w:t xml:space="preserve">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74" w:name="_Toc60777089"/>
      <w:bookmarkStart w:id="275" w:name="_Toc124713008"/>
      <w:bookmarkStart w:id="276"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74"/>
      <w:bookmarkEnd w:id="275"/>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77" w:name="_Toc60777108"/>
      <w:bookmarkStart w:id="278" w:name="_Toc124713030"/>
      <w:bookmarkEnd w:id="276"/>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77"/>
      <w:bookmarkEnd w:id="278"/>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79"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80"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1"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4:15:00Z"/>
          <w:rFonts w:ascii="Courier New" w:eastAsia="Times New Roman" w:hAnsi="Courier New"/>
          <w:noProof/>
          <w:sz w:val="16"/>
          <w:lang w:eastAsia="en-GB"/>
        </w:rPr>
      </w:pPr>
      <w:ins w:id="284"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5" w:author="RAN2#121" w:date="2023-03-14T14:15:00Z"/>
          <w:rFonts w:ascii="Courier New" w:eastAsia="Times New Roman" w:hAnsi="Courier New"/>
          <w:noProof/>
          <w:color w:val="808080"/>
          <w:sz w:val="16"/>
          <w:lang w:eastAsia="en-GB"/>
        </w:rPr>
      </w:pPr>
      <w:ins w:id="286"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7" w:author="RAN2#121" w:date="2023-03-14T14:15:00Z"/>
          <w:rFonts w:ascii="Courier New" w:eastAsia="Times New Roman" w:hAnsi="Courier New"/>
          <w:noProof/>
          <w:sz w:val="16"/>
          <w:lang w:eastAsia="en-GB"/>
        </w:rPr>
      </w:pPr>
      <w:ins w:id="288"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89"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5D3CE1">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w:t>
            </w:r>
            <w:proofErr w:type="spellStart"/>
            <w:r w:rsidRPr="00251221">
              <w:rPr>
                <w:rFonts w:ascii="Arial" w:eastAsia="宋体" w:hAnsi="Arial"/>
                <w:sz w:val="18"/>
                <w:lang w:eastAsia="ja-JP"/>
              </w:rPr>
              <w:t>PSCell</w:t>
            </w:r>
            <w:proofErr w:type="spellEnd"/>
            <w:r w:rsidRPr="00251221">
              <w:rPr>
                <w:rFonts w:ascii="Arial" w:eastAsia="宋体" w:hAnsi="Arial"/>
                <w:sz w:val="18"/>
                <w:lang w:eastAsia="ja-JP"/>
              </w:rPr>
              <w:t xml:space="preserve"> change, the field is absent if the </w:t>
            </w:r>
            <w:proofErr w:type="spellStart"/>
            <w:r w:rsidRPr="00251221">
              <w:rPr>
                <w:rFonts w:ascii="Arial" w:eastAsia="宋体" w:hAnsi="Arial"/>
                <w:i/>
                <w:iCs/>
                <w:sz w:val="18"/>
                <w:lang w:eastAsia="ja-JP"/>
              </w:rPr>
              <w:t>secondaryCellGroup</w:t>
            </w:r>
            <w:proofErr w:type="spellEnd"/>
            <w:r w:rsidRPr="00251221">
              <w:rPr>
                <w:rFonts w:ascii="Arial" w:eastAsia="宋体" w:hAnsi="Arial"/>
                <w:i/>
                <w:iCs/>
                <w:sz w:val="18"/>
                <w:lang w:eastAsia="ja-JP"/>
              </w:rPr>
              <w:t xml:space="preserve"> </w:t>
            </w:r>
            <w:r w:rsidRPr="00251221">
              <w:rPr>
                <w:rFonts w:ascii="Arial" w:eastAsia="宋体" w:hAnsi="Arial"/>
                <w:sz w:val="18"/>
                <w:lang w:eastAsia="ja-JP"/>
              </w:rPr>
              <w:t xml:space="preserve">includes </w:t>
            </w:r>
            <w:proofErr w:type="spellStart"/>
            <w:r w:rsidRPr="00251221">
              <w:rPr>
                <w:rFonts w:ascii="Arial" w:eastAsia="宋体" w:hAnsi="Arial"/>
                <w:i/>
                <w:iCs/>
                <w:sz w:val="18"/>
                <w:lang w:eastAsia="ja-JP"/>
              </w:rPr>
              <w:t>ReconfigurationWithSync</w:t>
            </w:r>
            <w:proofErr w:type="spellEnd"/>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5D3CE1">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5D3CE1">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5D3CE1">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5D3CE1">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5D3CE1">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5D3CE1">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5D3CE1">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5D3CE1">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5D3CE1">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251221">
              <w:rPr>
                <w:rFonts w:ascii="Arial" w:eastAsia="Times New Roman" w:hAnsi="Arial"/>
                <w:iCs/>
                <w:sz w:val="18"/>
                <w:lang w:eastAsia="en-GB"/>
              </w:rPr>
              <w:t>AS  security</w:t>
            </w:r>
            <w:proofErr w:type="gramEnd"/>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5D3CE1">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5D3CE1">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5D3CE1">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5D3CE1">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5D3CE1">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rlm-RelaxationReportingConfig</w:t>
            </w:r>
            <w:proofErr w:type="spellEnd"/>
            <w:r w:rsidRPr="00251221">
              <w:rPr>
                <w:rFonts w:ascii="Arial" w:eastAsia="宋体" w:hAnsi="Arial"/>
                <w:bCs/>
                <w:i/>
                <w:sz w:val="18"/>
                <w:lang w:eastAsia="ja-JP"/>
              </w:rPr>
              <w:t>, bfd-</w:t>
            </w:r>
            <w:proofErr w:type="spellStart"/>
            <w:r w:rsidRPr="00251221">
              <w:rPr>
                <w:rFonts w:ascii="Arial" w:eastAsia="宋体" w:hAnsi="Arial"/>
                <w:bCs/>
                <w:i/>
                <w:sz w:val="18"/>
                <w:lang w:eastAsia="ja-JP"/>
              </w:rPr>
              <w:t>RelaxationReportingConfig</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btNameList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wlanNameList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宋体"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5D3CE1">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5D3CE1">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5D3CE1">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5D3CE1">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5D3CE1">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5D3CE1">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The field is absent in case of reconfiguration with sync within NR or to NR;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it is optionally present, need N.</w:t>
            </w:r>
          </w:p>
        </w:tc>
      </w:tr>
      <w:tr w:rsidR="00251221" w:rsidRPr="00251221" w14:paraId="1C71A048"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of inter system handover.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the field is optionally present, need N.</w:t>
            </w:r>
          </w:p>
        </w:tc>
      </w:tr>
      <w:tr w:rsidR="00251221" w:rsidRPr="00251221" w14:paraId="53034381"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90" w:name="_Toc60777128"/>
      <w:bookmarkStart w:id="291"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90"/>
      <w:bookmarkEnd w:id="291"/>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92"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93"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5"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14T17:43:00Z"/>
          <w:rFonts w:ascii="Courier New" w:eastAsia="Times New Roman" w:hAnsi="Courier New"/>
          <w:noProof/>
          <w:sz w:val="16"/>
          <w:lang w:eastAsia="en-GB"/>
        </w:rPr>
      </w:pPr>
      <w:ins w:id="297"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98" w:author="RAN2#121" w:date="2023-03-14T17:46:00Z"/>
          <w:rFonts w:ascii="Courier New" w:eastAsia="Times New Roman" w:hAnsi="Courier New"/>
          <w:noProof/>
          <w:sz w:val="16"/>
          <w:lang w:eastAsia="en-GB"/>
        </w:rPr>
      </w:pPr>
      <w:ins w:id="299"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300" w:author="RAN2#121" w:date="2023-03-14T17:47:00Z">
        <w:r w:rsidR="001E71A0">
          <w:rPr>
            <w:rFonts w:ascii="Courier New" w:eastAsia="Times New Roman" w:hAnsi="Courier New"/>
            <w:noProof/>
            <w:sz w:val="16"/>
            <w:lang w:eastAsia="en-GB"/>
          </w:rPr>
          <w:t>8</w:t>
        </w:r>
      </w:ins>
      <w:ins w:id="301"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302" w:author="RAN2#121" w:date="2023-03-14T17:47:00Z">
        <w:r w:rsidR="001E71A0">
          <w:rPr>
            <w:rFonts w:ascii="Courier New" w:eastAsia="Times New Roman" w:hAnsi="Courier New"/>
            <w:noProof/>
            <w:sz w:val="16"/>
            <w:lang w:eastAsia="en-GB"/>
          </w:rPr>
          <w:t>8</w:t>
        </w:r>
      </w:ins>
      <w:ins w:id="303"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4" w:author="RAN2#121" w:date="2023-03-14T17:45:00Z"/>
          <w:rFonts w:ascii="Courier New" w:eastAsia="Times New Roman" w:hAnsi="Courier New"/>
          <w:noProof/>
          <w:sz w:val="16"/>
          <w:lang w:eastAsia="en-GB"/>
        </w:rPr>
      </w:pPr>
      <w:ins w:id="305"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306" w:author="RAN2#121" w:date="2023-03-14T17:47:00Z">
        <w:r w:rsidR="001E71A0">
          <w:rPr>
            <w:rFonts w:ascii="Courier New" w:eastAsia="Times New Roman" w:hAnsi="Courier New"/>
            <w:noProof/>
            <w:sz w:val="16"/>
            <w:lang w:eastAsia="en-GB"/>
          </w:rPr>
          <w:t>8</w:t>
        </w:r>
      </w:ins>
      <w:ins w:id="307"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308" w:author="RAN2#121" w:date="2023-03-14T17:47:00Z">
        <w:r w:rsidR="001E71A0">
          <w:rPr>
            <w:rFonts w:ascii="Courier New" w:eastAsia="Times New Roman" w:hAnsi="Courier New"/>
            <w:noProof/>
            <w:sz w:val="16"/>
            <w:lang w:eastAsia="en-GB"/>
          </w:rPr>
          <w:t>8</w:t>
        </w:r>
      </w:ins>
      <w:ins w:id="309"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7:43:00Z"/>
          <w:rFonts w:ascii="Courier New" w:eastAsia="Times New Roman" w:hAnsi="Courier New"/>
          <w:noProof/>
          <w:sz w:val="16"/>
          <w:lang w:eastAsia="en-GB"/>
        </w:rPr>
      </w:pPr>
      <w:ins w:id="311"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312"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3"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4"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5" w:author="RAN2#121" w:date="2023-03-14T19:23:00Z"/>
          <w:rFonts w:ascii="Courier New" w:eastAsia="Times New Roman" w:hAnsi="Courier New"/>
          <w:noProof/>
          <w:sz w:val="16"/>
          <w:lang w:eastAsia="en-GB"/>
        </w:rPr>
      </w:pPr>
      <w:ins w:id="316"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3:00Z"/>
          <w:rFonts w:ascii="Courier New" w:eastAsia="Times New Roman" w:hAnsi="Courier New"/>
          <w:noProof/>
          <w:sz w:val="16"/>
          <w:lang w:eastAsia="en-GB"/>
        </w:rPr>
      </w:pPr>
      <w:ins w:id="31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19" w:author="RAN2#121" w:date="2023-03-29T18:36:00Z">
        <w:r w:rsidR="000660A5">
          <w:rPr>
            <w:rFonts w:ascii="Courier New" w:eastAsia="Times New Roman" w:hAnsi="Courier New"/>
            <w:noProof/>
            <w:sz w:val="16"/>
            <w:lang w:eastAsia="en-GB"/>
          </w:rPr>
          <w:t>8</w:t>
        </w:r>
      </w:ins>
      <w:ins w:id="320"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21" w:author="RAN2#121" w:date="2023-04-06T10:23:00Z">
        <w:r w:rsidR="00520FCE">
          <w:rPr>
            <w:rFonts w:ascii="Courier New" w:eastAsia="Times New Roman" w:hAnsi="Courier New"/>
            <w:noProof/>
            <w:sz w:val="16"/>
            <w:lang w:eastAsia="en-GB"/>
          </w:rPr>
          <w:t>8</w:t>
        </w:r>
      </w:ins>
      <w:ins w:id="322"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14T19:23:00Z"/>
          <w:rFonts w:ascii="Courier New" w:eastAsia="Times New Roman" w:hAnsi="Courier New"/>
          <w:noProof/>
          <w:sz w:val="16"/>
          <w:lang w:eastAsia="en-GB"/>
        </w:rPr>
      </w:pPr>
      <w:ins w:id="32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25" w:author="RAN2#121" w:date="2023-03-29T18:36:00Z">
        <w:r w:rsidR="007C317F">
          <w:rPr>
            <w:rFonts w:ascii="Courier New" w:eastAsia="Times New Roman" w:hAnsi="Courier New"/>
            <w:noProof/>
            <w:sz w:val="16"/>
            <w:lang w:eastAsia="en-GB"/>
          </w:rPr>
          <w:t>8</w:t>
        </w:r>
      </w:ins>
      <w:ins w:id="32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27" w:author="RAN2#121" w:date="2023-04-06T10:23:00Z">
        <w:r w:rsidR="00520FCE">
          <w:rPr>
            <w:rFonts w:ascii="Courier New" w:eastAsia="Times New Roman" w:hAnsi="Courier New"/>
            <w:noProof/>
            <w:sz w:val="16"/>
            <w:lang w:eastAsia="en-GB"/>
          </w:rPr>
          <w:t>8</w:t>
        </w:r>
      </w:ins>
      <w:ins w:id="328"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9" w:author="RAN2#121" w:date="2023-03-14T19:23:00Z"/>
          <w:rFonts w:ascii="Courier New" w:eastAsia="Times New Roman" w:hAnsi="Courier New"/>
          <w:noProof/>
          <w:sz w:val="16"/>
          <w:lang w:eastAsia="en-GB"/>
        </w:rPr>
      </w:pPr>
      <w:ins w:id="330"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3:00Z"/>
          <w:rFonts w:ascii="Courier New" w:eastAsia="Times New Roman" w:hAnsi="Courier New"/>
          <w:noProof/>
          <w:sz w:val="16"/>
          <w:lang w:eastAsia="en-GB"/>
        </w:rPr>
      </w:pPr>
      <w:ins w:id="332"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ins w:id="335"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36" w:author="RAN2#121" w:date="2023-03-14T19:22:00Z"/>
          <w:rFonts w:ascii="Courier New" w:eastAsia="Times New Roman" w:hAnsi="Courier New"/>
          <w:noProof/>
          <w:sz w:val="16"/>
          <w:lang w:eastAsia="en-GB"/>
        </w:rPr>
      </w:pPr>
      <w:ins w:id="337"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38"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39"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40" w:author="RAN2#121" w:date="2023-03-14T19:22:00Z"/>
          <w:rFonts w:ascii="Courier New" w:eastAsia="Times New Roman" w:hAnsi="Courier New"/>
          <w:noProof/>
          <w:sz w:val="16"/>
          <w:lang w:eastAsia="en-GB"/>
        </w:rPr>
      </w:pPr>
      <w:ins w:id="341"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42" w:author="RAN2#121" w:date="2023-03-14T19:22:00Z"/>
          <w:rFonts w:ascii="Courier New" w:eastAsia="Times New Roman" w:hAnsi="Courier New"/>
          <w:noProof/>
          <w:sz w:val="16"/>
          <w:lang w:eastAsia="en-GB"/>
        </w:rPr>
      </w:pPr>
      <w:ins w:id="343"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44" w:author="RAN2#121" w:date="2023-03-14T19:22:00Z"/>
        </w:rPr>
      </w:pPr>
      <w:ins w:id="345"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46" w:author="RAN2#121" w:date="2023-03-14T19:22:00Z"/>
        </w:rPr>
      </w:pPr>
      <w:ins w:id="347"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48" w:author="RAN2#121" w:date="2023-03-14T19:22:00Z"/>
        </w:rPr>
      </w:pPr>
      <w:ins w:id="349"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50" w:author="RAN2#121" w:date="2023-03-14T19:22:00Z"/>
        </w:rPr>
      </w:pPr>
      <w:ins w:id="351"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52" w:author="RAN2#121" w:date="2023-03-14T19:22:00Z"/>
        </w:rPr>
      </w:pPr>
      <w:ins w:id="353"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54" w:author="RAN2#121" w:date="2023-03-14T19:22:00Z"/>
        </w:rPr>
      </w:pPr>
      <w:ins w:id="355"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56" w:author="RAN2#121" w:date="2023-03-14T19:22:00Z"/>
        </w:rPr>
      </w:pPr>
      <w:ins w:id="357"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1" w:author="RAN2#121" w:date="2023-03-29T18:36:00Z"/>
          <w:rFonts w:ascii="Courier New" w:eastAsia="Times New Roman" w:hAnsi="Courier New"/>
          <w:noProof/>
          <w:sz w:val="16"/>
          <w:lang w:eastAsia="en-GB"/>
        </w:rPr>
      </w:pPr>
      <w:ins w:id="362"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63" w:author="RAN2#122" w:date="2023-05-25T10:28:00Z">
        <w:r w:rsidR="0023230A" w:rsidRPr="00C44B38">
          <w:rPr>
            <w:rFonts w:ascii="Courier New" w:eastAsia="Times New Roman" w:hAnsi="Courier New"/>
            <w:noProof/>
            <w:sz w:val="16"/>
            <w:lang w:eastAsia="en-GB"/>
          </w:rPr>
          <w:t>maxFreqIDC-r16</w:t>
        </w:r>
      </w:ins>
      <w:ins w:id="364"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5"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6"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7" w:author="RAN2#121" w:date="2023-03-14T19:22:00Z"/>
          <w:rFonts w:ascii="Courier New" w:eastAsia="Times New Roman" w:hAnsi="Courier New"/>
          <w:noProof/>
          <w:sz w:val="16"/>
          <w:lang w:eastAsia="en-GB"/>
        </w:rPr>
      </w:pPr>
      <w:ins w:id="368"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9" w:author="RAN2#121" w:date="2023-03-14T19:22:00Z"/>
          <w:rFonts w:ascii="Courier New" w:eastAsia="Times New Roman" w:hAnsi="Courier New"/>
          <w:noProof/>
          <w:sz w:val="16"/>
          <w:lang w:eastAsia="en-GB"/>
        </w:rPr>
      </w:pPr>
      <w:ins w:id="370"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1" w:author="RAN2#121" w:date="2023-03-14T19:22:00Z"/>
          <w:rFonts w:ascii="Courier New" w:eastAsia="Times New Roman" w:hAnsi="Courier New"/>
          <w:noProof/>
          <w:sz w:val="16"/>
          <w:lang w:eastAsia="en-GB"/>
        </w:rPr>
      </w:pPr>
      <w:ins w:id="372"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73"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74"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5" w:author="RAN2#122" w:date="2023-05-25T10:37:00Z"/>
          <w:rFonts w:ascii="Courier New" w:eastAsia="Times New Roman" w:hAnsi="Courier New"/>
          <w:noProof/>
          <w:sz w:val="16"/>
          <w:lang w:eastAsia="en-GB"/>
        </w:rPr>
      </w:pPr>
      <w:ins w:id="376"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77"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8" w:author="RAN2#121" w:date="2023-03-14T19:22:00Z"/>
          <w:rFonts w:ascii="Courier New" w:eastAsia="Times New Roman" w:hAnsi="Courier New"/>
          <w:noProof/>
          <w:sz w:val="16"/>
          <w:lang w:eastAsia="en-GB"/>
        </w:rPr>
      </w:pPr>
      <w:ins w:id="379" w:author="RAN2#122" w:date="2023-05-25T10:37:00Z">
        <w:r w:rsidRPr="00DF0623">
          <w:rPr>
            <w:rFonts w:ascii="Courier New" w:eastAsia="Times New Roman" w:hAnsi="Courier New"/>
            <w:noProof/>
            <w:sz w:val="16"/>
            <w:lang w:eastAsia="en-GB"/>
          </w:rPr>
          <w:t xml:space="preserve">victimSystemType-r18           </w:t>
        </w:r>
        <w:commentRangeStart w:id="380"/>
        <w:commentRangeStart w:id="381"/>
        <w:commentRangeStart w:id="382"/>
        <w:r w:rsidRPr="00DF0623">
          <w:rPr>
            <w:rFonts w:ascii="Courier New" w:eastAsia="Times New Roman" w:hAnsi="Courier New"/>
            <w:noProof/>
            <w:sz w:val="16"/>
            <w:lang w:eastAsia="en-GB"/>
          </w:rPr>
          <w:t>VictimSystemType-r16</w:t>
        </w:r>
        <w:r w:rsidR="00167A4E" w:rsidRPr="00C44B38">
          <w:rPr>
            <w:rFonts w:ascii="Courier New" w:eastAsia="Times New Roman" w:hAnsi="Courier New"/>
            <w:noProof/>
            <w:sz w:val="16"/>
            <w:lang w:eastAsia="en-GB"/>
          </w:rPr>
          <w:t xml:space="preserve">               </w:t>
        </w:r>
      </w:ins>
      <w:ins w:id="383" w:author="RAN2#122" w:date="2023-05-25T10:38:00Z">
        <w:r w:rsidR="002655EC">
          <w:rPr>
            <w:rFonts w:ascii="Courier New" w:eastAsia="Times New Roman" w:hAnsi="Courier New"/>
            <w:noProof/>
            <w:sz w:val="16"/>
            <w:lang w:eastAsia="en-GB"/>
          </w:rPr>
          <w:t xml:space="preserve">     </w:t>
        </w:r>
      </w:ins>
      <w:ins w:id="384" w:author="RAN2#122" w:date="2023-05-25T10:39:00Z">
        <w:r w:rsidR="00801863">
          <w:rPr>
            <w:rFonts w:ascii="Courier New" w:eastAsia="Times New Roman" w:hAnsi="Courier New"/>
            <w:noProof/>
            <w:sz w:val="16"/>
            <w:lang w:eastAsia="en-GB"/>
          </w:rPr>
          <w:t xml:space="preserve">          </w:t>
        </w:r>
      </w:ins>
      <w:ins w:id="385" w:author="RAN2#122" w:date="2023-05-25T10:37:00Z">
        <w:r w:rsidR="00167A4E" w:rsidRPr="00C44B38">
          <w:rPr>
            <w:rFonts w:ascii="Courier New" w:eastAsia="Times New Roman" w:hAnsi="Courier New"/>
            <w:noProof/>
            <w:color w:val="993366"/>
            <w:sz w:val="16"/>
            <w:lang w:eastAsia="en-GB"/>
          </w:rPr>
          <w:t>OPTIONAL</w:t>
        </w:r>
      </w:ins>
      <w:commentRangeEnd w:id="380"/>
      <w:r w:rsidR="0036458B">
        <w:rPr>
          <w:rStyle w:val="CommentReference"/>
          <w:rFonts w:eastAsia="Times New Roman"/>
          <w:lang w:eastAsia="ja-JP"/>
        </w:rPr>
        <w:commentReference w:id="380"/>
      </w:r>
      <w:commentRangeEnd w:id="381"/>
      <w:r w:rsidR="00D53FC4">
        <w:rPr>
          <w:rStyle w:val="CommentReference"/>
          <w:rFonts w:eastAsia="Times New Roman"/>
          <w:lang w:eastAsia="ja-JP"/>
        </w:rPr>
        <w:commentReference w:id="381"/>
      </w:r>
      <w:commentRangeEnd w:id="382"/>
      <w:r w:rsidR="00867249">
        <w:rPr>
          <w:rStyle w:val="CommentReference"/>
          <w:rFonts w:eastAsia="Times New Roman"/>
          <w:lang w:eastAsia="ja-JP"/>
        </w:rPr>
        <w:commentReference w:id="382"/>
      </w:r>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AN2#121" w:date="2023-04-06T10:29:00Z"/>
          <w:rFonts w:ascii="Courier New" w:eastAsia="Times New Roman" w:hAnsi="Courier New"/>
          <w:noProof/>
          <w:sz w:val="16"/>
          <w:lang w:eastAsia="en-GB"/>
        </w:rPr>
      </w:pPr>
      <w:ins w:id="387"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9" w:author="RAN2#121" w:date="2023-03-14T19:22:00Z"/>
          <w:rFonts w:ascii="Courier New" w:eastAsia="Times New Roman" w:hAnsi="Courier New"/>
          <w:noProof/>
          <w:sz w:val="16"/>
          <w:lang w:eastAsia="en-GB"/>
        </w:rPr>
      </w:pPr>
      <w:ins w:id="390"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91" w:author="RAN2#121" w:date="2023-03-15T09:44:00Z">
        <w:r w:rsidR="00240285" w:rsidRPr="00C44B38">
          <w:rPr>
            <w:rFonts w:ascii="Courier New" w:eastAsia="Times New Roman" w:hAnsi="Courier New"/>
            <w:noProof/>
            <w:sz w:val="16"/>
            <w:lang w:eastAsia="en-GB"/>
          </w:rPr>
          <w:t>maxCombIDC-r16</w:t>
        </w:r>
      </w:ins>
      <w:ins w:id="392"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AN2#121" w:date="2023-03-14T19:22:00Z"/>
          <w:rFonts w:ascii="Courier New" w:eastAsia="Times New Roman" w:hAnsi="Courier New"/>
          <w:noProof/>
          <w:sz w:val="16"/>
          <w:lang w:eastAsia="en-GB"/>
        </w:rPr>
      </w:pPr>
      <w:ins w:id="394"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5" w:author="RAN2#121" w:date="2023-03-14T19:22:00Z"/>
          <w:rFonts w:ascii="Courier New" w:eastAsia="Times New Roman" w:hAnsi="Courier New"/>
          <w:noProof/>
          <w:sz w:val="16"/>
          <w:lang w:eastAsia="en-GB"/>
        </w:rPr>
      </w:pPr>
      <w:ins w:id="396"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7" w:author="RAN2#122" w:date="2023-05-25T10:37:00Z"/>
          <w:rFonts w:ascii="Courier New" w:eastAsia="Times New Roman" w:hAnsi="Courier New"/>
          <w:noProof/>
          <w:sz w:val="16"/>
          <w:lang w:eastAsia="en-GB"/>
        </w:rPr>
      </w:pPr>
      <w:ins w:id="398" w:author="RAN2#121" w:date="2023-03-14T19:22:00Z">
        <w:r w:rsidRPr="00DF0623">
          <w:rPr>
            <w:rFonts w:ascii="Courier New" w:eastAsia="Times New Roman" w:hAnsi="Courier New"/>
            <w:noProof/>
            <w:sz w:val="16"/>
            <w:lang w:eastAsia="en-GB"/>
          </w:rPr>
          <w:t xml:space="preserve">    affectedCarrierFreqRangeComb-r18         SEQUENCE (SIZE (2..</w:t>
        </w:r>
      </w:ins>
      <w:ins w:id="399" w:author="RAN2#122" w:date="2023-05-25T10:31:00Z">
        <w:r w:rsidR="00DE2A4A" w:rsidRPr="00DF0623">
          <w:rPr>
            <w:rFonts w:ascii="Courier New" w:eastAsia="Times New Roman" w:hAnsi="Courier New"/>
            <w:noProof/>
            <w:sz w:val="16"/>
            <w:lang w:eastAsia="en-GB"/>
          </w:rPr>
          <w:t>maxNrofServingCells</w:t>
        </w:r>
      </w:ins>
      <w:ins w:id="400" w:author="RAN2#121" w:date="2023-03-14T19:22:00Z">
        <w:r w:rsidRPr="00DF0623">
          <w:rPr>
            <w:rFonts w:ascii="Courier New" w:eastAsia="Times New Roman" w:hAnsi="Courier New"/>
            <w:noProof/>
            <w:sz w:val="16"/>
            <w:lang w:eastAsia="en-GB"/>
          </w:rPr>
          <w:t>)) OF AffectedCarrierFreqRangeComb-r18</w:t>
        </w:r>
      </w:ins>
      <w:ins w:id="401"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402" w:author="RAN2#122" w:date="2023-05-25T10:37:00Z"/>
          <w:rFonts w:ascii="Courier New" w:eastAsia="Times New Roman" w:hAnsi="Courier New"/>
          <w:noProof/>
          <w:sz w:val="16"/>
          <w:lang w:eastAsia="en-GB"/>
        </w:rPr>
      </w:pPr>
      <w:ins w:id="403"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404" w:author="RAN2#122" w:date="2023-05-25T10:38:00Z">
        <w:r w:rsidR="00801863">
          <w:rPr>
            <w:rFonts w:ascii="Courier New" w:eastAsia="Times New Roman" w:hAnsi="Courier New"/>
            <w:noProof/>
            <w:sz w:val="16"/>
            <w:lang w:eastAsia="en-GB"/>
          </w:rPr>
          <w:t xml:space="preserve">          </w:t>
        </w:r>
      </w:ins>
      <w:ins w:id="405"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406"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407" w:author="RAN2#121" w:date="2023-03-14T19:22:00Z"/>
          <w:rFonts w:ascii="Courier New" w:eastAsia="Times New Roman" w:hAnsi="Courier New"/>
          <w:noProof/>
          <w:sz w:val="16"/>
          <w:lang w:eastAsia="en-GB"/>
        </w:rPr>
      </w:pPr>
      <w:ins w:id="408"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409" w:author="RAN2#122" w:date="2023-05-25T10:38:00Z">
        <w:r w:rsidR="00D90A40">
          <w:rPr>
            <w:rFonts w:ascii="Courier New" w:eastAsia="Times New Roman" w:hAnsi="Courier New"/>
            <w:noProof/>
            <w:sz w:val="16"/>
            <w:lang w:eastAsia="en-GB"/>
          </w:rPr>
          <w:t xml:space="preserve">     </w:t>
        </w:r>
      </w:ins>
      <w:ins w:id="410" w:author="RAN2#122" w:date="2023-05-25T10:39:00Z">
        <w:r w:rsidR="00801863">
          <w:rPr>
            <w:rFonts w:ascii="Courier New" w:eastAsia="Times New Roman" w:hAnsi="Courier New"/>
            <w:noProof/>
            <w:sz w:val="16"/>
            <w:lang w:eastAsia="en-GB"/>
          </w:rPr>
          <w:t xml:space="preserve">          </w:t>
        </w:r>
      </w:ins>
      <w:ins w:id="411"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AN2#121" w:date="2023-03-14T19:22:00Z"/>
          <w:rFonts w:ascii="Courier New" w:eastAsia="Times New Roman" w:hAnsi="Courier New"/>
          <w:noProof/>
          <w:sz w:val="16"/>
          <w:lang w:eastAsia="en-GB"/>
        </w:rPr>
      </w:pPr>
      <w:ins w:id="413"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4"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5" w:author="RAN2#121" w:date="2023-03-14T19:22:00Z"/>
          <w:rFonts w:ascii="Courier New" w:eastAsia="Times New Roman" w:hAnsi="Courier New"/>
          <w:noProof/>
          <w:sz w:val="16"/>
          <w:lang w:eastAsia="en-GB"/>
        </w:rPr>
      </w:pPr>
      <w:ins w:id="416"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7" w:author="RAN2#121" w:date="2023-03-14T19:22:00Z"/>
          <w:rFonts w:ascii="Courier New" w:eastAsia="Times New Roman" w:hAnsi="Courier New"/>
          <w:noProof/>
          <w:sz w:val="16"/>
          <w:lang w:eastAsia="en-GB"/>
        </w:rPr>
      </w:pPr>
      <w:ins w:id="418"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9" w:author="RAN2#121" w:date="2023-03-14T19:22:00Z"/>
          <w:rFonts w:ascii="Courier New" w:eastAsia="Times New Roman" w:hAnsi="Courier New"/>
          <w:noProof/>
          <w:sz w:val="16"/>
          <w:lang w:eastAsia="en-GB"/>
        </w:rPr>
      </w:pPr>
      <w:ins w:id="420"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421"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42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3" w:author="RAN2#121" w:date="2023-04-06T10:30:00Z"/>
          <w:rFonts w:ascii="Courier New" w:eastAsia="Times New Roman" w:hAnsi="Courier New"/>
          <w:noProof/>
          <w:sz w:val="16"/>
          <w:lang w:eastAsia="en-GB"/>
        </w:rPr>
      </w:pPr>
      <w:ins w:id="424"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425"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425"/>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5D3C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5D3CE1">
        <w:trPr>
          <w:cantSplit/>
          <w:ins w:id="426"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27" w:author="RAN2#121" w:date="2023-03-14T19:19:00Z"/>
                <w:rFonts w:ascii="Arial" w:eastAsia="Times New Roman" w:hAnsi="Arial"/>
                <w:b/>
                <w:bCs/>
                <w:i/>
                <w:iCs/>
                <w:sz w:val="18"/>
                <w:lang w:eastAsia="zh-CN"/>
              </w:rPr>
            </w:pPr>
            <w:proofErr w:type="spellStart"/>
            <w:ins w:id="428"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29" w:author="RAN2#121" w:date="2023-03-14T18:40:00Z"/>
                <w:rFonts w:ascii="Arial" w:eastAsia="Times New Roman" w:hAnsi="Arial"/>
                <w:b/>
                <w:bCs/>
                <w:i/>
                <w:iCs/>
                <w:sz w:val="18"/>
                <w:lang w:eastAsia="zh-CN"/>
              </w:rPr>
            </w:pPr>
            <w:ins w:id="430"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5D3CE1">
        <w:trPr>
          <w:cantSplit/>
          <w:ins w:id="431"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32" w:author="RAN2#121" w:date="2023-03-14T19:18:00Z"/>
                <w:rFonts w:ascii="Arial" w:eastAsia="Times New Roman" w:hAnsi="Arial"/>
                <w:b/>
                <w:bCs/>
                <w:i/>
                <w:iCs/>
                <w:sz w:val="18"/>
                <w:lang w:eastAsia="zh-CN"/>
              </w:rPr>
            </w:pPr>
            <w:proofErr w:type="spellStart"/>
            <w:ins w:id="433"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34" w:author="RAN2#121" w:date="2023-03-14T19:18:00Z"/>
                <w:rFonts w:ascii="Arial" w:eastAsia="Times New Roman" w:hAnsi="Arial"/>
                <w:b/>
                <w:bCs/>
                <w:i/>
                <w:iCs/>
                <w:sz w:val="18"/>
                <w:lang w:eastAsia="zh-CN"/>
              </w:rPr>
            </w:pPr>
            <w:ins w:id="435" w:author="RAN2#121" w:date="2023-03-14T19:18:00Z">
              <w:r w:rsidRPr="00DF35C4">
                <w:rPr>
                  <w:rFonts w:ascii="Arial" w:eastAsia="Times New Roman" w:hAnsi="Arial"/>
                  <w:sz w:val="18"/>
                  <w:lang w:eastAsia="en-GB"/>
                </w:rPr>
                <w:t>Indicates the bandwidth</w:t>
              </w:r>
            </w:ins>
            <w:ins w:id="436"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437" w:author="RAN2#121" w:date="2023-03-14T19:18:00Z">
              <w:r w:rsidRPr="00DF35C4">
                <w:rPr>
                  <w:rFonts w:ascii="Arial" w:eastAsia="Times New Roman" w:hAnsi="Arial"/>
                  <w:sz w:val="18"/>
                  <w:lang w:eastAsia="en-GB"/>
                </w:rPr>
                <w:t xml:space="preserve"> of the carrier frequency range which is affected by the IDC problem.</w:t>
              </w:r>
            </w:ins>
            <w:ins w:id="438"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39" w:author="RAN2#121" w:date="2023-03-29T18:53:00Z">
              <w:r w:rsidR="00017B08" w:rsidRPr="00A92E7D">
                <w:rPr>
                  <w:rFonts w:ascii="Arial" w:eastAsia="Times New Roman" w:hAnsi="Arial"/>
                  <w:sz w:val="18"/>
                  <w:lang w:eastAsia="en-GB"/>
                </w:rPr>
                <w:t xml:space="preserve">mhz10 </w:t>
              </w:r>
            </w:ins>
            <w:ins w:id="440" w:author="RAN2#121" w:date="2023-03-29T18:52:00Z">
              <w:r w:rsidR="006E35FE" w:rsidRPr="00A92E7D">
                <w:rPr>
                  <w:rFonts w:ascii="Arial" w:eastAsia="Times New Roman" w:hAnsi="Arial"/>
                  <w:sz w:val="18"/>
                  <w:lang w:eastAsia="en-GB"/>
                </w:rPr>
                <w:t xml:space="preserve">corresponds to </w:t>
              </w:r>
            </w:ins>
            <w:ins w:id="441"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42"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5D3CE1">
        <w:trPr>
          <w:cantSplit/>
          <w:ins w:id="443"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44" w:author="RAN2#121" w:date="2023-03-14T18:34:00Z"/>
                <w:rFonts w:ascii="Arial" w:eastAsia="Times New Roman" w:hAnsi="Arial"/>
                <w:b/>
                <w:bCs/>
                <w:i/>
                <w:iCs/>
                <w:sz w:val="18"/>
                <w:lang w:eastAsia="zh-CN"/>
              </w:rPr>
            </w:pPr>
            <w:proofErr w:type="spellStart"/>
            <w:ins w:id="445"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46" w:author="RAN2#121" w:date="2023-03-14T18:34:00Z"/>
                <w:rFonts w:ascii="Arial" w:eastAsia="Times New Roman" w:hAnsi="Arial"/>
                <w:b/>
                <w:bCs/>
                <w:i/>
                <w:iCs/>
                <w:sz w:val="18"/>
                <w:lang w:eastAsia="zh-CN"/>
              </w:rPr>
            </w:pPr>
            <w:ins w:id="447"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48" w:author="RAN2#121" w:date="2023-03-29T18:51:00Z">
              <w:r w:rsidR="00ED7DD4">
                <w:rPr>
                  <w:rFonts w:ascii="Arial" w:eastAsia="Times New Roman" w:hAnsi="Arial"/>
                  <w:sz w:val="18"/>
                  <w:lang w:eastAsia="en-GB"/>
                </w:rPr>
                <w:t xml:space="preserve"> </w:t>
              </w:r>
            </w:ins>
          </w:p>
        </w:tc>
      </w:tr>
      <w:tr w:rsidR="00392AF9" w:rsidRPr="00C44B38" w14:paraId="7805A5A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d="449" w:author="RAN2#121bis-e" w:date="2023-04-18T10:47:00Z">
              <w:r w:rsidR="00010397">
                <w:rPr>
                  <w:rFonts w:ascii="Arial" w:eastAsia="Times New Roman" w:hAnsi="Arial"/>
                  <w:sz w:val="18"/>
                  <w:lang w:eastAsia="en-GB"/>
                </w:rPr>
                <w:t xml:space="preserve"> or MR-DC</w:t>
              </w:r>
            </w:ins>
            <w:ins w:id="450" w:author="RAN2#121bis-e" w:date="2023-04-18T15:12:00Z">
              <w:r w:rsidR="00987E73">
                <w:rPr>
                  <w:rFonts w:ascii="Arial" w:eastAsia="Times New Roman" w:hAnsi="Arial"/>
                  <w:sz w:val="18"/>
                  <w:lang w:eastAsia="en-GB"/>
                </w:rPr>
                <w:t xml:space="preserve"> (</w:t>
              </w:r>
              <w:proofErr w:type="gramStart"/>
              <w:r w:rsidR="00987E73">
                <w:rPr>
                  <w:rFonts w:ascii="Arial" w:eastAsia="Times New Roman" w:hAnsi="Arial"/>
                  <w:sz w:val="18"/>
                  <w:lang w:eastAsia="en-GB"/>
                </w:rPr>
                <w:t>i.e.</w:t>
              </w:r>
              <w:proofErr w:type="gramEnd"/>
              <w:r w:rsidR="00987E73">
                <w:rPr>
                  <w:rFonts w:ascii="Arial" w:eastAsia="Times New Roman" w:hAnsi="Arial"/>
                  <w:sz w:val="18"/>
                  <w:lang w:eastAsia="en-GB"/>
                </w:rPr>
                <w:t xml:space="preserve"> NR-DC and EN-DC)</w:t>
              </w:r>
            </w:ins>
            <w:r w:rsidRPr="00C44B38">
              <w:rPr>
                <w:rFonts w:ascii="Arial" w:eastAsia="Times New Roman" w:hAnsi="Arial"/>
                <w:sz w:val="18"/>
                <w:lang w:eastAsia="en-GB"/>
              </w:rPr>
              <w:t>.</w:t>
            </w:r>
          </w:p>
        </w:tc>
      </w:tr>
      <w:tr w:rsidR="002536BF" w:rsidRPr="00C44B38" w14:paraId="5466AF96" w14:textId="77777777" w:rsidTr="005D3CE1">
        <w:trPr>
          <w:cantSplit/>
          <w:ins w:id="451"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52" w:author="RAN2#121" w:date="2023-03-14T18:37:00Z"/>
                <w:rFonts w:ascii="Arial" w:eastAsia="Times New Roman" w:hAnsi="Arial"/>
                <w:b/>
                <w:bCs/>
                <w:i/>
                <w:iCs/>
                <w:sz w:val="18"/>
                <w:lang w:eastAsia="zh-CN"/>
              </w:rPr>
            </w:pPr>
            <w:proofErr w:type="spellStart"/>
            <w:ins w:id="453"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54" w:author="RAN2#121" w:date="2023-03-14T18:36:00Z"/>
                <w:rFonts w:ascii="Arial" w:eastAsia="Times New Roman" w:hAnsi="Arial"/>
                <w:b/>
                <w:bCs/>
                <w:i/>
                <w:iCs/>
                <w:sz w:val="18"/>
                <w:lang w:eastAsia="zh-CN"/>
              </w:rPr>
            </w:pPr>
            <w:ins w:id="455"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56" w:author="RAN2#121" w:date="2023-04-06T10:42:00Z">
              <w:r w:rsidR="002A4A26">
                <w:rPr>
                  <w:rFonts w:ascii="Arial" w:eastAsia="Times New Roman" w:hAnsi="Arial"/>
                  <w:sz w:val="18"/>
                  <w:lang w:eastAsia="en-GB"/>
                </w:rPr>
                <w:t xml:space="preserve"> or </w:t>
              </w:r>
            </w:ins>
            <w:ins w:id="457" w:author="RAN2#121bis-e" w:date="2023-04-18T10:47:00Z">
              <w:r w:rsidR="00881D91">
                <w:rPr>
                  <w:rFonts w:ascii="Arial" w:eastAsia="Times New Roman" w:hAnsi="Arial"/>
                  <w:sz w:val="18"/>
                  <w:lang w:eastAsia="en-GB"/>
                </w:rPr>
                <w:t>MR-</w:t>
              </w:r>
            </w:ins>
            <w:ins w:id="458" w:author="RAN2#121" w:date="2023-04-06T10:42:00Z">
              <w:r w:rsidR="002A4A26">
                <w:rPr>
                  <w:rFonts w:ascii="Arial" w:eastAsia="Times New Roman" w:hAnsi="Arial"/>
                  <w:sz w:val="18"/>
                  <w:lang w:eastAsia="en-GB"/>
                </w:rPr>
                <w:t>DC</w:t>
              </w:r>
            </w:ins>
            <w:ins w:id="459" w:author="RAN2#121bis-e" w:date="2023-04-18T15:12:00Z">
              <w:r w:rsidR="000968E3">
                <w:rPr>
                  <w:rFonts w:ascii="Arial" w:eastAsia="Times New Roman" w:hAnsi="Arial"/>
                  <w:sz w:val="18"/>
                  <w:lang w:eastAsia="en-GB"/>
                </w:rPr>
                <w:t xml:space="preserve"> (</w:t>
              </w:r>
              <w:proofErr w:type="gramStart"/>
              <w:r w:rsidR="000968E3">
                <w:rPr>
                  <w:rFonts w:ascii="Arial" w:eastAsia="Times New Roman" w:hAnsi="Arial"/>
                  <w:sz w:val="18"/>
                  <w:lang w:eastAsia="en-GB"/>
                </w:rPr>
                <w:t>i.e.</w:t>
              </w:r>
              <w:proofErr w:type="gramEnd"/>
              <w:r w:rsidR="000968E3">
                <w:rPr>
                  <w:rFonts w:ascii="Arial" w:eastAsia="Times New Roman" w:hAnsi="Arial"/>
                  <w:sz w:val="18"/>
                  <w:lang w:eastAsia="en-GB"/>
                </w:rPr>
                <w:t xml:space="preserve"> NR-DC and EN-DC)</w:t>
              </w:r>
            </w:ins>
            <w:ins w:id="460" w:author="RAN2#121" w:date="2023-03-14T18:37:00Z">
              <w:r w:rsidRPr="00C44B38">
                <w:rPr>
                  <w:rFonts w:ascii="Arial" w:eastAsia="Times New Roman" w:hAnsi="Arial"/>
                  <w:sz w:val="18"/>
                  <w:lang w:eastAsia="en-GB"/>
                </w:rPr>
                <w:t>.</w:t>
              </w:r>
            </w:ins>
          </w:p>
        </w:tc>
      </w:tr>
      <w:tr w:rsidR="00392AF9" w:rsidRPr="00C44B38" w14:paraId="42A78BF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5D3CE1">
        <w:trPr>
          <w:cantSplit/>
          <w:ins w:id="461"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62" w:author="RAN2#121" w:date="2023-03-14T18:32:00Z"/>
                <w:rFonts w:ascii="Arial" w:eastAsia="Times New Roman" w:hAnsi="Arial"/>
                <w:b/>
                <w:bCs/>
                <w:i/>
                <w:iCs/>
                <w:sz w:val="18"/>
                <w:lang w:eastAsia="zh-CN"/>
              </w:rPr>
            </w:pPr>
            <w:proofErr w:type="spellStart"/>
            <w:ins w:id="463"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64" w:author="RAN2#121" w:date="2023-03-14T18:32:00Z"/>
                <w:rFonts w:ascii="Arial" w:eastAsia="Times New Roman" w:hAnsi="Arial"/>
                <w:b/>
                <w:bCs/>
                <w:i/>
                <w:iCs/>
                <w:sz w:val="18"/>
                <w:lang w:eastAsia="zh-CN"/>
              </w:rPr>
            </w:pPr>
            <w:ins w:id="465"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66" w:author="RAN2#121" w:date="2023-03-14T19:05:00Z">
              <w:r w:rsidR="00AA7517">
                <w:rPr>
                  <w:rFonts w:ascii="Arial" w:eastAsia="Times New Roman" w:hAnsi="Arial"/>
                  <w:sz w:val="18"/>
                  <w:lang w:eastAsia="en-GB"/>
                </w:rPr>
                <w:t>.</w:t>
              </w:r>
            </w:ins>
          </w:p>
        </w:tc>
      </w:tr>
      <w:tr w:rsidR="00591198" w:rsidRPr="00C44B38" w14:paraId="1EB0EA93" w14:textId="77777777" w:rsidTr="005D3CE1">
        <w:trPr>
          <w:cantSplit/>
          <w:ins w:id="467"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68" w:author="RAN2#121" w:date="2023-03-14T19:04:00Z"/>
                <w:rFonts w:ascii="Arial" w:eastAsia="Times New Roman" w:hAnsi="Arial"/>
                <w:b/>
                <w:bCs/>
                <w:i/>
                <w:iCs/>
                <w:sz w:val="18"/>
                <w:lang w:eastAsia="zh-CN"/>
              </w:rPr>
            </w:pPr>
            <w:proofErr w:type="spellStart"/>
            <w:ins w:id="469"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70" w:author="RAN2#121" w:date="2023-03-14T19:04:00Z"/>
                <w:rFonts w:ascii="Arial" w:eastAsia="Times New Roman" w:hAnsi="Arial"/>
                <w:b/>
                <w:bCs/>
                <w:i/>
                <w:iCs/>
                <w:sz w:val="18"/>
                <w:lang w:eastAsia="zh-CN"/>
              </w:rPr>
            </w:pPr>
            <w:ins w:id="471"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72" w:author="RAN2#121" w:date="2023-03-14T19:06:00Z">
              <w:r w:rsidR="00302EFF">
                <w:rPr>
                  <w:rFonts w:ascii="Arial" w:eastAsia="Times New Roman" w:hAnsi="Arial"/>
                  <w:sz w:val="18"/>
                  <w:lang w:eastAsia="ko-KR"/>
                </w:rPr>
                <w:t>due to the IDC problem</w:t>
              </w:r>
            </w:ins>
            <w:ins w:id="473"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74" w:author="RAN2#121" w:date="2023-03-14T19:09:00Z">
              <w:r w:rsidR="00621449">
                <w:rPr>
                  <w:rFonts w:ascii="Arial" w:eastAsia="Times New Roman" w:hAnsi="Arial"/>
                  <w:i/>
                  <w:sz w:val="18"/>
                  <w:lang w:eastAsia="en-GB"/>
                </w:rPr>
                <w:t>m</w:t>
              </w:r>
            </w:ins>
            <w:ins w:id="475" w:author="RAN2#121" w:date="2023-03-14T19:05:00Z">
              <w:r w:rsidRPr="00C44B38">
                <w:rPr>
                  <w:rFonts w:ascii="Arial" w:eastAsia="Times New Roman" w:hAnsi="Arial"/>
                  <w:i/>
                  <w:sz w:val="18"/>
                  <w:lang w:eastAsia="en-GB"/>
                </w:rPr>
                <w:t>s</w:t>
              </w:r>
            </w:ins>
            <w:ins w:id="476" w:author="RAN2#121" w:date="2023-03-14T19:09:00Z">
              <w:r w:rsidR="00621449">
                <w:rPr>
                  <w:rFonts w:ascii="Arial" w:eastAsia="Times New Roman" w:hAnsi="Arial"/>
                  <w:i/>
                  <w:sz w:val="18"/>
                  <w:lang w:eastAsia="en-GB"/>
                </w:rPr>
                <w:t>2</w:t>
              </w:r>
            </w:ins>
            <w:ins w:id="477" w:author="RAN2#121" w:date="2023-03-14T19:05:00Z">
              <w:r w:rsidRPr="00C44B38">
                <w:rPr>
                  <w:rFonts w:ascii="Arial" w:eastAsia="Times New Roman" w:hAnsi="Arial"/>
                  <w:sz w:val="18"/>
                  <w:lang w:eastAsia="en-GB"/>
                </w:rPr>
                <w:t xml:space="preserve"> corresponds to </w:t>
              </w:r>
            </w:ins>
            <w:ins w:id="478"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79"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80" w:author="RAN2#121" w:date="2023-03-14T19:09:00Z">
              <w:r w:rsidR="004C45EC">
                <w:rPr>
                  <w:rFonts w:ascii="Arial" w:eastAsia="Times New Roman" w:hAnsi="Arial"/>
                  <w:i/>
                  <w:sz w:val="18"/>
                  <w:lang w:eastAsia="en-GB"/>
                </w:rPr>
                <w:t>3</w:t>
              </w:r>
            </w:ins>
            <w:ins w:id="481" w:author="RAN2#121" w:date="2023-03-14T19:05:00Z">
              <w:r w:rsidRPr="00C44B38">
                <w:rPr>
                  <w:rFonts w:ascii="Arial" w:eastAsia="Times New Roman" w:hAnsi="Arial"/>
                  <w:sz w:val="18"/>
                  <w:lang w:eastAsia="en-GB"/>
                </w:rPr>
                <w:t xml:space="preserve"> corresponds to </w:t>
              </w:r>
            </w:ins>
            <w:ins w:id="482" w:author="RAN2#121" w:date="2023-03-14T19:09:00Z">
              <w:r w:rsidR="004C45EC">
                <w:rPr>
                  <w:rFonts w:ascii="Arial" w:eastAsia="Times New Roman" w:hAnsi="Arial"/>
                  <w:sz w:val="18"/>
                  <w:lang w:eastAsia="en-GB"/>
                </w:rPr>
                <w:t>3</w:t>
              </w:r>
            </w:ins>
            <w:ins w:id="483"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5D3CE1">
        <w:trPr>
          <w:cantSplit/>
          <w:ins w:id="484"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85" w:author="RAN2#121" w:date="2023-03-14T19:16:00Z"/>
                <w:rFonts w:ascii="Arial" w:eastAsia="Times New Roman" w:hAnsi="Arial"/>
                <w:b/>
                <w:bCs/>
                <w:i/>
                <w:iCs/>
                <w:sz w:val="18"/>
                <w:lang w:eastAsia="en-GB"/>
              </w:rPr>
            </w:pPr>
            <w:proofErr w:type="spellStart"/>
            <w:ins w:id="486"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87" w:author="RAN2#121" w:date="2023-03-14T19:16:00Z"/>
                <w:rFonts w:ascii="Arial" w:eastAsia="Times New Roman" w:hAnsi="Arial"/>
                <w:b/>
                <w:bCs/>
                <w:i/>
                <w:iCs/>
                <w:sz w:val="18"/>
                <w:lang w:eastAsia="en-GB"/>
              </w:rPr>
            </w:pPr>
            <w:ins w:id="488"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5D3CE1">
        <w:trPr>
          <w:cantSplit/>
          <w:ins w:id="489"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90" w:author="RAN2#121" w:date="2023-03-14T19:16:00Z"/>
                <w:rFonts w:ascii="Arial" w:eastAsia="Times New Roman" w:hAnsi="Arial"/>
                <w:b/>
                <w:bCs/>
                <w:i/>
                <w:iCs/>
                <w:sz w:val="18"/>
                <w:lang w:eastAsia="en-GB"/>
              </w:rPr>
            </w:pPr>
            <w:proofErr w:type="spellStart"/>
            <w:ins w:id="491"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92" w:author="RAN2#121" w:date="2023-03-14T19:16:00Z"/>
                <w:rFonts w:ascii="Arial" w:eastAsia="Times New Roman" w:hAnsi="Arial"/>
                <w:b/>
                <w:bCs/>
                <w:i/>
                <w:iCs/>
                <w:sz w:val="18"/>
                <w:lang w:eastAsia="en-GB"/>
              </w:rPr>
            </w:pPr>
            <w:ins w:id="493"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07CF3110"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94"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95" w:name="_Toc60777158"/>
      <w:bookmarkStart w:id="496" w:name="_Toc124713087"/>
      <w:bookmarkStart w:id="497"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95"/>
      <w:bookmarkEnd w:id="496"/>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98" w:name="_Toc60777187"/>
      <w:bookmarkStart w:id="499" w:name="_Toc124713118"/>
      <w:bookmarkEnd w:id="497"/>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98"/>
      <w:bookmarkEnd w:id="499"/>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501"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2" w:author="RAN2#121" w:date="2023-03-14T14:45:00Z"/>
          <w:rFonts w:ascii="Courier New" w:eastAsia="Times New Roman" w:hAnsi="Courier New"/>
          <w:noProof/>
          <w:sz w:val="16"/>
          <w:lang w:eastAsia="en-GB"/>
        </w:rPr>
      </w:pPr>
      <w:ins w:id="503"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AN2#121" w:date="2023-03-14T14:45:00Z"/>
          <w:rFonts w:ascii="Courier New" w:eastAsia="Times New Roman" w:hAnsi="Courier New"/>
          <w:noProof/>
          <w:color w:val="808080"/>
          <w:sz w:val="16"/>
          <w:lang w:eastAsia="en-GB"/>
        </w:rPr>
      </w:pPr>
      <w:ins w:id="505" w:author="RAN2#121" w:date="2023-03-14T14:45:00Z">
        <w:r w:rsidRPr="006D6559">
          <w:rPr>
            <w:rFonts w:ascii="Courier New" w:eastAsia="Times New Roman" w:hAnsi="Courier New"/>
            <w:noProof/>
            <w:sz w:val="16"/>
            <w:lang w:eastAsia="en-GB"/>
          </w:rPr>
          <w:t xml:space="preserve">    </w:t>
        </w:r>
      </w:ins>
      <w:ins w:id="506" w:author="RAN2#121" w:date="2023-03-14T14:46:00Z">
        <w:r w:rsidR="004117BA">
          <w:rPr>
            <w:rFonts w:ascii="Courier New" w:eastAsia="Times New Roman" w:hAnsi="Courier New"/>
            <w:noProof/>
            <w:sz w:val="16"/>
            <w:lang w:eastAsia="en-GB"/>
          </w:rPr>
          <w:t>autonomousDenialParam</w:t>
        </w:r>
      </w:ins>
      <w:ins w:id="507" w:author="RAN2#121" w:date="2023-03-15T09:48:00Z">
        <w:r w:rsidR="00EF17EA">
          <w:rPr>
            <w:rFonts w:ascii="Courier New" w:eastAsia="Times New Roman" w:hAnsi="Courier New"/>
            <w:noProof/>
            <w:sz w:val="16"/>
            <w:lang w:eastAsia="en-GB"/>
          </w:rPr>
          <w:t>e</w:t>
        </w:r>
      </w:ins>
      <w:ins w:id="508"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509" w:author="RAN2#121" w:date="2023-03-15T09:48:00Z">
        <w:r w:rsidR="000C71DD">
          <w:rPr>
            <w:rFonts w:ascii="Courier New" w:eastAsia="Times New Roman" w:hAnsi="Courier New"/>
            <w:noProof/>
            <w:sz w:val="16"/>
            <w:lang w:eastAsia="en-GB"/>
          </w:rPr>
          <w:t>e</w:t>
        </w:r>
      </w:ins>
      <w:ins w:id="510"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1" w:author="RAN2#121" w:date="2023-03-14T14:45:00Z"/>
          <w:rFonts w:ascii="Courier New" w:eastAsia="Times New Roman" w:hAnsi="Courier New"/>
          <w:noProof/>
          <w:sz w:val="16"/>
          <w:lang w:eastAsia="en-GB"/>
        </w:rPr>
      </w:pPr>
      <w:ins w:id="512"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513"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4"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5"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6" w:author="RAN2#121" w:date="2023-03-14T14:49:00Z"/>
          <w:rFonts w:ascii="Courier New" w:eastAsia="Times New Roman" w:hAnsi="Courier New"/>
          <w:noProof/>
          <w:sz w:val="16"/>
          <w:lang w:eastAsia="en-GB"/>
        </w:rPr>
      </w:pPr>
      <w:ins w:id="517" w:author="RAN2#121" w:date="2023-03-15T09:48:00Z">
        <w:r>
          <w:rPr>
            <w:rFonts w:ascii="Courier New" w:eastAsia="Times New Roman" w:hAnsi="Courier New"/>
            <w:noProof/>
            <w:sz w:val="16"/>
            <w:lang w:eastAsia="en-GB"/>
          </w:rPr>
          <w:t>AutonomousDenialParameters</w:t>
        </w:r>
      </w:ins>
      <w:ins w:id="518"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519" w:author="RAN2#121" w:date="2023-03-15T09:50:00Z">
        <w:r w:rsidR="001C6BE2">
          <w:rPr>
            <w:rFonts w:ascii="Courier New" w:eastAsia="Times New Roman" w:hAnsi="Courier New"/>
            <w:noProof/>
            <w:sz w:val="16"/>
            <w:lang w:eastAsia="en-GB"/>
          </w:rPr>
          <w:t xml:space="preserve"> </w:t>
        </w:r>
      </w:ins>
      <w:ins w:id="520"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521" w:author="RAN2#121" w:date="2023-03-14T14:51:00Z"/>
        </w:rPr>
      </w:pPr>
      <w:ins w:id="522" w:author="RAN2#121" w:date="2023-03-14T14:49:00Z">
        <w:r w:rsidRPr="006D6559">
          <w:t xml:space="preserve">    </w:t>
        </w:r>
      </w:ins>
      <w:ins w:id="523"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524" w:author="RAN2#121" w:date="2023-03-14T14:49:00Z"/>
        </w:rPr>
      </w:pPr>
      <w:ins w:id="525"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6" w:author="RAN2#121" w:date="2023-03-14T14:49:00Z"/>
          <w:rFonts w:ascii="Courier New" w:eastAsia="Times New Roman" w:hAnsi="Courier New"/>
          <w:noProof/>
          <w:sz w:val="16"/>
          <w:lang w:eastAsia="en-GB"/>
        </w:rPr>
      </w:pPr>
      <w:ins w:id="527"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513"/>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28"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5D3CE1">
        <w:trPr>
          <w:ins w:id="52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5D3CE1">
            <w:pPr>
              <w:keepNext/>
              <w:keepLines/>
              <w:overflowPunct w:val="0"/>
              <w:autoSpaceDE w:val="0"/>
              <w:autoSpaceDN w:val="0"/>
              <w:adjustRightInd w:val="0"/>
              <w:spacing w:after="0" w:line="240" w:lineRule="auto"/>
              <w:jc w:val="center"/>
              <w:textAlignment w:val="baseline"/>
              <w:rPr>
                <w:ins w:id="530" w:author="RAN2#121" w:date="2023-03-14T14:50:00Z"/>
                <w:rFonts w:ascii="Arial" w:eastAsia="Calibri" w:hAnsi="Arial"/>
                <w:b/>
                <w:i/>
                <w:sz w:val="18"/>
                <w:szCs w:val="22"/>
                <w:lang w:eastAsia="sv-SE"/>
              </w:rPr>
            </w:pPr>
            <w:proofErr w:type="spellStart"/>
            <w:ins w:id="531"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5D3CE1">
        <w:trPr>
          <w:ins w:id="53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5D3CE1">
            <w:pPr>
              <w:keepNext/>
              <w:keepLines/>
              <w:overflowPunct w:val="0"/>
              <w:autoSpaceDE w:val="0"/>
              <w:autoSpaceDN w:val="0"/>
              <w:adjustRightInd w:val="0"/>
              <w:spacing w:after="0" w:line="240" w:lineRule="auto"/>
              <w:jc w:val="left"/>
              <w:textAlignment w:val="baseline"/>
              <w:rPr>
                <w:ins w:id="533" w:author="RAN2#121" w:date="2023-03-14T14:50:00Z"/>
                <w:rFonts w:ascii="Arial" w:eastAsia="Calibri" w:hAnsi="Arial"/>
                <w:b/>
                <w:bCs/>
                <w:i/>
                <w:iCs/>
                <w:sz w:val="18"/>
                <w:lang w:eastAsia="sv-SE"/>
              </w:rPr>
            </w:pPr>
            <w:proofErr w:type="spellStart"/>
            <w:ins w:id="534"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5D3CE1">
            <w:pPr>
              <w:keepNext/>
              <w:keepLines/>
              <w:overflowPunct w:val="0"/>
              <w:autoSpaceDE w:val="0"/>
              <w:autoSpaceDN w:val="0"/>
              <w:adjustRightInd w:val="0"/>
              <w:spacing w:after="0" w:line="240" w:lineRule="auto"/>
              <w:jc w:val="left"/>
              <w:textAlignment w:val="baseline"/>
              <w:rPr>
                <w:ins w:id="535" w:author="RAN2#121" w:date="2023-03-14T14:50:00Z"/>
                <w:rFonts w:ascii="Arial" w:eastAsia="Calibri" w:hAnsi="Arial"/>
                <w:sz w:val="18"/>
                <w:lang w:eastAsia="sv-SE"/>
              </w:rPr>
            </w:pPr>
            <w:ins w:id="536"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37" w:author="RAN2#121" w:date="2023-03-14T14:56:00Z">
              <w:r w:rsidR="00CF6CD6">
                <w:rPr>
                  <w:rFonts w:ascii="Arial" w:eastAsia="Calibri" w:hAnsi="Arial"/>
                  <w:sz w:val="18"/>
                  <w:lang w:eastAsia="sv-SE"/>
                </w:rPr>
                <w:t>slots</w:t>
              </w:r>
            </w:ins>
            <w:ins w:id="538"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5D3CE1">
        <w:trPr>
          <w:ins w:id="53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5D3CE1">
            <w:pPr>
              <w:keepNext/>
              <w:keepLines/>
              <w:overflowPunct w:val="0"/>
              <w:autoSpaceDE w:val="0"/>
              <w:autoSpaceDN w:val="0"/>
              <w:adjustRightInd w:val="0"/>
              <w:spacing w:after="0" w:line="240" w:lineRule="auto"/>
              <w:jc w:val="left"/>
              <w:textAlignment w:val="baseline"/>
              <w:rPr>
                <w:ins w:id="540" w:author="RAN2#121" w:date="2023-03-14T14:50:00Z"/>
                <w:rFonts w:ascii="Arial" w:eastAsia="Calibri" w:hAnsi="Arial"/>
                <w:b/>
                <w:bCs/>
                <w:i/>
                <w:iCs/>
                <w:sz w:val="18"/>
                <w:lang w:eastAsia="sv-SE"/>
              </w:rPr>
            </w:pPr>
            <w:proofErr w:type="spellStart"/>
            <w:ins w:id="541"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5D3CE1">
            <w:pPr>
              <w:keepNext/>
              <w:keepLines/>
              <w:overflowPunct w:val="0"/>
              <w:autoSpaceDE w:val="0"/>
              <w:autoSpaceDN w:val="0"/>
              <w:adjustRightInd w:val="0"/>
              <w:spacing w:after="0" w:line="240" w:lineRule="auto"/>
              <w:jc w:val="left"/>
              <w:textAlignment w:val="baseline"/>
              <w:rPr>
                <w:ins w:id="542" w:author="RAN2#121" w:date="2023-03-14T14:50:00Z"/>
                <w:rFonts w:ascii="Arial" w:eastAsia="Calibri" w:hAnsi="Arial"/>
                <w:sz w:val="18"/>
                <w:lang w:eastAsia="sv-SE"/>
              </w:rPr>
            </w:pPr>
            <w:ins w:id="543"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5D3CE1">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5D3CE1">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5D3CE1">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xml:space="preserve">. </w:t>
            </w:r>
            <w:proofErr w:type="gramStart"/>
            <w:r w:rsidRPr="006D6559">
              <w:rPr>
                <w:rFonts w:ascii="Arial" w:eastAsia="Calibri" w:hAnsi="Arial"/>
                <w:bCs/>
                <w:iCs/>
                <w:sz w:val="18"/>
                <w:szCs w:val="22"/>
                <w:lang w:eastAsia="sv-SE"/>
              </w:rPr>
              <w:t>I.e.</w:t>
            </w:r>
            <w:proofErr w:type="gramEnd"/>
            <w:r w:rsidRPr="006D6559">
              <w:rPr>
                <w:rFonts w:ascii="Arial" w:eastAsia="Calibri" w:hAnsi="Arial"/>
                <w:bCs/>
                <w:iCs/>
                <w:sz w:val="18"/>
                <w:szCs w:val="22"/>
                <w:lang w:eastAsia="sv-SE"/>
              </w:rPr>
              <w:t xml:space="preserve"> DL-only carrier in FR2 frequency spectrum is not used to calculate the default DC location.</w:t>
            </w:r>
          </w:p>
        </w:tc>
      </w:tr>
      <w:tr w:rsidR="006D6559" w:rsidRPr="006D6559" w14:paraId="18EEFA8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5D3CE1">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5D3CE1">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5D3CE1">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5D3CE1">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5D3CE1">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5D3CE1">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5D3CE1">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5D3CE1">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5D3CE1">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5D3CE1">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5D3CE1">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5D3CE1">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5D3CE1">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5D3CE1">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5D3CE1">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5D3CE1">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Random access configuration to be used for the reconfiguration with sync (</w:t>
            </w:r>
            <w:proofErr w:type="gramStart"/>
            <w:r w:rsidRPr="006D6559">
              <w:rPr>
                <w:rFonts w:ascii="Arial" w:eastAsia="Times New Roman" w:hAnsi="Arial"/>
                <w:sz w:val="18"/>
                <w:szCs w:val="22"/>
                <w:lang w:eastAsia="sv-SE"/>
              </w:rPr>
              <w:t>e.g.</w:t>
            </w:r>
            <w:proofErr w:type="gramEnd"/>
            <w:r w:rsidRPr="006D6559">
              <w:rPr>
                <w:rFonts w:ascii="Arial" w:eastAsia="Times New Roman" w:hAnsi="Arial"/>
                <w:sz w:val="18"/>
                <w:szCs w:val="22"/>
                <w:lang w:eastAsia="sv-SE"/>
              </w:rPr>
              <w:t xml:space="preserve">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proofErr w:type="spellStart"/>
            <w:r w:rsidRPr="006D6559">
              <w:rPr>
                <w:rFonts w:ascii="Arial" w:eastAsia="宋体" w:hAnsi="Arial"/>
                <w:b/>
                <w:i/>
                <w:iCs/>
                <w:sz w:val="18"/>
                <w:lang w:eastAsia="sv-SE"/>
              </w:rPr>
              <w:t>ReportUplinkTxDirectCurrentMoreCarrier</w:t>
            </w:r>
            <w:proofErr w:type="spellEnd"/>
            <w:r w:rsidRPr="006D6559">
              <w:rPr>
                <w:rFonts w:ascii="Arial" w:eastAsia="宋体" w:hAnsi="Arial"/>
                <w:b/>
                <w:sz w:val="18"/>
                <w:lang w:eastAsia="sv-SE"/>
              </w:rPr>
              <w:t xml:space="preserve"> field descriptions</w:t>
            </w:r>
          </w:p>
        </w:tc>
      </w:tr>
      <w:tr w:rsidR="006D6559" w:rsidRPr="006D6559" w14:paraId="5B5454AE" w14:textId="77777777" w:rsidTr="005D3CE1">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w:t>
            </w:r>
            <w:proofErr w:type="spellEnd"/>
            <w:r w:rsidRPr="006D6559">
              <w:rPr>
                <w:rFonts w:ascii="Arial" w:eastAsia="宋体"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 xml:space="preserve"> with same order. This IE shall have the same size as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w:t>
            </w:r>
          </w:p>
        </w:tc>
      </w:tr>
      <w:tr w:rsidR="006D6559" w:rsidRPr="006D6559" w14:paraId="764BB70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5D3CE1">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5D3CE1">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Indicates whether the pre-configured measurement gaps (</w:t>
            </w:r>
            <w:proofErr w:type="gramStart"/>
            <w:r w:rsidRPr="006D6559">
              <w:rPr>
                <w:rFonts w:ascii="Arial" w:eastAsia="Times New Roman" w:hAnsi="Arial"/>
                <w:sz w:val="18"/>
                <w:szCs w:val="22"/>
                <w:lang w:eastAsia="sv-SE"/>
              </w:rPr>
              <w:t>i.e.</w:t>
            </w:r>
            <w:proofErr w:type="gramEnd"/>
            <w:r w:rsidRPr="006D6559">
              <w:rPr>
                <w:rFonts w:ascii="Arial" w:eastAsia="Times New Roman" w:hAnsi="Arial"/>
                <w:sz w:val="18"/>
                <w:szCs w:val="22"/>
                <w:lang w:eastAsia="sv-SE"/>
              </w:rPr>
              <w:t xml:space="preserv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5D3CE1">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5D3CE1">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5D3CE1">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5D3CE1">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5D3CE1">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w:t>
            </w:r>
            <w:proofErr w:type="gramStart"/>
            <w:r w:rsidRPr="006D6559">
              <w:rPr>
                <w:rFonts w:ascii="Arial" w:eastAsia="Calibri" w:hAnsi="Arial"/>
                <w:sz w:val="18"/>
                <w:lang w:eastAsia="sv-SE"/>
              </w:rPr>
              <w:t>otherwise</w:t>
            </w:r>
            <w:proofErr w:type="gramEnd"/>
            <w:r w:rsidRPr="006D6559">
              <w:rPr>
                <w:rFonts w:ascii="Arial" w:eastAsia="Calibri" w:hAnsi="Arial"/>
                <w:sz w:val="18"/>
                <w:lang w:eastAsia="sv-SE"/>
              </w:rPr>
              <w:t xml:space="preserve"> it is absent, Need R.</w:t>
            </w:r>
          </w:p>
        </w:tc>
      </w:tr>
      <w:tr w:rsidR="006D6559" w:rsidRPr="006D6559" w14:paraId="5F2E58C9"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w:t>
            </w:r>
          </w:p>
        </w:tc>
      </w:tr>
      <w:tr w:rsidR="006D6559" w:rsidRPr="006D6559" w14:paraId="70AEBBF1" w14:textId="77777777" w:rsidTr="005D3CE1">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5D3CE1">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5D3CE1">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Need M.</w:t>
            </w:r>
          </w:p>
        </w:tc>
      </w:tr>
      <w:tr w:rsidR="006D6559" w:rsidRPr="006D6559" w14:paraId="40A78B27"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optionally present, need M.</w:t>
            </w:r>
          </w:p>
        </w:tc>
      </w:tr>
      <w:tr w:rsidR="006D6559" w:rsidRPr="006D6559" w14:paraId="0878CF34"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44" w:name="_Toc60777493"/>
      <w:bookmarkStart w:id="545"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44"/>
      <w:bookmarkEnd w:id="545"/>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46" w:name="_Toc60777512"/>
      <w:bookmarkStart w:id="547"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46"/>
      <w:bookmarkEnd w:id="547"/>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8"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9"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0" w:author="RAN2#121" w:date="2023-03-29T18:25:00Z"/>
          <w:rFonts w:ascii="Courier New" w:eastAsia="Times New Roman" w:hAnsi="Courier New"/>
          <w:noProof/>
          <w:sz w:val="16"/>
          <w:lang w:eastAsia="en-GB"/>
        </w:rPr>
      </w:pPr>
      <w:ins w:id="551" w:author="RAN2#121" w:date="2023-03-14T14:17:00Z">
        <w:r w:rsidRPr="00ED4CE7">
          <w:rPr>
            <w:rFonts w:ascii="Courier New" w:eastAsia="Times New Roman" w:hAnsi="Courier New"/>
            <w:noProof/>
            <w:sz w:val="16"/>
            <w:lang w:eastAsia="en-GB"/>
          </w:rPr>
          <w:t>OtherConfig-v1</w:t>
        </w:r>
      </w:ins>
      <w:ins w:id="552" w:author="RAN2#121" w:date="2023-03-14T14:18:00Z">
        <w:r w:rsidR="001B357D">
          <w:rPr>
            <w:rFonts w:ascii="Courier New" w:eastAsia="Times New Roman" w:hAnsi="Courier New"/>
            <w:noProof/>
            <w:sz w:val="16"/>
            <w:lang w:eastAsia="en-GB"/>
          </w:rPr>
          <w:t>8</w:t>
        </w:r>
      </w:ins>
      <w:ins w:id="553" w:author="RAN2#121" w:date="2023-03-14T14:20:00Z">
        <w:r w:rsidR="00E40178">
          <w:rPr>
            <w:rFonts w:ascii="Courier New" w:eastAsia="Times New Roman" w:hAnsi="Courier New"/>
            <w:noProof/>
            <w:sz w:val="16"/>
            <w:lang w:eastAsia="en-GB"/>
          </w:rPr>
          <w:t>xy</w:t>
        </w:r>
      </w:ins>
      <w:ins w:id="554"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4:17:00Z"/>
          <w:rFonts w:ascii="Courier New" w:eastAsia="Times New Roman" w:hAnsi="Courier New"/>
          <w:noProof/>
          <w:sz w:val="16"/>
          <w:lang w:eastAsia="en-GB"/>
        </w:rPr>
      </w:pPr>
      <w:ins w:id="556" w:author="RAN2#121" w:date="2023-03-29T18:25:00Z">
        <w:r>
          <w:rPr>
            <w:rFonts w:ascii="Courier New" w:eastAsia="Times New Roman" w:hAnsi="Courier New"/>
            <w:noProof/>
            <w:sz w:val="16"/>
            <w:lang w:eastAsia="en-GB"/>
          </w:rPr>
          <w:tab/>
        </w:r>
      </w:ins>
      <w:ins w:id="557"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8" w:author="RAN2#121" w:date="2023-03-14T14:18:00Z"/>
          <w:rFonts w:ascii="Courier New" w:eastAsia="Times New Roman" w:hAnsi="Courier New"/>
          <w:noProof/>
          <w:color w:val="808080"/>
          <w:sz w:val="16"/>
          <w:lang w:eastAsia="en-GB"/>
        </w:rPr>
      </w:pPr>
      <w:ins w:id="559" w:author="RAN2#121" w:date="2023-03-14T14:18:00Z">
        <w:r w:rsidRPr="00ED4CE7">
          <w:rPr>
            <w:rFonts w:ascii="Courier New" w:eastAsia="Times New Roman" w:hAnsi="Courier New"/>
            <w:noProof/>
            <w:sz w:val="16"/>
            <w:lang w:eastAsia="en-GB"/>
          </w:rPr>
          <w:t xml:space="preserve">    </w:t>
        </w:r>
      </w:ins>
      <w:ins w:id="560" w:author="RAN2#121" w:date="2023-03-29T18:26:00Z">
        <w:r w:rsidR="00211535">
          <w:rPr>
            <w:rFonts w:ascii="Courier New" w:eastAsia="Times New Roman" w:hAnsi="Courier New"/>
            <w:noProof/>
            <w:sz w:val="16"/>
            <w:lang w:eastAsia="en-GB"/>
          </w:rPr>
          <w:tab/>
        </w:r>
      </w:ins>
      <w:ins w:id="561"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62" w:author="RAN2#121" w:date="2023-03-14T14:19:00Z">
        <w:r w:rsidR="00004915">
          <w:rPr>
            <w:rFonts w:ascii="Courier New" w:eastAsia="Times New Roman" w:hAnsi="Courier New"/>
            <w:noProof/>
            <w:sz w:val="16"/>
            <w:lang w:eastAsia="en-GB"/>
          </w:rPr>
          <w:t>IDC</w:t>
        </w:r>
      </w:ins>
      <w:ins w:id="563"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29T18:26:00Z"/>
          <w:rFonts w:ascii="Courier New" w:eastAsia="Times New Roman" w:hAnsi="Courier New"/>
          <w:noProof/>
          <w:color w:val="808080"/>
          <w:sz w:val="16"/>
          <w:lang w:eastAsia="en-GB"/>
        </w:rPr>
      </w:pPr>
      <w:ins w:id="565" w:author="RAN2#121" w:date="2023-03-14T14:18:00Z">
        <w:r w:rsidRPr="00ED4CE7">
          <w:rPr>
            <w:rFonts w:ascii="Courier New" w:eastAsia="Times New Roman" w:hAnsi="Courier New"/>
            <w:noProof/>
            <w:sz w:val="16"/>
            <w:lang w:eastAsia="en-GB"/>
          </w:rPr>
          <w:t xml:space="preserve">    </w:t>
        </w:r>
      </w:ins>
      <w:ins w:id="566" w:author="RAN2#121" w:date="2023-03-29T18:26:00Z">
        <w:r w:rsidR="00211535">
          <w:rPr>
            <w:rFonts w:ascii="Courier New" w:eastAsia="Times New Roman" w:hAnsi="Courier New"/>
            <w:noProof/>
            <w:sz w:val="16"/>
            <w:lang w:eastAsia="en-GB"/>
          </w:rPr>
          <w:tab/>
        </w:r>
      </w:ins>
      <w:ins w:id="56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68"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69" w:author="RAN2#121" w:date="2023-03-15T17:32:00Z">
        <w:r w:rsidR="005B7ED3">
          <w:rPr>
            <w:rFonts w:ascii="Courier New" w:eastAsia="Times New Roman" w:hAnsi="Courier New"/>
            <w:noProof/>
            <w:sz w:val="16"/>
            <w:lang w:eastAsia="en-GB"/>
          </w:rPr>
          <w:t>setup</w:t>
        </w:r>
      </w:ins>
      <w:ins w:id="570" w:author="RAN2#121" w:date="2023-03-14T14:32:00Z">
        <w:r w:rsidR="00D64A53" w:rsidRPr="00ED4CE7">
          <w:rPr>
            <w:rFonts w:ascii="Courier New" w:eastAsia="Times New Roman" w:hAnsi="Courier New"/>
            <w:noProof/>
            <w:sz w:val="16"/>
            <w:lang w:eastAsia="en-GB"/>
          </w:rPr>
          <w:t>}</w:t>
        </w:r>
      </w:ins>
      <w:ins w:id="571"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72"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73" w:author="RAN2#121" w:date="2023-03-14T14:46:00Z">
        <w:r w:rsidR="00766989">
          <w:rPr>
            <w:rFonts w:ascii="Courier New" w:eastAsia="Times New Roman" w:hAnsi="Courier New"/>
            <w:noProof/>
            <w:sz w:val="16"/>
            <w:lang w:eastAsia="en-GB"/>
          </w:rPr>
          <w:t xml:space="preserve"> </w:t>
        </w:r>
      </w:ins>
      <w:ins w:id="574"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75"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6" w:author="RAN2#121" w:date="2023-03-14T14:18:00Z"/>
          <w:rFonts w:ascii="Courier New" w:eastAsia="Times New Roman" w:hAnsi="Courier New"/>
          <w:noProof/>
          <w:color w:val="808080"/>
          <w:sz w:val="16"/>
          <w:lang w:eastAsia="en-GB"/>
        </w:rPr>
      </w:pPr>
      <w:ins w:id="577"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8" w:author="RAN2#121" w:date="2023-03-14T14:17:00Z"/>
          <w:rFonts w:ascii="Courier New" w:eastAsia="Times New Roman" w:hAnsi="Courier New"/>
          <w:noProof/>
          <w:sz w:val="16"/>
          <w:lang w:eastAsia="en-GB"/>
        </w:rPr>
      </w:pPr>
      <w:ins w:id="579"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0"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1" w:author="RAN2#121" w:date="2023-03-14T14:37:00Z"/>
          <w:rFonts w:ascii="Courier New" w:eastAsia="Times New Roman" w:hAnsi="Courier New"/>
          <w:noProof/>
          <w:sz w:val="16"/>
          <w:lang w:eastAsia="en-GB"/>
        </w:rPr>
      </w:pPr>
      <w:ins w:id="582"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3" w:author="RAN2#121" w:date="2023-03-14T16:39:00Z"/>
          <w:rFonts w:ascii="Courier New" w:eastAsia="Times New Roman" w:hAnsi="Courier New"/>
          <w:noProof/>
          <w:sz w:val="16"/>
          <w:lang w:eastAsia="en-GB"/>
        </w:rPr>
      </w:pPr>
      <w:ins w:id="584" w:author="RAN2#121" w:date="2023-03-14T14:37:00Z">
        <w:r w:rsidRPr="00ED4CE7">
          <w:rPr>
            <w:rFonts w:ascii="Courier New" w:eastAsia="Times New Roman" w:hAnsi="Courier New"/>
            <w:noProof/>
            <w:sz w:val="16"/>
            <w:lang w:eastAsia="en-GB"/>
          </w:rPr>
          <w:t xml:space="preserve">    </w:t>
        </w:r>
      </w:ins>
      <w:ins w:id="585"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6" w:author="RAN2#121" w:date="2023-03-14T14:37:00Z"/>
          <w:rFonts w:ascii="Courier New" w:eastAsia="Times New Roman" w:hAnsi="Courier New"/>
          <w:noProof/>
          <w:sz w:val="16"/>
          <w:lang w:eastAsia="en-GB"/>
        </w:rPr>
      </w:pPr>
      <w:ins w:id="587"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8" w:author="RAN2#121" w:date="2023-03-14T14:37:00Z"/>
          <w:rFonts w:ascii="Courier New" w:eastAsia="Times New Roman" w:hAnsi="Courier New"/>
          <w:noProof/>
          <w:sz w:val="16"/>
          <w:lang w:eastAsia="en-GB"/>
        </w:rPr>
      </w:pPr>
      <w:ins w:id="589"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0"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1" w:author="RAN2#121" w:date="2023-03-14T16:40:00Z"/>
          <w:rFonts w:ascii="Courier New" w:eastAsia="Times New Roman" w:hAnsi="Courier New"/>
          <w:noProof/>
          <w:sz w:val="16"/>
          <w:lang w:eastAsia="en-GB"/>
        </w:rPr>
      </w:pPr>
      <w:ins w:id="592" w:author="RAN2#121" w:date="2023-03-14T16:41:00Z">
        <w:r>
          <w:rPr>
            <w:rFonts w:ascii="Courier New" w:eastAsia="Times New Roman" w:hAnsi="Courier New"/>
            <w:noProof/>
            <w:sz w:val="16"/>
            <w:lang w:eastAsia="en-GB"/>
          </w:rPr>
          <w:t>CandidateServingFreqRangeListNR-r18</w:t>
        </w:r>
      </w:ins>
      <w:ins w:id="593" w:author="RAN2#121" w:date="2023-03-14T16:40:00Z">
        <w:r w:rsidR="00D21035">
          <w:rPr>
            <w:rFonts w:ascii="Courier New" w:eastAsia="Times New Roman" w:hAnsi="Courier New"/>
            <w:noProof/>
            <w:sz w:val="16"/>
            <w:lang w:eastAsia="en-GB"/>
          </w:rPr>
          <w:t xml:space="preserve"> ::= SEQUENCE (SIZE (1..maxFreqIDC-r1</w:t>
        </w:r>
      </w:ins>
      <w:ins w:id="594" w:author="RAN2#121" w:date="2023-03-14T17:48:00Z">
        <w:r w:rsidR="00E828F4">
          <w:rPr>
            <w:rFonts w:ascii="Courier New" w:eastAsia="Times New Roman" w:hAnsi="Courier New"/>
            <w:noProof/>
            <w:sz w:val="16"/>
            <w:lang w:eastAsia="en-GB"/>
          </w:rPr>
          <w:t>6</w:t>
        </w:r>
      </w:ins>
      <w:ins w:id="595"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6"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7" w:author="RAN2#121" w:date="2023-03-14T16:40:00Z"/>
          <w:rFonts w:ascii="Courier New" w:eastAsia="Times New Roman" w:hAnsi="Courier New"/>
          <w:noProof/>
          <w:sz w:val="16"/>
          <w:lang w:eastAsia="en-GB"/>
        </w:rPr>
      </w:pPr>
      <w:ins w:id="598"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9" w:author="RAN2#121" w:date="2023-03-14T16:40:00Z"/>
          <w:rFonts w:ascii="Courier New" w:eastAsia="Times New Roman" w:hAnsi="Courier New"/>
          <w:noProof/>
          <w:sz w:val="16"/>
          <w:lang w:eastAsia="en-GB"/>
        </w:rPr>
      </w:pPr>
      <w:ins w:id="600" w:author="RAN2#121" w:date="2023-03-14T16:40:00Z">
        <w:r w:rsidRPr="004A31BE">
          <w:rPr>
            <w:rFonts w:ascii="Courier New" w:eastAsia="Times New Roman" w:hAnsi="Courier New"/>
            <w:noProof/>
            <w:sz w:val="16"/>
            <w:lang w:eastAsia="en-GB"/>
          </w:rPr>
          <w:t xml:space="preserve">    </w:t>
        </w:r>
      </w:ins>
      <w:ins w:id="601" w:author="RAN2#121" w:date="2023-03-15T09:53:00Z">
        <w:r w:rsidR="00FE4484">
          <w:rPr>
            <w:rFonts w:ascii="Courier New" w:eastAsia="Times New Roman" w:hAnsi="Courier New"/>
            <w:noProof/>
            <w:sz w:val="16"/>
            <w:lang w:eastAsia="en-GB"/>
          </w:rPr>
          <w:t>candidateC</w:t>
        </w:r>
      </w:ins>
      <w:ins w:id="602"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3" w:author="RAN2#121" w:date="2023-03-14T16:40:00Z"/>
          <w:rFonts w:ascii="Courier New" w:eastAsia="Times New Roman" w:hAnsi="Courier New"/>
          <w:noProof/>
          <w:sz w:val="16"/>
          <w:lang w:eastAsia="en-GB"/>
        </w:rPr>
      </w:pPr>
      <w:ins w:id="604" w:author="RAN2#121" w:date="2023-03-14T16:40:00Z">
        <w:r w:rsidRPr="004A31BE">
          <w:rPr>
            <w:rFonts w:ascii="Courier New" w:eastAsia="Times New Roman" w:hAnsi="Courier New"/>
            <w:noProof/>
            <w:sz w:val="16"/>
            <w:lang w:eastAsia="en-GB"/>
          </w:rPr>
          <w:tab/>
          <w:t xml:space="preserve">candidateBandwidth-r18          </w:t>
        </w:r>
      </w:ins>
      <w:ins w:id="605" w:author="RAN2#121" w:date="2023-03-14T16:42:00Z">
        <w:r w:rsidR="0097059F">
          <w:rPr>
            <w:rFonts w:ascii="Courier New" w:eastAsia="Times New Roman" w:hAnsi="Courier New"/>
            <w:noProof/>
            <w:sz w:val="16"/>
            <w:lang w:eastAsia="en-GB"/>
          </w:rPr>
          <w:t xml:space="preserve"> </w:t>
        </w:r>
      </w:ins>
      <w:ins w:id="606" w:author="RAN2#121" w:date="2023-03-14T16:40:00Z">
        <w:r w:rsidRPr="004A31BE">
          <w:rPr>
            <w:rFonts w:ascii="Courier New" w:eastAsia="Times New Roman" w:hAnsi="Courier New"/>
            <w:noProof/>
            <w:sz w:val="16"/>
            <w:lang w:eastAsia="en-GB"/>
          </w:rPr>
          <w:t>ENUMERATED {</w:t>
        </w:r>
      </w:ins>
      <w:ins w:id="607"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608" w:author="RAN2#121" w:date="2023-03-14T16:40:00Z">
        <w:r w:rsidRPr="004A31BE">
          <w:rPr>
            <w:rFonts w:ascii="Courier New" w:eastAsia="Times New Roman" w:hAnsi="Courier New"/>
            <w:noProof/>
            <w:sz w:val="16"/>
            <w:lang w:eastAsia="en-GB"/>
          </w:rPr>
          <w:t>}</w:t>
        </w:r>
      </w:ins>
      <w:ins w:id="609"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610"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1" w:author="RAN2#121" w:date="2023-03-14T14:37:00Z"/>
          <w:rFonts w:ascii="Courier New" w:eastAsia="Times New Roman" w:hAnsi="Courier New"/>
          <w:noProof/>
          <w:sz w:val="16"/>
          <w:lang w:eastAsia="en-GB"/>
        </w:rPr>
      </w:pPr>
      <w:ins w:id="612"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5D3CE1">
        <w:trPr>
          <w:cantSplit/>
          <w:tblHeader/>
          <w:ins w:id="613"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614" w:author="RAN2#121" w:date="2023-03-14T16:56:00Z"/>
                <w:rFonts w:ascii="Arial" w:eastAsia="Times New Roman" w:hAnsi="Arial"/>
                <w:b/>
                <w:bCs/>
                <w:i/>
                <w:iCs/>
                <w:sz w:val="18"/>
                <w:lang w:eastAsia="sv-SE"/>
              </w:rPr>
            </w:pPr>
            <w:proofErr w:type="spellStart"/>
            <w:ins w:id="615"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616" w:author="RAN2#121" w:date="2023-03-14T16:55:00Z"/>
                <w:rFonts w:ascii="Arial" w:eastAsia="Times New Roman" w:hAnsi="Arial"/>
                <w:b/>
                <w:bCs/>
                <w:i/>
                <w:iCs/>
                <w:sz w:val="18"/>
                <w:lang w:eastAsia="sv-SE"/>
              </w:rPr>
            </w:pPr>
            <w:ins w:id="617" w:author="RAN2#121" w:date="2023-03-14T16:56:00Z">
              <w:r w:rsidRPr="00AB0644">
                <w:rPr>
                  <w:rFonts w:ascii="Arial" w:eastAsia="Yu Mincho" w:hAnsi="Arial"/>
                  <w:sz w:val="18"/>
                  <w:lang w:eastAsia="x-none"/>
                </w:rPr>
                <w:t xml:space="preserve">Indicates </w:t>
              </w:r>
            </w:ins>
            <w:ins w:id="618" w:author="RAN2#121" w:date="2023-03-14T16:59:00Z">
              <w:r w:rsidR="00391F09">
                <w:rPr>
                  <w:rFonts w:ascii="Arial" w:eastAsia="Yu Mincho" w:hAnsi="Arial"/>
                  <w:sz w:val="18"/>
                  <w:lang w:eastAsia="x-none"/>
                </w:rPr>
                <w:t xml:space="preserve">the candidate frequency range </w:t>
              </w:r>
            </w:ins>
            <w:ins w:id="619" w:author="RAN2#121" w:date="2023-03-14T17:00:00Z">
              <w:r w:rsidR="006A384C">
                <w:rPr>
                  <w:rFonts w:ascii="Arial" w:eastAsia="Yu Mincho" w:hAnsi="Arial"/>
                  <w:sz w:val="18"/>
                  <w:lang w:eastAsia="x-none"/>
                </w:rPr>
                <w:t>with the combination of</w:t>
              </w:r>
            </w:ins>
            <w:ins w:id="620" w:author="RAN2#121" w:date="2023-03-14T16:59:00Z">
              <w:r w:rsidR="00391F09">
                <w:rPr>
                  <w:rFonts w:ascii="Arial" w:eastAsia="Yu Mincho" w:hAnsi="Arial"/>
                  <w:sz w:val="18"/>
                  <w:lang w:eastAsia="x-none"/>
                </w:rPr>
                <w:t xml:space="preserve"> </w:t>
              </w:r>
            </w:ins>
            <w:ins w:id="621"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622" w:author="RAN2#121" w:date="2023-03-14T18:32:00Z">
              <w:r w:rsidR="00070409">
                <w:rPr>
                  <w:rFonts w:ascii="Arial" w:eastAsia="Yu Mincho" w:hAnsi="Arial"/>
                  <w:sz w:val="18"/>
                  <w:lang w:eastAsia="x-none"/>
                </w:rPr>
                <w:t xml:space="preserve">the </w:t>
              </w:r>
            </w:ins>
            <w:ins w:id="623"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5D3CE1">
        <w:trPr>
          <w:cantSplit/>
          <w:tblHeader/>
          <w:ins w:id="624"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25" w:author="RAN2#121" w:date="2023-03-14T16:57:00Z"/>
                <w:rFonts w:ascii="Arial" w:eastAsia="Times New Roman" w:hAnsi="Arial"/>
                <w:b/>
                <w:bCs/>
                <w:i/>
                <w:iCs/>
                <w:sz w:val="18"/>
                <w:lang w:eastAsia="sv-SE"/>
              </w:rPr>
            </w:pPr>
            <w:proofErr w:type="spellStart"/>
            <w:ins w:id="626"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27" w:author="RAN2#121" w:date="2023-03-14T16:56:00Z"/>
                <w:rFonts w:ascii="Arial" w:eastAsia="Times New Roman" w:hAnsi="Arial"/>
                <w:b/>
                <w:bCs/>
                <w:i/>
                <w:iCs/>
                <w:sz w:val="18"/>
                <w:lang w:eastAsia="sv-SE"/>
              </w:rPr>
            </w:pPr>
            <w:ins w:id="628"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5D3CE1">
        <w:trPr>
          <w:cantSplit/>
          <w:tblHeader/>
          <w:ins w:id="629"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30" w:author="RAN2#121" w:date="2023-03-14T16:58:00Z"/>
                <w:rFonts w:ascii="Arial" w:eastAsia="Times New Roman" w:hAnsi="Arial"/>
                <w:b/>
                <w:bCs/>
                <w:i/>
                <w:iCs/>
                <w:sz w:val="18"/>
                <w:lang w:eastAsia="sv-SE"/>
              </w:rPr>
            </w:pPr>
            <w:proofErr w:type="spellStart"/>
            <w:ins w:id="631"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32" w:author="RAN2#121" w:date="2023-03-14T16:58:00Z"/>
                <w:rFonts w:ascii="Arial" w:eastAsia="Times New Roman" w:hAnsi="Arial"/>
                <w:b/>
                <w:bCs/>
                <w:i/>
                <w:iCs/>
                <w:sz w:val="18"/>
                <w:lang w:eastAsia="sv-SE"/>
              </w:rPr>
            </w:pPr>
            <w:ins w:id="633" w:author="RAN2#121" w:date="2023-03-14T16:58:00Z">
              <w:r w:rsidRPr="0005073F">
                <w:rPr>
                  <w:rFonts w:ascii="Arial" w:eastAsia="Yu Mincho" w:hAnsi="Arial"/>
                  <w:sz w:val="18"/>
                  <w:lang w:eastAsia="x-none"/>
                </w:rPr>
                <w:t xml:space="preserve">Indicates </w:t>
              </w:r>
            </w:ins>
            <w:ins w:id="634" w:author="RAN2#121" w:date="2023-03-14T18:30:00Z">
              <w:r w:rsidR="00E2578B" w:rsidRPr="00B7685C">
                <w:rPr>
                  <w:rFonts w:ascii="Arial" w:eastAsia="Times New Roman" w:hAnsi="Arial"/>
                  <w:sz w:val="18"/>
                  <w:lang w:eastAsia="en-GB"/>
                </w:rPr>
                <w:t xml:space="preserve">the bandwidth of the </w:t>
              </w:r>
            </w:ins>
            <w:ins w:id="635" w:author="RAN2#121" w:date="2023-03-14T18:31:00Z">
              <w:r w:rsidR="003D34AE" w:rsidRPr="00C4708E">
                <w:rPr>
                  <w:rFonts w:ascii="Arial" w:eastAsia="Yu Mincho" w:hAnsi="Arial"/>
                  <w:sz w:val="18"/>
                  <w:lang w:eastAsia="x-none"/>
                </w:rPr>
                <w:t xml:space="preserve">candidate </w:t>
              </w:r>
            </w:ins>
            <w:ins w:id="636"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637" w:author="RAN2#121" w:date="2023-03-14T16:58:00Z">
              <w:r w:rsidRPr="0005073F">
                <w:rPr>
                  <w:rFonts w:ascii="Arial" w:eastAsia="Yu Mincho" w:hAnsi="Arial"/>
                  <w:sz w:val="18"/>
                  <w:lang w:eastAsia="x-none"/>
                </w:rPr>
                <w:t>.</w:t>
              </w:r>
            </w:ins>
          </w:p>
        </w:tc>
      </w:tr>
      <w:tr w:rsidR="00ED4CE7" w:rsidRPr="00ED4CE7" w14:paraId="30257F95"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5D3CE1">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5D3CE1">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5D3CE1">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0EC6FF7B" w14:textId="77777777" w:rsidTr="005D3CE1">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22481820" w14:textId="77777777" w:rsidTr="005D3CE1">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32E1CEFE" w14:textId="77777777" w:rsidTr="005D3CE1">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proofErr w:type="spellStart"/>
            <w:r w:rsidRPr="00ED4CE7">
              <w:rPr>
                <w:rFonts w:ascii="Arial" w:eastAsia="宋体" w:hAnsi="Arial"/>
                <w:i/>
                <w:iCs/>
                <w:sz w:val="18"/>
                <w:lang w:eastAsia="sv-SE"/>
              </w:rPr>
              <w:t>RRCReconfiguration</w:t>
            </w:r>
            <w:proofErr w:type="spellEnd"/>
            <w:r w:rsidRPr="00ED4CE7">
              <w:rPr>
                <w:rFonts w:ascii="Arial" w:eastAsia="宋体" w:hAnsi="Arial"/>
                <w:sz w:val="18"/>
                <w:lang w:eastAsia="sv-SE"/>
              </w:rPr>
              <w:t xml:space="preserve"> message not within </w:t>
            </w:r>
            <w:proofErr w:type="spellStart"/>
            <w:r w:rsidRPr="00ED4CE7">
              <w:rPr>
                <w:rFonts w:ascii="Arial" w:eastAsia="宋体" w:hAnsi="Arial"/>
                <w:i/>
                <w:iCs/>
                <w:sz w:val="18"/>
                <w:lang w:eastAsia="sv-SE"/>
              </w:rPr>
              <w:t>mrdc-SecondaryCellGroup</w:t>
            </w:r>
            <w:proofErr w:type="spellEnd"/>
            <w:r w:rsidRPr="00ED4CE7">
              <w:rPr>
                <w:rFonts w:ascii="Arial" w:eastAsia="宋体" w:hAnsi="Arial"/>
                <w:sz w:val="18"/>
                <w:lang w:eastAsia="sv-SE"/>
              </w:rPr>
              <w:t xml:space="preserve"> and received, either via SRB3 within </w:t>
            </w:r>
            <w:proofErr w:type="spellStart"/>
            <w:r w:rsidRPr="00ED4CE7">
              <w:rPr>
                <w:rFonts w:ascii="Arial" w:eastAsia="宋体" w:hAnsi="Arial"/>
                <w:i/>
                <w:iCs/>
                <w:sz w:val="18"/>
                <w:lang w:eastAsia="sv-SE"/>
              </w:rPr>
              <w:t>DLInformationTransferMRDC</w:t>
            </w:r>
            <w:proofErr w:type="spellEnd"/>
            <w:r w:rsidRPr="00ED4CE7">
              <w:rPr>
                <w:rFonts w:ascii="Arial" w:eastAsia="宋体" w:hAnsi="Arial"/>
                <w:sz w:val="18"/>
                <w:lang w:eastAsia="sv-SE"/>
              </w:rPr>
              <w:t xml:space="preserve"> or via SRB1. Otherwise, it is absent.</w:t>
            </w:r>
          </w:p>
        </w:tc>
      </w:tr>
      <w:tr w:rsidR="003C261A" w:rsidRPr="00ED4CE7" w14:paraId="37F76281" w14:textId="77777777" w:rsidTr="005D3CE1">
        <w:trPr>
          <w:ins w:id="638"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39" w:author="RAN2#122" w:date="2023-05-25T10:09:00Z"/>
                <w:rFonts w:ascii="Arial" w:eastAsia="宋体" w:hAnsi="Arial"/>
                <w:i/>
                <w:iCs/>
                <w:sz w:val="18"/>
                <w:lang w:eastAsia="ko-KR"/>
              </w:rPr>
            </w:pPr>
            <w:ins w:id="640" w:author="RAN2#122" w:date="2023-05-25T10:10:00Z">
              <w:r>
                <w:rPr>
                  <w:rFonts w:ascii="Arial" w:eastAsia="宋体"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41" w:author="RAN2#122" w:date="2023-05-25T10:09:00Z"/>
                <w:rFonts w:ascii="Arial" w:eastAsia="宋体" w:hAnsi="Arial"/>
                <w:sz w:val="18"/>
                <w:lang w:eastAsia="sv-SE"/>
              </w:rPr>
            </w:pPr>
            <w:ins w:id="642" w:author="RAN2#122" w:date="2023-05-25T10:09:00Z">
              <w:r w:rsidRPr="00ED4CE7">
                <w:rPr>
                  <w:rFonts w:ascii="Arial" w:eastAsia="宋体" w:hAnsi="Arial"/>
                  <w:sz w:val="18"/>
                  <w:lang w:eastAsia="sv-SE"/>
                </w:rPr>
                <w:t xml:space="preserve">This field is optionally present, need M, </w:t>
              </w:r>
            </w:ins>
            <w:ins w:id="643" w:author="RAN2#122" w:date="2023-05-25T10:11:00Z">
              <w:r w:rsidR="00E2683E">
                <w:rPr>
                  <w:rFonts w:ascii="Arial" w:eastAsia="宋体" w:hAnsi="Arial"/>
                  <w:sz w:val="18"/>
                  <w:lang w:eastAsia="sv-SE"/>
                </w:rPr>
                <w:t>if</w:t>
              </w:r>
            </w:ins>
            <w:ins w:id="644" w:author="RAN2#122" w:date="2023-05-25T10:17:00Z">
              <w:r w:rsidR="005D347C">
                <w:rPr>
                  <w:rFonts w:ascii="Arial" w:eastAsia="宋体" w:hAnsi="Arial"/>
                  <w:sz w:val="18"/>
                  <w:lang w:eastAsia="sv-SE"/>
                </w:rPr>
                <w:t xml:space="preserve"> </w:t>
              </w:r>
              <w:r w:rsidR="005D347C" w:rsidRPr="00586041">
                <w:rPr>
                  <w:rFonts w:ascii="Arial" w:eastAsia="宋体" w:hAnsi="Arial"/>
                  <w:i/>
                  <w:iCs/>
                  <w:sz w:val="18"/>
                  <w:lang w:eastAsia="sv-SE"/>
                </w:rPr>
                <w:t>idc-AssistanceConfig-r16</w:t>
              </w:r>
            </w:ins>
            <w:ins w:id="645" w:author="RAN2#122" w:date="2023-05-25T10:18:00Z">
              <w:r w:rsidR="005D347C">
                <w:rPr>
                  <w:rFonts w:ascii="Arial" w:eastAsia="宋体" w:hAnsi="Arial"/>
                  <w:sz w:val="18"/>
                  <w:lang w:eastAsia="sv-SE"/>
                </w:rPr>
                <w:t xml:space="preserve"> or</w:t>
              </w:r>
            </w:ins>
            <w:ins w:id="646" w:author="RAN2#122" w:date="2023-05-25T10:12:00Z">
              <w:r w:rsidR="004F25AB" w:rsidRPr="00586041">
                <w:rPr>
                  <w:rFonts w:ascii="Arial" w:eastAsia="宋体" w:hAnsi="Arial"/>
                  <w:i/>
                  <w:iCs/>
                  <w:sz w:val="18"/>
                  <w:lang w:eastAsia="sv-SE"/>
                </w:rPr>
                <w:t xml:space="preserve"> </w:t>
              </w:r>
              <w:proofErr w:type="spellStart"/>
              <w:r w:rsidR="004F25AB" w:rsidRPr="00E734CC">
                <w:rPr>
                  <w:rFonts w:ascii="Arial" w:eastAsia="宋体" w:hAnsi="Arial"/>
                  <w:i/>
                  <w:iCs/>
                  <w:sz w:val="18"/>
                  <w:lang w:eastAsia="sv-SE"/>
                </w:rPr>
                <w:t>idc</w:t>
              </w:r>
              <w:proofErr w:type="spellEnd"/>
              <w:r w:rsidR="004F25AB" w:rsidRPr="00E734CC">
                <w:rPr>
                  <w:rFonts w:ascii="Arial" w:eastAsia="宋体" w:hAnsi="Arial"/>
                  <w:i/>
                  <w:iCs/>
                  <w:sz w:val="18"/>
                  <w:lang w:eastAsia="sv-SE"/>
                </w:rPr>
                <w:t>-FDM-</w:t>
              </w:r>
              <w:proofErr w:type="spellStart"/>
              <w:r w:rsidR="004F25AB" w:rsidRPr="00E734CC">
                <w:rPr>
                  <w:rFonts w:ascii="Arial" w:eastAsia="宋体" w:hAnsi="Arial"/>
                  <w:i/>
                  <w:iCs/>
                  <w:sz w:val="18"/>
                  <w:lang w:eastAsia="sv-SE"/>
                </w:rPr>
                <w:t>AssistanceConfig</w:t>
              </w:r>
            </w:ins>
            <w:proofErr w:type="spellEnd"/>
            <w:ins w:id="647" w:author="RAN2#122" w:date="2023-05-25T10:11:00Z">
              <w:r w:rsidR="00E2683E">
                <w:rPr>
                  <w:rFonts w:ascii="Arial" w:eastAsia="宋体" w:hAnsi="Arial"/>
                  <w:sz w:val="18"/>
                  <w:lang w:eastAsia="sv-SE"/>
                </w:rPr>
                <w:t xml:space="preserve"> </w:t>
              </w:r>
            </w:ins>
            <w:ins w:id="648" w:author="RAN2#122" w:date="2023-05-25T10:12:00Z">
              <w:r w:rsidR="00653B97">
                <w:rPr>
                  <w:rFonts w:ascii="Arial" w:eastAsia="宋体" w:hAnsi="Arial"/>
                  <w:sz w:val="18"/>
                  <w:lang w:eastAsia="sv-SE"/>
                </w:rPr>
                <w:t>is setup</w:t>
              </w:r>
            </w:ins>
            <w:ins w:id="649" w:author="RAN2#122" w:date="2023-05-25T10:09:00Z">
              <w:r w:rsidRPr="00ED4CE7">
                <w:rPr>
                  <w:rFonts w:ascii="Arial" w:eastAsia="宋体" w:hAnsi="Arial"/>
                  <w:sz w:val="18"/>
                  <w:lang w:eastAsia="sv-SE"/>
                </w:rPr>
                <w:t>. Otherwise, it is absent.</w:t>
              </w:r>
            </w:ins>
          </w:p>
        </w:tc>
      </w:tr>
    </w:tbl>
    <w:p w14:paraId="77257ABF" w14:textId="77777777" w:rsidR="00EF472E" w:rsidRDefault="00EF472E" w:rsidP="00EF472E">
      <w:pPr>
        <w:rPr>
          <w:rFonts w:eastAsia="宋体"/>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宋体" w:hAnsi="Arial"/>
          <w:sz w:val="36"/>
          <w:szCs w:val="36"/>
          <w:lang w:eastAsia="zh-CN"/>
        </w:rPr>
      </w:pPr>
      <w:bookmarkStart w:id="650" w:name="_Toc60777629"/>
      <w:bookmarkStart w:id="651" w:name="_Toc131065460"/>
      <w:r w:rsidRPr="00DD7C0B">
        <w:rPr>
          <w:rFonts w:ascii="Arial" w:eastAsia="宋体" w:hAnsi="Arial"/>
          <w:sz w:val="36"/>
          <w:szCs w:val="36"/>
          <w:lang w:eastAsia="zh-CN"/>
        </w:rPr>
        <w:lastRenderedPageBreak/>
        <w:t>11</w:t>
      </w:r>
      <w:r w:rsidRPr="00DD7C0B">
        <w:rPr>
          <w:rFonts w:ascii="Arial" w:eastAsia="宋体" w:hAnsi="Arial"/>
          <w:sz w:val="36"/>
          <w:szCs w:val="36"/>
          <w:lang w:eastAsia="zh-CN"/>
        </w:rPr>
        <w:tab/>
        <w:t>Radio information related interactions between network nodes</w:t>
      </w:r>
      <w:bookmarkEnd w:id="650"/>
      <w:bookmarkEnd w:id="651"/>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52" w:name="_Toc60777630"/>
      <w:bookmarkStart w:id="653" w:name="_Toc131065461"/>
      <w:r w:rsidRPr="00DD7C0B">
        <w:rPr>
          <w:rFonts w:ascii="Arial" w:eastAsia="宋体" w:hAnsi="Arial"/>
          <w:sz w:val="32"/>
          <w:szCs w:val="32"/>
          <w:lang w:eastAsia="x-none"/>
        </w:rPr>
        <w:t>11.1</w:t>
      </w:r>
      <w:r w:rsidRPr="00DD7C0B">
        <w:rPr>
          <w:rFonts w:ascii="Arial" w:eastAsia="宋体" w:hAnsi="Arial"/>
          <w:sz w:val="32"/>
          <w:szCs w:val="32"/>
          <w:lang w:eastAsia="x-none"/>
        </w:rPr>
        <w:tab/>
        <w:t>General</w:t>
      </w:r>
      <w:bookmarkEnd w:id="652"/>
      <w:bookmarkEnd w:id="653"/>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 xml:space="preserve">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w:t>
      </w:r>
      <w:proofErr w:type="gramStart"/>
      <w:r w:rsidRPr="00DD7C0B">
        <w:rPr>
          <w:rFonts w:eastAsia="宋体"/>
          <w:sz w:val="22"/>
          <w:lang w:eastAsia="zh-CN"/>
        </w:rPr>
        <w:t>i.e.</w:t>
      </w:r>
      <w:proofErr w:type="gramEnd"/>
      <w:r w:rsidRPr="00DD7C0B">
        <w:rPr>
          <w:rFonts w:eastAsia="宋体"/>
          <w:sz w:val="22"/>
          <w:lang w:eastAsia="zh-CN"/>
        </w:rPr>
        <w:t xml:space="preserv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54" w:name="_Toc60777631"/>
      <w:bookmarkStart w:id="655" w:name="_Toc131065462"/>
      <w:r w:rsidRPr="00DD7C0B">
        <w:rPr>
          <w:rFonts w:ascii="Arial" w:eastAsia="宋体" w:hAnsi="Arial"/>
          <w:sz w:val="32"/>
          <w:szCs w:val="32"/>
          <w:lang w:eastAsia="x-none"/>
        </w:rPr>
        <w:t>11.2</w:t>
      </w:r>
      <w:r w:rsidRPr="00DD7C0B">
        <w:rPr>
          <w:rFonts w:ascii="Arial" w:eastAsia="宋体" w:hAnsi="Arial"/>
          <w:sz w:val="32"/>
          <w:szCs w:val="32"/>
          <w:lang w:eastAsia="x-none"/>
        </w:rPr>
        <w:tab/>
        <w:t>Inter-node RRC messages</w:t>
      </w:r>
      <w:bookmarkEnd w:id="654"/>
      <w:bookmarkEnd w:id="655"/>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56" w:name="_Toc60777632"/>
      <w:bookmarkStart w:id="657" w:name="_Toc131065463"/>
      <w:r w:rsidRPr="00DD7C0B">
        <w:rPr>
          <w:rFonts w:ascii="Arial" w:eastAsia="宋体" w:hAnsi="Arial"/>
          <w:sz w:val="28"/>
          <w:szCs w:val="28"/>
          <w:lang w:eastAsia="x-none"/>
        </w:rPr>
        <w:t>11.2.1</w:t>
      </w:r>
      <w:r w:rsidRPr="00DD7C0B">
        <w:rPr>
          <w:rFonts w:ascii="Arial" w:eastAsia="宋体" w:hAnsi="Arial"/>
          <w:sz w:val="28"/>
          <w:szCs w:val="28"/>
          <w:lang w:eastAsia="x-none"/>
        </w:rPr>
        <w:tab/>
        <w:t>General</w:t>
      </w:r>
      <w:bookmarkEnd w:id="656"/>
      <w:bookmarkEnd w:id="657"/>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 xml:space="preserve">This clause specifies RRC messages that are sent either across the X2-, </w:t>
      </w:r>
      <w:proofErr w:type="spellStart"/>
      <w:r w:rsidRPr="00DD7C0B">
        <w:rPr>
          <w:rFonts w:eastAsia="宋体"/>
          <w:sz w:val="22"/>
          <w:lang w:eastAsia="zh-CN"/>
        </w:rPr>
        <w:t>Xn</w:t>
      </w:r>
      <w:proofErr w:type="spellEnd"/>
      <w:r w:rsidRPr="00DD7C0B">
        <w:rPr>
          <w:rFonts w:eastAsia="宋体"/>
          <w:sz w:val="22"/>
          <w:lang w:eastAsia="zh-CN"/>
        </w:rPr>
        <w:t xml:space="preserve">- or the NG-interface, either to or from the </w:t>
      </w:r>
      <w:proofErr w:type="spellStart"/>
      <w:r w:rsidRPr="00DD7C0B">
        <w:rPr>
          <w:rFonts w:eastAsia="宋体"/>
          <w:sz w:val="22"/>
          <w:lang w:eastAsia="zh-CN"/>
        </w:rPr>
        <w:t>gNB</w:t>
      </w:r>
      <w:proofErr w:type="spellEnd"/>
      <w:r w:rsidRPr="00DD7C0B">
        <w:rPr>
          <w:rFonts w:eastAsia="宋体"/>
          <w:sz w:val="22"/>
          <w:lang w:eastAsia="zh-CN"/>
        </w:rPr>
        <w:t xml:space="preserve">, </w:t>
      </w:r>
      <w:proofErr w:type="gramStart"/>
      <w:r w:rsidRPr="00DD7C0B">
        <w:rPr>
          <w:rFonts w:eastAsia="宋体"/>
          <w:sz w:val="22"/>
          <w:lang w:eastAsia="zh-CN"/>
        </w:rPr>
        <w:t>i.e.</w:t>
      </w:r>
      <w:proofErr w:type="gramEnd"/>
      <w:r w:rsidRPr="00DD7C0B">
        <w:rPr>
          <w:rFonts w:eastAsia="宋体"/>
          <w:sz w:val="22"/>
          <w:lang w:eastAsia="zh-CN"/>
        </w:rPr>
        <w:t xml:space="preserv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58" w:name="_Toc60777633"/>
      <w:bookmarkStart w:id="659" w:name="_Toc131065464"/>
      <w:r w:rsidRPr="00DD7C0B">
        <w:rPr>
          <w:rFonts w:ascii="Arial" w:eastAsia="宋体" w:hAnsi="Arial"/>
          <w:sz w:val="28"/>
          <w:szCs w:val="28"/>
          <w:lang w:eastAsia="x-none"/>
        </w:rPr>
        <w:t>11.2.2</w:t>
      </w:r>
      <w:r w:rsidRPr="00DD7C0B">
        <w:rPr>
          <w:rFonts w:ascii="Arial" w:eastAsia="宋体" w:hAnsi="Arial"/>
          <w:sz w:val="28"/>
          <w:szCs w:val="28"/>
          <w:lang w:eastAsia="x-none"/>
        </w:rPr>
        <w:tab/>
        <w:t>Message definitions</w:t>
      </w:r>
      <w:bookmarkEnd w:id="658"/>
      <w:bookmarkEnd w:id="659"/>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60" w:name="_Toc60777636"/>
      <w:bookmarkStart w:id="661"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60"/>
      <w:bookmarkEnd w:id="661"/>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to transfer the SCG radio configuration as generated by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Secondary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ja-JP"/>
        </w:rPr>
        <w:t xml:space="preserve"> to master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62" w:author="RAN2#122" w:date="2023-05-26T15:43:00Z">
        <w:r w:rsidR="001D24A3" w:rsidRPr="00442206">
          <w:rPr>
            <w:rFonts w:ascii="Courier New" w:eastAsia="Times New Roman" w:hAnsi="Courier New"/>
            <w:noProof/>
            <w:sz w:val="16"/>
            <w:lang w:eastAsia="en-GB"/>
          </w:rPr>
          <w:t>CG-Config-v18xy-IEs</w:t>
        </w:r>
      </w:ins>
      <w:del w:id="663" w:author="RAN2#122" w:date="2023-05-26T15:43:00Z">
        <w:r w:rsidRPr="00442206" w:rsidDel="001D24A3">
          <w:rPr>
            <w:rFonts w:ascii="Courier New" w:eastAsia="Times New Roman" w:hAnsi="Courier New"/>
            <w:noProof/>
            <w:sz w:val="16"/>
            <w:lang w:eastAsia="en-GB"/>
            <w:rPrChange w:id="664"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65"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6" w:author="RAN2#122" w:date="2023-05-26T15:44:00Z"/>
          <w:rFonts w:ascii="Courier New" w:eastAsia="Times New Roman" w:hAnsi="Courier New"/>
          <w:noProof/>
          <w:sz w:val="16"/>
          <w:lang w:eastAsia="en-GB"/>
        </w:rPr>
      </w:pPr>
      <w:ins w:id="667"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8" w:author="RAN2#122" w:date="2023-05-26T15:44:00Z"/>
          <w:rFonts w:ascii="Courier New" w:eastAsia="Times New Roman" w:hAnsi="Courier New"/>
          <w:noProof/>
          <w:sz w:val="16"/>
          <w:lang w:eastAsia="en-GB"/>
        </w:rPr>
      </w:pPr>
      <w:ins w:id="669"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70" w:author="RAN2#122" w:date="2023-05-26T15:44:00Z"/>
          <w:rFonts w:ascii="Courier New" w:eastAsia="Times New Roman" w:hAnsi="Courier New"/>
          <w:noProof/>
          <w:sz w:val="16"/>
          <w:lang w:eastAsia="en-GB"/>
        </w:rPr>
      </w:pPr>
      <w:ins w:id="671"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72" w:author="RAN2#122" w:date="2023-05-26T15:44:00Z"/>
          <w:rFonts w:ascii="Courier New" w:eastAsia="Times New Roman" w:hAnsi="Courier New"/>
          <w:noProof/>
          <w:sz w:val="16"/>
          <w:lang w:eastAsia="en-GB"/>
        </w:rPr>
      </w:pPr>
      <w:ins w:id="673"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74" w:author="RAN2#122" w:date="2023-05-26T15:44:00Z"/>
          <w:rFonts w:ascii="Courier New" w:eastAsia="Times New Roman" w:hAnsi="Courier New"/>
          <w:noProof/>
          <w:sz w:val="16"/>
          <w:lang w:eastAsia="en-GB"/>
        </w:rPr>
      </w:pPr>
      <w:ins w:id="675"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5D3CE1">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candidateCellInfoListCPC</w:t>
            </w:r>
            <w:proofErr w:type="spellEnd"/>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candidate target cells for Conditional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Change (CPC) that the source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suggests the target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to consider configuring for CPC.</w:t>
            </w:r>
          </w:p>
        </w:tc>
      </w:tr>
      <w:tr w:rsidR="00FA2BF4" w:rsidRPr="00FA2BF4" w14:paraId="2D72F1A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cells that the source secondary node suggests the target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to consider configuring.</w:t>
            </w:r>
          </w:p>
        </w:tc>
      </w:tr>
      <w:tr w:rsidR="00FA2BF4" w:rsidRPr="00FA2BF4" w14:paraId="0DD9BEC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r w:rsidRPr="00FA2BF4">
              <w:rPr>
                <w:rFonts w:ascii="Arial" w:eastAsia="Times New Roman" w:hAnsi="Arial"/>
                <w:b/>
                <w:i/>
                <w:sz w:val="18"/>
                <w:lang w:eastAsia="sv-SE"/>
              </w:rPr>
              <w:t>-EUTRA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w:t>
            </w:r>
            <w:proofErr w:type="spellStart"/>
            <w:r w:rsidRPr="00FA2BF4">
              <w:rPr>
                <w:rFonts w:ascii="Arial" w:eastAsia="Times New Roman" w:hAnsi="Arial"/>
                <w:sz w:val="18"/>
                <w:lang w:eastAsia="sv-SE"/>
              </w:rPr>
              <w:t>eNB</w:t>
            </w:r>
            <w:proofErr w:type="spellEnd"/>
            <w:r w:rsidRPr="00FA2BF4">
              <w:rPr>
                <w:rFonts w:ascii="Arial" w:eastAsia="Times New Roman" w:hAnsi="Arial"/>
                <w:sz w:val="18"/>
                <w:lang w:eastAsia="sv-SE"/>
              </w:rPr>
              <w:t xml:space="preserve"> to consider configuring. This field is only used in NE-DC.</w:t>
            </w:r>
          </w:p>
        </w:tc>
      </w:tr>
      <w:tr w:rsidR="00FA2BF4" w:rsidRPr="00FA2BF4" w14:paraId="4AFC8DE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candidateServingFreqListNR</w:t>
            </w:r>
            <w:proofErr w:type="spellEnd"/>
            <w:r w:rsidRPr="00FA2BF4">
              <w:rPr>
                <w:rFonts w:ascii="Arial" w:eastAsia="Times New Roman" w:hAnsi="Arial"/>
                <w:b/>
                <w:bCs/>
                <w:i/>
                <w:iCs/>
                <w:kern w:val="2"/>
                <w:sz w:val="18"/>
                <w:lang w:eastAsia="sv-SE"/>
              </w:rPr>
              <w:t xml:space="preserve">, </w:t>
            </w:r>
            <w:proofErr w:type="spellStart"/>
            <w:r w:rsidRPr="00FA2BF4">
              <w:rPr>
                <w:rFonts w:ascii="Arial" w:eastAsia="Times New Roman" w:hAnsi="Arial"/>
                <w:b/>
                <w:bCs/>
                <w:i/>
                <w:iCs/>
                <w:kern w:val="2"/>
                <w:sz w:val="18"/>
                <w:lang w:eastAsia="sv-SE"/>
              </w:rPr>
              <w:t>candidateServingFreqListEUTRA</w:t>
            </w:r>
            <w:proofErr w:type="spellEnd"/>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5D3CE1">
        <w:trPr>
          <w:ins w:id="676"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77" w:author="RAN2#122" w:date="2023-05-26T15:48:00Z"/>
                <w:rFonts w:ascii="Arial" w:eastAsia="Times New Roman" w:hAnsi="Arial"/>
                <w:b/>
                <w:bCs/>
                <w:i/>
                <w:iCs/>
                <w:sz w:val="18"/>
                <w:lang w:eastAsia="sv-SE"/>
              </w:rPr>
            </w:pPr>
            <w:proofErr w:type="spellStart"/>
            <w:ins w:id="678" w:author="RAN2#122" w:date="2023-05-26T15:48:00Z">
              <w:r w:rsidRPr="00E44AA4">
                <w:rPr>
                  <w:rFonts w:ascii="Arial" w:eastAsia="Times New Roman" w:hAnsi="Arial"/>
                  <w:b/>
                  <w:bCs/>
                  <w:i/>
                  <w:iCs/>
                  <w:sz w:val="18"/>
                  <w:lang w:eastAsia="sv-SE"/>
                </w:rPr>
                <w:t>candidateServingFreqRangeListNR</w:t>
              </w:r>
              <w:proofErr w:type="spellEnd"/>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79" w:author="RAN2#122" w:date="2023-05-26T15:48:00Z"/>
                <w:rFonts w:ascii="Arial" w:eastAsia="Times New Roman" w:hAnsi="Arial"/>
                <w:b/>
                <w:bCs/>
                <w:i/>
                <w:iCs/>
                <w:sz w:val="18"/>
                <w:lang w:eastAsia="sv-SE"/>
              </w:rPr>
            </w:pPr>
            <w:commentRangeStart w:id="680"/>
            <w:commentRangeStart w:id="681"/>
            <w:ins w:id="682" w:author="RAN2#122" w:date="2023-05-26T15:49:00Z">
              <w:r>
                <w:rPr>
                  <w:rFonts w:eastAsia="Yu Mincho"/>
                  <w:sz w:val="22"/>
                  <w:lang w:eastAsia="x-none"/>
                </w:rPr>
                <w:t>i</w:t>
              </w:r>
            </w:ins>
            <w:ins w:id="683" w:author="RAN2#122" w:date="2023-05-26T15:48:00Z">
              <w:r w:rsidR="00E44AA4" w:rsidRPr="00E44AA4">
                <w:rPr>
                  <w:rFonts w:eastAsia="Yu Mincho"/>
                  <w:sz w:val="22"/>
                  <w:lang w:eastAsia="x-none"/>
                </w:rPr>
                <w:t>ndicates the candidate frequency range</w:t>
              </w:r>
            </w:ins>
            <w:ins w:id="684" w:author="RAN2#122" w:date="2023-05-26T15:51:00Z">
              <w:r w:rsidR="00613A33">
                <w:rPr>
                  <w:rFonts w:eastAsia="Yu Mincho"/>
                  <w:sz w:val="22"/>
                  <w:lang w:eastAsia="x-none"/>
                </w:rPr>
                <w:t>s</w:t>
              </w:r>
            </w:ins>
            <w:ins w:id="685" w:author="RAN2#122" w:date="2023-05-26T15:48:00Z">
              <w:r w:rsidR="00E44AA4" w:rsidRPr="00E44AA4">
                <w:rPr>
                  <w:rFonts w:eastAsia="Yu Mincho"/>
                  <w:sz w:val="22"/>
                  <w:lang w:eastAsia="x-none"/>
                </w:rPr>
                <w:t xml:space="preserve"> configured by </w:t>
              </w:r>
              <w:r w:rsidR="00E44AA4" w:rsidRPr="00E44AA4">
                <w:rPr>
                  <w:rFonts w:eastAsia="宋体"/>
                  <w:sz w:val="22"/>
                  <w:lang w:eastAsia="sv-SE"/>
                </w:rPr>
                <w:t>SN</w:t>
              </w:r>
            </w:ins>
            <w:ins w:id="686" w:author="RAN2#122" w:date="2023-05-26T15:51:00Z">
              <w:r w:rsidR="00B44DE8">
                <w:rPr>
                  <w:rFonts w:eastAsia="宋体"/>
                  <w:sz w:val="22"/>
                  <w:lang w:eastAsia="sv-SE"/>
                </w:rPr>
                <w:t xml:space="preserve"> for IDC</w:t>
              </w:r>
              <w:r w:rsidR="00CA3FA7">
                <w:rPr>
                  <w:rFonts w:eastAsia="宋体"/>
                  <w:sz w:val="22"/>
                  <w:lang w:eastAsia="sv-SE"/>
                </w:rPr>
                <w:t>.</w:t>
              </w:r>
            </w:ins>
            <w:ins w:id="687" w:author="RAN2#122" w:date="2023-05-26T15:48:00Z">
              <w:r w:rsidR="00E44AA4" w:rsidRPr="00E44AA4">
                <w:rPr>
                  <w:rFonts w:eastAsia="Yu Mincho"/>
                  <w:sz w:val="22"/>
                  <w:lang w:eastAsia="x-none"/>
                </w:rPr>
                <w:t xml:space="preserve"> </w:t>
              </w:r>
              <w:r w:rsidR="00E44AA4" w:rsidRPr="00E44AA4">
                <w:rPr>
                  <w:rFonts w:eastAsia="宋体"/>
                  <w:sz w:val="22"/>
                  <w:lang w:eastAsia="sv-SE"/>
                </w:rPr>
                <w:t>This field is only used in NR-DC.</w:t>
              </w:r>
            </w:ins>
            <w:commentRangeEnd w:id="680"/>
            <w:r w:rsidR="00323473">
              <w:rPr>
                <w:rStyle w:val="CommentReference"/>
                <w:rFonts w:eastAsia="Times New Roman"/>
                <w:lang w:eastAsia="ja-JP"/>
              </w:rPr>
              <w:commentReference w:id="680"/>
            </w:r>
            <w:commentRangeEnd w:id="681"/>
            <w:r w:rsidR="003A17CD">
              <w:rPr>
                <w:rStyle w:val="CommentReference"/>
                <w:rFonts w:eastAsia="Times New Roman"/>
                <w:lang w:eastAsia="ja-JP"/>
              </w:rPr>
              <w:commentReference w:id="681"/>
            </w:r>
          </w:p>
        </w:tc>
      </w:tr>
      <w:tr w:rsidR="00FA2BF4" w:rsidRPr="00FA2BF4" w14:paraId="19BB5D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configRestrictModReq</w:t>
            </w:r>
            <w:proofErr w:type="spellEnd"/>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Used by SN to request changes to SCG configuration restrictions previously set by MN to ensure UE capabilities are respected.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can be used to request configuring an NR band combination whose use MN has previously forbidden. SN only includes this field in SN-initiated procedures.</w:t>
            </w:r>
          </w:p>
        </w:tc>
      </w:tr>
      <w:tr w:rsidR="00FA2BF4" w:rsidRPr="00FA2BF4" w14:paraId="05887E3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drx-ConfigSCG</w:t>
            </w:r>
            <w:proofErr w:type="spellEnd"/>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drx-InfoSCG</w:t>
            </w:r>
            <w:proofErr w:type="spellEnd"/>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w:t>
            </w:r>
            <w:proofErr w:type="spellStart"/>
            <w:r w:rsidRPr="00FA2BF4">
              <w:rPr>
                <w:rFonts w:ascii="Arial" w:eastAsia="Times New Roman" w:hAnsi="Arial"/>
                <w:sz w:val="18"/>
                <w:lang w:eastAsia="sv-SE"/>
              </w:rPr>
              <w:t>drx-onDurationTimer</w:t>
            </w:r>
            <w:proofErr w:type="spellEnd"/>
            <w:r w:rsidRPr="00FA2BF4">
              <w:rPr>
                <w:rFonts w:ascii="Arial" w:eastAsia="Times New Roman" w:hAnsi="Arial"/>
                <w:sz w:val="18"/>
                <w:lang w:eastAsia="sv-SE"/>
              </w:rPr>
              <w:t xml:space="preserve"> configuration of the SCG. This field is only used in (NG)EN-DC.</w:t>
            </w:r>
          </w:p>
        </w:tc>
      </w:tr>
      <w:tr w:rsidR="00FA2BF4" w:rsidRPr="00FA2BF4" w14:paraId="61B988D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fr-InfoListSCG</w:t>
            </w:r>
            <w:proofErr w:type="spellEnd"/>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configured in SCG.</w:t>
            </w:r>
          </w:p>
        </w:tc>
      </w:tr>
      <w:tr w:rsidR="00FA2BF4" w:rsidRPr="00FA2BF4" w14:paraId="4B16A0D9" w14:textId="77777777" w:rsidTr="005D3CE1">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5D3CE1">
        <w:trPr>
          <w:ins w:id="688"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89" w:author="RAN2#122" w:date="2023-05-26T15:55:00Z"/>
                <w:rFonts w:ascii="Arial" w:eastAsia="宋体" w:hAnsi="Arial"/>
                <w:b/>
                <w:bCs/>
                <w:i/>
                <w:iCs/>
                <w:sz w:val="18"/>
                <w:lang w:eastAsia="zh-CN"/>
              </w:rPr>
            </w:pPr>
            <w:proofErr w:type="spellStart"/>
            <w:ins w:id="690" w:author="RAN2#122" w:date="2023-05-26T15:55:00Z">
              <w:r w:rsidRPr="005D6C85">
                <w:rPr>
                  <w:rFonts w:ascii="Arial" w:eastAsia="宋体" w:hAnsi="Arial"/>
                  <w:b/>
                  <w:bCs/>
                  <w:i/>
                  <w:iCs/>
                  <w:sz w:val="18"/>
                  <w:lang w:eastAsia="zh-CN"/>
                </w:rPr>
                <w:t>idc</w:t>
              </w:r>
              <w:proofErr w:type="spellEnd"/>
              <w:r w:rsidRPr="005D6C85">
                <w:rPr>
                  <w:rFonts w:ascii="Arial" w:eastAsia="宋体" w:hAnsi="Arial"/>
                  <w:b/>
                  <w:bCs/>
                  <w:i/>
                  <w:iCs/>
                  <w:sz w:val="18"/>
                  <w:lang w:eastAsia="zh-CN"/>
                </w:rPr>
                <w:t>-TDM-</w:t>
              </w:r>
              <w:proofErr w:type="spellStart"/>
              <w:r w:rsidRPr="005D6C85">
                <w:rPr>
                  <w:rFonts w:ascii="Arial" w:eastAsia="宋体" w:hAnsi="Arial"/>
                  <w:b/>
                  <w:bCs/>
                  <w:i/>
                  <w:iCs/>
                  <w:sz w:val="18"/>
                  <w:lang w:eastAsia="zh-CN"/>
                </w:rPr>
                <w:t>AssistanceConfig</w:t>
              </w:r>
              <w:proofErr w:type="spellEnd"/>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91" w:author="RAN2#122" w:date="2023-05-26T15:54:00Z"/>
                <w:rFonts w:ascii="Arial" w:eastAsia="宋体" w:hAnsi="Arial"/>
                <w:b/>
                <w:bCs/>
                <w:i/>
                <w:iCs/>
                <w:sz w:val="18"/>
                <w:lang w:eastAsia="zh-CN"/>
              </w:rPr>
            </w:pPr>
            <w:commentRangeStart w:id="692"/>
            <w:commentRangeStart w:id="693"/>
            <w:ins w:id="694" w:author="RAN2#122" w:date="2023-05-26T15:55:00Z">
              <w:r w:rsidRPr="005D6C85">
                <w:rPr>
                  <w:rFonts w:eastAsia="宋体"/>
                  <w:bCs/>
                  <w:iCs/>
                  <w:kern w:val="2"/>
                  <w:sz w:val="22"/>
                  <w:lang w:eastAsia="sv-SE"/>
                </w:rPr>
                <w:t xml:space="preserve">Indicates if the IDC TDM </w:t>
              </w:r>
              <w:r w:rsidR="002C6BEF">
                <w:rPr>
                  <w:rFonts w:eastAsia="宋体"/>
                  <w:bCs/>
                  <w:iCs/>
                  <w:kern w:val="2"/>
                  <w:sz w:val="22"/>
                  <w:lang w:eastAsia="sv-SE"/>
                </w:rPr>
                <w:t>r</w:t>
              </w:r>
              <w:r w:rsidRPr="005D6C85">
                <w:rPr>
                  <w:rFonts w:eastAsia="宋体"/>
                  <w:bCs/>
                  <w:iCs/>
                  <w:kern w:val="2"/>
                  <w:sz w:val="22"/>
                  <w:lang w:eastAsia="sv-SE"/>
                </w:rPr>
                <w:t>eporting is enabled for the UE by SN.</w:t>
              </w:r>
              <w:r w:rsidRPr="005D6C85">
                <w:rPr>
                  <w:rFonts w:eastAsia="宋体"/>
                  <w:sz w:val="22"/>
                  <w:lang w:eastAsia="sv-SE"/>
                </w:rPr>
                <w:t xml:space="preserve"> This field is only used in NR-DC</w:t>
              </w:r>
              <w:r w:rsidR="005F0967">
                <w:rPr>
                  <w:rFonts w:eastAsia="宋体"/>
                  <w:sz w:val="22"/>
                  <w:lang w:eastAsia="sv-SE"/>
                </w:rPr>
                <w:t>.</w:t>
              </w:r>
            </w:ins>
            <w:commentRangeEnd w:id="692"/>
            <w:r w:rsidR="006329C9">
              <w:rPr>
                <w:rStyle w:val="CommentReference"/>
                <w:rFonts w:eastAsia="Times New Roman"/>
                <w:lang w:eastAsia="ja-JP"/>
              </w:rPr>
              <w:commentReference w:id="692"/>
            </w:r>
            <w:commentRangeEnd w:id="693"/>
            <w:r w:rsidR="00061A46">
              <w:rPr>
                <w:rStyle w:val="CommentReference"/>
                <w:rFonts w:eastAsia="Times New Roman"/>
                <w:lang w:eastAsia="ja-JP"/>
              </w:rPr>
              <w:commentReference w:id="693"/>
            </w:r>
          </w:p>
        </w:tc>
      </w:tr>
      <w:tr w:rsidR="00FA2BF4" w:rsidRPr="00FA2BF4" w14:paraId="2BF8DFA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measuredFrequenciesSN</w:t>
            </w:r>
            <w:proofErr w:type="spellEnd"/>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needForGaps</w:t>
            </w:r>
            <w:proofErr w:type="spellEnd"/>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 xml:space="preserve">In NE-DC, indicates whether the SN requests </w:t>
            </w:r>
            <w:proofErr w:type="spellStart"/>
            <w:r w:rsidRPr="00FA2BF4">
              <w:rPr>
                <w:rFonts w:ascii="Arial" w:eastAsia="Times New Roman" w:hAnsi="Arial"/>
                <w:bCs/>
                <w:iCs/>
                <w:kern w:val="2"/>
                <w:sz w:val="18"/>
                <w:lang w:eastAsia="sv-SE"/>
              </w:rPr>
              <w:t>gNB</w:t>
            </w:r>
            <w:proofErr w:type="spellEnd"/>
            <w:r w:rsidRPr="00FA2BF4">
              <w:rPr>
                <w:rFonts w:ascii="Arial" w:eastAsia="Times New Roman" w:hAnsi="Arial"/>
                <w:bCs/>
                <w:iCs/>
                <w:kern w:val="2"/>
                <w:sz w:val="18"/>
                <w:lang w:eastAsia="sv-SE"/>
              </w:rPr>
              <w:t xml:space="preserve"> to configure measurements gaps.</w:t>
            </w:r>
          </w:p>
        </w:tc>
      </w:tr>
      <w:tr w:rsidR="00FA2BF4" w:rsidRPr="00FA2BF4" w14:paraId="7668EF9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ph-InfoSCG</w:t>
            </w:r>
            <w:proofErr w:type="spellEnd"/>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ph-SupplementaryUplink</w:t>
            </w:r>
            <w:proofErr w:type="spellEnd"/>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Type of power headroom for a certain serving cell in SCG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w:t>
            </w:r>
            <w:proofErr w:type="spellEnd"/>
            <w:r w:rsidRPr="00FA2BF4">
              <w:rPr>
                <w:rFonts w:ascii="Arial" w:eastAsia="等线" w:hAnsi="Arial"/>
                <w:b/>
                <w:bCs/>
                <w:i/>
                <w:iCs/>
                <w:sz w:val="18"/>
                <w:lang w:eastAsia="sv-SE"/>
              </w:rPr>
              <w:t>-Uplink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uplink.</w:t>
            </w:r>
          </w:p>
        </w:tc>
      </w:tr>
      <w:tr w:rsidR="00FA2BF4" w:rsidRPr="00FA2BF4" w14:paraId="4868D17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pSCellFrequency</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pSCellFrequencyEUTRA</w:t>
            </w:r>
            <w:proofErr w:type="spellEnd"/>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NR (i.e.,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or E-UTRA (i.e.,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In this version of the specification,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is not used in NE-DC whereas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is only used in NE-DC. </w:t>
            </w:r>
            <w:proofErr w:type="spellStart"/>
            <w:r w:rsidRPr="00FA2BF4">
              <w:rPr>
                <w:rFonts w:ascii="Arial" w:eastAsia="Times New Roman" w:hAnsi="Arial"/>
                <w:i/>
                <w:iCs/>
                <w:sz w:val="18"/>
                <w:lang w:eastAsia="sv-SE"/>
              </w:rPr>
              <w:t>pSCellFrequency</w:t>
            </w:r>
            <w:proofErr w:type="spellEnd"/>
            <w:r w:rsidRPr="00FA2BF4">
              <w:rPr>
                <w:rFonts w:ascii="Arial" w:eastAsia="Times New Roman" w:hAnsi="Arial"/>
                <w:sz w:val="18"/>
                <w:lang w:eastAsia="sv-SE"/>
              </w:rPr>
              <w:t xml:space="preserve"> indicates the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067A269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reportCGI-RequestNR</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reportCGI-RequestEUTRA</w:t>
            </w:r>
            <w:proofErr w:type="spellEnd"/>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The request may optionally contain information about the cell for which SN intends to configure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In this version of the specification, the </w:t>
            </w:r>
            <w:proofErr w:type="spellStart"/>
            <w:r w:rsidRPr="00FA2BF4">
              <w:rPr>
                <w:rFonts w:ascii="Arial" w:eastAsia="Times New Roman" w:hAnsi="Arial"/>
                <w:i/>
                <w:sz w:val="18"/>
                <w:lang w:eastAsia="sv-SE"/>
              </w:rPr>
              <w:t>reportCGI-RequestNR</w:t>
            </w:r>
            <w:proofErr w:type="spellEnd"/>
            <w:r w:rsidRPr="00FA2BF4">
              <w:rPr>
                <w:rFonts w:ascii="Arial" w:eastAsia="Times New Roman" w:hAnsi="Arial"/>
                <w:sz w:val="18"/>
                <w:lang w:eastAsia="sv-SE"/>
              </w:rPr>
              <w:t xml:space="preserve"> is used in (NG)EN-DC and NR-DC whereas </w:t>
            </w:r>
            <w:proofErr w:type="spellStart"/>
            <w:r w:rsidRPr="00FA2BF4">
              <w:rPr>
                <w:rFonts w:ascii="Arial" w:eastAsia="Times New Roman" w:hAnsi="Arial"/>
                <w:i/>
                <w:sz w:val="18"/>
                <w:lang w:eastAsia="sv-SE"/>
              </w:rPr>
              <w:t>reportCGI-RequestEUTRA</w:t>
            </w:r>
            <w:proofErr w:type="spellEnd"/>
            <w:r w:rsidRPr="00FA2BF4">
              <w:rPr>
                <w:rFonts w:ascii="Arial" w:eastAsia="Times New Roman" w:hAnsi="Arial"/>
                <w:sz w:val="18"/>
                <w:lang w:eastAsia="sv-SE"/>
              </w:rPr>
              <w:t xml:space="preserve"> is used only for NE-DC.</w:t>
            </w:r>
          </w:p>
        </w:tc>
      </w:tr>
      <w:tr w:rsidR="00FA2BF4" w:rsidRPr="00FA2BF4" w14:paraId="5F55915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requestedBC</w:t>
            </w:r>
            <w:proofErr w:type="spellEnd"/>
            <w:r w:rsidRPr="00FA2BF4">
              <w:rPr>
                <w:rFonts w:ascii="Arial" w:eastAsia="Times New Roman" w:hAnsi="Arial"/>
                <w:b/>
                <w:bCs/>
                <w:i/>
                <w:iCs/>
                <w:sz w:val="18"/>
                <w:lang w:eastAsia="sv-SE"/>
              </w:rPr>
              <w:t>-MRDC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to request configuring a band combination and corresponding feature sets which are forbidden to use by MN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outside of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5D3CE1">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requestedMaxInterFreqMeasIdSCG</w:t>
            </w:r>
            <w:proofErr w:type="spellEnd"/>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5D3CE1">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requestedMaxIntraFreqMeasIdSCG</w:t>
            </w:r>
            <w:proofErr w:type="spellEnd"/>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requestedPDCCH-BlindDetectionSCG</w:t>
            </w:r>
            <w:proofErr w:type="spellEnd"/>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requestedP-MaxEUTRA</w:t>
            </w:r>
            <w:proofErr w:type="spellEnd"/>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5D3CE1">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requestedToffset</w:t>
            </w:r>
            <w:proofErr w:type="spellEnd"/>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等线" w:hAnsi="Arial"/>
                <w:bCs/>
                <w:iCs/>
                <w:sz w:val="18"/>
                <w:lang w:eastAsia="ja-JP"/>
              </w:rPr>
              <w:t>Requests the new value for the time offset restriction used by the SN for scheduling SCG transmissions (</w:t>
            </w:r>
            <w:proofErr w:type="gramStart"/>
            <w:r w:rsidRPr="00FA2BF4">
              <w:rPr>
                <w:rFonts w:ascii="Arial" w:eastAsia="等线" w:hAnsi="Arial"/>
                <w:bCs/>
                <w:iCs/>
                <w:sz w:val="18"/>
                <w:lang w:eastAsia="ja-JP"/>
              </w:rPr>
              <w:t>i.e.</w:t>
            </w:r>
            <w:proofErr w:type="gramEnd"/>
            <w:r w:rsidRPr="00FA2BF4">
              <w:rPr>
                <w:rFonts w:ascii="Arial" w:eastAsia="等线"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ms0dot5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ms0dot75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value ms1 corresponds to 1ms and so on.</w:t>
            </w:r>
          </w:p>
        </w:tc>
      </w:tr>
      <w:tr w:rsidR="00FA2BF4" w:rsidRPr="00FA2BF4" w14:paraId="0D37A04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 xml:space="preserve">-EUTRA, </w:t>
            </w: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with SSB configured in SCG.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-EUTRA</w:t>
            </w:r>
            <w:r w:rsidRPr="00FA2BF4">
              <w:rPr>
                <w:rFonts w:ascii="Arial" w:eastAsia="Times New Roman" w:hAnsi="Arial"/>
                <w:sz w:val="18"/>
                <w:lang w:eastAsia="sv-SE"/>
              </w:rPr>
              <w:t xml:space="preserve"> is used in NE-DC;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is used in (NG)EN-DC and NR-DC. In (NG)EN-DC, the field is optionally provided to the MN.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indicates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1322D7B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scg-CellGroupConfig</w:t>
            </w:r>
            <w:proofErr w:type="spellEnd"/>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(containing only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sv-SE"/>
              </w:rPr>
              <w:t xml:space="preserve"> and/or </w:t>
            </w:r>
            <w:proofErr w:type="spellStart"/>
            <w:r w:rsidRPr="00FA2BF4">
              <w:rPr>
                <w:rFonts w:ascii="Arial" w:eastAsia="Times New Roman" w:hAnsi="Arial"/>
                <w:i/>
                <w:sz w:val="18"/>
                <w:lang w:eastAsia="sv-SE"/>
              </w:rPr>
              <w:t>measConfig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otherConfig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conditionalReconfiguration</w:t>
            </w:r>
            <w:proofErr w:type="spellEnd"/>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iab</w:t>
            </w:r>
            <w:proofErr w:type="spellEnd"/>
            <w:r w:rsidRPr="00FA2BF4">
              <w:rPr>
                <w:rFonts w:ascii="Arial" w:eastAsia="Times New Roman" w:hAnsi="Arial"/>
                <w:i/>
                <w:sz w:val="18"/>
                <w:lang w:eastAsia="ja-JP"/>
              </w:rPr>
              <w:t>-IP-</w:t>
            </w:r>
            <w:proofErr w:type="spellStart"/>
            <w:r w:rsidRPr="00FA2BF4">
              <w:rPr>
                <w:rFonts w:ascii="Arial" w:eastAsia="Times New Roman" w:hAnsi="Arial"/>
                <w:i/>
                <w:sz w:val="18"/>
                <w:lang w:eastAsia="ja-JP"/>
              </w:rPr>
              <w:t>AddressConfigurationList</w:t>
            </w:r>
            <w:proofErr w:type="spellEnd"/>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target SN.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scg-CellGroupConfigEUTRA</w:t>
            </w:r>
            <w:proofErr w:type="spellEnd"/>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proofErr w:type="spellStart"/>
            <w:r w:rsidRPr="00FA2BF4">
              <w:rPr>
                <w:rFonts w:ascii="Arial" w:eastAsia="Times New Roman" w:hAnsi="Arial"/>
                <w:i/>
                <w:sz w:val="18"/>
                <w:lang w:eastAsia="zh-CN"/>
              </w:rPr>
              <w:t>scg</w:t>
            </w:r>
            <w:proofErr w:type="spellEnd"/>
            <w:r w:rsidRPr="00FA2BF4">
              <w:rPr>
                <w:rFonts w:ascii="Arial" w:eastAsia="Times New Roman" w:hAnsi="Arial"/>
                <w:i/>
                <w:sz w:val="18"/>
                <w:lang w:eastAsia="zh-CN"/>
              </w:rPr>
              <w:t>-Configuration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xml:space="preserve">, as generated (entirely) by the (target) </w:t>
            </w:r>
            <w:proofErr w:type="spellStart"/>
            <w:r w:rsidRPr="00FA2BF4">
              <w:rPr>
                <w:rFonts w:ascii="Arial" w:eastAsia="Times New Roman" w:hAnsi="Arial"/>
                <w:sz w:val="18"/>
                <w:lang w:eastAsia="ja-JP"/>
              </w:rPr>
              <w:t>SeNB</w:t>
            </w:r>
            <w:proofErr w:type="spellEnd"/>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bCs/>
                <w:iCs/>
                <w:kern w:val="2"/>
                <w:sz w:val="18"/>
                <w:lang w:eastAsia="sv-SE"/>
              </w:rPr>
              <w:t>e.g.</w:t>
            </w:r>
            <w:proofErr w:type="gramEnd"/>
            <w:r w:rsidRPr="00FA2BF4">
              <w:rPr>
                <w:rFonts w:ascii="Arial" w:eastAsia="Times New Roman" w:hAnsi="Arial"/>
                <w:bCs/>
                <w:iCs/>
                <w:kern w:val="2"/>
                <w:sz w:val="18"/>
                <w:lang w:eastAsia="sv-SE"/>
              </w:rPr>
              <w:t xml:space="preserve">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or </w:t>
            </w:r>
            <w:proofErr w:type="spellStart"/>
            <w:r w:rsidRPr="00FA2BF4">
              <w:rPr>
                <w:rFonts w:ascii="Arial" w:eastAsia="Times New Roman" w:hAnsi="Arial" w:cs="Arial"/>
                <w:sz w:val="18"/>
                <w:szCs w:val="18"/>
                <w:lang w:eastAsia="sv-SE"/>
              </w:rPr>
              <w:t>SeNB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MN or target SN.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nor SN triggered SN release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RB (re)configuration.</w:t>
            </w:r>
          </w:p>
        </w:tc>
      </w:tr>
      <w:tr w:rsidR="00FA2BF4" w:rsidRPr="00FA2BF4" w14:paraId="6A891CD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selectedBandCombination</w:t>
            </w:r>
            <w:proofErr w:type="spellEnd"/>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band combination selected by SN in (NG)EN-DC, NE-DC, and NR-DC. The SN should inform the MN with this field whenever the band combination and/or feature set it selected for the SCG changes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even if the new selection concerns a band combination and/or feature set that is allowed by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w:t>
            </w:r>
          </w:p>
        </w:tc>
      </w:tr>
      <w:tr w:rsidR="00FA2BF4" w:rsidRPr="00FA2BF4" w14:paraId="62996FA1" w14:textId="77777777" w:rsidTr="005D3CE1">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selectedToffset</w:t>
            </w:r>
            <w:proofErr w:type="spellEnd"/>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Indicates the value used by the SN for scheduling SCG transmissions (</w:t>
            </w:r>
            <w:proofErr w:type="gramStart"/>
            <w:r w:rsidRPr="00FA2BF4">
              <w:rPr>
                <w:rFonts w:ascii="Arial" w:eastAsia="等线" w:hAnsi="Arial"/>
                <w:bCs/>
                <w:iCs/>
                <w:sz w:val="18"/>
                <w:lang w:eastAsia="ja-JP"/>
              </w:rPr>
              <w:t>i.e.</w:t>
            </w:r>
            <w:proofErr w:type="gramEnd"/>
            <w:r w:rsidRPr="00FA2BF4">
              <w:rPr>
                <w:rFonts w:ascii="Arial" w:eastAsia="等线"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The SN can only indicate a value that is less than or equal to </w:t>
            </w:r>
            <w:proofErr w:type="spellStart"/>
            <w:r w:rsidRPr="00FA2BF4">
              <w:rPr>
                <w:rFonts w:ascii="Arial" w:eastAsia="等线" w:hAnsi="Arial"/>
                <w:bCs/>
                <w:i/>
                <w:sz w:val="18"/>
                <w:lang w:eastAsia="ja-JP"/>
              </w:rPr>
              <w:t>maxToffset</w:t>
            </w:r>
            <w:proofErr w:type="spellEnd"/>
            <w:r w:rsidRPr="00FA2BF4">
              <w:rPr>
                <w:rFonts w:ascii="Arial" w:eastAsia="等线" w:hAnsi="Arial"/>
                <w:bCs/>
                <w:iCs/>
                <w:sz w:val="18"/>
                <w:lang w:eastAsia="ja-JP"/>
              </w:rPr>
              <w:t xml:space="preserve"> received from MN. This field is used in NR-DC only when MN has included the field </w:t>
            </w:r>
            <w:proofErr w:type="spellStart"/>
            <w:r w:rsidRPr="00FA2BF4">
              <w:rPr>
                <w:rFonts w:ascii="Arial" w:eastAsia="等线" w:hAnsi="Arial"/>
                <w:bCs/>
                <w:i/>
                <w:sz w:val="18"/>
                <w:lang w:eastAsia="ja-JP"/>
              </w:rPr>
              <w:t>maxToffset</w:t>
            </w:r>
            <w:proofErr w:type="spellEnd"/>
            <w:r w:rsidRPr="00FA2BF4">
              <w:rPr>
                <w:rFonts w:ascii="Arial" w:eastAsia="等线" w:hAnsi="Arial"/>
                <w:bCs/>
                <w:iCs/>
                <w:sz w:val="18"/>
                <w:lang w:eastAsia="ja-JP"/>
              </w:rPr>
              <w:t xml:space="preserve"> in </w:t>
            </w:r>
            <w:r w:rsidRPr="00FA2BF4">
              <w:rPr>
                <w:rFonts w:ascii="Arial" w:eastAsia="等线" w:hAnsi="Arial"/>
                <w:bCs/>
                <w:i/>
                <w:sz w:val="18"/>
                <w:lang w:eastAsia="ja-JP"/>
              </w:rPr>
              <w:t>CG-</w:t>
            </w:r>
            <w:proofErr w:type="spellStart"/>
            <w:r w:rsidRPr="00FA2BF4">
              <w:rPr>
                <w:rFonts w:ascii="Arial" w:eastAsia="等线" w:hAnsi="Arial"/>
                <w:bCs/>
                <w:i/>
                <w:sz w:val="18"/>
                <w:lang w:eastAsia="ja-JP"/>
              </w:rPr>
              <w:t>ConfigInfo</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1ms and so on.</w:t>
            </w:r>
          </w:p>
        </w:tc>
      </w:tr>
      <w:tr w:rsidR="00FA2BF4" w:rsidRPr="00FA2BF4" w14:paraId="42DBE02B" w14:textId="77777777" w:rsidTr="005D3CE1">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servCellInfoListSCG</w:t>
            </w:r>
            <w:proofErr w:type="spellEnd"/>
            <w:r w:rsidRPr="00FA2BF4">
              <w:rPr>
                <w:rFonts w:ascii="Arial" w:eastAsia="Times New Roman" w:hAnsi="Arial"/>
                <w:b/>
                <w:bCs/>
                <w:i/>
                <w:iCs/>
                <w:sz w:val="18"/>
                <w:lang w:eastAsia="ja-JP"/>
              </w:rPr>
              <w:t>-EUTRA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5D3CE1">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servCellInfoListSCG</w:t>
            </w:r>
            <w:proofErr w:type="spellEnd"/>
            <w:r w:rsidRPr="00FA2BF4">
              <w:rPr>
                <w:rFonts w:ascii="Arial" w:eastAsia="Times New Roman" w:hAnsi="Arial"/>
                <w:b/>
                <w:bCs/>
                <w:i/>
                <w:iCs/>
                <w:sz w:val="18"/>
                <w:lang w:eastAsia="sv-SE"/>
              </w:rPr>
              <w:t>-NR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5D3CE1">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lastRenderedPageBreak/>
              <w:t>twoPHRModeSCG</w:t>
            </w:r>
            <w:proofErr w:type="spellEnd"/>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 xml:space="preserve">Indicates if the power headroom for SCG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532A7EF" w14:textId="77777777" w:rsidTr="005D3CE1">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2B0F745E" w14:textId="77777777" w:rsidTr="005D3CE1">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transmissionBandwidth</w:t>
            </w:r>
            <w:proofErr w:type="spellEnd"/>
            <w:r w:rsidRPr="00FA2BF4">
              <w:rPr>
                <w:rFonts w:ascii="Arial" w:eastAsia="Times New Roman" w:hAnsi="Arial"/>
                <w:b/>
                <w:bCs/>
                <w:i/>
                <w:iCs/>
                <w:sz w:val="18"/>
                <w:lang w:eastAsia="ja-JP"/>
              </w:rPr>
              <w:t>-EUTRA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5D3CE1">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ueAssistanceInformationSCG</w:t>
            </w:r>
            <w:proofErr w:type="spellEnd"/>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BandCombinationInfoSN</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00971C8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r w:rsidR="00FA2BF4" w:rsidRPr="00FA2BF4" w14:paraId="3A71AAA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requestedFeatureSets</w:t>
            </w:r>
            <w:proofErr w:type="spellEnd"/>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which identifies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5D3CE1">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5D3CE1">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w:t>
            </w:r>
            <w:proofErr w:type="spellStart"/>
            <w:r w:rsidRPr="00FA2BF4">
              <w:rPr>
                <w:rFonts w:ascii="Arial" w:eastAsia="Times New Roman" w:hAnsi="Arial"/>
                <w:sz w:val="18"/>
                <w:lang w:eastAsia="ja-JP"/>
              </w:rPr>
              <w:t>FreqInfo</w:t>
            </w:r>
            <w:proofErr w:type="spellEnd"/>
            <w:r w:rsidRPr="00FA2BF4">
              <w:rPr>
                <w:rFonts w:ascii="Arial" w:eastAsia="Times New Roman" w:hAnsi="Arial"/>
                <w:sz w:val="18"/>
                <w:lang w:eastAsia="ja-JP"/>
              </w:rPr>
              <w:t xml:space="preserve">-NR is included and concerns an FDD carrier; </w:t>
            </w:r>
            <w:proofErr w:type="gramStart"/>
            <w:r w:rsidRPr="00FA2BF4">
              <w:rPr>
                <w:rFonts w:ascii="Arial" w:eastAsia="Times New Roman" w:hAnsi="Arial"/>
                <w:sz w:val="18"/>
                <w:lang w:eastAsia="ja-JP"/>
              </w:rPr>
              <w:t>otherwise</w:t>
            </w:r>
            <w:proofErr w:type="gramEnd"/>
            <w:r w:rsidRPr="00FA2BF4">
              <w:rPr>
                <w:rFonts w:ascii="Arial" w:eastAsia="Times New Roman" w:hAnsi="Arial"/>
                <w:sz w:val="18"/>
                <w:lang w:eastAsia="ja-JP"/>
              </w:rPr>
              <w:t xml:space="preserv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95" w:name="_Toc60777637"/>
      <w:bookmarkStart w:id="696" w:name="_Toc131065469"/>
      <w:r w:rsidRPr="00FA2BF4">
        <w:rPr>
          <w:rFonts w:ascii="Arial" w:eastAsia="Times New Roman" w:hAnsi="Arial"/>
          <w:i/>
          <w:sz w:val="24"/>
          <w:lang w:eastAsia="ja-JP"/>
        </w:rPr>
        <w:t>–</w:t>
      </w:r>
      <w:r w:rsidRPr="00FA2BF4">
        <w:rPr>
          <w:rFonts w:ascii="Arial" w:eastAsia="Times New Roman" w:hAnsi="Arial"/>
          <w:i/>
          <w:sz w:val="24"/>
          <w:lang w:eastAsia="ja-JP"/>
        </w:rPr>
        <w:tab/>
        <w:t>CG-</w:t>
      </w:r>
      <w:proofErr w:type="spellStart"/>
      <w:r w:rsidRPr="00FA2BF4">
        <w:rPr>
          <w:rFonts w:ascii="Arial" w:eastAsia="Times New Roman" w:hAnsi="Arial"/>
          <w:i/>
          <w:sz w:val="24"/>
          <w:lang w:eastAsia="ja-JP"/>
        </w:rPr>
        <w:t>ConfigInfo</w:t>
      </w:r>
      <w:bookmarkEnd w:id="695"/>
      <w:bookmarkEnd w:id="696"/>
      <w:proofErr w:type="spellEnd"/>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w:t>
      </w:r>
      <w:proofErr w:type="spellStart"/>
      <w:r w:rsidRPr="00FA2BF4">
        <w:rPr>
          <w:rFonts w:eastAsia="Times New Roman"/>
          <w:lang w:eastAsia="ja-JP"/>
        </w:rPr>
        <w:t>eNB</w:t>
      </w:r>
      <w:proofErr w:type="spellEnd"/>
      <w:r w:rsidRPr="00FA2BF4">
        <w:rPr>
          <w:rFonts w:eastAsia="Times New Roman"/>
          <w:lang w:eastAsia="ja-JP"/>
        </w:rPr>
        <w:t xml:space="preserve"> or </w:t>
      </w:r>
      <w:proofErr w:type="spellStart"/>
      <w:r w:rsidRPr="00FA2BF4">
        <w:rPr>
          <w:rFonts w:eastAsia="Times New Roman"/>
          <w:lang w:eastAsia="ja-JP"/>
        </w:rPr>
        <w:t>gNB</w:t>
      </w:r>
      <w:proofErr w:type="spellEnd"/>
      <w:r w:rsidRPr="00FA2BF4">
        <w:rPr>
          <w:rFonts w:eastAsia="Times New Roman"/>
          <w:lang w:eastAsia="ja-JP"/>
        </w:rPr>
        <w:t xml:space="preserve"> to request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modify or release an SCG. The message may include additional information </w:t>
      </w:r>
      <w:proofErr w:type="gramStart"/>
      <w:r w:rsidRPr="00FA2BF4">
        <w:rPr>
          <w:rFonts w:eastAsia="Times New Roman"/>
          <w:lang w:eastAsia="ja-JP"/>
        </w:rPr>
        <w:t>e.g.</w:t>
      </w:r>
      <w:proofErr w:type="gramEnd"/>
      <w:r w:rsidRPr="00FA2BF4">
        <w:rPr>
          <w:rFonts w:eastAsia="Times New Roman"/>
          <w:lang w:eastAsia="ja-JP"/>
        </w:rPr>
        <w:t xml:space="preserve"> to assist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set the SCG configuration. 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Master </w:t>
      </w:r>
      <w:proofErr w:type="spellStart"/>
      <w:r w:rsidRPr="00FA2BF4">
        <w:rPr>
          <w:rFonts w:eastAsia="Times New Roman"/>
          <w:lang w:eastAsia="ja-JP"/>
        </w:rPr>
        <w:t>eNB</w:t>
      </w:r>
      <w:proofErr w:type="spellEnd"/>
      <w:r w:rsidRPr="00FA2BF4">
        <w:rPr>
          <w:rFonts w:eastAsia="Times New Roman"/>
          <w:lang w:eastAsia="ja-JP"/>
        </w:rPr>
        <w:t xml:space="preserve"> or </w:t>
      </w:r>
      <w:proofErr w:type="spellStart"/>
      <w:r w:rsidRPr="00FA2BF4">
        <w:rPr>
          <w:rFonts w:eastAsia="Times New Roman"/>
          <w:lang w:eastAsia="ja-JP"/>
        </w:rPr>
        <w:t>gNB</w:t>
      </w:r>
      <w:proofErr w:type="spellEnd"/>
      <w:r w:rsidRPr="00FA2BF4">
        <w:rPr>
          <w:rFonts w:eastAsia="Times New Roman"/>
          <w:lang w:eastAsia="ja-JP"/>
        </w:rPr>
        <w:t xml:space="preserve"> to secondary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ja-JP"/>
        </w:rPr>
        <w:t>,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w:t>
      </w:r>
      <w:proofErr w:type="spellStart"/>
      <w:r w:rsidRPr="00FA2BF4">
        <w:rPr>
          <w:rFonts w:ascii="Arial" w:eastAsia="Times New Roman" w:hAnsi="Arial"/>
          <w:b/>
          <w:i/>
          <w:lang w:eastAsia="ja-JP"/>
        </w:rPr>
        <w:t>ConfigInfo</w:t>
      </w:r>
      <w:proofErr w:type="spellEnd"/>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等线"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等线" w:hAnsi="Courier New"/>
          <w:noProof/>
          <w:color w:val="993366"/>
          <w:sz w:val="16"/>
          <w:lang w:eastAsia="en-GB"/>
        </w:rPr>
        <w:t>ENUMERATED</w:t>
      </w:r>
      <w:r w:rsidRPr="00FA2BF4">
        <w:rPr>
          <w:rFonts w:ascii="Courier New" w:eastAsia="等线"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97"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98"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99" w:author="RAN2#122" w:date="2023-05-26T15:57:00Z"/>
        </w:rPr>
      </w:pPr>
      <w:ins w:id="700" w:author="RAN2#122" w:date="2023-05-26T15:57:00Z">
        <w:r>
          <w:t>[[</w:t>
        </w:r>
      </w:ins>
    </w:p>
    <w:p w14:paraId="35AF4AAB" w14:textId="77777777" w:rsidR="00D646B4" w:rsidRDefault="00D646B4" w:rsidP="00D646B4">
      <w:pPr>
        <w:pStyle w:val="PL"/>
        <w:ind w:firstLine="390"/>
        <w:rPr>
          <w:ins w:id="701" w:author="RAN2#122" w:date="2023-05-26T15:57:00Z"/>
        </w:rPr>
      </w:pPr>
      <w:ins w:id="702"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703" w:author="RAN2#122" w:date="2023-05-26T15:58:00Z"/>
        </w:rPr>
      </w:pPr>
      <w:ins w:id="704"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705"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commentRangeStart w:id="706"/>
      <w:commentRangeStart w:id="707"/>
      <w:commentRangeStart w:id="708"/>
      <w:r w:rsidRPr="00FA2BF4">
        <w:rPr>
          <w:rFonts w:ascii="Courier New" w:eastAsia="Times New Roman" w:hAnsi="Courier New"/>
          <w:noProof/>
          <w:sz w:val="16"/>
          <w:lang w:eastAsia="en-GB"/>
        </w:rPr>
        <w:t>VictimSystemType</w:t>
      </w:r>
      <w:commentRangeEnd w:id="706"/>
      <w:r w:rsidR="005A03EC">
        <w:rPr>
          <w:rStyle w:val="CommentReference"/>
          <w:rFonts w:eastAsia="Times New Roman"/>
          <w:lang w:eastAsia="ja-JP"/>
        </w:rPr>
        <w:commentReference w:id="706"/>
      </w:r>
      <w:commentRangeEnd w:id="707"/>
      <w:r w:rsidR="00323473">
        <w:rPr>
          <w:rStyle w:val="CommentReference"/>
          <w:rFonts w:eastAsia="Times New Roman"/>
          <w:lang w:eastAsia="ja-JP"/>
        </w:rPr>
        <w:commentReference w:id="707"/>
      </w:r>
      <w:commentRangeEnd w:id="708"/>
      <w:r w:rsidR="00554F52">
        <w:rPr>
          <w:rStyle w:val="CommentReference"/>
          <w:rFonts w:eastAsia="Times New Roman"/>
          <w:lang w:eastAsia="ja-JP"/>
        </w:rPr>
        <w:commentReference w:id="708"/>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w:t>
            </w:r>
            <w:proofErr w:type="spellStart"/>
            <w:r w:rsidRPr="00FA2BF4">
              <w:rPr>
                <w:rFonts w:ascii="Arial" w:eastAsia="Times New Roman" w:hAnsi="Arial"/>
                <w:b/>
                <w:i/>
                <w:sz w:val="18"/>
                <w:lang w:eastAsia="sv-SE"/>
              </w:rPr>
              <w:t>ConfigInfo</w:t>
            </w:r>
            <w:proofErr w:type="spellEnd"/>
            <w:r w:rsidRPr="00FA2BF4">
              <w:rPr>
                <w:rFonts w:ascii="Arial" w:eastAsia="Times New Roman" w:hAnsi="Arial"/>
                <w:b/>
                <w:sz w:val="18"/>
                <w:lang w:eastAsia="sv-SE"/>
              </w:rPr>
              <w:t xml:space="preserve"> field descriptions</w:t>
            </w:r>
          </w:p>
        </w:tc>
      </w:tr>
      <w:tr w:rsidR="00436FE5" w:rsidRPr="00FA2BF4" w14:paraId="4B39F795" w14:textId="77777777" w:rsidTr="005D3CE1">
        <w:trPr>
          <w:ins w:id="709"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710" w:author="RAN2#122" w:date="2023-05-26T16:14:00Z"/>
                <w:rFonts w:ascii="Arial" w:eastAsia="Times New Roman" w:hAnsi="Arial"/>
                <w:b/>
                <w:bCs/>
                <w:i/>
                <w:iCs/>
                <w:sz w:val="18"/>
                <w:lang w:eastAsia="sv-SE"/>
              </w:rPr>
            </w:pPr>
            <w:proofErr w:type="spellStart"/>
            <w:ins w:id="711"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proofErr w:type="spellEnd"/>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712" w:author="RAN2#122" w:date="2023-05-26T16:11:00Z"/>
                <w:rFonts w:ascii="Arial" w:eastAsia="Times New Roman" w:hAnsi="Arial"/>
                <w:bCs/>
                <w:iCs/>
                <w:sz w:val="18"/>
                <w:lang w:eastAsia="sv-SE"/>
              </w:rPr>
            </w:pPr>
            <w:ins w:id="713"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alignedDRX</w:t>
            </w:r>
            <w:proofErr w:type="spellEnd"/>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same DRX cycle and on-duration configured by MN completely contains on-duration configured by SN).</w:t>
            </w:r>
          </w:p>
        </w:tc>
      </w:tr>
      <w:tr w:rsidR="00FA2BF4" w:rsidRPr="00FA2BF4" w14:paraId="66896A6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allowedBC-ListMRDC</w:t>
            </w:r>
            <w:proofErr w:type="spellEnd"/>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and </w:t>
            </w:r>
            <w:proofErr w:type="spellStart"/>
            <w:r w:rsidRPr="00FA2BF4">
              <w:rPr>
                <w:rFonts w:ascii="Arial" w:eastAsia="Times New Roman" w:hAnsi="Arial" w:cs="Arial"/>
                <w:i/>
                <w:iCs/>
                <w:sz w:val="18"/>
                <w:lang w:eastAsia="sv-SE"/>
              </w:rPr>
              <w:t>supportedBandCombinationListNEDC</w:t>
            </w:r>
            <w:proofErr w:type="spellEnd"/>
            <w:r w:rsidRPr="00FA2BF4">
              <w:rPr>
                <w:rFonts w:ascii="Arial" w:eastAsia="Times New Roman" w:hAnsi="Arial" w:cs="Arial"/>
                <w:i/>
                <w:iCs/>
                <w:sz w:val="18"/>
                <w:lang w:eastAsia="sv-SE"/>
              </w:rPr>
              <w:t>-Only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5D3CE1">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allowedReducedConfigForOverheating</w:t>
            </w:r>
            <w:proofErr w:type="spellEnd"/>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proofErr w:type="spellStart"/>
            <w:r w:rsidRPr="00FA2BF4">
              <w:rPr>
                <w:rFonts w:ascii="Arial" w:eastAsia="Times New Roman" w:hAnsi="Arial"/>
                <w:i/>
                <w:sz w:val="18"/>
                <w:lang w:eastAsia="ja-JP"/>
              </w:rPr>
              <w:t>reducedMaxCCs</w:t>
            </w:r>
            <w:proofErr w:type="spellEnd"/>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proofErr w:type="spellStart"/>
            <w:r w:rsidRPr="00FA2BF4">
              <w:rPr>
                <w:rFonts w:ascii="Arial" w:eastAsia="Times New Roman" w:hAnsi="Arial"/>
                <w:sz w:val="18"/>
                <w:lang w:eastAsia="zh-CN"/>
              </w:rPr>
              <w:t>PSCell</w:t>
            </w:r>
            <w:proofErr w:type="spellEnd"/>
            <w:r w:rsidRPr="00FA2BF4">
              <w:rPr>
                <w:rFonts w:ascii="Arial" w:eastAsia="Times New Roman" w:hAnsi="Arial"/>
                <w:sz w:val="18"/>
                <w:lang w:eastAsia="zh-CN"/>
              </w:rPr>
              <w:t>/</w:t>
            </w:r>
            <w:proofErr w:type="spellStart"/>
            <w:r w:rsidRPr="00FA2BF4">
              <w:rPr>
                <w:rFonts w:ascii="Arial" w:eastAsia="Times New Roman" w:hAnsi="Arial"/>
                <w:sz w:val="18"/>
                <w:lang w:eastAsia="zh-CN"/>
              </w:rPr>
              <w:t>SCells</w:t>
            </w:r>
            <w:proofErr w:type="spellEnd"/>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w:t>
            </w:r>
            <w:proofErr w:type="spellStart"/>
            <w:r w:rsidRPr="00FA2BF4">
              <w:rPr>
                <w:rFonts w:ascii="Arial" w:eastAsia="Times New Roman" w:hAnsi="Arial"/>
                <w:sz w:val="18"/>
                <w:szCs w:val="18"/>
                <w:lang w:eastAsia="sv-SE"/>
              </w:rPr>
              <w:t>gNB</w:t>
            </w:r>
            <w:proofErr w:type="spellEnd"/>
            <w:r w:rsidRPr="00FA2BF4">
              <w:rPr>
                <w:rFonts w:ascii="Arial" w:eastAsia="Times New Roman" w:hAnsi="Arial"/>
                <w:sz w:val="18"/>
                <w:szCs w:val="18"/>
                <w:lang w:eastAsia="sv-SE"/>
              </w:rPr>
              <w:t xml:space="preserve"> or DU to consider configuring. In case of MN initiated CPA or CPC, the field </w:t>
            </w:r>
            <w:proofErr w:type="spellStart"/>
            <w:r w:rsidRPr="00FA2BF4">
              <w:rPr>
                <w:rFonts w:ascii="Arial" w:eastAsia="Times New Roman" w:hAnsi="Arial"/>
                <w:i/>
                <w:sz w:val="18"/>
                <w:szCs w:val="18"/>
                <w:lang w:eastAsia="sv-SE"/>
              </w:rPr>
              <w:t>candidateCellInfoListMN</w:t>
            </w:r>
            <w:proofErr w:type="spellEnd"/>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supported.</w:t>
            </w:r>
          </w:p>
        </w:tc>
      </w:tr>
      <w:tr w:rsidR="00FA2BF4" w:rsidRPr="00FA2BF4" w14:paraId="37BDEAE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b/>
                <w:i/>
                <w:sz w:val="18"/>
                <w:szCs w:val="18"/>
                <w:lang w:eastAsia="sv-SE"/>
              </w:rPr>
              <w:t>-EUTRA</w:t>
            </w:r>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r w:rsidRPr="00FA2BF4">
              <w:rPr>
                <w:rFonts w:ascii="Arial" w:eastAsia="Times New Roman" w:hAnsi="Arial"/>
                <w:b/>
                <w:i/>
                <w:sz w:val="18"/>
                <w:szCs w:val="18"/>
                <w:lang w:eastAsia="sv-SE"/>
              </w:rPr>
              <w:t>-EUTRA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FA2BF4">
              <w:rPr>
                <w:rFonts w:ascii="Arial" w:eastAsia="Times New Roman" w:hAnsi="Arial"/>
                <w:sz w:val="18"/>
                <w:szCs w:val="18"/>
                <w:lang w:eastAsia="sv-SE"/>
              </w:rPr>
              <w:t>eNB</w:t>
            </w:r>
            <w:proofErr w:type="spellEnd"/>
            <w:r w:rsidRPr="00FA2BF4">
              <w:rPr>
                <w:rFonts w:ascii="Arial" w:eastAsia="Times New Roman" w:hAnsi="Arial"/>
                <w:sz w:val="18"/>
                <w:szCs w:val="18"/>
                <w:lang w:eastAsia="sv-SE"/>
              </w:rPr>
              <w:t xml:space="preserve"> to consider configuring. These fields are only used in NE-DC.</w:t>
            </w:r>
          </w:p>
        </w:tc>
      </w:tr>
      <w:tr w:rsidR="00FA2BF4" w:rsidRPr="00FA2BF4" w14:paraId="7292F224" w14:textId="77777777" w:rsidTr="005D3CE1">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FA2BF4">
              <w:rPr>
                <w:rFonts w:ascii="Arial" w:eastAsia="Times New Roman" w:hAnsi="Arial"/>
                <w:b/>
                <w:i/>
                <w:sz w:val="18"/>
                <w:szCs w:val="18"/>
                <w:lang w:eastAsia="sv-SE"/>
              </w:rPr>
              <w:t>candidateCellListCPC</w:t>
            </w:r>
            <w:proofErr w:type="spellEnd"/>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FA2BF4">
              <w:rPr>
                <w:rFonts w:ascii="Arial" w:eastAsia="Times New Roman" w:hAnsi="Arial"/>
                <w:sz w:val="18"/>
                <w:szCs w:val="18"/>
                <w:lang w:eastAsia="sv-SE"/>
              </w:rPr>
              <w:t>PSCell</w:t>
            </w:r>
            <w:proofErr w:type="spellEnd"/>
            <w:r w:rsidRPr="00FA2BF4">
              <w:rPr>
                <w:rFonts w:ascii="Arial" w:eastAsia="Times New Roman" w:hAnsi="Arial"/>
                <w:sz w:val="18"/>
                <w:szCs w:val="18"/>
                <w:lang w:eastAsia="sv-SE"/>
              </w:rPr>
              <w:t xml:space="preserve"> Change (CPC).</w:t>
            </w:r>
          </w:p>
        </w:tc>
      </w:tr>
      <w:tr w:rsidR="00FA2BF4" w:rsidRPr="00FA2BF4" w14:paraId="4EBA584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configRestrictInfo</w:t>
            </w:r>
            <w:proofErr w:type="spellEnd"/>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fields for which </w:t>
            </w:r>
            <w:proofErr w:type="spellStart"/>
            <w:r w:rsidRPr="00FA2BF4">
              <w:rPr>
                <w:rFonts w:ascii="Arial" w:eastAsia="Times New Roman" w:hAnsi="Arial"/>
                <w:sz w:val="18"/>
                <w:lang w:eastAsia="sv-SE"/>
              </w:rPr>
              <w:t>SgNB</w:t>
            </w:r>
            <w:proofErr w:type="spellEnd"/>
            <w:r w:rsidRPr="00FA2BF4">
              <w:rPr>
                <w:rFonts w:ascii="Arial" w:eastAsia="Times New Roman" w:hAnsi="Arial"/>
                <w:sz w:val="18"/>
                <w:lang w:eastAsia="sv-SE"/>
              </w:rPr>
              <w:t xml:space="preserve"> is explicitly indicated to observe a configuration restriction.</w:t>
            </w:r>
          </w:p>
        </w:tc>
      </w:tr>
      <w:tr w:rsidR="00FA2BF4" w:rsidRPr="00FA2BF4" w14:paraId="3786B30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drx-ConfigMCG</w:t>
            </w:r>
            <w:proofErr w:type="spellEnd"/>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drx-InfoMCG</w:t>
            </w:r>
            <w:proofErr w:type="spellEnd"/>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proofErr w:type="spellStart"/>
            <w:r w:rsidRPr="00FA2BF4">
              <w:rPr>
                <w:rFonts w:ascii="Arial" w:eastAsia="Times New Roman" w:hAnsi="Arial" w:cs="Arial"/>
                <w:i/>
                <w:sz w:val="18"/>
                <w:lang w:eastAsia="x-none"/>
              </w:rPr>
              <w:t>drx-onDurationTimer</w:t>
            </w:r>
            <w:proofErr w:type="spellEnd"/>
            <w:r w:rsidRPr="00FA2BF4">
              <w:rPr>
                <w:rFonts w:ascii="Arial" w:eastAsia="Times New Roman" w:hAnsi="Arial" w:cs="Arial"/>
                <w:i/>
                <w:sz w:val="18"/>
                <w:lang w:eastAsia="x-none"/>
              </w:rPr>
              <w:t xml:space="preserve">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fr-InfoListMCG</w:t>
            </w:r>
            <w:proofErr w:type="spellEnd"/>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(s) configured in MCG.</w:t>
            </w:r>
          </w:p>
        </w:tc>
      </w:tr>
      <w:tr w:rsidR="00FA2BF4" w:rsidRPr="00FA2BF4" w14:paraId="67239BED" w14:textId="77777777" w:rsidTr="005D3CE1">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5D3CE1">
        <w:trPr>
          <w:ins w:id="714"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715" w:author="RAN2#122" w:date="2023-05-26T16:21:00Z"/>
                <w:rFonts w:ascii="Arial" w:eastAsia="Times New Roman" w:hAnsi="Arial"/>
                <w:b/>
                <w:i/>
                <w:sz w:val="18"/>
                <w:lang w:eastAsia="sv-SE"/>
              </w:rPr>
            </w:pPr>
            <w:commentRangeStart w:id="716"/>
            <w:commentRangeStart w:id="717"/>
            <w:commentRangeStart w:id="718"/>
            <w:proofErr w:type="spellStart"/>
            <w:ins w:id="719" w:author="RAN2#122" w:date="2023-05-26T16:21:00Z">
              <w:r w:rsidRPr="00D51879">
                <w:rPr>
                  <w:rFonts w:ascii="Arial" w:eastAsia="Times New Roman" w:hAnsi="Arial"/>
                  <w:b/>
                  <w:i/>
                  <w:sz w:val="18"/>
                  <w:lang w:eastAsia="sv-SE"/>
                </w:rPr>
                <w:t>idc</w:t>
              </w:r>
              <w:proofErr w:type="spellEnd"/>
              <w:r w:rsidRPr="00D51879">
                <w:rPr>
                  <w:rFonts w:ascii="Arial" w:eastAsia="Times New Roman" w:hAnsi="Arial"/>
                  <w:b/>
                  <w:i/>
                  <w:sz w:val="18"/>
                  <w:lang w:eastAsia="sv-SE"/>
                </w:rPr>
                <w:t>-TDM-Assistance</w:t>
              </w:r>
            </w:ins>
          </w:p>
          <w:p w14:paraId="4DF7EDDB" w14:textId="084DA03B" w:rsidR="003837EA" w:rsidRPr="00FA2BF4" w:rsidRDefault="007A5A66" w:rsidP="007A5A66">
            <w:pPr>
              <w:keepNext/>
              <w:keepLines/>
              <w:overflowPunct w:val="0"/>
              <w:autoSpaceDE w:val="0"/>
              <w:autoSpaceDN w:val="0"/>
              <w:adjustRightInd w:val="0"/>
              <w:spacing w:after="0" w:line="240" w:lineRule="auto"/>
              <w:jc w:val="left"/>
              <w:textAlignment w:val="baseline"/>
              <w:rPr>
                <w:ins w:id="720" w:author="RAN2#122" w:date="2023-05-26T16:21:00Z"/>
                <w:rFonts w:ascii="Arial" w:eastAsia="宋体" w:hAnsi="Arial"/>
                <w:b/>
                <w:bCs/>
                <w:i/>
                <w:iCs/>
                <w:sz w:val="18"/>
                <w:lang w:eastAsia="zh-CN"/>
              </w:rPr>
            </w:pPr>
            <w:ins w:id="721" w:author="RAN2#122" w:date="2023-05-26T16:21:00Z">
              <w:r w:rsidRPr="007F27EF">
                <w:rPr>
                  <w:rFonts w:ascii="Arial" w:eastAsia="Times New Roman" w:hAnsi="Arial"/>
                  <w:bCs/>
                  <w:iCs/>
                  <w:kern w:val="2"/>
                  <w:sz w:val="18"/>
                  <w:lang w:eastAsia="sv-SE"/>
                </w:rPr>
                <w:t>This field is signalled upon MN not addressing IDC issue and contains the IDC TDM assistance information reported by UE to MN for IDC problem caused by the NR-DC frequency combination.</w:t>
              </w:r>
            </w:ins>
            <w:commentRangeEnd w:id="716"/>
            <w:r w:rsidR="008D58FC">
              <w:rPr>
                <w:rStyle w:val="CommentReference"/>
                <w:rFonts w:eastAsia="Times New Roman"/>
                <w:lang w:eastAsia="ja-JP"/>
              </w:rPr>
              <w:commentReference w:id="716"/>
            </w:r>
            <w:commentRangeEnd w:id="717"/>
            <w:r w:rsidR="00323473">
              <w:rPr>
                <w:rStyle w:val="CommentReference"/>
                <w:rFonts w:eastAsia="Times New Roman"/>
                <w:lang w:eastAsia="ja-JP"/>
              </w:rPr>
              <w:commentReference w:id="717"/>
            </w:r>
            <w:commentRangeEnd w:id="718"/>
            <w:r w:rsidR="001826A4">
              <w:rPr>
                <w:rStyle w:val="CommentReference"/>
                <w:rFonts w:eastAsia="Times New Roman"/>
                <w:lang w:eastAsia="ja-JP"/>
              </w:rPr>
              <w:commentReference w:id="718"/>
            </w:r>
          </w:p>
        </w:tc>
      </w:tr>
      <w:tr w:rsidR="00FA2BF4" w:rsidRPr="00FA2BF4" w14:paraId="763E6771" w14:textId="77777777" w:rsidTr="005D3CE1">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interFreqNoGap</w:t>
            </w:r>
            <w:proofErr w:type="spellEnd"/>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proofErr w:type="spellStart"/>
            <w:r w:rsidRPr="00FA2BF4">
              <w:rPr>
                <w:rFonts w:ascii="Arial" w:eastAsia="Times New Roman" w:hAnsi="Arial"/>
                <w:bCs/>
                <w:i/>
                <w:sz w:val="18"/>
                <w:lang w:eastAsia="sv-SE"/>
              </w:rPr>
              <w:t>MeasConfig</w:t>
            </w:r>
            <w:proofErr w:type="spellEnd"/>
            <w:r w:rsidRPr="00FA2BF4">
              <w:rPr>
                <w:rFonts w:ascii="Arial" w:eastAsia="Times New Roman" w:hAnsi="Arial"/>
                <w:bCs/>
                <w:iCs/>
                <w:sz w:val="18"/>
                <w:lang w:eastAsia="sv-SE"/>
              </w:rPr>
              <w:t xml:space="preserve"> IE generated by the MN.</w:t>
            </w:r>
          </w:p>
        </w:tc>
      </w:tr>
      <w:tr w:rsidR="00FA2BF4" w:rsidRPr="00FA2BF4" w14:paraId="51D357CC" w14:textId="77777777" w:rsidTr="005D3CE1">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lowMobilityEvaluationConnectedInPCell</w:t>
            </w:r>
            <w:proofErr w:type="spellEnd"/>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zh-CN"/>
              </w:rPr>
              <w:t xml:space="preserve">Indicates if </w:t>
            </w:r>
            <w:r w:rsidRPr="00FA2BF4">
              <w:rPr>
                <w:rFonts w:ascii="Arial" w:eastAsia="Times New Roman" w:hAnsi="Arial"/>
                <w:sz w:val="18"/>
                <w:lang w:eastAsia="zh-CN"/>
              </w:rPr>
              <w:t xml:space="preserve">low mobility criterion has been configured in NR </w:t>
            </w:r>
            <w:proofErr w:type="spellStart"/>
            <w:r w:rsidRPr="00FA2BF4">
              <w:rPr>
                <w:rFonts w:ascii="Arial" w:eastAsia="Times New Roman" w:hAnsi="Arial"/>
                <w:sz w:val="18"/>
                <w:lang w:eastAsia="zh-CN"/>
              </w:rPr>
              <w:t>PCell</w:t>
            </w:r>
            <w:proofErr w:type="spellEnd"/>
            <w:r w:rsidRPr="00FA2BF4">
              <w:rPr>
                <w:rFonts w:ascii="Arial" w:eastAsia="Times New Roman" w:hAnsi="Arial"/>
                <w:sz w:val="18"/>
                <w:lang w:eastAsia="zh-CN"/>
              </w:rPr>
              <w:t>.</w:t>
            </w:r>
          </w:p>
        </w:tc>
      </w:tr>
      <w:tr w:rsidR="00FA2BF4" w:rsidRPr="00FA2BF4" w14:paraId="0491C81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maxInterFreqMeasIdentitiesSCG</w:t>
            </w:r>
            <w:proofErr w:type="spellEnd"/>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maxIntraFreqMeasIdentitiesSCG</w:t>
            </w:r>
            <w:proofErr w:type="spellEnd"/>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maxMeasCLI-ResourceSCG</w:t>
            </w:r>
            <w:proofErr w:type="spellEnd"/>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maxMeasFreqsSCG</w:t>
            </w:r>
            <w:proofErr w:type="spellEnd"/>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NR inter-frequency carriers the SN is allowed to configure with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for measurements.</w:t>
            </w:r>
          </w:p>
        </w:tc>
      </w:tr>
      <w:tr w:rsidR="00FA2BF4" w:rsidRPr="00FA2BF4" w14:paraId="52A3C37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maxMeasSRS-ResourceSCG</w:t>
            </w:r>
            <w:proofErr w:type="spellEnd"/>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5D3CE1">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maxNumberCPCCandidates</w:t>
            </w:r>
            <w:proofErr w:type="spellEnd"/>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maxNumberROHC-ContextSessionsSN</w:t>
            </w:r>
            <w:proofErr w:type="spellEnd"/>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5D3CE1">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maxNumberEHC-ContextsSN</w:t>
            </w:r>
            <w:proofErr w:type="spellEnd"/>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5D3CE1">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FA2BF4">
              <w:rPr>
                <w:rFonts w:ascii="Arial" w:eastAsia="Times New Roman" w:hAnsi="Arial"/>
                <w:b/>
                <w:i/>
                <w:sz w:val="18"/>
                <w:lang w:eastAsia="sv-SE"/>
              </w:rPr>
              <w:t>maxNumber</w:t>
            </w:r>
            <w:r w:rsidRPr="00FA2BF4">
              <w:rPr>
                <w:rFonts w:ascii="Arial" w:eastAsia="Times New Roman" w:hAnsi="Arial"/>
                <w:b/>
                <w:i/>
                <w:sz w:val="18"/>
                <w:lang w:eastAsia="zh-CN"/>
              </w:rPr>
              <w:t>UDC</w:t>
            </w:r>
            <w:proofErr w:type="spellEnd"/>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5D3CE1">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maxToffset</w:t>
            </w:r>
            <w:proofErr w:type="spellEnd"/>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 xml:space="preserve">Indicates the maximum </w:t>
            </w:r>
            <w:proofErr w:type="spellStart"/>
            <w:r w:rsidRPr="00FA2BF4">
              <w:rPr>
                <w:rFonts w:ascii="Arial" w:eastAsia="等线" w:hAnsi="Arial"/>
                <w:bCs/>
                <w:iCs/>
                <w:sz w:val="18"/>
                <w:lang w:eastAsia="ja-JP"/>
              </w:rPr>
              <w:t>Toffset</w:t>
            </w:r>
            <w:proofErr w:type="spellEnd"/>
            <w:r w:rsidRPr="00FA2BF4">
              <w:rPr>
                <w:rFonts w:ascii="Arial" w:eastAsia="等线" w:hAnsi="Arial"/>
                <w:bCs/>
                <w:iCs/>
                <w:sz w:val="18"/>
                <w:lang w:eastAsia="ja-JP"/>
              </w:rPr>
              <w:t xml:space="preserve"> value the SN is allowed to use for scheduling SCG transmissions (see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and so on.</w:t>
            </w:r>
          </w:p>
        </w:tc>
      </w:tr>
      <w:tr w:rsidR="00FA2BF4" w:rsidRPr="00FA2BF4" w14:paraId="65F3745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measuredFrequenciesMN</w:t>
            </w:r>
            <w:proofErr w:type="spellEnd"/>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measGapConfig</w:t>
            </w:r>
            <w:proofErr w:type="spellEnd"/>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FR1 and </w:t>
            </w:r>
            <w:proofErr w:type="spellStart"/>
            <w:r w:rsidRPr="00FA2BF4">
              <w:rPr>
                <w:rFonts w:ascii="Arial" w:eastAsia="Times New Roman" w:hAnsi="Arial"/>
                <w:sz w:val="18"/>
                <w:lang w:eastAsia="sv-SE"/>
              </w:rPr>
              <w:t>perUE</w:t>
            </w:r>
            <w:proofErr w:type="spellEnd"/>
            <w:r w:rsidRPr="00FA2BF4">
              <w:rPr>
                <w:rFonts w:ascii="Arial" w:eastAsia="Times New Roman" w:hAnsi="Arial"/>
                <w:sz w:val="18"/>
                <w:lang w:eastAsia="sv-SE"/>
              </w:rPr>
              <w:t xml:space="preserve"> measurement gap configuration configured by MN.</w:t>
            </w:r>
          </w:p>
        </w:tc>
      </w:tr>
      <w:tr w:rsidR="00FA2BF4" w:rsidRPr="00FA2BF4" w14:paraId="118DE26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w:t>
            </w:r>
            <w:proofErr w:type="gramStart"/>
            <w:r w:rsidRPr="00FA2BF4">
              <w:rPr>
                <w:rFonts w:ascii="Arial" w:eastAsia="Times New Roman" w:hAnsi="Arial"/>
                <w:sz w:val="18"/>
                <w:lang w:eastAsia="ja-JP"/>
              </w:rPr>
              <w:t>i.e.</w:t>
            </w:r>
            <w:proofErr w:type="gramEnd"/>
            <w:r w:rsidRPr="00FA2BF4">
              <w:rPr>
                <w:rFonts w:ascii="Arial" w:eastAsia="Times New Roman" w:hAnsi="Arial"/>
                <w:sz w:val="18"/>
                <w:lang w:eastAsia="ja-JP"/>
              </w:rPr>
              <w:t xml:space="preserv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sz w:val="18"/>
                <w:lang w:eastAsia="sv-SE"/>
              </w:rPr>
              <w:t xml:space="preserve"> is used for (NG)EN-DC and NR-DC and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i/>
                <w:sz w:val="18"/>
                <w:lang w:eastAsia="sv-SE"/>
              </w:rPr>
              <w:t>-EUTRA</w:t>
            </w:r>
            <w:r w:rsidRPr="00FA2BF4">
              <w:rPr>
                <w:rFonts w:ascii="Arial" w:eastAsia="Times New Roman" w:hAnsi="Arial"/>
                <w:sz w:val="18"/>
                <w:lang w:eastAsia="sv-SE"/>
              </w:rPr>
              <w:t xml:space="preserve"> is used only for NE-DC.</w:t>
            </w:r>
          </w:p>
        </w:tc>
      </w:tr>
      <w:tr w:rsidR="00FA2BF4" w:rsidRPr="00FA2BF4" w14:paraId="4B3A038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measResultSCG</w:t>
            </w:r>
            <w:proofErr w:type="spellEnd"/>
            <w:r w:rsidRPr="00FA2BF4">
              <w:rPr>
                <w:rFonts w:ascii="Arial" w:eastAsia="Times New Roman" w:hAnsi="Arial"/>
                <w:b/>
                <w:bCs/>
                <w:i/>
                <w:iCs/>
                <w:kern w:val="2"/>
                <w:sz w:val="18"/>
                <w:lang w:eastAsia="sv-SE"/>
              </w:rPr>
              <w:t>-EUTRA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proofErr w:type="spellStart"/>
            <w:r w:rsidRPr="00FA2BF4">
              <w:rPr>
                <w:rFonts w:ascii="Arial" w:eastAsia="Times New Roman" w:hAnsi="Arial"/>
                <w:i/>
                <w:sz w:val="18"/>
                <w:lang w:eastAsia="sv-SE"/>
              </w:rPr>
              <w:t>MeasResultSCG-FailureMRDC</w:t>
            </w:r>
            <w:proofErr w:type="spellEnd"/>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measResultSFTD</w:t>
            </w:r>
            <w:proofErr w:type="spellEnd"/>
            <w:r w:rsidRPr="00FA2BF4">
              <w:rPr>
                <w:rFonts w:ascii="Arial" w:eastAsia="Times New Roman" w:hAnsi="Arial"/>
                <w:b/>
                <w:i/>
                <w:sz w:val="18"/>
                <w:lang w:eastAsia="sv-SE"/>
              </w:rPr>
              <w:t>-EUTRA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SFTD measurement results between the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the E-UTRA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NE-DC. This field is only used in NE-DC.</w:t>
            </w:r>
          </w:p>
        </w:tc>
      </w:tr>
      <w:tr w:rsidR="00FA2BF4" w:rsidRPr="00FA2BF4" w14:paraId="056EAC5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mrdc-AssistanceInfo</w:t>
            </w:r>
            <w:proofErr w:type="spellEnd"/>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5D3CE1">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overheatingAssistanceSCG</w:t>
            </w:r>
            <w:proofErr w:type="spellEnd"/>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5D3CE1">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w:t>
            </w:r>
            <w:proofErr w:type="spellStart"/>
            <w:r w:rsidRPr="00FA2BF4">
              <w:rPr>
                <w:rFonts w:ascii="Arial" w:eastAsia="Times New Roman" w:hAnsi="Arial"/>
                <w:b/>
                <w:i/>
                <w:sz w:val="18"/>
                <w:lang w:eastAsia="sv-SE"/>
              </w:rPr>
              <w:t>maxEUTRA</w:t>
            </w:r>
            <w:proofErr w:type="spellEnd"/>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lastRenderedPageBreak/>
              <w:t>pdcch-BlindDetectionSCG</w:t>
            </w:r>
            <w:proofErr w:type="spellEnd"/>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ph-InfoMCG</w:t>
            </w:r>
            <w:proofErr w:type="spellEnd"/>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ph-SupplementaryUplink</w:t>
            </w:r>
            <w:proofErr w:type="spellEnd"/>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supplementary uplink. For UE in (NG)EN-DC, this field is absent.</w:t>
            </w:r>
          </w:p>
        </w:tc>
      </w:tr>
      <w:tr w:rsidR="00FA2BF4" w:rsidRPr="00FA2BF4" w14:paraId="4F37716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Type of power headroom for a serving cell in MCG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w:t>
            </w:r>
            <w:proofErr w:type="spellEnd"/>
            <w:r w:rsidRPr="00FA2BF4">
              <w:rPr>
                <w:rFonts w:ascii="Arial" w:eastAsia="等线" w:hAnsi="Arial"/>
                <w:b/>
                <w:bCs/>
                <w:i/>
                <w:iCs/>
                <w:sz w:val="18"/>
                <w:lang w:eastAsia="sv-SE"/>
              </w:rPr>
              <w:t>-Uplink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uplink.</w:t>
            </w:r>
          </w:p>
        </w:tc>
      </w:tr>
      <w:tr w:rsidR="00FA2BF4" w:rsidRPr="00FA2BF4" w14:paraId="57DB4C1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scgFailureInfo</w:t>
            </w:r>
            <w:proofErr w:type="spellEnd"/>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without any optional fields present) in </w:t>
            </w:r>
            <w:proofErr w:type="spellStart"/>
            <w:r w:rsidRPr="00FA2BF4">
              <w:rPr>
                <w:rFonts w:ascii="Arial" w:eastAsia="Times New Roman" w:hAnsi="Arial"/>
                <w:i/>
                <w:sz w:val="18"/>
                <w:lang w:eastAsia="sv-SE"/>
              </w:rPr>
              <w:t>measResultPerMOList</w:t>
            </w:r>
            <w:proofErr w:type="spellEnd"/>
            <w:r w:rsidRPr="00FA2BF4">
              <w:rPr>
                <w:rFonts w:ascii="Arial" w:eastAsia="Times New Roman" w:hAnsi="Arial"/>
                <w:sz w:val="18"/>
                <w:lang w:eastAsia="sv-SE"/>
              </w:rPr>
              <w:t>. This field is used in (NG)EN-DC and NR-DC.</w:t>
            </w:r>
          </w:p>
        </w:tc>
      </w:tr>
      <w:tr w:rsidR="00FA2BF4" w:rsidRPr="00FA2BF4" w14:paraId="4382102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sz w:val="18"/>
                <w:lang w:eastAsia="sv-SE"/>
              </w:rPr>
              <w:t>RadioBearerConfig</w:t>
            </w:r>
            <w:proofErr w:type="spellEnd"/>
            <w:r w:rsidRPr="00FA2BF4">
              <w:rPr>
                <w:rFonts w:ascii="Arial" w:eastAsia="Times New Roman" w:hAnsi="Arial"/>
                <w:sz w:val="18"/>
                <w:lang w:eastAsia="sv-SE"/>
              </w:rPr>
              <w:t xml:space="preserve"> used in </w:t>
            </w:r>
            <w:r w:rsidRPr="00FA2BF4">
              <w:rPr>
                <w:rFonts w:ascii="Arial" w:eastAsia="Times New Roman" w:hAnsi="Arial"/>
                <w:sz w:val="18"/>
                <w:lang w:eastAsia="ja-JP"/>
              </w:rPr>
              <w:t>SN</w:t>
            </w:r>
            <w:r w:rsidRPr="00FA2BF4">
              <w:rPr>
                <w:rFonts w:ascii="Arial" w:eastAsia="Times New Roman" w:hAnsi="Arial"/>
                <w:sz w:val="18"/>
                <w:lang w:eastAsia="sv-SE"/>
              </w:rPr>
              <w:t xml:space="preserve">, used to allow the target SN to use delta configuration to the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selectedBandEntriesMNList</w:t>
            </w:r>
            <w:proofErr w:type="spellEnd"/>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0 identifies the first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1 identifies the second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and so on. This </w:t>
            </w:r>
            <w:proofErr w:type="spellStart"/>
            <w:r w:rsidRPr="00FA2BF4">
              <w:rPr>
                <w:rFonts w:ascii="Arial" w:eastAsia="Times New Roman" w:hAnsi="Arial" w:cs="Arial"/>
                <w:i/>
                <w:sz w:val="18"/>
                <w:lang w:eastAsia="sv-SE"/>
              </w:rPr>
              <w:t>selectedBandEntriesMNList</w:t>
            </w:r>
            <w:proofErr w:type="spellEnd"/>
            <w:r w:rsidRPr="00FA2BF4">
              <w:rPr>
                <w:rFonts w:ascii="Arial" w:eastAsia="Times New Roman" w:hAnsi="Arial" w:cs="Arial"/>
                <w:sz w:val="18"/>
                <w:lang w:eastAsia="sv-SE"/>
              </w:rPr>
              <w:t xml:space="preserve"> includes the same number of entries, and listed in the same order as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proofErr w:type="spellStart"/>
            <w:r w:rsidRPr="00FA2BF4">
              <w:rPr>
                <w:rFonts w:ascii="Arial" w:eastAsia="Times New Roman" w:hAnsi="Arial" w:cs="Arial"/>
                <w:i/>
                <w:sz w:val="18"/>
                <w:lang w:eastAsia="sv-SE"/>
              </w:rPr>
              <w:t>allowedBC-ListMRDC</w:t>
            </w:r>
            <w:proofErr w:type="spellEnd"/>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proofErr w:type="spellStart"/>
            <w:r w:rsidRPr="00FA2BF4">
              <w:rPr>
                <w:rFonts w:ascii="Arial" w:eastAsia="Times New Roman" w:hAnsi="Arial" w:cs="Arial"/>
                <w:i/>
                <w:iCs/>
                <w:sz w:val="18"/>
                <w:lang w:eastAsia="x-none"/>
              </w:rPr>
              <w:t>SimultaneousRxTxPerBandPair</w:t>
            </w:r>
            <w:proofErr w:type="spellEnd"/>
            <w:r w:rsidRPr="00FA2BF4">
              <w:rPr>
                <w:rFonts w:ascii="Arial" w:eastAsia="Times New Roman" w:hAnsi="Arial" w:cs="Arial"/>
                <w:sz w:val="18"/>
                <w:lang w:eastAsia="x-none"/>
              </w:rPr>
              <w:t>.</w:t>
            </w:r>
          </w:p>
        </w:tc>
      </w:tr>
      <w:tr w:rsidR="00FA2BF4" w:rsidRPr="00FA2BF4" w14:paraId="732C8A6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servCellIndexRangeSCG</w:t>
            </w:r>
            <w:proofErr w:type="spellEnd"/>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5D3CE1">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5D3CE1">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servFrequenciesMN</w:t>
            </w:r>
            <w:proofErr w:type="spellEnd"/>
            <w:r w:rsidRPr="00FA2BF4">
              <w:rPr>
                <w:rFonts w:ascii="Arial" w:eastAsia="Times New Roman" w:hAnsi="Arial"/>
                <w:b/>
                <w:i/>
                <w:sz w:val="18"/>
                <w:lang w:eastAsia="sv-SE"/>
              </w:rPr>
              <w:t>-NR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 xml:space="preserve">(s)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proofErr w:type="spellStart"/>
            <w:r w:rsidRPr="00FA2BF4">
              <w:rPr>
                <w:rFonts w:ascii="Arial" w:eastAsia="Times New Roman" w:hAnsi="Arial" w:cs="Arial"/>
                <w:i/>
                <w:iCs/>
                <w:sz w:val="18"/>
                <w:szCs w:val="18"/>
                <w:lang w:eastAsia="ja-JP"/>
              </w:rPr>
              <w:t>servFrequenciesMN</w:t>
            </w:r>
            <w:proofErr w:type="spellEnd"/>
            <w:r w:rsidRPr="00FA2BF4">
              <w:rPr>
                <w:rFonts w:ascii="Arial" w:eastAsia="Times New Roman" w:hAnsi="Arial" w:cs="Arial"/>
                <w:i/>
                <w:iCs/>
                <w:sz w:val="18"/>
                <w:szCs w:val="18"/>
                <w:lang w:eastAsia="ja-JP"/>
              </w:rPr>
              <w:t>-NR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proofErr w:type="spellStart"/>
            <w:r w:rsidRPr="00FA2BF4">
              <w:rPr>
                <w:rFonts w:ascii="Arial" w:eastAsia="Times New Roman" w:hAnsi="Arial" w:cs="Arial"/>
                <w:i/>
                <w:iCs/>
                <w:sz w:val="18"/>
                <w:szCs w:val="18"/>
                <w:lang w:eastAsia="ja-JP"/>
              </w:rPr>
              <w:t>absoluteFrequencySSB</w:t>
            </w:r>
            <w:proofErr w:type="spellEnd"/>
            <w:r w:rsidRPr="00FA2BF4">
              <w:rPr>
                <w:rFonts w:ascii="Arial" w:eastAsia="Times New Roman" w:hAnsi="Arial" w:cs="Arial"/>
                <w:sz w:val="18"/>
                <w:szCs w:val="18"/>
                <w:lang w:eastAsia="ja-JP"/>
              </w:rPr>
              <w:t>.</w:t>
            </w:r>
          </w:p>
        </w:tc>
      </w:tr>
      <w:tr w:rsidR="00FA2BF4" w:rsidRPr="00FA2BF4" w14:paraId="1B3A799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sftdFrequencyList</w:t>
            </w:r>
            <w:proofErr w:type="spellEnd"/>
            <w:r w:rsidRPr="00FA2BF4">
              <w:rPr>
                <w:rFonts w:ascii="Arial" w:eastAsia="Times New Roman" w:hAnsi="Arial"/>
                <w:b/>
                <w:i/>
                <w:sz w:val="18"/>
                <w:lang w:eastAsia="sv-SE"/>
              </w:rPr>
              <w: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SSB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MeasResultCellSFTD</w:t>
            </w:r>
            <w:proofErr w:type="spellEnd"/>
            <w:r w:rsidRPr="00FA2BF4">
              <w:rPr>
                <w:rFonts w:ascii="Arial" w:eastAsia="Times New Roman" w:hAnsi="Arial"/>
                <w:i/>
                <w:sz w:val="18"/>
                <w:lang w:eastAsia="sv-SE"/>
              </w:rPr>
              <w:t>-NR</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-NR</w:t>
            </w:r>
            <w:r w:rsidRPr="00FA2BF4">
              <w:rPr>
                <w:rFonts w:ascii="Arial" w:eastAsia="Times New Roman" w:hAnsi="Arial"/>
                <w:sz w:val="18"/>
                <w:szCs w:val="22"/>
                <w:lang w:eastAsia="sv-SE"/>
              </w:rPr>
              <w:t>.</w:t>
            </w:r>
          </w:p>
        </w:tc>
      </w:tr>
      <w:tr w:rsidR="00FA2BF4" w:rsidRPr="00FA2BF4" w14:paraId="6DD1293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sftdFrequencyList</w:t>
            </w:r>
            <w:proofErr w:type="spellEnd"/>
            <w:r w:rsidRPr="00FA2BF4">
              <w:rPr>
                <w:rFonts w:ascii="Arial" w:eastAsia="Times New Roman" w:hAnsi="Arial"/>
                <w:b/>
                <w:i/>
                <w:sz w:val="18"/>
                <w:lang w:eastAsia="sv-SE"/>
              </w:rPr>
              <w: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carrier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MeasResultSFTD</w:t>
            </w:r>
            <w:proofErr w:type="spellEnd"/>
            <w:r w:rsidRPr="00FA2BF4">
              <w:rPr>
                <w:rFonts w:ascii="Arial" w:eastAsia="Times New Roman" w:hAnsi="Arial"/>
                <w:i/>
                <w:sz w:val="18"/>
                <w:lang w:eastAsia="sv-SE"/>
              </w:rPr>
              <w:t>-EUTRA</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-EUTRA</w:t>
            </w:r>
            <w:r w:rsidRPr="00FA2BF4">
              <w:rPr>
                <w:rFonts w:ascii="Arial" w:eastAsia="Times New Roman" w:hAnsi="Arial"/>
                <w:sz w:val="18"/>
                <w:szCs w:val="22"/>
                <w:lang w:eastAsia="sv-SE"/>
              </w:rPr>
              <w:t>.</w:t>
            </w:r>
          </w:p>
        </w:tc>
      </w:tr>
      <w:tr w:rsidR="00FA2BF4" w:rsidRPr="00FA2BF4" w14:paraId="6B8550D2" w14:textId="77777777" w:rsidTr="005D3CE1">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sidelinkUEInformationEUTRA</w:t>
            </w:r>
            <w:proofErr w:type="spellEnd"/>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proofErr w:type="spellStart"/>
            <w:r w:rsidRPr="00FA2BF4">
              <w:rPr>
                <w:rFonts w:ascii="Arial" w:eastAsia="Times New Roman" w:hAnsi="Arial"/>
                <w:bCs/>
                <w:i/>
                <w:sz w:val="18"/>
                <w:lang w:eastAsia="sv-SE"/>
              </w:rPr>
              <w:t>SidelinkUEInformation</w:t>
            </w:r>
            <w:proofErr w:type="spellEnd"/>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5D3CE1">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sidelinkUEInformationNR</w:t>
            </w:r>
            <w:proofErr w:type="spellEnd"/>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proofErr w:type="spellStart"/>
            <w:r w:rsidRPr="00FA2BF4">
              <w:rPr>
                <w:rFonts w:ascii="Arial" w:eastAsia="Times New Roman" w:hAnsi="Arial"/>
                <w:i/>
                <w:sz w:val="18"/>
                <w:lang w:eastAsia="sv-SE"/>
              </w:rPr>
              <w:t>SidelinkUEInformationNR</w:t>
            </w:r>
            <w:proofErr w:type="spellEnd"/>
            <w:r w:rsidRPr="00FA2BF4">
              <w:rPr>
                <w:rFonts w:ascii="Arial" w:eastAsia="Times New Roman" w:hAnsi="Arial"/>
                <w:sz w:val="18"/>
                <w:lang w:eastAsia="sv-SE"/>
              </w:rPr>
              <w:t xml:space="preserve"> message.</w:t>
            </w:r>
          </w:p>
        </w:tc>
      </w:tr>
      <w:tr w:rsidR="00FA2BF4" w:rsidRPr="00FA2BF4" w14:paraId="20BF707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including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ko-KR"/>
              </w:rPr>
              <w:t xml:space="preserve"> and </w:t>
            </w:r>
            <w:proofErr w:type="spellStart"/>
            <w:r w:rsidRPr="00FA2BF4">
              <w:rPr>
                <w:rFonts w:ascii="Arial" w:eastAsia="Times New Roman" w:hAnsi="Arial"/>
                <w:i/>
                <w:sz w:val="18"/>
                <w:lang w:eastAsia="ko-KR"/>
              </w:rPr>
              <w:t>measConfig</w:t>
            </w:r>
            <w:proofErr w:type="spellEnd"/>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r w:rsidRPr="00FA2BF4">
              <w:rPr>
                <w:rFonts w:ascii="Arial" w:eastAsia="Times New Roman" w:hAnsi="Arial"/>
                <w:b/>
                <w:i/>
                <w:sz w:val="18"/>
                <w:lang w:eastAsia="sv-SE"/>
              </w:rPr>
              <w:t>-EUTRA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proofErr w:type="spellStart"/>
            <w:r w:rsidRPr="00FA2BF4">
              <w:rPr>
                <w:rFonts w:ascii="Arial" w:eastAsia="Times New Roman" w:hAnsi="Arial"/>
                <w:i/>
                <w:sz w:val="18"/>
                <w:lang w:eastAsia="sv-SE"/>
              </w:rPr>
              <w:t>RRCConnectionReconfiguration</w:t>
            </w:r>
            <w:proofErr w:type="spellEnd"/>
            <w:r w:rsidRPr="00FA2BF4">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FA2BF4">
              <w:rPr>
                <w:rFonts w:ascii="Arial" w:eastAsia="Times New Roman" w:hAnsi="Arial"/>
                <w:i/>
                <w:sz w:val="18"/>
                <w:lang w:eastAsia="sv-SE"/>
              </w:rPr>
              <w:t>scg</w:t>
            </w:r>
            <w:proofErr w:type="spellEnd"/>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 xml:space="preserve">In this version of the specification, this field is absent when master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uses full configuration option. This field is only used in NE-DC.</w:t>
            </w:r>
          </w:p>
        </w:tc>
      </w:tr>
      <w:tr w:rsidR="00FA2BF4" w:rsidRPr="00FA2BF4" w14:paraId="39C5E962" w14:textId="77777777" w:rsidTr="005D3CE1">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twoPHRModeMCG</w:t>
            </w:r>
            <w:proofErr w:type="spellEnd"/>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if the power headroom for MCG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93646ED" w14:textId="77777777" w:rsidTr="005D3CE1">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41936DD9" w14:textId="77777777" w:rsidTr="005D3CE1">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ueAssistanceInformationSourceSCG</w:t>
            </w:r>
            <w:proofErr w:type="spellEnd"/>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source SCG, if any.</w:t>
            </w:r>
          </w:p>
        </w:tc>
      </w:tr>
      <w:tr w:rsidR="00FA2BF4" w:rsidRPr="00FA2BF4" w14:paraId="5A99119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ue-CapabilityInfo</w:t>
            </w:r>
            <w:proofErr w:type="spellEnd"/>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w:t>
            </w:r>
            <w:proofErr w:type="spellStart"/>
            <w:r w:rsidRPr="00FA2BF4">
              <w:rPr>
                <w:rFonts w:ascii="Arial" w:eastAsia="Times New Roman" w:hAnsi="Arial"/>
                <w:i/>
                <w:sz w:val="18"/>
                <w:lang w:eastAsia="sv-SE"/>
              </w:rPr>
              <w:t>CapabilityRAT</w:t>
            </w:r>
            <w:proofErr w:type="spellEnd"/>
            <w:r w:rsidRPr="00FA2BF4">
              <w:rPr>
                <w:rFonts w:ascii="Arial" w:eastAsia="Times New Roman" w:hAnsi="Arial"/>
                <w:i/>
                <w:sz w:val="18"/>
                <w:lang w:eastAsia="sv-SE"/>
              </w:rPr>
              <w:t>-</w:t>
            </w:r>
            <w:proofErr w:type="spellStart"/>
            <w:r w:rsidRPr="00FA2BF4">
              <w:rPr>
                <w:rFonts w:ascii="Arial" w:eastAsia="Times New Roman" w:hAnsi="Arial"/>
                <w:i/>
                <w:sz w:val="18"/>
                <w:lang w:eastAsia="sv-SE"/>
              </w:rPr>
              <w:t>ContainerList</w:t>
            </w:r>
            <w:proofErr w:type="spellEnd"/>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that retrieves MRDC related capability containers ensures that the set of included MRDC containers is consistent </w:t>
            </w:r>
            <w:proofErr w:type="spellStart"/>
            <w:r w:rsidRPr="00FA2BF4">
              <w:rPr>
                <w:rFonts w:ascii="Arial" w:eastAsia="Times New Roman" w:hAnsi="Arial"/>
                <w:sz w:val="18"/>
                <w:lang w:eastAsia="sv-SE"/>
              </w:rPr>
              <w:t>w.r.t.</w:t>
            </w:r>
            <w:proofErr w:type="spellEnd"/>
            <w:r w:rsidRPr="00FA2BF4">
              <w:rPr>
                <w:rFonts w:ascii="Arial" w:eastAsia="Times New Roman" w:hAnsi="Arial"/>
                <w:sz w:val="18"/>
                <w:lang w:eastAsia="sv-SE"/>
              </w:rPr>
              <w:t xml:space="preserve">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4F69A0ED"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allowedFeatureSetsList</w:t>
            </w:r>
            <w:proofErr w:type="spellEnd"/>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5D3CE1">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5D3CE1">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w:t>
            </w:r>
            <w:proofErr w:type="spellStart"/>
            <w:r w:rsidRPr="00FA2BF4">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proofErr w:type="spellStart"/>
      <w:r w:rsidRPr="00FA2BF4">
        <w:rPr>
          <w:rFonts w:eastAsia="Yu Mincho"/>
          <w:i/>
          <w:lang w:eastAsia="ja-JP"/>
        </w:rPr>
        <w:t>ue-CapabilityInfo</w:t>
      </w:r>
      <w:proofErr w:type="spellEnd"/>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5D3CE1">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5D3CE1">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5D3CE1">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5D3CE1">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宋体"/>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Qualcomm - Sherif Elazzouni" w:date="2023-05-31T15:18:00Z" w:initials="SE">
    <w:p w14:paraId="54F907F6" w14:textId="77777777" w:rsidR="00116CA7" w:rsidRDefault="004162EF" w:rsidP="00F231F9">
      <w:pPr>
        <w:pStyle w:val="CommentText"/>
      </w:pPr>
      <w:r>
        <w:rPr>
          <w:rStyle w:val="CommentReference"/>
        </w:rPr>
        <w:annotationRef/>
      </w:r>
      <w:r w:rsidR="00116CA7">
        <w:t xml:space="preserve">Is this a typo? The two sentences seem to impact calculation of </w:t>
      </w:r>
      <w:proofErr w:type="spellStart"/>
      <w:r w:rsidR="00116CA7">
        <w:rPr>
          <w:i/>
          <w:iCs/>
        </w:rPr>
        <w:t>autonomousDenialValidity</w:t>
      </w:r>
      <w:proofErr w:type="spellEnd"/>
      <w:r w:rsidR="00116CA7">
        <w:t xml:space="preserve">. Was the first sentence for </w:t>
      </w:r>
      <w:proofErr w:type="spellStart"/>
      <w:r w:rsidR="00116CA7">
        <w:t>autonomousDenialSlots</w:t>
      </w:r>
      <w:proofErr w:type="spellEnd"/>
      <w:r w:rsidR="00116CA7">
        <w:t xml:space="preserve"> instead?</w:t>
      </w:r>
    </w:p>
  </w:comment>
  <w:comment w:id="32" w:author="Ericsson(Min)" w:date="2023-05-30T19:25:00Z" w:initials="E">
    <w:p w14:paraId="6E3C2312" w14:textId="3CD9C29E" w:rsidR="005D3CE1" w:rsidRDefault="005D3CE1">
      <w:pPr>
        <w:pStyle w:val="CommentText"/>
      </w:pPr>
      <w:r>
        <w:rPr>
          <w:rStyle w:val="CommentReference"/>
        </w:rPr>
        <w:annotationRef/>
      </w:r>
      <w:r>
        <w:t>This sentence is difficult to understand.  The current sentence doesn’t show logical connection between the two sentences. Suggest rewording as</w:t>
      </w:r>
    </w:p>
    <w:p w14:paraId="4D09F66C" w14:textId="123F72B1" w:rsidR="005D3CE1" w:rsidRDefault="005D3CE1">
      <w:pPr>
        <w:pStyle w:val="CommentText"/>
      </w:pPr>
    </w:p>
    <w:p w14:paraId="271FA188" w14:textId="5EFB8336" w:rsidR="005D3CE1" w:rsidRPr="0041098A" w:rsidRDefault="005D3CE1">
      <w:pPr>
        <w:pStyle w:val="CommentText"/>
        <w:rPr>
          <w:b/>
          <w:bCs/>
        </w:rPr>
      </w:pPr>
      <w:r w:rsidRPr="0041098A">
        <w:rPr>
          <w:b/>
          <w:bCs/>
        </w:rPr>
        <w:t xml:space="preserve">The UE sums up the denied UL slot(s) across all serving cells within the same cell group during the number of slots indicated by </w:t>
      </w:r>
      <w:proofErr w:type="spellStart"/>
      <w:r w:rsidRPr="0041098A">
        <w:rPr>
          <w:b/>
          <w:bCs/>
          <w:i/>
        </w:rPr>
        <w:t>autonomousDenialValidity</w:t>
      </w:r>
      <w:proofErr w:type="spellEnd"/>
      <w:r w:rsidRPr="0041098A">
        <w:rPr>
          <w:b/>
          <w:bCs/>
        </w:rPr>
        <w:t>, and the number of slots is summed up across all serving cells in the same cell group.</w:t>
      </w:r>
    </w:p>
    <w:p w14:paraId="53ADD753" w14:textId="77777777" w:rsidR="005D3CE1" w:rsidRDefault="005D3CE1">
      <w:pPr>
        <w:pStyle w:val="CommentText"/>
      </w:pPr>
    </w:p>
    <w:p w14:paraId="0E040D49" w14:textId="141A6553" w:rsidR="005D3CE1" w:rsidRDefault="005D3CE1">
      <w:pPr>
        <w:pStyle w:val="CommentText"/>
      </w:pPr>
    </w:p>
  </w:comment>
  <w:comment w:id="51" w:author="Ericsson(Min)" w:date="2023-06-01T11:01:00Z" w:initials="E">
    <w:p w14:paraId="7F4ACD83" w14:textId="0E98D341" w:rsidR="002959E4" w:rsidRDefault="002959E4">
      <w:pPr>
        <w:pStyle w:val="CommentText"/>
      </w:pPr>
      <w:r>
        <w:rPr>
          <w:rStyle w:val="CommentReference"/>
        </w:rPr>
        <w:annotationRef/>
      </w:r>
      <w:r>
        <w:t xml:space="preserve">This seems that the last sentence is not needed since it is anyway captured in the note. </w:t>
      </w:r>
    </w:p>
  </w:comment>
  <w:comment w:id="82" w:author="Huawei, HiSilicon Jagdeep" w:date="2023-05-31T01:04:00Z" w:initials="JS">
    <w:p w14:paraId="7D24B495" w14:textId="77777777" w:rsidR="005D3CE1" w:rsidRDefault="005D3CE1">
      <w:pPr>
        <w:pStyle w:val="CommentText"/>
      </w:pPr>
      <w:r>
        <w:rPr>
          <w:rStyle w:val="CommentReference"/>
        </w:rPr>
        <w:annotationRef/>
      </w:r>
      <w:r>
        <w:t>We will need a separate condition for MR-</w:t>
      </w:r>
      <w:proofErr w:type="gramStart"/>
      <w:r>
        <w:t>DC  as</w:t>
      </w:r>
      <w:proofErr w:type="gramEnd"/>
      <w:r>
        <w:t xml:space="preserve"> in 36.331 for EN-DC to clearly specify that the two carriers in the affected carrier combination belong to two different cell groups MCG and SCG</w:t>
      </w:r>
    </w:p>
    <w:p w14:paraId="5D69D79F" w14:textId="14056563" w:rsidR="005D3CE1" w:rsidRDefault="005D3CE1">
      <w:pPr>
        <w:pStyle w:val="CommentText"/>
      </w:pPr>
      <w:r>
        <w:t>Hence MR-DC should be deleted from here and a new condition is needed for MR-DC as below</w:t>
      </w:r>
    </w:p>
    <w:p w14:paraId="2E0F42AF" w14:textId="1A7E0480" w:rsidR="005D3CE1" w:rsidRDefault="005D3CE1">
      <w:pPr>
        <w:pStyle w:val="CommentText"/>
      </w:pPr>
    </w:p>
    <w:p w14:paraId="040F1E1E" w14:textId="6989CD51" w:rsidR="005D3CE1" w:rsidRPr="00E0133A" w:rsidRDefault="005D3CE1" w:rsidP="006F3F96">
      <w:pPr>
        <w:spacing w:line="240" w:lineRule="auto"/>
        <w:ind w:left="1135" w:hanging="284"/>
        <w:jc w:val="left"/>
        <w:rPr>
          <w:rFonts w:eastAsia="MS Mincho"/>
          <w:lang w:eastAsia="ja-JP"/>
        </w:rPr>
      </w:pPr>
      <w:r>
        <w:rPr>
          <w:rFonts w:eastAsia="Times New Roman"/>
          <w:lang w:eastAsia="ja-JP"/>
        </w:rPr>
        <w:t xml:space="preserve">3&gt; if </w:t>
      </w:r>
      <w:r w:rsidRPr="00904DF4">
        <w:rPr>
          <w:rFonts w:eastAsia="Times New Roman"/>
          <w:lang w:eastAsia="ja-JP"/>
        </w:rPr>
        <w:t>configured to provide IDC assistance information</w:t>
      </w:r>
      <w:r>
        <w:rPr>
          <w:rFonts w:eastAsia="Times New Roman"/>
          <w:lang w:eastAsia="ja-JP"/>
        </w:rPr>
        <w:t xml:space="preserve"> based on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proofErr w:type="spellEnd"/>
      <w:r>
        <w:rPr>
          <w:rFonts w:eastAsia="Times New Roman"/>
          <w:lang w:eastAsia="ja-JP"/>
        </w:rPr>
        <w:t xml:space="preserve"> </w:t>
      </w:r>
      <w:r w:rsidRPr="00904DF4">
        <w:rPr>
          <w:rFonts w:eastAsia="Times New Roman"/>
          <w:lang w:eastAsia="ja-JP"/>
        </w:rPr>
        <w:t xml:space="preserve">of </w:t>
      </w:r>
      <w:r>
        <w:rPr>
          <w:rFonts w:eastAsia="Times New Roman"/>
          <w:lang w:eastAsia="ja-JP"/>
        </w:rPr>
        <w:t xml:space="preserve">MCG and SCG and if on one or more supported MR-DC </w:t>
      </w:r>
      <w:r w:rsidRPr="00904DF4">
        <w:rPr>
          <w:rFonts w:eastAsia="Times New Roman"/>
          <w:lang w:eastAsia="ja-JP"/>
        </w:rPr>
        <w:t xml:space="preserve">combination </w:t>
      </w:r>
      <w:r w:rsidRPr="00896343">
        <w:rPr>
          <w:rFonts w:eastAsia="Times New Roman"/>
          <w:lang w:eastAsia="ja-JP"/>
        </w:rPr>
        <w:t xml:space="preserve">comprising at least one frequency range included in </w:t>
      </w:r>
      <w:proofErr w:type="spellStart"/>
      <w:r w:rsidRPr="00896343">
        <w:rPr>
          <w:rFonts w:eastAsia="Times New Roman"/>
          <w:i/>
          <w:iCs/>
          <w:lang w:eastAsia="ja-JP"/>
        </w:rPr>
        <w:t>candidateServingFreqRangeListNR</w:t>
      </w:r>
      <w:proofErr w:type="spellEnd"/>
      <w:r w:rsidRPr="00896343">
        <w:rPr>
          <w:rFonts w:eastAsia="Times New Roman"/>
          <w:i/>
          <w:iCs/>
          <w:lang w:eastAsia="ja-JP"/>
        </w:rPr>
        <w:t xml:space="preserve"> </w:t>
      </w:r>
      <w:r w:rsidRPr="00896343">
        <w:rPr>
          <w:rFonts w:eastAsia="Times New Roman"/>
          <w:lang w:eastAsia="ja-JP"/>
        </w:rPr>
        <w:t>from MCG</w:t>
      </w:r>
      <w:r w:rsidRPr="00896343">
        <w:rPr>
          <w:rFonts w:eastAsia="Times New Roman"/>
          <w:i/>
          <w:iCs/>
          <w:lang w:eastAsia="ja-JP"/>
        </w:rPr>
        <w:t xml:space="preserve"> </w:t>
      </w:r>
      <w:r w:rsidRPr="00896343">
        <w:rPr>
          <w:rFonts w:eastAsia="Times New Roman"/>
          <w:iCs/>
          <w:lang w:eastAsia="ja-JP"/>
        </w:rPr>
        <w:t xml:space="preserve">and </w:t>
      </w:r>
      <w:r w:rsidRPr="00896343">
        <w:rPr>
          <w:rFonts w:eastAsia="Times New Roman"/>
          <w:lang w:eastAsia="ja-JP"/>
        </w:rPr>
        <w:t xml:space="preserve">one frequency range included in </w:t>
      </w:r>
      <w:proofErr w:type="spellStart"/>
      <w:r w:rsidRPr="00896343">
        <w:rPr>
          <w:rFonts w:eastAsia="Times New Roman"/>
          <w:i/>
          <w:iCs/>
          <w:lang w:eastAsia="ja-JP"/>
        </w:rPr>
        <w:t>candidateServingFreqRangeListNR</w:t>
      </w:r>
      <w:proofErr w:type="spellEnd"/>
      <w:r w:rsidRPr="00896343">
        <w:rPr>
          <w:rFonts w:eastAsia="Times New Roman"/>
          <w:i/>
          <w:iCs/>
          <w:lang w:eastAsia="ja-JP"/>
        </w:rPr>
        <w:t xml:space="preserve"> </w:t>
      </w:r>
      <w:r w:rsidRPr="00896343">
        <w:rPr>
          <w:rFonts w:eastAsia="Times New Roman"/>
          <w:lang w:eastAsia="ja-JP"/>
        </w:rPr>
        <w:t xml:space="preserve">from </w:t>
      </w:r>
      <w:proofErr w:type="gramStart"/>
      <w:r w:rsidRPr="00896343">
        <w:rPr>
          <w:rFonts w:eastAsia="Times New Roman"/>
          <w:lang w:eastAsia="ja-JP"/>
        </w:rPr>
        <w:t>SCG</w:t>
      </w:r>
      <w:r w:rsidRPr="00AD27BC">
        <w:rPr>
          <w:rFonts w:eastAsia="Times New Roman"/>
          <w:iCs/>
          <w:lang w:eastAsia="ja-JP"/>
        </w:rPr>
        <w:t xml:space="preserve"> </w:t>
      </w:r>
      <w:r w:rsidRPr="00904DF4">
        <w:rPr>
          <w:rFonts w:eastAsia="Times New Roman"/>
          <w:lang w:eastAsia="ja-JP"/>
        </w:rPr>
        <w:t>,</w:t>
      </w:r>
      <w:proofErr w:type="gramEnd"/>
      <w:r w:rsidRPr="00904DF4">
        <w:rPr>
          <w:rFonts w:eastAsia="Times New Roman"/>
          <w:lang w:eastAsia="ja-JP"/>
        </w:rPr>
        <w:t xml:space="preserve"> the UE is experiencing IDC problems that it cannot solve by itself</w:t>
      </w:r>
      <w:r>
        <w:rPr>
          <w:rFonts w:eastAsia="Times New Roman"/>
          <w:lang w:eastAsia="ja-JP"/>
        </w:rPr>
        <w:t>:</w:t>
      </w:r>
    </w:p>
    <w:p w14:paraId="6F7F5C91" w14:textId="77777777" w:rsidR="005D3CE1" w:rsidRDefault="005D3CE1">
      <w:pPr>
        <w:pStyle w:val="CommentText"/>
      </w:pPr>
    </w:p>
    <w:p w14:paraId="42184C53" w14:textId="0430C107" w:rsidR="005D3CE1" w:rsidRDefault="005D3CE1">
      <w:pPr>
        <w:pStyle w:val="CommentText"/>
      </w:pPr>
    </w:p>
  </w:comment>
  <w:comment w:id="83" w:author="Qualcomm - Sherif Elazzouni" w:date="2023-05-31T15:49:00Z" w:initials="SE">
    <w:p w14:paraId="65C99C02" w14:textId="77777777" w:rsidR="005D153D" w:rsidRDefault="005D153D">
      <w:pPr>
        <w:pStyle w:val="CommentText"/>
      </w:pPr>
      <w:r>
        <w:rPr>
          <w:rStyle w:val="CommentReference"/>
        </w:rPr>
        <w:annotationRef/>
      </w:r>
      <w:r>
        <w:t xml:space="preserve">We disagree with that. As mentioned during the online, this is a big change to UE </w:t>
      </w:r>
      <w:proofErr w:type="spellStart"/>
      <w:r>
        <w:t>behavior</w:t>
      </w:r>
      <w:proofErr w:type="spellEnd"/>
      <w:r>
        <w:t xml:space="preserve"> that is neither discussed nor agreed throughout the WI. </w:t>
      </w:r>
    </w:p>
    <w:p w14:paraId="0272EDC5" w14:textId="77777777" w:rsidR="005D153D" w:rsidRDefault="005D153D">
      <w:pPr>
        <w:pStyle w:val="CommentText"/>
      </w:pPr>
    </w:p>
    <w:p w14:paraId="0E184768" w14:textId="77777777" w:rsidR="005D153D" w:rsidRDefault="005D153D">
      <w:pPr>
        <w:pStyle w:val="CommentText"/>
      </w:pPr>
      <w:r>
        <w:t xml:space="preserve">To the proposal itself, HW seems to want to cover the case where the UE must correlate an f1 configured by MCG and f2 configured by SCG at the UE to send an IMD report, this would be very strange </w:t>
      </w:r>
      <w:proofErr w:type="spellStart"/>
      <w:r>
        <w:t>behavior</w:t>
      </w:r>
      <w:proofErr w:type="spellEnd"/>
      <w:r>
        <w:t xml:space="preserve"> as the UE does not generally attempt to correlate configurations across cell groups and should not do this for IDC. </w:t>
      </w:r>
    </w:p>
    <w:p w14:paraId="54781409" w14:textId="77777777" w:rsidR="005D153D" w:rsidRDefault="005D153D">
      <w:pPr>
        <w:pStyle w:val="CommentText"/>
      </w:pPr>
    </w:p>
    <w:p w14:paraId="1DA5710B" w14:textId="77777777" w:rsidR="005D153D" w:rsidRDefault="005D153D">
      <w:pPr>
        <w:pStyle w:val="CommentText"/>
      </w:pPr>
      <w:r>
        <w:t>Note that this is different from the LTE baseline where EN-DC reporting is all configured by MCG using slightly different IEs (LTE measurement object + NR CandidateServingFreqListNR-r15 IE), but still the whole configuration comes from the LTE MCG. (</w:t>
      </w:r>
      <w:proofErr w:type="gramStart"/>
      <w:r>
        <w:t>copied</w:t>
      </w:r>
      <w:proofErr w:type="gramEnd"/>
      <w:r>
        <w:t xml:space="preserve"> below). </w:t>
      </w:r>
    </w:p>
    <w:p w14:paraId="6EEE6951" w14:textId="77777777" w:rsidR="005D153D" w:rsidRDefault="005D153D">
      <w:pPr>
        <w:pStyle w:val="CommentText"/>
      </w:pPr>
    </w:p>
    <w:p w14:paraId="4B4B3CB7" w14:textId="77777777" w:rsidR="005D153D" w:rsidRDefault="005D153D">
      <w:pPr>
        <w:pStyle w:val="CommentText"/>
      </w:pPr>
      <w:proofErr w:type="gramStart"/>
      <w:r>
        <w:t>Thus</w:t>
      </w:r>
      <w:proofErr w:type="gramEnd"/>
      <w:r>
        <w:t xml:space="preserve"> to summarize we do not support this comment or any of the similar comments below since they change agreed upon UE </w:t>
      </w:r>
      <w:proofErr w:type="spellStart"/>
      <w:r>
        <w:t>behavior</w:t>
      </w:r>
      <w:proofErr w:type="spellEnd"/>
      <w:r>
        <w:t xml:space="preserve">. </w:t>
      </w:r>
    </w:p>
    <w:p w14:paraId="20650EBA" w14:textId="77777777" w:rsidR="005D153D" w:rsidRDefault="005D153D">
      <w:pPr>
        <w:pStyle w:val="CommentText"/>
      </w:pPr>
    </w:p>
    <w:p w14:paraId="5FF2ABAB" w14:textId="77777777" w:rsidR="005D153D" w:rsidRDefault="005D153D">
      <w:pPr>
        <w:pStyle w:val="CommentText"/>
      </w:pPr>
      <w:r>
        <w:t xml:space="preserve">LTE configuration: </w:t>
      </w:r>
    </w:p>
    <w:p w14:paraId="7BB09E80" w14:textId="77777777" w:rsidR="005D153D" w:rsidRDefault="005D153D">
      <w:pPr>
        <w:pStyle w:val="CommentText"/>
        <w:ind w:left="440"/>
      </w:pPr>
      <w:r>
        <w:rPr>
          <w:color w:val="000000"/>
        </w:rPr>
        <w:t>IDC-Config-r</w:t>
      </w:r>
      <w:proofErr w:type="gramStart"/>
      <w:r>
        <w:rPr>
          <w:color w:val="000000"/>
        </w:rPr>
        <w:t>11 ::=</w:t>
      </w:r>
      <w:proofErr w:type="gramEnd"/>
      <w:r>
        <w:rPr>
          <w:color w:val="000000"/>
        </w:rPr>
        <w:t>            SEQUENCE {</w:t>
      </w:r>
    </w:p>
    <w:p w14:paraId="41BD9D78" w14:textId="77777777" w:rsidR="005D153D" w:rsidRDefault="005D153D">
      <w:pPr>
        <w:pStyle w:val="CommentText"/>
        <w:ind w:left="440"/>
      </w:pPr>
      <w:r>
        <w:rPr>
          <w:color w:val="000000"/>
        </w:rPr>
        <w:t>   idc-Indication-r11                 ENUMERATED {</w:t>
      </w:r>
      <w:proofErr w:type="gramStart"/>
      <w:r>
        <w:rPr>
          <w:color w:val="000000"/>
        </w:rPr>
        <w:t>setup}   </w:t>
      </w:r>
      <w:proofErr w:type="gramEnd"/>
      <w:r>
        <w:rPr>
          <w:color w:val="000000"/>
        </w:rPr>
        <w:t>          OPTIONAL,   -- Need OR</w:t>
      </w:r>
    </w:p>
    <w:p w14:paraId="224EDFEF" w14:textId="77777777" w:rsidR="005D153D" w:rsidRDefault="005D153D">
      <w:pPr>
        <w:pStyle w:val="CommentText"/>
        <w:ind w:left="440"/>
      </w:pPr>
      <w:r>
        <w:rPr>
          <w:color w:val="000000"/>
        </w:rPr>
        <w:t>   autonomousDenialParameters-r11      SEQUENCE {</w:t>
      </w:r>
    </w:p>
    <w:p w14:paraId="46F19769" w14:textId="77777777" w:rsidR="005D153D" w:rsidRDefault="005D153D">
      <w:pPr>
        <w:pStyle w:val="CommentText"/>
        <w:ind w:left="440"/>
      </w:pPr>
      <w:r>
        <w:rPr>
          <w:color w:val="000000"/>
        </w:rPr>
        <w:t>          autonomousDenialSubframes-r11          ENUMERATED {n2, n5, n10, n15,</w:t>
      </w:r>
    </w:p>
    <w:p w14:paraId="3D4A6AD7" w14:textId="77777777" w:rsidR="005D153D" w:rsidRDefault="005D153D">
      <w:pPr>
        <w:pStyle w:val="CommentText"/>
        <w:ind w:left="440"/>
      </w:pPr>
      <w:r>
        <w:rPr>
          <w:color w:val="000000"/>
        </w:rPr>
        <w:t>                                                   n20, n30, spare2, spare1},</w:t>
      </w:r>
    </w:p>
    <w:p w14:paraId="6AF18FD2" w14:textId="77777777" w:rsidR="005D153D" w:rsidRDefault="005D153D">
      <w:pPr>
        <w:pStyle w:val="CommentText"/>
        <w:ind w:left="440"/>
      </w:pPr>
      <w:r>
        <w:rPr>
          <w:color w:val="000000"/>
        </w:rPr>
        <w:t>          autonomousDenialValidity-r11           ENUMERATED {</w:t>
      </w:r>
    </w:p>
    <w:p w14:paraId="502763B3" w14:textId="77777777" w:rsidR="005D153D" w:rsidRDefault="005D153D">
      <w:pPr>
        <w:pStyle w:val="CommentText"/>
        <w:ind w:left="440"/>
      </w:pPr>
      <w:r>
        <w:rPr>
          <w:color w:val="000000"/>
        </w:rPr>
        <w:t>                                                   sf200, sf500, sf1000, sf2000,</w:t>
      </w:r>
    </w:p>
    <w:p w14:paraId="12289FF9" w14:textId="77777777" w:rsidR="005D153D" w:rsidRDefault="005D153D">
      <w:pPr>
        <w:pStyle w:val="CommentText"/>
        <w:ind w:left="440"/>
      </w:pPr>
      <w:r>
        <w:rPr>
          <w:color w:val="000000"/>
        </w:rPr>
        <w:t>                                                   spare4, spare3, spare2, spare1}</w:t>
      </w:r>
    </w:p>
    <w:p w14:paraId="3B8DD40C" w14:textId="77777777" w:rsidR="005D153D" w:rsidRDefault="005D153D">
      <w:pPr>
        <w:pStyle w:val="CommentText"/>
        <w:ind w:left="440"/>
      </w:pPr>
      <w:r>
        <w:rPr>
          <w:color w:val="000000"/>
        </w:rPr>
        <w:t xml:space="preserve">   </w:t>
      </w:r>
      <w:proofErr w:type="gramStart"/>
      <w:r>
        <w:rPr>
          <w:color w:val="000000"/>
        </w:rPr>
        <w:t>}   </w:t>
      </w:r>
      <w:proofErr w:type="gramEnd"/>
      <w:r>
        <w:rPr>
          <w:color w:val="000000"/>
        </w:rPr>
        <w:t>   OPTIONAL,      -- Need OR</w:t>
      </w:r>
    </w:p>
    <w:p w14:paraId="4B0C99DD" w14:textId="77777777" w:rsidR="005D153D" w:rsidRDefault="005D153D">
      <w:pPr>
        <w:pStyle w:val="CommentText"/>
        <w:ind w:left="440"/>
      </w:pPr>
      <w:r>
        <w:rPr>
          <w:color w:val="000000"/>
        </w:rPr>
        <w:t>   ...,</w:t>
      </w:r>
    </w:p>
    <w:p w14:paraId="3D779465" w14:textId="77777777" w:rsidR="005D153D" w:rsidRDefault="005D153D">
      <w:pPr>
        <w:pStyle w:val="CommentText"/>
        <w:ind w:left="440"/>
      </w:pPr>
      <w:r>
        <w:rPr>
          <w:color w:val="000000"/>
        </w:rPr>
        <w:t>   [</w:t>
      </w:r>
      <w:proofErr w:type="gramStart"/>
      <w:r>
        <w:rPr>
          <w:color w:val="000000"/>
        </w:rPr>
        <w:t>[  idc</w:t>
      </w:r>
      <w:proofErr w:type="gramEnd"/>
      <w:r>
        <w:rPr>
          <w:color w:val="000000"/>
        </w:rPr>
        <w:t xml:space="preserve">-Indication-UL-CA-r11           ENUMERATED {setup}      OPTIONAL    -- Cond </w:t>
      </w:r>
      <w:proofErr w:type="spellStart"/>
      <w:r>
        <w:rPr>
          <w:color w:val="000000"/>
        </w:rPr>
        <w:t>idc</w:t>
      </w:r>
      <w:proofErr w:type="spellEnd"/>
      <w:r>
        <w:rPr>
          <w:color w:val="000000"/>
        </w:rPr>
        <w:t>-Ind</w:t>
      </w:r>
    </w:p>
    <w:p w14:paraId="2F84A9C1" w14:textId="77777777" w:rsidR="005D153D" w:rsidRDefault="005D153D">
      <w:pPr>
        <w:pStyle w:val="CommentText"/>
        <w:ind w:left="440"/>
      </w:pPr>
      <w:r>
        <w:rPr>
          <w:color w:val="000000"/>
        </w:rPr>
        <w:t>   ]],</w:t>
      </w:r>
    </w:p>
    <w:p w14:paraId="0F711A65" w14:textId="77777777" w:rsidR="005D153D" w:rsidRDefault="005D153D">
      <w:pPr>
        <w:pStyle w:val="CommentText"/>
        <w:ind w:left="440"/>
      </w:pPr>
      <w:r>
        <w:rPr>
          <w:color w:val="000000"/>
        </w:rPr>
        <w:t>   [</w:t>
      </w:r>
      <w:proofErr w:type="gramStart"/>
      <w:r>
        <w:rPr>
          <w:color w:val="000000"/>
        </w:rPr>
        <w:t>[  idc</w:t>
      </w:r>
      <w:proofErr w:type="gramEnd"/>
      <w:r>
        <w:rPr>
          <w:color w:val="000000"/>
        </w:rPr>
        <w:t>-HardwareSharingIndication-r13   ENUMERATED {setup}      OPTIONAL    -- Need OR</w:t>
      </w:r>
    </w:p>
    <w:p w14:paraId="010E60E6" w14:textId="77777777" w:rsidR="005D153D" w:rsidRDefault="005D153D">
      <w:pPr>
        <w:pStyle w:val="CommentText"/>
        <w:ind w:left="440"/>
      </w:pPr>
      <w:r>
        <w:rPr>
          <w:color w:val="000000"/>
        </w:rPr>
        <w:t>   ]],</w:t>
      </w:r>
    </w:p>
    <w:p w14:paraId="1FA8009E" w14:textId="77777777" w:rsidR="005D153D" w:rsidRDefault="005D153D">
      <w:pPr>
        <w:pStyle w:val="CommentText"/>
        <w:ind w:left="440"/>
      </w:pPr>
      <w:r>
        <w:rPr>
          <w:color w:val="000000"/>
        </w:rPr>
        <w:t>   [</w:t>
      </w:r>
      <w:proofErr w:type="gramStart"/>
      <w:r>
        <w:rPr>
          <w:color w:val="000000"/>
        </w:rPr>
        <w:t>[  idc</w:t>
      </w:r>
      <w:proofErr w:type="gramEnd"/>
      <w:r>
        <w:rPr>
          <w:color w:val="000000"/>
        </w:rPr>
        <w:t>-Indication-MRDC-r15     CHOICE{</w:t>
      </w:r>
    </w:p>
    <w:p w14:paraId="0B2C758F" w14:textId="77777777" w:rsidR="005D153D" w:rsidRDefault="005D153D">
      <w:pPr>
        <w:pStyle w:val="CommentText"/>
        <w:ind w:left="440"/>
      </w:pPr>
      <w:r>
        <w:rPr>
          <w:color w:val="000000"/>
        </w:rPr>
        <w:t>          release                NULL,</w:t>
      </w:r>
    </w:p>
    <w:p w14:paraId="43A6AADB" w14:textId="77777777" w:rsidR="005D153D" w:rsidRDefault="005D153D">
      <w:pPr>
        <w:pStyle w:val="CommentText"/>
        <w:ind w:left="440"/>
      </w:pPr>
      <w:r>
        <w:rPr>
          <w:color w:val="000000"/>
        </w:rPr>
        <w:t xml:space="preserve">          setup                 </w:t>
      </w:r>
      <w:r>
        <w:rPr>
          <w:color w:val="000000"/>
          <w:highlight w:val="yellow"/>
        </w:rPr>
        <w:t>CandidateServingFreqListNR-r15</w:t>
      </w:r>
    </w:p>
    <w:p w14:paraId="6BF562B8" w14:textId="77777777" w:rsidR="005D153D" w:rsidRDefault="005D153D">
      <w:pPr>
        <w:pStyle w:val="CommentText"/>
        <w:ind w:left="440"/>
      </w:pPr>
      <w:r>
        <w:rPr>
          <w:color w:val="000000"/>
        </w:rPr>
        <w:t xml:space="preserve">       </w:t>
      </w:r>
      <w:proofErr w:type="gramStart"/>
      <w:r>
        <w:rPr>
          <w:color w:val="000000"/>
        </w:rPr>
        <w:t>}   </w:t>
      </w:r>
      <w:proofErr w:type="gramEnd"/>
      <w:r>
        <w:rPr>
          <w:color w:val="000000"/>
        </w:rPr>
        <w:t xml:space="preserve">       OPTIONAL    -- Cond </w:t>
      </w:r>
      <w:proofErr w:type="spellStart"/>
      <w:r>
        <w:rPr>
          <w:color w:val="000000"/>
        </w:rPr>
        <w:t>idc</w:t>
      </w:r>
      <w:proofErr w:type="spellEnd"/>
      <w:r>
        <w:rPr>
          <w:color w:val="000000"/>
        </w:rPr>
        <w:t>-Ind</w:t>
      </w:r>
    </w:p>
    <w:p w14:paraId="3FD91631" w14:textId="77777777" w:rsidR="005D153D" w:rsidRDefault="005D153D">
      <w:pPr>
        <w:pStyle w:val="CommentText"/>
        <w:ind w:left="440"/>
      </w:pPr>
      <w:r>
        <w:rPr>
          <w:color w:val="000000"/>
        </w:rPr>
        <w:t>   ]]</w:t>
      </w:r>
    </w:p>
    <w:p w14:paraId="06353EA1" w14:textId="77777777" w:rsidR="005D153D" w:rsidRDefault="005D153D">
      <w:pPr>
        <w:pStyle w:val="CommentText"/>
        <w:ind w:left="440"/>
      </w:pPr>
      <w:r>
        <w:rPr>
          <w:color w:val="000000"/>
        </w:rPr>
        <w:t>}</w:t>
      </w:r>
    </w:p>
    <w:p w14:paraId="383004FB" w14:textId="77777777" w:rsidR="005D153D" w:rsidRDefault="005D153D" w:rsidP="00795111">
      <w:pPr>
        <w:pStyle w:val="CommentText"/>
      </w:pPr>
    </w:p>
  </w:comment>
  <w:comment w:id="84" w:author="Xiaomi - Yumin Wu" w:date="2023-06-01T18:26:00Z" w:initials="Xiaomi">
    <w:p w14:paraId="26BA692F" w14:textId="77777777" w:rsidR="00E6326F" w:rsidRDefault="00E6326F" w:rsidP="00E6326F">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lang w:eastAsia="zh-CN"/>
        </w:rPr>
        <w:t xml:space="preserve">Regarding the change proposed by Huawei, we understand the benefit of combining the configurations from both MCG and SCG is to save some configuration signalling and to save some reporting signalling when both MN and SN configures the candidate frequencies. However, we think that via the agreed MN-SN coordination, the extra </w:t>
      </w:r>
      <w:proofErr w:type="spellStart"/>
      <w:r>
        <w:rPr>
          <w:rFonts w:asciiTheme="minorEastAsia" w:eastAsiaTheme="minorEastAsia" w:hAnsiTheme="minorEastAsia"/>
          <w:lang w:eastAsia="zh-CN"/>
        </w:rPr>
        <w:t>Uu</w:t>
      </w:r>
      <w:proofErr w:type="spellEnd"/>
      <w:r>
        <w:rPr>
          <w:rFonts w:asciiTheme="minorEastAsia" w:eastAsiaTheme="minorEastAsia" w:hAnsiTheme="minorEastAsia"/>
          <w:lang w:eastAsia="zh-CN"/>
        </w:rPr>
        <w:t xml:space="preserve"> signalling overheads should be reduced. Not sure if we should have signalling optimization for some other cases. And it is also unclear in which case the optimization is needed </w:t>
      </w:r>
      <w:r>
        <w:rPr>
          <w:rFonts w:asciiTheme="minorEastAsia" w:eastAsiaTheme="minorEastAsia" w:hAnsiTheme="minorEastAsia" w:hint="eastAsia"/>
          <w:lang w:eastAsia="zh-CN"/>
        </w:rPr>
        <w:t>afte</w:t>
      </w:r>
      <w:r>
        <w:rPr>
          <w:rFonts w:asciiTheme="minorEastAsia" w:eastAsiaTheme="minorEastAsia" w:hAnsiTheme="minorEastAsia"/>
          <w:lang w:eastAsia="zh-CN"/>
        </w:rPr>
        <w:t>r the MN-SN coordination.</w:t>
      </w:r>
    </w:p>
    <w:p w14:paraId="5861F5C2" w14:textId="77777777" w:rsidR="00E6326F" w:rsidRDefault="00E6326F" w:rsidP="00E6326F">
      <w:pPr>
        <w:pStyle w:val="CommentText"/>
        <w:rPr>
          <w:rFonts w:asciiTheme="minorEastAsia" w:eastAsiaTheme="minorEastAsia" w:hAnsiTheme="minorEastAsia"/>
          <w:lang w:eastAsia="zh-CN"/>
        </w:rPr>
      </w:pPr>
      <w:r>
        <w:rPr>
          <w:rFonts w:asciiTheme="minorEastAsia" w:eastAsiaTheme="minorEastAsia" w:hAnsiTheme="minorEastAsia"/>
          <w:lang w:eastAsia="zh-CN"/>
        </w:rPr>
        <w:t xml:space="preserve">We also agree with Qualcomm that this is a new function which should be agreed by many companies. </w:t>
      </w:r>
    </w:p>
    <w:p w14:paraId="6D4505C0" w14:textId="411DEA78" w:rsidR="00E6326F" w:rsidRDefault="00E6326F" w:rsidP="00E6326F">
      <w:pPr>
        <w:pStyle w:val="CommentText"/>
      </w:pPr>
      <w:r>
        <w:rPr>
          <w:rFonts w:asciiTheme="minorEastAsia" w:eastAsiaTheme="minorEastAsia" w:hAnsiTheme="minorEastAsia"/>
          <w:lang w:eastAsia="zh-CN"/>
        </w:rPr>
        <w:t xml:space="preserve">Thus, we suggest that we stick to the previous texts for now. </w:t>
      </w:r>
      <w:r>
        <w:rPr>
          <w:rFonts w:asciiTheme="minorEastAsia" w:eastAsiaTheme="minorEastAsia" w:hAnsiTheme="minorEastAsia" w:hint="eastAsia"/>
          <w:lang w:eastAsia="zh-CN"/>
        </w:rPr>
        <w:t>The</w:t>
      </w:r>
      <w:r>
        <w:rPr>
          <w:rFonts w:asciiTheme="minorEastAsia" w:eastAsiaTheme="minorEastAsia" w:hAnsiTheme="minorEastAsia"/>
          <w:lang w:eastAsia="zh-CN"/>
        </w:rPr>
        <w:t xml:space="preserve"> proponents can have some offline coordination to explain the benefits. </w:t>
      </w:r>
      <w:r>
        <w:rPr>
          <w:rFonts w:asciiTheme="minorEastAsia" w:eastAsiaTheme="minorEastAsia" w:hAnsiTheme="minorEastAsia" w:hint="eastAsia"/>
          <w:lang w:eastAsia="zh-CN"/>
        </w:rPr>
        <w:t>I</w:t>
      </w:r>
      <w:r>
        <w:rPr>
          <w:rFonts w:asciiTheme="minorEastAsia" w:eastAsiaTheme="minorEastAsia" w:hAnsiTheme="minorEastAsia"/>
          <w:lang w:eastAsia="zh-CN"/>
        </w:rPr>
        <w:t xml:space="preserve">f companies can have </w:t>
      </w:r>
      <w:r w:rsidRPr="00FA1C28">
        <w:rPr>
          <w:rFonts w:asciiTheme="minorEastAsia" w:eastAsiaTheme="minorEastAsia" w:hAnsiTheme="minorEastAsia"/>
          <w:lang w:eastAsia="zh-CN"/>
        </w:rPr>
        <w:t>consensus</w:t>
      </w:r>
      <w:r>
        <w:rPr>
          <w:rFonts w:asciiTheme="minorEastAsia" w:eastAsiaTheme="minorEastAsia" w:hAnsiTheme="minorEastAsia"/>
          <w:lang w:eastAsia="zh-CN"/>
        </w:rPr>
        <w:t>, we can add this feature via maintenance.</w:t>
      </w:r>
    </w:p>
  </w:comment>
  <w:comment w:id="87" w:author="Qualcomm - Sherif Elazzouni" w:date="2023-05-31T16:49:00Z" w:initials="SE">
    <w:p w14:paraId="16C4F0B7"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w:t>
      </w:r>
      <w:proofErr w:type="spellStart"/>
      <w:r>
        <w:t>gNB</w:t>
      </w:r>
      <w:proofErr w:type="spellEnd"/>
      <w:r>
        <w:t xml:space="preserve"> has to guess the exact frequency combinations where an IMD issue happens which would be very hard since UEs are different in general and the exact frequency combination that causes IMD is implementation dependent. </w:t>
      </w:r>
    </w:p>
    <w:p w14:paraId="1C535AAC" w14:textId="77777777" w:rsidR="00324785" w:rsidRDefault="00324785">
      <w:pPr>
        <w:pStyle w:val="CommentText"/>
      </w:pPr>
    </w:p>
    <w:p w14:paraId="44CA492F" w14:textId="77777777" w:rsidR="00324785" w:rsidRDefault="00324785">
      <w:pPr>
        <w:pStyle w:val="CommentText"/>
      </w:pPr>
      <w:r>
        <w:t xml:space="preserve">The change we propose above ensures the UE reports the frequency combinations affected by IMD even if the </w:t>
      </w:r>
      <w:proofErr w:type="spellStart"/>
      <w:r>
        <w:t>gNB</w:t>
      </w:r>
      <w:proofErr w:type="spellEnd"/>
      <w:r>
        <w:t xml:space="preserve"> configures one frequency of the combination. </w:t>
      </w:r>
    </w:p>
    <w:p w14:paraId="1F665B9B" w14:textId="77777777" w:rsidR="00324785" w:rsidRDefault="00324785">
      <w:pPr>
        <w:pStyle w:val="CommentText"/>
      </w:pPr>
    </w:p>
    <w:p w14:paraId="6DFCD693" w14:textId="77777777" w:rsidR="00324785" w:rsidRDefault="00324785" w:rsidP="001A1255">
      <w:pPr>
        <w:pStyle w:val="CommentText"/>
      </w:pPr>
      <w:r>
        <w:t>In our view this change is essential and addresses HW concerns as well without an overkill solution that requires the UE to track different configurations across CGs, which is not acceptable for the UE.</w:t>
      </w:r>
    </w:p>
  </w:comment>
  <w:comment w:id="88" w:author="Ericsson(Min)" w:date="2023-06-01T11:11:00Z" w:initials="E">
    <w:p w14:paraId="7CD1A64B" w14:textId="0796A032" w:rsidR="002E64EA" w:rsidRDefault="002E64EA">
      <w:pPr>
        <w:pStyle w:val="CommentText"/>
      </w:pPr>
      <w:r>
        <w:rPr>
          <w:rStyle w:val="CommentReference"/>
        </w:rPr>
        <w:annotationRef/>
      </w:r>
      <w:r>
        <w:t>After further careful check, we think the current wording is already clear enough. No additional change is needed. The proposed changes by Huawei and QC would just make the texts to be unclear.</w:t>
      </w:r>
    </w:p>
  </w:comment>
  <w:comment w:id="89" w:author="Xiaomi - Yumin Wu" w:date="2023-06-01T18:27:00Z" w:initials="Xiaomi">
    <w:p w14:paraId="3F38368C" w14:textId="080AF78E" w:rsidR="00E6326F" w:rsidRDefault="00E6326F">
      <w:pPr>
        <w:pStyle w:val="CommentText"/>
      </w:pPr>
      <w:r>
        <w:rPr>
          <w:rStyle w:val="CommentReference"/>
        </w:rPr>
        <w:annotationRef/>
      </w:r>
      <w:r>
        <w:rPr>
          <w:rFonts w:asciiTheme="minorEastAsia" w:eastAsiaTheme="minorEastAsia" w:hAnsiTheme="minorEastAsia" w:hint="eastAsia"/>
          <w:lang w:eastAsia="zh-CN"/>
        </w:rPr>
        <w:t>S</w:t>
      </w:r>
      <w:r>
        <w:rPr>
          <w:rFonts w:asciiTheme="minorEastAsia" w:eastAsiaTheme="minorEastAsia" w:hAnsiTheme="minorEastAsia"/>
          <w:lang w:eastAsia="zh-CN"/>
        </w:rPr>
        <w:t>ame comments provided above</w:t>
      </w:r>
      <w:r>
        <w:rPr>
          <w:rFonts w:asciiTheme="minorEastAsia" w:eastAsiaTheme="minorEastAsia" w:hAnsiTheme="minorEastAsia"/>
          <w:lang w:eastAsia="zh-CN"/>
        </w:rPr>
        <w:t>. Agree with Ericsson’s understandings.</w:t>
      </w:r>
    </w:p>
  </w:comment>
  <w:comment w:id="99" w:author="Huawei, HiSilicon Jagdeep" w:date="2023-05-31T01:11:00Z" w:initials="JS">
    <w:p w14:paraId="56808579" w14:textId="6A7C767B" w:rsidR="005D3CE1" w:rsidRDefault="005D3CE1">
      <w:pPr>
        <w:pStyle w:val="CommentText"/>
      </w:pPr>
      <w:r>
        <w:rPr>
          <w:rStyle w:val="CommentReference"/>
        </w:rPr>
        <w:annotationRef/>
      </w:r>
      <w:r>
        <w:t>Will need to add similar case for</w:t>
      </w:r>
      <w:r w:rsidR="00234781">
        <w:t xml:space="preserve"> MR-DC which is across the cell groups as below</w:t>
      </w:r>
    </w:p>
    <w:p w14:paraId="1796F679" w14:textId="77777777" w:rsidR="00234781" w:rsidRDefault="00234781">
      <w:pPr>
        <w:pStyle w:val="CommentText"/>
      </w:pPr>
    </w:p>
    <w:p w14:paraId="226FB73B" w14:textId="346648CC" w:rsidR="00234781" w:rsidRDefault="00234781">
      <w:pPr>
        <w:pStyle w:val="CommentText"/>
      </w:pPr>
      <w:r>
        <w:t xml:space="preserve">“…or </w:t>
      </w:r>
      <w:r w:rsidRPr="00904DF4">
        <w:t xml:space="preserve">if the current </w:t>
      </w:r>
      <w:proofErr w:type="spellStart"/>
      <w:r w:rsidRPr="00904DF4">
        <w:rPr>
          <w:i/>
          <w:iCs/>
        </w:rPr>
        <w:t>idc</w:t>
      </w:r>
      <w:proofErr w:type="spellEnd"/>
      <w:r w:rsidRPr="00904DF4">
        <w:rPr>
          <w:i/>
          <w:iCs/>
        </w:rPr>
        <w:t>-</w:t>
      </w:r>
      <w:r>
        <w:rPr>
          <w:i/>
          <w:iCs/>
        </w:rPr>
        <w:t>FDM-</w:t>
      </w:r>
      <w:r w:rsidRPr="00904DF4">
        <w:rPr>
          <w:i/>
          <w:iCs/>
        </w:rPr>
        <w:t>Assistance</w:t>
      </w:r>
      <w:r w:rsidRPr="00904DF4">
        <w:t xml:space="preserve"> </w:t>
      </w:r>
      <w:r>
        <w:t xml:space="preserve">information across the cell groups </w:t>
      </w:r>
      <w:r w:rsidRPr="00904DF4">
        <w:t xml:space="preserve">is different from the one indicated in the last transmission of the </w:t>
      </w:r>
      <w:proofErr w:type="spellStart"/>
      <w:r w:rsidRPr="00904DF4">
        <w:rPr>
          <w:i/>
          <w:iCs/>
        </w:rPr>
        <w:t>UEAssistanceInformation</w:t>
      </w:r>
      <w:proofErr w:type="spellEnd"/>
      <w:r w:rsidRPr="00904DF4">
        <w:t xml:space="preserve"> message</w:t>
      </w:r>
      <w:r>
        <w:t>”</w:t>
      </w:r>
    </w:p>
  </w:comment>
  <w:comment w:id="100" w:author="Xiaomi - Yumin Wu" w:date="2023-06-01T18:28:00Z" w:initials="Xiaomi">
    <w:p w14:paraId="4882966C" w14:textId="02F8CF72" w:rsidR="00E6326F" w:rsidRDefault="00E6326F">
      <w:pPr>
        <w:pStyle w:val="CommentText"/>
      </w:pPr>
      <w:r>
        <w:rPr>
          <w:rStyle w:val="CommentReference"/>
        </w:rPr>
        <w:annotationRef/>
      </w:r>
      <w:r>
        <w:rPr>
          <w:rFonts w:asciiTheme="minorEastAsia" w:eastAsiaTheme="minorEastAsia" w:hAnsiTheme="minorEastAsia" w:hint="eastAsia"/>
          <w:lang w:eastAsia="zh-CN"/>
        </w:rPr>
        <w:t>S</w:t>
      </w:r>
      <w:r>
        <w:rPr>
          <w:rFonts w:asciiTheme="minorEastAsia" w:eastAsiaTheme="minorEastAsia" w:hAnsiTheme="minorEastAsia"/>
          <w:lang w:eastAsia="zh-CN"/>
        </w:rPr>
        <w:t>ame comments provided above.</w:t>
      </w:r>
    </w:p>
  </w:comment>
  <w:comment w:id="121" w:author="Huawei, HiSilicon Jagdeep" w:date="2023-05-31T01:13:00Z" w:initials="JS">
    <w:p w14:paraId="36DDA97C" w14:textId="2D4E7343" w:rsidR="00942508" w:rsidRDefault="00942508" w:rsidP="00942508">
      <w:pPr>
        <w:pStyle w:val="CommentText"/>
      </w:pPr>
      <w:r>
        <w:rPr>
          <w:rStyle w:val="CommentReference"/>
        </w:rPr>
        <w:annotationRef/>
      </w:r>
      <w:r>
        <w:t>We will need a separate condition for MR-DC to clearly specify that the two carriers in the affected carrier combination belong to two different cell groups MCG and SCG</w:t>
      </w:r>
    </w:p>
    <w:p w14:paraId="70BBDD79" w14:textId="1EC802E8" w:rsidR="00942508" w:rsidRDefault="00942508" w:rsidP="00942508">
      <w:pPr>
        <w:pStyle w:val="CommentText"/>
      </w:pPr>
      <w:r>
        <w:t>Hence MR-DC should be deleted from here and a new condition is needed for MR-DC as below</w:t>
      </w:r>
    </w:p>
    <w:p w14:paraId="7A245079" w14:textId="5E303C20" w:rsidR="00942508" w:rsidRDefault="00942508" w:rsidP="00942508">
      <w:pPr>
        <w:pStyle w:val="CommentText"/>
      </w:pPr>
    </w:p>
    <w:p w14:paraId="62E03786" w14:textId="77777777" w:rsidR="00942508" w:rsidRPr="00904DF4" w:rsidRDefault="00942508" w:rsidP="00942508">
      <w:pPr>
        <w:spacing w:line="240" w:lineRule="auto"/>
        <w:ind w:left="1135" w:hanging="284"/>
        <w:jc w:val="left"/>
        <w:rPr>
          <w:rFonts w:eastAsia="Times New Roman"/>
          <w:lang w:eastAsia="ja-JP"/>
        </w:rPr>
      </w:pPr>
      <w:r>
        <w:rPr>
          <w:rFonts w:eastAsia="Times New Roman"/>
          <w:lang w:eastAsia="ja-JP"/>
        </w:rPr>
        <w:t xml:space="preserve">3&gt; if </w:t>
      </w:r>
      <w:r w:rsidRPr="00904DF4">
        <w:rPr>
          <w:rFonts w:eastAsia="Times New Roman"/>
          <w:lang w:eastAsia="ja-JP"/>
        </w:rPr>
        <w:t>configured to provide IDC assistance information</w:t>
      </w:r>
      <w:r>
        <w:rPr>
          <w:rFonts w:eastAsia="Times New Roman"/>
          <w:lang w:eastAsia="ja-JP"/>
        </w:rPr>
        <w:t xml:space="preserve"> based on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proofErr w:type="spellEnd"/>
      <w:r>
        <w:rPr>
          <w:rFonts w:eastAsia="Times New Roman"/>
          <w:lang w:eastAsia="ja-JP"/>
        </w:rPr>
        <w:t xml:space="preserve"> </w:t>
      </w:r>
      <w:r w:rsidRPr="00904DF4">
        <w:rPr>
          <w:rFonts w:eastAsia="Times New Roman"/>
          <w:lang w:eastAsia="ja-JP"/>
        </w:rPr>
        <w:t xml:space="preserve">of </w:t>
      </w:r>
      <w:r>
        <w:rPr>
          <w:rFonts w:eastAsia="Times New Roman"/>
          <w:lang w:eastAsia="ja-JP"/>
        </w:rPr>
        <w:t xml:space="preserve">MCG and/or SCG if on one or more supported MR-DC </w:t>
      </w:r>
      <w:r w:rsidRPr="00904DF4">
        <w:rPr>
          <w:rFonts w:eastAsia="Times New Roman"/>
          <w:lang w:eastAsia="ja-JP"/>
        </w:rPr>
        <w:t xml:space="preserve">combination </w:t>
      </w:r>
      <w:r w:rsidRPr="00896343">
        <w:rPr>
          <w:rFonts w:eastAsia="Times New Roman"/>
          <w:lang w:eastAsia="ja-JP"/>
        </w:rPr>
        <w:t xml:space="preserve">comprising at least one frequency range included in </w:t>
      </w:r>
      <w:proofErr w:type="spellStart"/>
      <w:r w:rsidRPr="00896343">
        <w:rPr>
          <w:rFonts w:eastAsia="Times New Roman"/>
          <w:i/>
          <w:iCs/>
          <w:lang w:eastAsia="ja-JP"/>
        </w:rPr>
        <w:t>candidateServingFreqRangeListNR</w:t>
      </w:r>
      <w:proofErr w:type="spellEnd"/>
      <w:r w:rsidRPr="00896343">
        <w:rPr>
          <w:rFonts w:eastAsia="Times New Roman"/>
          <w:i/>
          <w:iCs/>
          <w:lang w:eastAsia="ja-JP"/>
        </w:rPr>
        <w:t xml:space="preserve"> </w:t>
      </w:r>
      <w:r w:rsidRPr="00896343">
        <w:rPr>
          <w:rFonts w:eastAsia="Times New Roman"/>
          <w:lang w:eastAsia="ja-JP"/>
        </w:rPr>
        <w:t>from MCG</w:t>
      </w:r>
      <w:r w:rsidRPr="00896343">
        <w:rPr>
          <w:rFonts w:eastAsia="Times New Roman"/>
          <w:i/>
          <w:iCs/>
          <w:lang w:eastAsia="ja-JP"/>
        </w:rPr>
        <w:t xml:space="preserve"> </w:t>
      </w:r>
      <w:r w:rsidRPr="00896343">
        <w:rPr>
          <w:rFonts w:eastAsia="Times New Roman"/>
          <w:iCs/>
          <w:lang w:eastAsia="ja-JP"/>
        </w:rPr>
        <w:t xml:space="preserve">and </w:t>
      </w:r>
      <w:r w:rsidRPr="00896343">
        <w:rPr>
          <w:rFonts w:eastAsia="Times New Roman"/>
          <w:lang w:eastAsia="ja-JP"/>
        </w:rPr>
        <w:t xml:space="preserve">one frequency range included in </w:t>
      </w:r>
      <w:proofErr w:type="spellStart"/>
      <w:r w:rsidRPr="00896343">
        <w:rPr>
          <w:rFonts w:eastAsia="Times New Roman"/>
          <w:i/>
          <w:iCs/>
          <w:lang w:eastAsia="ja-JP"/>
        </w:rPr>
        <w:t>candidateServingFreqRangeListNR</w:t>
      </w:r>
      <w:proofErr w:type="spellEnd"/>
      <w:r w:rsidRPr="00896343">
        <w:rPr>
          <w:rFonts w:eastAsia="Times New Roman"/>
          <w:i/>
          <w:iCs/>
          <w:lang w:eastAsia="ja-JP"/>
        </w:rPr>
        <w:t xml:space="preserve"> </w:t>
      </w:r>
      <w:r w:rsidRPr="00896343">
        <w:rPr>
          <w:rFonts w:eastAsia="Times New Roman"/>
          <w:lang w:eastAsia="ja-JP"/>
        </w:rPr>
        <w:t xml:space="preserve">from </w:t>
      </w:r>
      <w:proofErr w:type="gramStart"/>
      <w:r w:rsidRPr="00896343">
        <w:rPr>
          <w:rFonts w:eastAsia="Times New Roman"/>
          <w:lang w:eastAsia="ja-JP"/>
        </w:rPr>
        <w:t>SCG</w:t>
      </w:r>
      <w:r w:rsidRPr="00AD27BC">
        <w:rPr>
          <w:rFonts w:eastAsia="Times New Roman"/>
          <w:iCs/>
          <w:lang w:eastAsia="ja-JP"/>
        </w:rPr>
        <w:t xml:space="preserve"> </w:t>
      </w:r>
      <w:r w:rsidRPr="00904DF4">
        <w:rPr>
          <w:rFonts w:eastAsia="Times New Roman"/>
          <w:lang w:eastAsia="ja-JP"/>
        </w:rPr>
        <w:t>,</w:t>
      </w:r>
      <w:proofErr w:type="gramEnd"/>
      <w:r w:rsidRPr="00904DF4">
        <w:rPr>
          <w:rFonts w:eastAsia="Times New Roman"/>
          <w:lang w:eastAsia="ja-JP"/>
        </w:rPr>
        <w:t xml:space="preserve"> the UE is experiencing IDC problems that it cannot solve by itself</w:t>
      </w:r>
      <w:r>
        <w:rPr>
          <w:rFonts w:eastAsia="Times New Roman"/>
          <w:lang w:eastAsia="ja-JP"/>
        </w:rPr>
        <w:t>:</w:t>
      </w:r>
    </w:p>
    <w:p w14:paraId="7B7F6F5D" w14:textId="77777777" w:rsidR="00942508" w:rsidRDefault="00942508" w:rsidP="00942508">
      <w:pPr>
        <w:pStyle w:val="CommentText"/>
      </w:pPr>
    </w:p>
    <w:p w14:paraId="6593B770" w14:textId="6EF13726" w:rsidR="00942508" w:rsidRDefault="00942508">
      <w:pPr>
        <w:pStyle w:val="CommentText"/>
      </w:pPr>
    </w:p>
  </w:comment>
  <w:comment w:id="122" w:author="Qualcomm - Sherif Elazzouni" w:date="2023-05-31T15:51:00Z" w:initials="SE">
    <w:p w14:paraId="37E65C14" w14:textId="77777777" w:rsidR="008A068B" w:rsidRDefault="008A068B" w:rsidP="00290298">
      <w:pPr>
        <w:pStyle w:val="CommentText"/>
      </w:pPr>
      <w:r>
        <w:rPr>
          <w:rStyle w:val="CommentReference"/>
        </w:rPr>
        <w:annotationRef/>
      </w:r>
      <w:r>
        <w:t>Again, disagree. No agreement that the UE needs to report a frequency combination when the frequencies are split across MCG and SCG configuration, so this should not be further pursued.</w:t>
      </w:r>
    </w:p>
  </w:comment>
  <w:comment w:id="123" w:author="Xiaomi - Yumin Wu" w:date="2023-06-01T18:28:00Z" w:initials="Xiaomi">
    <w:p w14:paraId="32F40F6A" w14:textId="192286A5" w:rsidR="00E6326F" w:rsidRDefault="00E6326F">
      <w:pPr>
        <w:pStyle w:val="CommentText"/>
      </w:pPr>
      <w:r>
        <w:rPr>
          <w:rStyle w:val="CommentReference"/>
        </w:rPr>
        <w:annotationRef/>
      </w:r>
      <w:r>
        <w:rPr>
          <w:rFonts w:asciiTheme="minorEastAsia" w:eastAsiaTheme="minorEastAsia" w:hAnsiTheme="minorEastAsia" w:hint="eastAsia"/>
          <w:lang w:eastAsia="zh-CN"/>
        </w:rPr>
        <w:t>S</w:t>
      </w:r>
      <w:r>
        <w:rPr>
          <w:rFonts w:asciiTheme="minorEastAsia" w:eastAsiaTheme="minorEastAsia" w:hAnsiTheme="minorEastAsia"/>
          <w:lang w:eastAsia="zh-CN"/>
        </w:rPr>
        <w:t>ame comments provided above.</w:t>
      </w:r>
    </w:p>
  </w:comment>
  <w:comment w:id="126" w:author="Qualcomm - Sherif Elazzouni" w:date="2023-05-31T16:50:00Z" w:initials="SE">
    <w:p w14:paraId="5E326548"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w:t>
      </w:r>
      <w:proofErr w:type="spellStart"/>
      <w:r>
        <w:t>gNB</w:t>
      </w:r>
      <w:proofErr w:type="spellEnd"/>
      <w:r>
        <w:t xml:space="preserve"> has to guess the exact frequency combinations where an IMD issue happens which would be very hard since UEs are different in general and the exact frequency combination that causes IMD is implementation dependent. </w:t>
      </w:r>
    </w:p>
    <w:p w14:paraId="4E646973" w14:textId="77777777" w:rsidR="00324785" w:rsidRDefault="00324785">
      <w:pPr>
        <w:pStyle w:val="CommentText"/>
      </w:pPr>
    </w:p>
    <w:p w14:paraId="7D2E4900" w14:textId="77777777" w:rsidR="00324785" w:rsidRDefault="00324785">
      <w:pPr>
        <w:pStyle w:val="CommentText"/>
      </w:pPr>
      <w:r>
        <w:t xml:space="preserve">The change we propose above ensures the UE reports the frequency combinations affected by IMD even if the </w:t>
      </w:r>
      <w:proofErr w:type="spellStart"/>
      <w:r>
        <w:t>gNB</w:t>
      </w:r>
      <w:proofErr w:type="spellEnd"/>
      <w:r>
        <w:t xml:space="preserve"> configures one frequency of the combination. </w:t>
      </w:r>
    </w:p>
    <w:p w14:paraId="73B3783D" w14:textId="77777777" w:rsidR="00324785" w:rsidRDefault="00324785">
      <w:pPr>
        <w:pStyle w:val="CommentText"/>
      </w:pPr>
    </w:p>
    <w:p w14:paraId="37332B1B" w14:textId="77777777" w:rsidR="00324785" w:rsidRDefault="00324785" w:rsidP="00936F6B">
      <w:pPr>
        <w:pStyle w:val="CommentText"/>
      </w:pPr>
      <w:r>
        <w:t>In our view this change is essential and addresses HW concerns as well without an overkill solution that requires the UE to track different configurations across CGs, which is not acceptable for the UE.</w:t>
      </w:r>
    </w:p>
  </w:comment>
  <w:comment w:id="127" w:author="Xiaomi - Yumin Wu" w:date="2023-06-01T18:28:00Z" w:initials="Xiaomi">
    <w:p w14:paraId="269C0E26" w14:textId="2A416A0A" w:rsidR="00E6326F" w:rsidRDefault="00E6326F">
      <w:pPr>
        <w:pStyle w:val="CommentText"/>
      </w:pPr>
      <w:r>
        <w:rPr>
          <w:rStyle w:val="CommentReference"/>
        </w:rPr>
        <w:annotationRef/>
      </w:r>
      <w:r>
        <w:rPr>
          <w:rFonts w:asciiTheme="minorEastAsia" w:eastAsiaTheme="minorEastAsia" w:hAnsiTheme="minorEastAsia" w:hint="eastAsia"/>
          <w:lang w:eastAsia="zh-CN"/>
        </w:rPr>
        <w:t>S</w:t>
      </w:r>
      <w:r>
        <w:rPr>
          <w:rFonts w:asciiTheme="minorEastAsia" w:eastAsiaTheme="minorEastAsia" w:hAnsiTheme="minorEastAsia"/>
          <w:lang w:eastAsia="zh-CN"/>
        </w:rPr>
        <w:t>ame comments provided above.</w:t>
      </w:r>
    </w:p>
  </w:comment>
  <w:comment w:id="195" w:author="Huawei, HiSilicon Jagdeep" w:date="2023-05-31T01:25:00Z" w:initials="JS">
    <w:p w14:paraId="7E968F1D" w14:textId="175BB770" w:rsidR="00E949D2" w:rsidRDefault="00E949D2">
      <w:pPr>
        <w:pStyle w:val="CommentText"/>
      </w:pPr>
      <w:r>
        <w:rPr>
          <w:rStyle w:val="CommentReference"/>
        </w:rPr>
        <w:annotationRef/>
      </w:r>
      <w:r>
        <w:t>Similar to the comments above</w:t>
      </w:r>
    </w:p>
    <w:p w14:paraId="70FD5088" w14:textId="523FE637" w:rsidR="00E949D2" w:rsidRDefault="00E949D2" w:rsidP="00E949D2">
      <w:pPr>
        <w:pStyle w:val="CommentText"/>
      </w:pPr>
      <w:r>
        <w:t>We will need a separate condition for MR-DC as in 36.331 for EN-DC to clearly specify that the two carriers in the affected carrier combination belong to two different cell groups MCG and SCG</w:t>
      </w:r>
    </w:p>
    <w:p w14:paraId="7080C0B5" w14:textId="1262E64E" w:rsidR="00E949D2" w:rsidRDefault="00E949D2" w:rsidP="00E949D2">
      <w:pPr>
        <w:pStyle w:val="CommentText"/>
      </w:pPr>
      <w:r>
        <w:t>Hence MR-DC should be deleted from here and a new condition is needed for MR-DC as below</w:t>
      </w:r>
    </w:p>
    <w:p w14:paraId="0B8401D0" w14:textId="77777777" w:rsidR="00E949D2" w:rsidRDefault="00E949D2" w:rsidP="00E949D2">
      <w:pPr>
        <w:pStyle w:val="CommentText"/>
      </w:pPr>
    </w:p>
    <w:p w14:paraId="46F060AE" w14:textId="77777777" w:rsidR="00E949D2" w:rsidRPr="00466B1D" w:rsidRDefault="00E949D2" w:rsidP="00E949D2">
      <w:pPr>
        <w:spacing w:line="240" w:lineRule="auto"/>
        <w:ind w:left="851" w:hanging="284"/>
        <w:jc w:val="left"/>
      </w:pPr>
      <w:r w:rsidRPr="00466B1D">
        <w:rPr>
          <w:rFonts w:hint="eastAsia"/>
        </w:rPr>
        <w:t>2</w:t>
      </w:r>
      <w:r w:rsidRPr="00466B1D">
        <w:t xml:space="preserve">&gt; </w:t>
      </w:r>
      <w:r w:rsidRPr="00904DF4">
        <w:rPr>
          <w:rFonts w:eastAsia="Times New Roman"/>
          <w:lang w:eastAsia="ja-JP"/>
        </w:rPr>
        <w:t xml:space="preserve">if </w:t>
      </w:r>
      <w:r w:rsidRPr="00904DF4">
        <w:rPr>
          <w:rFonts w:eastAsia="Times New Roman"/>
        </w:rPr>
        <w:t>there is at least</w:t>
      </w:r>
      <w:r>
        <w:rPr>
          <w:rFonts w:eastAsia="Times New Roman"/>
        </w:rPr>
        <w:t xml:space="preserve"> one </w:t>
      </w:r>
      <w:r w:rsidRPr="00904DF4">
        <w:rPr>
          <w:rFonts w:eastAsia="Times New Roman"/>
        </w:rPr>
        <w:t xml:space="preserve">supported </w:t>
      </w:r>
      <w:r>
        <w:rPr>
          <w:rFonts w:eastAsia="Times New Roman"/>
        </w:rPr>
        <w:t xml:space="preserve">MR-DC </w:t>
      </w:r>
      <w:r w:rsidRPr="00904DF4">
        <w:rPr>
          <w:rFonts w:eastAsia="Times New Roman"/>
        </w:rPr>
        <w:t>combination</w:t>
      </w:r>
      <w:r>
        <w:rPr>
          <w:rFonts w:eastAsia="Times New Roman"/>
        </w:rPr>
        <w:t>s</w:t>
      </w:r>
      <w:r w:rsidRPr="00904DF4">
        <w:rPr>
          <w:rFonts w:eastAsia="Times New Roman"/>
        </w:rPr>
        <w:t xml:space="preserve"> comprising </w:t>
      </w:r>
      <w:r>
        <w:rPr>
          <w:rFonts w:eastAsia="Times New Roman"/>
        </w:rPr>
        <w:t>at least one</w:t>
      </w:r>
      <w:r w:rsidRPr="00904DF4">
        <w:rPr>
          <w:rFonts w:eastAsia="Times New Roman"/>
        </w:rPr>
        <w:t xml:space="preserve"> frequenc</w:t>
      </w:r>
      <w:r>
        <w:rPr>
          <w:rFonts w:eastAsia="Times New Roman"/>
        </w:rPr>
        <w:t>y range</w:t>
      </w:r>
      <w:r w:rsidRPr="00904DF4">
        <w:rPr>
          <w:rFonts w:eastAsia="Times New Roman"/>
        </w:rPr>
        <w:t xml:space="preserve"> </w:t>
      </w:r>
      <w:r w:rsidRPr="00904DF4">
        <w:t xml:space="preserve">included in </w:t>
      </w:r>
      <w:proofErr w:type="spellStart"/>
      <w:r w:rsidRPr="00904DF4">
        <w:rPr>
          <w:rFonts w:eastAsia="Times New Roman"/>
          <w:i/>
        </w:rPr>
        <w:t>candidateServingFreq</w:t>
      </w:r>
      <w:r>
        <w:rPr>
          <w:rFonts w:eastAsia="Times New Roman"/>
          <w:i/>
        </w:rPr>
        <w:t>Range</w:t>
      </w:r>
      <w:r w:rsidRPr="00904DF4">
        <w:rPr>
          <w:rFonts w:eastAsia="Times New Roman"/>
          <w:i/>
        </w:rPr>
        <w:t>ListNR</w:t>
      </w:r>
      <w:proofErr w:type="spellEnd"/>
      <w:r>
        <w:rPr>
          <w:rFonts w:eastAsia="Times New Roman"/>
          <w:i/>
        </w:rPr>
        <w:t xml:space="preserve"> </w:t>
      </w:r>
      <w:r w:rsidRPr="00F27829">
        <w:rPr>
          <w:rFonts w:eastAsia="Times New Roman"/>
        </w:rPr>
        <w:t xml:space="preserve">of MCG </w:t>
      </w:r>
      <w:r w:rsidRPr="005B77C8">
        <w:rPr>
          <w:rFonts w:eastAsia="Times New Roman"/>
        </w:rPr>
        <w:t xml:space="preserve">and one </w:t>
      </w:r>
      <w:r w:rsidRPr="00904DF4">
        <w:rPr>
          <w:rFonts w:eastAsia="Times New Roman"/>
        </w:rPr>
        <w:t>frequenc</w:t>
      </w:r>
      <w:r>
        <w:rPr>
          <w:rFonts w:eastAsia="Times New Roman"/>
        </w:rPr>
        <w:t>y range</w:t>
      </w:r>
      <w:r w:rsidRPr="00904DF4">
        <w:rPr>
          <w:rFonts w:eastAsia="Times New Roman"/>
        </w:rPr>
        <w:t xml:space="preserve"> </w:t>
      </w:r>
      <w:r w:rsidRPr="00904DF4">
        <w:t xml:space="preserve">included in </w:t>
      </w:r>
      <w:proofErr w:type="spellStart"/>
      <w:r w:rsidRPr="00904DF4">
        <w:rPr>
          <w:rFonts w:eastAsia="Times New Roman"/>
          <w:i/>
        </w:rPr>
        <w:t>candidateServingFreq</w:t>
      </w:r>
      <w:r>
        <w:rPr>
          <w:rFonts w:eastAsia="Times New Roman"/>
          <w:i/>
        </w:rPr>
        <w:t>Range</w:t>
      </w:r>
      <w:r w:rsidRPr="00904DF4">
        <w:rPr>
          <w:rFonts w:eastAsia="Times New Roman"/>
          <w:i/>
        </w:rPr>
        <w:t>ListNR</w:t>
      </w:r>
      <w:proofErr w:type="spellEnd"/>
      <w:r>
        <w:rPr>
          <w:rFonts w:eastAsia="Times New Roman"/>
          <w:i/>
        </w:rPr>
        <w:t xml:space="preserve"> </w:t>
      </w:r>
      <w:r w:rsidRPr="005B77C8">
        <w:rPr>
          <w:rFonts w:eastAsia="Times New Roman"/>
        </w:rPr>
        <w:t xml:space="preserve">of </w:t>
      </w:r>
      <w:proofErr w:type="spellStart"/>
      <w:r>
        <w:rPr>
          <w:rFonts w:eastAsia="Times New Roman"/>
        </w:rPr>
        <w:t>S</w:t>
      </w:r>
      <w:r w:rsidRPr="005B77C8">
        <w:rPr>
          <w:rFonts w:eastAsia="Times New Roman"/>
        </w:rPr>
        <w:t>CG</w:t>
      </w:r>
      <w:r w:rsidRPr="00466B1D">
        <w:rPr>
          <w:rFonts w:ascii="宋体" w:hAnsi="宋体" w:hint="eastAsia"/>
          <w:i/>
        </w:rPr>
        <w:t>,</w:t>
      </w:r>
      <w:r>
        <w:rPr>
          <w:rFonts w:eastAsia="Times New Roman"/>
        </w:rPr>
        <w:t>and</w:t>
      </w:r>
      <w:proofErr w:type="spellEnd"/>
      <w:r>
        <w:rPr>
          <w:rFonts w:eastAsia="Times New Roman"/>
        </w:rPr>
        <w:t xml:space="preserve"> each affected frequency range in the MR-DC</w:t>
      </w:r>
      <w:r w:rsidRPr="00904DF4">
        <w:rPr>
          <w:rFonts w:eastAsia="Times New Roman"/>
        </w:rPr>
        <w:t xml:space="preserve"> combination</w:t>
      </w:r>
      <w:r>
        <w:rPr>
          <w:rFonts w:eastAsia="Times New Roman"/>
        </w:rPr>
        <w:t xml:space="preserve"> overlapping with </w:t>
      </w:r>
      <w:r w:rsidRPr="00904DF4">
        <w:rPr>
          <w:rFonts w:eastAsia="Times New Roman"/>
        </w:rPr>
        <w:t xml:space="preserve">one frequency </w:t>
      </w:r>
      <w:r>
        <w:rPr>
          <w:rFonts w:eastAsia="Times New Roman"/>
        </w:rPr>
        <w:t xml:space="preserve">range </w:t>
      </w:r>
      <w:r w:rsidRPr="00904DF4">
        <w:rPr>
          <w:rFonts w:eastAsia="Times New Roman"/>
        </w:rPr>
        <w:t xml:space="preserve">included in </w:t>
      </w:r>
      <w:proofErr w:type="spellStart"/>
      <w:r w:rsidRPr="00904DF4">
        <w:rPr>
          <w:rFonts w:eastAsia="Times New Roman"/>
          <w:i/>
        </w:rPr>
        <w:t>candidateServingFreq</w:t>
      </w:r>
      <w:r>
        <w:rPr>
          <w:rFonts w:eastAsia="Times New Roman"/>
          <w:i/>
        </w:rPr>
        <w:t>Range</w:t>
      </w:r>
      <w:r w:rsidRPr="00904DF4">
        <w:rPr>
          <w:rFonts w:eastAsia="Times New Roman"/>
          <w:i/>
        </w:rPr>
        <w:t>ListNR</w:t>
      </w:r>
      <w:proofErr w:type="spellEnd"/>
      <w:r>
        <w:rPr>
          <w:rFonts w:eastAsia="Times New Roman"/>
          <w:i/>
        </w:rPr>
        <w:t xml:space="preserve"> of either MCG or SCG</w:t>
      </w:r>
      <w:r>
        <w:rPr>
          <w:rFonts w:eastAsia="Times New Roman"/>
          <w:iCs/>
        </w:rPr>
        <w:t xml:space="preserve"> and the </w:t>
      </w:r>
      <w:proofErr w:type="spellStart"/>
      <w:r>
        <w:rPr>
          <w:rFonts w:eastAsia="Times New Roman"/>
          <w:iCs/>
        </w:rPr>
        <w:t>center</w:t>
      </w:r>
      <w:proofErr w:type="spellEnd"/>
      <w:r>
        <w:rPr>
          <w:rFonts w:eastAsia="Times New Roman"/>
          <w:iCs/>
        </w:rPr>
        <w:t xml:space="preserve"> frequency of the </w:t>
      </w:r>
      <w:r>
        <w:rPr>
          <w:rFonts w:eastAsia="Times New Roman"/>
        </w:rPr>
        <w:t xml:space="preserve">affected frequency range is within the </w:t>
      </w:r>
      <w:r w:rsidRPr="00904DF4">
        <w:rPr>
          <w:rFonts w:eastAsia="Times New Roman"/>
        </w:rPr>
        <w:t xml:space="preserve">frequency </w:t>
      </w:r>
      <w:r>
        <w:rPr>
          <w:rFonts w:eastAsia="Times New Roman"/>
        </w:rPr>
        <w:t xml:space="preserve">range </w:t>
      </w:r>
      <w:r w:rsidRPr="00904DF4">
        <w:rPr>
          <w:rFonts w:eastAsia="Times New Roman"/>
        </w:rPr>
        <w:t xml:space="preserve">included in </w:t>
      </w:r>
      <w:proofErr w:type="spellStart"/>
      <w:r w:rsidRPr="00904DF4">
        <w:rPr>
          <w:rFonts w:eastAsia="Times New Roman"/>
          <w:i/>
        </w:rPr>
        <w:t>candidateServingFreq</w:t>
      </w:r>
      <w:r>
        <w:rPr>
          <w:rFonts w:eastAsia="Times New Roman"/>
          <w:i/>
        </w:rPr>
        <w:t>Range</w:t>
      </w:r>
      <w:r w:rsidRPr="00904DF4">
        <w:rPr>
          <w:rFonts w:eastAsia="Times New Roman"/>
          <w:i/>
        </w:rPr>
        <w:t>ListNR</w:t>
      </w:r>
      <w:proofErr w:type="spellEnd"/>
      <w:r>
        <w:rPr>
          <w:rFonts w:eastAsia="Times New Roman"/>
          <w:i/>
        </w:rPr>
        <w:t xml:space="preserve"> of either MCG or SCG</w:t>
      </w:r>
      <w:r>
        <w:rPr>
          <w:rFonts w:eastAsia="Times New Roman"/>
          <w:iCs/>
        </w:rPr>
        <w:t xml:space="preserve">, </w:t>
      </w:r>
      <w:r w:rsidRPr="00904DF4">
        <w:rPr>
          <w:rFonts w:eastAsia="Times New Roman"/>
          <w:lang w:eastAsia="ja-JP"/>
        </w:rPr>
        <w:t>the UE is experiencing</w:t>
      </w:r>
      <w:r w:rsidRPr="00904DF4">
        <w:rPr>
          <w:rFonts w:eastAsia="Times New Roman"/>
        </w:rPr>
        <w:t xml:space="preserve"> </w:t>
      </w:r>
      <w:r w:rsidRPr="00904DF4">
        <w:rPr>
          <w:rFonts w:eastAsia="Times New Roman"/>
          <w:lang w:eastAsia="ja-JP"/>
        </w:rPr>
        <w:t>IDC problems that it cannot solve by itself</w:t>
      </w:r>
    </w:p>
    <w:p w14:paraId="3C7A4604" w14:textId="166DC0A4" w:rsidR="00E949D2" w:rsidRDefault="00E949D2" w:rsidP="00E949D2">
      <w:pPr>
        <w:pStyle w:val="CommentText"/>
      </w:pPr>
    </w:p>
  </w:comment>
  <w:comment w:id="196" w:author="Xiaomi - Yumin Wu" w:date="2023-06-01T18:28:00Z" w:initials="Xiaomi">
    <w:p w14:paraId="3BEB9AA5" w14:textId="700BC769" w:rsidR="005E7D99" w:rsidRDefault="005E7D99">
      <w:pPr>
        <w:pStyle w:val="CommentText"/>
      </w:pPr>
      <w:r>
        <w:rPr>
          <w:rStyle w:val="CommentReference"/>
        </w:rPr>
        <w:annotationRef/>
      </w:r>
      <w:r>
        <w:rPr>
          <w:rFonts w:asciiTheme="minorEastAsia" w:eastAsiaTheme="minorEastAsia" w:hAnsiTheme="minorEastAsia" w:hint="eastAsia"/>
          <w:lang w:eastAsia="zh-CN"/>
        </w:rPr>
        <w:t>S</w:t>
      </w:r>
      <w:r>
        <w:rPr>
          <w:rFonts w:asciiTheme="minorEastAsia" w:eastAsiaTheme="minorEastAsia" w:hAnsiTheme="minorEastAsia"/>
          <w:lang w:eastAsia="zh-CN"/>
        </w:rPr>
        <w:t>ame comments provided above.</w:t>
      </w:r>
    </w:p>
  </w:comment>
  <w:comment w:id="201" w:author="Qualcomm - Sherif Elazzouni" w:date="2023-05-31T16:49:00Z" w:initials="SE">
    <w:p w14:paraId="56E6CF21"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w:t>
      </w:r>
      <w:proofErr w:type="spellStart"/>
      <w:r>
        <w:t>gNB</w:t>
      </w:r>
      <w:proofErr w:type="spellEnd"/>
      <w:r>
        <w:t xml:space="preserve"> has to guess the exact frequency combinations where an IMD issue happens which would be very hard since UEs are different in general and the exact frequency combination that causes IMD is implementation dependent. </w:t>
      </w:r>
    </w:p>
    <w:p w14:paraId="6FA5154E" w14:textId="77777777" w:rsidR="00324785" w:rsidRDefault="00324785">
      <w:pPr>
        <w:pStyle w:val="CommentText"/>
      </w:pPr>
    </w:p>
    <w:p w14:paraId="2B2F35E4" w14:textId="77777777" w:rsidR="00324785" w:rsidRDefault="00324785">
      <w:pPr>
        <w:pStyle w:val="CommentText"/>
      </w:pPr>
      <w:r>
        <w:t xml:space="preserve">The change we propose above ensures the UE reports the frequency combinations affected by IMD even if the </w:t>
      </w:r>
      <w:proofErr w:type="spellStart"/>
      <w:r>
        <w:t>gNB</w:t>
      </w:r>
      <w:proofErr w:type="spellEnd"/>
      <w:r>
        <w:t xml:space="preserve"> configures one frequency of the combination. </w:t>
      </w:r>
    </w:p>
    <w:p w14:paraId="4D333CAD" w14:textId="77777777" w:rsidR="00324785" w:rsidRDefault="00324785">
      <w:pPr>
        <w:pStyle w:val="CommentText"/>
      </w:pPr>
    </w:p>
    <w:p w14:paraId="43D3103B" w14:textId="77777777" w:rsidR="00324785" w:rsidRDefault="00324785" w:rsidP="0051252E">
      <w:pPr>
        <w:pStyle w:val="CommentText"/>
      </w:pPr>
      <w:r>
        <w:t>In our view this change is essential and addresses HW concerns as well without an overkill solution that requires the UE to track different configurations across CGs, which is not acceptable for the UE.</w:t>
      </w:r>
    </w:p>
  </w:comment>
  <w:comment w:id="202" w:author="Xiaomi - Yumin Wu" w:date="2023-06-01T18:28:00Z" w:initials="Xiaomi">
    <w:p w14:paraId="2C716DAD" w14:textId="2E1A80C4" w:rsidR="005E7D99" w:rsidRDefault="005E7D99">
      <w:pPr>
        <w:pStyle w:val="CommentText"/>
      </w:pPr>
      <w:r>
        <w:rPr>
          <w:rStyle w:val="CommentReference"/>
        </w:rPr>
        <w:annotationRef/>
      </w:r>
      <w:r>
        <w:rPr>
          <w:rFonts w:asciiTheme="minorEastAsia" w:eastAsiaTheme="minorEastAsia" w:hAnsiTheme="minorEastAsia" w:hint="eastAsia"/>
          <w:lang w:eastAsia="zh-CN"/>
        </w:rPr>
        <w:t>S</w:t>
      </w:r>
      <w:r>
        <w:rPr>
          <w:rFonts w:asciiTheme="minorEastAsia" w:eastAsiaTheme="minorEastAsia" w:hAnsiTheme="minorEastAsia"/>
          <w:lang w:eastAsia="zh-CN"/>
        </w:rPr>
        <w:t>ame comments provided above.</w:t>
      </w:r>
    </w:p>
  </w:comment>
  <w:comment w:id="207" w:author="Huawei, HiSilicon Jagdeep" w:date="2023-05-31T01:29:00Z" w:initials="JS">
    <w:p w14:paraId="78211C07" w14:textId="6E18DC41" w:rsidR="00E949D2" w:rsidRPr="00EF1B54" w:rsidRDefault="00E949D2">
      <w:pPr>
        <w:pStyle w:val="CommentText"/>
        <w:rPr>
          <w:lang w:eastAsia="zh-CN"/>
        </w:rPr>
      </w:pPr>
      <w:r>
        <w:rPr>
          <w:rStyle w:val="CommentReference"/>
        </w:rPr>
        <w:annotationRef/>
      </w:r>
      <w:r>
        <w:t xml:space="preserve">For UL CA it should be clarified that </w:t>
      </w:r>
      <w:proofErr w:type="spellStart"/>
      <w:r w:rsidRPr="00904DF4">
        <w:rPr>
          <w:i/>
          <w:lang w:eastAsia="zh-CN"/>
        </w:rPr>
        <w:t>candidateServingFreq</w:t>
      </w:r>
      <w:r>
        <w:rPr>
          <w:i/>
          <w:lang w:eastAsia="zh-CN"/>
        </w:rPr>
        <w:t>Range</w:t>
      </w:r>
      <w:r w:rsidRPr="00904DF4">
        <w:rPr>
          <w:i/>
          <w:lang w:eastAsia="zh-CN"/>
        </w:rPr>
        <w:t>ListNR</w:t>
      </w:r>
      <w:proofErr w:type="spellEnd"/>
      <w:r>
        <w:rPr>
          <w:lang w:eastAsia="zh-CN"/>
        </w:rPr>
        <w:t xml:space="preserve"> is </w:t>
      </w:r>
      <w:r w:rsidRPr="0096614A">
        <w:t>of the cell group</w:t>
      </w:r>
      <w:r>
        <w:t xml:space="preserve">. </w:t>
      </w:r>
      <w:proofErr w:type="gramStart"/>
      <w:r>
        <w:t>Hence</w:t>
      </w:r>
      <w:proofErr w:type="gramEnd"/>
      <w:r>
        <w:t xml:space="preserve"> we need to add “</w:t>
      </w:r>
      <w:r w:rsidRPr="0096614A">
        <w:t>of the cell group</w:t>
      </w:r>
      <w:r>
        <w:t xml:space="preserve">” after the </w:t>
      </w:r>
      <w:proofErr w:type="spellStart"/>
      <w:r w:rsidRPr="00904DF4">
        <w:rPr>
          <w:i/>
          <w:lang w:eastAsia="zh-CN"/>
        </w:rPr>
        <w:t>candidateServingFreq</w:t>
      </w:r>
      <w:r>
        <w:rPr>
          <w:i/>
          <w:lang w:eastAsia="zh-CN"/>
        </w:rPr>
        <w:t>Range</w:t>
      </w:r>
      <w:r w:rsidRPr="00904DF4">
        <w:rPr>
          <w:i/>
          <w:lang w:eastAsia="zh-CN"/>
        </w:rPr>
        <w:t>ListNR</w:t>
      </w:r>
      <w:proofErr w:type="spellEnd"/>
      <w:r w:rsidR="00EF1B54">
        <w:rPr>
          <w:lang w:eastAsia="zh-CN"/>
        </w:rPr>
        <w:t xml:space="preserve"> at 3 places</w:t>
      </w:r>
    </w:p>
    <w:p w14:paraId="2D8B7F91" w14:textId="77777777" w:rsidR="00E949D2" w:rsidRDefault="00E949D2">
      <w:pPr>
        <w:pStyle w:val="CommentText"/>
      </w:pPr>
    </w:p>
    <w:p w14:paraId="09527985" w14:textId="5B51311E" w:rsidR="00E949D2" w:rsidRPr="00E949D2" w:rsidRDefault="00E949D2">
      <w:pPr>
        <w:pStyle w:val="CommentText"/>
      </w:pPr>
      <w:r>
        <w:rPr>
          <w:i/>
          <w:lang w:eastAsia="zh-CN"/>
        </w:rPr>
        <w:t>“</w:t>
      </w:r>
      <w:proofErr w:type="spellStart"/>
      <w:proofErr w:type="gramStart"/>
      <w:r w:rsidRPr="00904DF4">
        <w:rPr>
          <w:i/>
          <w:lang w:eastAsia="zh-CN"/>
        </w:rPr>
        <w:t>candidateServingFreq</w:t>
      </w:r>
      <w:r>
        <w:rPr>
          <w:i/>
          <w:lang w:eastAsia="zh-CN"/>
        </w:rPr>
        <w:t>Range</w:t>
      </w:r>
      <w:r w:rsidRPr="00904DF4">
        <w:rPr>
          <w:i/>
          <w:lang w:eastAsia="zh-CN"/>
        </w:rPr>
        <w:t>ListNR</w:t>
      </w:r>
      <w:proofErr w:type="spellEnd"/>
      <w:r>
        <w:rPr>
          <w:i/>
          <w:lang w:eastAsia="zh-CN"/>
        </w:rPr>
        <w:t xml:space="preserve"> </w:t>
      </w:r>
      <w:r>
        <w:rPr>
          <w:lang w:eastAsia="zh-CN"/>
        </w:rPr>
        <w:t xml:space="preserve"> </w:t>
      </w:r>
      <w:r w:rsidRPr="0096614A">
        <w:t>of</w:t>
      </w:r>
      <w:proofErr w:type="gramEnd"/>
      <w:r w:rsidRPr="0096614A">
        <w:t xml:space="preserve"> the cell group</w:t>
      </w:r>
      <w:r w:rsidR="00EF1B54">
        <w:t>”</w:t>
      </w:r>
    </w:p>
  </w:comment>
  <w:comment w:id="208" w:author="Xiaomi - Yumin Wu" w:date="2023-06-01T18:29:00Z" w:initials="Xiaomi">
    <w:p w14:paraId="41CDDD6A" w14:textId="4479FF45" w:rsidR="005E7D99" w:rsidRDefault="005E7D99">
      <w:pPr>
        <w:pStyle w:val="CommentText"/>
      </w:pPr>
      <w:r>
        <w:rPr>
          <w:rStyle w:val="CommentReference"/>
        </w:rPr>
        <w:annotationRef/>
      </w:r>
      <w:r>
        <w:rPr>
          <w:rFonts w:asciiTheme="minorEastAsia" w:eastAsiaTheme="minorEastAsia" w:hAnsiTheme="minorEastAsia" w:hint="eastAsia"/>
          <w:lang w:eastAsia="zh-CN"/>
        </w:rPr>
        <w:t>In</w:t>
      </w:r>
      <w:r>
        <w:t xml:space="preserve"> section 5.7.4.2, we have already mentioned that the configuration is per CG. </w:t>
      </w:r>
      <w:r w:rsidRPr="0007013E">
        <w:rPr>
          <w:rFonts w:hint="eastAsia"/>
        </w:rPr>
        <w:t>Ma</w:t>
      </w:r>
      <w:r>
        <w:t>ybe we do not have to indicate the same thing also in 5.7.4.3.</w:t>
      </w:r>
    </w:p>
  </w:comment>
  <w:comment w:id="271" w:author="Huawei, HiSilicon Jagdeep" w:date="2023-05-31T01:35:00Z" w:initials="JS">
    <w:p w14:paraId="22ECB6B8" w14:textId="20B3DE52" w:rsidR="00EF1B54" w:rsidRDefault="00EF1B54">
      <w:pPr>
        <w:pStyle w:val="CommentText"/>
      </w:pPr>
      <w:r>
        <w:rPr>
          <w:rStyle w:val="CommentReference"/>
        </w:rPr>
        <w:annotationRef/>
      </w:r>
      <w:r>
        <w:t>We will need to add “</w:t>
      </w:r>
      <w:r w:rsidRPr="00E73A5E">
        <w:rPr>
          <w:color w:val="000000" w:themeColor="text1"/>
        </w:rPr>
        <w:t>only</w:t>
      </w:r>
      <w:r w:rsidRPr="00EF1B54">
        <w:rPr>
          <w:color w:val="000000" w:themeColor="text1"/>
        </w:rPr>
        <w:t>”</w:t>
      </w:r>
      <w:r>
        <w:rPr>
          <w:color w:val="000000" w:themeColor="text1"/>
        </w:rPr>
        <w:t xml:space="preserve"> before </w:t>
      </w:r>
      <w:r>
        <w:t>associated so that the UAI is sent to MN for the MR-DC scenario as in EN-DC</w:t>
      </w:r>
      <w:r w:rsidR="00E73A5E">
        <w:t xml:space="preserve"> scenario</w:t>
      </w:r>
      <w:r>
        <w:t>.</w:t>
      </w:r>
    </w:p>
  </w:comment>
  <w:comment w:id="272" w:author="Ericsson(Min)" w:date="2023-06-01T11:15:00Z" w:initials="E">
    <w:p w14:paraId="73857EC6" w14:textId="4366D79C" w:rsidR="002E64EA" w:rsidRDefault="002E64EA">
      <w:pPr>
        <w:pStyle w:val="CommentText"/>
      </w:pPr>
      <w:r>
        <w:rPr>
          <w:rStyle w:val="CommentReference"/>
        </w:rPr>
        <w:annotationRef/>
      </w:r>
      <w:r>
        <w:t>ok</w:t>
      </w:r>
    </w:p>
  </w:comment>
  <w:comment w:id="273" w:author="Xiaomi - Yumin Wu" w:date="2023-06-01T18:29:00Z" w:initials="Xiaomi">
    <w:p w14:paraId="24C7A497" w14:textId="589F1B01" w:rsidR="00DE46FB" w:rsidRDefault="00DE46FB">
      <w:pPr>
        <w:pStyle w:val="CommentText"/>
      </w:pPr>
      <w:r>
        <w:rPr>
          <w:rStyle w:val="CommentReference"/>
        </w:rPr>
        <w:annotationRef/>
      </w:r>
      <w:r>
        <w:rPr>
          <w:rFonts w:asciiTheme="minorEastAsia" w:eastAsiaTheme="minorEastAsia" w:hAnsiTheme="minorEastAsia"/>
          <w:lang w:eastAsia="zh-CN"/>
        </w:rPr>
        <w:t>This seems a legacy issue, which is not specific to IDC. If company considers that some clarification is required, it is recommended to raise a CR for the legacy specification.</w:t>
      </w:r>
    </w:p>
  </w:comment>
  <w:comment w:id="380" w:author="Qualcomm - Sherif Elazzouni" w:date="2023-05-31T17:01:00Z" w:initials="SE">
    <w:p w14:paraId="452C3A33" w14:textId="0EE0B831" w:rsidR="0036458B" w:rsidRDefault="0036458B">
      <w:pPr>
        <w:pStyle w:val="CommentText"/>
      </w:pPr>
      <w:r>
        <w:rPr>
          <w:rStyle w:val="CommentReference"/>
        </w:rPr>
        <w:annotationRef/>
      </w:r>
      <w:r>
        <w:t>We think this should be updated to victimSystemType-r18 to include "</w:t>
      </w:r>
      <w:proofErr w:type="spellStart"/>
      <w:r>
        <w:t>uwb</w:t>
      </w:r>
      <w:proofErr w:type="spellEnd"/>
      <w:r>
        <w:t xml:space="preserve">" field value. </w:t>
      </w:r>
    </w:p>
    <w:p w14:paraId="4CC188E0" w14:textId="77777777" w:rsidR="0036458B" w:rsidRDefault="0036458B">
      <w:pPr>
        <w:pStyle w:val="CommentText"/>
      </w:pPr>
      <w:r>
        <w:t>As we mentioned the reasoning online and offline, we observe IDC issues between NR and UWB as mentioned below in the following use cases:</w:t>
      </w:r>
    </w:p>
    <w:p w14:paraId="37ACC4C1" w14:textId="77777777" w:rsidR="0036458B" w:rsidRDefault="0036458B">
      <w:pPr>
        <w:pStyle w:val="CommentText"/>
      </w:pPr>
    </w:p>
    <w:p w14:paraId="7A04EF9C" w14:textId="77777777" w:rsidR="0036458B" w:rsidRDefault="0036458B">
      <w:pPr>
        <w:pStyle w:val="CommentText"/>
      </w:pPr>
      <w:r>
        <w:rPr>
          <w:color w:val="13161E"/>
          <w:u w:val="single"/>
        </w:rPr>
        <w:t>NR Aggressor – UWB Victim</w:t>
      </w:r>
    </w:p>
    <w:p w14:paraId="2A692929" w14:textId="77777777" w:rsidR="0036458B" w:rsidRDefault="0036458B">
      <w:pPr>
        <w:pStyle w:val="CommentText"/>
      </w:pPr>
      <w:r>
        <w:rPr>
          <w:color w:val="13161E"/>
        </w:rPr>
        <w:t>NR Tx Noise expected to be significant resulting in degraded UWB Rx performance</w:t>
      </w:r>
    </w:p>
    <w:p w14:paraId="1F5CDC8B" w14:textId="77777777" w:rsidR="0036458B" w:rsidRDefault="0036458B">
      <w:pPr>
        <w:pStyle w:val="CommentText"/>
      </w:pPr>
      <w:r>
        <w:rPr>
          <w:color w:val="13161E"/>
        </w:rPr>
        <w:t>N41 3rd harmonic -&gt; UWB Ch9</w:t>
      </w:r>
    </w:p>
    <w:p w14:paraId="48858162" w14:textId="77777777" w:rsidR="0036458B" w:rsidRDefault="0036458B">
      <w:pPr>
        <w:pStyle w:val="CommentText"/>
        <w:ind w:left="720"/>
      </w:pPr>
      <w:r>
        <w:rPr>
          <w:color w:val="13161E"/>
        </w:rPr>
        <w:t>N41: 2580 – 2690 MHz could impact UWB CH9: 7740 - 8070 MHz</w:t>
      </w:r>
    </w:p>
    <w:p w14:paraId="44C171FB" w14:textId="77777777" w:rsidR="0036458B" w:rsidRDefault="0036458B">
      <w:pPr>
        <w:pStyle w:val="CommentText"/>
      </w:pPr>
      <w:r>
        <w:rPr>
          <w:color w:val="13161E"/>
        </w:rPr>
        <w:t>N78 2nd harmonic -&gt; UWB CH5, CH</w:t>
      </w:r>
      <w:proofErr w:type="gramStart"/>
      <w:r>
        <w:rPr>
          <w:color w:val="13161E"/>
        </w:rPr>
        <w:t>6,CH</w:t>
      </w:r>
      <w:proofErr w:type="gramEnd"/>
      <w:r>
        <w:rPr>
          <w:color w:val="13161E"/>
        </w:rPr>
        <w:t>8</w:t>
      </w:r>
    </w:p>
    <w:p w14:paraId="4C3E7ACE" w14:textId="77777777" w:rsidR="0036458B" w:rsidRDefault="0036458B">
      <w:pPr>
        <w:pStyle w:val="CommentText"/>
        <w:ind w:left="720"/>
      </w:pPr>
      <w:r>
        <w:rPr>
          <w:color w:val="13161E"/>
        </w:rPr>
        <w:t>N78: 3300 – 3800 MHz could impact UWB 6600 – 7600 MHz</w:t>
      </w:r>
    </w:p>
    <w:p w14:paraId="13FA1BC3" w14:textId="77777777" w:rsidR="0036458B" w:rsidRDefault="0036458B">
      <w:pPr>
        <w:pStyle w:val="CommentText"/>
      </w:pPr>
      <w:r>
        <w:rPr>
          <w:color w:val="13161E"/>
        </w:rPr>
        <w:t>N104 co-</w:t>
      </w:r>
      <w:proofErr w:type="spellStart"/>
      <w:r>
        <w:rPr>
          <w:color w:val="13161E"/>
        </w:rPr>
        <w:t>banded</w:t>
      </w:r>
      <w:proofErr w:type="spellEnd"/>
      <w:r>
        <w:rPr>
          <w:color w:val="13161E"/>
        </w:rPr>
        <w:t xml:space="preserve"> with UWB CH</w:t>
      </w:r>
      <w:proofErr w:type="gramStart"/>
      <w:r>
        <w:rPr>
          <w:color w:val="13161E"/>
        </w:rPr>
        <w:t>8,CH</w:t>
      </w:r>
      <w:proofErr w:type="gramEnd"/>
      <w:r>
        <w:rPr>
          <w:color w:val="13161E"/>
        </w:rPr>
        <w:t>9</w:t>
      </w:r>
    </w:p>
    <w:p w14:paraId="7D07C308" w14:textId="77777777" w:rsidR="0036458B" w:rsidRDefault="0036458B">
      <w:pPr>
        <w:pStyle w:val="CommentText"/>
        <w:ind w:left="720"/>
      </w:pPr>
      <w:r>
        <w:rPr>
          <w:color w:val="13161E"/>
        </w:rPr>
        <w:t xml:space="preserve">N104 Tx noise from fundamental freq. can impact UWB </w:t>
      </w:r>
    </w:p>
    <w:p w14:paraId="2DD1F6C7" w14:textId="77777777" w:rsidR="0036458B" w:rsidRDefault="0036458B">
      <w:pPr>
        <w:pStyle w:val="CommentText"/>
        <w:ind w:left="720"/>
      </w:pPr>
      <w:r>
        <w:rPr>
          <w:color w:val="13161E"/>
        </w:rPr>
        <w:t>N104: 6425-7125 MHz -&gt; UWB 7238 – 8236 MHz</w:t>
      </w:r>
    </w:p>
    <w:p w14:paraId="6AF50748" w14:textId="77777777" w:rsidR="0036458B" w:rsidRDefault="0036458B">
      <w:pPr>
        <w:pStyle w:val="CommentText"/>
        <w:ind w:left="720"/>
      </w:pPr>
      <w:r>
        <w:rPr>
          <w:color w:val="13161E"/>
        </w:rPr>
        <w:t>Note: UWB CH5,6 and N104 not expected to be deployed in same location</w:t>
      </w:r>
    </w:p>
    <w:p w14:paraId="552550F0" w14:textId="77777777" w:rsidR="0036458B" w:rsidRDefault="0036458B">
      <w:pPr>
        <w:pStyle w:val="CommentText"/>
      </w:pPr>
      <w:r>
        <w:rPr>
          <w:color w:val="13161E"/>
          <w:u w:val="single"/>
        </w:rPr>
        <w:t>UWB Aggressor – NR Victim</w:t>
      </w:r>
    </w:p>
    <w:p w14:paraId="139EE3BA" w14:textId="77777777" w:rsidR="0036458B" w:rsidRDefault="0036458B">
      <w:pPr>
        <w:pStyle w:val="CommentText"/>
      </w:pPr>
      <w:r>
        <w:rPr>
          <w:color w:val="13161E"/>
        </w:rPr>
        <w:t>UWB Tx Noise could be significant resulting in degraded NR Rx performance</w:t>
      </w:r>
    </w:p>
    <w:p w14:paraId="5193168F" w14:textId="77777777" w:rsidR="0036458B" w:rsidRDefault="0036458B">
      <w:pPr>
        <w:pStyle w:val="CommentText"/>
      </w:pPr>
      <w:r>
        <w:rPr>
          <w:color w:val="13161E"/>
        </w:rPr>
        <w:t>UWB CH5 Tx noise could impact LTE LAA B46, NRU Rx</w:t>
      </w:r>
    </w:p>
    <w:p w14:paraId="12D54A70" w14:textId="77777777" w:rsidR="0036458B" w:rsidRDefault="0036458B">
      <w:pPr>
        <w:pStyle w:val="CommentText"/>
      </w:pPr>
      <w:r>
        <w:rPr>
          <w:color w:val="13161E"/>
        </w:rPr>
        <w:t>UWB CH8 Tx noise could impact NR N104 Rx</w:t>
      </w:r>
    </w:p>
    <w:p w14:paraId="1B95600A" w14:textId="77777777" w:rsidR="0036458B" w:rsidRDefault="0036458B">
      <w:pPr>
        <w:pStyle w:val="CommentText"/>
      </w:pPr>
    </w:p>
    <w:p w14:paraId="4C921FB2" w14:textId="77777777" w:rsidR="0036458B" w:rsidRDefault="0036458B">
      <w:pPr>
        <w:pStyle w:val="CommentText"/>
      </w:pPr>
      <w:r>
        <w:t xml:space="preserve">Note that </w:t>
      </w:r>
      <w:r>
        <w:rPr>
          <w:color w:val="13161E"/>
        </w:rPr>
        <w:t>UWB common deployed channels</w:t>
      </w:r>
    </w:p>
    <w:p w14:paraId="1BECF906" w14:textId="77777777" w:rsidR="0036458B" w:rsidRDefault="0036458B" w:rsidP="000D01CA">
      <w:pPr>
        <w:pStyle w:val="CommentText"/>
        <w:numPr>
          <w:ilvl w:val="0"/>
          <w:numId w:val="35"/>
        </w:numPr>
      </w:pPr>
      <w:r>
        <w:rPr>
          <w:color w:val="13161E"/>
        </w:rPr>
        <w:t>Channels 5,6,8,9</w:t>
      </w:r>
    </w:p>
  </w:comment>
  <w:comment w:id="381" w:author="Ericsson(Min)" w:date="2023-06-01T11:23:00Z" w:initials="E">
    <w:p w14:paraId="6126BF6D" w14:textId="12D6C3CB" w:rsidR="00D53FC4" w:rsidRDefault="00D53FC4">
      <w:pPr>
        <w:pStyle w:val="CommentText"/>
      </w:pPr>
      <w:r>
        <w:rPr>
          <w:rStyle w:val="CommentReference"/>
        </w:rPr>
        <w:annotationRef/>
      </w:r>
      <w:r>
        <w:t>We understand the concern, however, there is no official discussion for this issue leading to any agreement to include the change. At this late time, we shall not adopt this change. We leave the issue to be discussed in future releases.</w:t>
      </w:r>
    </w:p>
  </w:comment>
  <w:comment w:id="382" w:author="Xiaomi - Yumin Wu" w:date="2023-06-01T18:32:00Z" w:initials="Xiaomi">
    <w:p w14:paraId="054C39E8" w14:textId="4C29A22D" w:rsidR="00867249" w:rsidRDefault="00867249" w:rsidP="00867249">
      <w:pPr>
        <w:pStyle w:val="CommentText"/>
      </w:pPr>
      <w:r>
        <w:rPr>
          <w:rStyle w:val="CommentReference"/>
        </w:rPr>
        <w:annotationRef/>
      </w:r>
      <w:r>
        <w:rPr>
          <w:rStyle w:val="CommentReference"/>
        </w:rPr>
        <w:annotationRef/>
      </w:r>
      <w:r>
        <w:rPr>
          <w:rFonts w:asciiTheme="minorEastAsia" w:eastAsiaTheme="minorEastAsia" w:hAnsiTheme="minorEastAsia"/>
          <w:lang w:eastAsia="zh-CN"/>
        </w:rPr>
        <w:t>Fine to add UWB</w:t>
      </w:r>
      <w:r>
        <w:rPr>
          <w:rFonts w:asciiTheme="minorEastAsia" w:eastAsiaTheme="minorEastAsia" w:hAnsiTheme="minorEastAsia"/>
          <w:lang w:eastAsia="zh-CN"/>
        </w:rPr>
        <w:t xml:space="preserve">. It seems that the frequencies indicated by Qualcomm are affected by UWB. Not sure what else we need to discuss. In the previous release </w:t>
      </w:r>
      <w:r w:rsidR="00834DEF">
        <w:rPr>
          <w:rFonts w:asciiTheme="minorEastAsia" w:eastAsiaTheme="minorEastAsia" w:hAnsiTheme="minorEastAsia"/>
          <w:lang w:eastAsia="zh-CN"/>
        </w:rPr>
        <w:t>RAN2</w:t>
      </w:r>
      <w:r>
        <w:rPr>
          <w:rFonts w:asciiTheme="minorEastAsia" w:eastAsiaTheme="minorEastAsia" w:hAnsiTheme="minorEastAsia"/>
          <w:lang w:eastAsia="zh-CN"/>
        </w:rPr>
        <w:t xml:space="preserve"> also added </w:t>
      </w:r>
      <w:r w:rsidR="00834DEF">
        <w:rPr>
          <w:rFonts w:asciiTheme="minorEastAsia" w:eastAsiaTheme="minorEastAsia" w:hAnsiTheme="minorEastAsia"/>
          <w:lang w:eastAsia="zh-CN"/>
        </w:rPr>
        <w:t>“</w:t>
      </w:r>
      <w:proofErr w:type="spellStart"/>
      <w:r w:rsidR="00834DEF" w:rsidRPr="00C44B38">
        <w:rPr>
          <w:rFonts w:ascii="Arial" w:hAnsi="Arial"/>
          <w:i/>
          <w:sz w:val="18"/>
          <w:lang w:eastAsia="zh-CN"/>
        </w:rPr>
        <w:t>navIC</w:t>
      </w:r>
      <w:proofErr w:type="spellEnd"/>
      <w:r w:rsidR="00834DEF">
        <w:rPr>
          <w:rFonts w:asciiTheme="minorEastAsia" w:eastAsiaTheme="minorEastAsia" w:hAnsiTheme="minorEastAsia"/>
          <w:lang w:eastAsia="zh-CN"/>
        </w:rPr>
        <w:t>”. Our understanding is that once the affected frequency is identified, RAN2 should be able to added extra victims.</w:t>
      </w:r>
    </w:p>
    <w:p w14:paraId="17D6C714" w14:textId="5856324D" w:rsidR="00867249" w:rsidRDefault="00867249">
      <w:pPr>
        <w:pStyle w:val="CommentText"/>
      </w:pPr>
    </w:p>
  </w:comment>
  <w:comment w:id="680" w:author="Ericsson(Min)" w:date="2023-06-01T11:27:00Z" w:initials="E">
    <w:p w14:paraId="4F8918F8" w14:textId="692D1F76" w:rsidR="00323473" w:rsidRDefault="00323473">
      <w:pPr>
        <w:pStyle w:val="CommentText"/>
      </w:pPr>
      <w:r>
        <w:rPr>
          <w:rStyle w:val="CommentReference"/>
        </w:rPr>
        <w:annotationRef/>
      </w:r>
      <w:r>
        <w:t>Fix the font/format</w:t>
      </w:r>
    </w:p>
  </w:comment>
  <w:comment w:id="681" w:author="Xiaomi - Yumin Wu" w:date="2023-06-01T18:35:00Z" w:initials="Xiaomi">
    <w:p w14:paraId="5BB9BDA6" w14:textId="5E02141E" w:rsidR="003A17CD" w:rsidRDefault="003A17CD">
      <w:pPr>
        <w:pStyle w:val="CommentText"/>
      </w:pPr>
      <w:r>
        <w:rPr>
          <w:rStyle w:val="CommentReference"/>
        </w:rPr>
        <w:annotationRef/>
      </w:r>
      <w:r>
        <w:rPr>
          <w:rFonts w:asciiTheme="minorEastAsia" w:eastAsiaTheme="minorEastAsia" w:hAnsiTheme="minorEastAsia" w:hint="eastAsia"/>
          <w:lang w:eastAsia="zh-CN"/>
        </w:rPr>
        <w:t>F</w:t>
      </w:r>
      <w:r>
        <w:t xml:space="preserve">ine with the </w:t>
      </w:r>
      <w:r w:rsidR="00A11958">
        <w:t>correction.</w:t>
      </w:r>
    </w:p>
  </w:comment>
  <w:comment w:id="692" w:author="Ericsson(Min)" w:date="2023-06-01T11:27:00Z" w:initials="E">
    <w:p w14:paraId="4E8B06CB" w14:textId="0A8274A5" w:rsidR="006329C9" w:rsidRDefault="006329C9">
      <w:pPr>
        <w:pStyle w:val="CommentText"/>
      </w:pPr>
      <w:r>
        <w:rPr>
          <w:rStyle w:val="CommentReference"/>
        </w:rPr>
        <w:annotationRef/>
      </w:r>
      <w:r>
        <w:t>Fix the font/format</w:t>
      </w:r>
    </w:p>
  </w:comment>
  <w:comment w:id="693" w:author="Xiaomi - Yumin Wu" w:date="2023-06-01T18:36:00Z" w:initials="Xiaomi">
    <w:p w14:paraId="7B88635A" w14:textId="262B7A74" w:rsidR="00061A46" w:rsidRDefault="00061A46">
      <w:pPr>
        <w:pStyle w:val="CommentText"/>
      </w:pPr>
      <w:r>
        <w:rPr>
          <w:rStyle w:val="CommentReference"/>
        </w:rPr>
        <w:annotationRef/>
      </w:r>
      <w:r>
        <w:rPr>
          <w:rStyle w:val="CommentReference"/>
        </w:rPr>
        <w:annotationRef/>
      </w:r>
      <w:r>
        <w:rPr>
          <w:rFonts w:asciiTheme="minorEastAsia" w:eastAsiaTheme="minorEastAsia" w:hAnsiTheme="minorEastAsia" w:hint="eastAsia"/>
          <w:lang w:eastAsia="zh-CN"/>
        </w:rPr>
        <w:t>F</w:t>
      </w:r>
      <w:r>
        <w:t>ine with the correction.</w:t>
      </w:r>
    </w:p>
  </w:comment>
  <w:comment w:id="706" w:author="Qualcomm - Sherif Elazzouni" w:date="2023-05-31T16:59:00Z" w:initials="SE">
    <w:p w14:paraId="43E83412" w14:textId="78BAB77D" w:rsidR="005A03EC" w:rsidRDefault="005A03EC">
      <w:pPr>
        <w:pStyle w:val="CommentText"/>
      </w:pPr>
      <w:r>
        <w:rPr>
          <w:rStyle w:val="CommentReference"/>
        </w:rPr>
        <w:annotationRef/>
      </w:r>
      <w:r>
        <w:t>We would like to include "</w:t>
      </w:r>
      <w:proofErr w:type="spellStart"/>
      <w:r>
        <w:t>uwb</w:t>
      </w:r>
      <w:proofErr w:type="spellEnd"/>
      <w:r>
        <w:t xml:space="preserve">" here in </w:t>
      </w:r>
      <w:proofErr w:type="spellStart"/>
      <w:r>
        <w:t>VictimSystemType</w:t>
      </w:r>
      <w:proofErr w:type="spellEnd"/>
      <w:r>
        <w:t>. As we mentioned the reasoning online and offline, we observe IDC issues between NR and UWB as mentioned below in the following use cases:</w:t>
      </w:r>
    </w:p>
    <w:p w14:paraId="3E227C38" w14:textId="77777777" w:rsidR="005A03EC" w:rsidRDefault="005A03EC">
      <w:pPr>
        <w:pStyle w:val="CommentText"/>
      </w:pPr>
    </w:p>
    <w:p w14:paraId="4C04367A" w14:textId="77777777" w:rsidR="005A03EC" w:rsidRDefault="005A03EC">
      <w:pPr>
        <w:pStyle w:val="CommentText"/>
      </w:pPr>
      <w:r>
        <w:rPr>
          <w:color w:val="13161E"/>
          <w:u w:val="single"/>
        </w:rPr>
        <w:t>NR Aggressor – UWB Victim</w:t>
      </w:r>
    </w:p>
    <w:p w14:paraId="58AAC0C2" w14:textId="77777777" w:rsidR="005A03EC" w:rsidRDefault="005A03EC">
      <w:pPr>
        <w:pStyle w:val="CommentText"/>
      </w:pPr>
      <w:r>
        <w:rPr>
          <w:color w:val="13161E"/>
        </w:rPr>
        <w:t>NR Tx Noise expected to be significant resulting in degraded UWB Rx performance</w:t>
      </w:r>
    </w:p>
    <w:p w14:paraId="29B1B589" w14:textId="77777777" w:rsidR="005A03EC" w:rsidRDefault="005A03EC">
      <w:pPr>
        <w:pStyle w:val="CommentText"/>
      </w:pPr>
      <w:r>
        <w:rPr>
          <w:color w:val="13161E"/>
        </w:rPr>
        <w:t>N41 3rd harmonic -&gt; UWB Ch9</w:t>
      </w:r>
    </w:p>
    <w:p w14:paraId="218E0131" w14:textId="77777777" w:rsidR="005A03EC" w:rsidRDefault="005A03EC">
      <w:pPr>
        <w:pStyle w:val="CommentText"/>
        <w:ind w:left="720"/>
      </w:pPr>
      <w:r>
        <w:rPr>
          <w:color w:val="13161E"/>
        </w:rPr>
        <w:t>N41: 2580 – 2690 MHz could impact UWB CH9: 7740 - 8070 MHz</w:t>
      </w:r>
    </w:p>
    <w:p w14:paraId="5FD08605" w14:textId="77777777" w:rsidR="005A03EC" w:rsidRDefault="005A03EC">
      <w:pPr>
        <w:pStyle w:val="CommentText"/>
      </w:pPr>
      <w:r>
        <w:rPr>
          <w:color w:val="13161E"/>
        </w:rPr>
        <w:t>N78 2nd harmonic -&gt; UWB CH5, CH</w:t>
      </w:r>
      <w:proofErr w:type="gramStart"/>
      <w:r>
        <w:rPr>
          <w:color w:val="13161E"/>
        </w:rPr>
        <w:t>6,CH</w:t>
      </w:r>
      <w:proofErr w:type="gramEnd"/>
      <w:r>
        <w:rPr>
          <w:color w:val="13161E"/>
        </w:rPr>
        <w:t>8</w:t>
      </w:r>
    </w:p>
    <w:p w14:paraId="5DB26A1F" w14:textId="77777777" w:rsidR="005A03EC" w:rsidRDefault="005A03EC">
      <w:pPr>
        <w:pStyle w:val="CommentText"/>
        <w:ind w:left="720"/>
      </w:pPr>
      <w:r>
        <w:rPr>
          <w:color w:val="13161E"/>
        </w:rPr>
        <w:t>N78: 3300 – 3800 MHz could impact UWB 6600 – 7600 MHz</w:t>
      </w:r>
    </w:p>
    <w:p w14:paraId="209E0E37" w14:textId="77777777" w:rsidR="005A03EC" w:rsidRDefault="005A03EC">
      <w:pPr>
        <w:pStyle w:val="CommentText"/>
      </w:pPr>
      <w:r>
        <w:rPr>
          <w:color w:val="13161E"/>
        </w:rPr>
        <w:t>N104 co-</w:t>
      </w:r>
      <w:proofErr w:type="spellStart"/>
      <w:r>
        <w:rPr>
          <w:color w:val="13161E"/>
        </w:rPr>
        <w:t>banded</w:t>
      </w:r>
      <w:proofErr w:type="spellEnd"/>
      <w:r>
        <w:rPr>
          <w:color w:val="13161E"/>
        </w:rPr>
        <w:t xml:space="preserve"> with UWB CH</w:t>
      </w:r>
      <w:proofErr w:type="gramStart"/>
      <w:r>
        <w:rPr>
          <w:color w:val="13161E"/>
        </w:rPr>
        <w:t>8,CH</w:t>
      </w:r>
      <w:proofErr w:type="gramEnd"/>
      <w:r>
        <w:rPr>
          <w:color w:val="13161E"/>
        </w:rPr>
        <w:t>9</w:t>
      </w:r>
    </w:p>
    <w:p w14:paraId="6A941D7C" w14:textId="77777777" w:rsidR="005A03EC" w:rsidRDefault="005A03EC">
      <w:pPr>
        <w:pStyle w:val="CommentText"/>
        <w:ind w:left="720"/>
      </w:pPr>
      <w:r>
        <w:rPr>
          <w:color w:val="13161E"/>
        </w:rPr>
        <w:t xml:space="preserve">N104 Tx noise from fundamental freq. can impact UWB </w:t>
      </w:r>
    </w:p>
    <w:p w14:paraId="4F3BFF27" w14:textId="77777777" w:rsidR="005A03EC" w:rsidRDefault="005A03EC">
      <w:pPr>
        <w:pStyle w:val="CommentText"/>
        <w:ind w:left="720"/>
      </w:pPr>
      <w:r>
        <w:rPr>
          <w:color w:val="13161E"/>
        </w:rPr>
        <w:t>N104: 6425-7125 MHz -&gt; UWB 7238 – 8236 MHz</w:t>
      </w:r>
    </w:p>
    <w:p w14:paraId="4BB86497" w14:textId="77777777" w:rsidR="005A03EC" w:rsidRDefault="005A03EC">
      <w:pPr>
        <w:pStyle w:val="CommentText"/>
        <w:ind w:left="720"/>
      </w:pPr>
      <w:r>
        <w:rPr>
          <w:color w:val="13161E"/>
        </w:rPr>
        <w:t>Note: UWB CH5,6 and N104 not expected to be deployed in same location</w:t>
      </w:r>
    </w:p>
    <w:p w14:paraId="7BF7E47F" w14:textId="77777777" w:rsidR="005A03EC" w:rsidRDefault="005A03EC">
      <w:pPr>
        <w:pStyle w:val="CommentText"/>
      </w:pPr>
      <w:r>
        <w:rPr>
          <w:color w:val="13161E"/>
          <w:u w:val="single"/>
        </w:rPr>
        <w:t>UWB Aggressor – NR Victim</w:t>
      </w:r>
    </w:p>
    <w:p w14:paraId="7005CEB3" w14:textId="77777777" w:rsidR="005A03EC" w:rsidRDefault="005A03EC">
      <w:pPr>
        <w:pStyle w:val="CommentText"/>
      </w:pPr>
      <w:r>
        <w:rPr>
          <w:color w:val="13161E"/>
        </w:rPr>
        <w:t>UWB Tx Noise could be significant resulting in degraded NR Rx performance</w:t>
      </w:r>
    </w:p>
    <w:p w14:paraId="29D79EE4" w14:textId="77777777" w:rsidR="005A03EC" w:rsidRDefault="005A03EC">
      <w:pPr>
        <w:pStyle w:val="CommentText"/>
      </w:pPr>
      <w:r>
        <w:rPr>
          <w:color w:val="13161E"/>
        </w:rPr>
        <w:t>UWB CH5 Tx noise could impact LTE LAA B46, NRU Rx</w:t>
      </w:r>
    </w:p>
    <w:p w14:paraId="4FF76007" w14:textId="77777777" w:rsidR="005A03EC" w:rsidRDefault="005A03EC">
      <w:pPr>
        <w:pStyle w:val="CommentText"/>
      </w:pPr>
      <w:r>
        <w:rPr>
          <w:color w:val="13161E"/>
        </w:rPr>
        <w:t>UWB CH8 Tx noise could impact NR N104 Rx</w:t>
      </w:r>
    </w:p>
    <w:p w14:paraId="602BC628" w14:textId="77777777" w:rsidR="005A03EC" w:rsidRDefault="005A03EC">
      <w:pPr>
        <w:pStyle w:val="CommentText"/>
      </w:pPr>
    </w:p>
    <w:p w14:paraId="0A5DCFAA" w14:textId="77777777" w:rsidR="005A03EC" w:rsidRDefault="005A03EC">
      <w:pPr>
        <w:pStyle w:val="CommentText"/>
      </w:pPr>
      <w:r>
        <w:t xml:space="preserve">Note that </w:t>
      </w:r>
      <w:r>
        <w:rPr>
          <w:color w:val="13161E"/>
        </w:rPr>
        <w:t>UWB common deployed channels</w:t>
      </w:r>
    </w:p>
    <w:p w14:paraId="4BF46C26" w14:textId="77777777" w:rsidR="005A03EC" w:rsidRDefault="005A03EC">
      <w:pPr>
        <w:pStyle w:val="CommentText"/>
        <w:numPr>
          <w:ilvl w:val="0"/>
          <w:numId w:val="34"/>
        </w:numPr>
      </w:pPr>
      <w:r>
        <w:rPr>
          <w:color w:val="13161E"/>
        </w:rPr>
        <w:t>Channels 5,6,8,9</w:t>
      </w:r>
    </w:p>
    <w:p w14:paraId="64827C16" w14:textId="77777777" w:rsidR="005A03EC" w:rsidRDefault="005A03EC" w:rsidP="005B48C4">
      <w:pPr>
        <w:pStyle w:val="CommentText"/>
        <w:numPr>
          <w:ilvl w:val="0"/>
          <w:numId w:val="34"/>
        </w:numPr>
      </w:pPr>
      <w:r>
        <w:rPr>
          <w:color w:val="13161E"/>
        </w:rPr>
        <w:t>Channel BW 499.2 MHz</w:t>
      </w:r>
    </w:p>
  </w:comment>
  <w:comment w:id="707" w:author="Ericsson(Min)" w:date="2023-06-01T11:28:00Z" w:initials="E">
    <w:p w14:paraId="15188132" w14:textId="2DBFBDB6" w:rsidR="00323473" w:rsidRDefault="00323473">
      <w:pPr>
        <w:pStyle w:val="CommentText"/>
      </w:pPr>
      <w:r>
        <w:rPr>
          <w:rStyle w:val="CommentReference"/>
        </w:rPr>
        <w:annotationRef/>
      </w:r>
      <w:r>
        <w:t>Same comments as for the previous changes, i.e., we shall not adopt this late change, we leave it to future releases.</w:t>
      </w:r>
    </w:p>
  </w:comment>
  <w:comment w:id="708" w:author="Xiaomi - Yumin Wu" w:date="2023-06-01T18:39:00Z" w:initials="Xiaomi">
    <w:p w14:paraId="5A4AF062" w14:textId="77777777" w:rsidR="00554F52" w:rsidRDefault="00554F52" w:rsidP="00554F52">
      <w:pPr>
        <w:pStyle w:val="CommentText"/>
      </w:pPr>
      <w:r>
        <w:rPr>
          <w:rStyle w:val="CommentReference"/>
        </w:rPr>
        <w:annotationRef/>
      </w:r>
      <w:r>
        <w:rPr>
          <w:rStyle w:val="CommentReference"/>
        </w:rPr>
        <w:annotationRef/>
      </w:r>
      <w:r>
        <w:rPr>
          <w:rFonts w:asciiTheme="minorEastAsia" w:eastAsiaTheme="minorEastAsia" w:hAnsiTheme="minorEastAsia"/>
          <w:lang w:eastAsia="zh-CN"/>
        </w:rPr>
        <w:t>This field is for EN-DC IDC reporting. If we change the EN-DC legacy reporting procedure, we may need a new UE capability bit. I would suggest that we now add the UWB for only NR and NR-DC. If companies see a strong need to add UWB also for EN-DC, we can add this in the later maintenance. Maybe we can firstly check whether any EN-DC band combination is affected by UWB.</w:t>
      </w:r>
    </w:p>
    <w:p w14:paraId="3A723B4F" w14:textId="07F4C3B6" w:rsidR="00554F52" w:rsidRDefault="00554F52">
      <w:pPr>
        <w:pStyle w:val="CommentText"/>
      </w:pPr>
    </w:p>
  </w:comment>
  <w:comment w:id="716" w:author="Qualcomm - Sherif Elazzouni" w:date="2023-05-31T17:15:00Z" w:initials="SE">
    <w:p w14:paraId="04D72981" w14:textId="77777777" w:rsidR="008D58FC" w:rsidRDefault="008D58FC">
      <w:pPr>
        <w:pStyle w:val="CommentText"/>
      </w:pPr>
      <w:r>
        <w:rPr>
          <w:rStyle w:val="CommentReference"/>
        </w:rPr>
        <w:annotationRef/>
      </w:r>
      <w:r>
        <w:t>This description actually makes no sense. How can a TDM pattern be caused by an NR-DC frequency combination??  The description is just copied from FDM where IMD issue happens but TDM is actually different</w:t>
      </w:r>
    </w:p>
    <w:p w14:paraId="4D5FE339" w14:textId="77777777" w:rsidR="008D58FC" w:rsidRDefault="008D58FC">
      <w:pPr>
        <w:pStyle w:val="CommentText"/>
      </w:pPr>
    </w:p>
    <w:p w14:paraId="3D3AE96A" w14:textId="77777777" w:rsidR="008D58FC" w:rsidRDefault="008D58FC" w:rsidP="00D42DD5">
      <w:pPr>
        <w:pStyle w:val="CommentText"/>
      </w:pPr>
      <w:r>
        <w:t xml:space="preserve">In this case, this should be updated to something like "contains IDC TDM assistance information reported by UE to MN </w:t>
      </w:r>
      <w:r>
        <w:rPr>
          <w:color w:val="FF0000"/>
        </w:rPr>
        <w:t>for IDC problem affecting a frequency range or frequency range combination used by SN</w:t>
      </w:r>
      <w:r>
        <w:t>"</w:t>
      </w:r>
    </w:p>
  </w:comment>
  <w:comment w:id="717" w:author="Ericsson(Min)" w:date="2023-06-01T11:33:00Z" w:initials="E">
    <w:p w14:paraId="14681C4D" w14:textId="0CD6F326" w:rsidR="00323473" w:rsidRDefault="00323473">
      <w:pPr>
        <w:pStyle w:val="CommentText"/>
      </w:pPr>
      <w:r>
        <w:rPr>
          <w:rStyle w:val="CommentReference"/>
        </w:rPr>
        <w:annotationRef/>
      </w:r>
      <w:r>
        <w:t xml:space="preserve">we are not sure if this field is needed, since </w:t>
      </w:r>
      <w:r w:rsidR="00156469">
        <w:t>TDM</w:t>
      </w:r>
      <w:r>
        <w:t xml:space="preserve"> patten is applied per CG. In our understanding, this field may be only needed if SRB3 is not established for the UE. </w:t>
      </w:r>
    </w:p>
    <w:p w14:paraId="47EC8116" w14:textId="77777777" w:rsidR="00323473" w:rsidRDefault="00323473">
      <w:pPr>
        <w:pStyle w:val="CommentText"/>
      </w:pPr>
    </w:p>
    <w:p w14:paraId="3B7BB2ED" w14:textId="2CCE0188" w:rsidR="00323473" w:rsidRDefault="00323473">
      <w:pPr>
        <w:pStyle w:val="CommentText"/>
      </w:pPr>
      <w:r>
        <w:t>If this field is really required, we prefer QC suggested wording.</w:t>
      </w:r>
    </w:p>
  </w:comment>
  <w:comment w:id="718" w:author="Xiaomi - Yumin Wu" w:date="2023-06-01T18:40:00Z" w:initials="Xiaomi">
    <w:p w14:paraId="714C4F09" w14:textId="25A4383C" w:rsidR="001826A4" w:rsidRDefault="001826A4">
      <w:pPr>
        <w:pStyle w:val="CommentText"/>
      </w:pPr>
      <w:r>
        <w:rPr>
          <w:rStyle w:val="CommentReference"/>
        </w:rPr>
        <w:annotationRef/>
      </w:r>
      <w:r>
        <w:rPr>
          <w:rStyle w:val="CommentReference"/>
        </w:rPr>
        <w:annotationRef/>
      </w:r>
      <w:r>
        <w:rPr>
          <w:rFonts w:asciiTheme="minorEastAsia" w:eastAsiaTheme="minorEastAsia" w:hAnsiTheme="minorEastAsia" w:hint="eastAsia"/>
          <w:lang w:eastAsia="zh-CN"/>
        </w:rPr>
        <w:t>F</w:t>
      </w:r>
      <w:r>
        <w:t>ine for the suggested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907F6" w15:done="0"/>
  <w15:commentEx w15:paraId="0E040D49" w15:done="0"/>
  <w15:commentEx w15:paraId="7F4ACD83" w15:done="0"/>
  <w15:commentEx w15:paraId="42184C53" w15:done="0"/>
  <w15:commentEx w15:paraId="383004FB" w15:paraIdParent="42184C53" w15:done="0"/>
  <w15:commentEx w15:paraId="6D4505C0" w15:paraIdParent="42184C53" w15:done="0"/>
  <w15:commentEx w15:paraId="6DFCD693" w15:done="0"/>
  <w15:commentEx w15:paraId="7CD1A64B" w15:paraIdParent="6DFCD693" w15:done="0"/>
  <w15:commentEx w15:paraId="3F38368C" w15:paraIdParent="6DFCD693" w15:done="0"/>
  <w15:commentEx w15:paraId="226FB73B" w15:done="0"/>
  <w15:commentEx w15:paraId="4882966C" w15:paraIdParent="226FB73B" w15:done="0"/>
  <w15:commentEx w15:paraId="6593B770" w15:done="0"/>
  <w15:commentEx w15:paraId="37E65C14" w15:paraIdParent="6593B770" w15:done="0"/>
  <w15:commentEx w15:paraId="32F40F6A" w15:paraIdParent="6593B770" w15:done="0"/>
  <w15:commentEx w15:paraId="37332B1B" w15:done="0"/>
  <w15:commentEx w15:paraId="269C0E26" w15:paraIdParent="37332B1B" w15:done="0"/>
  <w15:commentEx w15:paraId="3C7A4604" w15:done="0"/>
  <w15:commentEx w15:paraId="3BEB9AA5" w15:paraIdParent="3C7A4604" w15:done="0"/>
  <w15:commentEx w15:paraId="43D3103B" w15:done="0"/>
  <w15:commentEx w15:paraId="2C716DAD" w15:paraIdParent="43D3103B" w15:done="0"/>
  <w15:commentEx w15:paraId="09527985" w15:done="0"/>
  <w15:commentEx w15:paraId="41CDDD6A" w15:paraIdParent="09527985" w15:done="0"/>
  <w15:commentEx w15:paraId="22ECB6B8" w15:done="0"/>
  <w15:commentEx w15:paraId="73857EC6" w15:paraIdParent="22ECB6B8" w15:done="0"/>
  <w15:commentEx w15:paraId="24C7A497" w15:paraIdParent="22ECB6B8" w15:done="0"/>
  <w15:commentEx w15:paraId="1BECF906" w15:done="0"/>
  <w15:commentEx w15:paraId="6126BF6D" w15:paraIdParent="1BECF906" w15:done="0"/>
  <w15:commentEx w15:paraId="17D6C714" w15:paraIdParent="1BECF906" w15:done="0"/>
  <w15:commentEx w15:paraId="4F8918F8" w15:done="0"/>
  <w15:commentEx w15:paraId="5BB9BDA6" w15:paraIdParent="4F8918F8" w15:done="0"/>
  <w15:commentEx w15:paraId="4E8B06CB" w15:done="0"/>
  <w15:commentEx w15:paraId="7B88635A" w15:paraIdParent="4E8B06CB" w15:done="0"/>
  <w15:commentEx w15:paraId="64827C16" w15:done="0"/>
  <w15:commentEx w15:paraId="15188132" w15:paraIdParent="64827C16" w15:done="0"/>
  <w15:commentEx w15:paraId="3A723B4F" w15:paraIdParent="64827C16" w15:done="0"/>
  <w15:commentEx w15:paraId="3D3AE96A" w15:done="0"/>
  <w15:commentEx w15:paraId="3B7BB2ED" w15:paraIdParent="3D3AE96A" w15:done="0"/>
  <w15:commentEx w15:paraId="714C4F09" w15:paraIdParent="3D3AE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3DC" w16cex:dateUtc="2023-05-31T22:18:00Z"/>
  <w16cex:commentExtensible w16cex:durableId="2820CC27" w16cex:dateUtc="2023-05-30T17:25:00Z"/>
  <w16cex:commentExtensible w16cex:durableId="2822F8EF" w16cex:dateUtc="2023-06-01T09:01:00Z"/>
  <w16cex:commentExtensible w16cex:durableId="2821EB1D" w16cex:dateUtc="2023-05-31T22:49:00Z"/>
  <w16cex:commentExtensible w16cex:durableId="2823616A" w16cex:dateUtc="2023-06-01T10:26:00Z"/>
  <w16cex:commentExtensible w16cex:durableId="2821F937" w16cex:dateUtc="2023-05-31T23:49:00Z"/>
  <w16cex:commentExtensible w16cex:durableId="2822FB7E" w16cex:dateUtc="2023-06-01T09:11:00Z"/>
  <w16cex:commentExtensible w16cex:durableId="2823618F" w16cex:dateUtc="2023-06-01T10:27:00Z"/>
  <w16cex:commentExtensible w16cex:durableId="282361C5" w16cex:dateUtc="2023-06-01T10:28:00Z"/>
  <w16cex:commentExtensible w16cex:durableId="2821EB8D" w16cex:dateUtc="2023-05-31T22:51:00Z"/>
  <w16cex:commentExtensible w16cex:durableId="282361CB" w16cex:dateUtc="2023-06-01T10:28:00Z"/>
  <w16cex:commentExtensible w16cex:durableId="2821F940" w16cex:dateUtc="2023-05-31T23:50:00Z"/>
  <w16cex:commentExtensible w16cex:durableId="282361CF" w16cex:dateUtc="2023-06-01T10:28:00Z"/>
  <w16cex:commentExtensible w16cex:durableId="282361D7" w16cex:dateUtc="2023-06-01T10:28:00Z"/>
  <w16cex:commentExtensible w16cex:durableId="2821F916" w16cex:dateUtc="2023-05-31T23:49:00Z"/>
  <w16cex:commentExtensible w16cex:durableId="282361D9" w16cex:dateUtc="2023-06-01T10:28:00Z"/>
  <w16cex:commentExtensible w16cex:durableId="282361ED" w16cex:dateUtc="2023-06-01T10:29:00Z"/>
  <w16cex:commentExtensible w16cex:durableId="2822FC6D" w16cex:dateUtc="2023-06-01T09:15:00Z"/>
  <w16cex:commentExtensible w16cex:durableId="28236222" w16cex:dateUtc="2023-06-01T10:29:00Z"/>
  <w16cex:commentExtensible w16cex:durableId="2821FBD9" w16cex:dateUtc="2023-06-01T00:01:00Z"/>
  <w16cex:commentExtensible w16cex:durableId="2822FE2A" w16cex:dateUtc="2023-06-01T09:23:00Z"/>
  <w16cex:commentExtensible w16cex:durableId="282362B2" w16cex:dateUtc="2023-06-01T10:32:00Z"/>
  <w16cex:commentExtensible w16cex:durableId="2822FF38" w16cex:dateUtc="2023-06-01T09:27:00Z"/>
  <w16cex:commentExtensible w16cex:durableId="2823635B" w16cex:dateUtc="2023-06-01T10:35:00Z"/>
  <w16cex:commentExtensible w16cex:durableId="2822FF16" w16cex:dateUtc="2023-06-01T09:27:00Z"/>
  <w16cex:commentExtensible w16cex:durableId="282363A5" w16cex:dateUtc="2023-06-01T10:36:00Z"/>
  <w16cex:commentExtensible w16cex:durableId="2821FB6C" w16cex:dateUtc="2023-05-31T23:59:00Z"/>
  <w16cex:commentExtensible w16cex:durableId="2822FF4E" w16cex:dateUtc="2023-06-01T09:28:00Z"/>
  <w16cex:commentExtensible w16cex:durableId="2823644D" w16cex:dateUtc="2023-06-01T10:39:00Z"/>
  <w16cex:commentExtensible w16cex:durableId="2821FF1D" w16cex:dateUtc="2023-06-01T00:15:00Z"/>
  <w16cex:commentExtensible w16cex:durableId="28230086" w16cex:dateUtc="2023-06-01T09:33:00Z"/>
  <w16cex:commentExtensible w16cex:durableId="282364A0" w16cex:dateUtc="2023-06-01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907F6" w16cid:durableId="2821E3DC"/>
  <w16cid:commentId w16cid:paraId="0E040D49" w16cid:durableId="2820CC27"/>
  <w16cid:commentId w16cid:paraId="7F4ACD83" w16cid:durableId="2822F8EF"/>
  <w16cid:commentId w16cid:paraId="42184C53" w16cid:durableId="28211BB2"/>
  <w16cid:commentId w16cid:paraId="383004FB" w16cid:durableId="2821EB1D"/>
  <w16cid:commentId w16cid:paraId="6D4505C0" w16cid:durableId="2823616A"/>
  <w16cid:commentId w16cid:paraId="6DFCD693" w16cid:durableId="2821F937"/>
  <w16cid:commentId w16cid:paraId="7CD1A64B" w16cid:durableId="2822FB7E"/>
  <w16cid:commentId w16cid:paraId="3F38368C" w16cid:durableId="2823618F"/>
  <w16cid:commentId w16cid:paraId="226FB73B" w16cid:durableId="28211D3F"/>
  <w16cid:commentId w16cid:paraId="4882966C" w16cid:durableId="282361C5"/>
  <w16cid:commentId w16cid:paraId="6593B770" w16cid:durableId="28211DCE"/>
  <w16cid:commentId w16cid:paraId="37E65C14" w16cid:durableId="2821EB8D"/>
  <w16cid:commentId w16cid:paraId="32F40F6A" w16cid:durableId="282361CB"/>
  <w16cid:commentId w16cid:paraId="37332B1B" w16cid:durableId="2821F940"/>
  <w16cid:commentId w16cid:paraId="269C0E26" w16cid:durableId="282361CF"/>
  <w16cid:commentId w16cid:paraId="3C7A4604" w16cid:durableId="28212098"/>
  <w16cid:commentId w16cid:paraId="3BEB9AA5" w16cid:durableId="282361D7"/>
  <w16cid:commentId w16cid:paraId="43D3103B" w16cid:durableId="2821F916"/>
  <w16cid:commentId w16cid:paraId="2C716DAD" w16cid:durableId="282361D9"/>
  <w16cid:commentId w16cid:paraId="09527985" w16cid:durableId="2821216C"/>
  <w16cid:commentId w16cid:paraId="41CDDD6A" w16cid:durableId="282361ED"/>
  <w16cid:commentId w16cid:paraId="22ECB6B8" w16cid:durableId="282122CC"/>
  <w16cid:commentId w16cid:paraId="73857EC6" w16cid:durableId="2822FC6D"/>
  <w16cid:commentId w16cid:paraId="24C7A497" w16cid:durableId="28236222"/>
  <w16cid:commentId w16cid:paraId="1BECF906" w16cid:durableId="2821FBD9"/>
  <w16cid:commentId w16cid:paraId="6126BF6D" w16cid:durableId="2822FE2A"/>
  <w16cid:commentId w16cid:paraId="17D6C714" w16cid:durableId="282362B2"/>
  <w16cid:commentId w16cid:paraId="4F8918F8" w16cid:durableId="2822FF38"/>
  <w16cid:commentId w16cid:paraId="5BB9BDA6" w16cid:durableId="2823635B"/>
  <w16cid:commentId w16cid:paraId="4E8B06CB" w16cid:durableId="2822FF16"/>
  <w16cid:commentId w16cid:paraId="7B88635A" w16cid:durableId="282363A5"/>
  <w16cid:commentId w16cid:paraId="64827C16" w16cid:durableId="2821FB6C"/>
  <w16cid:commentId w16cid:paraId="15188132" w16cid:durableId="2822FF4E"/>
  <w16cid:commentId w16cid:paraId="3A723B4F" w16cid:durableId="2823644D"/>
  <w16cid:commentId w16cid:paraId="3D3AE96A" w16cid:durableId="2821FF1D"/>
  <w16cid:commentId w16cid:paraId="3B7BB2ED" w16cid:durableId="28230086"/>
  <w16cid:commentId w16cid:paraId="714C4F09" w16cid:durableId="28236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6631" w14:textId="77777777" w:rsidR="00A06775" w:rsidRDefault="00A06775" w:rsidP="001A5BDE">
      <w:pPr>
        <w:spacing w:after="0" w:line="240" w:lineRule="auto"/>
      </w:pPr>
      <w:r>
        <w:separator/>
      </w:r>
    </w:p>
  </w:endnote>
  <w:endnote w:type="continuationSeparator" w:id="0">
    <w:p w14:paraId="03198460" w14:textId="77777777" w:rsidR="00A06775" w:rsidRDefault="00A06775"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26C9" w14:textId="77777777" w:rsidR="00A06775" w:rsidRDefault="00A06775" w:rsidP="001A5BDE">
      <w:pPr>
        <w:spacing w:after="0" w:line="240" w:lineRule="auto"/>
      </w:pPr>
      <w:r>
        <w:separator/>
      </w:r>
    </w:p>
  </w:footnote>
  <w:footnote w:type="continuationSeparator" w:id="0">
    <w:p w14:paraId="275F9DBB" w14:textId="77777777" w:rsidR="00A06775" w:rsidRDefault="00A06775"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86DF8"/>
    <w:multiLevelType w:val="hybridMultilevel"/>
    <w:tmpl w:val="4A2A8EA2"/>
    <w:lvl w:ilvl="0" w:tplc="6E3EB1C8">
      <w:start w:val="1"/>
      <w:numFmt w:val="bullet"/>
      <w:lvlText w:val=""/>
      <w:lvlJc w:val="left"/>
      <w:pPr>
        <w:ind w:left="980" w:hanging="360"/>
      </w:pPr>
      <w:rPr>
        <w:rFonts w:ascii="Symbol" w:hAnsi="Symbol"/>
      </w:rPr>
    </w:lvl>
    <w:lvl w:ilvl="1" w:tplc="D41CE9FC">
      <w:start w:val="1"/>
      <w:numFmt w:val="bullet"/>
      <w:lvlText w:val=""/>
      <w:lvlJc w:val="left"/>
      <w:pPr>
        <w:ind w:left="980" w:hanging="360"/>
      </w:pPr>
      <w:rPr>
        <w:rFonts w:ascii="Symbol" w:hAnsi="Symbol"/>
      </w:rPr>
    </w:lvl>
    <w:lvl w:ilvl="2" w:tplc="086EACAC">
      <w:start w:val="1"/>
      <w:numFmt w:val="bullet"/>
      <w:lvlText w:val=""/>
      <w:lvlJc w:val="left"/>
      <w:pPr>
        <w:ind w:left="980" w:hanging="360"/>
      </w:pPr>
      <w:rPr>
        <w:rFonts w:ascii="Symbol" w:hAnsi="Symbol"/>
      </w:rPr>
    </w:lvl>
    <w:lvl w:ilvl="3" w:tplc="B944025E">
      <w:start w:val="1"/>
      <w:numFmt w:val="bullet"/>
      <w:lvlText w:val=""/>
      <w:lvlJc w:val="left"/>
      <w:pPr>
        <w:ind w:left="980" w:hanging="360"/>
      </w:pPr>
      <w:rPr>
        <w:rFonts w:ascii="Symbol" w:hAnsi="Symbol"/>
      </w:rPr>
    </w:lvl>
    <w:lvl w:ilvl="4" w:tplc="4C7A3A60">
      <w:start w:val="1"/>
      <w:numFmt w:val="bullet"/>
      <w:lvlText w:val=""/>
      <w:lvlJc w:val="left"/>
      <w:pPr>
        <w:ind w:left="980" w:hanging="360"/>
      </w:pPr>
      <w:rPr>
        <w:rFonts w:ascii="Symbol" w:hAnsi="Symbol"/>
      </w:rPr>
    </w:lvl>
    <w:lvl w:ilvl="5" w:tplc="E8209378">
      <w:start w:val="1"/>
      <w:numFmt w:val="bullet"/>
      <w:lvlText w:val=""/>
      <w:lvlJc w:val="left"/>
      <w:pPr>
        <w:ind w:left="980" w:hanging="360"/>
      </w:pPr>
      <w:rPr>
        <w:rFonts w:ascii="Symbol" w:hAnsi="Symbol"/>
      </w:rPr>
    </w:lvl>
    <w:lvl w:ilvl="6" w:tplc="0DC6A468">
      <w:start w:val="1"/>
      <w:numFmt w:val="bullet"/>
      <w:lvlText w:val=""/>
      <w:lvlJc w:val="left"/>
      <w:pPr>
        <w:ind w:left="980" w:hanging="360"/>
      </w:pPr>
      <w:rPr>
        <w:rFonts w:ascii="Symbol" w:hAnsi="Symbol"/>
      </w:rPr>
    </w:lvl>
    <w:lvl w:ilvl="7" w:tplc="B7085D72">
      <w:start w:val="1"/>
      <w:numFmt w:val="bullet"/>
      <w:lvlText w:val=""/>
      <w:lvlJc w:val="left"/>
      <w:pPr>
        <w:ind w:left="980" w:hanging="360"/>
      </w:pPr>
      <w:rPr>
        <w:rFonts w:ascii="Symbol" w:hAnsi="Symbol"/>
      </w:rPr>
    </w:lvl>
    <w:lvl w:ilvl="8" w:tplc="46A2107C">
      <w:start w:val="1"/>
      <w:numFmt w:val="bullet"/>
      <w:lvlText w:val=""/>
      <w:lvlJc w:val="left"/>
      <w:pPr>
        <w:ind w:left="980" w:hanging="360"/>
      </w:pPr>
      <w:rPr>
        <w:rFonts w:ascii="Symbol" w:hAnsi="Symbol"/>
      </w:rPr>
    </w:lvl>
  </w:abstractNum>
  <w:abstractNum w:abstractNumId="18"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02137"/>
    <w:multiLevelType w:val="hybridMultilevel"/>
    <w:tmpl w:val="F00A3DF6"/>
    <w:lvl w:ilvl="0" w:tplc="88A23A0E">
      <w:start w:val="1"/>
      <w:numFmt w:val="bullet"/>
      <w:lvlText w:val=""/>
      <w:lvlJc w:val="left"/>
      <w:pPr>
        <w:ind w:left="980" w:hanging="360"/>
      </w:pPr>
      <w:rPr>
        <w:rFonts w:ascii="Symbol" w:hAnsi="Symbol"/>
      </w:rPr>
    </w:lvl>
    <w:lvl w:ilvl="1" w:tplc="AB9ACC88">
      <w:start w:val="1"/>
      <w:numFmt w:val="bullet"/>
      <w:lvlText w:val=""/>
      <w:lvlJc w:val="left"/>
      <w:pPr>
        <w:ind w:left="980" w:hanging="360"/>
      </w:pPr>
      <w:rPr>
        <w:rFonts w:ascii="Symbol" w:hAnsi="Symbol"/>
      </w:rPr>
    </w:lvl>
    <w:lvl w:ilvl="2" w:tplc="01B844F2">
      <w:start w:val="1"/>
      <w:numFmt w:val="bullet"/>
      <w:lvlText w:val=""/>
      <w:lvlJc w:val="left"/>
      <w:pPr>
        <w:ind w:left="980" w:hanging="360"/>
      </w:pPr>
      <w:rPr>
        <w:rFonts w:ascii="Symbol" w:hAnsi="Symbol"/>
      </w:rPr>
    </w:lvl>
    <w:lvl w:ilvl="3" w:tplc="528EA12A">
      <w:start w:val="1"/>
      <w:numFmt w:val="bullet"/>
      <w:lvlText w:val=""/>
      <w:lvlJc w:val="left"/>
      <w:pPr>
        <w:ind w:left="980" w:hanging="360"/>
      </w:pPr>
      <w:rPr>
        <w:rFonts w:ascii="Symbol" w:hAnsi="Symbol"/>
      </w:rPr>
    </w:lvl>
    <w:lvl w:ilvl="4" w:tplc="6AE658A6">
      <w:start w:val="1"/>
      <w:numFmt w:val="bullet"/>
      <w:lvlText w:val=""/>
      <w:lvlJc w:val="left"/>
      <w:pPr>
        <w:ind w:left="980" w:hanging="360"/>
      </w:pPr>
      <w:rPr>
        <w:rFonts w:ascii="Symbol" w:hAnsi="Symbol"/>
      </w:rPr>
    </w:lvl>
    <w:lvl w:ilvl="5" w:tplc="34CCC546">
      <w:start w:val="1"/>
      <w:numFmt w:val="bullet"/>
      <w:lvlText w:val=""/>
      <w:lvlJc w:val="left"/>
      <w:pPr>
        <w:ind w:left="980" w:hanging="360"/>
      </w:pPr>
      <w:rPr>
        <w:rFonts w:ascii="Symbol" w:hAnsi="Symbol"/>
      </w:rPr>
    </w:lvl>
    <w:lvl w:ilvl="6" w:tplc="B836A3BA">
      <w:start w:val="1"/>
      <w:numFmt w:val="bullet"/>
      <w:lvlText w:val=""/>
      <w:lvlJc w:val="left"/>
      <w:pPr>
        <w:ind w:left="980" w:hanging="360"/>
      </w:pPr>
      <w:rPr>
        <w:rFonts w:ascii="Symbol" w:hAnsi="Symbol"/>
      </w:rPr>
    </w:lvl>
    <w:lvl w:ilvl="7" w:tplc="8390BB84">
      <w:start w:val="1"/>
      <w:numFmt w:val="bullet"/>
      <w:lvlText w:val=""/>
      <w:lvlJc w:val="left"/>
      <w:pPr>
        <w:ind w:left="980" w:hanging="360"/>
      </w:pPr>
      <w:rPr>
        <w:rFonts w:ascii="Symbol" w:hAnsi="Symbol"/>
      </w:rPr>
    </w:lvl>
    <w:lvl w:ilvl="8" w:tplc="4C665004">
      <w:start w:val="1"/>
      <w:numFmt w:val="bullet"/>
      <w:lvlText w:val=""/>
      <w:lvlJc w:val="left"/>
      <w:pPr>
        <w:ind w:left="980" w:hanging="360"/>
      </w:pPr>
      <w:rPr>
        <w:rFonts w:ascii="Symbol" w:hAnsi="Symbol"/>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40303B"/>
    <w:multiLevelType w:val="hybridMultilevel"/>
    <w:tmpl w:val="0E7C12AC"/>
    <w:lvl w:ilvl="0" w:tplc="A3F449E8">
      <w:start w:val="1"/>
      <w:numFmt w:val="bullet"/>
      <w:lvlText w:val=""/>
      <w:lvlJc w:val="left"/>
      <w:pPr>
        <w:ind w:left="980" w:hanging="360"/>
      </w:pPr>
      <w:rPr>
        <w:rFonts w:ascii="Symbol" w:hAnsi="Symbol"/>
      </w:rPr>
    </w:lvl>
    <w:lvl w:ilvl="1" w:tplc="D64CE21E">
      <w:start w:val="1"/>
      <w:numFmt w:val="bullet"/>
      <w:lvlText w:val=""/>
      <w:lvlJc w:val="left"/>
      <w:pPr>
        <w:ind w:left="980" w:hanging="360"/>
      </w:pPr>
      <w:rPr>
        <w:rFonts w:ascii="Symbol" w:hAnsi="Symbol"/>
      </w:rPr>
    </w:lvl>
    <w:lvl w:ilvl="2" w:tplc="593227B2">
      <w:start w:val="1"/>
      <w:numFmt w:val="bullet"/>
      <w:lvlText w:val=""/>
      <w:lvlJc w:val="left"/>
      <w:pPr>
        <w:ind w:left="980" w:hanging="360"/>
      </w:pPr>
      <w:rPr>
        <w:rFonts w:ascii="Symbol" w:hAnsi="Symbol"/>
      </w:rPr>
    </w:lvl>
    <w:lvl w:ilvl="3" w:tplc="2496DF44">
      <w:start w:val="1"/>
      <w:numFmt w:val="bullet"/>
      <w:lvlText w:val=""/>
      <w:lvlJc w:val="left"/>
      <w:pPr>
        <w:ind w:left="980" w:hanging="360"/>
      </w:pPr>
      <w:rPr>
        <w:rFonts w:ascii="Symbol" w:hAnsi="Symbol"/>
      </w:rPr>
    </w:lvl>
    <w:lvl w:ilvl="4" w:tplc="B6F09E1C">
      <w:start w:val="1"/>
      <w:numFmt w:val="bullet"/>
      <w:lvlText w:val=""/>
      <w:lvlJc w:val="left"/>
      <w:pPr>
        <w:ind w:left="980" w:hanging="360"/>
      </w:pPr>
      <w:rPr>
        <w:rFonts w:ascii="Symbol" w:hAnsi="Symbol"/>
      </w:rPr>
    </w:lvl>
    <w:lvl w:ilvl="5" w:tplc="379A68E0">
      <w:start w:val="1"/>
      <w:numFmt w:val="bullet"/>
      <w:lvlText w:val=""/>
      <w:lvlJc w:val="left"/>
      <w:pPr>
        <w:ind w:left="980" w:hanging="360"/>
      </w:pPr>
      <w:rPr>
        <w:rFonts w:ascii="Symbol" w:hAnsi="Symbol"/>
      </w:rPr>
    </w:lvl>
    <w:lvl w:ilvl="6" w:tplc="E1040860">
      <w:start w:val="1"/>
      <w:numFmt w:val="bullet"/>
      <w:lvlText w:val=""/>
      <w:lvlJc w:val="left"/>
      <w:pPr>
        <w:ind w:left="980" w:hanging="360"/>
      </w:pPr>
      <w:rPr>
        <w:rFonts w:ascii="Symbol" w:hAnsi="Symbol"/>
      </w:rPr>
    </w:lvl>
    <w:lvl w:ilvl="7" w:tplc="A6827006">
      <w:start w:val="1"/>
      <w:numFmt w:val="bullet"/>
      <w:lvlText w:val=""/>
      <w:lvlJc w:val="left"/>
      <w:pPr>
        <w:ind w:left="980" w:hanging="360"/>
      </w:pPr>
      <w:rPr>
        <w:rFonts w:ascii="Symbol" w:hAnsi="Symbol"/>
      </w:rPr>
    </w:lvl>
    <w:lvl w:ilvl="8" w:tplc="1108CC62">
      <w:start w:val="1"/>
      <w:numFmt w:val="bullet"/>
      <w:lvlText w:val=""/>
      <w:lvlJc w:val="left"/>
      <w:pPr>
        <w:ind w:left="980" w:hanging="360"/>
      </w:pPr>
      <w:rPr>
        <w:rFonts w:ascii="Symbol" w:hAnsi="Symbol"/>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8"/>
  </w:num>
  <w:num w:numId="2">
    <w:abstractNumId w:val="16"/>
  </w:num>
  <w:num w:numId="3">
    <w:abstractNumId w:val="19"/>
  </w:num>
  <w:num w:numId="4">
    <w:abstractNumId w:val="0"/>
  </w:num>
  <w:num w:numId="5">
    <w:abstractNumId w:val="21"/>
  </w:num>
  <w:num w:numId="6">
    <w:abstractNumId w:val="2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7"/>
  </w:num>
  <w:num w:numId="21">
    <w:abstractNumId w:val="11"/>
  </w:num>
  <w:num w:numId="22">
    <w:abstractNumId w:val="32"/>
  </w:num>
  <w:num w:numId="23">
    <w:abstractNumId w:val="13"/>
  </w:num>
  <w:num w:numId="24">
    <w:abstractNumId w:val="8"/>
  </w:num>
  <w:num w:numId="25">
    <w:abstractNumId w:val="28"/>
  </w:num>
  <w:num w:numId="26">
    <w:abstractNumId w:val="14"/>
  </w:num>
  <w:num w:numId="27">
    <w:abstractNumId w:val="22"/>
  </w:num>
  <w:num w:numId="28">
    <w:abstractNumId w:val="12"/>
  </w:num>
  <w:num w:numId="29">
    <w:abstractNumId w:val="10"/>
  </w:num>
  <w:num w:numId="30">
    <w:abstractNumId w:val="23"/>
  </w:num>
  <w:num w:numId="31">
    <w:abstractNumId w:val="31"/>
  </w:num>
  <w:num w:numId="32">
    <w:abstractNumId w:val="15"/>
  </w:num>
  <w:num w:numId="33">
    <w:abstractNumId w:val="30"/>
  </w:num>
  <w:num w:numId="34">
    <w:abstractNumId w:val="29"/>
  </w:num>
  <w:num w:numId="35">
    <w:abstractNumId w:val="20"/>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Qualcomm - Sherif Elazzouni">
    <w15:presenceInfo w15:providerId="None" w15:userId="Qualcomm - Sherif Elazzouni"/>
  </w15:person>
  <w15:person w15:author="Ericsson(Min)">
    <w15:presenceInfo w15:providerId="None" w15:userId="Ericsson(Min)"/>
  </w15:person>
  <w15:person w15:author="RAN2#121bis-e">
    <w15:presenceInfo w15:providerId="None" w15:userId="RAN2#121bis-e"/>
  </w15:person>
  <w15:person w15:author="Huawei, HiSilicon Jagdeep">
    <w15:presenceInfo w15:providerId="None" w15:userId="Huawei, HiSilicon Jagdeep"/>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DE9"/>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1A46"/>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16CA7"/>
    <w:rsid w:val="00120667"/>
    <w:rsid w:val="00121721"/>
    <w:rsid w:val="001325E4"/>
    <w:rsid w:val="001328CE"/>
    <w:rsid w:val="0013327E"/>
    <w:rsid w:val="0013354F"/>
    <w:rsid w:val="0013487A"/>
    <w:rsid w:val="001352A4"/>
    <w:rsid w:val="00137B78"/>
    <w:rsid w:val="00141800"/>
    <w:rsid w:val="0014368D"/>
    <w:rsid w:val="00143B4D"/>
    <w:rsid w:val="0014495F"/>
    <w:rsid w:val="00146CC5"/>
    <w:rsid w:val="0015037D"/>
    <w:rsid w:val="00151AEA"/>
    <w:rsid w:val="00152D22"/>
    <w:rsid w:val="001555F7"/>
    <w:rsid w:val="00156469"/>
    <w:rsid w:val="001578A6"/>
    <w:rsid w:val="00162FA3"/>
    <w:rsid w:val="00166BC5"/>
    <w:rsid w:val="00167A4E"/>
    <w:rsid w:val="0017009D"/>
    <w:rsid w:val="00172660"/>
    <w:rsid w:val="0017280B"/>
    <w:rsid w:val="00173F86"/>
    <w:rsid w:val="00175394"/>
    <w:rsid w:val="00175DE3"/>
    <w:rsid w:val="00177486"/>
    <w:rsid w:val="00177767"/>
    <w:rsid w:val="001803B5"/>
    <w:rsid w:val="00180BB3"/>
    <w:rsid w:val="001826A4"/>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4781"/>
    <w:rsid w:val="002376E3"/>
    <w:rsid w:val="0024022B"/>
    <w:rsid w:val="00240285"/>
    <w:rsid w:val="00245EA9"/>
    <w:rsid w:val="00251221"/>
    <w:rsid w:val="00252615"/>
    <w:rsid w:val="002536BF"/>
    <w:rsid w:val="00254930"/>
    <w:rsid w:val="00254E1C"/>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59E4"/>
    <w:rsid w:val="00297928"/>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E64EA"/>
    <w:rsid w:val="002F232E"/>
    <w:rsid w:val="002F2AA1"/>
    <w:rsid w:val="0030086D"/>
    <w:rsid w:val="00302EFF"/>
    <w:rsid w:val="003051E4"/>
    <w:rsid w:val="00307116"/>
    <w:rsid w:val="00310B76"/>
    <w:rsid w:val="00311077"/>
    <w:rsid w:val="00312CAE"/>
    <w:rsid w:val="00312EE9"/>
    <w:rsid w:val="00317B24"/>
    <w:rsid w:val="003222C5"/>
    <w:rsid w:val="003224BE"/>
    <w:rsid w:val="00323473"/>
    <w:rsid w:val="00323491"/>
    <w:rsid w:val="00324785"/>
    <w:rsid w:val="00326354"/>
    <w:rsid w:val="00330074"/>
    <w:rsid w:val="00331F95"/>
    <w:rsid w:val="003342DB"/>
    <w:rsid w:val="00334917"/>
    <w:rsid w:val="00334C68"/>
    <w:rsid w:val="00336ED1"/>
    <w:rsid w:val="003379A5"/>
    <w:rsid w:val="00341538"/>
    <w:rsid w:val="00343BE2"/>
    <w:rsid w:val="0034587F"/>
    <w:rsid w:val="00347DD9"/>
    <w:rsid w:val="00353C4A"/>
    <w:rsid w:val="00355ED4"/>
    <w:rsid w:val="0036458B"/>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17CD"/>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098A"/>
    <w:rsid w:val="004117BA"/>
    <w:rsid w:val="00412DB3"/>
    <w:rsid w:val="00413B65"/>
    <w:rsid w:val="004146CD"/>
    <w:rsid w:val="004162EF"/>
    <w:rsid w:val="00421662"/>
    <w:rsid w:val="0042168F"/>
    <w:rsid w:val="004302DF"/>
    <w:rsid w:val="0043152C"/>
    <w:rsid w:val="00432558"/>
    <w:rsid w:val="00436FE5"/>
    <w:rsid w:val="0044050A"/>
    <w:rsid w:val="00440C67"/>
    <w:rsid w:val="00442206"/>
    <w:rsid w:val="00442E5B"/>
    <w:rsid w:val="00444772"/>
    <w:rsid w:val="00445632"/>
    <w:rsid w:val="004461DD"/>
    <w:rsid w:val="00447978"/>
    <w:rsid w:val="00447A5E"/>
    <w:rsid w:val="004517F8"/>
    <w:rsid w:val="00451A7F"/>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C75F0"/>
    <w:rsid w:val="004D092F"/>
    <w:rsid w:val="004D18F1"/>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217C"/>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4F52"/>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03EC"/>
    <w:rsid w:val="005A24FC"/>
    <w:rsid w:val="005B13FF"/>
    <w:rsid w:val="005B14F1"/>
    <w:rsid w:val="005B1B7C"/>
    <w:rsid w:val="005B2D7D"/>
    <w:rsid w:val="005B3846"/>
    <w:rsid w:val="005B7ED3"/>
    <w:rsid w:val="005C0913"/>
    <w:rsid w:val="005C4FA6"/>
    <w:rsid w:val="005C605A"/>
    <w:rsid w:val="005C6D6F"/>
    <w:rsid w:val="005C7C41"/>
    <w:rsid w:val="005D0239"/>
    <w:rsid w:val="005D13D2"/>
    <w:rsid w:val="005D153D"/>
    <w:rsid w:val="005D26CC"/>
    <w:rsid w:val="005D347C"/>
    <w:rsid w:val="005D3CE1"/>
    <w:rsid w:val="005D6C85"/>
    <w:rsid w:val="005D705F"/>
    <w:rsid w:val="005D791D"/>
    <w:rsid w:val="005D7EE5"/>
    <w:rsid w:val="005E4519"/>
    <w:rsid w:val="005E5740"/>
    <w:rsid w:val="005E7A96"/>
    <w:rsid w:val="005E7D99"/>
    <w:rsid w:val="005F0967"/>
    <w:rsid w:val="005F5048"/>
    <w:rsid w:val="005F56E0"/>
    <w:rsid w:val="00601A3D"/>
    <w:rsid w:val="00603D12"/>
    <w:rsid w:val="006056E2"/>
    <w:rsid w:val="00607B46"/>
    <w:rsid w:val="00611675"/>
    <w:rsid w:val="00611AE2"/>
    <w:rsid w:val="00613A33"/>
    <w:rsid w:val="0062032C"/>
    <w:rsid w:val="00621449"/>
    <w:rsid w:val="0062296F"/>
    <w:rsid w:val="00623198"/>
    <w:rsid w:val="006329C9"/>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3F96"/>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DEF"/>
    <w:rsid w:val="00834EF6"/>
    <w:rsid w:val="00836229"/>
    <w:rsid w:val="00840B20"/>
    <w:rsid w:val="0085077E"/>
    <w:rsid w:val="00850876"/>
    <w:rsid w:val="00851DE6"/>
    <w:rsid w:val="00852E35"/>
    <w:rsid w:val="00860C54"/>
    <w:rsid w:val="0086197E"/>
    <w:rsid w:val="00864F95"/>
    <w:rsid w:val="008650E2"/>
    <w:rsid w:val="00865937"/>
    <w:rsid w:val="0086690A"/>
    <w:rsid w:val="00866AA8"/>
    <w:rsid w:val="00867249"/>
    <w:rsid w:val="008719CE"/>
    <w:rsid w:val="008732FE"/>
    <w:rsid w:val="008747A3"/>
    <w:rsid w:val="00874ABB"/>
    <w:rsid w:val="008779FF"/>
    <w:rsid w:val="00877E79"/>
    <w:rsid w:val="00880D3B"/>
    <w:rsid w:val="008815FB"/>
    <w:rsid w:val="00881D91"/>
    <w:rsid w:val="0088229F"/>
    <w:rsid w:val="008904D2"/>
    <w:rsid w:val="00891826"/>
    <w:rsid w:val="00892CD0"/>
    <w:rsid w:val="00893811"/>
    <w:rsid w:val="00893855"/>
    <w:rsid w:val="0089626B"/>
    <w:rsid w:val="008A068B"/>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58FC"/>
    <w:rsid w:val="008D66F2"/>
    <w:rsid w:val="008E0A85"/>
    <w:rsid w:val="008E1131"/>
    <w:rsid w:val="008E130F"/>
    <w:rsid w:val="008E15AF"/>
    <w:rsid w:val="008E1D0C"/>
    <w:rsid w:val="008E208F"/>
    <w:rsid w:val="008E49D5"/>
    <w:rsid w:val="008E61C0"/>
    <w:rsid w:val="008E6237"/>
    <w:rsid w:val="008E6577"/>
    <w:rsid w:val="008E67F7"/>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2508"/>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A192C"/>
    <w:rsid w:val="009A5806"/>
    <w:rsid w:val="009A6629"/>
    <w:rsid w:val="009A772B"/>
    <w:rsid w:val="009B1B69"/>
    <w:rsid w:val="009B28E6"/>
    <w:rsid w:val="009C03CE"/>
    <w:rsid w:val="009C28E4"/>
    <w:rsid w:val="009C57EE"/>
    <w:rsid w:val="009E0EB8"/>
    <w:rsid w:val="009E1AD8"/>
    <w:rsid w:val="009E22FE"/>
    <w:rsid w:val="009F55D1"/>
    <w:rsid w:val="00A03A4B"/>
    <w:rsid w:val="00A04C9C"/>
    <w:rsid w:val="00A05393"/>
    <w:rsid w:val="00A06775"/>
    <w:rsid w:val="00A10536"/>
    <w:rsid w:val="00A111DD"/>
    <w:rsid w:val="00A11958"/>
    <w:rsid w:val="00A11C54"/>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3FCF"/>
    <w:rsid w:val="00AA53D2"/>
    <w:rsid w:val="00AA6EAD"/>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90673"/>
    <w:rsid w:val="00B913E9"/>
    <w:rsid w:val="00B9230A"/>
    <w:rsid w:val="00B97562"/>
    <w:rsid w:val="00BA493F"/>
    <w:rsid w:val="00BA57E9"/>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42F9"/>
    <w:rsid w:val="00C967EA"/>
    <w:rsid w:val="00C978AA"/>
    <w:rsid w:val="00C9793C"/>
    <w:rsid w:val="00C97E22"/>
    <w:rsid w:val="00CA03D5"/>
    <w:rsid w:val="00CA23B3"/>
    <w:rsid w:val="00CA2BAF"/>
    <w:rsid w:val="00CA3FA7"/>
    <w:rsid w:val="00CA504E"/>
    <w:rsid w:val="00CA5359"/>
    <w:rsid w:val="00CA667C"/>
    <w:rsid w:val="00CB35E3"/>
    <w:rsid w:val="00CB444E"/>
    <w:rsid w:val="00CB5EF4"/>
    <w:rsid w:val="00CB6A2E"/>
    <w:rsid w:val="00CB7049"/>
    <w:rsid w:val="00CC0212"/>
    <w:rsid w:val="00CC0E3A"/>
    <w:rsid w:val="00CC179A"/>
    <w:rsid w:val="00CC1A66"/>
    <w:rsid w:val="00CC2C20"/>
    <w:rsid w:val="00CC5641"/>
    <w:rsid w:val="00CC5FA0"/>
    <w:rsid w:val="00CD21D7"/>
    <w:rsid w:val="00CD30F4"/>
    <w:rsid w:val="00CD78A8"/>
    <w:rsid w:val="00CE1306"/>
    <w:rsid w:val="00CE4E8A"/>
    <w:rsid w:val="00CE5D0E"/>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3FC4"/>
    <w:rsid w:val="00D542E5"/>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7415"/>
    <w:rsid w:val="00DC7848"/>
    <w:rsid w:val="00DD143A"/>
    <w:rsid w:val="00DD1AA8"/>
    <w:rsid w:val="00DD73B7"/>
    <w:rsid w:val="00DD7C0B"/>
    <w:rsid w:val="00DE0707"/>
    <w:rsid w:val="00DE13FF"/>
    <w:rsid w:val="00DE211E"/>
    <w:rsid w:val="00DE2A4A"/>
    <w:rsid w:val="00DE46FB"/>
    <w:rsid w:val="00DE5E0B"/>
    <w:rsid w:val="00DE6B2F"/>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26F"/>
    <w:rsid w:val="00E63292"/>
    <w:rsid w:val="00E6495E"/>
    <w:rsid w:val="00E65E64"/>
    <w:rsid w:val="00E71C50"/>
    <w:rsid w:val="00E722C7"/>
    <w:rsid w:val="00E734CC"/>
    <w:rsid w:val="00E73A5E"/>
    <w:rsid w:val="00E74F42"/>
    <w:rsid w:val="00E77E7E"/>
    <w:rsid w:val="00E81AD2"/>
    <w:rsid w:val="00E824A6"/>
    <w:rsid w:val="00E828F4"/>
    <w:rsid w:val="00E837F3"/>
    <w:rsid w:val="00E85690"/>
    <w:rsid w:val="00E8618B"/>
    <w:rsid w:val="00E868DE"/>
    <w:rsid w:val="00E86BFA"/>
    <w:rsid w:val="00E905C2"/>
    <w:rsid w:val="00E92082"/>
    <w:rsid w:val="00E93967"/>
    <w:rsid w:val="00E949D2"/>
    <w:rsid w:val="00EA1B4C"/>
    <w:rsid w:val="00EA44DB"/>
    <w:rsid w:val="00EA5AA4"/>
    <w:rsid w:val="00EA5B39"/>
    <w:rsid w:val="00EB02BF"/>
    <w:rsid w:val="00EB0467"/>
    <w:rsid w:val="00EB2262"/>
    <w:rsid w:val="00EB285E"/>
    <w:rsid w:val="00EB4197"/>
    <w:rsid w:val="00EB476C"/>
    <w:rsid w:val="00EB5DCF"/>
    <w:rsid w:val="00EB61D0"/>
    <w:rsid w:val="00EB6CEA"/>
    <w:rsid w:val="00EC3710"/>
    <w:rsid w:val="00EC680B"/>
    <w:rsid w:val="00EC70D0"/>
    <w:rsid w:val="00EC744C"/>
    <w:rsid w:val="00ED16CC"/>
    <w:rsid w:val="00ED3FA0"/>
    <w:rsid w:val="00ED43FE"/>
    <w:rsid w:val="00ED4CE7"/>
    <w:rsid w:val="00ED5A64"/>
    <w:rsid w:val="00ED5FD9"/>
    <w:rsid w:val="00ED7DD4"/>
    <w:rsid w:val="00EE209F"/>
    <w:rsid w:val="00EE24D0"/>
    <w:rsid w:val="00EE3B66"/>
    <w:rsid w:val="00EE5229"/>
    <w:rsid w:val="00EE5C13"/>
    <w:rsid w:val="00EF0239"/>
    <w:rsid w:val="00EF17EA"/>
    <w:rsid w:val="00EF1B54"/>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18D86-7E10-4F3F-96F3-E1CE0063807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F5D46DD-5236-472E-A269-8446BE1DA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75ACA-305C-48D3-AE01-0E2574F0D76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212</TotalTime>
  <Pages>85</Pages>
  <Words>36088</Words>
  <Characters>205708</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Xiaomi - Yumin Wu</cp:lastModifiedBy>
  <cp:revision>35</cp:revision>
  <dcterms:created xsi:type="dcterms:W3CDTF">2023-05-31T22:10:00Z</dcterms:created>
  <dcterms:modified xsi:type="dcterms:W3CDTF">2023-06-01T10:40:00Z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