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proofErr w:type="spellStart"/>
            <w:r w:rsidRPr="007B0D2E">
              <w:t>Netw_Energy_NR</w:t>
            </w:r>
            <w:proofErr w:type="spellEnd"/>
            <w:r w:rsidRPr="007B0D2E">
              <w:t xml:space="preserve">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w:t>
            </w:r>
            <w:proofErr w:type="gramStart"/>
            <w:r w:rsidR="00A44A4E">
              <w:t>stage-2</w:t>
            </w:r>
            <w:proofErr w:type="gramEnd"/>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Heading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commentRangeStart w:id="43"/>
      <w:commentRangeStart w:id="44"/>
      <w:r w:rsidRPr="00AD7840">
        <w:t>The aim of this function is to reduce operational expenses through energy savings.</w:t>
      </w:r>
    </w:p>
    <w:p w14:paraId="24FAA692" w14:textId="1AF08087" w:rsidR="003D0791" w:rsidRPr="00AD7840" w:rsidRDefault="003D0791" w:rsidP="003D0791">
      <w:r w:rsidRPr="00AD7840">
        <w:t>The function allows</w:t>
      </w:r>
      <w:commentRangeEnd w:id="43"/>
      <w:r w:rsidR="005E6E09">
        <w:rPr>
          <w:rStyle w:val="CommentReference"/>
        </w:rPr>
        <w:commentReference w:id="43"/>
      </w:r>
      <w:commentRangeEnd w:id="44"/>
      <w:r w:rsidR="000E20A9">
        <w:rPr>
          <w:rStyle w:val="CommentReference"/>
        </w:rPr>
        <w:commentReference w:id="44"/>
      </w:r>
      <w:r w:rsidRPr="00AD7840">
        <w:t xml:space="preserve">,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5" w:author="Ericsson" w:date="2023-06-26T10:27:00Z">
        <w:r w:rsidR="00767725">
          <w:t>, and other various techniques in time, frequency, spatial and power domains</w:t>
        </w:r>
      </w:ins>
      <w:commentRangeStart w:id="46"/>
      <w:commentRangeStart w:id="47"/>
      <w:commentRangeEnd w:id="46"/>
      <w:ins w:id="48" w:author="Chunli" w:date="2023-06-19T11:06:00Z">
        <w:r w:rsidR="007D4A6F">
          <w:rPr>
            <w:rStyle w:val="CommentReference"/>
          </w:rPr>
          <w:commentReference w:id="46"/>
        </w:r>
      </w:ins>
      <w:commentRangeEnd w:id="47"/>
      <w:r w:rsidR="00767725">
        <w:rPr>
          <w:rStyle w:val="CommentReference"/>
        </w:rPr>
        <w:commentReference w:id="47"/>
      </w:r>
      <w:r w:rsidRPr="00AD7840">
        <w:t>.</w:t>
      </w:r>
    </w:p>
    <w:p w14:paraId="3ED4ED74" w14:textId="77777777" w:rsidR="003D0791" w:rsidRPr="00AD7840" w:rsidRDefault="003D0791" w:rsidP="003D0791">
      <w:pPr>
        <w:pStyle w:val="Heading3"/>
      </w:pPr>
      <w:bookmarkStart w:id="49" w:name="_Toc20388049"/>
      <w:bookmarkStart w:id="50" w:name="_Toc29376129"/>
      <w:bookmarkStart w:id="51" w:name="_Toc37232026"/>
      <w:bookmarkStart w:id="52" w:name="_Toc46502084"/>
      <w:bookmarkStart w:id="53" w:name="_Toc51971432"/>
      <w:bookmarkStart w:id="54" w:name="_Toc52551415"/>
      <w:bookmarkStart w:id="55" w:name="_Toc115390052"/>
      <w:r w:rsidRPr="00AD7840">
        <w:rPr>
          <w:lang w:eastAsia="zh-CN"/>
        </w:rPr>
        <w:t>15</w:t>
      </w:r>
      <w:r w:rsidRPr="00AD7840">
        <w:t>.4.2</w:t>
      </w:r>
      <w:r w:rsidRPr="00AD7840">
        <w:tab/>
        <w:t>Solution description</w:t>
      </w:r>
      <w:bookmarkEnd w:id="49"/>
      <w:bookmarkEnd w:id="50"/>
      <w:bookmarkEnd w:id="51"/>
      <w:bookmarkEnd w:id="52"/>
      <w:bookmarkEnd w:id="53"/>
      <w:bookmarkEnd w:id="54"/>
      <w:bookmarkEnd w:id="55"/>
    </w:p>
    <w:p w14:paraId="09A660BF" w14:textId="77777777" w:rsidR="003D0791" w:rsidRPr="00AD7840" w:rsidRDefault="003D0791" w:rsidP="003D0791">
      <w:pPr>
        <w:pStyle w:val="Heading4"/>
        <w:rPr>
          <w:lang w:eastAsia="zh-CN"/>
        </w:rPr>
      </w:pPr>
      <w:bookmarkStart w:id="56" w:name="_Toc115390053"/>
      <w:r w:rsidRPr="00AD7840">
        <w:rPr>
          <w:lang w:eastAsia="zh-CN"/>
        </w:rPr>
        <w:t>15.4.2.1</w:t>
      </w:r>
      <w:r w:rsidRPr="00AD7840">
        <w:rPr>
          <w:lang w:eastAsia="zh-CN"/>
        </w:rPr>
        <w:tab/>
        <w:t>Intra-system energy saving</w:t>
      </w:r>
      <w:bookmarkEnd w:id="56"/>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w:t>
      </w:r>
      <w:proofErr w:type="gramStart"/>
      <w:r w:rsidRPr="00AD7840">
        <w:t>time</w:t>
      </w:r>
      <w:r w:rsidRPr="00AD7840">
        <w:rPr>
          <w:lang w:eastAsia="zh-CN"/>
        </w:rPr>
        <w:t xml:space="preserve"> period</w:t>
      </w:r>
      <w:proofErr w:type="gramEnd"/>
      <w:r w:rsidRPr="00AD7840">
        <w:rPr>
          <w:lang w:eastAsia="zh-CN"/>
        </w:rPr>
        <w:t xml:space="preserve">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7" w:name="_Toc115390054"/>
      <w:bookmarkStart w:id="58" w:name="_Toc20388050"/>
      <w:bookmarkStart w:id="59" w:name="_Toc29376130"/>
      <w:bookmarkStart w:id="60" w:name="_Toc37232027"/>
      <w:bookmarkStart w:id="61" w:name="_Toc46502085"/>
      <w:bookmarkStart w:id="62" w:name="_Toc51971433"/>
      <w:bookmarkStart w:id="63" w:name="_Toc52551416"/>
      <w:r w:rsidRPr="00AD7840">
        <w:rPr>
          <w:lang w:eastAsia="zh-CN"/>
        </w:rPr>
        <w:t>15.4.2.2</w:t>
      </w:r>
      <w:r w:rsidRPr="00AD7840">
        <w:rPr>
          <w:lang w:eastAsia="zh-CN"/>
        </w:rPr>
        <w:tab/>
        <w:t>Inter-system energy saving</w:t>
      </w:r>
      <w:bookmarkEnd w:id="57"/>
    </w:p>
    <w:p w14:paraId="31EBA7ED" w14:textId="77777777" w:rsidR="003D0791" w:rsidRPr="00AD7840" w:rsidRDefault="003D0791" w:rsidP="003D0791">
      <w:pPr>
        <w:jc w:val="both"/>
        <w:rPr>
          <w:lang w:eastAsia="zh-CN"/>
        </w:rPr>
      </w:pPr>
      <w:bookmarkStart w:id="64"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4"/>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5" w:author="Ericsson" w:date="2023-06-07T09:41:00Z"/>
        </w:rPr>
      </w:pPr>
      <w:ins w:id="66" w:author="Ericsson" w:date="2023-06-12T10:45:00Z">
        <w:r>
          <w:lastRenderedPageBreak/>
          <w:t>15</w:t>
        </w:r>
      </w:ins>
      <w:ins w:id="67" w:author="Ericsson" w:date="2023-06-12T10:46:00Z">
        <w:r>
          <w:t>.4</w:t>
        </w:r>
      </w:ins>
      <w:ins w:id="68" w:author="Ericsson" w:date="2023-06-07T09:41:00Z">
        <w:r w:rsidR="004A668A">
          <w:t>.2</w:t>
        </w:r>
      </w:ins>
      <w:ins w:id="69" w:author="Ericsson" w:date="2023-06-12T10:46:00Z">
        <w:r>
          <w:t>.x</w:t>
        </w:r>
      </w:ins>
      <w:ins w:id="70" w:author="Ericsson" w:date="2023-06-26T10:22:00Z">
        <w:r w:rsidR="00CE6609">
          <w:t>1</w:t>
        </w:r>
      </w:ins>
      <w:ins w:id="71" w:author="Ericsson" w:date="2023-06-07T09:41:00Z">
        <w:r w:rsidR="004A668A">
          <w:tab/>
        </w:r>
        <w:commentRangeStart w:id="72"/>
        <w:commentRangeStart w:id="73"/>
        <w:r w:rsidR="004A668A">
          <w:t>Cell DTX/DRX</w:t>
        </w:r>
      </w:ins>
      <w:commentRangeEnd w:id="72"/>
      <w:r w:rsidR="007D4A6F">
        <w:rPr>
          <w:rStyle w:val="CommentReference"/>
          <w:rFonts w:ascii="Times New Roman" w:hAnsi="Times New Roman"/>
        </w:rPr>
        <w:commentReference w:id="72"/>
      </w:r>
      <w:commentRangeEnd w:id="73"/>
      <w:r w:rsidR="00A85069">
        <w:rPr>
          <w:rStyle w:val="CommentReference"/>
          <w:rFonts w:ascii="Times New Roman" w:hAnsi="Times New Roman"/>
        </w:rPr>
        <w:commentReference w:id="73"/>
      </w:r>
    </w:p>
    <w:p w14:paraId="6603D6D7" w14:textId="7EFDC77D" w:rsidR="00CE2B3E" w:rsidRDefault="00CE2B3E" w:rsidP="00CE2B3E">
      <w:pPr>
        <w:rPr>
          <w:ins w:id="74" w:author="Ericsson" w:date="2023-06-12T10:45:00Z"/>
        </w:rPr>
      </w:pPr>
      <w:ins w:id="75" w:author="Ericsson" w:date="2023-06-12T10:45:00Z">
        <w:r>
          <w:t xml:space="preserve">To </w:t>
        </w:r>
        <w:commentRangeStart w:id="76"/>
        <w:commentRangeStart w:id="77"/>
        <w:r>
          <w:t xml:space="preserve">facilitate </w:t>
        </w:r>
      </w:ins>
      <w:ins w:id="78" w:author="Ericsson" w:date="2023-06-26T08:34:00Z">
        <w:r w:rsidR="006C0574">
          <w:t>reducing</w:t>
        </w:r>
      </w:ins>
      <w:ins w:id="79" w:author="Ericsson" w:date="2023-06-12T10:45:00Z">
        <w:r>
          <w:t xml:space="preserve"> </w:t>
        </w:r>
        <w:proofErr w:type="spellStart"/>
        <w:r>
          <w:t>gNB</w:t>
        </w:r>
        <w:proofErr w:type="spellEnd"/>
        <w:r>
          <w:t xml:space="preserve"> </w:t>
        </w:r>
      </w:ins>
      <w:commentRangeEnd w:id="76"/>
      <w:del w:id="80" w:author="Ericsson" w:date="2023-06-26T08:34:00Z">
        <w:r w:rsidR="007D4A6F" w:rsidDel="006C0574">
          <w:rPr>
            <w:rStyle w:val="CommentReference"/>
          </w:rPr>
          <w:commentReference w:id="76"/>
        </w:r>
      </w:del>
      <w:commentRangeEnd w:id="77"/>
      <w:r w:rsidR="006C0574">
        <w:rPr>
          <w:rStyle w:val="CommentReference"/>
        </w:rPr>
        <w:commentReference w:id="77"/>
      </w:r>
      <w:ins w:id="81" w:author="Ericsson" w:date="2023-06-12T10:45:00Z">
        <w:r>
          <w:t xml:space="preserve">downlink transmission/uplink </w:t>
        </w:r>
        <w:commentRangeStart w:id="82"/>
        <w:commentRangeStart w:id="83"/>
        <w:r>
          <w:t>reception activity</w:t>
        </w:r>
      </w:ins>
      <w:commentRangeEnd w:id="82"/>
      <w:r w:rsidR="001C1D82">
        <w:rPr>
          <w:rStyle w:val="CommentReference"/>
        </w:rPr>
        <w:commentReference w:id="82"/>
      </w:r>
      <w:commentRangeEnd w:id="83"/>
      <w:r w:rsidR="005959F7">
        <w:rPr>
          <w:rStyle w:val="CommentReference"/>
        </w:rPr>
        <w:commentReference w:id="83"/>
      </w:r>
      <w:ins w:id="84" w:author="Ericsson" w:date="2023-06-26T08:34:00Z">
        <w:r w:rsidR="006C0574">
          <w:t xml:space="preserve"> time</w:t>
        </w:r>
      </w:ins>
      <w:ins w:id="85" w:author="Ericsson" w:date="2023-06-12T10:45:00Z">
        <w:r>
          <w:t xml:space="preserve">, </w:t>
        </w:r>
      </w:ins>
      <w:commentRangeStart w:id="86"/>
      <w:commentRangeStart w:id="87"/>
      <w:commentRangeStart w:id="88"/>
      <w:commentRangeStart w:id="89"/>
      <w:commentRangeStart w:id="90"/>
      <w:commentRangeStart w:id="91"/>
      <w:commentRangeEnd w:id="90"/>
      <w:r w:rsidR="007D4A6F">
        <w:rPr>
          <w:rStyle w:val="CommentReference"/>
        </w:rPr>
        <w:commentReference w:id="90"/>
      </w:r>
      <w:commentRangeEnd w:id="86"/>
      <w:r w:rsidR="00813AAC">
        <w:rPr>
          <w:rStyle w:val="CommentReference"/>
        </w:rPr>
        <w:commentReference w:id="86"/>
      </w:r>
      <w:commentRangeEnd w:id="87"/>
      <w:r w:rsidR="00F83EA9">
        <w:rPr>
          <w:rStyle w:val="CommentReference"/>
        </w:rPr>
        <w:commentReference w:id="87"/>
      </w:r>
      <w:commentRangeEnd w:id="88"/>
      <w:r w:rsidR="00DF6922">
        <w:rPr>
          <w:rStyle w:val="CommentReference"/>
        </w:rPr>
        <w:commentReference w:id="88"/>
      </w:r>
      <w:commentRangeEnd w:id="89"/>
      <w:r w:rsidR="00490467">
        <w:rPr>
          <w:rStyle w:val="CommentReference"/>
        </w:rPr>
        <w:commentReference w:id="89"/>
      </w:r>
      <w:commentRangeEnd w:id="91"/>
      <w:r w:rsidR="006531DE">
        <w:rPr>
          <w:rStyle w:val="CommentReference"/>
        </w:rPr>
        <w:commentReference w:id="91"/>
      </w:r>
      <w:ins w:id="92" w:author="Ericsson" w:date="2023-06-12T10:45:00Z">
        <w:r>
          <w:t>UE can be configured with a periodic c</w:t>
        </w:r>
        <w:r w:rsidRPr="00456C83">
          <w:t>ell DTX/DRX</w:t>
        </w:r>
        <w:r>
          <w:t xml:space="preserve"> pattern </w:t>
        </w:r>
        <w:commentRangeStart w:id="93"/>
        <w:commentRangeStart w:id="94"/>
        <w:commentRangeStart w:id="95"/>
        <w:r>
          <w:t>(</w:t>
        </w:r>
        <w:commentRangeStart w:id="96"/>
        <w:commentRangeStart w:id="97"/>
        <w:proofErr w:type="gramStart"/>
        <w:r>
          <w:t>i.e.</w:t>
        </w:r>
        <w:proofErr w:type="gramEnd"/>
        <w:r>
          <w:t xml:space="preserve"> active and non-active periods</w:t>
        </w:r>
        <w:commentRangeEnd w:id="96"/>
        <w:commentRangeEnd w:id="97"/>
        <w:r>
          <w:t xml:space="preserve">). </w:t>
        </w:r>
      </w:ins>
      <w:commentRangeEnd w:id="93"/>
      <w:commentRangeEnd w:id="95"/>
      <w:r w:rsidR="007D4A6F">
        <w:rPr>
          <w:rStyle w:val="CommentReference"/>
        </w:rPr>
        <w:commentReference w:id="96"/>
      </w:r>
      <w:r w:rsidR="002B67ED">
        <w:rPr>
          <w:rStyle w:val="CommentReference"/>
        </w:rPr>
        <w:commentReference w:id="97"/>
      </w:r>
      <w:r w:rsidR="00F330F5">
        <w:rPr>
          <w:rStyle w:val="CommentReference"/>
        </w:rPr>
        <w:commentReference w:id="93"/>
      </w:r>
      <w:commentRangeEnd w:id="94"/>
      <w:r w:rsidR="002B67ED">
        <w:rPr>
          <w:rStyle w:val="CommentReference"/>
        </w:rPr>
        <w:commentReference w:id="95"/>
      </w:r>
      <w:r w:rsidR="00DF6922">
        <w:rPr>
          <w:rStyle w:val="CommentReference"/>
        </w:rPr>
        <w:commentReference w:id="94"/>
      </w:r>
      <w:ins w:id="98" w:author="Ericsson" w:date="2023-06-12T10:45:00Z">
        <w:r>
          <w:t>).</w:t>
        </w:r>
      </w:ins>
      <w:ins w:id="99" w:author="Apple - Peng Cheng" w:date="2023-06-20T09:27:00Z">
        <w:r w:rsidR="00223BFA" w:rsidRPr="00223BFA">
          <w:rPr>
            <w:lang w:val="en-US"/>
          </w:rPr>
          <w:t xml:space="preserve"> </w:t>
        </w:r>
      </w:ins>
      <w:commentRangeStart w:id="100"/>
      <w:commentRangeStart w:id="101"/>
      <w:commentRangeStart w:id="102"/>
      <w:commentRangeStart w:id="103"/>
      <w:ins w:id="104" w:author="Ericsson" w:date="2023-06-26T09:38:00Z">
        <w:r w:rsidR="00DA767A">
          <w:rPr>
            <w:lang w:val="en-US"/>
          </w:rPr>
          <w:t>The</w:t>
        </w:r>
      </w:ins>
      <w:ins w:id="105" w:author="Apple - Peng Cheng" w:date="2023-06-20T09:27:00Z">
        <w:r w:rsidR="00223BFA" w:rsidRPr="00F4394B">
          <w:rPr>
            <w:lang w:val="en-US"/>
          </w:rPr>
          <w:t xml:space="preserve"> </w:t>
        </w:r>
      </w:ins>
      <w:ins w:id="106" w:author="Ericsson" w:date="2023-06-26T09:39:00Z">
        <w:r w:rsidR="00DA767A">
          <w:rPr>
            <w:lang w:val="en-US"/>
          </w:rPr>
          <w:t>p</w:t>
        </w:r>
        <w:r w:rsidR="00DA767A" w:rsidRPr="00F4394B">
          <w:rPr>
            <w:lang w:val="en-US"/>
          </w:rPr>
          <w:t>attern configuration for cell D</w:t>
        </w:r>
      </w:ins>
      <w:commentRangeStart w:id="107"/>
      <w:commentRangeStart w:id="108"/>
      <w:ins w:id="109" w:author="Ericsson" w:date="2023-06-26T09:40:00Z">
        <w:r w:rsidR="00DA767A">
          <w:rPr>
            <w:lang w:val="en-US"/>
          </w:rPr>
          <w:t>TX/DRX</w:t>
        </w:r>
      </w:ins>
      <w:commentRangeEnd w:id="107"/>
      <w:r w:rsidR="00415EDA">
        <w:rPr>
          <w:rStyle w:val="CommentReference"/>
        </w:rPr>
        <w:commentReference w:id="107"/>
      </w:r>
      <w:commentRangeEnd w:id="108"/>
      <w:r w:rsidR="00B4635E">
        <w:rPr>
          <w:rStyle w:val="CommentReference"/>
        </w:rPr>
        <w:commentReference w:id="108"/>
      </w:r>
      <w:commentRangeEnd w:id="100"/>
      <w:ins w:id="110" w:author="Ericsson" w:date="2023-06-26T09:42:00Z">
        <w:r w:rsidR="002840A6">
          <w:rPr>
            <w:lang w:val="en-US"/>
          </w:rPr>
          <w:t xml:space="preserve"> </w:t>
        </w:r>
      </w:ins>
      <w:r w:rsidR="00223BFA">
        <w:rPr>
          <w:rStyle w:val="CommentReference"/>
        </w:rPr>
        <w:commentReference w:id="100"/>
      </w:r>
      <w:commentRangeEnd w:id="101"/>
      <w:r w:rsidR="006808A2">
        <w:rPr>
          <w:rStyle w:val="CommentReference"/>
        </w:rPr>
        <w:commentReference w:id="101"/>
      </w:r>
      <w:commentRangeEnd w:id="102"/>
      <w:r w:rsidR="00572C4C">
        <w:rPr>
          <w:rStyle w:val="CommentReference"/>
        </w:rPr>
        <w:commentReference w:id="102"/>
      </w:r>
      <w:commentRangeEnd w:id="103"/>
      <w:r w:rsidR="00DA767A">
        <w:rPr>
          <w:rStyle w:val="CommentReference"/>
        </w:rPr>
        <w:commentReference w:id="103"/>
      </w:r>
      <w:ins w:id="11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112" w:author="Ericsson" w:date="2023-06-26T09:39:00Z">
        <w:r w:rsidR="00DA767A">
          <w:rPr>
            <w:lang w:val="en-US"/>
          </w:rPr>
          <w:t>.</w:t>
        </w:r>
      </w:ins>
      <w:ins w:id="113" w:author="Apple - Peng Cheng" w:date="2023-06-20T09:27:00Z">
        <w:r w:rsidR="00223BFA" w:rsidRPr="00F4394B">
          <w:rPr>
            <w:lang w:val="en-US"/>
          </w:rPr>
          <w:t xml:space="preserve"> </w:t>
        </w:r>
      </w:ins>
      <w:ins w:id="114" w:author="Ericsson" w:date="2023-06-12T10:45:00Z">
        <w:r>
          <w:t xml:space="preserve"> The cell DTX and cell </w:t>
        </w:r>
        <w:commentRangeStart w:id="115"/>
        <w:commentRangeStart w:id="116"/>
        <w:r>
          <w:t xml:space="preserve">DRX </w:t>
        </w:r>
      </w:ins>
      <w:commentRangeEnd w:id="115"/>
      <w:r w:rsidR="00AF33A4">
        <w:rPr>
          <w:rStyle w:val="CommentReference"/>
        </w:rPr>
        <w:commentReference w:id="115"/>
      </w:r>
      <w:commentRangeEnd w:id="116"/>
      <w:r w:rsidR="000C2818">
        <w:rPr>
          <w:rStyle w:val="CommentReference"/>
        </w:rPr>
        <w:commentReference w:id="116"/>
      </w:r>
      <w:ins w:id="117" w:author="Ericsson" w:date="2023-06-26T08:59:00Z">
        <w:r w:rsidR="00D06E32">
          <w:t xml:space="preserve">patterns </w:t>
        </w:r>
      </w:ins>
      <w:ins w:id="118" w:author="Ericsson" w:date="2023-06-12T10:45:00Z">
        <w:r>
          <w:t xml:space="preserve">can be configured </w:t>
        </w:r>
      </w:ins>
      <w:ins w:id="119" w:author="Ericsson" w:date="2023-06-26T08:56:00Z">
        <w:r w:rsidR="003A4E6F">
          <w:t>independently</w:t>
        </w:r>
      </w:ins>
      <w:ins w:id="120" w:author="Ericsson" w:date="2023-06-12T10:45:00Z">
        <w:r>
          <w:t xml:space="preserve">. </w:t>
        </w:r>
        <w:r w:rsidRPr="00AD7840">
          <w:t xml:space="preserve">When </w:t>
        </w:r>
      </w:ins>
      <w:ins w:id="121" w:author="Ericsson" w:date="2023-06-13T08:07:00Z">
        <w:r w:rsidR="00297E8C">
          <w:t>cell</w:t>
        </w:r>
        <w:r w:rsidR="00297E8C" w:rsidRPr="00AD7840">
          <w:t xml:space="preserve"> </w:t>
        </w:r>
      </w:ins>
      <w:commentRangeStart w:id="122"/>
      <w:commentRangeStart w:id="123"/>
      <w:commentRangeStart w:id="124"/>
      <w:commentRangeStart w:id="125"/>
      <w:commentRangeStart w:id="126"/>
      <w:commentRangeStart w:id="127"/>
      <w:commentRangeStart w:id="128"/>
      <w:ins w:id="129" w:author="Ericsson" w:date="2023-06-12T10:45:00Z">
        <w:r w:rsidRPr="00AD7840">
          <w:t>D</w:t>
        </w:r>
      </w:ins>
      <w:ins w:id="130" w:author="Ericsson" w:date="2023-06-26T08:47:00Z">
        <w:r w:rsidR="00280896">
          <w:t>T</w:t>
        </w:r>
      </w:ins>
      <w:ins w:id="131" w:author="Ericsson" w:date="2023-06-12T10:45:00Z">
        <w:r w:rsidRPr="00AD7840">
          <w:t xml:space="preserve">X </w:t>
        </w:r>
      </w:ins>
      <w:commentRangeEnd w:id="122"/>
      <w:r w:rsidR="00DF13D9">
        <w:rPr>
          <w:rStyle w:val="CommentReference"/>
        </w:rPr>
        <w:commentReference w:id="122"/>
      </w:r>
      <w:commentRangeEnd w:id="123"/>
      <w:r w:rsidR="006E763C">
        <w:rPr>
          <w:rStyle w:val="CommentReference"/>
        </w:rPr>
        <w:commentReference w:id="123"/>
      </w:r>
      <w:commentRangeEnd w:id="124"/>
      <w:r w:rsidR="005E6E09">
        <w:rPr>
          <w:rStyle w:val="CommentReference"/>
        </w:rPr>
        <w:commentReference w:id="124"/>
      </w:r>
      <w:commentRangeEnd w:id="125"/>
      <w:r w:rsidR="00F83EA9">
        <w:rPr>
          <w:rStyle w:val="CommentReference"/>
        </w:rPr>
        <w:commentReference w:id="125"/>
      </w:r>
      <w:commentRangeEnd w:id="126"/>
      <w:r w:rsidR="006808A2">
        <w:rPr>
          <w:rStyle w:val="CommentReference"/>
        </w:rPr>
        <w:commentReference w:id="126"/>
      </w:r>
      <w:commentRangeEnd w:id="127"/>
      <w:r w:rsidR="00073FDC">
        <w:rPr>
          <w:rStyle w:val="CommentReference"/>
        </w:rPr>
        <w:commentReference w:id="127"/>
      </w:r>
      <w:commentRangeEnd w:id="128"/>
      <w:r w:rsidR="00280896">
        <w:rPr>
          <w:rStyle w:val="CommentReference"/>
        </w:rPr>
        <w:commentReference w:id="128"/>
      </w:r>
      <w:ins w:id="132" w:author="Ericsson" w:date="2023-06-12T10:45:00Z">
        <w:r w:rsidRPr="00AD7840">
          <w:t xml:space="preserve">is </w:t>
        </w:r>
        <w:commentRangeStart w:id="133"/>
        <w:commentRangeStart w:id="134"/>
        <w:r w:rsidRPr="00AD7840">
          <w:t>configured</w:t>
        </w:r>
      </w:ins>
      <w:commentRangeEnd w:id="133"/>
      <w:r w:rsidR="00EB29E0">
        <w:rPr>
          <w:rStyle w:val="CommentReference"/>
        </w:rPr>
        <w:commentReference w:id="133"/>
      </w:r>
      <w:commentRangeEnd w:id="134"/>
      <w:r w:rsidR="00B1428B">
        <w:rPr>
          <w:rStyle w:val="CommentReference"/>
        </w:rPr>
        <w:commentReference w:id="134"/>
      </w:r>
      <w:ins w:id="135" w:author="Ericsson" w:date="2023-06-26T09:10:00Z">
        <w:r w:rsidR="00B1428B">
          <w:t xml:space="preserve"> </w:t>
        </w:r>
        <w:r w:rsidR="00B1428B" w:rsidRPr="00B1428B">
          <w:t>for the concerned cell</w:t>
        </w:r>
      </w:ins>
      <w:ins w:id="136" w:author="Ericsson" w:date="2023-06-12T10:45:00Z">
        <w:r w:rsidRPr="00AD7840">
          <w:t xml:space="preserve">, the UE does not </w:t>
        </w:r>
      </w:ins>
      <w:commentRangeStart w:id="137"/>
      <w:commentRangeStart w:id="138"/>
      <w:commentRangeStart w:id="139"/>
      <w:commentRangeEnd w:id="139"/>
      <w:r w:rsidR="00F62A8A">
        <w:rPr>
          <w:rStyle w:val="CommentReference"/>
        </w:rPr>
        <w:commentReference w:id="139"/>
      </w:r>
      <w:commentRangeEnd w:id="137"/>
      <w:r w:rsidR="006808A2">
        <w:rPr>
          <w:rStyle w:val="CommentReference"/>
        </w:rPr>
        <w:commentReference w:id="137"/>
      </w:r>
      <w:commentRangeEnd w:id="138"/>
      <w:r w:rsidR="00FE5ADC">
        <w:rPr>
          <w:rStyle w:val="CommentReference"/>
        </w:rPr>
        <w:commentReference w:id="138"/>
      </w:r>
      <w:ins w:id="140" w:author="Ericsson" w:date="2023-06-12T10:45:00Z">
        <w:r w:rsidRPr="00AD7840">
          <w:t xml:space="preserve">monitor </w:t>
        </w:r>
        <w:commentRangeStart w:id="141"/>
        <w:commentRangeStart w:id="142"/>
        <w:r w:rsidRPr="00AD7840">
          <w:t>PDCCH</w:t>
        </w:r>
      </w:ins>
      <w:commentRangeEnd w:id="141"/>
      <w:r w:rsidR="00A54F91">
        <w:rPr>
          <w:rStyle w:val="CommentReference"/>
        </w:rPr>
        <w:commentReference w:id="141"/>
      </w:r>
      <w:commentRangeEnd w:id="142"/>
      <w:r w:rsidR="0088393E">
        <w:rPr>
          <w:rStyle w:val="CommentReference"/>
        </w:rPr>
        <w:commentReference w:id="142"/>
      </w:r>
      <w:ins w:id="143" w:author="Ericsson" w:date="2023-06-12T10:45:00Z">
        <w:r>
          <w:t xml:space="preserve"> </w:t>
        </w:r>
      </w:ins>
      <w:ins w:id="144" w:author="Ericsson" w:date="2023-06-13T08:07:00Z">
        <w:r w:rsidR="0021658C">
          <w:t xml:space="preserve">or </w:t>
        </w:r>
      </w:ins>
      <w:commentRangeStart w:id="145"/>
      <w:commentRangeStart w:id="146"/>
      <w:ins w:id="147" w:author="Ericsson" w:date="2023-06-12T10:45:00Z">
        <w:r>
          <w:t>SPS</w:t>
        </w:r>
      </w:ins>
      <w:ins w:id="148" w:author="Ericsson" w:date="2023-06-26T09:09:00Z">
        <w:r w:rsidR="00CD7044">
          <w:t xml:space="preserve"> occasions</w:t>
        </w:r>
      </w:ins>
      <w:ins w:id="149" w:author="Ericsson" w:date="2023-06-12T10:45:00Z">
        <w:r>
          <w:t xml:space="preserve"> </w:t>
        </w:r>
      </w:ins>
      <w:commentRangeEnd w:id="145"/>
      <w:r w:rsidR="00F62A8A">
        <w:rPr>
          <w:rStyle w:val="CommentReference"/>
        </w:rPr>
        <w:commentReference w:id="145"/>
      </w:r>
      <w:commentRangeEnd w:id="146"/>
      <w:r w:rsidR="00CD7044">
        <w:rPr>
          <w:rStyle w:val="CommentReference"/>
        </w:rPr>
        <w:commentReference w:id="146"/>
      </w:r>
      <w:ins w:id="150" w:author="Ericsson" w:date="2023-06-12T10:45:00Z">
        <w:r>
          <w:t xml:space="preserve">during </w:t>
        </w:r>
      </w:ins>
      <w:ins w:id="151" w:author="Ericsson" w:date="2023-06-26T08:55:00Z">
        <w:r w:rsidR="00EF37C2">
          <w:t xml:space="preserve">cell </w:t>
        </w:r>
      </w:ins>
      <w:commentRangeStart w:id="152"/>
      <w:commentRangeStart w:id="153"/>
      <w:commentRangeStart w:id="154"/>
      <w:commentRangeEnd w:id="154"/>
      <w:r w:rsidR="00AF33A4">
        <w:rPr>
          <w:rStyle w:val="CommentReference"/>
        </w:rPr>
        <w:commentReference w:id="154"/>
      </w:r>
      <w:commentRangeEnd w:id="152"/>
      <w:r w:rsidR="00310907">
        <w:rPr>
          <w:rStyle w:val="CommentReference"/>
        </w:rPr>
        <w:commentReference w:id="152"/>
      </w:r>
      <w:commentRangeEnd w:id="153"/>
      <w:r w:rsidR="00280896">
        <w:rPr>
          <w:rStyle w:val="CommentReference"/>
        </w:rPr>
        <w:commentReference w:id="153"/>
      </w:r>
      <w:ins w:id="155" w:author="Ericsson" w:date="2023-06-26T08:54:00Z">
        <w:r w:rsidR="00280896">
          <w:t xml:space="preserve">DTX </w:t>
        </w:r>
      </w:ins>
      <w:ins w:id="156" w:author="Ericsson" w:date="2023-06-12T10:45:00Z">
        <w:r>
          <w:t xml:space="preserve">non-active </w:t>
        </w:r>
      </w:ins>
      <w:commentRangeStart w:id="157"/>
      <w:commentRangeStart w:id="158"/>
      <w:commentRangeStart w:id="159"/>
      <w:commentRangeStart w:id="160"/>
      <w:ins w:id="161" w:author="Ericsson" w:date="2023-06-26T09:03:00Z">
        <w:r w:rsidR="00A23B0F">
          <w:t>duration</w:t>
        </w:r>
      </w:ins>
      <w:commentRangeEnd w:id="157"/>
      <w:r w:rsidR="00EB29E0">
        <w:rPr>
          <w:rStyle w:val="CommentReference"/>
        </w:rPr>
        <w:commentReference w:id="157"/>
      </w:r>
      <w:commentRangeEnd w:id="158"/>
      <w:commentRangeEnd w:id="160"/>
      <w:r w:rsidR="008309C6">
        <w:rPr>
          <w:rStyle w:val="CommentReference"/>
        </w:rPr>
        <w:commentReference w:id="160"/>
      </w:r>
      <w:r w:rsidR="003B7883">
        <w:rPr>
          <w:rStyle w:val="CommentReference"/>
        </w:rPr>
        <w:commentReference w:id="158"/>
      </w:r>
      <w:commentRangeEnd w:id="159"/>
      <w:r w:rsidR="00A23B0F">
        <w:rPr>
          <w:rStyle w:val="CommentReference"/>
        </w:rPr>
        <w:commentReference w:id="159"/>
      </w:r>
      <w:ins w:id="162" w:author="Ericsson" w:date="2023-06-12T10:45:00Z">
        <w:r w:rsidRPr="00AD7840">
          <w:t>.</w:t>
        </w:r>
        <w:r>
          <w:t xml:space="preserve"> </w:t>
        </w:r>
        <w:r w:rsidRPr="00AD7840">
          <w:t xml:space="preserve">When </w:t>
        </w:r>
      </w:ins>
      <w:ins w:id="163" w:author="Ericsson" w:date="2023-06-13T08:08:00Z">
        <w:r w:rsidR="00AC0F25">
          <w:t>cell</w:t>
        </w:r>
        <w:r w:rsidR="00AC0F25" w:rsidRPr="00AD7840">
          <w:t xml:space="preserve"> </w:t>
        </w:r>
      </w:ins>
      <w:commentRangeStart w:id="164"/>
      <w:commentRangeStart w:id="165"/>
      <w:commentRangeStart w:id="166"/>
      <w:commentRangeStart w:id="167"/>
      <w:commentRangeStart w:id="168"/>
      <w:commentRangeStart w:id="169"/>
      <w:commentRangeStart w:id="170"/>
      <w:ins w:id="171" w:author="Ericsson" w:date="2023-06-12T10:45:00Z">
        <w:r w:rsidRPr="00AD7840">
          <w:t>D</w:t>
        </w:r>
      </w:ins>
      <w:ins w:id="172" w:author="Ericsson" w:date="2023-06-26T08:47:00Z">
        <w:r w:rsidR="00280896">
          <w:t>R</w:t>
        </w:r>
      </w:ins>
      <w:ins w:id="173" w:author="Ericsson" w:date="2023-06-12T10:45:00Z">
        <w:r w:rsidRPr="00AD7840">
          <w:t xml:space="preserve">X </w:t>
        </w:r>
      </w:ins>
      <w:commentRangeEnd w:id="164"/>
      <w:r w:rsidR="00DF13D9">
        <w:rPr>
          <w:rStyle w:val="CommentReference"/>
        </w:rPr>
        <w:commentReference w:id="164"/>
      </w:r>
      <w:commentRangeEnd w:id="165"/>
      <w:r w:rsidR="006E763C">
        <w:rPr>
          <w:rStyle w:val="CommentReference"/>
        </w:rPr>
        <w:commentReference w:id="165"/>
      </w:r>
      <w:commentRangeEnd w:id="166"/>
      <w:r w:rsidR="005E6E09">
        <w:rPr>
          <w:rStyle w:val="CommentReference"/>
        </w:rPr>
        <w:commentReference w:id="166"/>
      </w:r>
      <w:commentRangeEnd w:id="167"/>
      <w:r w:rsidR="00813AAC">
        <w:rPr>
          <w:rStyle w:val="CommentReference"/>
        </w:rPr>
        <w:commentReference w:id="167"/>
      </w:r>
      <w:commentRangeEnd w:id="168"/>
      <w:r w:rsidR="003B7883">
        <w:rPr>
          <w:rStyle w:val="CommentReference"/>
        </w:rPr>
        <w:commentReference w:id="168"/>
      </w:r>
      <w:commentRangeEnd w:id="169"/>
      <w:r w:rsidR="00645240">
        <w:rPr>
          <w:rStyle w:val="CommentReference"/>
        </w:rPr>
        <w:commentReference w:id="169"/>
      </w:r>
      <w:commentRangeEnd w:id="170"/>
      <w:r w:rsidR="00CF7ACE">
        <w:rPr>
          <w:rStyle w:val="CommentReference"/>
        </w:rPr>
        <w:commentReference w:id="170"/>
      </w:r>
      <w:ins w:id="174" w:author="Ericsson" w:date="2023-06-12T10:45:00Z">
        <w:r w:rsidRPr="00AD7840">
          <w:t>is configured</w:t>
        </w:r>
      </w:ins>
      <w:ins w:id="175" w:author="Ericsson" w:date="2023-06-26T09:10:00Z">
        <w:r w:rsidR="00B1428B">
          <w:t xml:space="preserve"> </w:t>
        </w:r>
        <w:r w:rsidR="00B1428B" w:rsidRPr="00B1428B">
          <w:t>for the concerned cell</w:t>
        </w:r>
      </w:ins>
      <w:ins w:id="176" w:author="Ericsson" w:date="2023-06-12T10:45:00Z">
        <w:r w:rsidRPr="00AD7840">
          <w:t>, the UE does</w:t>
        </w:r>
        <w:r>
          <w:t xml:space="preserve"> not</w:t>
        </w:r>
        <w:r w:rsidRPr="00AD7840">
          <w:t xml:space="preserve"> </w:t>
        </w:r>
        <w:r>
          <w:t xml:space="preserve">transmit on CG </w:t>
        </w:r>
      </w:ins>
      <w:ins w:id="177" w:author="Ericsson" w:date="2023-06-26T09:04:00Z">
        <w:r w:rsidR="00484C3E">
          <w:t xml:space="preserve">resources </w:t>
        </w:r>
      </w:ins>
      <w:ins w:id="178" w:author="Ericsson" w:date="2023-06-13T08:07:00Z">
        <w:r w:rsidR="0021658C">
          <w:t>or</w:t>
        </w:r>
      </w:ins>
      <w:ins w:id="179" w:author="Ericsson" w:date="2023-06-12T10:45:00Z">
        <w:r>
          <w:t xml:space="preserve"> </w:t>
        </w:r>
      </w:ins>
      <w:ins w:id="180" w:author="Ericsson" w:date="2023-06-13T08:08:00Z">
        <w:r w:rsidR="00C84E36">
          <w:t xml:space="preserve">transmit a </w:t>
        </w:r>
      </w:ins>
      <w:ins w:id="181" w:author="Ericsson" w:date="2023-06-12T10:45:00Z">
        <w:r>
          <w:t xml:space="preserve">SR during </w:t>
        </w:r>
      </w:ins>
      <w:commentRangeStart w:id="182"/>
      <w:commentRangeStart w:id="183"/>
      <w:commentRangeEnd w:id="183"/>
      <w:r w:rsidR="00AF33A4">
        <w:rPr>
          <w:rStyle w:val="CommentReference"/>
        </w:rPr>
        <w:commentReference w:id="183"/>
      </w:r>
      <w:commentRangeEnd w:id="182"/>
      <w:r w:rsidR="00FD25E0">
        <w:rPr>
          <w:rStyle w:val="CommentReference"/>
        </w:rPr>
        <w:commentReference w:id="182"/>
      </w:r>
      <w:ins w:id="184" w:author="Ericsson" w:date="2023-06-26T09:15:00Z">
        <w:r w:rsidR="00FD25E0">
          <w:t xml:space="preserve">cell DRX </w:t>
        </w:r>
      </w:ins>
      <w:ins w:id="185" w:author="Ericsson" w:date="2023-06-12T10:45:00Z">
        <w:r>
          <w:t xml:space="preserve">non-active </w:t>
        </w:r>
      </w:ins>
      <w:ins w:id="186" w:author="Ericsson" w:date="2023-06-26T09:03:00Z">
        <w:r w:rsidR="00A23B0F">
          <w:t>duration</w:t>
        </w:r>
      </w:ins>
      <w:ins w:id="187"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w:t>
        </w:r>
        <w:commentRangeStart w:id="188"/>
        <w:commentRangeStart w:id="189"/>
        <w:commentRangeStart w:id="190"/>
        <w:commentRangeStart w:id="191"/>
        <w:commentRangeStart w:id="192"/>
        <w:commentRangeStart w:id="193"/>
        <w:r>
          <w:t>R</w:t>
        </w:r>
      </w:ins>
      <w:commentRangeEnd w:id="188"/>
      <w:r w:rsidR="00EE2023">
        <w:rPr>
          <w:rStyle w:val="CommentReference"/>
        </w:rPr>
        <w:commentReference w:id="188"/>
      </w:r>
      <w:commentRangeEnd w:id="189"/>
      <w:r w:rsidR="00F83EA9">
        <w:rPr>
          <w:rStyle w:val="CommentReference"/>
        </w:rPr>
        <w:commentReference w:id="189"/>
      </w:r>
      <w:commentRangeEnd w:id="190"/>
      <w:commentRangeEnd w:id="191"/>
      <w:commentRangeEnd w:id="193"/>
      <w:r w:rsidR="003B7883">
        <w:rPr>
          <w:rStyle w:val="CommentReference"/>
        </w:rPr>
        <w:commentReference w:id="190"/>
      </w:r>
      <w:commentRangeEnd w:id="192"/>
      <w:r w:rsidR="005D4A94">
        <w:rPr>
          <w:rStyle w:val="CommentReference"/>
        </w:rPr>
        <w:commentReference w:id="192"/>
      </w:r>
      <w:r w:rsidR="00415EDA">
        <w:rPr>
          <w:rStyle w:val="CommentReference"/>
        </w:rPr>
        <w:commentReference w:id="191"/>
      </w:r>
      <w:r w:rsidR="00344580">
        <w:rPr>
          <w:rStyle w:val="CommentReference"/>
        </w:rPr>
        <w:commentReference w:id="193"/>
      </w:r>
      <w:ins w:id="194" w:author="Ericsson" w:date="2023-06-26T09:18:00Z">
        <w:r w:rsidR="00344580">
          <w:t>andom Access procedure</w:t>
        </w:r>
      </w:ins>
      <w:ins w:id="195" w:author="Ericsson" w:date="2023-06-12T10:45:00Z">
        <w:r>
          <w:t>,</w:t>
        </w:r>
      </w:ins>
      <w:ins w:id="196" w:author="Ericsson" w:date="2023-06-26T09:18:00Z">
        <w:r w:rsidR="00344580">
          <w:t xml:space="preserve"> SSB tran</w:t>
        </w:r>
      </w:ins>
      <w:ins w:id="197" w:author="Ericsson" w:date="2023-06-26T09:19:00Z">
        <w:r w:rsidR="00344580">
          <w:t>smission,</w:t>
        </w:r>
      </w:ins>
      <w:ins w:id="198" w:author="Ericsson" w:date="2023-06-12T10:45:00Z">
        <w:r>
          <w:t xml:space="preserve"> paging, and </w:t>
        </w:r>
      </w:ins>
      <w:ins w:id="199" w:author="Ericsson" w:date="2023-06-13T08:07:00Z">
        <w:r w:rsidR="0021658C">
          <w:t>system inform</w:t>
        </w:r>
        <w:commentRangeStart w:id="200"/>
        <w:commentRangeStart w:id="201"/>
        <w:r w:rsidR="0021658C">
          <w:t>ation broadcasting</w:t>
        </w:r>
      </w:ins>
      <w:ins w:id="202" w:author="Ericsson" w:date="2023-06-13T08:08:00Z">
        <w:r w:rsidR="0021658C">
          <w:t>.</w:t>
        </w:r>
      </w:ins>
      <w:ins w:id="203" w:author="Ericsson" w:date="2023-06-12T10:45:00Z">
        <w:r>
          <w:t xml:space="preserve"> </w:t>
        </w:r>
      </w:ins>
      <w:commentRangeEnd w:id="200"/>
      <w:r w:rsidR="00D9081D">
        <w:rPr>
          <w:rStyle w:val="CommentReference"/>
        </w:rPr>
        <w:commentReference w:id="200"/>
      </w:r>
      <w:commentRangeEnd w:id="201"/>
      <w:r w:rsidR="00344580">
        <w:rPr>
          <w:rStyle w:val="CommentReference"/>
        </w:rPr>
        <w:commentReference w:id="201"/>
      </w:r>
      <w:ins w:id="204" w:author="Ericsson" w:date="2023-06-12T10:45:00Z">
        <w:r>
          <w:t xml:space="preserve">  </w:t>
        </w:r>
      </w:ins>
    </w:p>
    <w:p w14:paraId="4E3142AD" w14:textId="12678340" w:rsidR="004A668A" w:rsidRDefault="00CE2B3E" w:rsidP="00CE2B3E">
      <w:pPr>
        <w:rPr>
          <w:ins w:id="205" w:author="Ericsson" w:date="2023-06-26T08:18:00Z"/>
        </w:rPr>
      </w:pPr>
      <w:ins w:id="206"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w:t>
        </w:r>
        <w:commentRangeStart w:id="207"/>
        <w:commentRangeStart w:id="208"/>
        <w:r w:rsidRPr="004B79BD">
          <w:t xml:space="preserve">no </w:t>
        </w:r>
      </w:ins>
      <w:commentRangeEnd w:id="207"/>
      <w:r w:rsidR="005A1354">
        <w:rPr>
          <w:rStyle w:val="CommentReference"/>
        </w:rPr>
        <w:commentReference w:id="207"/>
      </w:r>
      <w:commentRangeEnd w:id="208"/>
      <w:r w:rsidR="00952F40">
        <w:rPr>
          <w:rStyle w:val="CommentReference"/>
        </w:rPr>
        <w:commentReference w:id="208"/>
      </w:r>
      <w:ins w:id="209" w:author="Ericsson" w:date="2023-06-12T10:45:00Z">
        <w:r w:rsidRPr="004B79BD">
          <w:t xml:space="preserve">impact to </w:t>
        </w:r>
        <w:r>
          <w:t>that service</w:t>
        </w:r>
        <w:r w:rsidRPr="004B79BD">
          <w:t xml:space="preserve"> (e.g.</w:t>
        </w:r>
        <w:r>
          <w:t xml:space="preserve"> it</w:t>
        </w:r>
        <w:r w:rsidRPr="004B79BD">
          <w:t xml:space="preserve"> may </w:t>
        </w:r>
        <w:commentRangeStart w:id="210"/>
        <w:commentRangeStart w:id="211"/>
        <w:r>
          <w:t>release</w:t>
        </w:r>
        <w:r w:rsidRPr="004B79BD">
          <w:t xml:space="preserve"> </w:t>
        </w:r>
      </w:ins>
      <w:commentRangeEnd w:id="210"/>
      <w:r w:rsidR="008121CB">
        <w:rPr>
          <w:rStyle w:val="CommentReference"/>
        </w:rPr>
        <w:commentReference w:id="210"/>
      </w:r>
      <w:commentRangeEnd w:id="211"/>
      <w:r w:rsidR="005914A8">
        <w:rPr>
          <w:rStyle w:val="CommentReference"/>
        </w:rPr>
        <w:commentReference w:id="211"/>
      </w:r>
      <w:ins w:id="212" w:author="Ericsson" w:date="2023-06-26T09:30:00Z">
        <w:r w:rsidR="005914A8">
          <w:t xml:space="preserve">or deactivate </w:t>
        </w:r>
      </w:ins>
      <w:ins w:id="213" w:author="Ericsson" w:date="2023-06-12T10:45:00Z">
        <w:r>
          <w:t>c</w:t>
        </w:r>
        <w:r w:rsidRPr="004B79BD">
          <w:t>ell DTX/DRX</w:t>
        </w:r>
        <w:r>
          <w:t xml:space="preserve"> configuration</w:t>
        </w:r>
        <w:r w:rsidRPr="004B79BD">
          <w:t>).</w:t>
        </w:r>
      </w:ins>
      <w:ins w:id="214" w:author="Ericsson" w:date="2023-06-12T08:52:00Z">
        <w:r w:rsidR="004A668A" w:rsidRPr="004B79BD">
          <w:t xml:space="preserve"> </w:t>
        </w:r>
      </w:ins>
    </w:p>
    <w:p w14:paraId="447E1A2B" w14:textId="54B87A47" w:rsidR="002B67ED" w:rsidRPr="00AD7840" w:rsidRDefault="002B67ED" w:rsidP="002B67ED">
      <w:pPr>
        <w:pStyle w:val="NO"/>
      </w:pPr>
      <w:ins w:id="215" w:author="Ericsson" w:date="2023-06-26T08:18:00Z">
        <w:r w:rsidRPr="00CF2843">
          <w:rPr>
            <w:lang w:eastAsia="zh-CN"/>
          </w:rPr>
          <w:t xml:space="preserve">Editor’s note: FFS </w:t>
        </w:r>
        <w:r>
          <w:rPr>
            <w:lang w:eastAsia="zh-CN"/>
          </w:rPr>
          <w:t xml:space="preserve">on </w:t>
        </w:r>
      </w:ins>
      <w:ins w:id="216" w:author="Ericsson" w:date="2023-06-26T08:38:00Z">
        <w:r w:rsidR="00A85069">
          <w:rPr>
            <w:lang w:eastAsia="zh-CN"/>
          </w:rPr>
          <w:t>how to mention cell DTX/DRX on sections 10.2 and 10.3</w:t>
        </w:r>
      </w:ins>
      <w:ins w:id="217" w:author="Ericsson" w:date="2023-06-26T08:18:00Z">
        <w:r w:rsidRPr="00CF2843">
          <w:rPr>
            <w:lang w:eastAsia="zh-CN"/>
          </w:rPr>
          <w:t>.</w:t>
        </w:r>
      </w:ins>
    </w:p>
    <w:p w14:paraId="52D7BBE4" w14:textId="3D6FC97F" w:rsidR="004A668A" w:rsidRDefault="001D4D86" w:rsidP="001D4D86">
      <w:pPr>
        <w:pStyle w:val="Heading4"/>
        <w:rPr>
          <w:ins w:id="218" w:author="Ericsson" w:date="2023-06-07T09:48:00Z"/>
        </w:rPr>
      </w:pPr>
      <w:bookmarkStart w:id="219" w:name="_Toc115390223"/>
      <w:commentRangeStart w:id="220"/>
      <w:commentRangeStart w:id="221"/>
      <w:ins w:id="222" w:author="Ericsson" w:date="2023-06-12T10:46:00Z">
        <w:r>
          <w:t>15.4.2.</w:t>
        </w:r>
      </w:ins>
      <w:ins w:id="223" w:author="Ericsson" w:date="2023-06-26T10:22:00Z">
        <w:r w:rsidR="00CE6609">
          <w:t>x2</w:t>
        </w:r>
      </w:ins>
      <w:ins w:id="224" w:author="Ericsson" w:date="2023-06-07T09:48:00Z">
        <w:r w:rsidR="004A668A">
          <w:tab/>
        </w:r>
        <w:commentRangeStart w:id="225"/>
        <w:commentRangeStart w:id="226"/>
        <w:r w:rsidR="004A668A">
          <w:t>Conditional Handove</w:t>
        </w:r>
      </w:ins>
      <w:commentRangeEnd w:id="225"/>
      <w:r w:rsidR="00415EDA">
        <w:rPr>
          <w:rStyle w:val="CommentReference"/>
          <w:rFonts w:ascii="Times New Roman" w:hAnsi="Times New Roman"/>
        </w:rPr>
        <w:commentReference w:id="225"/>
      </w:r>
      <w:commentRangeEnd w:id="226"/>
      <w:r w:rsidR="000E0024">
        <w:rPr>
          <w:rStyle w:val="CommentReference"/>
          <w:rFonts w:ascii="Times New Roman" w:hAnsi="Times New Roman"/>
        </w:rPr>
        <w:commentReference w:id="226"/>
      </w:r>
      <w:ins w:id="227" w:author="Ericsson" w:date="2023-06-07T09:48:00Z">
        <w:r w:rsidR="004A668A">
          <w:t>r</w:t>
        </w:r>
      </w:ins>
    </w:p>
    <w:p w14:paraId="769EFD98" w14:textId="644BE8FB" w:rsidR="00121E2C" w:rsidRPr="00AD7840" w:rsidRDefault="00121E2C" w:rsidP="00121E2C">
      <w:pPr>
        <w:rPr>
          <w:ins w:id="228" w:author="Ericsson" w:date="2023-06-12T10:45:00Z"/>
          <w:lang w:eastAsia="zh-CN"/>
        </w:rPr>
      </w:pPr>
      <w:bookmarkStart w:id="229" w:name="_Toc115390220"/>
      <w:bookmarkEnd w:id="219"/>
      <w:ins w:id="230" w:author="Ericsson" w:date="2023-06-12T10:45:00Z">
        <w:r w:rsidRPr="00AD7840">
          <w:t xml:space="preserve">The same principle as described in 9.2.3.4 applies to </w:t>
        </w:r>
        <w:r>
          <w:t xml:space="preserve">conditional handover in case the source cell is using a network energy saving </w:t>
        </w:r>
      </w:ins>
      <w:ins w:id="231" w:author="Ericsson" w:date="2023-06-12T11:05:00Z">
        <w:r w:rsidR="00625DF4">
          <w:t>solution</w:t>
        </w:r>
      </w:ins>
      <w:ins w:id="232"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w:t>
        </w:r>
      </w:ins>
      <w:commentRangeStart w:id="233"/>
      <w:commentRangeStart w:id="234"/>
      <w:commentRangeStart w:id="235"/>
      <w:commentRangeEnd w:id="235"/>
      <w:ins w:id="236" w:author="Apple - Peng Cheng" w:date="2023-06-20T09:44:00Z">
        <w:r w:rsidR="005A1354">
          <w:rPr>
            <w:rStyle w:val="CommentReference"/>
          </w:rPr>
          <w:commentReference w:id="235"/>
        </w:r>
      </w:ins>
      <w:commentRangeEnd w:id="233"/>
      <w:r w:rsidR="00B7636A">
        <w:rPr>
          <w:rStyle w:val="CommentReference"/>
        </w:rPr>
        <w:commentReference w:id="233"/>
      </w:r>
      <w:commentRangeEnd w:id="234"/>
      <w:r w:rsidR="000E0024">
        <w:rPr>
          <w:rStyle w:val="CommentReference"/>
        </w:rPr>
        <w:commentReference w:id="234"/>
      </w:r>
      <w:ins w:id="237" w:author="Ericsson" w:date="2023-06-12T10:45:00Z">
        <w:r>
          <w:rPr>
            <w:lang w:eastAsia="zh-CN"/>
          </w:rPr>
          <w:t>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238" w:author="Ericsson" w:date="2023-06-13T08:12:00Z"/>
          <w:lang w:eastAsia="zh-CN"/>
        </w:rPr>
      </w:pPr>
      <w:ins w:id="239"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1998C5F0" w:rsidR="000569B1" w:rsidRPr="00AD7840" w:rsidRDefault="000569B1" w:rsidP="000569B1">
      <w:pPr>
        <w:pStyle w:val="NO"/>
        <w:rPr>
          <w:ins w:id="240" w:author="Ericsson" w:date="2023-06-07T10:03:00Z"/>
          <w:lang w:eastAsia="zh-CN"/>
        </w:rPr>
      </w:pPr>
      <w:commentRangeStart w:id="241"/>
      <w:ins w:id="242" w:author="Ericsson" w:date="2023-06-13T08:12:00Z">
        <w:r w:rsidRPr="00CF2843">
          <w:rPr>
            <w:lang w:eastAsia="zh-CN"/>
          </w:rPr>
          <w:t>Editor’s note:</w:t>
        </w:r>
      </w:ins>
      <w:commentRangeEnd w:id="241"/>
      <w:ins w:id="243" w:author="Ericsson" w:date="2023-06-13T08:13:00Z">
        <w:r w:rsidR="00F359AA">
          <w:rPr>
            <w:rStyle w:val="CommentReference"/>
          </w:rPr>
          <w:commentReference w:id="241"/>
        </w:r>
      </w:ins>
      <w:ins w:id="244" w:author="Ericsson" w:date="2023-06-13T08:12:00Z">
        <w:r w:rsidRPr="00CF2843">
          <w:rPr>
            <w:lang w:eastAsia="zh-CN"/>
          </w:rPr>
          <w:t xml:space="preserve"> FFS </w:t>
        </w:r>
        <w:r w:rsidR="00D053DD">
          <w:rPr>
            <w:lang w:eastAsia="zh-CN"/>
          </w:rPr>
          <w:t xml:space="preserve">if this clause could be merged with </w:t>
        </w:r>
      </w:ins>
      <w:ins w:id="245" w:author="Ericsson" w:date="2023-06-26T09:51:00Z">
        <w:r w:rsidR="000E0024">
          <w:rPr>
            <w:lang w:eastAsia="zh-CN"/>
          </w:rPr>
          <w:t xml:space="preserve">another clause </w:t>
        </w:r>
        <w:proofErr w:type="gramStart"/>
        <w:r w:rsidR="000E0024">
          <w:rPr>
            <w:lang w:eastAsia="zh-CN"/>
          </w:rPr>
          <w:t>e.g.</w:t>
        </w:r>
        <w:proofErr w:type="gramEnd"/>
        <w:r w:rsidR="000E0024">
          <w:rPr>
            <w:lang w:eastAsia="zh-CN"/>
          </w:rPr>
          <w:t xml:space="preserve"> </w:t>
        </w:r>
      </w:ins>
      <w:ins w:id="246"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247" w:author="Ericsson" w:date="2023-06-07T10:03:00Z"/>
        </w:rPr>
      </w:pPr>
      <w:ins w:id="248" w:author="Ericsson" w:date="2023-06-12T10:47:00Z">
        <w:r>
          <w:t>15.4.2.</w:t>
        </w:r>
      </w:ins>
      <w:ins w:id="249" w:author="Ericsson" w:date="2023-06-26T10:22:00Z">
        <w:r w:rsidR="00CE6609">
          <w:t>x3</w:t>
        </w:r>
      </w:ins>
      <w:ins w:id="250" w:author="Ericsson" w:date="2023-06-07T10:03:00Z">
        <w:r w:rsidR="004A668A">
          <w:tab/>
        </w:r>
      </w:ins>
      <w:commentRangeStart w:id="251"/>
      <w:commentRangeStart w:id="252"/>
      <w:commentRangeStart w:id="253"/>
      <w:commentRangeStart w:id="254"/>
      <w:ins w:id="255" w:author="Ericsson" w:date="2023-06-26T09:54:00Z">
        <w:r w:rsidR="00C20754">
          <w:t xml:space="preserve">Camping </w:t>
        </w:r>
      </w:ins>
      <w:ins w:id="256" w:author="Ericsson" w:date="2023-06-26T09:55:00Z">
        <w:r w:rsidR="00C20754">
          <w:t>Restrictions</w:t>
        </w:r>
      </w:ins>
      <w:bookmarkEnd w:id="229"/>
      <w:commentRangeEnd w:id="251"/>
      <w:r w:rsidR="00415EDA">
        <w:rPr>
          <w:rStyle w:val="CommentReference"/>
          <w:rFonts w:ascii="Times New Roman" w:hAnsi="Times New Roman"/>
        </w:rPr>
        <w:commentReference w:id="251"/>
      </w:r>
      <w:commentRangeEnd w:id="252"/>
      <w:commentRangeEnd w:id="253"/>
      <w:commentRangeEnd w:id="254"/>
      <w:r w:rsidR="00BD7554">
        <w:rPr>
          <w:rStyle w:val="CommentReference"/>
          <w:rFonts w:ascii="Times New Roman" w:hAnsi="Times New Roman"/>
        </w:rPr>
        <w:commentReference w:id="253"/>
      </w:r>
      <w:r w:rsidR="006D5B9C">
        <w:rPr>
          <w:rStyle w:val="CommentReference"/>
          <w:rFonts w:ascii="Times New Roman" w:hAnsi="Times New Roman"/>
        </w:rPr>
        <w:commentReference w:id="252"/>
      </w:r>
      <w:r w:rsidR="00C20754">
        <w:rPr>
          <w:rStyle w:val="CommentReference"/>
          <w:rFonts w:ascii="Times New Roman" w:hAnsi="Times New Roman"/>
        </w:rPr>
        <w:commentReference w:id="254"/>
      </w:r>
    </w:p>
    <w:p w14:paraId="56C996C5" w14:textId="77777777" w:rsidR="004A668A" w:rsidRPr="00AD7840" w:rsidRDefault="004A668A" w:rsidP="00025E17">
      <w:pPr>
        <w:pStyle w:val="NO"/>
        <w:rPr>
          <w:ins w:id="257" w:author="Ericsson" w:date="2023-06-07T10:03:00Z"/>
          <w:lang w:eastAsia="zh-CN"/>
        </w:rPr>
      </w:pPr>
      <w:commentRangeStart w:id="258"/>
      <w:ins w:id="259" w:author="Ericsson" w:date="2023-06-08T10:38:00Z">
        <w:r w:rsidRPr="00CF2843">
          <w:rPr>
            <w:lang w:eastAsia="zh-CN"/>
          </w:rPr>
          <w:t>Editor’s note</w:t>
        </w:r>
      </w:ins>
      <w:commentRangeEnd w:id="258"/>
      <w:ins w:id="260" w:author="Ericsson" w:date="2023-06-12T10:48:00Z">
        <w:r w:rsidR="001D4939">
          <w:rPr>
            <w:rStyle w:val="CommentReference"/>
          </w:rPr>
          <w:commentReference w:id="258"/>
        </w:r>
      </w:ins>
      <w:ins w:id="261" w:author="Ericsson" w:date="2023-06-08T10:38:00Z">
        <w:r w:rsidRPr="00CF2843">
          <w:rPr>
            <w:lang w:eastAsia="zh-CN"/>
          </w:rPr>
          <w:t xml:space="preserve">: FFS </w:t>
        </w:r>
        <w:r>
          <w:rPr>
            <w:lang w:eastAsia="zh-CN"/>
          </w:rPr>
          <w:t xml:space="preserve">on content and whether a section is needed for cell </w:t>
        </w:r>
      </w:ins>
      <w:ins w:id="262" w:author="Ericsson" w:date="2023-06-08T10:39:00Z">
        <w:r>
          <w:rPr>
            <w:lang w:eastAsia="zh-CN"/>
          </w:rPr>
          <w:t>barring</w:t>
        </w:r>
      </w:ins>
      <w:ins w:id="263" w:author="Ericsson" w:date="2023-06-08T10:38:00Z">
        <w:r w:rsidRPr="00CF2843">
          <w:rPr>
            <w:lang w:eastAsia="zh-CN"/>
          </w:rPr>
          <w:t>.</w:t>
        </w:r>
      </w:ins>
      <w:commentRangeEnd w:id="220"/>
      <w:r w:rsidR="005E6E09">
        <w:rPr>
          <w:rStyle w:val="CommentReference"/>
        </w:rPr>
        <w:commentReference w:id="220"/>
      </w:r>
      <w:commentRangeEnd w:id="221"/>
      <w:r w:rsidR="00BD7554">
        <w:rPr>
          <w:rStyle w:val="CommentReference"/>
        </w:rPr>
        <w:commentReference w:id="221"/>
      </w:r>
    </w:p>
    <w:p w14:paraId="0EA9DDEF" w14:textId="2D1FF1F2" w:rsidR="004A668A" w:rsidRDefault="00C73D5C" w:rsidP="00C00B5D">
      <w:pPr>
        <w:pStyle w:val="Heading4"/>
        <w:rPr>
          <w:ins w:id="264" w:author="Ericsson" w:date="2023-06-07T10:03:00Z"/>
        </w:rPr>
      </w:pPr>
      <w:ins w:id="265" w:author="Ericsson" w:date="2023-06-12T10:47:00Z">
        <w:r>
          <w:t>15.4.2.</w:t>
        </w:r>
      </w:ins>
      <w:ins w:id="266" w:author="Ericsson" w:date="2023-06-26T10:21:00Z">
        <w:r w:rsidR="00CE6609">
          <w:t>x</w:t>
        </w:r>
      </w:ins>
      <w:ins w:id="267" w:author="Ericsson" w:date="2023-06-26T10:22:00Z">
        <w:r w:rsidR="00CE6609">
          <w:t>4</w:t>
        </w:r>
      </w:ins>
      <w:ins w:id="268" w:author="Ericsson" w:date="2023-06-07T10:03:00Z">
        <w:r w:rsidR="004A668A">
          <w:tab/>
        </w:r>
        <w:commentRangeStart w:id="269"/>
        <w:commentRangeStart w:id="270"/>
        <w:r w:rsidR="004A668A">
          <w:t>Inter-band</w:t>
        </w:r>
      </w:ins>
      <w:ins w:id="271" w:author="Ericsson" w:date="2023-06-26T09:57:00Z">
        <w:r w:rsidR="00746D4C">
          <w:t xml:space="preserve"> CA</w:t>
        </w:r>
      </w:ins>
      <w:ins w:id="272" w:author="Ericsson" w:date="2023-06-07T10:03:00Z">
        <w:r w:rsidR="004A668A">
          <w:t xml:space="preserve"> </w:t>
        </w:r>
        <w:commentRangeStart w:id="273"/>
        <w:commentRangeStart w:id="274"/>
        <w:commentRangeStart w:id="275"/>
        <w:commentRangeStart w:id="276"/>
        <w:r w:rsidR="004A668A">
          <w:t>SSB-less</w:t>
        </w:r>
      </w:ins>
      <w:commentRangeEnd w:id="273"/>
      <w:ins w:id="277" w:author="Ericsson" w:date="2023-06-26T09:57:00Z">
        <w:r w:rsidR="00746D4C">
          <w:t xml:space="preserve"> </w:t>
        </w:r>
        <w:proofErr w:type="spellStart"/>
        <w:r w:rsidR="00746D4C">
          <w:t>SCell</w:t>
        </w:r>
      </w:ins>
      <w:proofErr w:type="spellEnd"/>
      <w:r w:rsidR="007D4A6F">
        <w:rPr>
          <w:rStyle w:val="CommentReference"/>
          <w:rFonts w:ascii="Times New Roman" w:hAnsi="Times New Roman"/>
        </w:rPr>
        <w:commentReference w:id="273"/>
      </w:r>
      <w:commentRangeEnd w:id="274"/>
      <w:r w:rsidR="00EE2023">
        <w:rPr>
          <w:rStyle w:val="CommentReference"/>
          <w:rFonts w:ascii="Times New Roman" w:hAnsi="Times New Roman"/>
        </w:rPr>
        <w:commentReference w:id="274"/>
      </w:r>
      <w:commentRangeEnd w:id="275"/>
      <w:r w:rsidR="00465DFB">
        <w:rPr>
          <w:rStyle w:val="CommentReference"/>
          <w:rFonts w:ascii="Times New Roman" w:hAnsi="Times New Roman"/>
        </w:rPr>
        <w:commentReference w:id="275"/>
      </w:r>
      <w:commentRangeEnd w:id="269"/>
      <w:commentRangeEnd w:id="276"/>
      <w:commentRangeEnd w:id="270"/>
      <w:r w:rsidR="00746D4C">
        <w:rPr>
          <w:rStyle w:val="CommentReference"/>
          <w:rFonts w:ascii="Times New Roman" w:hAnsi="Times New Roman"/>
        </w:rPr>
        <w:commentReference w:id="276"/>
      </w:r>
      <w:r w:rsidR="006D5B9C">
        <w:rPr>
          <w:rStyle w:val="CommentReference"/>
          <w:rFonts w:ascii="Times New Roman" w:hAnsi="Times New Roman"/>
        </w:rPr>
        <w:commentReference w:id="269"/>
      </w:r>
      <w:r w:rsidR="009403A6">
        <w:rPr>
          <w:rStyle w:val="CommentReference"/>
          <w:rFonts w:ascii="Times New Roman" w:hAnsi="Times New Roman"/>
        </w:rPr>
        <w:commentReference w:id="270"/>
      </w:r>
    </w:p>
    <w:p w14:paraId="2B916389" w14:textId="77E00D4F" w:rsidR="004A668A" w:rsidRDefault="004A668A" w:rsidP="00025E17">
      <w:pPr>
        <w:pStyle w:val="NO"/>
        <w:rPr>
          <w:ins w:id="278" w:author="Ericsson" w:date="2023-06-26T10:20:00Z"/>
          <w:lang w:eastAsia="zh-CN"/>
        </w:rPr>
      </w:pPr>
      <w:commentRangeStart w:id="279"/>
      <w:ins w:id="280" w:author="Ericsson" w:date="2023-06-08T10:37:00Z">
        <w:r w:rsidRPr="00CF2843">
          <w:rPr>
            <w:lang w:eastAsia="zh-CN"/>
          </w:rPr>
          <w:t>Editor’s note</w:t>
        </w:r>
      </w:ins>
      <w:commentRangeEnd w:id="279"/>
      <w:ins w:id="281" w:author="Ericsson" w:date="2023-06-12T10:48:00Z">
        <w:r w:rsidR="001D4939">
          <w:rPr>
            <w:rStyle w:val="CommentReference"/>
          </w:rPr>
          <w:commentReference w:id="279"/>
        </w:r>
      </w:ins>
      <w:ins w:id="282" w:author="Ericsson" w:date="2023-06-08T10:37:00Z">
        <w:r w:rsidRPr="00CF2843">
          <w:rPr>
            <w:lang w:eastAsia="zh-CN"/>
          </w:rPr>
          <w:t xml:space="preserve">: FFS </w:t>
        </w:r>
      </w:ins>
      <w:ins w:id="283" w:author="Ericsson" w:date="2023-06-08T10:38:00Z">
        <w:r>
          <w:rPr>
            <w:lang w:eastAsia="zh-CN"/>
          </w:rPr>
          <w:t>on content and whether a section is needed for inter-band SSB-less</w:t>
        </w:r>
      </w:ins>
      <w:ins w:id="284" w:author="Ericsson" w:date="2023-06-08T10:37:00Z">
        <w:r w:rsidRPr="00CF2843">
          <w:rPr>
            <w:lang w:eastAsia="zh-CN"/>
          </w:rPr>
          <w:t>.</w:t>
        </w:r>
      </w:ins>
    </w:p>
    <w:p w14:paraId="696B85B6" w14:textId="7E828588" w:rsidR="00CE6609" w:rsidRDefault="00CE6609" w:rsidP="00025E17">
      <w:pPr>
        <w:pStyle w:val="NO"/>
        <w:rPr>
          <w:ins w:id="285" w:author="Ericsson" w:date="2023-06-26T10:20:00Z"/>
          <w:lang w:eastAsia="zh-CN"/>
        </w:rPr>
      </w:pPr>
    </w:p>
    <w:p w14:paraId="20DBFE86" w14:textId="392FF070" w:rsidR="00CE6609" w:rsidRDefault="00CE6609" w:rsidP="00CE6609">
      <w:pPr>
        <w:pStyle w:val="Heading4"/>
        <w:rPr>
          <w:ins w:id="286" w:author="Ericsson" w:date="2023-06-26T10:20:00Z"/>
        </w:rPr>
      </w:pPr>
      <w:ins w:id="287" w:author="Ericsson" w:date="2023-06-26T10:20:00Z">
        <w:r>
          <w:t>15.4.2.</w:t>
        </w:r>
      </w:ins>
      <w:ins w:id="288" w:author="Ericsson" w:date="2023-06-26T10:21:00Z">
        <w:r>
          <w:t>x</w:t>
        </w:r>
      </w:ins>
      <w:ins w:id="289" w:author="Ericsson" w:date="2023-06-26T10:22:00Z">
        <w:r>
          <w:t>5</w:t>
        </w:r>
      </w:ins>
      <w:ins w:id="290" w:author="Ericsson" w:date="2023-06-26T10:20:00Z">
        <w:r>
          <w:tab/>
        </w:r>
      </w:ins>
      <w:ins w:id="291"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292" w:author="Ericsson" w:date="2023-06-26T10:20:00Z">
        <w:r>
          <w:rPr>
            <w:lang w:eastAsia="zh-CN"/>
          </w:rPr>
          <w:t>Editor’s note: FFS on content.</w:t>
        </w:r>
      </w:ins>
    </w:p>
    <w:p w14:paraId="6AA041DF" w14:textId="77777777" w:rsidR="003D0791" w:rsidRPr="00AD7840" w:rsidRDefault="003D0791" w:rsidP="003D0791">
      <w:pPr>
        <w:pStyle w:val="Heading3"/>
      </w:pPr>
      <w:bookmarkStart w:id="293" w:name="_Toc115390055"/>
      <w:commentRangeStart w:id="294"/>
      <w:commentRangeStart w:id="295"/>
      <w:commentRangeStart w:id="296"/>
      <w:commentRangeStart w:id="297"/>
      <w:r w:rsidRPr="00AD7840">
        <w:t>15</w:t>
      </w:r>
      <w:commentRangeEnd w:id="294"/>
      <w:r w:rsidR="005E6E09">
        <w:rPr>
          <w:rStyle w:val="CommentReference"/>
          <w:rFonts w:ascii="Times New Roman" w:hAnsi="Times New Roman"/>
        </w:rPr>
        <w:commentReference w:id="294"/>
      </w:r>
      <w:commentRangeEnd w:id="295"/>
      <w:r w:rsidR="00465DFB">
        <w:rPr>
          <w:rStyle w:val="CommentReference"/>
          <w:rFonts w:ascii="Times New Roman" w:hAnsi="Times New Roman"/>
        </w:rPr>
        <w:commentReference w:id="295"/>
      </w:r>
      <w:commentRangeEnd w:id="296"/>
      <w:r w:rsidR="006D5B9C">
        <w:rPr>
          <w:rStyle w:val="CommentReference"/>
          <w:rFonts w:ascii="Times New Roman" w:hAnsi="Times New Roman"/>
        </w:rPr>
        <w:commentReference w:id="296"/>
      </w:r>
      <w:commentRangeEnd w:id="297"/>
      <w:r w:rsidR="00CE6609">
        <w:rPr>
          <w:rStyle w:val="CommentReference"/>
          <w:rFonts w:ascii="Times New Roman" w:hAnsi="Times New Roman"/>
        </w:rPr>
        <w:commentReference w:id="297"/>
      </w:r>
      <w:r w:rsidRPr="00AD7840">
        <w:t>.4.3</w:t>
      </w:r>
      <w:r w:rsidRPr="00AD7840">
        <w:tab/>
        <w:t>O&amp;M requirements</w:t>
      </w:r>
      <w:bookmarkEnd w:id="58"/>
      <w:bookmarkEnd w:id="59"/>
      <w:bookmarkEnd w:id="60"/>
      <w:bookmarkEnd w:id="61"/>
      <w:bookmarkEnd w:id="62"/>
      <w:bookmarkEnd w:id="63"/>
      <w:bookmarkEnd w:id="293"/>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w:t>
      </w:r>
      <w:proofErr w:type="gramStart"/>
      <w:r w:rsidRPr="00AD7840">
        <w:t>off;</w:t>
      </w:r>
      <w:proofErr w:type="gramEnd"/>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w:t>
      </w:r>
      <w:proofErr w:type="gramStart"/>
      <w:r w:rsidRPr="00AD7840">
        <w:t>decision;</w:t>
      </w:r>
      <w:proofErr w:type="gramEnd"/>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w:t>
      </w:r>
      <w:proofErr w:type="gramStart"/>
      <w:r w:rsidRPr="00AD7840">
        <w:t>cell;</w:t>
      </w:r>
      <w:proofErr w:type="gramEnd"/>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298" w:name="_Toc51971519"/>
      <w:bookmarkStart w:id="299" w:name="_Toc46502171"/>
      <w:bookmarkStart w:id="300" w:name="_Toc29376162"/>
      <w:bookmarkStart w:id="301" w:name="_Toc60788154"/>
      <w:bookmarkStart w:id="302" w:name="_Toc37232085"/>
      <w:bookmarkStart w:id="303" w:name="_Toc20388080"/>
      <w:bookmarkStart w:id="304" w:name="_Toc52551502"/>
      <w:r>
        <w:t>Annex: RAN2 Agreements</w:t>
      </w:r>
      <w:bookmarkEnd w:id="298"/>
      <w:bookmarkEnd w:id="299"/>
      <w:bookmarkEnd w:id="300"/>
      <w:bookmarkEnd w:id="301"/>
      <w:bookmarkEnd w:id="302"/>
      <w:bookmarkEnd w:id="303"/>
      <w:bookmarkEnd w:id="304"/>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305"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w:t>
      </w:r>
      <w:proofErr w:type="gramStart"/>
      <w:r w:rsidRPr="00F4394B">
        <w:rPr>
          <w:lang w:val="en-US"/>
        </w:rPr>
        <w:t>configuration</w:t>
      </w:r>
      <w:proofErr w:type="gramEnd"/>
      <w:r w:rsidRPr="00F4394B">
        <w:rPr>
          <w:lang w:val="en-US"/>
        </w:rPr>
        <w:t xml:space="preserve">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305"/>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lastRenderedPageBreak/>
        <w:t xml:space="preserve">As baseline, UE does not transmit SR occasions overlapping with Cell DRX non-active periods, </w:t>
      </w:r>
      <w:proofErr w:type="gramStart"/>
      <w:r w:rsidRPr="00F0798F">
        <w:t>e.g.</w:t>
      </w:r>
      <w:proofErr w:type="gramEnd"/>
      <w:r w:rsidRPr="00F0798F">
        <w:t xml:space="preserve">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w:t>
      </w:r>
      <w:proofErr w:type="gramStart"/>
      <w:r w:rsidRPr="0002317C">
        <w:t>e.g.</w:t>
      </w:r>
      <w:proofErr w:type="gramEnd"/>
      <w:r w:rsidRPr="0002317C">
        <w:t xml:space="preserve">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w:t>
      </w:r>
      <w:proofErr w:type="gramStart"/>
      <w:r w:rsidRPr="00724425">
        <w:t>e.g.</w:t>
      </w:r>
      <w:proofErr w:type="gramEnd"/>
      <w:r w:rsidRPr="00724425">
        <w:t xml:space="preserve">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lastRenderedPageBreak/>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w:t>
      </w:r>
      <w:proofErr w:type="gramStart"/>
      <w:r>
        <w:rPr>
          <w:lang w:val="en-US"/>
        </w:rPr>
        <w:t>time based</w:t>
      </w:r>
      <w:proofErr w:type="gramEnd"/>
      <w:r>
        <w:rPr>
          <w:lang w:val="en-US"/>
        </w:rPr>
        <w:t xml:space="preserve"> mechanism</w:t>
      </w:r>
    </w:p>
    <w:p w14:paraId="2D94DC37" w14:textId="02EF72B8" w:rsidR="00BF393A" w:rsidRDefault="00BF393A" w:rsidP="003919AF"/>
    <w:sectPr w:rsidR="00BF393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Fraunhofer) Gustavo Costa" w:date="2023-06-16T08:48:00Z" w:initials="OdCGW">
    <w:p w14:paraId="7ACD1933" w14:textId="2F01CAA1" w:rsidR="005E6E09" w:rsidRDefault="005E6E09">
      <w:pPr>
        <w:pStyle w:val="CommentText"/>
      </w:pPr>
      <w:r>
        <w:rPr>
          <w:rStyle w:val="CommentReference"/>
        </w:rPr>
        <w:annotationRef/>
      </w:r>
      <w:r>
        <w:t xml:space="preserve">This general intro could be slight updated to reflect that now there </w:t>
      </w:r>
      <w:r w:rsidR="00AB1F17">
        <w:t xml:space="preserve">are </w:t>
      </w:r>
      <w:r>
        <w:t xml:space="preserve">several NES functions, not just one. </w:t>
      </w:r>
      <w:proofErr w:type="gramStart"/>
      <w:r>
        <w:t>Also</w:t>
      </w:r>
      <w:proofErr w:type="gramEnd"/>
      <w:r>
        <w:t xml:space="preserve"> it could mention that there are supporting functions (like CHO and NES-related barring) which do not save energy directly but assist the implementation of NES techniques</w:t>
      </w:r>
    </w:p>
  </w:comment>
  <w:comment w:id="44" w:author="Ericsson" w:date="2023-06-26T10:28:00Z" w:initials="LA">
    <w:p w14:paraId="229B099E" w14:textId="32EADF46" w:rsidR="000E20A9" w:rsidRDefault="000E20A9">
      <w:pPr>
        <w:pStyle w:val="CommentText"/>
      </w:pPr>
      <w:r>
        <w:rPr>
          <w:rStyle w:val="CommentReference"/>
        </w:rPr>
        <w:annotationRef/>
      </w:r>
      <w:r>
        <w:t>This comment seemed to be covered by Huawei’s suggestion below. Further CHO and cell barring descriptions can be captured once more progress is made on those topics.</w:t>
      </w:r>
    </w:p>
  </w:comment>
  <w:comment w:id="46" w:author="Huawei (Marcin)" w:date="2023-06-16T10:02:00Z" w:initials="MA">
    <w:p w14:paraId="42699AF4" w14:textId="346770B9" w:rsidR="007D4A6F" w:rsidRDefault="007D4A6F">
      <w:pPr>
        <w:pStyle w:val="CommentText"/>
      </w:pPr>
      <w:r>
        <w:rPr>
          <w:rStyle w:val="CommentReference"/>
        </w:rPr>
        <w:annotationRef/>
      </w:r>
      <w:r w:rsidRPr="007D4A6F">
        <w:t>This chapter was created by RAN3 in the SON WI, it’s better to add</w:t>
      </w:r>
      <w:r>
        <w:t xml:space="preserve"> a</w:t>
      </w:r>
      <w:r w:rsidRPr="007D4A6F">
        <w:t xml:space="preserve"> general description related to R</w:t>
      </w:r>
      <w:r>
        <w:t>el-</w:t>
      </w:r>
      <w:r w:rsidRPr="007D4A6F">
        <w:t>18 NES here.</w:t>
      </w:r>
    </w:p>
  </w:comment>
  <w:comment w:id="47" w:author="Ericsson" w:date="2023-06-26T10:28:00Z" w:initials="LA">
    <w:p w14:paraId="5711E446" w14:textId="77F31A07" w:rsidR="00767725" w:rsidRDefault="00767725">
      <w:pPr>
        <w:pStyle w:val="CommentText"/>
      </w:pPr>
      <w:r>
        <w:rPr>
          <w:rStyle w:val="CommentReference"/>
        </w:rPr>
        <w:annotationRef/>
      </w:r>
      <w:r>
        <w:t>The suggested change was added.</w:t>
      </w:r>
    </w:p>
  </w:comment>
  <w:comment w:id="72" w:author="Huawei (Marcin)" w:date="2023-06-16T10:03:00Z" w:initials="MA">
    <w:p w14:paraId="0D7818F4" w14:textId="7E5BEBDF" w:rsidR="007D4A6F" w:rsidRDefault="007D4A6F">
      <w:pPr>
        <w:pStyle w:val="CommentText"/>
      </w:pPr>
      <w:r>
        <w:rPr>
          <w:rStyle w:val="CommentReference"/>
        </w:rPr>
        <w:annotationRef/>
      </w:r>
      <w:r w:rsidRPr="007D4A6F">
        <w:t>Cell DTX/DRX has influence on DL and UL scheduling and it would be good to mention in sections 10.2 and 10.3</w:t>
      </w:r>
    </w:p>
  </w:comment>
  <w:comment w:id="73" w:author="Ericsson" w:date="2023-06-26T08:38:00Z" w:initials="LA">
    <w:p w14:paraId="7CA26002" w14:textId="680DB1F2" w:rsidR="00A85069" w:rsidRDefault="00A85069">
      <w:pPr>
        <w:pStyle w:val="CommentText"/>
      </w:pPr>
      <w:r>
        <w:rPr>
          <w:rStyle w:val="CommentReference"/>
        </w:rPr>
        <w:annotationRef/>
      </w:r>
      <w:r>
        <w:t xml:space="preserve">This can be added on next rounds of running CR discussions. For </w:t>
      </w:r>
      <w:proofErr w:type="gramStart"/>
      <w:r>
        <w:t>now</w:t>
      </w:r>
      <w:proofErr w:type="gramEnd"/>
      <w:r>
        <w:t xml:space="preserve"> we added an FFS as placeholder.</w:t>
      </w:r>
    </w:p>
  </w:comment>
  <w:comment w:id="76" w:author="Huawei (Marcin)" w:date="2023-06-16T10:04:00Z" w:initials="MA">
    <w:p w14:paraId="7D8676C6" w14:textId="760E91EB" w:rsidR="007D4A6F" w:rsidRDefault="007D4A6F">
      <w:pPr>
        <w:pStyle w:val="CommentText"/>
      </w:pPr>
      <w:r>
        <w:rPr>
          <w:rStyle w:val="CommentReference"/>
        </w:rPr>
        <w:annotationRef/>
      </w:r>
      <w:r w:rsidRPr="007D4A6F">
        <w:t>“</w:t>
      </w:r>
      <w:proofErr w:type="gramStart"/>
      <w:r w:rsidRPr="007D4A6F">
        <w:t>facilitate</w:t>
      </w:r>
      <w:proofErr w:type="gramEnd"/>
      <w:r w:rsidRPr="007D4A6F">
        <w:t xml:space="preserve"> a </w:t>
      </w:r>
      <w:proofErr w:type="spellStart"/>
      <w:r w:rsidRPr="007D4A6F">
        <w:t>gNB</w:t>
      </w:r>
      <w:proofErr w:type="spellEnd"/>
      <w:r w:rsidRPr="007D4A6F">
        <w:t xml:space="preserve"> reduce” looks odd, maybe the sentence can be changed to “To facilitate reducing downlink transmission/uplink reception activity of a </w:t>
      </w:r>
      <w:proofErr w:type="spellStart"/>
      <w:r w:rsidRPr="007D4A6F">
        <w:t>gNB</w:t>
      </w:r>
      <w:proofErr w:type="spellEnd"/>
      <w:r w:rsidRPr="007D4A6F">
        <w:t>”</w:t>
      </w:r>
    </w:p>
  </w:comment>
  <w:comment w:id="77" w:author="Ericsson" w:date="2023-06-26T08:37:00Z" w:initials="LA">
    <w:p w14:paraId="232096F9" w14:textId="57C717CA" w:rsidR="006C0574" w:rsidRDefault="006C0574">
      <w:pPr>
        <w:pStyle w:val="CommentText"/>
      </w:pPr>
      <w:r>
        <w:rPr>
          <w:rStyle w:val="CommentReference"/>
        </w:rPr>
        <w:annotationRef/>
      </w:r>
      <w:r>
        <w:t xml:space="preserve">This was </w:t>
      </w:r>
      <w:proofErr w:type="gramStart"/>
      <w:r>
        <w:t>taken into account</w:t>
      </w:r>
      <w:proofErr w:type="gramEnd"/>
      <w:r>
        <w:t xml:space="preserve"> merged with Qualcomm suggestion below.</w:t>
      </w:r>
    </w:p>
  </w:comment>
  <w:comment w:id="82" w:author="Qualcomm - Sherif Elazzouni" w:date="2023-06-21T12:12:00Z" w:initials="SE">
    <w:p w14:paraId="1F75F27A" w14:textId="77777777" w:rsidR="001C1D82" w:rsidRDefault="001C1D82">
      <w:pPr>
        <w:pStyle w:val="CommentText"/>
      </w:pPr>
      <w:r>
        <w:rPr>
          <w:rStyle w:val="CommentReference"/>
        </w:rPr>
        <w:annotationRef/>
      </w:r>
      <w:r>
        <w:t>Same view as HW. Sentence is not grammatically correct. Suggest:</w:t>
      </w:r>
    </w:p>
    <w:p w14:paraId="0AE3FE27" w14:textId="77777777" w:rsidR="001C1D82" w:rsidRDefault="001C1D82">
      <w:pPr>
        <w:pStyle w:val="CommentText"/>
      </w:pPr>
      <w:r>
        <w:t>"</w:t>
      </w:r>
      <w:proofErr w:type="gramStart"/>
      <w:r>
        <w:t>to</w:t>
      </w:r>
      <w:proofErr w:type="gramEnd"/>
      <w:r>
        <w:t xml:space="preserve"> facilitate reducing </w:t>
      </w:r>
      <w:proofErr w:type="spellStart"/>
      <w:r>
        <w:t>gNB</w:t>
      </w:r>
      <w:proofErr w:type="spellEnd"/>
      <w:r>
        <w:t xml:space="preserve"> downlink transmission/Uplink reception activity time" </w:t>
      </w:r>
    </w:p>
    <w:p w14:paraId="6799CAC0" w14:textId="77777777" w:rsidR="001C1D82" w:rsidRDefault="001C1D82">
      <w:pPr>
        <w:pStyle w:val="CommentText"/>
      </w:pPr>
    </w:p>
    <w:p w14:paraId="66D849D4" w14:textId="77777777" w:rsidR="001C1D82" w:rsidRDefault="001C1D82" w:rsidP="007350A9">
      <w:pPr>
        <w:pStyle w:val="CommentText"/>
      </w:pPr>
      <w:r>
        <w:t xml:space="preserve">The word "time" is added since this is recognized as a time domain solution. Also, since the data traffic/activity is not reduced but rather the time to do it is compressed into a portion of time (active periods) </w:t>
      </w:r>
    </w:p>
  </w:comment>
  <w:comment w:id="83" w:author="Ericsson" w:date="2023-06-26T08:40:00Z" w:initials="LA">
    <w:p w14:paraId="6377085A" w14:textId="0E4EB2B7" w:rsidR="005959F7" w:rsidRDefault="005959F7">
      <w:pPr>
        <w:pStyle w:val="CommentText"/>
      </w:pPr>
      <w:r>
        <w:rPr>
          <w:rStyle w:val="CommentReference"/>
        </w:rPr>
        <w:annotationRef/>
      </w:r>
      <w:r>
        <w:t xml:space="preserve">This was </w:t>
      </w:r>
      <w:proofErr w:type="gramStart"/>
      <w:r>
        <w:t>taken into account</w:t>
      </w:r>
      <w:proofErr w:type="gramEnd"/>
      <w:r>
        <w:t xml:space="preserve"> as suggested.</w:t>
      </w:r>
    </w:p>
  </w:comment>
  <w:comment w:id="90" w:author="Huawei (Marcin)" w:date="2023-06-16T10:05:00Z" w:initials="MA">
    <w:p w14:paraId="5C1C7230" w14:textId="3F2DEA7C" w:rsidR="007D4A6F" w:rsidRDefault="007D4A6F">
      <w:pPr>
        <w:pStyle w:val="CommentText"/>
      </w:pPr>
      <w:r>
        <w:rPr>
          <w:rStyle w:val="CommentReference"/>
        </w:rPr>
        <w:annotationRef/>
      </w:r>
      <w:r>
        <w:t>This is not needed</w:t>
      </w:r>
      <w:r w:rsidRPr="007D4A6F">
        <w:t xml:space="preserve"> since the last sentence already says “This feature is only applied to UEs in RRC_CONNECTED state”</w:t>
      </w:r>
    </w:p>
  </w:comment>
  <w:comment w:id="86" w:author="InterDigital- Faris" w:date="2023-06-19T12:30:00Z" w:initials="IDCC-FA">
    <w:p w14:paraId="4247DAD7" w14:textId="77777777" w:rsidR="00813AAC" w:rsidRDefault="00813AAC" w:rsidP="00EC3294">
      <w:pPr>
        <w:pStyle w:val="CommentText"/>
      </w:pPr>
      <w:r>
        <w:rPr>
          <w:rStyle w:val="CommentReference"/>
        </w:rPr>
        <w:annotationRef/>
      </w:r>
      <w:r>
        <w:t>Agree</w:t>
      </w:r>
    </w:p>
  </w:comment>
  <w:comment w:id="87" w:author="Apple - Peng Cheng" w:date="2023-06-20T09:19:00Z" w:initials="PC">
    <w:p w14:paraId="43A25591" w14:textId="77777777" w:rsidR="00F83EA9" w:rsidRDefault="00F83EA9" w:rsidP="00660E09">
      <w:r>
        <w:rPr>
          <w:rStyle w:val="CommentReference"/>
        </w:rPr>
        <w:annotationRef/>
      </w:r>
      <w:r>
        <w:rPr>
          <w:color w:val="000000"/>
        </w:rPr>
        <w:t>Same view.</w:t>
      </w:r>
    </w:p>
  </w:comment>
  <w:comment w:id="88" w:author="Qualcomm - Sherif Elazzouni" w:date="2023-06-21T12:13:00Z" w:initials="SE">
    <w:p w14:paraId="1829DD7A" w14:textId="77777777" w:rsidR="00DF6922" w:rsidRDefault="00DF6922" w:rsidP="00435C66">
      <w:pPr>
        <w:pStyle w:val="CommentText"/>
      </w:pPr>
      <w:r>
        <w:rPr>
          <w:rStyle w:val="CommentReference"/>
        </w:rPr>
        <w:annotationRef/>
      </w:r>
      <w:r>
        <w:t>Same view to be concise</w:t>
      </w:r>
    </w:p>
  </w:comment>
  <w:comment w:id="89" w:author="OPPO Zhe Fu" w:date="2023-06-25T10:50:00Z" w:initials="OPPO">
    <w:p w14:paraId="0C9C7D71" w14:textId="3FEF1142" w:rsidR="00490467" w:rsidRPr="00490467" w:rsidRDefault="00490467">
      <w:pPr>
        <w:pStyle w:val="CommentText"/>
        <w:rPr>
          <w:rFonts w:eastAsiaTheme="minorEastAsia"/>
          <w:lang w:eastAsia="zh-CN"/>
        </w:rPr>
      </w:pPr>
      <w:r>
        <w:rPr>
          <w:rStyle w:val="CommentReference"/>
        </w:rPr>
        <w:annotationRef/>
      </w:r>
      <w:r>
        <w:rPr>
          <w:rFonts w:eastAsiaTheme="minorEastAsia"/>
          <w:lang w:eastAsia="zh-CN"/>
        </w:rPr>
        <w:t>Same view</w:t>
      </w:r>
    </w:p>
  </w:comment>
  <w:comment w:id="91" w:author="Ericsson" w:date="2023-06-26T08:29:00Z" w:initials="LA">
    <w:p w14:paraId="2861D9EA" w14:textId="199A7149" w:rsidR="006531DE" w:rsidRDefault="006531DE">
      <w:pPr>
        <w:pStyle w:val="CommentText"/>
      </w:pPr>
      <w:r>
        <w:rPr>
          <w:rStyle w:val="CommentReference"/>
        </w:rPr>
        <w:annotationRef/>
      </w:r>
      <w:r>
        <w:t xml:space="preserve">We removed the suggested change as per </w:t>
      </w:r>
      <w:proofErr w:type="gramStart"/>
      <w:r>
        <w:t>companies</w:t>
      </w:r>
      <w:proofErr w:type="gramEnd"/>
      <w:r>
        <w:t xml:space="preserve"> views.</w:t>
      </w:r>
    </w:p>
  </w:comment>
  <w:comment w:id="96" w:author="Huawei (Marcin)" w:date="2023-06-16T10:06:00Z" w:initials="MA">
    <w:p w14:paraId="4134B91C" w14:textId="7C4D0928" w:rsidR="007D4A6F" w:rsidRDefault="007D4A6F">
      <w:pPr>
        <w:pStyle w:val="CommentText"/>
      </w:pPr>
      <w:r>
        <w:rPr>
          <w:rStyle w:val="CommentReference"/>
        </w:rPr>
        <w:annotationRef/>
      </w:r>
      <w:r w:rsidRPr="007D4A6F">
        <w:t xml:space="preserve">We should have more details on Cell DTX characterisation as in “11. UE power saving” for C-DRX (definitions for </w:t>
      </w:r>
      <w:proofErr w:type="gramStart"/>
      <w:r w:rsidRPr="007D4A6F">
        <w:t>e.g.</w:t>
      </w:r>
      <w:proofErr w:type="gramEnd"/>
      <w:r w:rsidRPr="007D4A6F">
        <w:t xml:space="preserve"> on-duration, active time, etc.)</w:t>
      </w:r>
    </w:p>
  </w:comment>
  <w:comment w:id="97" w:author="Ericsson" w:date="2023-06-26T08:27:00Z" w:initials="LA">
    <w:p w14:paraId="0F3F3072" w14:textId="737D35BB" w:rsidR="002B67ED" w:rsidRDefault="002B67ED">
      <w:pPr>
        <w:pStyle w:val="CommentText"/>
      </w:pPr>
      <w:r>
        <w:rPr>
          <w:rStyle w:val="CommentReference"/>
        </w:rPr>
        <w:annotationRef/>
      </w:r>
      <w:r>
        <w:t xml:space="preserve">After further progress is made on the detailed interaction between </w:t>
      </w:r>
      <w:proofErr w:type="gramStart"/>
      <w:r>
        <w:t>those</w:t>
      </w:r>
      <w:proofErr w:type="gramEnd"/>
      <w:r>
        <w:t xml:space="preserve"> we can capture it in stage 2.</w:t>
      </w:r>
    </w:p>
  </w:comment>
  <w:comment w:id="93" w:author="(Fraunhofer) Gustavo Costa" w:date="2023-06-16T08:59:00Z" w:initials="OdCGW">
    <w:p w14:paraId="0E09ACCB" w14:textId="53767EB3" w:rsidR="00F330F5" w:rsidRDefault="00F330F5">
      <w:pPr>
        <w:pStyle w:val="CommentText"/>
      </w:pPr>
      <w:r>
        <w:rPr>
          <w:rStyle w:val="CommentReference"/>
        </w:rPr>
        <w:annotationRef/>
      </w:r>
      <w:r>
        <w:t>We suggest “which defines active and non-active periods”. That would fit any case still under discussion (like extension of active period)</w:t>
      </w:r>
      <w:r w:rsidR="008470F1">
        <w:t>.</w:t>
      </w:r>
    </w:p>
  </w:comment>
  <w:comment w:id="95" w:author="Ericsson" w:date="2023-06-26T08:20:00Z" w:initials="LA">
    <w:p w14:paraId="67B6666A" w14:textId="6DE37866" w:rsidR="002B67ED" w:rsidRDefault="002B67ED">
      <w:pPr>
        <w:pStyle w:val="CommentText"/>
      </w:pPr>
      <w:r>
        <w:rPr>
          <w:rStyle w:val="CommentReference"/>
        </w:rPr>
        <w:annotationRef/>
      </w:r>
      <w:r>
        <w:t>As suggested by Qualcomm, we can remove those details for now and reassess this once more progress is made.</w:t>
      </w:r>
    </w:p>
  </w:comment>
  <w:comment w:id="94" w:author="Qualcomm - Sherif Elazzouni" w:date="2023-06-21T12:16:00Z" w:initials="SE">
    <w:p w14:paraId="13992583" w14:textId="77777777" w:rsidR="00DF6922" w:rsidRDefault="00DF6922" w:rsidP="005F2AD6">
      <w:pPr>
        <w:pStyle w:val="CommentText"/>
      </w:pPr>
      <w:r>
        <w:rPr>
          <w:rStyle w:val="CommentReference"/>
        </w:rPr>
        <w:annotationRef/>
      </w:r>
      <w:r>
        <w:t>Suggest removing this. ON/OFF duration or active/inactive time (i.e., whether the time is dynamically extended if it's to be interpreted this way) is an active discussion point between companies that can be clarified once this is settled. Further revisions of the CR can add agreed details, no need to address open issues now</w:t>
      </w:r>
    </w:p>
  </w:comment>
  <w:comment w:id="107" w:author="Xiaomi-Shukun" w:date="2023-06-20T17:46:00Z" w:initials="S">
    <w:p w14:paraId="5180782F" w14:textId="48286E85" w:rsidR="00415EDA" w:rsidRDefault="00415EDA">
      <w:pPr>
        <w:pStyle w:val="CommentText"/>
      </w:pPr>
      <w:r>
        <w:rPr>
          <w:rStyle w:val="CommentReference"/>
        </w:rPr>
        <w:annotationRef/>
      </w:r>
      <w:r>
        <w:t>only “DTX/DRX” is used in the text.</w:t>
      </w:r>
    </w:p>
    <w:p w14:paraId="0C87E10D" w14:textId="302333A1" w:rsidR="00415EDA" w:rsidRDefault="00415EDA">
      <w:pPr>
        <w:pStyle w:val="CommentText"/>
      </w:pPr>
    </w:p>
  </w:comment>
  <w:comment w:id="108" w:author="Ericsson" w:date="2023-06-26T09:40:00Z" w:initials="LA">
    <w:p w14:paraId="7F8213E7" w14:textId="12C1ED99" w:rsidR="00B4635E" w:rsidRDefault="00B4635E">
      <w:pPr>
        <w:pStyle w:val="CommentText"/>
      </w:pPr>
      <w:r>
        <w:rPr>
          <w:rStyle w:val="CommentReference"/>
        </w:rPr>
        <w:annotationRef/>
      </w:r>
      <w:r>
        <w:t>Updated as suggested.</w:t>
      </w:r>
    </w:p>
  </w:comment>
  <w:comment w:id="100" w:author="Apple - Peng Cheng" w:date="2023-06-20T09:31:00Z" w:initials="PC">
    <w:p w14:paraId="0FEBC4DA" w14:textId="77777777" w:rsidR="00223BFA" w:rsidRDefault="00223BFA" w:rsidP="00082ACD">
      <w:r>
        <w:rPr>
          <w:rStyle w:val="CommentReference"/>
        </w:rPr>
        <w:annotationRef/>
      </w:r>
      <w:r>
        <w:rPr>
          <w:color w:val="000000"/>
        </w:rPr>
        <w:t xml:space="preserve">We think below agreement in RAN2#121 is missed to be </w:t>
      </w:r>
      <w:proofErr w:type="gramStart"/>
      <w:r>
        <w:rPr>
          <w:color w:val="000000"/>
        </w:rPr>
        <w:t>captured, and</w:t>
      </w:r>
      <w:proofErr w:type="gramEnd"/>
      <w:r>
        <w:rPr>
          <w:color w:val="000000"/>
        </w:rPr>
        <w:t xml:space="preserve"> suggest to use this wording.</w:t>
      </w:r>
    </w:p>
    <w:p w14:paraId="62EBA686" w14:textId="77777777" w:rsidR="00223BFA" w:rsidRDefault="00223BFA" w:rsidP="00082ACD"/>
    <w:p w14:paraId="05605FE4" w14:textId="77777777" w:rsidR="00223BFA" w:rsidRDefault="00223BFA" w:rsidP="00082ACD">
      <w:r>
        <w:rPr>
          <w:color w:val="000000"/>
        </w:rPr>
        <w:t xml:space="preserve">“1.     Pattern configuration for cell DRX/DTX is common for Rel-18 UEs in the cell.   FFS whether we have DTX UE specific inactivity </w:t>
      </w:r>
      <w:proofErr w:type="gramStart"/>
      <w:r>
        <w:rPr>
          <w:color w:val="000000"/>
        </w:rPr>
        <w:t>timer .</w:t>
      </w:r>
      <w:proofErr w:type="gramEnd"/>
      <w:r>
        <w:rPr>
          <w:color w:val="000000"/>
        </w:rPr>
        <w:t xml:space="preserve">  FFS on configuration </w:t>
      </w:r>
      <w:proofErr w:type="spellStart"/>
      <w:r>
        <w:rPr>
          <w:color w:val="000000"/>
        </w:rPr>
        <w:t>signaling</w:t>
      </w:r>
      <w:proofErr w:type="spellEnd"/>
      <w:r>
        <w:rPr>
          <w:color w:val="000000"/>
        </w:rPr>
        <w:t xml:space="preserve"> and stage 3.  </w:t>
      </w:r>
    </w:p>
    <w:p w14:paraId="2AE1A2CE" w14:textId="77777777" w:rsidR="00223BFA" w:rsidRDefault="00223BFA" w:rsidP="00082ACD">
      <w:r>
        <w:rPr>
          <w:color w:val="000000"/>
        </w:rPr>
        <w:t>“</w:t>
      </w:r>
    </w:p>
  </w:comment>
  <w:comment w:id="101" w:author="Qualcomm - Sherif Elazzouni" w:date="2023-06-21T12:24:00Z" w:initials="SE">
    <w:p w14:paraId="7D7259E5" w14:textId="77777777" w:rsidR="006808A2" w:rsidRDefault="006808A2">
      <w:pPr>
        <w:pStyle w:val="CommentText"/>
      </w:pPr>
      <w:r>
        <w:rPr>
          <w:rStyle w:val="CommentReference"/>
        </w:rPr>
        <w:annotationRef/>
      </w:r>
      <w:r>
        <w:t xml:space="preserve">Understand that this is a direct agreement, but given this is a UE specific configuration there is really no guarantee the NW would abide by this rule, i.e., the NW </w:t>
      </w:r>
      <w:proofErr w:type="gramStart"/>
      <w:r>
        <w:t>may  have</w:t>
      </w:r>
      <w:proofErr w:type="gramEnd"/>
      <w:r>
        <w:t xml:space="preserve"> a single high QoS UE that it chooses not to configure with cell DTXDRX. Suggest relaxing to "Cell can have at most a single cell DTX/DRX common for all configured UEs" </w:t>
      </w:r>
    </w:p>
    <w:p w14:paraId="2B59F0D6" w14:textId="77777777" w:rsidR="006808A2" w:rsidRDefault="006808A2" w:rsidP="00CF3806">
      <w:pPr>
        <w:pStyle w:val="CommentText"/>
      </w:pPr>
      <w:r>
        <w:t xml:space="preserve">But fine if companies want to stick to exact agreement </w:t>
      </w:r>
    </w:p>
  </w:comment>
  <w:comment w:id="102" w:author="OPPO Zhe Fu" w:date="2023-06-25T10:53:00Z" w:initials="OPPO">
    <w:p w14:paraId="5B330455" w14:textId="1AA7FDE6" w:rsidR="00572C4C" w:rsidRDefault="00572C4C">
      <w:pPr>
        <w:pStyle w:val="CommentText"/>
      </w:pPr>
      <w:r>
        <w:rPr>
          <w:rStyle w:val="CommentReference"/>
        </w:rPr>
        <w:annotationRef/>
      </w:r>
      <w:r>
        <w:rPr>
          <w:rFonts w:eastAsiaTheme="minorEastAsia" w:hint="eastAsia"/>
          <w:lang w:eastAsia="zh-CN"/>
        </w:rPr>
        <w:t>A</w:t>
      </w:r>
      <w:r>
        <w:rPr>
          <w:rFonts w:eastAsiaTheme="minorEastAsia"/>
          <w:lang w:eastAsia="zh-CN"/>
        </w:rPr>
        <w:t>gree to add the 1</w:t>
      </w:r>
      <w:r w:rsidRPr="0023274A">
        <w:rPr>
          <w:rFonts w:eastAsiaTheme="minorEastAsia"/>
          <w:vertAlign w:val="superscript"/>
          <w:lang w:eastAsia="zh-CN"/>
        </w:rPr>
        <w:t>st</w:t>
      </w:r>
      <w:r>
        <w:rPr>
          <w:rFonts w:eastAsiaTheme="minorEastAsia"/>
          <w:lang w:eastAsia="zh-CN"/>
        </w:rPr>
        <w:t xml:space="preserve"> sentence of this agreement in stage-2 spec. </w:t>
      </w:r>
      <w:r w:rsidR="00215741">
        <w:rPr>
          <w:rFonts w:eastAsiaTheme="minorEastAsia" w:hint="eastAsia"/>
          <w:lang w:eastAsia="zh-CN"/>
        </w:rPr>
        <w:t>B</w:t>
      </w:r>
      <w:r>
        <w:rPr>
          <w:rFonts w:eastAsiaTheme="minorEastAsia"/>
          <w:lang w:eastAsia="zh-CN"/>
        </w:rPr>
        <w:t>ut also think Qualcomm’s comments is reasonable. Maybe the sentence can be rephrased as “</w:t>
      </w:r>
      <w:r w:rsidRPr="00F4394B">
        <w:rPr>
          <w:lang w:val="en-US"/>
        </w:rPr>
        <w:t xml:space="preserve">Pattern configuration for cell DRX/DTX </w:t>
      </w:r>
      <w:r>
        <w:rPr>
          <w:rStyle w:val="CommentReference"/>
        </w:rPr>
        <w:annotationRef/>
      </w:r>
      <w:r w:rsidRPr="00F4394B">
        <w:rPr>
          <w:lang w:val="en-US"/>
        </w:rPr>
        <w:t xml:space="preserve">is common for </w:t>
      </w:r>
      <w:r>
        <w:rPr>
          <w:lang w:val="en-US"/>
        </w:rPr>
        <w:t xml:space="preserve">the </w:t>
      </w:r>
      <w:r w:rsidRPr="00F4394B">
        <w:rPr>
          <w:lang w:val="en-US"/>
        </w:rPr>
        <w:t xml:space="preserve">UEs </w:t>
      </w:r>
      <w:r>
        <w:rPr>
          <w:lang w:val="en-US"/>
        </w:rPr>
        <w:t xml:space="preserve">configured with this feature </w:t>
      </w:r>
      <w:r w:rsidRPr="00F4394B">
        <w:rPr>
          <w:lang w:val="en-US"/>
        </w:rPr>
        <w:t>in the c</w:t>
      </w:r>
      <w:r>
        <w:rPr>
          <w:lang w:val="en-US"/>
        </w:rPr>
        <w:t>ell</w:t>
      </w:r>
      <w:r>
        <w:rPr>
          <w:rFonts w:eastAsiaTheme="minorEastAsia"/>
          <w:lang w:eastAsia="zh-CN"/>
        </w:rPr>
        <w:t>”</w:t>
      </w:r>
    </w:p>
  </w:comment>
  <w:comment w:id="103" w:author="Ericsson" w:date="2023-06-26T09:35:00Z" w:initials="LA">
    <w:p w14:paraId="6B328FC5" w14:textId="2F6ECEAC" w:rsidR="00DA767A" w:rsidRDefault="00DA767A">
      <w:pPr>
        <w:pStyle w:val="CommentText"/>
      </w:pPr>
      <w:r>
        <w:rPr>
          <w:rStyle w:val="CommentReference"/>
        </w:rPr>
        <w:annotationRef/>
      </w:r>
      <w:proofErr w:type="gramStart"/>
      <w:r>
        <w:t>Taken into account</w:t>
      </w:r>
      <w:proofErr w:type="gramEnd"/>
      <w:r>
        <w:t xml:space="preserve"> based on OPPO’s suggestion. If needed, we can further update this sentence at a later round of changes for the running CR.</w:t>
      </w:r>
    </w:p>
  </w:comment>
  <w:comment w:id="115" w:author="InterDigital- Faris" w:date="2023-06-19T16:23:00Z" w:initials="IDCC-FA">
    <w:p w14:paraId="1864A1C4" w14:textId="538A19F5" w:rsidR="00AF33A4" w:rsidRDefault="00AF33A4" w:rsidP="009512E6">
      <w:pPr>
        <w:pStyle w:val="CommentText"/>
      </w:pPr>
      <w:r>
        <w:rPr>
          <w:rStyle w:val="CommentReference"/>
        </w:rPr>
        <w:annotationRef/>
      </w:r>
      <w:r>
        <w:t>can add "patterns" after this</w:t>
      </w:r>
    </w:p>
  </w:comment>
  <w:comment w:id="116" w:author="Ericsson" w:date="2023-06-26T08:58:00Z" w:initials="LA">
    <w:p w14:paraId="00769832" w14:textId="2E1785FA" w:rsidR="000C2818" w:rsidRDefault="000C2818">
      <w:pPr>
        <w:pStyle w:val="CommentText"/>
      </w:pPr>
      <w:r>
        <w:rPr>
          <w:rStyle w:val="CommentReference"/>
        </w:rPr>
        <w:annotationRef/>
      </w:r>
      <w:r>
        <w:t>Added "</w:t>
      </w:r>
      <w:r w:rsidR="00D06E32">
        <w:t>patterns”</w:t>
      </w:r>
    </w:p>
  </w:comment>
  <w:comment w:id="122" w:author="vivo(Jianhui)" w:date="2023-06-14T17:42:00Z" w:initials="V">
    <w:p w14:paraId="5A6979AA" w14:textId="3A0507DE" w:rsidR="00DF13D9" w:rsidRDefault="00DF13D9">
      <w:pPr>
        <w:pStyle w:val="CommentText"/>
      </w:pPr>
      <w:r>
        <w:rPr>
          <w:rStyle w:val="CommentReference"/>
        </w:rPr>
        <w:annotationRef/>
      </w:r>
      <w:r>
        <w:t>It should be “DTX”</w:t>
      </w:r>
    </w:p>
  </w:comment>
  <w:comment w:id="123" w:author="Prateek Basu Mallick" w:date="2023-06-14T16:49:00Z" w:initials="PBM">
    <w:p w14:paraId="3F316FCB" w14:textId="037D145E" w:rsidR="006E763C" w:rsidRDefault="006E763C">
      <w:pPr>
        <w:pStyle w:val="CommentText"/>
      </w:pPr>
      <w:r>
        <w:rPr>
          <w:rStyle w:val="CommentReference"/>
        </w:rPr>
        <w:annotationRef/>
      </w:r>
      <w:r>
        <w:t>Agree</w:t>
      </w:r>
    </w:p>
  </w:comment>
  <w:comment w:id="124" w:author="(Fraunhofer) Gustavo Costa" w:date="2023-06-16T08:55:00Z" w:initials="OdCGW">
    <w:p w14:paraId="68BF5EBE" w14:textId="62FCD61F" w:rsidR="005E6E09" w:rsidRDefault="005E6E09">
      <w:pPr>
        <w:pStyle w:val="CommentText"/>
      </w:pPr>
      <w:r>
        <w:rPr>
          <w:rStyle w:val="CommentReference"/>
        </w:rPr>
        <w:annotationRef/>
      </w:r>
      <w:r>
        <w:t>Also agree</w:t>
      </w:r>
    </w:p>
  </w:comment>
  <w:comment w:id="125" w:author="Apple - Peng Cheng" w:date="2023-06-20T09:21:00Z" w:initials="PC">
    <w:p w14:paraId="6EFAE061" w14:textId="77777777" w:rsidR="00F83EA9" w:rsidRDefault="00F83EA9" w:rsidP="00202349">
      <w:r>
        <w:rPr>
          <w:rStyle w:val="CommentReference"/>
        </w:rPr>
        <w:annotationRef/>
      </w:r>
      <w:r>
        <w:rPr>
          <w:color w:val="000000"/>
        </w:rPr>
        <w:t>Agree</w:t>
      </w:r>
    </w:p>
  </w:comment>
  <w:comment w:id="126" w:author="Qualcomm - Sherif Elazzouni" w:date="2023-06-21T12:25:00Z" w:initials="SE">
    <w:p w14:paraId="16A99418" w14:textId="77777777" w:rsidR="006808A2" w:rsidRDefault="006808A2" w:rsidP="006B32DD">
      <w:pPr>
        <w:pStyle w:val="CommentText"/>
      </w:pPr>
      <w:r>
        <w:rPr>
          <w:rStyle w:val="CommentReference"/>
        </w:rPr>
        <w:annotationRef/>
      </w:r>
      <w:r>
        <w:t>agree</w:t>
      </w:r>
    </w:p>
  </w:comment>
  <w:comment w:id="127" w:author="OPPO Zhe Fu" w:date="2023-06-25T10:57:00Z" w:initials="OPPO">
    <w:p w14:paraId="2BFDC692" w14:textId="39ACACE2" w:rsidR="00073FDC" w:rsidRPr="00073FDC" w:rsidRDefault="00073FDC">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28" w:author="Ericsson" w:date="2023-06-26T08:49:00Z" w:initials="LA">
    <w:p w14:paraId="269B89EC" w14:textId="33C18AEF" w:rsidR="00280896" w:rsidRDefault="00280896">
      <w:pPr>
        <w:pStyle w:val="CommentText"/>
      </w:pPr>
      <w:r>
        <w:rPr>
          <w:rStyle w:val="CommentReference"/>
        </w:rPr>
        <w:annotationRef/>
      </w:r>
      <w:r>
        <w:t>Corrected now, thanks for spotting this.</w:t>
      </w:r>
    </w:p>
  </w:comment>
  <w:comment w:id="133" w:author="vivo(Jianhui)" w:date="2023-06-14T17:44:00Z" w:initials="V">
    <w:p w14:paraId="400C02BE" w14:textId="5B34AD49" w:rsidR="00EB29E0" w:rsidRDefault="00EB29E0">
      <w:pPr>
        <w:pStyle w:val="CommentText"/>
      </w:pPr>
      <w:r>
        <w:rPr>
          <w:rStyle w:val="CommentReference"/>
        </w:rPr>
        <w:annotationRef/>
      </w:r>
      <w:r>
        <w:t xml:space="preserve">suggest </w:t>
      </w:r>
      <w:proofErr w:type="gramStart"/>
      <w:r>
        <w:t>to add</w:t>
      </w:r>
      <w:proofErr w:type="gramEnd"/>
      <w:r>
        <w:t xml:space="preserve"> “for the concerned cell” after “configured”, as cell DTX/DRX is per serving cell operated according previous agreement during SI phase.</w:t>
      </w:r>
    </w:p>
  </w:comment>
  <w:comment w:id="134" w:author="Ericsson" w:date="2023-06-26T09:10:00Z" w:initials="LA">
    <w:p w14:paraId="6E9F8EA1" w14:textId="6C7029CA" w:rsidR="00B1428B" w:rsidRDefault="00B1428B">
      <w:pPr>
        <w:pStyle w:val="CommentText"/>
      </w:pPr>
      <w:r>
        <w:rPr>
          <w:rStyle w:val="CommentReference"/>
        </w:rPr>
        <w:annotationRef/>
      </w:r>
      <w:r>
        <w:t>Added as suggested.</w:t>
      </w:r>
    </w:p>
  </w:comment>
  <w:comment w:id="139" w:author="Apple - Peng Cheng" w:date="2023-06-20T09:38:00Z" w:initials="PC">
    <w:p w14:paraId="7150F02A" w14:textId="77777777" w:rsidR="00F62A8A" w:rsidRDefault="00F62A8A" w:rsidP="00D871B3">
      <w:r>
        <w:rPr>
          <w:rStyle w:val="CommentReference"/>
        </w:rPr>
        <w:annotationRef/>
      </w:r>
      <w:r>
        <w:t xml:space="preserve">Suggest </w:t>
      </w:r>
      <w:proofErr w:type="gramStart"/>
      <w:r>
        <w:t>to remove</w:t>
      </w:r>
      <w:proofErr w:type="gramEnd"/>
      <w:r>
        <w:t xml:space="preserve"> “have to continuously” to avoid UE </w:t>
      </w:r>
      <w:proofErr w:type="spellStart"/>
      <w:r>
        <w:t>behavior</w:t>
      </w:r>
      <w:proofErr w:type="spellEnd"/>
      <w:r>
        <w:t xml:space="preserve"> ambiguity. According to below agreement, the UE doesn’t monitor PDCCH/SPS rather than “doesn’t have to monitor”.</w:t>
      </w:r>
      <w:r>
        <w:cr/>
      </w:r>
      <w:r>
        <w:cr/>
        <w:t xml:space="preserve">“As baseline, UE </w:t>
      </w:r>
      <w:r>
        <w:rPr>
          <w:b/>
          <w:bCs/>
        </w:rPr>
        <w:t xml:space="preserve">doesn’t monitor SPS occasions </w:t>
      </w:r>
      <w:r>
        <w:t xml:space="preserve">during Cell DTX non-active period.” </w:t>
      </w:r>
    </w:p>
  </w:comment>
  <w:comment w:id="137" w:author="Qualcomm - Sherif Elazzouni" w:date="2023-06-21T12:26:00Z" w:initials="SE">
    <w:p w14:paraId="13AA884B" w14:textId="77777777" w:rsidR="006808A2" w:rsidRDefault="006808A2" w:rsidP="00A95444">
      <w:pPr>
        <w:pStyle w:val="CommentText"/>
      </w:pPr>
      <w:r>
        <w:rPr>
          <w:rStyle w:val="CommentReference"/>
        </w:rPr>
        <w:annotationRef/>
      </w:r>
      <w:r>
        <w:t xml:space="preserve">Agree. "UE does not monitor", it's not an optional </w:t>
      </w:r>
      <w:proofErr w:type="spellStart"/>
      <w:r>
        <w:t>behavior</w:t>
      </w:r>
      <w:proofErr w:type="spellEnd"/>
    </w:p>
  </w:comment>
  <w:comment w:id="138" w:author="Ericsson" w:date="2023-06-26T09:08:00Z" w:initials="LA">
    <w:p w14:paraId="62B07C11" w14:textId="3E01574B" w:rsidR="00FE5ADC" w:rsidRDefault="00FE5ADC">
      <w:pPr>
        <w:pStyle w:val="CommentText"/>
      </w:pPr>
      <w:r>
        <w:rPr>
          <w:rStyle w:val="CommentReference"/>
        </w:rPr>
        <w:annotationRef/>
      </w:r>
      <w:r>
        <w:t>Removed as suggested.</w:t>
      </w:r>
    </w:p>
  </w:comment>
  <w:comment w:id="141" w:author="OPPO Zhe Fu" w:date="2023-06-25T10:57:00Z" w:initials="OPPO">
    <w:p w14:paraId="189B1507" w14:textId="77777777" w:rsidR="00A54F91" w:rsidRDefault="00A54F91" w:rsidP="00A54F91">
      <w:pPr>
        <w:pStyle w:val="CommentText"/>
        <w:rPr>
          <w:rFonts w:eastAsiaTheme="minorEastAsia"/>
          <w:lang w:eastAsia="zh-CN"/>
        </w:rPr>
      </w:pPr>
      <w:r>
        <w:rPr>
          <w:rStyle w:val="CommentReference"/>
        </w:rPr>
        <w:annotationRef/>
      </w:r>
      <w:r>
        <w:rPr>
          <w:rFonts w:eastAsiaTheme="minorEastAsia"/>
          <w:lang w:eastAsia="zh-CN"/>
        </w:rPr>
        <w:t>Not sure whether we need to reflect the following WA in stage-2 spec?</w:t>
      </w:r>
    </w:p>
    <w:p w14:paraId="108277BA" w14:textId="77777777" w:rsidR="00A54F91" w:rsidRDefault="00A54F91" w:rsidP="00A54F91">
      <w:pPr>
        <w:pStyle w:val="CommentText"/>
        <w:rPr>
          <w:rFonts w:eastAsiaTheme="minorEastAsia"/>
          <w:lang w:eastAsia="zh-CN"/>
        </w:rPr>
      </w:pPr>
    </w:p>
    <w:p w14:paraId="7226868E" w14:textId="7837C74D" w:rsidR="00A54F91" w:rsidRDefault="00A54F91" w:rsidP="00A54F91">
      <w:pPr>
        <w:pStyle w:val="CommentText"/>
      </w:pPr>
      <w:r w:rsidRPr="007867D3">
        <w:t xml:space="preserve">Working assumption:  </w:t>
      </w:r>
      <w:r w:rsidRPr="0019394E">
        <w:rPr>
          <w:highlight w:val="yellow"/>
        </w:rPr>
        <w:t>When the retransmission timer is running (if C-DRX is configured), the UE is expected to monitor PDCCH,</w:t>
      </w:r>
      <w:r w:rsidRPr="007867D3">
        <w:t xml:space="preserve"> like in legacy.  It is up to the network whether it schedules retransmissions out of the Cell DTX active period, i.e., when the DRX retransmission timer is running, t</w:t>
      </w:r>
      <w:r w:rsidRPr="00D16F5B">
        <w:rPr>
          <w:highlight w:val="yellow"/>
        </w:rPr>
        <w:t>he UE should monitor PDCCH regardless of the Cell DTX.</w:t>
      </w:r>
      <w:r w:rsidRPr="007867D3">
        <w:t xml:space="preserve">   </w:t>
      </w:r>
    </w:p>
  </w:comment>
  <w:comment w:id="142" w:author="Ericsson" w:date="2023-06-26T09:14:00Z" w:initials="LA">
    <w:p w14:paraId="192BB6AB" w14:textId="67F25D37" w:rsidR="0088393E" w:rsidRDefault="0088393E">
      <w:pPr>
        <w:pStyle w:val="CommentText"/>
      </w:pPr>
      <w:r>
        <w:rPr>
          <w:rStyle w:val="CommentReference"/>
        </w:rPr>
        <w:annotationRef/>
      </w:r>
      <w:r>
        <w:t>We think this would be more a stage 3 detail.</w:t>
      </w:r>
    </w:p>
  </w:comment>
  <w:comment w:id="145" w:author="Apple - Peng Cheng" w:date="2023-06-20T09:37:00Z" w:initials="PC">
    <w:p w14:paraId="5137AA15" w14:textId="328092FD" w:rsidR="00F62A8A" w:rsidRDefault="00F62A8A" w:rsidP="00FC1E2F">
      <w:r>
        <w:rPr>
          <w:rStyle w:val="CommentReference"/>
        </w:rPr>
        <w:annotationRef/>
      </w:r>
      <w:r>
        <w:rPr>
          <w:color w:val="000000"/>
        </w:rPr>
        <w:t>Align with wording of Agreement:</w:t>
      </w:r>
    </w:p>
    <w:p w14:paraId="5F84CC42" w14:textId="77777777" w:rsidR="00F62A8A" w:rsidRDefault="00F62A8A" w:rsidP="00FC1E2F"/>
    <w:p w14:paraId="21D20384" w14:textId="77777777" w:rsidR="00F62A8A" w:rsidRDefault="00F62A8A" w:rsidP="00FC1E2F">
      <w:r>
        <w:t xml:space="preserve">“As baseline, UE </w:t>
      </w:r>
      <w:r>
        <w:rPr>
          <w:b/>
          <w:bCs/>
        </w:rPr>
        <w:t xml:space="preserve">doesn’t monitor SPS occasions </w:t>
      </w:r>
      <w:r>
        <w:t xml:space="preserve">during Cell DTX non-active period.” </w:t>
      </w:r>
    </w:p>
  </w:comment>
  <w:comment w:id="146" w:author="Ericsson" w:date="2023-06-26T09:09:00Z" w:initials="LA">
    <w:p w14:paraId="3D4D9DB7" w14:textId="7924FD3D" w:rsidR="00CD7044" w:rsidRDefault="00CD7044">
      <w:pPr>
        <w:pStyle w:val="CommentText"/>
      </w:pPr>
      <w:r>
        <w:rPr>
          <w:rStyle w:val="CommentReference"/>
        </w:rPr>
        <w:annotationRef/>
      </w:r>
      <w:r w:rsidR="00AC5003">
        <w:t>Added as suggested.</w:t>
      </w:r>
    </w:p>
  </w:comment>
  <w:comment w:id="154" w:author="InterDigital- Faris" w:date="2023-06-19T16:23:00Z" w:initials="IDCC-FA">
    <w:p w14:paraId="36B017FA" w14:textId="10099C5A" w:rsidR="00AF33A4" w:rsidRDefault="00AF33A4" w:rsidP="00486B32">
      <w:pPr>
        <w:pStyle w:val="CommentText"/>
      </w:pPr>
      <w:r>
        <w:rPr>
          <w:rStyle w:val="CommentReference"/>
        </w:rPr>
        <w:annotationRef/>
      </w:r>
      <w:r>
        <w:t>cell DTX</w:t>
      </w:r>
    </w:p>
  </w:comment>
  <w:comment w:id="152" w:author="OPPO Zhe Fu" w:date="2023-06-25T10:58:00Z" w:initials="OPPO">
    <w:p w14:paraId="139F26DD" w14:textId="70788D19" w:rsidR="00310907" w:rsidRPr="00310907" w:rsidRDefault="0031090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53" w:author="Ericsson" w:date="2023-06-26T08:53:00Z" w:initials="LA">
    <w:p w14:paraId="546B1BED" w14:textId="023A8EB8" w:rsidR="00280896" w:rsidRDefault="00280896">
      <w:pPr>
        <w:pStyle w:val="CommentText"/>
      </w:pPr>
      <w:r>
        <w:rPr>
          <w:rStyle w:val="CommentReference"/>
        </w:rPr>
        <w:annotationRef/>
      </w:r>
      <w:r>
        <w:rPr>
          <w:rStyle w:val="CommentReference"/>
        </w:rPr>
        <w:t>Added “DTX”.</w:t>
      </w:r>
    </w:p>
  </w:comment>
  <w:comment w:id="157" w:author="vivo(Jianhui)" w:date="2023-06-14T17:45:00Z" w:initials="V">
    <w:p w14:paraId="73289EE0" w14:textId="7D38C9CF" w:rsidR="00EB29E0" w:rsidRDefault="00EB29E0">
      <w:pPr>
        <w:pStyle w:val="CommentText"/>
      </w:pPr>
      <w:r>
        <w:rPr>
          <w:rStyle w:val="CommentReference"/>
        </w:rPr>
        <w:annotationRef/>
      </w:r>
      <w:r>
        <w:t xml:space="preserve">similar suggestions as above, </w:t>
      </w:r>
      <w:proofErr w:type="gramStart"/>
      <w:r>
        <w:t>and also</w:t>
      </w:r>
      <w:proofErr w:type="gramEnd"/>
      <w:r>
        <w:t xml:space="preserve"> for the cell DRX part.</w:t>
      </w:r>
    </w:p>
  </w:comment>
  <w:comment w:id="160" w:author="Ericsson" w:date="2023-06-26T09:11:00Z" w:initials="LA">
    <w:p w14:paraId="2618653A" w14:textId="6C235E1B" w:rsidR="008309C6" w:rsidRDefault="008309C6">
      <w:pPr>
        <w:pStyle w:val="CommentText"/>
      </w:pPr>
      <w:r>
        <w:rPr>
          <w:rStyle w:val="CommentReference"/>
        </w:rPr>
        <w:annotationRef/>
      </w:r>
      <w:r>
        <w:t>Added as suggested.</w:t>
      </w:r>
    </w:p>
  </w:comment>
  <w:comment w:id="158" w:author="Qualcomm - Sherif Elazzouni" w:date="2023-06-21T12:52:00Z" w:initials="SE">
    <w:p w14:paraId="10ABC1E0" w14:textId="77777777" w:rsidR="003B7883" w:rsidRDefault="003B7883" w:rsidP="00286941">
      <w:pPr>
        <w:pStyle w:val="CommentText"/>
      </w:pPr>
      <w:r>
        <w:rPr>
          <w:rStyle w:val="CommentReference"/>
        </w:rPr>
        <w:annotationRef/>
      </w:r>
      <w:r>
        <w:t>Suggest changing to "duration" for accuracy</w:t>
      </w:r>
    </w:p>
  </w:comment>
  <w:comment w:id="159" w:author="Ericsson" w:date="2023-06-26T09:02:00Z" w:initials="LA">
    <w:p w14:paraId="37FEC0DD" w14:textId="14BF978F" w:rsidR="00A23B0F" w:rsidRDefault="00A23B0F">
      <w:pPr>
        <w:pStyle w:val="CommentText"/>
      </w:pPr>
      <w:r>
        <w:rPr>
          <w:rStyle w:val="CommentReference"/>
        </w:rPr>
        <w:annotationRef/>
      </w:r>
      <w:r>
        <w:t>Changed for “duration”.</w:t>
      </w:r>
    </w:p>
  </w:comment>
  <w:comment w:id="164" w:author="vivo(Jianhui)" w:date="2023-06-14T17:42:00Z" w:initials="V">
    <w:p w14:paraId="597D3E4E" w14:textId="2A1F09CD" w:rsidR="00DF13D9" w:rsidRDefault="00DF13D9">
      <w:pPr>
        <w:pStyle w:val="CommentText"/>
      </w:pPr>
      <w:r>
        <w:rPr>
          <w:rStyle w:val="CommentReference"/>
        </w:rPr>
        <w:annotationRef/>
      </w:r>
      <w:r>
        <w:t>It should be “DRX”</w:t>
      </w:r>
    </w:p>
  </w:comment>
  <w:comment w:id="165" w:author="Prateek Basu Mallick" w:date="2023-06-14T16:49:00Z" w:initials="PBM">
    <w:p w14:paraId="6C8D55B7" w14:textId="72F4FC3C" w:rsidR="006E763C" w:rsidRDefault="006E763C">
      <w:pPr>
        <w:pStyle w:val="CommentText"/>
      </w:pPr>
      <w:r>
        <w:rPr>
          <w:rStyle w:val="CommentReference"/>
        </w:rPr>
        <w:annotationRef/>
      </w:r>
      <w:r>
        <w:t>Agree</w:t>
      </w:r>
    </w:p>
  </w:comment>
  <w:comment w:id="166" w:author="(Fraunhofer) Gustavo Costa" w:date="2023-06-16T08:55:00Z" w:initials="OdCGW">
    <w:p w14:paraId="18AF5382" w14:textId="28820DA5" w:rsidR="005E6E09" w:rsidRDefault="005E6E09">
      <w:pPr>
        <w:pStyle w:val="CommentText"/>
      </w:pPr>
      <w:r>
        <w:rPr>
          <w:rStyle w:val="CommentReference"/>
        </w:rPr>
        <w:annotationRef/>
      </w:r>
      <w:r>
        <w:t>Also agree</w:t>
      </w:r>
    </w:p>
  </w:comment>
  <w:comment w:id="167" w:author="InterDigital- Faris" w:date="2023-06-19T12:32:00Z" w:initials="IDCC-FA">
    <w:p w14:paraId="0B5FF54B" w14:textId="77777777" w:rsidR="00813AAC" w:rsidRDefault="00813AAC" w:rsidP="003D7B8E">
      <w:pPr>
        <w:pStyle w:val="CommentText"/>
      </w:pPr>
      <w:r>
        <w:rPr>
          <w:rStyle w:val="CommentReference"/>
        </w:rPr>
        <w:annotationRef/>
      </w:r>
      <w:r>
        <w:t>Agree</w:t>
      </w:r>
    </w:p>
  </w:comment>
  <w:comment w:id="168" w:author="Qualcomm - Sherif Elazzouni" w:date="2023-06-21T12:53:00Z" w:initials="SE">
    <w:p w14:paraId="12FE3AD9" w14:textId="77777777" w:rsidR="003B7883" w:rsidRDefault="003B7883" w:rsidP="00AC51BA">
      <w:pPr>
        <w:pStyle w:val="CommentText"/>
      </w:pPr>
      <w:r>
        <w:rPr>
          <w:rStyle w:val="CommentReference"/>
        </w:rPr>
        <w:annotationRef/>
      </w:r>
      <w:r>
        <w:t>agree</w:t>
      </w:r>
    </w:p>
  </w:comment>
  <w:comment w:id="169" w:author="OPPO Zhe Fu" w:date="2023-06-25T10:58:00Z" w:initials="OPPO">
    <w:p w14:paraId="2AB4C407" w14:textId="1FE1627A" w:rsidR="00645240" w:rsidRPr="00645240" w:rsidRDefault="00645240">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w:t>
      </w:r>
      <w:r w:rsidR="00935C3F">
        <w:rPr>
          <w:rFonts w:eastAsiaTheme="minorEastAsia"/>
          <w:lang w:eastAsia="zh-CN"/>
        </w:rPr>
        <w:t>ree</w:t>
      </w:r>
    </w:p>
  </w:comment>
  <w:comment w:id="170" w:author="Ericsson" w:date="2023-06-26T09:01:00Z" w:initials="LA">
    <w:p w14:paraId="18D7B3C2" w14:textId="1479155C" w:rsidR="00CF7ACE" w:rsidRDefault="00CF7ACE">
      <w:pPr>
        <w:pStyle w:val="CommentText"/>
      </w:pPr>
      <w:r>
        <w:rPr>
          <w:rStyle w:val="CommentReference"/>
        </w:rPr>
        <w:annotationRef/>
      </w:r>
      <w:r>
        <w:t>Corrected now, thanks for spotting this.</w:t>
      </w:r>
    </w:p>
  </w:comment>
  <w:comment w:id="183" w:author="InterDigital- Faris" w:date="2023-06-19T16:24:00Z" w:initials="IDCC-FA">
    <w:p w14:paraId="377E1E92" w14:textId="3E2E2A39" w:rsidR="00AF33A4" w:rsidRDefault="00AF33A4" w:rsidP="00FE671E">
      <w:pPr>
        <w:pStyle w:val="CommentText"/>
      </w:pPr>
      <w:r>
        <w:rPr>
          <w:rStyle w:val="CommentReference"/>
        </w:rPr>
        <w:annotationRef/>
      </w:r>
      <w:r>
        <w:t>cell DRX</w:t>
      </w:r>
    </w:p>
  </w:comment>
  <w:comment w:id="182" w:author="Ericsson" w:date="2023-06-26T09:15:00Z" w:initials="LA">
    <w:p w14:paraId="6F145B90" w14:textId="6D280FF1" w:rsidR="00FD25E0" w:rsidRDefault="00FD25E0">
      <w:pPr>
        <w:pStyle w:val="CommentText"/>
      </w:pPr>
      <w:r>
        <w:rPr>
          <w:rStyle w:val="CommentReference"/>
        </w:rPr>
        <w:annotationRef/>
      </w:r>
      <w:r>
        <w:t>Added DRX.</w:t>
      </w:r>
    </w:p>
  </w:comment>
  <w:comment w:id="188" w:author="Chunli" w:date="2023-06-19T08:38:00Z" w:initials="Chunli">
    <w:p w14:paraId="058B11E4" w14:textId="6B85ED31" w:rsidR="00EE2023" w:rsidRDefault="00EE2023">
      <w:pPr>
        <w:pStyle w:val="CommentText"/>
      </w:pPr>
      <w:r>
        <w:rPr>
          <w:rStyle w:val="CommentReference"/>
        </w:rPr>
        <w:annotationRef/>
      </w:r>
      <w:r w:rsidR="00481240">
        <w:t>“</w:t>
      </w:r>
      <w:r>
        <w:t>Random Access Procedure</w:t>
      </w:r>
      <w:r w:rsidR="00481240">
        <w:t>”. And could add “SSB”</w:t>
      </w:r>
      <w:r w:rsidR="00DD3C5F">
        <w:t xml:space="preserve"> as well</w:t>
      </w:r>
    </w:p>
  </w:comment>
  <w:comment w:id="189" w:author="Apple - Peng Cheng" w:date="2023-06-20T09:24:00Z" w:initials="PC">
    <w:p w14:paraId="746BCE0D" w14:textId="77777777" w:rsidR="00F83EA9" w:rsidRDefault="00F83EA9" w:rsidP="00114E98">
      <w:r>
        <w:rPr>
          <w:rStyle w:val="CommentReference"/>
        </w:rPr>
        <w:annotationRef/>
      </w:r>
      <w:r>
        <w:rPr>
          <w:color w:val="000000"/>
        </w:rPr>
        <w:t>Agree to add “SSB transmission”, which is covered in NOTE of WID objective.</w:t>
      </w:r>
    </w:p>
  </w:comment>
  <w:comment w:id="190" w:author="Qualcomm - Sherif Elazzouni" w:date="2023-06-21T12:53:00Z" w:initials="SE">
    <w:p w14:paraId="357F8358" w14:textId="77777777" w:rsidR="003B7883" w:rsidRDefault="003B7883" w:rsidP="004A7021">
      <w:pPr>
        <w:pStyle w:val="CommentText"/>
      </w:pPr>
      <w:r>
        <w:rPr>
          <w:rStyle w:val="CommentReference"/>
        </w:rPr>
        <w:annotationRef/>
      </w:r>
      <w:r>
        <w:t>agree</w:t>
      </w:r>
    </w:p>
  </w:comment>
  <w:comment w:id="192" w:author="Ericsson" w:date="2023-06-26T09:17:00Z" w:initials="LA">
    <w:p w14:paraId="5A32BCF8" w14:textId="5E3F86E7" w:rsidR="005D4A94" w:rsidRDefault="005D4A94">
      <w:pPr>
        <w:pStyle w:val="CommentText"/>
      </w:pPr>
      <w:r>
        <w:rPr>
          <w:rStyle w:val="CommentReference"/>
        </w:rPr>
        <w:annotationRef/>
      </w:r>
      <w:r>
        <w:t>Added as suggested.</w:t>
      </w:r>
    </w:p>
  </w:comment>
  <w:comment w:id="191" w:author="Xiaomi-Shukun" w:date="2023-06-20T17:48:00Z" w:initials="S">
    <w:p w14:paraId="775F911D" w14:textId="6322E413" w:rsidR="00415EDA" w:rsidRDefault="00415EDA">
      <w:pPr>
        <w:pStyle w:val="CommentText"/>
        <w:rPr>
          <w:rFonts w:eastAsiaTheme="minorEastAsia"/>
          <w:lang w:eastAsia="zh-CN"/>
        </w:rPr>
      </w:pPr>
      <w:r>
        <w:rPr>
          <w:rStyle w:val="CommentReference"/>
        </w:rPr>
        <w:annotationRef/>
      </w:r>
      <w:r>
        <w:rPr>
          <w:rFonts w:eastAsiaTheme="minorEastAsia"/>
          <w:lang w:eastAsia="zh-CN"/>
        </w:rPr>
        <w:t>“RACH procedure” instead.</w:t>
      </w:r>
    </w:p>
    <w:p w14:paraId="4752A52A" w14:textId="14A775D1" w:rsidR="00415EDA" w:rsidRPr="00415EDA" w:rsidRDefault="00415EDA">
      <w:pPr>
        <w:pStyle w:val="CommentText"/>
        <w:rPr>
          <w:rFonts w:eastAsiaTheme="minorEastAsia"/>
          <w:lang w:eastAsia="zh-CN"/>
        </w:rPr>
      </w:pPr>
    </w:p>
  </w:comment>
  <w:comment w:id="193" w:author="Ericsson" w:date="2023-06-26T09:20:00Z" w:initials="LA">
    <w:p w14:paraId="78A19A47" w14:textId="3B1A26D6" w:rsidR="00344580" w:rsidRDefault="00344580">
      <w:pPr>
        <w:pStyle w:val="CommentText"/>
      </w:pPr>
      <w:r>
        <w:rPr>
          <w:rStyle w:val="CommentReference"/>
        </w:rPr>
        <w:annotationRef/>
      </w:r>
      <w:r>
        <w:t>This was merged with Nokia’s suggestion above.</w:t>
      </w:r>
    </w:p>
  </w:comment>
  <w:comment w:id="200" w:author="OPPO Zhe Fu" w:date="2023-06-25T11:05:00Z" w:initials="OPPO">
    <w:p w14:paraId="585A1FE1" w14:textId="648E53BF" w:rsidR="00D9081D" w:rsidRDefault="00D9081D" w:rsidP="00D9081D">
      <w:pPr>
        <w:pStyle w:val="CommentText"/>
        <w:rPr>
          <w:rFonts w:eastAsiaTheme="minorEastAsia"/>
          <w:lang w:eastAsia="zh-CN"/>
        </w:rPr>
      </w:pPr>
      <w:r>
        <w:rPr>
          <w:rStyle w:val="CommentReference"/>
        </w:rPr>
        <w:annotationRef/>
      </w:r>
      <w:r w:rsidR="000A1310" w:rsidRPr="000A1310">
        <w:t xml:space="preserve">Would it be ok to add “for both </w:t>
      </w:r>
      <w:proofErr w:type="spellStart"/>
      <w:r w:rsidR="000A1310" w:rsidRPr="000A1310">
        <w:t>gNB</w:t>
      </w:r>
      <w:proofErr w:type="spellEnd"/>
      <w:r w:rsidR="000A1310" w:rsidRPr="000A1310">
        <w:t xml:space="preserve"> and all UEs in the cell” at the end of this sentence, if companies have the same understanding on the below agreements of no impact to UEs in idle/inactive/connected?</w:t>
      </w:r>
    </w:p>
    <w:p w14:paraId="1485F2ED" w14:textId="77777777" w:rsidR="00D9081D" w:rsidRPr="00376872" w:rsidRDefault="00D9081D" w:rsidP="00D9081D">
      <w:pPr>
        <w:pStyle w:val="CommentText"/>
        <w:rPr>
          <w:rFonts w:eastAsiaTheme="minorEastAsia"/>
          <w:lang w:eastAsia="zh-CN"/>
        </w:rPr>
      </w:pPr>
    </w:p>
    <w:p w14:paraId="71C52F0F" w14:textId="77777777" w:rsidR="00D9081D" w:rsidRPr="00AE3CB4" w:rsidRDefault="00D9081D" w:rsidP="00D9081D">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34AB3ECC" w14:textId="77777777" w:rsidR="00D9081D" w:rsidRPr="00AE3CB4" w:rsidRDefault="00D9081D" w:rsidP="00D9081D">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2894E4C3" w14:textId="77777777" w:rsidR="00D9081D" w:rsidRPr="00664997" w:rsidRDefault="00D9081D" w:rsidP="00D9081D">
      <w:pPr>
        <w:pStyle w:val="CommentText"/>
        <w:rPr>
          <w:rFonts w:eastAsiaTheme="minorEastAsia"/>
          <w:lang w:eastAsia="zh-CN"/>
        </w:rPr>
      </w:pPr>
    </w:p>
    <w:p w14:paraId="7318DFB5" w14:textId="77777777" w:rsidR="00D9081D" w:rsidRDefault="00D9081D" w:rsidP="00D9081D">
      <w:pPr>
        <w:pStyle w:val="CommentText"/>
      </w:pPr>
    </w:p>
    <w:p w14:paraId="6386DA1D" w14:textId="476A6965" w:rsidR="00D9081D" w:rsidRDefault="00D9081D">
      <w:pPr>
        <w:pStyle w:val="CommentText"/>
      </w:pPr>
    </w:p>
  </w:comment>
  <w:comment w:id="201" w:author="Ericsson" w:date="2023-06-26T09:22:00Z" w:initials="LA">
    <w:p w14:paraId="44AB983E" w14:textId="299BE906" w:rsidR="00344580" w:rsidRDefault="00344580">
      <w:pPr>
        <w:pStyle w:val="CommentText"/>
      </w:pPr>
      <w:r>
        <w:rPr>
          <w:rStyle w:val="CommentReference"/>
        </w:rPr>
        <w:annotationRef/>
      </w:r>
      <w:r>
        <w:t xml:space="preserve">We think the current wording already implies that both UE and the concerned cell should work as legacy for those features, otherwise there would be an impact.  </w:t>
      </w:r>
    </w:p>
  </w:comment>
  <w:comment w:id="207" w:author="Apple - Peng Cheng" w:date="2023-06-20T09:41:00Z" w:initials="PC">
    <w:p w14:paraId="3AECAD31" w14:textId="77777777" w:rsidR="005A1354" w:rsidRDefault="005A1354" w:rsidP="001108D9">
      <w:r>
        <w:rPr>
          <w:rStyle w:val="CommentReference"/>
        </w:rPr>
        <w:annotationRef/>
      </w:r>
      <w:r>
        <w:rPr>
          <w:color w:val="000000"/>
        </w:rPr>
        <w:t xml:space="preserve">Support Rapporteur’s original wording, which is more aligned with wording of agreement.  </w:t>
      </w:r>
    </w:p>
  </w:comment>
  <w:comment w:id="208" w:author="Ericsson" w:date="2023-06-26T09:30:00Z" w:initials="LA">
    <w:p w14:paraId="371421AD" w14:textId="691FF95B" w:rsidR="00952F40" w:rsidRDefault="00952F40">
      <w:pPr>
        <w:pStyle w:val="CommentText"/>
      </w:pPr>
      <w:r>
        <w:rPr>
          <w:rStyle w:val="CommentReference"/>
        </w:rPr>
        <w:annotationRef/>
      </w:r>
      <w:r>
        <w:t>We will then keep the original wording since it is more aligned with the wording of the agreement.</w:t>
      </w:r>
    </w:p>
  </w:comment>
  <w:comment w:id="210" w:author="Chunli" w:date="2023-06-19T08:36:00Z" w:initials="Chunli">
    <w:p w14:paraId="2F9B9413" w14:textId="793F3AE0" w:rsidR="008121CB" w:rsidRDefault="008121CB">
      <w:pPr>
        <w:pStyle w:val="CommentText"/>
      </w:pPr>
      <w:r>
        <w:rPr>
          <w:rStyle w:val="CommentReference"/>
        </w:rPr>
        <w:annotationRef/>
      </w:r>
      <w:r w:rsidR="00742BAC">
        <w:t>“</w:t>
      </w:r>
      <w:proofErr w:type="gramStart"/>
      <w:r w:rsidR="00742BAC">
        <w:t>release</w:t>
      </w:r>
      <w:proofErr w:type="gramEnd"/>
      <w:r w:rsidR="00742BAC">
        <w:t xml:space="preserve"> or deactivate” to reflect the agreement and also RAN1 has agreed L1 signalling for activation/deactivation.</w:t>
      </w:r>
    </w:p>
  </w:comment>
  <w:comment w:id="211" w:author="Ericsson" w:date="2023-06-26T09:29:00Z" w:initials="LA">
    <w:p w14:paraId="06633D83" w14:textId="73DAE125" w:rsidR="005914A8" w:rsidRDefault="005914A8">
      <w:pPr>
        <w:pStyle w:val="CommentText"/>
      </w:pPr>
      <w:r>
        <w:rPr>
          <w:rStyle w:val="CommentReference"/>
        </w:rPr>
        <w:annotationRef/>
      </w:r>
      <w:r>
        <w:t>Added “or deactivate”.</w:t>
      </w:r>
    </w:p>
  </w:comment>
  <w:comment w:id="225" w:author="Xiaomi-Shukun" w:date="2023-06-20T17:50:00Z" w:initials="S">
    <w:p w14:paraId="284EFC99" w14:textId="48AF7B05" w:rsidR="00415EDA" w:rsidRPr="00415EDA" w:rsidRDefault="00415EDA">
      <w:pPr>
        <w:pStyle w:val="CommentText"/>
        <w:rPr>
          <w:rFonts w:eastAsiaTheme="minorEastAsia"/>
          <w:lang w:eastAsia="zh-CN"/>
        </w:rPr>
      </w:pPr>
      <w:r>
        <w:rPr>
          <w:rStyle w:val="CommentReference"/>
        </w:rPr>
        <w:annotationRef/>
      </w:r>
      <w:r>
        <w:rPr>
          <w:rFonts w:eastAsiaTheme="minorEastAsia"/>
          <w:lang w:eastAsia="zh-CN"/>
        </w:rPr>
        <w:t>We are not sure it can be parallel session with cell DTX/DRX, it should depend on the NES technique.</w:t>
      </w:r>
    </w:p>
  </w:comment>
  <w:comment w:id="226" w:author="Ericsson" w:date="2023-06-26T09:50:00Z" w:initials="LA">
    <w:p w14:paraId="32CA5727" w14:textId="4F936B42" w:rsidR="000E0024" w:rsidRDefault="000E0024">
      <w:pPr>
        <w:pStyle w:val="CommentText"/>
      </w:pPr>
      <w:r>
        <w:rPr>
          <w:rStyle w:val="CommentReference"/>
        </w:rPr>
        <w:annotationRef/>
      </w:r>
      <w:r>
        <w:rPr>
          <w:rStyle w:val="CommentReference"/>
        </w:rPr>
        <w:t>W</w:t>
      </w:r>
      <w:r>
        <w:t>e updated the current FFS to reflect this comment.</w:t>
      </w:r>
    </w:p>
  </w:comment>
  <w:comment w:id="235" w:author="Apple - Peng Cheng" w:date="2023-06-20T09:44:00Z" w:initials="PC">
    <w:p w14:paraId="44ABDE45" w14:textId="77777777" w:rsidR="005A1354" w:rsidRDefault="005A1354" w:rsidP="00D107FE">
      <w:r>
        <w:rPr>
          <w:rStyle w:val="CommentReference"/>
        </w:rPr>
        <w:annotationRef/>
      </w:r>
      <w:r>
        <w:t xml:space="preserve">Suggest </w:t>
      </w:r>
      <w:proofErr w:type="gramStart"/>
      <w:r>
        <w:t>to add</w:t>
      </w:r>
      <w:proofErr w:type="gramEnd"/>
      <w:r>
        <w:t xml:space="preserve"> “based on source cell NES mode”, which is more clear and aligned with below agreement in RAN2#122:</w:t>
      </w:r>
      <w:r>
        <w:cr/>
      </w:r>
      <w:r>
        <w:cr/>
        <w:t>“We can have a specific NES CHO execution condition based on source cell NES mode.   FFS how the UE determines is in NES mode.   FFS on how this is achieved in RRC”</w:t>
      </w:r>
      <w:r>
        <w:cr/>
      </w:r>
      <w:r>
        <w:cr/>
        <w:t xml:space="preserve">In addition, we also suggest </w:t>
      </w:r>
      <w:proofErr w:type="gramStart"/>
      <w:r>
        <w:t>to add</w:t>
      </w:r>
      <w:proofErr w:type="gramEnd"/>
      <w:r>
        <w:t xml:space="preserve"> a EN to capture 1st FFS. For example: </w:t>
      </w:r>
    </w:p>
    <w:p w14:paraId="107AC3E0" w14:textId="77777777" w:rsidR="005A1354" w:rsidRDefault="005A1354" w:rsidP="00D107FE"/>
    <w:p w14:paraId="17933EA3" w14:textId="77777777" w:rsidR="005A1354" w:rsidRDefault="005A1354" w:rsidP="00D107FE">
      <w:r>
        <w:t>“Editor’s note: FFS how the UE determines is in NES mode”</w:t>
      </w:r>
    </w:p>
  </w:comment>
  <w:comment w:id="233" w:author="Qualcomm - Sherif Elazzouni" w:date="2023-06-21T13:01:00Z" w:initials="SE">
    <w:p w14:paraId="4F7041DB" w14:textId="77777777" w:rsidR="00B7636A" w:rsidRDefault="00B7636A" w:rsidP="006C6C8B">
      <w:pPr>
        <w:pStyle w:val="CommentText"/>
      </w:pPr>
      <w:r>
        <w:rPr>
          <w:rStyle w:val="CommentReference"/>
        </w:rPr>
        <w:annotationRef/>
      </w:r>
      <w:r>
        <w:t>It's captured in the previous sentence</w:t>
      </w:r>
    </w:p>
  </w:comment>
  <w:comment w:id="234" w:author="Ericsson" w:date="2023-06-26T09:48:00Z" w:initials="LA">
    <w:p w14:paraId="632101AE" w14:textId="570A5880" w:rsidR="000E0024" w:rsidRDefault="000E0024">
      <w:pPr>
        <w:pStyle w:val="CommentText"/>
      </w:pPr>
      <w:r>
        <w:rPr>
          <w:rStyle w:val="CommentReference"/>
        </w:rPr>
        <w:annotationRef/>
      </w:r>
      <w:r>
        <w:t xml:space="preserve">As pointed out by Qualcomm, this is already captured in the first sentence. </w:t>
      </w:r>
      <w:proofErr w:type="gramStart"/>
      <w:r>
        <w:t>Also</w:t>
      </w:r>
      <w:proofErr w:type="gramEnd"/>
      <w:r>
        <w:t xml:space="preserve"> we did not define a NES mode (note we may also not need to have such definition), so we think it is simpler to keep the current wording. Improvements can be made when further progress is made for CHO.</w:t>
      </w:r>
    </w:p>
  </w:comment>
  <w:comment w:id="241" w:author="Ericsson" w:date="2023-06-13T08:13:00Z" w:initials="LA">
    <w:p w14:paraId="230D65FF" w14:textId="2C5F06DA" w:rsidR="00F359AA" w:rsidRDefault="00F359AA">
      <w:pPr>
        <w:pStyle w:val="CommentText"/>
      </w:pPr>
      <w:r>
        <w:rPr>
          <w:rStyle w:val="CommentReference"/>
        </w:rPr>
        <w:annotationRef/>
      </w:r>
      <w:r>
        <w:t xml:space="preserve">CHO seems to fit the content of the existing clause 15.4.2.1, </w:t>
      </w:r>
      <w:r w:rsidR="00EB2982">
        <w:t>but we can discuss on whether to merge CHO content to that clause once there are more agreements for CHO.</w:t>
      </w:r>
    </w:p>
  </w:comment>
  <w:comment w:id="251" w:author="Xiaomi-Shukun" w:date="2023-06-20T17:51:00Z" w:initials="S">
    <w:p w14:paraId="7DA7DBCE" w14:textId="46134779" w:rsidR="00415EDA" w:rsidRDefault="00415EDA">
      <w:pPr>
        <w:pStyle w:val="CommentText"/>
      </w:pPr>
      <w:r>
        <w:rPr>
          <w:rStyle w:val="CommentReference"/>
        </w:rPr>
        <w:annotationRef/>
      </w:r>
      <w:r>
        <w:rPr>
          <w:rFonts w:eastAsiaTheme="minorEastAsia"/>
          <w:lang w:eastAsia="zh-CN"/>
        </w:rPr>
        <w:t>We are not sure it can be parallel session with cell DTX/DRX, it should depend on the NES technique.</w:t>
      </w:r>
    </w:p>
  </w:comment>
  <w:comment w:id="253" w:author="Ericsson" w:date="2023-06-26T09:52:00Z" w:initials="LA">
    <w:p w14:paraId="11B29261" w14:textId="6668F453" w:rsidR="00BD7554" w:rsidRDefault="00BD7554">
      <w:pPr>
        <w:pStyle w:val="CommentText"/>
      </w:pPr>
      <w:r>
        <w:rPr>
          <w:rStyle w:val="CommentReference"/>
        </w:rPr>
        <w:annotationRef/>
      </w:r>
      <w:r>
        <w:t xml:space="preserve">We already have an FFS on whether a section is needed, so we think this is </w:t>
      </w:r>
      <w:proofErr w:type="gramStart"/>
      <w:r>
        <w:t>taken into account</w:t>
      </w:r>
      <w:proofErr w:type="gramEnd"/>
      <w:r>
        <w:t>.</w:t>
      </w:r>
    </w:p>
  </w:comment>
  <w:comment w:id="252" w:author="Qualcomm - Sherif Elazzouni" w:date="2023-06-21T13:07:00Z" w:initials="SE">
    <w:p w14:paraId="0786A768" w14:textId="77777777" w:rsidR="006D5B9C" w:rsidRDefault="006D5B9C">
      <w:pPr>
        <w:pStyle w:val="CommentText"/>
      </w:pPr>
      <w:r>
        <w:rPr>
          <w:rStyle w:val="CommentReference"/>
        </w:rPr>
        <w:annotationRef/>
      </w:r>
      <w:r>
        <w:t>Suggest renaming this section to "Camping Restrictions".</w:t>
      </w:r>
    </w:p>
    <w:p w14:paraId="53D0F6A7" w14:textId="77777777" w:rsidR="006D5B9C" w:rsidRDefault="006D5B9C">
      <w:pPr>
        <w:pStyle w:val="CommentText"/>
      </w:pPr>
      <w:r>
        <w:t xml:space="preserve"> WID talks about "prevent legacy UEs camping on cells adopting the Rel-18 NES techniques</w:t>
      </w:r>
      <w:proofErr w:type="gramStart"/>
      <w:r>
        <w:t>"  and</w:t>
      </w:r>
      <w:proofErr w:type="gramEnd"/>
      <w:r>
        <w:t xml:space="preserve"> the only agreement we have is also camping related. So far there is nothing in the WID or agreements related to IDLE/INACTIVE </w:t>
      </w:r>
      <w:proofErr w:type="gramStart"/>
      <w:r>
        <w:t>mobility</w:t>
      </w:r>
      <w:proofErr w:type="gramEnd"/>
      <w:r>
        <w:t xml:space="preserve"> so the section name is a misnomer</w:t>
      </w:r>
    </w:p>
    <w:p w14:paraId="4704FB9B" w14:textId="77777777" w:rsidR="006D5B9C" w:rsidRDefault="006D5B9C" w:rsidP="007B3509">
      <w:pPr>
        <w:pStyle w:val="CommentText"/>
      </w:pPr>
      <w:r>
        <w:t>2.</w:t>
      </w:r>
      <w:r>
        <w:tab/>
        <w:t xml:space="preserve">Separate camping restrictions for NES-capable and non-NES UEs will be defined.  FFS if it is a single bit or more.   </w:t>
      </w:r>
    </w:p>
  </w:comment>
  <w:comment w:id="254" w:author="Ericsson" w:date="2023-06-26T09:54:00Z" w:initials="LA">
    <w:p w14:paraId="18EFCAD0" w14:textId="7B3C3E2D" w:rsidR="00C20754" w:rsidRDefault="00C20754">
      <w:pPr>
        <w:pStyle w:val="CommentText"/>
      </w:pPr>
      <w:r>
        <w:rPr>
          <w:rStyle w:val="CommentReference"/>
        </w:rPr>
        <w:annotationRef/>
      </w:r>
      <w:r>
        <w:t>Updated as suggested.</w:t>
      </w:r>
    </w:p>
  </w:comment>
  <w:comment w:id="258" w:author="Ericsson" w:date="2023-06-12T10:48:00Z" w:initials="LA">
    <w:p w14:paraId="319B512F" w14:textId="39444B32"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 w:id="220" w:author="(Fraunhofer) Gustavo Costa" w:date="2023-06-16T08:50:00Z" w:initials="OdCGW">
    <w:p w14:paraId="50FEA92F" w14:textId="5549F3C8" w:rsidR="005E6E09" w:rsidRDefault="005E6E09">
      <w:pPr>
        <w:pStyle w:val="CommentText"/>
      </w:pPr>
      <w:r>
        <w:rPr>
          <w:rStyle w:val="CommentReference"/>
        </w:rPr>
        <w:annotationRef/>
      </w:r>
      <w:r>
        <w:t>CHO and barring are not</w:t>
      </w:r>
      <w:r w:rsidR="008470F1">
        <w:t xml:space="preserve"> direct</w:t>
      </w:r>
      <w:r>
        <w:t xml:space="preserve"> NES solutions</w:t>
      </w:r>
      <w:r w:rsidR="008470F1">
        <w:t xml:space="preserve"> (per </w:t>
      </w:r>
      <w:proofErr w:type="spellStart"/>
      <w:r w:rsidR="008470F1">
        <w:t>si</w:t>
      </w:r>
      <w:proofErr w:type="spellEnd"/>
      <w:r w:rsidR="008470F1">
        <w:t xml:space="preserve"> they do not save any energy)</w:t>
      </w:r>
      <w:r>
        <w:t>. They are supporting functions</w:t>
      </w:r>
      <w:r w:rsidR="008470F1">
        <w:t xml:space="preserve"> which helps the network to implement NES solutions</w:t>
      </w:r>
      <w:r>
        <w:t xml:space="preserve">. Perhaps they should be under a new </w:t>
      </w:r>
      <w:proofErr w:type="gramStart"/>
      <w:r>
        <w:t>section ?</w:t>
      </w:r>
      <w:proofErr w:type="gramEnd"/>
      <w:r>
        <w:t xml:space="preserve"> (</w:t>
      </w:r>
      <w:proofErr w:type="gramStart"/>
      <w:r>
        <w:t>not</w:t>
      </w:r>
      <w:proofErr w:type="gramEnd"/>
      <w:r>
        <w:t xml:space="preserve"> 15.4.2 – which is for NES solutions)</w:t>
      </w:r>
    </w:p>
  </w:comment>
  <w:comment w:id="221" w:author="Ericsson" w:date="2023-06-26T09:53:00Z" w:initials="LA">
    <w:p w14:paraId="5E53805A" w14:textId="5F4BB847" w:rsidR="00BD7554" w:rsidRDefault="00BD7554">
      <w:pPr>
        <w:pStyle w:val="CommentText"/>
      </w:pPr>
      <w:r>
        <w:rPr>
          <w:rStyle w:val="CommentReference"/>
        </w:rPr>
        <w:annotationRef/>
      </w:r>
      <w:r>
        <w:t>We updated the FFS to reflect this.</w:t>
      </w:r>
    </w:p>
  </w:comment>
  <w:comment w:id="273" w:author="Huawei (Marcin)" w:date="2023-06-16T10:07:00Z" w:initials="MA">
    <w:p w14:paraId="2CCCC267" w14:textId="5C2D084C" w:rsidR="007D4A6F" w:rsidRDefault="007D4A6F">
      <w:pPr>
        <w:pStyle w:val="CommentText"/>
      </w:pPr>
      <w:r>
        <w:rPr>
          <w:rStyle w:val="CommentReference"/>
        </w:rPr>
        <w:annotationRef/>
      </w:r>
      <w:r w:rsidRPr="007D4A6F">
        <w:t xml:space="preserve">Should be “SSB-less </w:t>
      </w:r>
      <w:proofErr w:type="spellStart"/>
      <w:r w:rsidRPr="007D4A6F">
        <w:t>SCell</w:t>
      </w:r>
      <w:proofErr w:type="spellEnd"/>
      <w:r w:rsidRPr="007D4A6F">
        <w:t>”</w:t>
      </w:r>
    </w:p>
  </w:comment>
  <w:comment w:id="274" w:author="Chunli" w:date="2023-06-19T08:37:00Z" w:initials="Chunli">
    <w:p w14:paraId="4591940D" w14:textId="26563B05" w:rsidR="00EE2023" w:rsidRDefault="00EE2023">
      <w:pPr>
        <w:pStyle w:val="CommentText"/>
      </w:pPr>
      <w:r>
        <w:rPr>
          <w:rStyle w:val="CommentReference"/>
        </w:rPr>
        <w:annotationRef/>
      </w:r>
      <w:r w:rsidR="00802D18">
        <w:t xml:space="preserve">Agree, </w:t>
      </w:r>
      <w:r>
        <w:t xml:space="preserve">“SSB-less </w:t>
      </w:r>
      <w:proofErr w:type="spellStart"/>
      <w:r>
        <w:t>SCell</w:t>
      </w:r>
      <w:proofErr w:type="spellEnd"/>
      <w:r>
        <w:t xml:space="preserve"> for Inter-band Carrier Aggregation”</w:t>
      </w:r>
    </w:p>
  </w:comment>
  <w:comment w:id="275" w:author="InterDigital- Faris" w:date="2023-06-19T12:41:00Z" w:initials="IDCC-FA">
    <w:p w14:paraId="1E7B1919" w14:textId="77777777" w:rsidR="00465DFB" w:rsidRDefault="00465DFB" w:rsidP="00EE0AEE">
      <w:pPr>
        <w:pStyle w:val="CommentText"/>
      </w:pPr>
      <w:r>
        <w:rPr>
          <w:rStyle w:val="CommentReference"/>
        </w:rPr>
        <w:annotationRef/>
      </w:r>
      <w:r>
        <w:t>Agree</w:t>
      </w:r>
    </w:p>
  </w:comment>
  <w:comment w:id="276" w:author="Ericsson" w:date="2023-06-26T09:56:00Z" w:initials="LA">
    <w:p w14:paraId="29775D79" w14:textId="75B50D3D" w:rsidR="00746D4C" w:rsidRDefault="00746D4C">
      <w:pPr>
        <w:pStyle w:val="CommentText"/>
      </w:pPr>
      <w:r>
        <w:rPr>
          <w:rStyle w:val="CommentReference"/>
        </w:rPr>
        <w:annotationRef/>
      </w:r>
      <w:proofErr w:type="gramStart"/>
      <w:r>
        <w:rPr>
          <w:rStyle w:val="CommentReference"/>
        </w:rPr>
        <w:t>Taken into account</w:t>
      </w:r>
      <w:proofErr w:type="gramEnd"/>
      <w:r>
        <w:rPr>
          <w:rStyle w:val="CommentReference"/>
        </w:rPr>
        <w:t xml:space="preserve"> and merged with Qualcomm’s suggestion.</w:t>
      </w:r>
    </w:p>
  </w:comment>
  <w:comment w:id="269" w:author="Qualcomm - Sherif Elazzouni" w:date="2023-06-21T13:09:00Z" w:initials="SE">
    <w:p w14:paraId="237B09BC" w14:textId="77777777" w:rsidR="006D5B9C" w:rsidRDefault="006D5B9C" w:rsidP="002C7C27">
      <w:pPr>
        <w:pStyle w:val="CommentText"/>
      </w:pPr>
      <w:r>
        <w:rPr>
          <w:rStyle w:val="CommentReference"/>
        </w:rPr>
        <w:annotationRef/>
      </w:r>
      <w:r>
        <w:t xml:space="preserve">Suggest "Inter-band CA SSB-less </w:t>
      </w:r>
      <w:proofErr w:type="spellStart"/>
      <w:r>
        <w:t>Scell</w:t>
      </w:r>
      <w:proofErr w:type="spellEnd"/>
      <w:r>
        <w:t>"</w:t>
      </w:r>
    </w:p>
  </w:comment>
  <w:comment w:id="270" w:author="Ericsson" w:date="2023-06-26T09:57:00Z" w:initials="LA">
    <w:p w14:paraId="5444A41C" w14:textId="67EB12F3" w:rsidR="009403A6" w:rsidRDefault="009403A6">
      <w:pPr>
        <w:pStyle w:val="CommentText"/>
      </w:pPr>
      <w:r>
        <w:rPr>
          <w:rStyle w:val="CommentReference"/>
        </w:rPr>
        <w:annotationRef/>
      </w:r>
      <w:r>
        <w:t>Updated as suggested.</w:t>
      </w:r>
    </w:p>
  </w:comment>
  <w:comment w:id="279" w:author="Ericsson" w:date="2023-06-12T10:48:00Z" w:initials="LA">
    <w:p w14:paraId="7C7DD4C9" w14:textId="24EB8598"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 w:id="294" w:author="(Fraunhofer) Gustavo Costa" w:date="2023-06-16T08:53:00Z" w:initials="OdCGW">
    <w:p w14:paraId="43905310" w14:textId="6C34FDCD" w:rsidR="005E6E09" w:rsidRDefault="005E6E09">
      <w:pPr>
        <w:pStyle w:val="CommentText"/>
      </w:pPr>
      <w:r>
        <w:rPr>
          <w:rStyle w:val="CommentReference"/>
        </w:rPr>
        <w:annotationRef/>
      </w:r>
      <w:r>
        <w:t xml:space="preserve">Shouldn´t the spatial domain (being standardized by RAN1) also be briefly described in a sub-section </w:t>
      </w:r>
      <w:r w:rsidR="00AB1F17">
        <w:t>of 15.4.2</w:t>
      </w:r>
      <w:r>
        <w:t>?</w:t>
      </w:r>
    </w:p>
  </w:comment>
  <w:comment w:id="295" w:author="InterDigital- Faris" w:date="2023-06-19T12:42:00Z" w:initials="IDCC-FA">
    <w:p w14:paraId="52B87850" w14:textId="77777777" w:rsidR="00465DFB" w:rsidRDefault="00465DFB" w:rsidP="00D73C38">
      <w:pPr>
        <w:pStyle w:val="CommentText"/>
      </w:pPr>
      <w:r>
        <w:rPr>
          <w:rStyle w:val="CommentReference"/>
        </w:rPr>
        <w:annotationRef/>
      </w:r>
      <w:r>
        <w:t>Agree. A sub-heading can be added for spatial and power domain adaptation</w:t>
      </w:r>
    </w:p>
  </w:comment>
  <w:comment w:id="296" w:author="Qualcomm - Sherif Elazzouni" w:date="2023-06-21T13:09:00Z" w:initials="SE">
    <w:p w14:paraId="429E712F" w14:textId="77777777" w:rsidR="006D5B9C" w:rsidRDefault="006D5B9C" w:rsidP="00DA53A8">
      <w:pPr>
        <w:pStyle w:val="CommentText"/>
      </w:pPr>
      <w:r>
        <w:rPr>
          <w:rStyle w:val="CommentReference"/>
        </w:rPr>
        <w:annotationRef/>
      </w:r>
      <w:r>
        <w:t>Agree</w:t>
      </w:r>
    </w:p>
  </w:comment>
  <w:comment w:id="297" w:author="Ericsson" w:date="2023-06-26T10:23:00Z" w:initials="LA">
    <w:p w14:paraId="30196B3A" w14:textId="0E7D279F" w:rsidR="00CE6609" w:rsidRDefault="00CE6609">
      <w:pPr>
        <w:pStyle w:val="CommentText"/>
      </w:pPr>
      <w:r>
        <w:rPr>
          <w:rStyle w:val="CommentReference"/>
        </w:rPr>
        <w:annotationRef/>
      </w:r>
      <w:r>
        <w:t>A section was added, the content can be discussed later,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D1933" w15:done="1"/>
  <w15:commentEx w15:paraId="229B099E" w15:paraIdParent="7ACD1933" w15:done="1"/>
  <w15:commentEx w15:paraId="42699AF4" w15:done="1"/>
  <w15:commentEx w15:paraId="5711E446" w15:paraIdParent="42699AF4" w15:done="1"/>
  <w15:commentEx w15:paraId="0D7818F4" w15:done="1"/>
  <w15:commentEx w15:paraId="7CA26002" w15:paraIdParent="0D7818F4" w15:done="1"/>
  <w15:commentEx w15:paraId="7D8676C6" w15:done="1"/>
  <w15:commentEx w15:paraId="232096F9" w15:paraIdParent="7D8676C6" w15:done="1"/>
  <w15:commentEx w15:paraId="66D849D4" w15:done="1"/>
  <w15:commentEx w15:paraId="6377085A" w15:paraIdParent="66D849D4" w15:done="1"/>
  <w15:commentEx w15:paraId="5C1C7230" w15:done="1"/>
  <w15:commentEx w15:paraId="4247DAD7" w15:paraIdParent="5C1C7230" w15:done="1"/>
  <w15:commentEx w15:paraId="43A25591" w15:paraIdParent="5C1C7230" w15:done="1"/>
  <w15:commentEx w15:paraId="1829DD7A" w15:paraIdParent="5C1C7230" w15:done="1"/>
  <w15:commentEx w15:paraId="0C9C7D71" w15:paraIdParent="5C1C7230" w15:done="1"/>
  <w15:commentEx w15:paraId="2861D9EA" w15:paraIdParent="5C1C7230" w15:done="1"/>
  <w15:commentEx w15:paraId="4134B91C" w15:done="1"/>
  <w15:commentEx w15:paraId="0F3F3072" w15:paraIdParent="4134B91C" w15:done="1"/>
  <w15:commentEx w15:paraId="0E09ACCB" w15:done="1"/>
  <w15:commentEx w15:paraId="67B6666A" w15:paraIdParent="0E09ACCB" w15:done="1"/>
  <w15:commentEx w15:paraId="13992583" w15:done="1"/>
  <w15:commentEx w15:paraId="0C87E10D" w15:done="1"/>
  <w15:commentEx w15:paraId="7F8213E7" w15:paraIdParent="0C87E10D" w15:done="1"/>
  <w15:commentEx w15:paraId="2AE1A2CE" w15:done="1"/>
  <w15:commentEx w15:paraId="2B59F0D6" w15:paraIdParent="2AE1A2CE" w15:done="1"/>
  <w15:commentEx w15:paraId="5B330455" w15:paraIdParent="2AE1A2CE" w15:done="1"/>
  <w15:commentEx w15:paraId="6B328FC5" w15:paraIdParent="2AE1A2CE" w15:done="1"/>
  <w15:commentEx w15:paraId="1864A1C4" w15:done="1"/>
  <w15:commentEx w15:paraId="00769832" w15:paraIdParent="1864A1C4" w15:done="1"/>
  <w15:commentEx w15:paraId="5A6979AA" w15:done="1"/>
  <w15:commentEx w15:paraId="3F316FCB" w15:paraIdParent="5A6979AA" w15:done="1"/>
  <w15:commentEx w15:paraId="68BF5EBE" w15:paraIdParent="5A6979AA" w15:done="1"/>
  <w15:commentEx w15:paraId="6EFAE061" w15:paraIdParent="5A6979AA" w15:done="1"/>
  <w15:commentEx w15:paraId="16A99418" w15:paraIdParent="5A6979AA" w15:done="1"/>
  <w15:commentEx w15:paraId="2BFDC692" w15:paraIdParent="5A6979AA" w15:done="1"/>
  <w15:commentEx w15:paraId="269B89EC" w15:paraIdParent="5A6979AA" w15:done="1"/>
  <w15:commentEx w15:paraId="400C02BE" w15:done="1"/>
  <w15:commentEx w15:paraId="6E9F8EA1" w15:paraIdParent="400C02BE" w15:done="1"/>
  <w15:commentEx w15:paraId="7150F02A" w15:done="1"/>
  <w15:commentEx w15:paraId="13AA884B" w15:paraIdParent="7150F02A" w15:done="1"/>
  <w15:commentEx w15:paraId="62B07C11" w15:paraIdParent="7150F02A" w15:done="1"/>
  <w15:commentEx w15:paraId="7226868E" w15:done="1"/>
  <w15:commentEx w15:paraId="192BB6AB" w15:paraIdParent="7226868E" w15:done="1"/>
  <w15:commentEx w15:paraId="21D20384" w15:done="1"/>
  <w15:commentEx w15:paraId="3D4D9DB7" w15:paraIdParent="21D20384" w15:done="1"/>
  <w15:commentEx w15:paraId="36B017FA" w15:done="1"/>
  <w15:commentEx w15:paraId="139F26DD" w15:paraIdParent="36B017FA" w15:done="1"/>
  <w15:commentEx w15:paraId="546B1BED" w15:paraIdParent="36B017FA" w15:done="1"/>
  <w15:commentEx w15:paraId="73289EE0" w15:done="1"/>
  <w15:commentEx w15:paraId="2618653A" w15:paraIdParent="73289EE0" w15:done="1"/>
  <w15:commentEx w15:paraId="10ABC1E0" w15:done="1"/>
  <w15:commentEx w15:paraId="37FEC0DD" w15:paraIdParent="10ABC1E0" w15:done="1"/>
  <w15:commentEx w15:paraId="597D3E4E" w15:done="1"/>
  <w15:commentEx w15:paraId="6C8D55B7" w15:paraIdParent="597D3E4E" w15:done="1"/>
  <w15:commentEx w15:paraId="18AF5382" w15:paraIdParent="597D3E4E" w15:done="1"/>
  <w15:commentEx w15:paraId="0B5FF54B" w15:paraIdParent="597D3E4E" w15:done="1"/>
  <w15:commentEx w15:paraId="12FE3AD9" w15:paraIdParent="597D3E4E" w15:done="1"/>
  <w15:commentEx w15:paraId="2AB4C407" w15:paraIdParent="597D3E4E" w15:done="1"/>
  <w15:commentEx w15:paraId="18D7B3C2" w15:paraIdParent="597D3E4E" w15:done="1"/>
  <w15:commentEx w15:paraId="377E1E92" w15:done="1"/>
  <w15:commentEx w15:paraId="6F145B90" w15:paraIdParent="377E1E92" w15:done="1"/>
  <w15:commentEx w15:paraId="058B11E4" w15:done="1"/>
  <w15:commentEx w15:paraId="746BCE0D" w15:paraIdParent="058B11E4" w15:done="1"/>
  <w15:commentEx w15:paraId="357F8358" w15:paraIdParent="058B11E4" w15:done="1"/>
  <w15:commentEx w15:paraId="5A32BCF8" w15:paraIdParent="058B11E4" w15:done="1"/>
  <w15:commentEx w15:paraId="4752A52A" w15:done="1"/>
  <w15:commentEx w15:paraId="78A19A47" w15:paraIdParent="4752A52A" w15:done="1"/>
  <w15:commentEx w15:paraId="6386DA1D" w15:done="1"/>
  <w15:commentEx w15:paraId="44AB983E" w15:paraIdParent="6386DA1D" w15:done="1"/>
  <w15:commentEx w15:paraId="3AECAD31" w15:done="1"/>
  <w15:commentEx w15:paraId="371421AD" w15:paraIdParent="3AECAD31" w15:done="1"/>
  <w15:commentEx w15:paraId="2F9B9413" w15:done="1"/>
  <w15:commentEx w15:paraId="06633D83" w15:paraIdParent="2F9B9413" w15:done="1"/>
  <w15:commentEx w15:paraId="284EFC99" w15:done="1"/>
  <w15:commentEx w15:paraId="32CA5727" w15:paraIdParent="284EFC99" w15:done="1"/>
  <w15:commentEx w15:paraId="17933EA3" w15:done="1"/>
  <w15:commentEx w15:paraId="4F7041DB" w15:paraIdParent="17933EA3" w15:done="1"/>
  <w15:commentEx w15:paraId="632101AE" w15:paraIdParent="17933EA3" w15:done="1"/>
  <w15:commentEx w15:paraId="230D65FF" w15:done="0"/>
  <w15:commentEx w15:paraId="7DA7DBCE" w15:done="1"/>
  <w15:commentEx w15:paraId="11B29261" w15:paraIdParent="7DA7DBCE" w15:done="1"/>
  <w15:commentEx w15:paraId="4704FB9B" w15:done="1"/>
  <w15:commentEx w15:paraId="18EFCAD0" w15:paraIdParent="4704FB9B" w15:done="1"/>
  <w15:commentEx w15:paraId="319B512F" w15:done="0"/>
  <w15:commentEx w15:paraId="50FEA92F" w15:done="1"/>
  <w15:commentEx w15:paraId="5E53805A" w15:paraIdParent="50FEA92F" w15:done="1"/>
  <w15:commentEx w15:paraId="2CCCC267" w15:done="1"/>
  <w15:commentEx w15:paraId="4591940D" w15:paraIdParent="2CCCC267" w15:done="1"/>
  <w15:commentEx w15:paraId="1E7B1919" w15:paraIdParent="2CCCC267" w15:done="1"/>
  <w15:commentEx w15:paraId="29775D79" w15:paraIdParent="2CCCC267" w15:done="1"/>
  <w15:commentEx w15:paraId="237B09BC" w15:done="1"/>
  <w15:commentEx w15:paraId="5444A41C" w15:paraIdParent="237B09BC" w15:done="1"/>
  <w15:commentEx w15:paraId="7C7DD4C9" w15:done="0"/>
  <w15:commentEx w15:paraId="43905310" w15:done="1"/>
  <w15:commentEx w15:paraId="52B87850" w15:paraIdParent="43905310" w15:done="1"/>
  <w15:commentEx w15:paraId="429E712F" w15:paraIdParent="43905310" w15:done="1"/>
  <w15:commentEx w15:paraId="30196B3A" w15:paraIdParent="4390531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3E6D1" w16cex:dateUtc="2023-06-26T08:28:00Z"/>
  <w16cex:commentExtensible w16cex:durableId="2843E6B0" w16cex:dateUtc="2023-06-26T08:28:00Z"/>
  <w16cex:commentExtensible w16cex:durableId="2843CD18" w16cex:dateUtc="2023-06-26T06:38:00Z"/>
  <w16cex:commentExtensible w16cex:durableId="2843CCB5" w16cex:dateUtc="2023-06-26T06:37:00Z"/>
  <w16cex:commentExtensible w16cex:durableId="283D67B2" w16cex:dateUtc="2023-06-21T19:12:00Z"/>
  <w16cex:commentExtensible w16cex:durableId="2843CD7D" w16cex:dateUtc="2023-06-26T06:40:00Z"/>
  <w16cex:commentExtensible w16cex:durableId="283AC8FC" w16cex:dateUtc="2023-06-19T16:30:00Z"/>
  <w16cex:commentExtensible w16cex:durableId="283BEDA7" w16cex:dateUtc="2023-06-20T01:19:00Z"/>
  <w16cex:commentExtensible w16cex:durableId="283D67E5" w16cex:dateUtc="2023-06-21T19:13:00Z"/>
  <w16cex:commentExtensible w16cex:durableId="2843CAE7" w16cex:dateUtc="2023-06-26T06:29:00Z"/>
  <w16cex:commentExtensible w16cex:durableId="2843CA5E" w16cex:dateUtc="2023-06-26T06:27:00Z"/>
  <w16cex:commentExtensible w16cex:durableId="2843C8CD" w16cex:dateUtc="2023-06-26T06:20:00Z"/>
  <w16cex:commentExtensible w16cex:durableId="283D68B5" w16cex:dateUtc="2023-06-21T19:16:00Z"/>
  <w16cex:commentExtensible w16cex:durableId="283C6484" w16cex:dateUtc="2023-06-20T09:46:00Z"/>
  <w16cex:commentExtensible w16cex:durableId="2843DBAB" w16cex:dateUtc="2023-06-26T07:40:00Z"/>
  <w16cex:commentExtensible w16cex:durableId="283BF076" w16cex:dateUtc="2023-06-20T01:31:00Z"/>
  <w16cex:commentExtensible w16cex:durableId="283D6A8E" w16cex:dateUtc="2023-06-21T19:24:00Z"/>
  <w16cex:commentExtensible w16cex:durableId="2843DA71" w16cex:dateUtc="2023-06-26T07:35:00Z"/>
  <w16cex:commentExtensible w16cex:durableId="283AFF65" w16cex:dateUtc="2023-06-19T20:23:00Z"/>
  <w16cex:commentExtensible w16cex:durableId="2843D1B9" w16cex:dateUtc="2023-06-26T06:58:00Z"/>
  <w16cex:commentExtensible w16cex:durableId="28346DFF" w16cex:dateUtc="2023-06-14T14:49:00Z"/>
  <w16cex:commentExtensible w16cex:durableId="283BEE15" w16cex:dateUtc="2023-06-20T01:21:00Z"/>
  <w16cex:commentExtensible w16cex:durableId="283D6AC7" w16cex:dateUtc="2023-06-21T19:25:00Z"/>
  <w16cex:commentExtensible w16cex:durableId="2843CFA1" w16cex:dateUtc="2023-06-26T06:49:00Z"/>
  <w16cex:commentExtensible w16cex:durableId="2843D475" w16cex:dateUtc="2023-06-26T07:10:00Z"/>
  <w16cex:commentExtensible w16cex:durableId="283BF20A" w16cex:dateUtc="2023-06-20T01:38:00Z"/>
  <w16cex:commentExtensible w16cex:durableId="283D6AF5" w16cex:dateUtc="2023-06-21T19:26:00Z"/>
  <w16cex:commentExtensible w16cex:durableId="2843D3F0" w16cex:dateUtc="2023-06-26T07:08:00Z"/>
  <w16cex:commentExtensible w16cex:durableId="2843D572" w16cex:dateUtc="2023-06-26T07:14:00Z"/>
  <w16cex:commentExtensible w16cex:durableId="283BF1EB" w16cex:dateUtc="2023-06-20T01:37:00Z"/>
  <w16cex:commentExtensible w16cex:durableId="2843D437" w16cex:dateUtc="2023-06-26T07:09:00Z"/>
  <w16cex:commentExtensible w16cex:durableId="283AFF88" w16cex:dateUtc="2023-06-19T20:23:00Z"/>
  <w16cex:commentExtensible w16cex:durableId="2843D086" w16cex:dateUtc="2023-06-26T06:53:00Z"/>
  <w16cex:commentExtensible w16cex:durableId="2843D4A5" w16cex:dateUtc="2023-06-26T07:11:00Z"/>
  <w16cex:commentExtensible w16cex:durableId="283D711F" w16cex:dateUtc="2023-06-21T19:52:00Z"/>
  <w16cex:commentExtensible w16cex:durableId="2843D2BD" w16cex:dateUtc="2023-06-26T07:02:00Z"/>
  <w16cex:commentExtensible w16cex:durableId="28346E04" w16cex:dateUtc="2023-06-14T14:49:00Z"/>
  <w16cex:commentExtensible w16cex:durableId="283AC954" w16cex:dateUtc="2023-06-19T16:32:00Z"/>
  <w16cex:commentExtensible w16cex:durableId="283D7130" w16cex:dateUtc="2023-06-21T19:53:00Z"/>
  <w16cex:commentExtensible w16cex:durableId="2843D26B" w16cex:dateUtc="2023-06-26T07:01:00Z"/>
  <w16cex:commentExtensible w16cex:durableId="283AFFAC" w16cex:dateUtc="2023-06-19T20:24:00Z"/>
  <w16cex:commentExtensible w16cex:durableId="2843D5AD" w16cex:dateUtc="2023-06-26T07:15:00Z"/>
  <w16cex:commentExtensible w16cex:durableId="283BEEBC" w16cex:dateUtc="2023-06-20T01:24:00Z"/>
  <w16cex:commentExtensible w16cex:durableId="283D715C" w16cex:dateUtc="2023-06-21T19:53:00Z"/>
  <w16cex:commentExtensible w16cex:durableId="2843D634" w16cex:dateUtc="2023-06-26T07:17:00Z"/>
  <w16cex:commentExtensible w16cex:durableId="283C650B" w16cex:dateUtc="2023-06-20T09:48:00Z"/>
  <w16cex:commentExtensible w16cex:durableId="2843D6E4" w16cex:dateUtc="2023-06-26T07:20:00Z"/>
  <w16cex:commentExtensible w16cex:durableId="2843D75A" w16cex:dateUtc="2023-06-26T07:22:00Z"/>
  <w16cex:commentExtensible w16cex:durableId="283BF2AC" w16cex:dateUtc="2023-06-20T01:41:00Z"/>
  <w16cex:commentExtensible w16cex:durableId="2843D951" w16cex:dateUtc="2023-06-26T07:30:00Z"/>
  <w16cex:commentExtensible w16cex:durableId="2843D8E8" w16cex:dateUtc="2023-06-26T07:29:00Z"/>
  <w16cex:commentExtensible w16cex:durableId="283C6559" w16cex:dateUtc="2023-06-20T09:50:00Z"/>
  <w16cex:commentExtensible w16cex:durableId="2843DDCC" w16cex:dateUtc="2023-06-26T07:50:00Z"/>
  <w16cex:commentExtensible w16cex:durableId="283BF399" w16cex:dateUtc="2023-06-20T01:44:00Z"/>
  <w16cex:commentExtensible w16cex:durableId="283D7334" w16cex:dateUtc="2023-06-21T20:01:00Z"/>
  <w16cex:commentExtensible w16cex:durableId="2843DD56" w16cex:dateUtc="2023-06-26T07:48:00Z"/>
  <w16cex:commentExtensible w16cex:durableId="2832A395" w16cex:dateUtc="2023-06-13T06:13:00Z"/>
  <w16cex:commentExtensible w16cex:durableId="283C659E" w16cex:dateUtc="2023-06-20T09:51:00Z"/>
  <w16cex:commentExtensible w16cex:durableId="2843DE69" w16cex:dateUtc="2023-06-26T07:52:00Z"/>
  <w16cex:commentExtensible w16cex:durableId="283D7491" w16cex:dateUtc="2023-06-21T20:07:00Z"/>
  <w16cex:commentExtensible w16cex:durableId="2843DECE" w16cex:dateUtc="2023-06-26T07:54:00Z"/>
  <w16cex:commentExtensible w16cex:durableId="28317684" w16cex:dateUtc="2023-06-12T08:48:00Z"/>
  <w16cex:commentExtensible w16cex:durableId="2843DE9B" w16cex:dateUtc="2023-06-26T07:53:00Z"/>
  <w16cex:commentExtensible w16cex:durableId="283ACB77" w16cex:dateUtc="2023-06-19T16:41:00Z"/>
  <w16cex:commentExtensible w16cex:durableId="2843DF3E" w16cex:dateUtc="2023-06-26T07:56:00Z"/>
  <w16cex:commentExtensible w16cex:durableId="283D74F3" w16cex:dateUtc="2023-06-21T20:09:00Z"/>
  <w16cex:commentExtensible w16cex:durableId="2843DFA0" w16cex:dateUtc="2023-06-26T07:57:00Z"/>
  <w16cex:commentExtensible w16cex:durableId="2831768C" w16cex:dateUtc="2023-06-12T08:48:00Z"/>
  <w16cex:commentExtensible w16cex:durableId="283ACBCB" w16cex:dateUtc="2023-06-19T16:42:00Z"/>
  <w16cex:commentExtensible w16cex:durableId="283D7508" w16cex:dateUtc="2023-06-21T20:09:00Z"/>
  <w16cex:commentExtensible w16cex:durableId="2843E59D" w16cex:dateUtc="2023-06-26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D1933" w16cid:durableId="283AB901"/>
  <w16cid:commentId w16cid:paraId="229B099E" w16cid:durableId="2843E6D1"/>
  <w16cid:commentId w16cid:paraId="42699AF4" w16cid:durableId="283AB902"/>
  <w16cid:commentId w16cid:paraId="5711E446" w16cid:durableId="2843E6B0"/>
  <w16cid:commentId w16cid:paraId="0D7818F4" w16cid:durableId="283AB903"/>
  <w16cid:commentId w16cid:paraId="7CA26002" w16cid:durableId="2843CD18"/>
  <w16cid:commentId w16cid:paraId="7D8676C6" w16cid:durableId="283AB904"/>
  <w16cid:commentId w16cid:paraId="232096F9" w16cid:durableId="2843CCB5"/>
  <w16cid:commentId w16cid:paraId="66D849D4" w16cid:durableId="283D67B2"/>
  <w16cid:commentId w16cid:paraId="6377085A" w16cid:durableId="2843CD7D"/>
  <w16cid:commentId w16cid:paraId="5C1C7230" w16cid:durableId="283AB905"/>
  <w16cid:commentId w16cid:paraId="4247DAD7" w16cid:durableId="283AC8FC"/>
  <w16cid:commentId w16cid:paraId="43A25591" w16cid:durableId="283BEDA7"/>
  <w16cid:commentId w16cid:paraId="1829DD7A" w16cid:durableId="283D67E5"/>
  <w16cid:commentId w16cid:paraId="0C9C7D71" w16cid:durableId="28429A65"/>
  <w16cid:commentId w16cid:paraId="2861D9EA" w16cid:durableId="2843CAE7"/>
  <w16cid:commentId w16cid:paraId="4134B91C" w16cid:durableId="283AB906"/>
  <w16cid:commentId w16cid:paraId="0F3F3072" w16cid:durableId="2843CA5E"/>
  <w16cid:commentId w16cid:paraId="0E09ACCB" w16cid:durableId="283AB907"/>
  <w16cid:commentId w16cid:paraId="67B6666A" w16cid:durableId="2843C8CD"/>
  <w16cid:commentId w16cid:paraId="13992583" w16cid:durableId="283D68B5"/>
  <w16cid:commentId w16cid:paraId="0C87E10D" w16cid:durableId="283C6484"/>
  <w16cid:commentId w16cid:paraId="7F8213E7" w16cid:durableId="2843DBAB"/>
  <w16cid:commentId w16cid:paraId="2AE1A2CE" w16cid:durableId="283BF076"/>
  <w16cid:commentId w16cid:paraId="2B59F0D6" w16cid:durableId="283D6A8E"/>
  <w16cid:commentId w16cid:paraId="5B330455" w16cid:durableId="28429B1E"/>
  <w16cid:commentId w16cid:paraId="6B328FC5" w16cid:durableId="2843DA71"/>
  <w16cid:commentId w16cid:paraId="1864A1C4" w16cid:durableId="283AFF65"/>
  <w16cid:commentId w16cid:paraId="00769832" w16cid:durableId="2843D1B9"/>
  <w16cid:commentId w16cid:paraId="5A6979AA" w16cid:durableId="28347A80"/>
  <w16cid:commentId w16cid:paraId="3F316FCB" w16cid:durableId="28346DFF"/>
  <w16cid:commentId w16cid:paraId="68BF5EBE" w16cid:durableId="283AB90A"/>
  <w16cid:commentId w16cid:paraId="6EFAE061" w16cid:durableId="283BEE15"/>
  <w16cid:commentId w16cid:paraId="16A99418" w16cid:durableId="283D6AC7"/>
  <w16cid:commentId w16cid:paraId="2BFDC692" w16cid:durableId="28429BFD"/>
  <w16cid:commentId w16cid:paraId="269B89EC" w16cid:durableId="2843CFA1"/>
  <w16cid:commentId w16cid:paraId="400C02BE" w16cid:durableId="28347AFD"/>
  <w16cid:commentId w16cid:paraId="6E9F8EA1" w16cid:durableId="2843D475"/>
  <w16cid:commentId w16cid:paraId="7150F02A" w16cid:durableId="283BF20A"/>
  <w16cid:commentId w16cid:paraId="13AA884B" w16cid:durableId="283D6AF5"/>
  <w16cid:commentId w16cid:paraId="62B07C11" w16cid:durableId="2843D3F0"/>
  <w16cid:commentId w16cid:paraId="7226868E" w16cid:durableId="28429C25"/>
  <w16cid:commentId w16cid:paraId="192BB6AB" w16cid:durableId="2843D572"/>
  <w16cid:commentId w16cid:paraId="21D20384" w16cid:durableId="283BF1EB"/>
  <w16cid:commentId w16cid:paraId="3D4D9DB7" w16cid:durableId="2843D437"/>
  <w16cid:commentId w16cid:paraId="36B017FA" w16cid:durableId="283AFF88"/>
  <w16cid:commentId w16cid:paraId="139F26DD" w16cid:durableId="28429C4A"/>
  <w16cid:commentId w16cid:paraId="546B1BED" w16cid:durableId="2843D086"/>
  <w16cid:commentId w16cid:paraId="73289EE0" w16cid:durableId="28347B55"/>
  <w16cid:commentId w16cid:paraId="2618653A" w16cid:durableId="2843D4A5"/>
  <w16cid:commentId w16cid:paraId="10ABC1E0" w16cid:durableId="283D711F"/>
  <w16cid:commentId w16cid:paraId="37FEC0DD" w16cid:durableId="2843D2BD"/>
  <w16cid:commentId w16cid:paraId="597D3E4E" w16cid:durableId="28347A91"/>
  <w16cid:commentId w16cid:paraId="6C8D55B7" w16cid:durableId="28346E04"/>
  <w16cid:commentId w16cid:paraId="18AF5382" w16cid:durableId="283AB90F"/>
  <w16cid:commentId w16cid:paraId="0B5FF54B" w16cid:durableId="283AC954"/>
  <w16cid:commentId w16cid:paraId="12FE3AD9" w16cid:durableId="283D7130"/>
  <w16cid:commentId w16cid:paraId="2AB4C407" w16cid:durableId="28429C70"/>
  <w16cid:commentId w16cid:paraId="18D7B3C2" w16cid:durableId="2843D26B"/>
  <w16cid:commentId w16cid:paraId="377E1E92" w16cid:durableId="283AFFAC"/>
  <w16cid:commentId w16cid:paraId="6F145B90" w16cid:durableId="2843D5AD"/>
  <w16cid:commentId w16cid:paraId="058B11E4" w16cid:durableId="283AB910"/>
  <w16cid:commentId w16cid:paraId="746BCE0D" w16cid:durableId="283BEEBC"/>
  <w16cid:commentId w16cid:paraId="357F8358" w16cid:durableId="283D715C"/>
  <w16cid:commentId w16cid:paraId="5A32BCF8" w16cid:durableId="2843D634"/>
  <w16cid:commentId w16cid:paraId="4752A52A" w16cid:durableId="283C650B"/>
  <w16cid:commentId w16cid:paraId="78A19A47" w16cid:durableId="2843D6E4"/>
  <w16cid:commentId w16cid:paraId="6386DA1D" w16cid:durableId="28429E12"/>
  <w16cid:commentId w16cid:paraId="44AB983E" w16cid:durableId="2843D75A"/>
  <w16cid:commentId w16cid:paraId="3AECAD31" w16cid:durableId="283BF2AC"/>
  <w16cid:commentId w16cid:paraId="371421AD" w16cid:durableId="2843D951"/>
  <w16cid:commentId w16cid:paraId="2F9B9413" w16cid:durableId="283AB911"/>
  <w16cid:commentId w16cid:paraId="06633D83" w16cid:durableId="2843D8E8"/>
  <w16cid:commentId w16cid:paraId="284EFC99" w16cid:durableId="283C6559"/>
  <w16cid:commentId w16cid:paraId="32CA5727" w16cid:durableId="2843DDCC"/>
  <w16cid:commentId w16cid:paraId="17933EA3" w16cid:durableId="283BF399"/>
  <w16cid:commentId w16cid:paraId="4F7041DB" w16cid:durableId="283D7334"/>
  <w16cid:commentId w16cid:paraId="632101AE" w16cid:durableId="2843DD56"/>
  <w16cid:commentId w16cid:paraId="230D65FF" w16cid:durableId="2832A395"/>
  <w16cid:commentId w16cid:paraId="7DA7DBCE" w16cid:durableId="283C659E"/>
  <w16cid:commentId w16cid:paraId="11B29261" w16cid:durableId="2843DE69"/>
  <w16cid:commentId w16cid:paraId="4704FB9B" w16cid:durableId="283D7491"/>
  <w16cid:commentId w16cid:paraId="18EFCAD0" w16cid:durableId="2843DECE"/>
  <w16cid:commentId w16cid:paraId="319B512F" w16cid:durableId="28317684"/>
  <w16cid:commentId w16cid:paraId="50FEA92F" w16cid:durableId="283AB914"/>
  <w16cid:commentId w16cid:paraId="5E53805A" w16cid:durableId="2843DE9B"/>
  <w16cid:commentId w16cid:paraId="2CCCC267" w16cid:durableId="283AB915"/>
  <w16cid:commentId w16cid:paraId="4591940D" w16cid:durableId="283AB916"/>
  <w16cid:commentId w16cid:paraId="1E7B1919" w16cid:durableId="283ACB77"/>
  <w16cid:commentId w16cid:paraId="29775D79" w16cid:durableId="2843DF3E"/>
  <w16cid:commentId w16cid:paraId="237B09BC" w16cid:durableId="283D74F3"/>
  <w16cid:commentId w16cid:paraId="5444A41C" w16cid:durableId="2843DFA0"/>
  <w16cid:commentId w16cid:paraId="7C7DD4C9" w16cid:durableId="2831768C"/>
  <w16cid:commentId w16cid:paraId="43905310" w16cid:durableId="283AB918"/>
  <w16cid:commentId w16cid:paraId="52B87850" w16cid:durableId="283ACBCB"/>
  <w16cid:commentId w16cid:paraId="429E712F" w16cid:durableId="283D7508"/>
  <w16cid:commentId w16cid:paraId="30196B3A" w16cid:durableId="2843E5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92FA" w14:textId="77777777" w:rsidR="006618D4" w:rsidRDefault="006618D4" w:rsidP="00F579C2">
      <w:pPr>
        <w:spacing w:after="0" w:line="240" w:lineRule="auto"/>
      </w:pPr>
      <w:r>
        <w:separator/>
      </w:r>
    </w:p>
  </w:endnote>
  <w:endnote w:type="continuationSeparator" w:id="0">
    <w:p w14:paraId="4ACA25C4" w14:textId="77777777" w:rsidR="006618D4" w:rsidRDefault="006618D4" w:rsidP="00F579C2">
      <w:pPr>
        <w:spacing w:after="0" w:line="240" w:lineRule="auto"/>
      </w:pPr>
      <w:r>
        <w:continuationSeparator/>
      </w:r>
    </w:p>
  </w:endnote>
  <w:endnote w:type="continuationNotice" w:id="1">
    <w:p w14:paraId="52081575" w14:textId="77777777" w:rsidR="006618D4" w:rsidRDefault="00661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8A75" w14:textId="77777777" w:rsidR="006618D4" w:rsidRDefault="006618D4" w:rsidP="00F579C2">
      <w:pPr>
        <w:spacing w:after="0" w:line="240" w:lineRule="auto"/>
      </w:pPr>
      <w:r>
        <w:separator/>
      </w:r>
    </w:p>
  </w:footnote>
  <w:footnote w:type="continuationSeparator" w:id="0">
    <w:p w14:paraId="1AC251C8" w14:textId="77777777" w:rsidR="006618D4" w:rsidRDefault="006618D4" w:rsidP="00F579C2">
      <w:pPr>
        <w:spacing w:after="0" w:line="240" w:lineRule="auto"/>
      </w:pPr>
      <w:r>
        <w:continuationSeparator/>
      </w:r>
    </w:p>
  </w:footnote>
  <w:footnote w:type="continuationNotice" w:id="1">
    <w:p w14:paraId="361FE309" w14:textId="77777777" w:rsidR="006618D4" w:rsidRDefault="006618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75175066">
    <w:abstractNumId w:val="11"/>
  </w:num>
  <w:num w:numId="2" w16cid:durableId="2133937032">
    <w:abstractNumId w:val="8"/>
  </w:num>
  <w:num w:numId="3" w16cid:durableId="696076873">
    <w:abstractNumId w:val="3"/>
  </w:num>
  <w:num w:numId="4" w16cid:durableId="1594633371">
    <w:abstractNumId w:val="0"/>
  </w:num>
  <w:num w:numId="5" w16cid:durableId="1939676605">
    <w:abstractNumId w:val="9"/>
  </w:num>
  <w:num w:numId="6" w16cid:durableId="91366556">
    <w:abstractNumId w:val="5"/>
  </w:num>
  <w:num w:numId="7" w16cid:durableId="294214280">
    <w:abstractNumId w:val="1"/>
  </w:num>
  <w:num w:numId="8" w16cid:durableId="544488127">
    <w:abstractNumId w:val="6"/>
  </w:num>
  <w:num w:numId="9" w16cid:durableId="1830973378">
    <w:abstractNumId w:val="4"/>
  </w:num>
  <w:num w:numId="10" w16cid:durableId="723796260">
    <w:abstractNumId w:val="7"/>
  </w:num>
  <w:num w:numId="11" w16cid:durableId="1891722151">
    <w:abstractNumId w:val="10"/>
  </w:num>
  <w:num w:numId="12" w16cid:durableId="11754209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Fraunhofer) Gustavo Costa">
    <w15:presenceInfo w15:providerId="None" w15:userId="(Fraunhofer) Gustavo Costa"/>
  </w15:person>
  <w15:person w15:author="Chunli">
    <w15:presenceInfo w15:providerId="None" w15:userId="Chunli"/>
  </w15:person>
  <w15:person w15:author="Huawei (Marcin)">
    <w15:presenceInfo w15:providerId="None" w15:userId="Huawei (Marcin)"/>
  </w15:person>
  <w15:person w15:author="Qualcomm - Sherif Elazzouni">
    <w15:presenceInfo w15:providerId="None" w15:userId="Qualcomm - Sherif Elazzouni"/>
  </w15:person>
  <w15:person w15:author="InterDigital- Faris">
    <w15:presenceInfo w15:providerId="None" w15:userId="InterDigital- Faris"/>
  </w15:person>
  <w15:person w15:author="Apple - Peng Cheng">
    <w15:presenceInfo w15:providerId="None" w15:userId="Apple - Peng Cheng"/>
  </w15:person>
  <w15:person w15:author="OPPO Zhe Fu">
    <w15:presenceInfo w15:providerId="None" w15:userId="OPPO Zhe Fu"/>
  </w15:person>
  <w15:person w15:author="Xiaomi-Shukun">
    <w15:presenceInfo w15:providerId="None" w15:userId="Xiaomi-Shukun"/>
  </w15:person>
  <w15:person w15:author="vivo(Jianhui)">
    <w15:presenceInfo w15:providerId="None" w15:userId="vivo(Jianhui)"/>
  </w15:person>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3FDC"/>
    <w:rsid w:val="00074BF8"/>
    <w:rsid w:val="000750B6"/>
    <w:rsid w:val="00075647"/>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B64"/>
    <w:rsid w:val="00100471"/>
    <w:rsid w:val="00100B67"/>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5741"/>
    <w:rsid w:val="0021658C"/>
    <w:rsid w:val="00216E03"/>
    <w:rsid w:val="002170EC"/>
    <w:rsid w:val="002175A6"/>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4E6F"/>
    <w:rsid w:val="003A7B2B"/>
    <w:rsid w:val="003B0C11"/>
    <w:rsid w:val="003B4257"/>
    <w:rsid w:val="003B5B70"/>
    <w:rsid w:val="003B5D7B"/>
    <w:rsid w:val="003B7883"/>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5EDA"/>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409"/>
    <w:rsid w:val="00482A0D"/>
    <w:rsid w:val="00484C3E"/>
    <w:rsid w:val="00486367"/>
    <w:rsid w:val="004879A3"/>
    <w:rsid w:val="00490467"/>
    <w:rsid w:val="004931BF"/>
    <w:rsid w:val="00497830"/>
    <w:rsid w:val="004A00E9"/>
    <w:rsid w:val="004A0820"/>
    <w:rsid w:val="004A0FD2"/>
    <w:rsid w:val="004A1035"/>
    <w:rsid w:val="004A110E"/>
    <w:rsid w:val="004A1D1C"/>
    <w:rsid w:val="004A1D71"/>
    <w:rsid w:val="004A336F"/>
    <w:rsid w:val="004A391A"/>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F0665"/>
    <w:rsid w:val="004F4536"/>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2C4C"/>
    <w:rsid w:val="00574B50"/>
    <w:rsid w:val="00574DEF"/>
    <w:rsid w:val="00574FD4"/>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574"/>
    <w:rsid w:val="006C0A8A"/>
    <w:rsid w:val="006C0FBE"/>
    <w:rsid w:val="006C1918"/>
    <w:rsid w:val="006C1AF1"/>
    <w:rsid w:val="006C2174"/>
    <w:rsid w:val="006C32ED"/>
    <w:rsid w:val="006C6F86"/>
    <w:rsid w:val="006C7AAF"/>
    <w:rsid w:val="006D00C2"/>
    <w:rsid w:val="006D05E0"/>
    <w:rsid w:val="006D4A75"/>
    <w:rsid w:val="006D5B9C"/>
    <w:rsid w:val="006D69F7"/>
    <w:rsid w:val="006D7630"/>
    <w:rsid w:val="006E012F"/>
    <w:rsid w:val="006E0598"/>
    <w:rsid w:val="006E1106"/>
    <w:rsid w:val="006E21FB"/>
    <w:rsid w:val="006E2251"/>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12F7"/>
    <w:rsid w:val="00752ACC"/>
    <w:rsid w:val="00752F24"/>
    <w:rsid w:val="00754BD3"/>
    <w:rsid w:val="00754F33"/>
    <w:rsid w:val="00760525"/>
    <w:rsid w:val="00760855"/>
    <w:rsid w:val="00761146"/>
    <w:rsid w:val="00762D72"/>
    <w:rsid w:val="007636AA"/>
    <w:rsid w:val="00763F20"/>
    <w:rsid w:val="007643EC"/>
    <w:rsid w:val="00764417"/>
    <w:rsid w:val="00767725"/>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272"/>
    <w:rsid w:val="0078668E"/>
    <w:rsid w:val="007867D3"/>
    <w:rsid w:val="00786A2F"/>
    <w:rsid w:val="00792342"/>
    <w:rsid w:val="007936CB"/>
    <w:rsid w:val="00795236"/>
    <w:rsid w:val="00795DB6"/>
    <w:rsid w:val="007A049E"/>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16C3"/>
    <w:rsid w:val="00A01750"/>
    <w:rsid w:val="00A0231B"/>
    <w:rsid w:val="00A07031"/>
    <w:rsid w:val="00A073FE"/>
    <w:rsid w:val="00A10925"/>
    <w:rsid w:val="00A12415"/>
    <w:rsid w:val="00A15AD5"/>
    <w:rsid w:val="00A1680E"/>
    <w:rsid w:val="00A2135E"/>
    <w:rsid w:val="00A23B0F"/>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06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0754"/>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081D"/>
    <w:rsid w:val="00D91819"/>
    <w:rsid w:val="00D91D83"/>
    <w:rsid w:val="00D92E18"/>
    <w:rsid w:val="00D93020"/>
    <w:rsid w:val="00D9632F"/>
    <w:rsid w:val="00D97DCC"/>
    <w:rsid w:val="00DA070E"/>
    <w:rsid w:val="00DA0E8D"/>
    <w:rsid w:val="00DA179F"/>
    <w:rsid w:val="00DA1AAC"/>
    <w:rsid w:val="00DA2D17"/>
    <w:rsid w:val="00DA4860"/>
    <w:rsid w:val="00DA4D2F"/>
    <w:rsid w:val="00DA767A"/>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3256363-3B99-4F55-AC03-C08A4E22313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7</Pages>
  <Words>2517</Words>
  <Characters>13695</Characters>
  <Application>Microsoft Office Word</Application>
  <DocSecurity>0</DocSecurity>
  <Lines>114</Lines>
  <Paragraphs>32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cp:lastModifiedBy>
  <cp:revision>2</cp:revision>
  <dcterms:created xsi:type="dcterms:W3CDTF">2023-06-26T08:31:00Z</dcterms:created>
  <dcterms:modified xsi:type="dcterms:W3CDTF">2023-06-26T08:31:00Z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ies>
</file>