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7EDCC"/>
  <w:body>
    <w:p w:rsidR="005B1406" w:rsidRPr="00E21B97" w:rsidRDefault="005B1406" w:rsidP="005B1406">
      <w:pPr>
        <w:pStyle w:val="1"/>
        <w:tabs>
          <w:tab w:val="clear" w:pos="432"/>
        </w:tabs>
        <w:ind w:left="0" w:firstLine="0"/>
        <w:rPr>
          <w:rFonts w:eastAsiaTheme="minorEastAsia" w:cs="Arial"/>
          <w:lang w:eastAsia="zh-CN"/>
        </w:rPr>
      </w:pPr>
      <w:r w:rsidRPr="00E21B97">
        <w:rPr>
          <w:rFonts w:cs="Arial"/>
        </w:rPr>
        <w:t>Introduction</w:t>
      </w:r>
    </w:p>
    <w:p w:rsidR="005B1406" w:rsidRPr="00E21B97" w:rsidRDefault="00ED619B" w:rsidP="00E802D8">
      <w:pPr>
        <w:jc w:val="both"/>
        <w:rPr>
          <w:rFonts w:ascii="Arial" w:hAnsi="Arial" w:cs="Arial"/>
          <w:lang w:val="en-GB"/>
        </w:rPr>
      </w:pPr>
      <w:r w:rsidRPr="00E21B97">
        <w:rPr>
          <w:rFonts w:ascii="Arial" w:hAnsi="Arial" w:cs="Arial"/>
          <w:lang w:val="en-GB"/>
        </w:rPr>
        <w:t xml:space="preserve">In the </w:t>
      </w:r>
      <w:r w:rsidR="005979D5" w:rsidRPr="00E21B97">
        <w:rPr>
          <w:rFonts w:ascii="Arial" w:hAnsi="Arial" w:cs="Arial"/>
          <w:lang w:val="en-GB"/>
        </w:rPr>
        <w:t xml:space="preserve">RRC </w:t>
      </w:r>
      <w:r w:rsidRPr="00E21B97">
        <w:rPr>
          <w:rFonts w:ascii="Arial" w:hAnsi="Arial" w:cs="Arial"/>
          <w:lang w:val="en-GB"/>
        </w:rPr>
        <w:t>Running CR for CHO including target MCG and candidate SCGs [1], Remaining issues are identified and captured in Editor’s note.</w:t>
      </w:r>
      <w:r w:rsidR="00EB4082" w:rsidRPr="00E21B97">
        <w:rPr>
          <w:rFonts w:ascii="Arial" w:hAnsi="Arial" w:cs="Arial"/>
          <w:lang w:val="en-GB"/>
        </w:rPr>
        <w:t xml:space="preserve"> This document is to collect other open issues (if any) from companies.</w:t>
      </w:r>
    </w:p>
    <w:tbl>
      <w:tblPr>
        <w:tblStyle w:val="a3"/>
        <w:tblW w:w="0" w:type="auto"/>
        <w:tblLook w:val="04A0" w:firstRow="1" w:lastRow="0" w:firstColumn="1" w:lastColumn="0" w:noHBand="0" w:noVBand="1"/>
      </w:tblPr>
      <w:tblGrid>
        <w:gridCol w:w="3290"/>
        <w:gridCol w:w="5566"/>
      </w:tblGrid>
      <w:tr w:rsidR="005B1406" w:rsidRPr="00E21B97" w:rsidTr="009E4AF7">
        <w:tc>
          <w:tcPr>
            <w:tcW w:w="3290" w:type="dxa"/>
          </w:tcPr>
          <w:p w:rsidR="005B1406" w:rsidRPr="00E21B97" w:rsidRDefault="005B1406" w:rsidP="00CA060B">
            <w:pPr>
              <w:pStyle w:val="EmailDiscussion2"/>
              <w:ind w:left="0" w:firstLine="0"/>
              <w:jc w:val="center"/>
              <w:rPr>
                <w:rFonts w:ascii="Arial" w:eastAsiaTheme="minorEastAsia" w:hAnsi="Arial" w:cs="Arial"/>
                <w:b/>
                <w:lang w:eastAsia="zh-CN"/>
              </w:rPr>
            </w:pPr>
            <w:r w:rsidRPr="00E21B97">
              <w:rPr>
                <w:rFonts w:ascii="Arial" w:eastAsiaTheme="minorEastAsia" w:hAnsi="Arial" w:cs="Arial"/>
                <w:b/>
                <w:lang w:eastAsia="zh-CN"/>
              </w:rPr>
              <w:t>Company</w:t>
            </w:r>
          </w:p>
        </w:tc>
        <w:tc>
          <w:tcPr>
            <w:tcW w:w="5566" w:type="dxa"/>
          </w:tcPr>
          <w:p w:rsidR="005B1406" w:rsidRPr="00E21B97" w:rsidRDefault="005B1406" w:rsidP="00CA060B">
            <w:pPr>
              <w:pStyle w:val="EmailDiscussion2"/>
              <w:ind w:left="0" w:firstLine="0"/>
              <w:jc w:val="center"/>
              <w:rPr>
                <w:rFonts w:ascii="Arial" w:eastAsiaTheme="minorEastAsia" w:hAnsi="Arial" w:cs="Arial"/>
                <w:b/>
                <w:lang w:eastAsia="zh-CN"/>
              </w:rPr>
            </w:pPr>
            <w:r w:rsidRPr="00E21B97">
              <w:rPr>
                <w:rFonts w:ascii="Arial" w:eastAsiaTheme="minorEastAsia" w:hAnsi="Arial" w:cs="Arial"/>
                <w:b/>
                <w:lang w:eastAsia="zh-CN"/>
              </w:rPr>
              <w:t>Name (Email)</w:t>
            </w:r>
          </w:p>
        </w:tc>
      </w:tr>
      <w:tr w:rsidR="005B1406" w:rsidRPr="00E21B97" w:rsidTr="009E4AF7">
        <w:tc>
          <w:tcPr>
            <w:tcW w:w="3290" w:type="dxa"/>
          </w:tcPr>
          <w:p w:rsidR="005B1406" w:rsidRPr="00E21B97" w:rsidRDefault="00EE6F38" w:rsidP="00CA060B">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Huawe</w:t>
            </w:r>
            <w:r>
              <w:rPr>
                <w:rFonts w:ascii="Arial" w:eastAsiaTheme="minorEastAsia" w:hAnsi="Arial" w:cs="Arial"/>
                <w:lang w:eastAsia="zh-CN"/>
              </w:rPr>
              <w:t>i, HiSilicon</w:t>
            </w:r>
          </w:p>
        </w:tc>
        <w:tc>
          <w:tcPr>
            <w:tcW w:w="5566" w:type="dxa"/>
          </w:tcPr>
          <w:p w:rsidR="005B1406" w:rsidRPr="00E21B97" w:rsidRDefault="00EE6F38" w:rsidP="00CA060B">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ulong (shiyulong5@huawei.com)</w:t>
            </w:r>
          </w:p>
        </w:tc>
      </w:tr>
      <w:tr w:rsidR="005B1406" w:rsidRPr="00E21B97" w:rsidTr="009E4AF7">
        <w:tc>
          <w:tcPr>
            <w:tcW w:w="3290" w:type="dxa"/>
          </w:tcPr>
          <w:p w:rsidR="005B1406" w:rsidRPr="00E21B97" w:rsidRDefault="005B1406" w:rsidP="00CA060B">
            <w:pPr>
              <w:pStyle w:val="EmailDiscussion2"/>
              <w:ind w:left="0" w:firstLine="0"/>
              <w:rPr>
                <w:rFonts w:ascii="Arial" w:eastAsia="宋体" w:hAnsi="Arial" w:cs="Arial"/>
                <w:lang w:eastAsia="zh-CN"/>
              </w:rPr>
            </w:pPr>
          </w:p>
        </w:tc>
        <w:tc>
          <w:tcPr>
            <w:tcW w:w="5566" w:type="dxa"/>
          </w:tcPr>
          <w:p w:rsidR="005B1406" w:rsidRPr="00E21B97" w:rsidRDefault="005B1406" w:rsidP="00CA060B">
            <w:pPr>
              <w:pStyle w:val="EmailDiscussion2"/>
              <w:ind w:left="0" w:firstLine="0"/>
              <w:rPr>
                <w:rFonts w:ascii="Arial" w:eastAsia="宋体" w:hAnsi="Arial" w:cs="Arial"/>
                <w:lang w:eastAsia="zh-CN"/>
              </w:rPr>
            </w:pPr>
          </w:p>
        </w:tc>
      </w:tr>
      <w:tr w:rsidR="005B1406" w:rsidRPr="00E21B97" w:rsidTr="009E4AF7">
        <w:tc>
          <w:tcPr>
            <w:tcW w:w="3290" w:type="dxa"/>
          </w:tcPr>
          <w:p w:rsidR="005B1406" w:rsidRPr="00E21B97" w:rsidRDefault="005B1406" w:rsidP="00CA060B">
            <w:pPr>
              <w:pStyle w:val="EmailDiscussion2"/>
              <w:ind w:left="0" w:firstLine="0"/>
              <w:rPr>
                <w:rFonts w:ascii="Arial" w:eastAsia="Malgun Gothic" w:hAnsi="Arial" w:cs="Arial"/>
                <w:lang w:eastAsia="ko-KR"/>
              </w:rPr>
            </w:pPr>
          </w:p>
        </w:tc>
        <w:tc>
          <w:tcPr>
            <w:tcW w:w="5566" w:type="dxa"/>
          </w:tcPr>
          <w:p w:rsidR="005B1406" w:rsidRPr="00E21B97" w:rsidRDefault="005B1406" w:rsidP="00CA060B">
            <w:pPr>
              <w:pStyle w:val="EmailDiscussion2"/>
              <w:ind w:left="0" w:firstLine="0"/>
              <w:rPr>
                <w:rFonts w:ascii="Arial" w:eastAsia="Malgun Gothic" w:hAnsi="Arial" w:cs="Arial"/>
                <w:lang w:val="fr-FR" w:eastAsia="ko-KR"/>
              </w:rPr>
            </w:pPr>
          </w:p>
        </w:tc>
      </w:tr>
      <w:tr w:rsidR="005B1406" w:rsidRPr="00E21B97" w:rsidTr="009E4AF7">
        <w:tc>
          <w:tcPr>
            <w:tcW w:w="3290" w:type="dxa"/>
          </w:tcPr>
          <w:p w:rsidR="005B1406" w:rsidRPr="00E21B97" w:rsidRDefault="005B1406" w:rsidP="00CA060B">
            <w:pPr>
              <w:pStyle w:val="EmailDiscussion2"/>
              <w:ind w:left="0" w:firstLine="0"/>
              <w:rPr>
                <w:rFonts w:ascii="Arial" w:eastAsiaTheme="minorEastAsia" w:hAnsi="Arial" w:cs="Arial"/>
                <w:lang w:eastAsia="zh-CN"/>
              </w:rPr>
            </w:pPr>
          </w:p>
        </w:tc>
        <w:tc>
          <w:tcPr>
            <w:tcW w:w="5566" w:type="dxa"/>
          </w:tcPr>
          <w:p w:rsidR="005B1406" w:rsidRPr="00E21B97" w:rsidRDefault="005B1406" w:rsidP="00CA060B">
            <w:pPr>
              <w:pStyle w:val="EmailDiscussion2"/>
              <w:ind w:left="0" w:firstLine="0"/>
              <w:rPr>
                <w:rFonts w:ascii="Arial" w:eastAsiaTheme="minorEastAsia" w:hAnsi="Arial" w:cs="Arial"/>
                <w:lang w:eastAsia="zh-CN"/>
              </w:rPr>
            </w:pPr>
          </w:p>
        </w:tc>
      </w:tr>
      <w:tr w:rsidR="005B1406" w:rsidRPr="00E21B97" w:rsidTr="009E4AF7">
        <w:tc>
          <w:tcPr>
            <w:tcW w:w="3290" w:type="dxa"/>
          </w:tcPr>
          <w:p w:rsidR="005B1406" w:rsidRPr="00E21B97" w:rsidRDefault="005B1406" w:rsidP="00CA060B">
            <w:pPr>
              <w:pStyle w:val="EmailDiscussion2"/>
              <w:ind w:left="0" w:firstLine="0"/>
              <w:rPr>
                <w:rFonts w:ascii="Arial" w:hAnsi="Arial" w:cs="Arial"/>
              </w:rPr>
            </w:pPr>
          </w:p>
        </w:tc>
        <w:tc>
          <w:tcPr>
            <w:tcW w:w="5566" w:type="dxa"/>
          </w:tcPr>
          <w:p w:rsidR="005B1406" w:rsidRPr="00E21B97" w:rsidRDefault="005B1406" w:rsidP="00CA060B">
            <w:pPr>
              <w:pStyle w:val="EmailDiscussion2"/>
              <w:ind w:left="0" w:firstLine="0"/>
              <w:rPr>
                <w:rFonts w:ascii="Arial" w:hAnsi="Arial" w:cs="Arial"/>
                <w:lang w:val="fi-FI"/>
              </w:rPr>
            </w:pPr>
          </w:p>
        </w:tc>
      </w:tr>
      <w:tr w:rsidR="005B1406" w:rsidRPr="00E21B97" w:rsidTr="009E4AF7">
        <w:tc>
          <w:tcPr>
            <w:tcW w:w="3290" w:type="dxa"/>
          </w:tcPr>
          <w:p w:rsidR="005B1406" w:rsidRPr="00E21B97" w:rsidRDefault="005B1406" w:rsidP="00CA060B">
            <w:pPr>
              <w:pStyle w:val="EmailDiscussion2"/>
              <w:ind w:left="0" w:firstLine="0"/>
              <w:rPr>
                <w:rFonts w:ascii="Arial" w:hAnsi="Arial" w:cs="Arial"/>
              </w:rPr>
            </w:pPr>
          </w:p>
        </w:tc>
        <w:tc>
          <w:tcPr>
            <w:tcW w:w="5566" w:type="dxa"/>
          </w:tcPr>
          <w:p w:rsidR="005B1406" w:rsidRPr="00E21B97" w:rsidRDefault="005B1406" w:rsidP="00CA060B">
            <w:pPr>
              <w:pStyle w:val="EmailDiscussion2"/>
              <w:ind w:left="0" w:firstLine="0"/>
              <w:rPr>
                <w:rFonts w:ascii="Arial" w:eastAsiaTheme="minorEastAsia" w:hAnsi="Arial" w:cs="Arial"/>
                <w:lang w:val="fi-FI" w:eastAsia="zh-CN"/>
              </w:rPr>
            </w:pPr>
          </w:p>
        </w:tc>
      </w:tr>
      <w:tr w:rsidR="005B1406" w:rsidRPr="00E21B97" w:rsidTr="009E4AF7">
        <w:tc>
          <w:tcPr>
            <w:tcW w:w="3290" w:type="dxa"/>
          </w:tcPr>
          <w:p w:rsidR="005B1406" w:rsidRPr="00E21B97" w:rsidRDefault="005B1406" w:rsidP="00CA060B">
            <w:pPr>
              <w:pStyle w:val="EmailDiscussion2"/>
              <w:ind w:left="0" w:firstLine="0"/>
              <w:rPr>
                <w:rFonts w:ascii="Arial" w:hAnsi="Arial" w:cs="Arial"/>
              </w:rPr>
            </w:pPr>
          </w:p>
        </w:tc>
        <w:tc>
          <w:tcPr>
            <w:tcW w:w="5566" w:type="dxa"/>
          </w:tcPr>
          <w:p w:rsidR="005B1406" w:rsidRPr="00E21B97" w:rsidRDefault="005B1406" w:rsidP="00CA060B">
            <w:pPr>
              <w:pStyle w:val="EmailDiscussion2"/>
              <w:ind w:left="0" w:firstLine="0"/>
              <w:rPr>
                <w:rFonts w:ascii="Arial" w:hAnsi="Arial" w:cs="Arial"/>
                <w:lang w:val="fi-FI"/>
              </w:rPr>
            </w:pPr>
          </w:p>
        </w:tc>
      </w:tr>
    </w:tbl>
    <w:p w:rsidR="005B1406" w:rsidRPr="00E21B97" w:rsidRDefault="005B1406" w:rsidP="005B1406">
      <w:pPr>
        <w:pStyle w:val="EmailDiscussion2"/>
        <w:ind w:left="0" w:firstLine="0"/>
        <w:rPr>
          <w:rFonts w:ascii="Arial" w:hAnsi="Arial" w:cs="Arial"/>
          <w:lang w:val="fi-FI"/>
        </w:rPr>
      </w:pPr>
    </w:p>
    <w:p w:rsidR="005B1406" w:rsidRPr="00E21B97" w:rsidRDefault="005B1406" w:rsidP="005B1406">
      <w:pPr>
        <w:pStyle w:val="1"/>
        <w:tabs>
          <w:tab w:val="clear" w:pos="432"/>
        </w:tabs>
        <w:ind w:left="0" w:firstLine="0"/>
        <w:rPr>
          <w:rFonts w:eastAsiaTheme="minorEastAsia" w:cs="Arial"/>
          <w:lang w:eastAsia="zh-CN"/>
        </w:rPr>
      </w:pPr>
      <w:r w:rsidRPr="00E21B97">
        <w:rPr>
          <w:rFonts w:eastAsiaTheme="minorEastAsia" w:cs="Arial"/>
          <w:lang w:eastAsia="zh-CN"/>
        </w:rPr>
        <w:t>Open issues</w:t>
      </w:r>
    </w:p>
    <w:p w:rsidR="000F7739" w:rsidRPr="00E21B97" w:rsidRDefault="005B1406" w:rsidP="00E802D8">
      <w:pPr>
        <w:jc w:val="both"/>
        <w:rPr>
          <w:rFonts w:ascii="Arial" w:hAnsi="Arial" w:cs="Arial"/>
          <w:lang w:val="en-GB"/>
        </w:rPr>
        <w:sectPr w:rsidR="000F7739" w:rsidRPr="00E21B97">
          <w:pgSz w:w="12240" w:h="15840"/>
          <w:pgMar w:top="1440" w:right="1800" w:bottom="1440" w:left="1800" w:header="708" w:footer="708" w:gutter="0"/>
          <w:cols w:space="708"/>
          <w:docGrid w:linePitch="360"/>
        </w:sectPr>
      </w:pPr>
      <w:r w:rsidRPr="00E21B97">
        <w:rPr>
          <w:rFonts w:ascii="Arial" w:hAnsi="Arial" w:cs="Arial"/>
          <w:lang w:val="en-GB"/>
        </w:rPr>
        <w:t xml:space="preserve">Following are the open issues </w:t>
      </w:r>
      <w:r w:rsidR="001F6182" w:rsidRPr="00E21B97">
        <w:rPr>
          <w:rFonts w:ascii="Arial" w:hAnsi="Arial" w:cs="Arial"/>
          <w:lang w:val="en-GB"/>
        </w:rPr>
        <w:t>captured in EN in the RRC Running CR for CHO including target MCG and candidate SCGs [1]</w:t>
      </w:r>
      <w:r w:rsidRPr="00E21B97">
        <w:rPr>
          <w:rFonts w:ascii="Arial" w:hAnsi="Arial" w:cs="Arial"/>
          <w:lang w:val="en-GB"/>
        </w:rPr>
        <w:t>.</w:t>
      </w:r>
    </w:p>
    <w:tbl>
      <w:tblPr>
        <w:tblStyle w:val="a3"/>
        <w:tblW w:w="5000" w:type="pct"/>
        <w:tblLook w:val="04A0" w:firstRow="1" w:lastRow="0" w:firstColumn="1" w:lastColumn="0" w:noHBand="0" w:noVBand="1"/>
      </w:tblPr>
      <w:tblGrid>
        <w:gridCol w:w="1526"/>
        <w:gridCol w:w="4218"/>
        <w:gridCol w:w="3118"/>
      </w:tblGrid>
      <w:tr w:rsidR="006E1658" w:rsidRPr="00E21B97" w:rsidTr="006E1658">
        <w:tc>
          <w:tcPr>
            <w:tcW w:w="861" w:type="pct"/>
          </w:tcPr>
          <w:p w:rsidR="006E1658" w:rsidRPr="00E21B97" w:rsidRDefault="006E1658" w:rsidP="00A91005">
            <w:pPr>
              <w:spacing w:after="120"/>
              <w:jc w:val="center"/>
              <w:rPr>
                <w:rFonts w:ascii="Arial" w:eastAsiaTheme="minorEastAsia" w:hAnsi="Arial" w:cs="Arial"/>
                <w:b/>
                <w:lang w:eastAsia="zh-CN"/>
              </w:rPr>
            </w:pPr>
            <w:r w:rsidRPr="00E21B97">
              <w:rPr>
                <w:rFonts w:ascii="Arial" w:eastAsiaTheme="minorEastAsia" w:hAnsi="Arial" w:cs="Arial"/>
                <w:b/>
                <w:lang w:eastAsia="zh-CN"/>
              </w:rPr>
              <w:lastRenderedPageBreak/>
              <w:t>Issue</w:t>
            </w:r>
          </w:p>
        </w:tc>
        <w:tc>
          <w:tcPr>
            <w:tcW w:w="2380" w:type="pct"/>
          </w:tcPr>
          <w:p w:rsidR="006E1658" w:rsidRPr="00E21B97" w:rsidRDefault="006E1658" w:rsidP="00A91005">
            <w:pPr>
              <w:spacing w:after="120"/>
              <w:jc w:val="center"/>
              <w:rPr>
                <w:rFonts w:ascii="Arial" w:eastAsiaTheme="minorEastAsia" w:hAnsi="Arial" w:cs="Arial"/>
                <w:b/>
                <w:lang w:eastAsia="zh-CN"/>
              </w:rPr>
            </w:pPr>
            <w:r w:rsidRPr="00E21B97">
              <w:rPr>
                <w:rFonts w:ascii="Arial" w:eastAsiaTheme="minorEastAsia" w:hAnsi="Arial" w:cs="Arial"/>
                <w:b/>
                <w:lang w:eastAsia="zh-CN"/>
              </w:rPr>
              <w:t>Description</w:t>
            </w:r>
          </w:p>
        </w:tc>
        <w:tc>
          <w:tcPr>
            <w:tcW w:w="1759" w:type="pct"/>
          </w:tcPr>
          <w:p w:rsidR="006E1658" w:rsidRPr="00E21B97" w:rsidRDefault="006E1658" w:rsidP="00A91005">
            <w:pPr>
              <w:spacing w:after="120"/>
              <w:jc w:val="center"/>
              <w:rPr>
                <w:rFonts w:ascii="Arial" w:hAnsi="Arial" w:cs="Arial"/>
                <w:b/>
                <w:lang w:eastAsia="zh-CN"/>
              </w:rPr>
            </w:pPr>
            <w:r w:rsidRPr="00E21B97">
              <w:rPr>
                <w:rFonts w:ascii="Arial" w:hAnsi="Arial" w:cs="Arial"/>
                <w:b/>
                <w:lang w:eastAsia="zh-CN"/>
              </w:rPr>
              <w:t>Relevant section in TS 38.331</w:t>
            </w:r>
          </w:p>
        </w:tc>
      </w:tr>
      <w:tr w:rsidR="006E1658" w:rsidRPr="00E21B97" w:rsidTr="006E1658">
        <w:tc>
          <w:tcPr>
            <w:tcW w:w="861" w:type="pct"/>
          </w:tcPr>
          <w:p w:rsidR="006E1658" w:rsidRPr="00E21B97" w:rsidRDefault="006E1658" w:rsidP="000853BF">
            <w:pPr>
              <w:spacing w:after="120"/>
              <w:jc w:val="center"/>
              <w:rPr>
                <w:rFonts w:ascii="Arial" w:eastAsiaTheme="minorEastAsia" w:hAnsi="Arial" w:cs="Arial"/>
                <w:lang w:eastAsia="zh-CN"/>
              </w:rPr>
            </w:pPr>
            <w:r w:rsidRPr="00E21B97">
              <w:rPr>
                <w:rFonts w:ascii="Arial" w:eastAsiaTheme="minorEastAsia" w:hAnsi="Arial" w:cs="Arial"/>
                <w:lang w:eastAsia="zh-CN"/>
              </w:rPr>
              <w:t>#1</w:t>
            </w:r>
          </w:p>
        </w:tc>
        <w:tc>
          <w:tcPr>
            <w:tcW w:w="2380" w:type="pct"/>
          </w:tcPr>
          <w:p w:rsidR="006E1658" w:rsidRPr="00E21B97" w:rsidRDefault="006E1658" w:rsidP="00C4719D">
            <w:pPr>
              <w:spacing w:after="120"/>
              <w:rPr>
                <w:rFonts w:ascii="Arial" w:hAnsi="Arial" w:cs="Arial"/>
                <w:lang w:eastAsia="zh-CN"/>
              </w:rPr>
            </w:pPr>
            <w:r w:rsidRPr="00E21B97">
              <w:rPr>
                <w:rFonts w:ascii="Arial" w:hAnsi="Arial" w:cs="Arial"/>
                <w:lang w:eastAsia="zh-CN"/>
              </w:rPr>
              <w:t>FFS how to indicate the selected target SCG to the target MN (i.e. whether to reuse selectedCondRRCReconfig-r17 or not), so that target MCG can forward the corresponding SCG RRCReconfigurationComplete message to the selected target SCG.</w:t>
            </w:r>
          </w:p>
        </w:tc>
        <w:tc>
          <w:tcPr>
            <w:tcW w:w="1759" w:type="pct"/>
          </w:tcPr>
          <w:p w:rsidR="006E1658" w:rsidRPr="00E21B97" w:rsidRDefault="006E1658" w:rsidP="00C4719D">
            <w:pPr>
              <w:spacing w:after="120"/>
              <w:rPr>
                <w:rFonts w:ascii="Arial" w:hAnsi="Arial" w:cs="Arial"/>
                <w:lang w:eastAsia="zh-CN"/>
              </w:rPr>
            </w:pPr>
            <w:r w:rsidRPr="00E21B97">
              <w:rPr>
                <w:rFonts w:ascii="Arial" w:hAnsi="Arial" w:cs="Arial"/>
                <w:lang w:eastAsia="zh-CN"/>
              </w:rPr>
              <w:t>5.3.5.3</w:t>
            </w:r>
          </w:p>
        </w:tc>
      </w:tr>
      <w:tr w:rsidR="006E1658" w:rsidRPr="00E21B97" w:rsidTr="006E1658">
        <w:tc>
          <w:tcPr>
            <w:tcW w:w="861" w:type="pct"/>
          </w:tcPr>
          <w:p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#2</w:t>
            </w:r>
          </w:p>
        </w:tc>
        <w:tc>
          <w:tcPr>
            <w:tcW w:w="2380" w:type="pct"/>
          </w:tcPr>
          <w:p w:rsidR="006E1658" w:rsidRPr="00E21B97" w:rsidRDefault="006E1658" w:rsidP="00C4719D">
            <w:pPr>
              <w:spacing w:after="120"/>
              <w:rPr>
                <w:rFonts w:ascii="Arial" w:hAnsi="Arial" w:cs="Arial"/>
                <w:lang w:eastAsia="zh-CN"/>
              </w:rPr>
            </w:pPr>
            <w:r w:rsidRPr="00E21B97">
              <w:rPr>
                <w:rFonts w:ascii="Arial" w:hAnsi="Arial" w:cs="Arial"/>
                <w:lang w:eastAsia="zh-CN"/>
              </w:rPr>
              <w:t>FFS whether UE should remove the configuration for CHO including target MCG and candidate SCG configuration when SCG is to be released.</w:t>
            </w:r>
          </w:p>
        </w:tc>
        <w:tc>
          <w:tcPr>
            <w:tcW w:w="1759" w:type="pct"/>
          </w:tcPr>
          <w:p w:rsidR="006E1658" w:rsidRPr="00E21B97" w:rsidRDefault="006E1658" w:rsidP="00C4719D">
            <w:pPr>
              <w:spacing w:after="120"/>
              <w:rPr>
                <w:rFonts w:ascii="Arial" w:hAnsi="Arial" w:cs="Arial"/>
                <w:lang w:eastAsia="zh-CN"/>
              </w:rPr>
            </w:pPr>
            <w:r w:rsidRPr="00E21B97">
              <w:rPr>
                <w:rFonts w:ascii="Arial" w:hAnsi="Arial" w:cs="Arial"/>
                <w:lang w:eastAsia="zh-CN"/>
              </w:rPr>
              <w:t>5.3.5.4</w:t>
            </w:r>
          </w:p>
        </w:tc>
      </w:tr>
      <w:tr w:rsidR="006E1658" w:rsidRPr="00E21B97" w:rsidTr="006E1658">
        <w:tc>
          <w:tcPr>
            <w:tcW w:w="861" w:type="pct"/>
          </w:tcPr>
          <w:p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#3</w:t>
            </w:r>
          </w:p>
        </w:tc>
        <w:tc>
          <w:tcPr>
            <w:tcW w:w="2380" w:type="pct"/>
          </w:tcPr>
          <w:p w:rsidR="006E1658" w:rsidRPr="00E21B97" w:rsidRDefault="006E1658" w:rsidP="00C4719D">
            <w:pPr>
              <w:spacing w:after="120"/>
              <w:rPr>
                <w:rFonts w:ascii="Arial" w:hAnsi="Arial" w:cs="Arial"/>
                <w:lang w:eastAsia="zh-CN"/>
              </w:rPr>
            </w:pPr>
            <w:r w:rsidRPr="00E21B97">
              <w:rPr>
                <w:rFonts w:ascii="Arial" w:hAnsi="Arial" w:cs="Arial"/>
                <w:lang w:eastAsia="zh-CN"/>
              </w:rPr>
              <w:t>FFS whether the legacy CHO recovery mechanism applies to the configuration for CHO including target MCG and candidate SCGs</w:t>
            </w:r>
          </w:p>
        </w:tc>
        <w:tc>
          <w:tcPr>
            <w:tcW w:w="1759" w:type="pct"/>
          </w:tcPr>
          <w:p w:rsidR="006E1658" w:rsidRPr="00E21B97" w:rsidRDefault="006E1658" w:rsidP="00C4719D">
            <w:pPr>
              <w:spacing w:after="120"/>
              <w:rPr>
                <w:rFonts w:ascii="Arial" w:hAnsi="Arial" w:cs="Arial"/>
                <w:lang w:eastAsia="zh-CN"/>
              </w:rPr>
            </w:pPr>
            <w:r w:rsidRPr="00E21B97">
              <w:rPr>
                <w:rFonts w:ascii="Arial" w:hAnsi="Arial" w:cs="Arial"/>
                <w:lang w:eastAsia="zh-CN"/>
              </w:rPr>
              <w:t>5.3.7.3</w:t>
            </w:r>
          </w:p>
        </w:tc>
      </w:tr>
      <w:tr w:rsidR="006E1658" w:rsidRPr="00E21B97" w:rsidTr="006E1658">
        <w:tc>
          <w:tcPr>
            <w:tcW w:w="861" w:type="pct"/>
          </w:tcPr>
          <w:p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#4</w:t>
            </w:r>
          </w:p>
        </w:tc>
        <w:tc>
          <w:tcPr>
            <w:tcW w:w="2380" w:type="pct"/>
          </w:tcPr>
          <w:p w:rsidR="006E1658" w:rsidRPr="00E21B97" w:rsidRDefault="006E1658" w:rsidP="00C4719D">
            <w:pPr>
              <w:spacing w:after="120"/>
              <w:rPr>
                <w:rFonts w:ascii="Arial" w:hAnsi="Arial" w:cs="Arial"/>
                <w:lang w:eastAsia="zh-CN"/>
              </w:rPr>
            </w:pPr>
            <w:r w:rsidRPr="00E21B97">
              <w:rPr>
                <w:rFonts w:ascii="Arial" w:hAnsi="Arial" w:cs="Arial"/>
                <w:lang w:eastAsia="zh-CN"/>
              </w:rPr>
              <w:t>FFS whether to extend maxNrofCondCells-r16 for CHO including target MCG and candidate SCGs.</w:t>
            </w:r>
          </w:p>
        </w:tc>
        <w:tc>
          <w:tcPr>
            <w:tcW w:w="1759" w:type="pct"/>
          </w:tcPr>
          <w:p w:rsidR="006E1658" w:rsidRPr="00E21B97" w:rsidRDefault="006E1658" w:rsidP="00C4719D">
            <w:pPr>
              <w:spacing w:after="120"/>
              <w:rPr>
                <w:rFonts w:ascii="Arial" w:eastAsiaTheme="minorEastAsia" w:hAnsi="Arial" w:cs="Arial"/>
                <w:lang w:eastAsia="zh-CN"/>
              </w:rPr>
            </w:pPr>
            <w:r w:rsidRPr="00E21B97">
              <w:rPr>
                <w:rFonts w:ascii="Arial" w:eastAsiaTheme="minorEastAsia" w:hAnsi="Arial" w:cs="Arial"/>
                <w:lang w:eastAsia="zh-CN"/>
              </w:rPr>
              <w:t>6.3.2</w:t>
            </w:r>
          </w:p>
          <w:p w:rsidR="006E1658" w:rsidRPr="00E21B97" w:rsidRDefault="006E1658" w:rsidP="00754D30">
            <w:pPr>
              <w:spacing w:after="120"/>
              <w:rPr>
                <w:rFonts w:ascii="Arial" w:eastAsiaTheme="minorEastAsia" w:hAnsi="Arial" w:cs="Arial"/>
                <w:i/>
                <w:lang w:eastAsia="zh-CN"/>
              </w:rPr>
            </w:pPr>
            <w:r w:rsidRPr="00E21B97">
              <w:rPr>
                <w:rFonts w:ascii="Arial" w:eastAsiaTheme="minorEastAsia" w:hAnsi="Arial" w:cs="Arial"/>
                <w:i/>
                <w:lang w:eastAsia="zh-CN"/>
              </w:rPr>
              <w:t>CondReconfigId</w:t>
            </w:r>
          </w:p>
        </w:tc>
      </w:tr>
      <w:tr w:rsidR="006E1658" w:rsidRPr="00E21B97" w:rsidTr="006E1658">
        <w:tc>
          <w:tcPr>
            <w:tcW w:w="861" w:type="pct"/>
          </w:tcPr>
          <w:p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#5</w:t>
            </w:r>
          </w:p>
        </w:tc>
        <w:tc>
          <w:tcPr>
            <w:tcW w:w="2380" w:type="pct"/>
          </w:tcPr>
          <w:p w:rsidR="006E1658" w:rsidRPr="00E21B97" w:rsidRDefault="006E1658" w:rsidP="00C4719D">
            <w:pPr>
              <w:spacing w:after="120"/>
              <w:rPr>
                <w:rFonts w:ascii="Arial" w:hAnsi="Arial" w:cs="Arial"/>
              </w:rPr>
            </w:pPr>
            <w:r w:rsidRPr="00E21B97">
              <w:rPr>
                <w:rFonts w:ascii="Arial" w:hAnsi="Arial" w:cs="Arial"/>
              </w:rPr>
              <w:t>FFS how to ensure the total number of the candidate PCells and the candidate PSCells from each candidate MN and the candidate SN is within the maximum limation.</w:t>
            </w:r>
          </w:p>
        </w:tc>
        <w:tc>
          <w:tcPr>
            <w:tcW w:w="1759" w:type="pct"/>
          </w:tcPr>
          <w:p w:rsidR="006E1658" w:rsidRPr="00E21B97" w:rsidRDefault="006E1658" w:rsidP="00C4719D">
            <w:pPr>
              <w:spacing w:after="120"/>
              <w:rPr>
                <w:rFonts w:ascii="Arial" w:eastAsiaTheme="minorEastAsia" w:hAnsi="Arial" w:cs="Arial"/>
                <w:lang w:eastAsia="zh-CN"/>
              </w:rPr>
            </w:pPr>
            <w:r w:rsidRPr="00E21B97">
              <w:rPr>
                <w:rFonts w:ascii="Arial" w:eastAsiaTheme="minorEastAsia" w:hAnsi="Arial" w:cs="Arial"/>
                <w:lang w:eastAsia="zh-CN"/>
              </w:rPr>
              <w:t>6.3.2</w:t>
            </w:r>
          </w:p>
          <w:p w:rsidR="006E1658" w:rsidRPr="00E21B97" w:rsidRDefault="006E1658" w:rsidP="00754D30">
            <w:pPr>
              <w:spacing w:after="120"/>
              <w:rPr>
                <w:rFonts w:ascii="Arial" w:eastAsiaTheme="minorEastAsia" w:hAnsi="Arial" w:cs="Arial"/>
                <w:i/>
                <w:lang w:eastAsia="zh-CN"/>
              </w:rPr>
            </w:pPr>
            <w:r w:rsidRPr="00E21B97">
              <w:rPr>
                <w:rFonts w:ascii="Arial" w:eastAsiaTheme="minorEastAsia" w:hAnsi="Arial" w:cs="Arial"/>
                <w:i/>
                <w:lang w:eastAsia="zh-CN"/>
              </w:rPr>
              <w:t>CondReconfigId</w:t>
            </w:r>
          </w:p>
        </w:tc>
      </w:tr>
      <w:tr w:rsidR="006E1658" w:rsidRPr="00E21B97" w:rsidTr="006E1658">
        <w:tc>
          <w:tcPr>
            <w:tcW w:w="861" w:type="pct"/>
          </w:tcPr>
          <w:p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#6</w:t>
            </w:r>
          </w:p>
        </w:tc>
        <w:tc>
          <w:tcPr>
            <w:tcW w:w="2380" w:type="pct"/>
          </w:tcPr>
          <w:p w:rsidR="006E1658" w:rsidRPr="00E21B97" w:rsidRDefault="006E1658" w:rsidP="00C4719D">
            <w:pPr>
              <w:spacing w:after="120"/>
              <w:rPr>
                <w:rFonts w:ascii="Arial" w:hAnsi="Arial" w:cs="Arial"/>
              </w:rPr>
            </w:pPr>
            <w:r w:rsidRPr="00E21B97">
              <w:rPr>
                <w:rFonts w:ascii="Arial" w:hAnsi="Arial" w:cs="Arial"/>
              </w:rPr>
              <w:t>FFS whether to support condEventA3 or condEventA5 for the execution conditions for candidate PSCells for CHO including target MCG and candidate SCGs.</w:t>
            </w:r>
          </w:p>
        </w:tc>
        <w:tc>
          <w:tcPr>
            <w:tcW w:w="1759" w:type="pct"/>
          </w:tcPr>
          <w:p w:rsidR="006E1658" w:rsidRPr="00E21B97" w:rsidRDefault="006E1658" w:rsidP="00C4719D">
            <w:pPr>
              <w:spacing w:after="120"/>
              <w:rPr>
                <w:rFonts w:ascii="Arial" w:eastAsiaTheme="minorEastAsia" w:hAnsi="Arial" w:cs="Arial"/>
                <w:lang w:eastAsia="zh-CN"/>
              </w:rPr>
            </w:pPr>
            <w:r w:rsidRPr="00E21B97">
              <w:rPr>
                <w:rFonts w:ascii="Arial" w:eastAsiaTheme="minorEastAsia" w:hAnsi="Arial" w:cs="Arial"/>
                <w:lang w:eastAsia="zh-CN"/>
              </w:rPr>
              <w:t>6.3.2</w:t>
            </w:r>
          </w:p>
          <w:p w:rsidR="006E1658" w:rsidRPr="00E21B97" w:rsidRDefault="006E1658" w:rsidP="00C4719D">
            <w:pPr>
              <w:spacing w:after="120"/>
              <w:rPr>
                <w:rFonts w:ascii="Arial" w:hAnsi="Arial" w:cs="Arial"/>
                <w:i/>
                <w:lang w:eastAsia="zh-CN"/>
              </w:rPr>
            </w:pPr>
            <w:r w:rsidRPr="00E21B97">
              <w:rPr>
                <w:rFonts w:ascii="Arial" w:hAnsi="Arial" w:cs="Arial"/>
                <w:i/>
                <w:lang w:eastAsia="zh-CN"/>
              </w:rPr>
              <w:t>CondReconfigToAddModList</w:t>
            </w:r>
          </w:p>
        </w:tc>
      </w:tr>
      <w:tr w:rsidR="006E1658" w:rsidRPr="00E21B97" w:rsidTr="006E1658">
        <w:tc>
          <w:tcPr>
            <w:tcW w:w="861" w:type="pct"/>
          </w:tcPr>
          <w:p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#7</w:t>
            </w:r>
          </w:p>
        </w:tc>
        <w:tc>
          <w:tcPr>
            <w:tcW w:w="2380" w:type="pct"/>
          </w:tcPr>
          <w:p w:rsidR="006E1658" w:rsidRPr="00E21B97" w:rsidRDefault="006E1658" w:rsidP="00C4719D">
            <w:pPr>
              <w:spacing w:after="120"/>
              <w:rPr>
                <w:rFonts w:ascii="Arial" w:hAnsi="Arial" w:cs="Arial"/>
                <w:lang w:eastAsia="zh-CN"/>
              </w:rPr>
            </w:pPr>
            <w:r w:rsidRPr="00E21B97">
              <w:rPr>
                <w:rFonts w:ascii="Arial" w:hAnsi="Arial" w:cs="Arial"/>
                <w:lang w:eastAsia="zh-CN"/>
              </w:rPr>
              <w:t>FFS the granularity of the configuration for CHO including target MCG and candidate SCGs from candidate MN to source MN, e.g., per target MN, or per candidate PCell (with multiple associated candidate PSCells) or per candidate PCell with one candidate PSCell.</w:t>
            </w:r>
          </w:p>
        </w:tc>
        <w:tc>
          <w:tcPr>
            <w:tcW w:w="1759" w:type="pct"/>
          </w:tcPr>
          <w:p w:rsidR="006E1658" w:rsidRPr="00E21B97" w:rsidRDefault="006E1658" w:rsidP="00C4719D">
            <w:pPr>
              <w:spacing w:after="120"/>
              <w:rPr>
                <w:rFonts w:ascii="Arial" w:eastAsiaTheme="minorEastAsia" w:hAnsi="Arial" w:cs="Arial"/>
                <w:lang w:eastAsia="zh-CN"/>
              </w:rPr>
            </w:pPr>
            <w:r w:rsidRPr="00E21B97">
              <w:rPr>
                <w:rFonts w:ascii="Arial" w:eastAsiaTheme="minorEastAsia" w:hAnsi="Arial" w:cs="Arial"/>
                <w:lang w:eastAsia="zh-CN"/>
              </w:rPr>
              <w:t>11.2.2</w:t>
            </w:r>
          </w:p>
          <w:p w:rsidR="006E1658" w:rsidRPr="00E21B97" w:rsidRDefault="006E1658" w:rsidP="00C4719D">
            <w:pPr>
              <w:spacing w:after="120"/>
              <w:rPr>
                <w:rFonts w:ascii="Arial" w:eastAsiaTheme="minorEastAsia" w:hAnsi="Arial" w:cs="Arial"/>
                <w:i/>
                <w:lang w:eastAsia="zh-CN"/>
              </w:rPr>
            </w:pPr>
            <w:r w:rsidRPr="00E21B97">
              <w:rPr>
                <w:rFonts w:ascii="Arial" w:eastAsiaTheme="minorEastAsia" w:hAnsi="Arial" w:cs="Arial"/>
                <w:i/>
                <w:lang w:eastAsia="zh-CN"/>
              </w:rPr>
              <w:t>HandoverCommand</w:t>
            </w:r>
          </w:p>
        </w:tc>
      </w:tr>
      <w:tr w:rsidR="006E1658" w:rsidRPr="00E21B97" w:rsidTr="006E1658">
        <w:tc>
          <w:tcPr>
            <w:tcW w:w="861" w:type="pct"/>
          </w:tcPr>
          <w:p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#8</w:t>
            </w:r>
          </w:p>
        </w:tc>
        <w:tc>
          <w:tcPr>
            <w:tcW w:w="2380" w:type="pct"/>
          </w:tcPr>
          <w:p w:rsidR="006E1658" w:rsidRPr="00E21B97" w:rsidRDefault="006E1658" w:rsidP="00C4719D">
            <w:pPr>
              <w:spacing w:after="120"/>
              <w:rPr>
                <w:rFonts w:ascii="Arial" w:hAnsi="Arial" w:cs="Arial"/>
                <w:lang w:eastAsia="zh-CN"/>
              </w:rPr>
            </w:pPr>
            <w:r w:rsidRPr="00E21B97">
              <w:rPr>
                <w:rFonts w:ascii="Arial" w:hAnsi="Arial" w:cs="Arial"/>
                <w:lang w:eastAsia="zh-CN"/>
              </w:rPr>
              <w:t>FFS how to send the parameters of the execution conditions for candidate PSCells from candidate MN to source MN.</w:t>
            </w:r>
          </w:p>
        </w:tc>
        <w:tc>
          <w:tcPr>
            <w:tcW w:w="1759" w:type="pct"/>
          </w:tcPr>
          <w:p w:rsidR="006E1658" w:rsidRPr="00E21B97" w:rsidRDefault="006E1658" w:rsidP="005D375F">
            <w:pPr>
              <w:spacing w:after="120"/>
              <w:rPr>
                <w:rFonts w:ascii="Arial" w:eastAsiaTheme="minorEastAsia" w:hAnsi="Arial" w:cs="Arial"/>
                <w:lang w:eastAsia="zh-CN"/>
              </w:rPr>
            </w:pPr>
            <w:r w:rsidRPr="00E21B97">
              <w:rPr>
                <w:rFonts w:ascii="Arial" w:eastAsiaTheme="minorEastAsia" w:hAnsi="Arial" w:cs="Arial"/>
                <w:lang w:eastAsia="zh-CN"/>
              </w:rPr>
              <w:t>11.2.2</w:t>
            </w:r>
          </w:p>
          <w:p w:rsidR="006E1658" w:rsidRPr="00E21B97" w:rsidRDefault="006E1658" w:rsidP="005D375F">
            <w:pPr>
              <w:spacing w:after="120"/>
              <w:rPr>
                <w:rFonts w:ascii="Arial" w:hAnsi="Arial" w:cs="Arial"/>
                <w:i/>
                <w:lang w:eastAsia="zh-CN"/>
              </w:rPr>
            </w:pPr>
            <w:r w:rsidRPr="00E21B97">
              <w:rPr>
                <w:rFonts w:ascii="Arial" w:eastAsiaTheme="minorEastAsia" w:hAnsi="Arial" w:cs="Arial"/>
                <w:i/>
                <w:lang w:eastAsia="zh-CN"/>
              </w:rPr>
              <w:t>HandoverCommand</w:t>
            </w:r>
          </w:p>
        </w:tc>
      </w:tr>
      <w:tr w:rsidR="006E1658" w:rsidRPr="00E21B97" w:rsidTr="006E1658">
        <w:tc>
          <w:tcPr>
            <w:tcW w:w="861" w:type="pct"/>
          </w:tcPr>
          <w:p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#9</w:t>
            </w:r>
          </w:p>
        </w:tc>
        <w:tc>
          <w:tcPr>
            <w:tcW w:w="2380" w:type="pct"/>
          </w:tcPr>
          <w:p w:rsidR="006E1658" w:rsidRPr="00E21B97" w:rsidRDefault="006E1658" w:rsidP="00C4719D">
            <w:pPr>
              <w:spacing w:after="120"/>
              <w:rPr>
                <w:rFonts w:ascii="Arial" w:hAnsi="Arial" w:cs="Arial"/>
              </w:rPr>
            </w:pPr>
            <w:r w:rsidRPr="00E21B97">
              <w:rPr>
                <w:rFonts w:ascii="Arial" w:hAnsi="Arial" w:cs="Arial"/>
              </w:rPr>
              <w:t>FFS impacts to HandoverCommand message to support CHO including target MCG and candidate SCGs.</w:t>
            </w:r>
          </w:p>
        </w:tc>
        <w:tc>
          <w:tcPr>
            <w:tcW w:w="1759" w:type="pct"/>
          </w:tcPr>
          <w:p w:rsidR="006E1658" w:rsidRPr="00E21B97" w:rsidRDefault="006E1658" w:rsidP="005D375F">
            <w:pPr>
              <w:spacing w:after="120"/>
              <w:rPr>
                <w:rFonts w:ascii="Arial" w:eastAsiaTheme="minorEastAsia" w:hAnsi="Arial" w:cs="Arial"/>
                <w:lang w:eastAsia="zh-CN"/>
              </w:rPr>
            </w:pPr>
            <w:r w:rsidRPr="00E21B97">
              <w:rPr>
                <w:rFonts w:ascii="Arial" w:eastAsiaTheme="minorEastAsia" w:hAnsi="Arial" w:cs="Arial"/>
                <w:lang w:eastAsia="zh-CN"/>
              </w:rPr>
              <w:t>11.2.2</w:t>
            </w:r>
          </w:p>
          <w:p w:rsidR="006E1658" w:rsidRPr="00E21B97" w:rsidRDefault="006E1658" w:rsidP="005D375F">
            <w:pPr>
              <w:spacing w:after="120"/>
              <w:rPr>
                <w:rFonts w:ascii="Arial" w:hAnsi="Arial" w:cs="Arial"/>
                <w:i/>
              </w:rPr>
            </w:pPr>
            <w:r w:rsidRPr="00E21B97">
              <w:rPr>
                <w:rFonts w:ascii="Arial" w:eastAsiaTheme="minorEastAsia" w:hAnsi="Arial" w:cs="Arial"/>
                <w:i/>
                <w:lang w:eastAsia="zh-CN"/>
              </w:rPr>
              <w:t>HandoverCommand</w:t>
            </w:r>
          </w:p>
        </w:tc>
      </w:tr>
      <w:tr w:rsidR="006E1658" w:rsidRPr="00E21B97" w:rsidTr="006E1658">
        <w:tc>
          <w:tcPr>
            <w:tcW w:w="861" w:type="pct"/>
          </w:tcPr>
          <w:p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#10</w:t>
            </w:r>
          </w:p>
        </w:tc>
        <w:tc>
          <w:tcPr>
            <w:tcW w:w="2380" w:type="pct"/>
          </w:tcPr>
          <w:p w:rsidR="006E1658" w:rsidRPr="00E21B97" w:rsidRDefault="006E1658" w:rsidP="00C4719D">
            <w:pPr>
              <w:spacing w:after="120"/>
              <w:rPr>
                <w:rFonts w:ascii="Arial" w:hAnsi="Arial" w:cs="Arial"/>
              </w:rPr>
            </w:pPr>
            <w:r w:rsidRPr="00E21B97">
              <w:rPr>
                <w:rFonts w:ascii="Arial" w:hAnsi="Arial" w:cs="Arial"/>
              </w:rPr>
              <w:t>FFS which node (source MN or candidate MN) to initiate the preparation of the R18 CHO including target MCG and candidate SCGs.</w:t>
            </w:r>
          </w:p>
        </w:tc>
        <w:tc>
          <w:tcPr>
            <w:tcW w:w="1759" w:type="pct"/>
          </w:tcPr>
          <w:p w:rsidR="006E1658" w:rsidRPr="00E21B97" w:rsidRDefault="006E1658" w:rsidP="005D375F">
            <w:pPr>
              <w:spacing w:after="120"/>
              <w:rPr>
                <w:rFonts w:ascii="Arial" w:eastAsiaTheme="minorEastAsia" w:hAnsi="Arial" w:cs="Arial"/>
                <w:lang w:eastAsia="zh-CN"/>
              </w:rPr>
            </w:pPr>
            <w:r w:rsidRPr="00E21B97">
              <w:rPr>
                <w:rFonts w:ascii="Arial" w:eastAsiaTheme="minorEastAsia" w:hAnsi="Arial" w:cs="Arial"/>
                <w:lang w:eastAsia="zh-CN"/>
              </w:rPr>
              <w:t>11.2.2</w:t>
            </w:r>
          </w:p>
          <w:p w:rsidR="006E1658" w:rsidRPr="00E21B97" w:rsidRDefault="006E1658" w:rsidP="005D375F">
            <w:pPr>
              <w:spacing w:after="120"/>
              <w:rPr>
                <w:rFonts w:ascii="Arial" w:hAnsi="Arial" w:cs="Arial"/>
                <w:i/>
              </w:rPr>
            </w:pPr>
            <w:r w:rsidRPr="00E21B97">
              <w:rPr>
                <w:rFonts w:ascii="Arial" w:hAnsi="Arial" w:cs="Arial"/>
                <w:i/>
              </w:rPr>
              <w:t>HandoverPreparationInformation</w:t>
            </w:r>
          </w:p>
        </w:tc>
      </w:tr>
      <w:tr w:rsidR="006E1658" w:rsidRPr="00E21B97" w:rsidTr="006E1658">
        <w:tc>
          <w:tcPr>
            <w:tcW w:w="861" w:type="pct"/>
          </w:tcPr>
          <w:p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#11</w:t>
            </w:r>
          </w:p>
        </w:tc>
        <w:tc>
          <w:tcPr>
            <w:tcW w:w="2380" w:type="pct"/>
          </w:tcPr>
          <w:p w:rsidR="006E1658" w:rsidRPr="00E21B97" w:rsidRDefault="006E1658" w:rsidP="00C4719D">
            <w:pPr>
              <w:spacing w:after="120"/>
              <w:rPr>
                <w:rFonts w:ascii="Arial" w:hAnsi="Arial" w:cs="Arial"/>
              </w:rPr>
            </w:pPr>
            <w:r w:rsidRPr="00E21B97">
              <w:rPr>
                <w:rFonts w:ascii="Arial" w:hAnsi="Arial" w:cs="Arial"/>
              </w:rPr>
              <w:t xml:space="preserve">FFS which node (source MN or candidate </w:t>
            </w:r>
            <w:r w:rsidRPr="00E21B97">
              <w:rPr>
                <w:rFonts w:ascii="Arial" w:hAnsi="Arial" w:cs="Arial"/>
              </w:rPr>
              <w:lastRenderedPageBreak/>
              <w:t>MN) to recommend the candidate PSCells.</w:t>
            </w:r>
          </w:p>
        </w:tc>
        <w:tc>
          <w:tcPr>
            <w:tcW w:w="1759" w:type="pct"/>
          </w:tcPr>
          <w:p w:rsidR="006E1658" w:rsidRPr="00E21B97" w:rsidRDefault="006E1658" w:rsidP="00D02446">
            <w:pPr>
              <w:spacing w:after="120"/>
              <w:rPr>
                <w:rFonts w:ascii="Arial" w:eastAsiaTheme="minorEastAsia" w:hAnsi="Arial" w:cs="Arial"/>
                <w:lang w:eastAsia="zh-CN"/>
              </w:rPr>
            </w:pPr>
            <w:r w:rsidRPr="00E21B97">
              <w:rPr>
                <w:rFonts w:ascii="Arial" w:eastAsiaTheme="minorEastAsia" w:hAnsi="Arial" w:cs="Arial"/>
                <w:lang w:eastAsia="zh-CN"/>
              </w:rPr>
              <w:lastRenderedPageBreak/>
              <w:t>11.2.2</w:t>
            </w:r>
          </w:p>
          <w:p w:rsidR="006E1658" w:rsidRPr="00E21B97" w:rsidRDefault="006E1658" w:rsidP="00D02446">
            <w:pPr>
              <w:spacing w:after="120"/>
              <w:rPr>
                <w:rFonts w:ascii="Arial" w:hAnsi="Arial" w:cs="Arial"/>
              </w:rPr>
            </w:pPr>
            <w:r w:rsidRPr="00E21B97">
              <w:rPr>
                <w:rFonts w:ascii="Arial" w:hAnsi="Arial" w:cs="Arial"/>
                <w:i/>
              </w:rPr>
              <w:lastRenderedPageBreak/>
              <w:t>HandoverPreparationInformation</w:t>
            </w:r>
          </w:p>
        </w:tc>
      </w:tr>
      <w:tr w:rsidR="006E1658" w:rsidRPr="00E21B97" w:rsidTr="006E1658">
        <w:tc>
          <w:tcPr>
            <w:tcW w:w="861" w:type="pct"/>
          </w:tcPr>
          <w:p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lastRenderedPageBreak/>
              <w:t>#12</w:t>
            </w:r>
          </w:p>
        </w:tc>
        <w:tc>
          <w:tcPr>
            <w:tcW w:w="2380" w:type="pct"/>
          </w:tcPr>
          <w:p w:rsidR="006E1658" w:rsidRPr="00E21B97" w:rsidRDefault="006E1658" w:rsidP="00C4719D">
            <w:pPr>
              <w:spacing w:after="120"/>
              <w:rPr>
                <w:rFonts w:ascii="Arial" w:hAnsi="Arial" w:cs="Arial"/>
              </w:rPr>
            </w:pPr>
            <w:r w:rsidRPr="00E21B97">
              <w:rPr>
                <w:rFonts w:ascii="Arial" w:hAnsi="Arial" w:cs="Arial"/>
              </w:rPr>
              <w:t>FFS the impacts to HandoverPreparationInformation message if it is source MN to recommend the candidate PSCells.</w:t>
            </w:r>
          </w:p>
        </w:tc>
        <w:tc>
          <w:tcPr>
            <w:tcW w:w="1759" w:type="pct"/>
          </w:tcPr>
          <w:p w:rsidR="006E1658" w:rsidRPr="00E21B97" w:rsidRDefault="006E1658" w:rsidP="00D02446">
            <w:pPr>
              <w:spacing w:after="120"/>
              <w:rPr>
                <w:rFonts w:ascii="Arial" w:eastAsiaTheme="minorEastAsia" w:hAnsi="Arial" w:cs="Arial"/>
                <w:lang w:eastAsia="zh-CN"/>
              </w:rPr>
            </w:pPr>
            <w:r w:rsidRPr="00E21B97">
              <w:rPr>
                <w:rFonts w:ascii="Arial" w:eastAsiaTheme="minorEastAsia" w:hAnsi="Arial" w:cs="Arial"/>
                <w:lang w:eastAsia="zh-CN"/>
              </w:rPr>
              <w:t>11.2.2</w:t>
            </w:r>
          </w:p>
          <w:p w:rsidR="006E1658" w:rsidRPr="00E21B97" w:rsidRDefault="006E1658" w:rsidP="00D02446">
            <w:pPr>
              <w:spacing w:after="120"/>
              <w:rPr>
                <w:rFonts w:ascii="Arial" w:hAnsi="Arial" w:cs="Arial"/>
              </w:rPr>
            </w:pPr>
            <w:r w:rsidRPr="00E21B97">
              <w:rPr>
                <w:rFonts w:ascii="Arial" w:hAnsi="Arial" w:cs="Arial"/>
                <w:i/>
              </w:rPr>
              <w:t>HandoverPreparationInformation</w:t>
            </w:r>
          </w:p>
        </w:tc>
      </w:tr>
      <w:tr w:rsidR="006E1658" w:rsidRPr="00E21B97" w:rsidTr="006E1658">
        <w:tc>
          <w:tcPr>
            <w:tcW w:w="861" w:type="pct"/>
          </w:tcPr>
          <w:p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#13</w:t>
            </w:r>
          </w:p>
        </w:tc>
        <w:tc>
          <w:tcPr>
            <w:tcW w:w="2380" w:type="pct"/>
          </w:tcPr>
          <w:p w:rsidR="006E1658" w:rsidRPr="00E21B97" w:rsidRDefault="006E1658" w:rsidP="00C4719D">
            <w:pPr>
              <w:spacing w:after="120"/>
              <w:rPr>
                <w:rFonts w:ascii="Arial" w:hAnsi="Arial" w:cs="Arial"/>
              </w:rPr>
            </w:pPr>
            <w:r w:rsidRPr="00E21B97">
              <w:rPr>
                <w:rFonts w:ascii="Arial" w:hAnsi="Arial" w:cs="Arial"/>
              </w:rPr>
              <w:t>FFS whether to support recommendation of the candidate PSCells based on measurement results.</w:t>
            </w:r>
          </w:p>
        </w:tc>
        <w:tc>
          <w:tcPr>
            <w:tcW w:w="1759" w:type="pct"/>
          </w:tcPr>
          <w:p w:rsidR="006E1658" w:rsidRPr="00E21B97" w:rsidRDefault="006E1658" w:rsidP="00D02446">
            <w:pPr>
              <w:spacing w:after="120"/>
              <w:rPr>
                <w:rFonts w:ascii="Arial" w:eastAsiaTheme="minorEastAsia" w:hAnsi="Arial" w:cs="Arial"/>
                <w:lang w:eastAsia="zh-CN"/>
              </w:rPr>
            </w:pPr>
            <w:r w:rsidRPr="00E21B97">
              <w:rPr>
                <w:rFonts w:ascii="Arial" w:eastAsiaTheme="minorEastAsia" w:hAnsi="Arial" w:cs="Arial"/>
                <w:lang w:eastAsia="zh-CN"/>
              </w:rPr>
              <w:t>11.2.2</w:t>
            </w:r>
          </w:p>
          <w:p w:rsidR="006E1658" w:rsidRPr="00E21B97" w:rsidRDefault="006E1658" w:rsidP="00D02446">
            <w:pPr>
              <w:spacing w:after="120"/>
              <w:rPr>
                <w:rFonts w:ascii="Arial" w:hAnsi="Arial" w:cs="Arial"/>
                <w:i/>
              </w:rPr>
            </w:pPr>
            <w:r w:rsidRPr="00E21B97">
              <w:rPr>
                <w:rFonts w:ascii="Arial" w:hAnsi="Arial" w:cs="Arial"/>
                <w:i/>
              </w:rPr>
              <w:t>CG-ConfigInfo</w:t>
            </w:r>
          </w:p>
        </w:tc>
      </w:tr>
    </w:tbl>
    <w:p w:rsidR="005B1406" w:rsidRPr="00E21B97" w:rsidRDefault="005B1406" w:rsidP="005B1406">
      <w:pPr>
        <w:rPr>
          <w:rFonts w:ascii="Arial" w:hAnsi="Arial" w:cs="Arial"/>
          <w:lang w:val="en-GB"/>
        </w:rPr>
      </w:pPr>
    </w:p>
    <w:p w:rsidR="0056022A" w:rsidRPr="00E21B97" w:rsidRDefault="0056022A">
      <w:pPr>
        <w:rPr>
          <w:rFonts w:ascii="Arial" w:hAnsi="Arial" w:cs="Arial"/>
        </w:rPr>
        <w:sectPr w:rsidR="0056022A" w:rsidRPr="00E21B97" w:rsidSect="00E64ECE">
          <w:pgSz w:w="12240" w:h="15840"/>
          <w:pgMar w:top="1440" w:right="1797" w:bottom="1440" w:left="1797" w:header="709" w:footer="709" w:gutter="0"/>
          <w:cols w:space="708"/>
          <w:docGrid w:linePitch="360"/>
        </w:sectPr>
      </w:pPr>
    </w:p>
    <w:p w:rsidR="00FA1FFF" w:rsidRPr="00E21B97" w:rsidRDefault="00DB257E" w:rsidP="00E802D8">
      <w:pPr>
        <w:jc w:val="both"/>
        <w:rPr>
          <w:rFonts w:ascii="Arial" w:hAnsi="Arial" w:cs="Arial"/>
          <w:lang w:val="en-GB"/>
        </w:rPr>
      </w:pPr>
      <w:r w:rsidRPr="00E21B97">
        <w:rPr>
          <w:rFonts w:ascii="Arial" w:hAnsi="Arial" w:cs="Arial"/>
          <w:lang w:val="en-GB"/>
        </w:rPr>
        <w:lastRenderedPageBreak/>
        <w:t xml:space="preserve">Beside the issues listed above, Companies </w:t>
      </w:r>
      <w:r w:rsidR="00F2285D" w:rsidRPr="00E21B97">
        <w:rPr>
          <w:rFonts w:ascii="Arial" w:hAnsi="Arial" w:cs="Arial"/>
          <w:lang w:val="en-GB"/>
        </w:rPr>
        <w:t xml:space="preserve">are </w:t>
      </w:r>
      <w:r w:rsidRPr="00E21B97">
        <w:rPr>
          <w:rFonts w:ascii="Arial" w:hAnsi="Arial" w:cs="Arial"/>
          <w:lang w:val="en-GB"/>
        </w:rPr>
        <w:t>e</w:t>
      </w:r>
      <w:r w:rsidR="0081144F" w:rsidRPr="00E21B97">
        <w:rPr>
          <w:rFonts w:ascii="Arial" w:hAnsi="Arial" w:cs="Arial"/>
          <w:lang w:val="en-GB"/>
        </w:rPr>
        <w:t xml:space="preserve">ncouraged to provide other </w:t>
      </w:r>
      <w:r w:rsidRPr="00E21B97">
        <w:rPr>
          <w:rFonts w:ascii="Arial" w:hAnsi="Arial" w:cs="Arial"/>
          <w:lang w:val="en-GB"/>
        </w:rPr>
        <w:t>open issues if any.</w:t>
      </w:r>
    </w:p>
    <w:p w:rsidR="00FA1FFF" w:rsidRPr="00E21B97" w:rsidRDefault="00FA1FFF" w:rsidP="00FA1FFF">
      <w:pPr>
        <w:spacing w:beforeLines="50" w:before="120" w:afterLines="50" w:after="120"/>
        <w:rPr>
          <w:rFonts w:ascii="Arial" w:hAnsi="Arial" w:cs="Arial"/>
          <w:b/>
        </w:rPr>
      </w:pPr>
      <w:r w:rsidRPr="00E21B97">
        <w:rPr>
          <w:rFonts w:ascii="Arial" w:hAnsi="Arial" w:cs="Arial"/>
          <w:b/>
        </w:rPr>
        <w:t xml:space="preserve">Question: Do you see any other open issues </w:t>
      </w:r>
      <w:r w:rsidR="000853BF" w:rsidRPr="00E21B97">
        <w:rPr>
          <w:rFonts w:ascii="Arial" w:hAnsi="Arial" w:cs="Arial"/>
          <w:b/>
        </w:rPr>
        <w:t>for</w:t>
      </w:r>
      <w:r w:rsidRPr="00E21B97">
        <w:rPr>
          <w:rFonts w:ascii="Arial" w:hAnsi="Arial" w:cs="Arial"/>
          <w:b/>
        </w:rPr>
        <w:t xml:space="preserve"> the R18 CHO including target MCG and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021066" w:rsidRPr="00E21B97" w:rsidTr="00522744">
        <w:tc>
          <w:tcPr>
            <w:tcW w:w="781" w:type="pct"/>
          </w:tcPr>
          <w:p w:rsidR="00021066" w:rsidRPr="00E21B97" w:rsidRDefault="00021066" w:rsidP="001C48EB">
            <w:pPr>
              <w:spacing w:beforeLines="50" w:before="120" w:afterLines="50" w:after="120"/>
              <w:jc w:val="center"/>
              <w:rPr>
                <w:rFonts w:ascii="Arial" w:hAnsi="Arial" w:cs="Arial"/>
                <w:b/>
              </w:rPr>
            </w:pPr>
            <w:r w:rsidRPr="00E21B97">
              <w:rPr>
                <w:rFonts w:ascii="Arial" w:hAnsi="Arial" w:cs="Arial"/>
                <w:b/>
              </w:rPr>
              <w:t>Compan</w:t>
            </w:r>
            <w:r w:rsidR="001C48EB" w:rsidRPr="00E21B97">
              <w:rPr>
                <w:rFonts w:ascii="Arial" w:hAnsi="Arial" w:cs="Arial"/>
                <w:b/>
              </w:rPr>
              <w:t>y</w:t>
            </w:r>
          </w:p>
        </w:tc>
        <w:tc>
          <w:tcPr>
            <w:tcW w:w="719" w:type="pct"/>
          </w:tcPr>
          <w:p w:rsidR="00021066" w:rsidRPr="00E21B97" w:rsidRDefault="00021066" w:rsidP="00EB4082">
            <w:pPr>
              <w:spacing w:beforeLines="50" w:before="120" w:afterLines="50" w:after="120"/>
              <w:jc w:val="center"/>
              <w:rPr>
                <w:rFonts w:ascii="Arial" w:hAnsi="Arial" w:cs="Arial"/>
                <w:b/>
              </w:rPr>
            </w:pPr>
            <w:r w:rsidRPr="00E21B97">
              <w:rPr>
                <w:rFonts w:ascii="Arial" w:hAnsi="Arial" w:cs="Arial"/>
                <w:b/>
              </w:rPr>
              <w:t>Yes or No</w:t>
            </w:r>
          </w:p>
        </w:tc>
        <w:tc>
          <w:tcPr>
            <w:tcW w:w="3500" w:type="pct"/>
          </w:tcPr>
          <w:p w:rsidR="00021066" w:rsidRPr="00E21B97" w:rsidRDefault="00021066" w:rsidP="00EB4082">
            <w:pPr>
              <w:spacing w:beforeLines="50" w:before="120" w:afterLines="50" w:after="120"/>
              <w:jc w:val="center"/>
              <w:rPr>
                <w:rFonts w:ascii="Arial" w:hAnsi="Arial" w:cs="Arial"/>
                <w:b/>
              </w:rPr>
            </w:pPr>
            <w:r w:rsidRPr="00E21B97">
              <w:rPr>
                <w:rFonts w:ascii="Arial" w:hAnsi="Arial" w:cs="Arial"/>
                <w:b/>
              </w:rPr>
              <w:t>Comments if any</w:t>
            </w:r>
          </w:p>
        </w:tc>
      </w:tr>
      <w:tr w:rsidR="00021066" w:rsidRPr="00E21B97" w:rsidTr="00522744">
        <w:tc>
          <w:tcPr>
            <w:tcW w:w="781" w:type="pct"/>
          </w:tcPr>
          <w:p w:rsidR="00021066" w:rsidRPr="00E21B97" w:rsidRDefault="00EE6F38" w:rsidP="00CA060B">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719" w:type="pct"/>
          </w:tcPr>
          <w:p w:rsidR="00021066" w:rsidRPr="00E21B97" w:rsidRDefault="00021066" w:rsidP="00CA060B">
            <w:pPr>
              <w:pStyle w:val="a5"/>
              <w:tabs>
                <w:tab w:val="right" w:leader="dot" w:pos="9629"/>
              </w:tabs>
              <w:rPr>
                <w:rFonts w:ascii="Arial" w:hAnsi="Arial" w:cs="Arial"/>
              </w:rPr>
            </w:pPr>
          </w:p>
        </w:tc>
        <w:tc>
          <w:tcPr>
            <w:tcW w:w="3500" w:type="pct"/>
          </w:tcPr>
          <w:p w:rsidR="00021066" w:rsidRDefault="00EE6F38" w:rsidP="00CA060B">
            <w:pPr>
              <w:pStyle w:val="a5"/>
              <w:tabs>
                <w:tab w:val="right" w:leader="dot" w:pos="9629"/>
              </w:tabs>
              <w:rPr>
                <w:rFonts w:ascii="Arial" w:hAnsi="Arial" w:cs="Arial"/>
                <w:b w:val="0"/>
              </w:rPr>
            </w:pPr>
            <w:r>
              <w:rPr>
                <w:rFonts w:ascii="Arial" w:hAnsi="Arial" w:cs="Arial"/>
                <w:b w:val="0"/>
              </w:rPr>
              <w:t>We have few general comment</w:t>
            </w:r>
            <w:r w:rsidR="003B7E61">
              <w:rPr>
                <w:rFonts w:ascii="Arial" w:hAnsi="Arial" w:cs="Arial"/>
                <w:b w:val="0"/>
              </w:rPr>
              <w:t>s</w:t>
            </w:r>
            <w:r>
              <w:rPr>
                <w:rFonts w:ascii="Arial" w:hAnsi="Arial" w:cs="Arial"/>
                <w:b w:val="0"/>
              </w:rPr>
              <w:t>:</w:t>
            </w:r>
          </w:p>
          <w:p w:rsidR="00EE6F38" w:rsidRDefault="00EE6F38" w:rsidP="00EE6F38">
            <w:r>
              <w:rPr>
                <w:rFonts w:hint="eastAsia"/>
              </w:rPr>
              <w:t>1</w:t>
            </w:r>
            <w:r>
              <w:t>) The mentioned issues #7, #8, #9 from rapporteur seem RAN3 signaling issue, can we just leave it to RAN3?</w:t>
            </w:r>
          </w:p>
          <w:p w:rsidR="00EE6F38" w:rsidRDefault="00EE6F38" w:rsidP="00EE6F38">
            <w:r>
              <w:t>2) Not sure about the issue #13. Maybe it can be naturally supported without any RAN2 impact. We can check later based on the running CR comments</w:t>
            </w:r>
            <w:r>
              <w:sym w:font="Wingdings" w:char="F04A"/>
            </w:r>
          </w:p>
          <w:p w:rsidR="00EE6F38" w:rsidRDefault="00EE6F38" w:rsidP="00EE6F38">
            <w:r>
              <w:rPr>
                <w:rFonts w:hint="eastAsia"/>
              </w:rPr>
              <w:t>3</w:t>
            </w:r>
            <w:r>
              <w:t xml:space="preserve">) When we </w:t>
            </w:r>
            <w:r w:rsidR="004B0821">
              <w:t>proceed</w:t>
            </w:r>
            <w:r>
              <w:t xml:space="preserve"> the discussion, </w:t>
            </w:r>
            <w:r w:rsidR="00944E16">
              <w:t>w</w:t>
            </w:r>
            <w:r>
              <w:t>e</w:t>
            </w:r>
            <w:r w:rsidR="004B0821">
              <w:t xml:space="preserve"> can</w:t>
            </w:r>
            <w:r>
              <w:t xml:space="preserve"> also consider some related editor’s note/leftover issues from 37.340 running CR. Some of those are tight related to the above issues.</w:t>
            </w:r>
            <w:bookmarkStart w:id="0" w:name="_GoBack"/>
            <w:bookmarkEnd w:id="0"/>
          </w:p>
          <w:p w:rsidR="00EE6F38" w:rsidRDefault="00EE6F38" w:rsidP="00EE6F38">
            <w:pPr>
              <w:rPr>
                <w:bCs/>
                <w:color w:val="000000" w:themeColor="text1"/>
                <w:lang w:val="en-GB"/>
              </w:rPr>
            </w:pPr>
            <w:r>
              <w:rPr>
                <w:bCs/>
                <w:color w:val="000000" w:themeColor="text1"/>
                <w:lang w:val="en-GB"/>
              </w:rPr>
              <w:t>“</w:t>
            </w:r>
            <w:r w:rsidRPr="00EE6F38">
              <w:rPr>
                <w:bCs/>
                <w:i/>
                <w:color w:val="000000" w:themeColor="text1"/>
                <w:lang w:val="en-GB"/>
              </w:rPr>
              <w:t>Editor’s note: FFS how can the target MN be aware of the target SN selected by the UE.</w:t>
            </w:r>
            <w:r>
              <w:rPr>
                <w:bCs/>
                <w:color w:val="000000" w:themeColor="text1"/>
                <w:lang w:val="en-GB"/>
              </w:rPr>
              <w:t>”</w:t>
            </w:r>
          </w:p>
          <w:p w:rsidR="00EE6F38" w:rsidRPr="00EE6F38" w:rsidRDefault="00EE6F38" w:rsidP="00EE6F38">
            <w:pPr>
              <w:rPr>
                <w:lang w:val="en-GB"/>
              </w:rPr>
            </w:pPr>
            <w:r>
              <w:rPr>
                <w:lang w:val="en-GB"/>
              </w:rPr>
              <w:t>“</w:t>
            </w:r>
            <w:r w:rsidRPr="00EE6F38">
              <w:rPr>
                <w:i/>
                <w:lang w:val="en-GB"/>
              </w:rPr>
              <w:t>Editor’s note: FFS if to stop evaluating the execution conditions once PSCell change is triggered.</w:t>
            </w:r>
            <w:r>
              <w:rPr>
                <w:lang w:val="en-GB"/>
              </w:rPr>
              <w:t>”</w:t>
            </w:r>
          </w:p>
        </w:tc>
      </w:tr>
      <w:tr w:rsidR="00021066" w:rsidRPr="00E21B97" w:rsidTr="00522744">
        <w:tc>
          <w:tcPr>
            <w:tcW w:w="781" w:type="pct"/>
          </w:tcPr>
          <w:p w:rsidR="00021066" w:rsidRPr="00E21B97" w:rsidRDefault="00021066" w:rsidP="00CA060B">
            <w:pPr>
              <w:spacing w:beforeLines="50" w:before="120" w:afterLines="50" w:after="120"/>
              <w:rPr>
                <w:rFonts w:ascii="Arial" w:eastAsia="宋体" w:hAnsi="Arial" w:cs="Arial"/>
              </w:rPr>
            </w:pPr>
          </w:p>
        </w:tc>
        <w:tc>
          <w:tcPr>
            <w:tcW w:w="719" w:type="pct"/>
          </w:tcPr>
          <w:p w:rsidR="00021066" w:rsidRPr="00E21B97" w:rsidRDefault="00021066" w:rsidP="00CA060B">
            <w:pPr>
              <w:spacing w:beforeLines="50" w:before="120" w:afterLines="50" w:after="120"/>
              <w:rPr>
                <w:rFonts w:ascii="Arial" w:hAnsi="Arial" w:cs="Arial"/>
              </w:rPr>
            </w:pPr>
          </w:p>
        </w:tc>
        <w:tc>
          <w:tcPr>
            <w:tcW w:w="3500" w:type="pct"/>
          </w:tcPr>
          <w:p w:rsidR="00021066" w:rsidRPr="00E21B97" w:rsidRDefault="00021066" w:rsidP="00CA060B">
            <w:pPr>
              <w:spacing w:beforeLines="50" w:before="120" w:afterLines="50" w:after="120"/>
              <w:rPr>
                <w:rFonts w:ascii="Arial" w:hAnsi="Arial" w:cs="Arial"/>
              </w:rPr>
            </w:pPr>
          </w:p>
        </w:tc>
      </w:tr>
      <w:tr w:rsidR="00021066" w:rsidRPr="00E21B97" w:rsidTr="00522744">
        <w:tc>
          <w:tcPr>
            <w:tcW w:w="781" w:type="pct"/>
          </w:tcPr>
          <w:p w:rsidR="00021066" w:rsidRPr="00E21B97" w:rsidRDefault="00021066" w:rsidP="00CA060B">
            <w:pPr>
              <w:spacing w:beforeLines="50" w:before="120" w:afterLines="50" w:after="120"/>
              <w:rPr>
                <w:rFonts w:ascii="Arial" w:eastAsia="Malgun Gothic" w:hAnsi="Arial" w:cs="Arial"/>
              </w:rPr>
            </w:pPr>
          </w:p>
        </w:tc>
        <w:tc>
          <w:tcPr>
            <w:tcW w:w="719" w:type="pct"/>
          </w:tcPr>
          <w:p w:rsidR="00021066" w:rsidRPr="00E21B97" w:rsidRDefault="00021066" w:rsidP="00CA060B">
            <w:pPr>
              <w:spacing w:beforeLines="50" w:before="120" w:afterLines="50" w:after="120"/>
              <w:rPr>
                <w:rFonts w:ascii="Arial" w:hAnsi="Arial" w:cs="Arial"/>
              </w:rPr>
            </w:pPr>
          </w:p>
        </w:tc>
        <w:tc>
          <w:tcPr>
            <w:tcW w:w="3500" w:type="pct"/>
          </w:tcPr>
          <w:p w:rsidR="00021066" w:rsidRPr="00E21B97" w:rsidRDefault="00021066" w:rsidP="00CA060B">
            <w:pPr>
              <w:spacing w:beforeLines="50" w:before="120" w:afterLines="50" w:after="120"/>
              <w:rPr>
                <w:rFonts w:ascii="Arial" w:hAnsi="Arial" w:cs="Arial"/>
              </w:rPr>
            </w:pPr>
          </w:p>
        </w:tc>
      </w:tr>
      <w:tr w:rsidR="00021066" w:rsidRPr="00E21B97" w:rsidTr="00522744">
        <w:tc>
          <w:tcPr>
            <w:tcW w:w="781" w:type="pct"/>
          </w:tcPr>
          <w:p w:rsidR="00021066" w:rsidRPr="00E21B97" w:rsidRDefault="00021066" w:rsidP="00CA060B">
            <w:pPr>
              <w:spacing w:beforeLines="50" w:before="120" w:afterLines="50" w:after="120"/>
              <w:rPr>
                <w:rFonts w:ascii="Arial" w:hAnsi="Arial" w:cs="Arial"/>
              </w:rPr>
            </w:pPr>
          </w:p>
        </w:tc>
        <w:tc>
          <w:tcPr>
            <w:tcW w:w="719" w:type="pct"/>
          </w:tcPr>
          <w:p w:rsidR="00021066" w:rsidRPr="00E21B97" w:rsidRDefault="00021066" w:rsidP="00CA060B">
            <w:pPr>
              <w:spacing w:beforeLines="50" w:before="120" w:afterLines="50" w:after="120"/>
              <w:rPr>
                <w:rFonts w:ascii="Arial" w:hAnsi="Arial" w:cs="Arial"/>
              </w:rPr>
            </w:pPr>
          </w:p>
        </w:tc>
        <w:tc>
          <w:tcPr>
            <w:tcW w:w="3500" w:type="pct"/>
          </w:tcPr>
          <w:p w:rsidR="00021066" w:rsidRPr="00E21B97" w:rsidRDefault="00021066" w:rsidP="00CA060B">
            <w:pPr>
              <w:spacing w:beforeLines="50" w:before="120" w:afterLines="50" w:after="120"/>
              <w:rPr>
                <w:rFonts w:ascii="Arial" w:hAnsi="Arial" w:cs="Arial"/>
              </w:rPr>
            </w:pPr>
          </w:p>
        </w:tc>
      </w:tr>
      <w:tr w:rsidR="00021066" w:rsidRPr="00E21B97" w:rsidTr="00522744">
        <w:tc>
          <w:tcPr>
            <w:tcW w:w="781" w:type="pct"/>
          </w:tcPr>
          <w:p w:rsidR="00021066" w:rsidRPr="00E21B97" w:rsidRDefault="00021066" w:rsidP="00CA060B">
            <w:pPr>
              <w:spacing w:beforeLines="50" w:before="120" w:afterLines="50" w:after="120"/>
              <w:rPr>
                <w:rFonts w:ascii="Arial" w:hAnsi="Arial" w:cs="Arial"/>
              </w:rPr>
            </w:pPr>
          </w:p>
        </w:tc>
        <w:tc>
          <w:tcPr>
            <w:tcW w:w="719" w:type="pct"/>
          </w:tcPr>
          <w:p w:rsidR="00021066" w:rsidRPr="00E21B97" w:rsidRDefault="00021066" w:rsidP="00CA060B">
            <w:pPr>
              <w:spacing w:beforeLines="50" w:before="120" w:afterLines="50" w:after="120"/>
              <w:rPr>
                <w:rFonts w:ascii="Arial" w:hAnsi="Arial" w:cs="Arial"/>
              </w:rPr>
            </w:pPr>
          </w:p>
        </w:tc>
        <w:tc>
          <w:tcPr>
            <w:tcW w:w="3500" w:type="pct"/>
          </w:tcPr>
          <w:p w:rsidR="00021066" w:rsidRPr="00E21B97" w:rsidRDefault="00021066" w:rsidP="00CA060B">
            <w:pPr>
              <w:spacing w:beforeLines="50" w:before="120" w:afterLines="50" w:after="120"/>
              <w:rPr>
                <w:rFonts w:ascii="Arial" w:hAnsi="Arial" w:cs="Arial"/>
              </w:rPr>
            </w:pPr>
          </w:p>
        </w:tc>
      </w:tr>
      <w:tr w:rsidR="00021066" w:rsidRPr="00E21B97" w:rsidTr="00522744">
        <w:tc>
          <w:tcPr>
            <w:tcW w:w="781" w:type="pct"/>
          </w:tcPr>
          <w:p w:rsidR="00021066" w:rsidRPr="00E21B97" w:rsidRDefault="00021066" w:rsidP="00CA060B">
            <w:pPr>
              <w:spacing w:beforeLines="50" w:before="120" w:afterLines="50" w:after="120"/>
              <w:rPr>
                <w:rFonts w:ascii="Arial" w:hAnsi="Arial" w:cs="Arial"/>
              </w:rPr>
            </w:pPr>
          </w:p>
        </w:tc>
        <w:tc>
          <w:tcPr>
            <w:tcW w:w="719" w:type="pct"/>
          </w:tcPr>
          <w:p w:rsidR="00021066" w:rsidRPr="00E21B97" w:rsidRDefault="00021066" w:rsidP="00CA060B">
            <w:pPr>
              <w:spacing w:beforeLines="50" w:before="120" w:afterLines="50" w:after="120"/>
              <w:rPr>
                <w:rFonts w:ascii="Arial" w:hAnsi="Arial" w:cs="Arial"/>
              </w:rPr>
            </w:pPr>
          </w:p>
        </w:tc>
        <w:tc>
          <w:tcPr>
            <w:tcW w:w="3500" w:type="pct"/>
          </w:tcPr>
          <w:p w:rsidR="00021066" w:rsidRPr="00E21B97" w:rsidRDefault="00021066" w:rsidP="00CA060B">
            <w:pPr>
              <w:spacing w:beforeLines="50" w:before="120" w:afterLines="50" w:after="120"/>
              <w:rPr>
                <w:rFonts w:ascii="Arial" w:hAnsi="Arial" w:cs="Arial"/>
              </w:rPr>
            </w:pPr>
          </w:p>
        </w:tc>
      </w:tr>
    </w:tbl>
    <w:p w:rsidR="00FA1FFF" w:rsidRPr="00E21B97" w:rsidRDefault="00FA1FFF" w:rsidP="00FA1FFF">
      <w:pPr>
        <w:pStyle w:val="EmailDiscussion2"/>
        <w:ind w:left="0" w:firstLine="0"/>
        <w:rPr>
          <w:rFonts w:ascii="Arial" w:hAnsi="Arial" w:cs="Arial"/>
          <w:lang w:val="fi-FI"/>
        </w:rPr>
      </w:pPr>
    </w:p>
    <w:p w:rsidR="00077ADB" w:rsidRPr="00E21B97" w:rsidRDefault="00077ADB" w:rsidP="00077ADB">
      <w:pPr>
        <w:pStyle w:val="1"/>
        <w:tabs>
          <w:tab w:val="clear" w:pos="432"/>
        </w:tabs>
        <w:ind w:left="0" w:firstLine="0"/>
        <w:rPr>
          <w:rFonts w:eastAsiaTheme="minorEastAsia" w:cs="Arial"/>
          <w:lang w:eastAsia="zh-CN"/>
        </w:rPr>
      </w:pPr>
      <w:r w:rsidRPr="00E21B97">
        <w:rPr>
          <w:rFonts w:eastAsiaTheme="minorEastAsia" w:cs="Arial"/>
          <w:lang w:eastAsia="zh-CN"/>
        </w:rPr>
        <w:t>Reference</w:t>
      </w:r>
    </w:p>
    <w:p w:rsidR="00077ADB" w:rsidRPr="00E21B97" w:rsidRDefault="00077ADB" w:rsidP="00077ADB">
      <w:pPr>
        <w:rPr>
          <w:rFonts w:ascii="Arial" w:hAnsi="Arial" w:cs="Arial"/>
          <w:lang w:val="en-GB"/>
        </w:rPr>
      </w:pPr>
      <w:r w:rsidRPr="00E21B97">
        <w:rPr>
          <w:rFonts w:ascii="Arial" w:hAnsi="Arial" w:cs="Arial"/>
          <w:lang w:val="en-GB"/>
        </w:rPr>
        <w:t>[1] R2-230xxxx RRC Running CR for CHO including target MCG and candidate SCGs</w:t>
      </w:r>
    </w:p>
    <w:p w:rsidR="00760143" w:rsidRPr="00E21B97" w:rsidRDefault="00760143">
      <w:pPr>
        <w:rPr>
          <w:rFonts w:ascii="Arial" w:hAnsi="Arial" w:cs="Arial"/>
        </w:rPr>
      </w:pPr>
    </w:p>
    <w:sectPr w:rsidR="00760143" w:rsidRPr="00E21B97" w:rsidSect="0056022A">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E0D" w:rsidRDefault="000C2E0D" w:rsidP="00670762">
      <w:pPr>
        <w:spacing w:after="0" w:line="240" w:lineRule="auto"/>
      </w:pPr>
      <w:r>
        <w:separator/>
      </w:r>
    </w:p>
  </w:endnote>
  <w:endnote w:type="continuationSeparator" w:id="0">
    <w:p w:rsidR="000C2E0D" w:rsidRDefault="000C2E0D"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E0D" w:rsidRDefault="000C2E0D" w:rsidP="00670762">
      <w:pPr>
        <w:spacing w:after="0" w:line="240" w:lineRule="auto"/>
      </w:pPr>
      <w:r>
        <w:separator/>
      </w:r>
    </w:p>
  </w:footnote>
  <w:footnote w:type="continuationSeparator" w:id="0">
    <w:p w:rsidR="000C2E0D" w:rsidRDefault="000C2E0D" w:rsidP="006707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o:colormru v:ext="edit" colors="#c7edc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6"/>
    <w:rsid w:val="00013B14"/>
    <w:rsid w:val="00014DC6"/>
    <w:rsid w:val="00021066"/>
    <w:rsid w:val="00021EA3"/>
    <w:rsid w:val="000370D2"/>
    <w:rsid w:val="00066DE1"/>
    <w:rsid w:val="00077ADB"/>
    <w:rsid w:val="000853BF"/>
    <w:rsid w:val="000B5E51"/>
    <w:rsid w:val="000C2E0D"/>
    <w:rsid w:val="000F7739"/>
    <w:rsid w:val="00116827"/>
    <w:rsid w:val="00140ECB"/>
    <w:rsid w:val="00183E9C"/>
    <w:rsid w:val="001842B0"/>
    <w:rsid w:val="00195210"/>
    <w:rsid w:val="001C48EB"/>
    <w:rsid w:val="001F6182"/>
    <w:rsid w:val="00201143"/>
    <w:rsid w:val="00221BE1"/>
    <w:rsid w:val="002E1484"/>
    <w:rsid w:val="003B7E61"/>
    <w:rsid w:val="00461928"/>
    <w:rsid w:val="004B0821"/>
    <w:rsid w:val="004F2626"/>
    <w:rsid w:val="00522744"/>
    <w:rsid w:val="0056022A"/>
    <w:rsid w:val="005979D5"/>
    <w:rsid w:val="005A04B2"/>
    <w:rsid w:val="005A45E1"/>
    <w:rsid w:val="005B1406"/>
    <w:rsid w:val="005D375F"/>
    <w:rsid w:val="00604860"/>
    <w:rsid w:val="00623D9D"/>
    <w:rsid w:val="00670762"/>
    <w:rsid w:val="006936C8"/>
    <w:rsid w:val="00696776"/>
    <w:rsid w:val="006A43E1"/>
    <w:rsid w:val="006E1658"/>
    <w:rsid w:val="00754D30"/>
    <w:rsid w:val="00760143"/>
    <w:rsid w:val="007D52E1"/>
    <w:rsid w:val="0081144F"/>
    <w:rsid w:val="008878D7"/>
    <w:rsid w:val="0091369C"/>
    <w:rsid w:val="00944E16"/>
    <w:rsid w:val="009772BC"/>
    <w:rsid w:val="009E4AF7"/>
    <w:rsid w:val="00A87139"/>
    <w:rsid w:val="00A91005"/>
    <w:rsid w:val="00AC5BB9"/>
    <w:rsid w:val="00B27A2E"/>
    <w:rsid w:val="00CE0A77"/>
    <w:rsid w:val="00D02446"/>
    <w:rsid w:val="00DB257E"/>
    <w:rsid w:val="00DE633F"/>
    <w:rsid w:val="00E21B97"/>
    <w:rsid w:val="00E527A7"/>
    <w:rsid w:val="00E64ECE"/>
    <w:rsid w:val="00E802D8"/>
    <w:rsid w:val="00EA5B85"/>
    <w:rsid w:val="00EB4082"/>
    <w:rsid w:val="00ED619B"/>
    <w:rsid w:val="00EE6F38"/>
    <w:rsid w:val="00F2285D"/>
    <w:rsid w:val="00F821D3"/>
    <w:rsid w:val="00F85DBC"/>
    <w:rsid w:val="00FA0BC6"/>
    <w:rsid w:val="00FA1FFF"/>
    <w:rsid w:val="00FC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7edcc"/>
    </o:shapedefaults>
    <o:shapelayout v:ext="edit">
      <o:idmap v:ext="edit" data="1"/>
    </o:shapelayout>
  </w:shapeDefaults>
  <w:decimalSymbol w:val="."/>
  <w:listSeparator w:val=","/>
  <w15:docId w15:val="{03DBD3AA-9C18-4071-81D7-D570B359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406"/>
  </w:style>
  <w:style w:type="paragraph" w:styleId="1">
    <w:name w:val="heading 1"/>
    <w:next w:val="a"/>
    <w:link w:val="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rsid w:val="005B1406"/>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5B1406"/>
    <w:pPr>
      <w:numPr>
        <w:ilvl w:val="2"/>
      </w:numPr>
      <w:spacing w:before="120"/>
      <w:outlineLvl w:val="2"/>
    </w:pPr>
    <w:rPr>
      <w:sz w:val="28"/>
      <w:szCs w:val="28"/>
    </w:rPr>
  </w:style>
  <w:style w:type="paragraph" w:styleId="4">
    <w:name w:val="heading 4"/>
    <w:basedOn w:val="3"/>
    <w:next w:val="a"/>
    <w:link w:val="4Char"/>
    <w:qFormat/>
    <w:rsid w:val="005B1406"/>
    <w:pPr>
      <w:numPr>
        <w:ilvl w:val="3"/>
      </w:numPr>
      <w:outlineLvl w:val="3"/>
    </w:pPr>
    <w:rPr>
      <w:sz w:val="24"/>
      <w:szCs w:val="24"/>
    </w:rPr>
  </w:style>
  <w:style w:type="paragraph" w:styleId="5">
    <w:name w:val="heading 5"/>
    <w:basedOn w:val="4"/>
    <w:next w:val="a"/>
    <w:link w:val="5Char"/>
    <w:qFormat/>
    <w:rsid w:val="005B1406"/>
    <w:pPr>
      <w:numPr>
        <w:ilvl w:val="4"/>
      </w:numPr>
      <w:outlineLvl w:val="4"/>
    </w:pPr>
    <w:rPr>
      <w:sz w:val="22"/>
      <w:szCs w:val="22"/>
    </w:rPr>
  </w:style>
  <w:style w:type="paragraph" w:styleId="6">
    <w:name w:val="heading 6"/>
    <w:basedOn w:val="a"/>
    <w:next w:val="a"/>
    <w:link w:val="6Char"/>
    <w:qFormat/>
    <w:rsid w:val="005B1406"/>
    <w:pPr>
      <w:keepNext/>
      <w:keepLines/>
      <w:numPr>
        <w:ilvl w:val="5"/>
        <w:numId w:val="1"/>
      </w:numPr>
      <w:outlineLvl w:val="5"/>
    </w:pPr>
    <w:rPr>
      <w:rFonts w:cs="Arial"/>
    </w:rPr>
  </w:style>
  <w:style w:type="paragraph" w:styleId="7">
    <w:name w:val="heading 7"/>
    <w:basedOn w:val="a"/>
    <w:next w:val="a"/>
    <w:link w:val="7Char"/>
    <w:qFormat/>
    <w:rsid w:val="005B1406"/>
    <w:pPr>
      <w:keepNext/>
      <w:keepLines/>
      <w:numPr>
        <w:ilvl w:val="6"/>
        <w:numId w:val="1"/>
      </w:numPr>
      <w:outlineLvl w:val="6"/>
    </w:pPr>
    <w:rPr>
      <w:rFonts w:cs="Arial"/>
    </w:rPr>
  </w:style>
  <w:style w:type="paragraph" w:styleId="8">
    <w:name w:val="heading 8"/>
    <w:basedOn w:val="7"/>
    <w:next w:val="a"/>
    <w:link w:val="8Char"/>
    <w:uiPriority w:val="99"/>
    <w:qFormat/>
    <w:rsid w:val="005B1406"/>
    <w:pPr>
      <w:numPr>
        <w:ilvl w:val="7"/>
      </w:numPr>
      <w:outlineLvl w:val="7"/>
    </w:pPr>
  </w:style>
  <w:style w:type="paragraph" w:styleId="9">
    <w:name w:val="heading 9"/>
    <w:basedOn w:val="8"/>
    <w:next w:val="a"/>
    <w:link w:val="9Char"/>
    <w:uiPriority w:val="99"/>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B1406"/>
    <w:rPr>
      <w:rFonts w:ascii="Arial" w:eastAsia="Malgun Gothic" w:hAnsi="Arial" w:cs="Times New Roman"/>
      <w:sz w:val="36"/>
      <w:szCs w:val="36"/>
      <w:lang w:val="en-GB" w:eastAsia="en-GB"/>
    </w:rPr>
  </w:style>
  <w:style w:type="character" w:customStyle="1" w:styleId="2Char">
    <w:name w:val="标题 2 Char"/>
    <w:basedOn w:val="a0"/>
    <w:link w:val="2"/>
    <w:rsid w:val="005B1406"/>
    <w:rPr>
      <w:rFonts w:ascii="Arial" w:eastAsia="Malgun Gothic" w:hAnsi="Arial" w:cs="Times New Roman"/>
      <w:sz w:val="32"/>
      <w:szCs w:val="32"/>
      <w:lang w:val="en-GB" w:eastAsia="en-GB"/>
    </w:rPr>
  </w:style>
  <w:style w:type="character" w:customStyle="1" w:styleId="3Char">
    <w:name w:val="标题 3 Char"/>
    <w:basedOn w:val="a0"/>
    <w:link w:val="3"/>
    <w:rsid w:val="005B1406"/>
    <w:rPr>
      <w:rFonts w:ascii="Arial" w:eastAsia="Malgun Gothic" w:hAnsi="Arial" w:cs="Times New Roman"/>
      <w:sz w:val="28"/>
      <w:szCs w:val="28"/>
      <w:lang w:val="en-GB" w:eastAsia="en-GB"/>
    </w:rPr>
  </w:style>
  <w:style w:type="character" w:customStyle="1" w:styleId="4Char">
    <w:name w:val="标题 4 Char"/>
    <w:basedOn w:val="a0"/>
    <w:link w:val="4"/>
    <w:rsid w:val="005B1406"/>
    <w:rPr>
      <w:rFonts w:ascii="Arial" w:eastAsia="Malgun Gothic" w:hAnsi="Arial" w:cs="Times New Roman"/>
      <w:sz w:val="24"/>
      <w:szCs w:val="24"/>
      <w:lang w:val="en-GB" w:eastAsia="en-GB"/>
    </w:rPr>
  </w:style>
  <w:style w:type="character" w:customStyle="1" w:styleId="5Char">
    <w:name w:val="标题 5 Char"/>
    <w:basedOn w:val="a0"/>
    <w:link w:val="5"/>
    <w:rsid w:val="005B1406"/>
    <w:rPr>
      <w:rFonts w:ascii="Arial" w:eastAsia="Malgun Gothic" w:hAnsi="Arial" w:cs="Times New Roman"/>
      <w:lang w:val="en-GB" w:eastAsia="en-GB"/>
    </w:rPr>
  </w:style>
  <w:style w:type="character" w:customStyle="1" w:styleId="6Char">
    <w:name w:val="标题 6 Char"/>
    <w:basedOn w:val="a0"/>
    <w:link w:val="6"/>
    <w:rsid w:val="005B1406"/>
    <w:rPr>
      <w:rFonts w:cs="Arial"/>
    </w:rPr>
  </w:style>
  <w:style w:type="character" w:customStyle="1" w:styleId="7Char">
    <w:name w:val="标题 7 Char"/>
    <w:basedOn w:val="a0"/>
    <w:link w:val="7"/>
    <w:rsid w:val="005B1406"/>
    <w:rPr>
      <w:rFonts w:cs="Arial"/>
    </w:rPr>
  </w:style>
  <w:style w:type="character" w:customStyle="1" w:styleId="8Char">
    <w:name w:val="标题 8 Char"/>
    <w:basedOn w:val="a0"/>
    <w:link w:val="8"/>
    <w:uiPriority w:val="99"/>
    <w:rsid w:val="005B1406"/>
    <w:rPr>
      <w:rFonts w:cs="Arial"/>
    </w:rPr>
  </w:style>
  <w:style w:type="character" w:customStyle="1" w:styleId="9Char">
    <w:name w:val="标题 9 Char"/>
    <w:basedOn w:val="a0"/>
    <w:link w:val="9"/>
    <w:uiPriority w:val="99"/>
    <w:rsid w:val="005B1406"/>
    <w:rPr>
      <w:rFonts w:cs="Arial"/>
    </w:rPr>
  </w:style>
  <w:style w:type="table" w:styleId="a3">
    <w:name w:val="Table Grid"/>
    <w:basedOn w:val="a1"/>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uiPriority w:val="99"/>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uiPriority w:val="99"/>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uiPriority w:val="99"/>
    <w:qFormat/>
    <w:rsid w:val="005B1406"/>
    <w:pPr>
      <w:tabs>
        <w:tab w:val="left" w:pos="1622"/>
      </w:tabs>
      <w:ind w:left="1622" w:hanging="363"/>
    </w:pPr>
    <w:rPr>
      <w:rFonts w:eastAsia="MS Mincho"/>
      <w:lang w:eastAsia="en-GB"/>
    </w:rPr>
  </w:style>
  <w:style w:type="paragraph" w:styleId="a4">
    <w:name w:val="List Paragraph"/>
    <w:basedOn w:val="a"/>
    <w:uiPriority w:val="34"/>
    <w:qFormat/>
    <w:rsid w:val="00DE633F"/>
    <w:pPr>
      <w:ind w:left="720"/>
      <w:contextualSpacing/>
    </w:pPr>
  </w:style>
  <w:style w:type="paragraph" w:styleId="a5">
    <w:name w:val="table of figures"/>
    <w:basedOn w:val="a"/>
    <w:next w:val="a"/>
    <w:uiPriority w:val="99"/>
    <w:qFormat/>
    <w:rsid w:val="00FA1FFF"/>
    <w:pPr>
      <w:ind w:left="1418" w:hanging="1418"/>
    </w:pPr>
    <w:rPr>
      <w:b/>
    </w:rPr>
  </w:style>
  <w:style w:type="paragraph" w:styleId="a6">
    <w:name w:val="header"/>
    <w:basedOn w:val="a"/>
    <w:link w:val="Char"/>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6"/>
    <w:uiPriority w:val="99"/>
    <w:rsid w:val="00670762"/>
    <w:rPr>
      <w:sz w:val="18"/>
      <w:szCs w:val="18"/>
    </w:rPr>
  </w:style>
  <w:style w:type="paragraph" w:styleId="a7">
    <w:name w:val="footer"/>
    <w:basedOn w:val="a"/>
    <w:link w:val="Char0"/>
    <w:uiPriority w:val="99"/>
    <w:unhideWhenUsed/>
    <w:rsid w:val="00670762"/>
    <w:pPr>
      <w:tabs>
        <w:tab w:val="center" w:pos="4153"/>
        <w:tab w:val="right" w:pos="8306"/>
      </w:tabs>
      <w:snapToGrid w:val="0"/>
      <w:spacing w:line="240" w:lineRule="auto"/>
    </w:pPr>
    <w:rPr>
      <w:sz w:val="18"/>
      <w:szCs w:val="18"/>
    </w:rPr>
  </w:style>
  <w:style w:type="character" w:customStyle="1" w:styleId="Char0">
    <w:name w:val="页脚 Char"/>
    <w:basedOn w:val="a0"/>
    <w:link w:val="a7"/>
    <w:uiPriority w:val="99"/>
    <w:rsid w:val="006707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B2B5-29C7-4037-B70B-D5D6FDA3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Huawei-Yulong</cp:lastModifiedBy>
  <cp:revision>62</cp:revision>
  <dcterms:created xsi:type="dcterms:W3CDTF">2023-06-12T05:28:00Z</dcterms:created>
  <dcterms:modified xsi:type="dcterms:W3CDTF">2023-07-04T09:18:00Z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ies>
</file>