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3ADCB" w14:textId="739AD024" w:rsidR="00E90E49" w:rsidRPr="00EC5E18" w:rsidRDefault="00E90E49" w:rsidP="00E35559">
      <w:pPr>
        <w:pStyle w:val="3GPPHeader"/>
        <w:spacing w:after="60"/>
        <w:rPr>
          <w:sz w:val="32"/>
          <w:szCs w:val="32"/>
          <w:highlight w:val="yellow"/>
          <w:lang w:val="en-US"/>
        </w:rPr>
      </w:pPr>
      <w:bookmarkStart w:id="0" w:name="_Hlk110350696"/>
      <w:bookmarkEnd w:id="0"/>
      <w:r w:rsidRPr="00EC5E18">
        <w:rPr>
          <w:lang w:val="en-US"/>
        </w:rPr>
        <w:t>3</w:t>
      </w:r>
      <w:bookmarkStart w:id="1" w:name="_Ref110851541"/>
      <w:bookmarkEnd w:id="1"/>
      <w:r w:rsidRPr="00EC5E18">
        <w:rPr>
          <w:lang w:val="en-US"/>
        </w:rPr>
        <w:t>GPP TSG-RAN WG</w:t>
      </w:r>
      <w:r w:rsidR="00F20F5C" w:rsidRPr="00EC5E18">
        <w:rPr>
          <w:lang w:val="en-US"/>
        </w:rPr>
        <w:t>2</w:t>
      </w:r>
      <w:r w:rsidRPr="00EC5E18">
        <w:rPr>
          <w:lang w:val="en-US"/>
        </w:rPr>
        <w:t xml:space="preserve"> </w:t>
      </w:r>
      <w:r w:rsidR="002E58DF" w:rsidRPr="00EC5E18">
        <w:rPr>
          <w:lang w:val="en-US"/>
        </w:rPr>
        <w:t xml:space="preserve">Meeting </w:t>
      </w:r>
      <w:r w:rsidRPr="00EC5E18">
        <w:rPr>
          <w:lang w:val="en-US"/>
        </w:rPr>
        <w:t>#</w:t>
      </w:r>
      <w:r w:rsidR="0041202E" w:rsidRPr="00EC5E18">
        <w:rPr>
          <w:lang w:val="en-US"/>
        </w:rPr>
        <w:t>12</w:t>
      </w:r>
      <w:r w:rsidR="00742388" w:rsidRPr="00EC5E18">
        <w:rPr>
          <w:lang w:val="en-US"/>
        </w:rPr>
        <w:t>3</w:t>
      </w:r>
      <w:r w:rsidRPr="00EC5E18">
        <w:rPr>
          <w:lang w:val="en-US"/>
        </w:rPr>
        <w:tab/>
      </w:r>
      <w:r w:rsidR="00091557" w:rsidRPr="00EC5E18">
        <w:rPr>
          <w:sz w:val="32"/>
          <w:szCs w:val="32"/>
          <w:lang w:val="en-US"/>
        </w:rPr>
        <w:t>R2-</w:t>
      </w:r>
      <w:r w:rsidR="00F20F5C" w:rsidRPr="00EC5E18">
        <w:rPr>
          <w:sz w:val="32"/>
          <w:szCs w:val="32"/>
          <w:lang w:val="en-US"/>
        </w:rPr>
        <w:t>2</w:t>
      </w:r>
      <w:r w:rsidR="00F220D6" w:rsidRPr="00EC5E18">
        <w:rPr>
          <w:sz w:val="32"/>
          <w:szCs w:val="32"/>
          <w:lang w:val="en-US"/>
        </w:rPr>
        <w:t>3</w:t>
      </w:r>
      <w:r w:rsidR="005C5851" w:rsidRPr="00EC5E18">
        <w:rPr>
          <w:sz w:val="32"/>
          <w:szCs w:val="32"/>
          <w:lang w:val="en-US"/>
        </w:rPr>
        <w:t>0</w:t>
      </w:r>
      <w:r w:rsidR="00742388" w:rsidRPr="00EC5E18">
        <w:rPr>
          <w:sz w:val="32"/>
          <w:szCs w:val="32"/>
          <w:lang w:val="en-US"/>
        </w:rPr>
        <w:t>xxxx</w:t>
      </w:r>
    </w:p>
    <w:p w14:paraId="0DEF01D1" w14:textId="09C4D2BC" w:rsidR="00E90E49" w:rsidRPr="00EC5E18" w:rsidRDefault="00742388" w:rsidP="00311702">
      <w:pPr>
        <w:pStyle w:val="3GPPHeader"/>
        <w:rPr>
          <w:lang w:val="en-US"/>
        </w:rPr>
      </w:pPr>
      <w:r w:rsidRPr="00EC5E18">
        <w:rPr>
          <w:lang w:val="en-US"/>
        </w:rPr>
        <w:t>Toulouse</w:t>
      </w:r>
      <w:r w:rsidR="0041202E" w:rsidRPr="00EC5E18">
        <w:rPr>
          <w:lang w:val="en-US"/>
        </w:rPr>
        <w:t>,</w:t>
      </w:r>
      <w:r w:rsidR="002E58DF" w:rsidRPr="00EC5E18">
        <w:rPr>
          <w:lang w:val="en-US"/>
        </w:rPr>
        <w:t xml:space="preserve"> </w:t>
      </w:r>
      <w:r w:rsidRPr="00EC5E18">
        <w:rPr>
          <w:lang w:val="en-US"/>
        </w:rPr>
        <w:t>France</w:t>
      </w:r>
      <w:r w:rsidR="002E58DF" w:rsidRPr="00EC5E18">
        <w:rPr>
          <w:lang w:val="en-US"/>
        </w:rPr>
        <w:t>,</w:t>
      </w:r>
      <w:r w:rsidR="0041202E" w:rsidRPr="00EC5E18">
        <w:rPr>
          <w:lang w:val="en-US"/>
        </w:rPr>
        <w:t xml:space="preserve"> </w:t>
      </w:r>
      <w:r w:rsidR="002E58DF" w:rsidRPr="00EC5E18">
        <w:rPr>
          <w:lang w:val="en-US"/>
        </w:rPr>
        <w:t>2</w:t>
      </w:r>
      <w:r w:rsidRPr="00EC5E18">
        <w:rPr>
          <w:lang w:val="en-US"/>
        </w:rPr>
        <w:t>1</w:t>
      </w:r>
      <w:r w:rsidRPr="00EC5E18">
        <w:rPr>
          <w:vertAlign w:val="superscript"/>
          <w:lang w:val="en-US"/>
        </w:rPr>
        <w:t>st</w:t>
      </w:r>
      <w:r w:rsidR="00F220D6" w:rsidRPr="00EC5E18">
        <w:rPr>
          <w:lang w:val="en-US"/>
        </w:rPr>
        <w:t xml:space="preserve"> </w:t>
      </w:r>
      <w:r w:rsidR="005324D2" w:rsidRPr="00EC5E18">
        <w:rPr>
          <w:lang w:val="en-US"/>
        </w:rPr>
        <w:t xml:space="preserve">– </w:t>
      </w:r>
      <w:r w:rsidR="00376B19" w:rsidRPr="00EC5E18">
        <w:rPr>
          <w:lang w:val="en-US"/>
        </w:rPr>
        <w:t>2</w:t>
      </w:r>
      <w:r w:rsidRPr="00EC5E18">
        <w:rPr>
          <w:lang w:val="en-US"/>
        </w:rPr>
        <w:t>5</w:t>
      </w:r>
      <w:r w:rsidR="00A16544" w:rsidRPr="00EC5E18">
        <w:rPr>
          <w:vertAlign w:val="superscript"/>
          <w:lang w:val="en-US"/>
        </w:rPr>
        <w:t>th</w:t>
      </w:r>
      <w:r w:rsidR="00F220D6" w:rsidRPr="00EC5E18">
        <w:rPr>
          <w:lang w:val="en-US"/>
        </w:rPr>
        <w:t xml:space="preserve"> </w:t>
      </w:r>
      <w:r w:rsidRPr="00EC5E18">
        <w:rPr>
          <w:lang w:val="en-US"/>
        </w:rPr>
        <w:t>August</w:t>
      </w:r>
      <w:r w:rsidR="005324D2" w:rsidRPr="00EC5E18">
        <w:rPr>
          <w:lang w:val="en-US"/>
        </w:rPr>
        <w:t xml:space="preserve"> </w:t>
      </w:r>
      <w:r w:rsidR="007D4180" w:rsidRPr="00EC5E18">
        <w:rPr>
          <w:lang w:val="en-US"/>
        </w:rPr>
        <w:t>202</w:t>
      </w:r>
      <w:r w:rsidR="00F220D6" w:rsidRPr="00EC5E18">
        <w:rPr>
          <w:lang w:val="en-US"/>
        </w:rPr>
        <w:t>3</w:t>
      </w:r>
    </w:p>
    <w:p w14:paraId="252563D4" w14:textId="77777777" w:rsidR="00E90E49" w:rsidRPr="00EC5E18" w:rsidRDefault="00E90E49" w:rsidP="00357380">
      <w:pPr>
        <w:pStyle w:val="3GPPHeader"/>
        <w:rPr>
          <w:lang w:val="en-US"/>
        </w:rPr>
      </w:pPr>
    </w:p>
    <w:p w14:paraId="267378A2" w14:textId="3B73BD3C" w:rsidR="00E90E49" w:rsidRPr="00EC5E18" w:rsidRDefault="00E90E49" w:rsidP="00311702">
      <w:pPr>
        <w:pStyle w:val="3GPPHeader"/>
        <w:rPr>
          <w:sz w:val="22"/>
          <w:szCs w:val="22"/>
          <w:lang w:val="en-US"/>
        </w:rPr>
      </w:pPr>
      <w:r w:rsidRPr="00EC5E18">
        <w:rPr>
          <w:sz w:val="22"/>
          <w:szCs w:val="22"/>
          <w:lang w:val="en-US"/>
        </w:rPr>
        <w:t>Agenda Item:</w:t>
      </w:r>
      <w:r w:rsidRPr="00EC5E18">
        <w:rPr>
          <w:sz w:val="22"/>
          <w:szCs w:val="22"/>
          <w:lang w:val="en-US"/>
        </w:rPr>
        <w:tab/>
      </w:r>
      <w:proofErr w:type="spellStart"/>
      <w:r w:rsidR="00742388" w:rsidRPr="00EC5E18">
        <w:rPr>
          <w:sz w:val="22"/>
          <w:szCs w:val="22"/>
          <w:lang w:val="en-US"/>
        </w:rPr>
        <w:t>x</w:t>
      </w:r>
      <w:r w:rsidR="0059054A" w:rsidRPr="00EC5E18">
        <w:rPr>
          <w:sz w:val="22"/>
          <w:szCs w:val="22"/>
          <w:lang w:val="en-US"/>
        </w:rPr>
        <w:t>.</w:t>
      </w:r>
      <w:r w:rsidR="00742388" w:rsidRPr="00EC5E18">
        <w:rPr>
          <w:sz w:val="22"/>
          <w:szCs w:val="22"/>
          <w:lang w:val="en-US"/>
        </w:rPr>
        <w:t>x</w:t>
      </w:r>
      <w:r w:rsidR="00115653" w:rsidRPr="00EC5E18">
        <w:rPr>
          <w:sz w:val="22"/>
          <w:szCs w:val="22"/>
          <w:lang w:val="en-US"/>
        </w:rPr>
        <w:t>.</w:t>
      </w:r>
      <w:r w:rsidR="00742388" w:rsidRPr="00EC5E18">
        <w:rPr>
          <w:sz w:val="22"/>
          <w:szCs w:val="22"/>
          <w:lang w:val="en-US"/>
        </w:rPr>
        <w:t>x</w:t>
      </w:r>
      <w:proofErr w:type="spellEnd"/>
    </w:p>
    <w:p w14:paraId="36E7B6AB" w14:textId="77777777" w:rsidR="00E90E49" w:rsidRPr="00EC5E18" w:rsidRDefault="003D3C45" w:rsidP="00F64C2B">
      <w:pPr>
        <w:pStyle w:val="3GPPHeader"/>
        <w:rPr>
          <w:sz w:val="22"/>
          <w:szCs w:val="22"/>
          <w:lang w:val="en-US"/>
        </w:rPr>
      </w:pPr>
      <w:r w:rsidRPr="00EC5E18">
        <w:rPr>
          <w:sz w:val="22"/>
          <w:szCs w:val="22"/>
          <w:lang w:val="en-US"/>
        </w:rPr>
        <w:t>Source:</w:t>
      </w:r>
      <w:r w:rsidR="00E90E49" w:rsidRPr="00EC5E18">
        <w:rPr>
          <w:sz w:val="22"/>
          <w:szCs w:val="22"/>
          <w:lang w:val="en-US"/>
        </w:rPr>
        <w:tab/>
      </w:r>
      <w:r w:rsidR="00F64C2B" w:rsidRPr="00EC5E18">
        <w:rPr>
          <w:sz w:val="22"/>
          <w:szCs w:val="22"/>
          <w:lang w:val="en-US"/>
        </w:rPr>
        <w:t>Ericsson</w:t>
      </w:r>
    </w:p>
    <w:p w14:paraId="72579376" w14:textId="52A251BC" w:rsidR="00E90E49" w:rsidRPr="00EC5E18" w:rsidRDefault="003D3C45" w:rsidP="00311702">
      <w:pPr>
        <w:pStyle w:val="3GPPHeader"/>
        <w:rPr>
          <w:sz w:val="22"/>
          <w:szCs w:val="22"/>
          <w:lang w:val="en-US"/>
        </w:rPr>
      </w:pPr>
      <w:r w:rsidRPr="00EC5E18">
        <w:rPr>
          <w:sz w:val="22"/>
          <w:szCs w:val="22"/>
          <w:lang w:val="en-US"/>
        </w:rPr>
        <w:t>Title:</w:t>
      </w:r>
      <w:r w:rsidR="00E90E49" w:rsidRPr="00EC5E18">
        <w:rPr>
          <w:sz w:val="22"/>
          <w:szCs w:val="22"/>
          <w:lang w:val="en-US"/>
        </w:rPr>
        <w:tab/>
      </w:r>
      <w:r w:rsidR="00742388" w:rsidRPr="00EC5E18">
        <w:rPr>
          <w:sz w:val="22"/>
          <w:szCs w:val="22"/>
          <w:lang w:val="en-US"/>
        </w:rPr>
        <w:t>[Post122</w:t>
      </w:r>
      <w:proofErr w:type="gramStart"/>
      <w:r w:rsidR="00742388" w:rsidRPr="00EC5E18">
        <w:rPr>
          <w:sz w:val="22"/>
          <w:szCs w:val="22"/>
          <w:lang w:val="en-US"/>
        </w:rPr>
        <w:t>][</w:t>
      </w:r>
      <w:proofErr w:type="gramEnd"/>
      <w:r w:rsidR="00742388" w:rsidRPr="00EC5E18">
        <w:rPr>
          <w:sz w:val="22"/>
          <w:szCs w:val="22"/>
          <w:lang w:val="en-US"/>
        </w:rPr>
        <w:t xml:space="preserve">055][Mob18] Discussion on </w:t>
      </w:r>
      <w:r w:rsidR="002E58DF" w:rsidRPr="00EC5E18">
        <w:rPr>
          <w:sz w:val="22"/>
          <w:szCs w:val="22"/>
          <w:lang w:val="en-US"/>
        </w:rPr>
        <w:t>RRC open issues list for LTM</w:t>
      </w:r>
    </w:p>
    <w:p w14:paraId="24C111CD" w14:textId="77777777" w:rsidR="00E90E49" w:rsidRPr="00EC5E18" w:rsidRDefault="00E90E49" w:rsidP="00D546FF">
      <w:pPr>
        <w:pStyle w:val="3GPPHeader"/>
        <w:rPr>
          <w:sz w:val="22"/>
          <w:szCs w:val="22"/>
          <w:lang w:val="en-US"/>
        </w:rPr>
      </w:pPr>
      <w:r w:rsidRPr="00EC5E18">
        <w:rPr>
          <w:sz w:val="22"/>
          <w:szCs w:val="22"/>
          <w:lang w:val="en-US"/>
        </w:rPr>
        <w:t>Document for:</w:t>
      </w:r>
      <w:r w:rsidRPr="00EC5E18">
        <w:rPr>
          <w:sz w:val="22"/>
          <w:szCs w:val="22"/>
          <w:lang w:val="en-US"/>
        </w:rPr>
        <w:tab/>
        <w:t>Discussion, Decision</w:t>
      </w:r>
    </w:p>
    <w:p w14:paraId="1DD4A9BC" w14:textId="77777777" w:rsidR="00E90E49" w:rsidRPr="00EC5E18" w:rsidRDefault="00E90E49" w:rsidP="00E90E49">
      <w:pPr>
        <w:rPr>
          <w:lang w:val="en-US"/>
        </w:rPr>
      </w:pPr>
    </w:p>
    <w:p w14:paraId="61C5519F" w14:textId="5983F7FF" w:rsidR="00713CB7" w:rsidRPr="00EC5E18" w:rsidRDefault="00230D18" w:rsidP="002E58DF">
      <w:pPr>
        <w:pStyle w:val="1"/>
        <w:rPr>
          <w:lang w:val="en-US"/>
        </w:rPr>
      </w:pPr>
      <w:r w:rsidRPr="00EC5E18">
        <w:rPr>
          <w:lang w:val="en-US"/>
        </w:rPr>
        <w:t>1</w:t>
      </w:r>
      <w:r w:rsidRPr="00EC5E18">
        <w:rPr>
          <w:lang w:val="en-US"/>
        </w:rPr>
        <w:tab/>
      </w:r>
      <w:r w:rsidR="00E90E49" w:rsidRPr="00EC5E18">
        <w:rPr>
          <w:lang w:val="en-US"/>
        </w:rPr>
        <w:t>Introduction</w:t>
      </w:r>
    </w:p>
    <w:p w14:paraId="67F9A131" w14:textId="212E16FC" w:rsidR="002E2F65" w:rsidRPr="00EC5E18" w:rsidRDefault="002E58DF" w:rsidP="00CE0424">
      <w:pPr>
        <w:pStyle w:val="a8"/>
        <w:rPr>
          <w:lang w:val="en-US"/>
        </w:rPr>
      </w:pPr>
      <w:r w:rsidRPr="00EC5E18">
        <w:rPr>
          <w:lang w:val="en-US"/>
        </w:rPr>
        <w:t xml:space="preserve">This contribution is </w:t>
      </w:r>
      <w:r w:rsidR="00742388" w:rsidRPr="00EC5E18">
        <w:rPr>
          <w:lang w:val="en-US"/>
        </w:rPr>
        <w:t>to address the following email discussion:</w:t>
      </w:r>
    </w:p>
    <w:p w14:paraId="75109B6E" w14:textId="77777777" w:rsidR="00742388" w:rsidRPr="00EC5E18" w:rsidRDefault="00742388" w:rsidP="00742388">
      <w:pPr>
        <w:pStyle w:val="EmailDiscussion"/>
        <w:overflowPunct/>
        <w:autoSpaceDE/>
        <w:autoSpaceDN/>
        <w:adjustRightInd/>
        <w:textAlignment w:val="auto"/>
        <w:rPr>
          <w:lang w:val="en-US"/>
        </w:rPr>
      </w:pPr>
      <w:r w:rsidRPr="00EC5E18">
        <w:rPr>
          <w:lang w:val="en-US"/>
        </w:rPr>
        <w:t>[Post122][055][Mob18] 38.331 Running CR and Open issues (Ericsson)</w:t>
      </w:r>
    </w:p>
    <w:p w14:paraId="1927AEB1" w14:textId="77777777" w:rsidR="00742388" w:rsidRPr="00EC5E18" w:rsidRDefault="00742388" w:rsidP="00742388">
      <w:pPr>
        <w:pStyle w:val="EmailDiscussion2"/>
        <w:rPr>
          <w:lang w:val="en-US"/>
        </w:rPr>
      </w:pPr>
      <w:r w:rsidRPr="00EC5E18">
        <w:rPr>
          <w:lang w:val="en-US"/>
        </w:rPr>
        <w:tab/>
        <w:t xml:space="preserve">Scope: Reflect agreements, review the CR, address open issues, Capture newly identified open issues, determine points for R2#123 discussion. </w:t>
      </w:r>
    </w:p>
    <w:p w14:paraId="22658D27" w14:textId="77777777" w:rsidR="00742388" w:rsidRPr="00EC5E18" w:rsidRDefault="00742388" w:rsidP="00742388">
      <w:pPr>
        <w:pStyle w:val="EmailDiscussion2"/>
        <w:rPr>
          <w:lang w:val="en-US"/>
        </w:rPr>
      </w:pPr>
      <w:r w:rsidRPr="00EC5E18">
        <w:rPr>
          <w:lang w:val="en-US"/>
        </w:rPr>
        <w:tab/>
        <w:t xml:space="preserve">Intended Outcome: Running CR, Report. </w:t>
      </w:r>
    </w:p>
    <w:p w14:paraId="7B3A4DA7" w14:textId="7ACC5BC9" w:rsidR="00742388" w:rsidRPr="00EC5E18" w:rsidRDefault="00742388" w:rsidP="00742388">
      <w:pPr>
        <w:pStyle w:val="EmailDiscussion2"/>
        <w:rPr>
          <w:lang w:val="en-US"/>
        </w:rPr>
      </w:pPr>
      <w:r w:rsidRPr="00EC5E18">
        <w:rPr>
          <w:lang w:val="en-US"/>
        </w:rPr>
        <w:tab/>
        <w:t>Deadline: Long</w:t>
      </w:r>
    </w:p>
    <w:p w14:paraId="59E13DC4" w14:textId="7A718FA8" w:rsidR="004000E8" w:rsidRPr="00EC5E18" w:rsidRDefault="00230D18" w:rsidP="00CE0424">
      <w:pPr>
        <w:pStyle w:val="1"/>
        <w:rPr>
          <w:lang w:val="en-US"/>
        </w:rPr>
      </w:pPr>
      <w:bookmarkStart w:id="2" w:name="_Ref178064866"/>
      <w:r w:rsidRPr="00EC5E18">
        <w:rPr>
          <w:lang w:val="en-US"/>
        </w:rPr>
        <w:t>2</w:t>
      </w:r>
      <w:r w:rsidRPr="00EC5E18">
        <w:rPr>
          <w:lang w:val="en-US"/>
        </w:rPr>
        <w:tab/>
      </w:r>
      <w:bookmarkEnd w:id="2"/>
      <w:r w:rsidR="00742388" w:rsidRPr="00EC5E18">
        <w:rPr>
          <w:lang w:val="en-US"/>
        </w:rPr>
        <w:t>Discussion</w:t>
      </w:r>
    </w:p>
    <w:p w14:paraId="4BF15FE5" w14:textId="2CF0846E" w:rsidR="00742388" w:rsidRPr="00EC5E18" w:rsidRDefault="00742388" w:rsidP="00742388">
      <w:pPr>
        <w:pStyle w:val="a8"/>
        <w:rPr>
          <w:lang w:val="en-US"/>
        </w:rPr>
      </w:pPr>
      <w:r w:rsidRPr="00EC5E18">
        <w:rPr>
          <w:lang w:val="en-US"/>
        </w:rPr>
        <w:t>According to the agreements and discussions taken so far in the context of LTM, a number of RRC open issues still remain to be addressed.</w:t>
      </w:r>
      <w:r w:rsidR="00833942" w:rsidRPr="00EC5E18">
        <w:rPr>
          <w:lang w:val="en-US"/>
        </w:rPr>
        <w:t xml:space="preserve"> Here the open issues are taken according to the section of the RRC running CR in which they are captured and grouped (whenever possible) if two of more Editor’s note refer to the same issue.</w:t>
      </w:r>
    </w:p>
    <w:p w14:paraId="4DB905B1" w14:textId="4D602F0D" w:rsidR="00833942" w:rsidRPr="00EC5E18" w:rsidRDefault="00833942" w:rsidP="00833942">
      <w:pPr>
        <w:pStyle w:val="21"/>
        <w:ind w:left="0" w:firstLine="0"/>
        <w:rPr>
          <w:lang w:val="en-US"/>
        </w:rPr>
      </w:pPr>
      <w:r w:rsidRPr="00EC5E18">
        <w:rPr>
          <w:lang w:val="en-US"/>
        </w:rPr>
        <w:t>FFS #1</w:t>
      </w:r>
    </w:p>
    <w:p w14:paraId="5DF2F7CE" w14:textId="77777777" w:rsidR="00BA2770" w:rsidRPr="00EC5E18" w:rsidRDefault="00BA2770" w:rsidP="00BA2770">
      <w:pPr>
        <w:pStyle w:val="EditorsNote"/>
        <w:rPr>
          <w:i/>
          <w:iCs/>
          <w:lang w:val="en-US"/>
        </w:rPr>
      </w:pPr>
      <w:r w:rsidRPr="00EC5E18">
        <w:rPr>
          <w:i/>
          <w:iCs/>
          <w:lang w:val="en-US"/>
        </w:rPr>
        <w:t xml:space="preserve">Editor’s Note: FFS on whether </w:t>
      </w:r>
      <w:proofErr w:type="spellStart"/>
      <w:r w:rsidRPr="00EC5E18">
        <w:rPr>
          <w:i/>
          <w:iCs/>
          <w:lang w:val="en-US"/>
        </w:rPr>
        <w:t>ltm-CandidateConfig</w:t>
      </w:r>
      <w:proofErr w:type="spellEnd"/>
      <w:r w:rsidRPr="00EC5E18">
        <w:rPr>
          <w:i/>
          <w:iCs/>
          <w:lang w:val="en-US"/>
        </w:rPr>
        <w:t xml:space="preserve"> applies also for the case of MBS or IAB.</w:t>
      </w:r>
    </w:p>
    <w:p w14:paraId="3F383CE2" w14:textId="4F983455" w:rsidR="00833942" w:rsidRPr="00EC5E18" w:rsidRDefault="00833942" w:rsidP="00833942">
      <w:pPr>
        <w:pStyle w:val="a8"/>
        <w:rPr>
          <w:lang w:val="en-US"/>
        </w:rPr>
      </w:pPr>
      <w:r w:rsidRPr="00EC5E18">
        <w:rPr>
          <w:lang w:val="en-US"/>
        </w:rPr>
        <w:t>Generally, the interaction between different features is checked at the end of the release once that the specification work is done. About the interaction of LTM with MBS and IAB the proposal is to check this at the end of the release and leave this out for the time being.</w:t>
      </w:r>
    </w:p>
    <w:p w14:paraId="68EA5306" w14:textId="77777777" w:rsidR="00833942" w:rsidRPr="00EC5E18" w:rsidRDefault="00833942" w:rsidP="00833942">
      <w:pPr>
        <w:pStyle w:val="a8"/>
        <w:rPr>
          <w:lang w:val="en-US"/>
        </w:rPr>
      </w:pPr>
    </w:p>
    <w:p w14:paraId="42B5D328" w14:textId="46BFFD17" w:rsidR="00833942" w:rsidRPr="00EC5E18" w:rsidRDefault="00833942" w:rsidP="00833942">
      <w:pPr>
        <w:pStyle w:val="a8"/>
        <w:rPr>
          <w:b/>
          <w:bCs/>
          <w:lang w:val="en-US"/>
        </w:rPr>
      </w:pPr>
      <w:r w:rsidRPr="00EC5E18">
        <w:rPr>
          <w:b/>
          <w:bCs/>
          <w:lang w:val="en-US"/>
        </w:rPr>
        <w:t>Question 1: Do companies agree to check the interaction of LTM with other features at the end of Release 18 once the work on LTM is completed?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833942" w:rsidRPr="00EC5E18" w14:paraId="3324A719" w14:textId="77777777" w:rsidTr="008339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2DE74C83" w14:textId="36F95841" w:rsidR="00833942" w:rsidRPr="00EC5E18" w:rsidRDefault="00833942" w:rsidP="00833942">
            <w:pPr>
              <w:pStyle w:val="a8"/>
              <w:rPr>
                <w:lang w:val="en-US"/>
              </w:rPr>
            </w:pPr>
            <w:r w:rsidRPr="00EC5E18">
              <w:rPr>
                <w:lang w:val="en-US"/>
              </w:rPr>
              <w:t>Company</w:t>
            </w:r>
          </w:p>
        </w:tc>
        <w:tc>
          <w:tcPr>
            <w:tcW w:w="1701" w:type="dxa"/>
            <w:tcBorders>
              <w:top w:val="none" w:sz="0" w:space="0" w:color="auto"/>
              <w:left w:val="none" w:sz="0" w:space="0" w:color="auto"/>
              <w:bottom w:val="none" w:sz="0" w:space="0" w:color="auto"/>
              <w:right w:val="none" w:sz="0" w:space="0" w:color="auto"/>
            </w:tcBorders>
          </w:tcPr>
          <w:p w14:paraId="1D6F115D" w14:textId="6B37C67F" w:rsidR="00833942" w:rsidRPr="00EC5E18" w:rsidRDefault="00833942" w:rsidP="00833942">
            <w:pPr>
              <w:pStyle w:val="a8"/>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Agree/Disagree</w:t>
            </w:r>
          </w:p>
        </w:tc>
        <w:tc>
          <w:tcPr>
            <w:tcW w:w="5667" w:type="dxa"/>
            <w:tcBorders>
              <w:top w:val="none" w:sz="0" w:space="0" w:color="auto"/>
              <w:left w:val="none" w:sz="0" w:space="0" w:color="auto"/>
              <w:bottom w:val="none" w:sz="0" w:space="0" w:color="auto"/>
              <w:right w:val="none" w:sz="0" w:space="0" w:color="auto"/>
            </w:tcBorders>
          </w:tcPr>
          <w:p w14:paraId="48F9D31C" w14:textId="26F55987" w:rsidR="00833942" w:rsidRPr="00EC5E18" w:rsidRDefault="00833942" w:rsidP="00833942">
            <w:pPr>
              <w:pStyle w:val="a8"/>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833942" w:rsidRPr="00EC5E18" w14:paraId="314AE57A" w14:textId="77777777" w:rsidTr="00833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02B4054" w14:textId="5DB869AF" w:rsidR="00833942" w:rsidRPr="00EC5E18" w:rsidRDefault="00907601" w:rsidP="00833942">
            <w:pPr>
              <w:pStyle w:val="a8"/>
              <w:jc w:val="left"/>
              <w:rPr>
                <w:b w:val="0"/>
                <w:bCs w:val="0"/>
                <w:lang w:val="en-US"/>
              </w:rPr>
            </w:pPr>
            <w:r>
              <w:rPr>
                <w:rFonts w:hint="eastAsia"/>
                <w:b w:val="0"/>
                <w:bCs w:val="0"/>
                <w:lang w:val="en-US"/>
              </w:rPr>
              <w:t>CATT</w:t>
            </w:r>
          </w:p>
        </w:tc>
        <w:tc>
          <w:tcPr>
            <w:tcW w:w="1701" w:type="dxa"/>
            <w:shd w:val="clear" w:color="auto" w:fill="auto"/>
            <w:vAlign w:val="center"/>
          </w:tcPr>
          <w:p w14:paraId="364F8C9D" w14:textId="165E4391" w:rsidR="00833942" w:rsidRPr="00EC5E18" w:rsidRDefault="003D1EAF" w:rsidP="00833942">
            <w:pPr>
              <w:pStyle w:val="a8"/>
              <w:jc w:val="left"/>
              <w:cnfStyle w:val="000000100000" w:firstRow="0" w:lastRow="0" w:firstColumn="0" w:lastColumn="0" w:oddVBand="0" w:evenVBand="0" w:oddHBand="1" w:evenHBand="0" w:firstRowFirstColumn="0" w:firstRowLastColumn="0" w:lastRowFirstColumn="0" w:lastRowLastColumn="0"/>
              <w:rPr>
                <w:lang w:val="en-US"/>
              </w:rPr>
            </w:pPr>
            <w:r>
              <w:rPr>
                <w:lang w:val="en-US"/>
              </w:rPr>
              <w:t>N</w:t>
            </w:r>
            <w:r>
              <w:rPr>
                <w:rFonts w:hint="eastAsia"/>
                <w:lang w:val="en-US"/>
              </w:rPr>
              <w:t>o strong view</w:t>
            </w:r>
          </w:p>
        </w:tc>
        <w:tc>
          <w:tcPr>
            <w:tcW w:w="5667" w:type="dxa"/>
            <w:shd w:val="clear" w:color="auto" w:fill="auto"/>
            <w:vAlign w:val="center"/>
          </w:tcPr>
          <w:p w14:paraId="24D2426C" w14:textId="3D89DF84" w:rsidR="00833942" w:rsidRPr="00EC5E18" w:rsidRDefault="003D1EAF" w:rsidP="00833942">
            <w:pPr>
              <w:pStyle w:val="a8"/>
              <w:jc w:val="left"/>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 xml:space="preserve">If time allows, we can check it. </w:t>
            </w:r>
          </w:p>
        </w:tc>
      </w:tr>
      <w:tr w:rsidR="00833942" w:rsidRPr="00EC5E18" w14:paraId="06822789" w14:textId="77777777" w:rsidTr="00833942">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15254A9" w14:textId="428146AD" w:rsidR="00833942" w:rsidRPr="00EC5E18" w:rsidRDefault="00833942" w:rsidP="00833942">
            <w:pPr>
              <w:pStyle w:val="a8"/>
              <w:jc w:val="left"/>
              <w:rPr>
                <w:b w:val="0"/>
                <w:bCs w:val="0"/>
                <w:lang w:val="en-US"/>
              </w:rPr>
            </w:pPr>
          </w:p>
        </w:tc>
        <w:tc>
          <w:tcPr>
            <w:tcW w:w="1701" w:type="dxa"/>
            <w:shd w:val="clear" w:color="auto" w:fill="auto"/>
            <w:vAlign w:val="center"/>
          </w:tcPr>
          <w:p w14:paraId="6E869AFA" w14:textId="77777777" w:rsidR="00833942" w:rsidRPr="00EC5E18" w:rsidRDefault="00833942" w:rsidP="00833942">
            <w:pPr>
              <w:pStyle w:val="a8"/>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3CF462E1" w14:textId="77777777" w:rsidR="00833942" w:rsidRPr="00EC5E18" w:rsidRDefault="00833942" w:rsidP="00833942">
            <w:pPr>
              <w:pStyle w:val="a8"/>
              <w:jc w:val="left"/>
              <w:cnfStyle w:val="000000000000" w:firstRow="0" w:lastRow="0" w:firstColumn="0" w:lastColumn="0" w:oddVBand="0" w:evenVBand="0" w:oddHBand="0" w:evenHBand="0" w:firstRowFirstColumn="0" w:firstRowLastColumn="0" w:lastRowFirstColumn="0" w:lastRowLastColumn="0"/>
              <w:rPr>
                <w:lang w:val="en-US"/>
              </w:rPr>
            </w:pPr>
          </w:p>
        </w:tc>
      </w:tr>
      <w:tr w:rsidR="00833942" w:rsidRPr="00EC5E18" w14:paraId="06B5009B" w14:textId="77777777" w:rsidTr="00833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A33656C" w14:textId="5CD5C474" w:rsidR="00833942" w:rsidRPr="00EC5E18" w:rsidRDefault="00833942" w:rsidP="00833942">
            <w:pPr>
              <w:pStyle w:val="a8"/>
              <w:jc w:val="left"/>
              <w:rPr>
                <w:b w:val="0"/>
                <w:bCs w:val="0"/>
                <w:lang w:val="en-US"/>
              </w:rPr>
            </w:pPr>
          </w:p>
        </w:tc>
        <w:tc>
          <w:tcPr>
            <w:tcW w:w="1701" w:type="dxa"/>
            <w:shd w:val="clear" w:color="auto" w:fill="auto"/>
            <w:vAlign w:val="center"/>
          </w:tcPr>
          <w:p w14:paraId="30C6B1FB" w14:textId="77777777" w:rsidR="00833942" w:rsidRPr="00EC5E18" w:rsidRDefault="00833942" w:rsidP="00833942">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51A6CA8A" w14:textId="77777777" w:rsidR="00833942" w:rsidRPr="00EC5E18" w:rsidRDefault="00833942" w:rsidP="00833942">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bl>
    <w:p w14:paraId="464FD6AB" w14:textId="77777777" w:rsidR="00833942" w:rsidRPr="00EC5E18" w:rsidRDefault="00833942" w:rsidP="00833942">
      <w:pPr>
        <w:pStyle w:val="a8"/>
        <w:rPr>
          <w:lang w:val="en-US"/>
        </w:rPr>
      </w:pPr>
    </w:p>
    <w:p w14:paraId="15500C2E" w14:textId="77777777" w:rsidR="00833942" w:rsidRPr="00EC5E18" w:rsidRDefault="00833942" w:rsidP="00833942">
      <w:pPr>
        <w:pStyle w:val="a8"/>
        <w:rPr>
          <w:lang w:val="en-US"/>
        </w:rPr>
      </w:pPr>
    </w:p>
    <w:p w14:paraId="4FA270D4" w14:textId="091C4C2B" w:rsidR="004D7F72" w:rsidRPr="00EC5E18" w:rsidRDefault="004D7F72" w:rsidP="004D7F72">
      <w:pPr>
        <w:pStyle w:val="21"/>
        <w:ind w:left="0" w:firstLine="0"/>
        <w:rPr>
          <w:lang w:val="en-US"/>
        </w:rPr>
      </w:pPr>
      <w:r w:rsidRPr="00EC5E18">
        <w:rPr>
          <w:lang w:val="en-US"/>
        </w:rPr>
        <w:t>FFS #2</w:t>
      </w:r>
    </w:p>
    <w:p w14:paraId="28226197" w14:textId="77777777" w:rsidR="009B79A4" w:rsidRPr="00EC5E18" w:rsidRDefault="009B79A4" w:rsidP="009B79A4">
      <w:pPr>
        <w:pStyle w:val="EditorsNote"/>
        <w:rPr>
          <w:i/>
          <w:iCs/>
          <w:lang w:val="en-US"/>
        </w:rPr>
      </w:pPr>
      <w:r w:rsidRPr="00EC5E18">
        <w:rPr>
          <w:i/>
          <w:iCs/>
          <w:lang w:val="en-US"/>
        </w:rPr>
        <w:t xml:space="preserve">Editor’s Note: FFS on whether the release of an </w:t>
      </w:r>
      <w:proofErr w:type="spellStart"/>
      <w:r w:rsidRPr="00EC5E18">
        <w:rPr>
          <w:i/>
          <w:iCs/>
          <w:lang w:val="en-US"/>
        </w:rPr>
        <w:t>SCell</w:t>
      </w:r>
      <w:proofErr w:type="spellEnd"/>
      <w:r w:rsidRPr="00EC5E18">
        <w:rPr>
          <w:i/>
          <w:iCs/>
          <w:lang w:val="en-US"/>
        </w:rPr>
        <w:t xml:space="preserve"> by an LTM candidate cell configuration is a valid case.</w:t>
      </w:r>
    </w:p>
    <w:p w14:paraId="79975FBA" w14:textId="24C163F2" w:rsidR="004D7F72" w:rsidRPr="00EC5E18" w:rsidRDefault="004D7F72" w:rsidP="004D7F72">
      <w:pPr>
        <w:pStyle w:val="a8"/>
        <w:rPr>
          <w:lang w:val="en-US"/>
        </w:rPr>
      </w:pPr>
      <w:r w:rsidRPr="00EC5E18">
        <w:rPr>
          <w:lang w:val="en-US"/>
        </w:rPr>
        <w:lastRenderedPageBreak/>
        <w:t xml:space="preserve">According to legacy </w:t>
      </w:r>
      <w:proofErr w:type="spellStart"/>
      <w:r w:rsidRPr="00EC5E18">
        <w:rPr>
          <w:lang w:val="en-US"/>
        </w:rPr>
        <w:t>CellGroupConfig</w:t>
      </w:r>
      <w:proofErr w:type="spellEnd"/>
      <w:r w:rsidRPr="00EC5E18">
        <w:rPr>
          <w:lang w:val="en-US"/>
        </w:rPr>
        <w:t xml:space="preserve"> IE the </w:t>
      </w:r>
      <w:proofErr w:type="spellStart"/>
      <w:r w:rsidRPr="00EC5E18">
        <w:rPr>
          <w:lang w:val="en-US"/>
        </w:rPr>
        <w:t>SCell</w:t>
      </w:r>
      <w:proofErr w:type="spellEnd"/>
      <w:r w:rsidRPr="00EC5E18">
        <w:rPr>
          <w:lang w:val="en-US"/>
        </w:rPr>
        <w:t xml:space="preserve"> configuration is an </w:t>
      </w:r>
      <w:proofErr w:type="spellStart"/>
      <w:r w:rsidRPr="00EC5E18">
        <w:rPr>
          <w:lang w:val="en-US"/>
        </w:rPr>
        <w:t>AddModList</w:t>
      </w:r>
      <w:proofErr w:type="spellEnd"/>
      <w:r w:rsidRPr="00EC5E18">
        <w:rPr>
          <w:lang w:val="en-US"/>
        </w:rPr>
        <w:t>/</w:t>
      </w:r>
      <w:proofErr w:type="spellStart"/>
      <w:r w:rsidRPr="00EC5E18">
        <w:rPr>
          <w:lang w:val="en-US"/>
        </w:rPr>
        <w:t>ToReleaseList</w:t>
      </w:r>
      <w:proofErr w:type="spellEnd"/>
      <w:r w:rsidRPr="00EC5E18">
        <w:rPr>
          <w:lang w:val="en-US"/>
        </w:rPr>
        <w:t xml:space="preserve"> structure and thus it should be possible for an LTM candidate cell configuration to add/modify/release </w:t>
      </w:r>
      <w:proofErr w:type="spellStart"/>
      <w:r w:rsidRPr="00EC5E18">
        <w:rPr>
          <w:lang w:val="en-US"/>
        </w:rPr>
        <w:t>SCell</w:t>
      </w:r>
      <w:proofErr w:type="spellEnd"/>
      <w:r w:rsidRPr="00EC5E18">
        <w:rPr>
          <w:lang w:val="en-US"/>
        </w:rPr>
        <w:t xml:space="preserve">(s) at the UE upon an LTM cell switch procedure. </w:t>
      </w:r>
    </w:p>
    <w:p w14:paraId="7B535ADB" w14:textId="77777777" w:rsidR="004D7F72" w:rsidRPr="00EC5E18" w:rsidRDefault="004D7F72" w:rsidP="004D7F72">
      <w:pPr>
        <w:pStyle w:val="a8"/>
        <w:rPr>
          <w:lang w:val="en-US"/>
        </w:rPr>
      </w:pPr>
    </w:p>
    <w:p w14:paraId="2131AE07" w14:textId="4DDC6185" w:rsidR="004D7F72" w:rsidRPr="00EC5E18" w:rsidRDefault="004D7F72" w:rsidP="004D7F72">
      <w:pPr>
        <w:pStyle w:val="a8"/>
        <w:rPr>
          <w:b/>
          <w:bCs/>
          <w:lang w:val="en-US"/>
        </w:rPr>
      </w:pPr>
      <w:r w:rsidRPr="00EC5E18">
        <w:rPr>
          <w:b/>
          <w:bCs/>
          <w:lang w:val="en-US"/>
        </w:rPr>
        <w:t xml:space="preserve">Question 2: Do companies agree that it is possible for an LTM candidate cell configuration to add/modify/release </w:t>
      </w:r>
      <w:proofErr w:type="spellStart"/>
      <w:r w:rsidRPr="00EC5E18">
        <w:rPr>
          <w:b/>
          <w:bCs/>
          <w:lang w:val="en-US"/>
        </w:rPr>
        <w:t>SCell</w:t>
      </w:r>
      <w:proofErr w:type="spellEnd"/>
      <w:r w:rsidRPr="00EC5E18">
        <w:rPr>
          <w:b/>
          <w:bCs/>
          <w:lang w:val="en-US"/>
        </w:rPr>
        <w:t>(s) at the UE?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4D7F72" w:rsidRPr="00EC5E18" w14:paraId="58AD6E90"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9EE1857" w14:textId="77777777" w:rsidR="004D7F72" w:rsidRPr="00EC5E18" w:rsidRDefault="004D7F72" w:rsidP="00345800">
            <w:pPr>
              <w:pStyle w:val="a8"/>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0E287443" w14:textId="77777777" w:rsidR="004D7F72" w:rsidRPr="00EC5E18" w:rsidRDefault="004D7F72" w:rsidP="00345800">
            <w:pPr>
              <w:pStyle w:val="a8"/>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100D9B9" w14:textId="77777777" w:rsidR="004D7F72" w:rsidRPr="00EC5E18" w:rsidRDefault="004D7F72" w:rsidP="00345800">
            <w:pPr>
              <w:pStyle w:val="a8"/>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4D7F72" w:rsidRPr="00EC5E18" w14:paraId="32EC4599"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10777AC8" w14:textId="70C4CCE2" w:rsidR="004D7F72" w:rsidRPr="00EC5E18" w:rsidRDefault="00907601" w:rsidP="00345800">
            <w:pPr>
              <w:pStyle w:val="a8"/>
              <w:jc w:val="left"/>
              <w:rPr>
                <w:b w:val="0"/>
                <w:bCs w:val="0"/>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52AE16C8" w14:textId="475C2D9C" w:rsidR="004D7F72" w:rsidRPr="00EC5E18" w:rsidRDefault="003D1EAF"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A</w:t>
            </w:r>
            <w:r w:rsidR="00907601">
              <w:rPr>
                <w:rFonts w:hint="eastAsia"/>
                <w:lang w:val="en-US"/>
              </w:rPr>
              <w:t>gree</w:t>
            </w:r>
          </w:p>
        </w:tc>
        <w:tc>
          <w:tcPr>
            <w:tcW w:w="5667" w:type="dxa"/>
            <w:tcBorders>
              <w:top w:val="single" w:sz="4" w:space="0" w:color="auto"/>
            </w:tcBorders>
            <w:shd w:val="clear" w:color="auto" w:fill="auto"/>
            <w:vAlign w:val="center"/>
          </w:tcPr>
          <w:p w14:paraId="7BACE579" w14:textId="6EC821B2" w:rsidR="00E97E86" w:rsidRPr="00E97E86" w:rsidRDefault="00100AAE" w:rsidP="00100AAE">
            <w:pPr>
              <w:pStyle w:val="a8"/>
              <w:jc w:val="left"/>
              <w:cnfStyle w:val="000000100000" w:firstRow="0" w:lastRow="0" w:firstColumn="0" w:lastColumn="0" w:oddVBand="0" w:evenVBand="0" w:oddHBand="1" w:evenHBand="0" w:firstRowFirstColumn="0" w:firstRowLastColumn="0" w:lastRowFirstColumn="0" w:lastRowLastColumn="0"/>
              <w:rPr>
                <w:lang w:val="en-US"/>
              </w:rPr>
            </w:pPr>
            <w:r>
              <w:rPr>
                <w:lang w:val="en-US"/>
              </w:rPr>
              <w:t>I</w:t>
            </w:r>
            <w:r>
              <w:rPr>
                <w:rFonts w:hint="eastAsia"/>
                <w:lang w:val="en-US"/>
              </w:rPr>
              <w:t>t is totally up to NW implementation.</w:t>
            </w:r>
          </w:p>
        </w:tc>
      </w:tr>
      <w:tr w:rsidR="004D7F72" w:rsidRPr="00EC5E18" w14:paraId="713A0CC9" w14:textId="77777777" w:rsidTr="00345800">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D36D520" w14:textId="77777777" w:rsidR="004D7F72" w:rsidRPr="00EC5E18" w:rsidRDefault="004D7F72" w:rsidP="00345800">
            <w:pPr>
              <w:pStyle w:val="a8"/>
              <w:jc w:val="left"/>
              <w:rPr>
                <w:b w:val="0"/>
                <w:bCs w:val="0"/>
                <w:lang w:val="en-US"/>
              </w:rPr>
            </w:pPr>
          </w:p>
        </w:tc>
        <w:tc>
          <w:tcPr>
            <w:tcW w:w="1701" w:type="dxa"/>
            <w:shd w:val="clear" w:color="auto" w:fill="auto"/>
            <w:vAlign w:val="center"/>
          </w:tcPr>
          <w:p w14:paraId="2B9AFE99" w14:textId="77777777" w:rsidR="004D7F72" w:rsidRPr="00EC5E18" w:rsidRDefault="004D7F72"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7426027B" w14:textId="77777777" w:rsidR="004D7F72" w:rsidRPr="00EC5E18" w:rsidRDefault="004D7F72"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r>
      <w:tr w:rsidR="004D7F72" w:rsidRPr="00EC5E18" w14:paraId="05CDF38B"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B096EA2" w14:textId="77777777" w:rsidR="004D7F72" w:rsidRPr="00EC5E18" w:rsidRDefault="004D7F72" w:rsidP="00345800">
            <w:pPr>
              <w:pStyle w:val="a8"/>
              <w:jc w:val="left"/>
              <w:rPr>
                <w:b w:val="0"/>
                <w:bCs w:val="0"/>
                <w:lang w:val="en-US"/>
              </w:rPr>
            </w:pPr>
          </w:p>
        </w:tc>
        <w:tc>
          <w:tcPr>
            <w:tcW w:w="1701" w:type="dxa"/>
            <w:shd w:val="clear" w:color="auto" w:fill="auto"/>
            <w:vAlign w:val="center"/>
          </w:tcPr>
          <w:p w14:paraId="13E6212F" w14:textId="77777777" w:rsidR="004D7F72" w:rsidRPr="00EC5E18" w:rsidRDefault="004D7F72"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7E93C3DD" w14:textId="77777777" w:rsidR="004D7F72" w:rsidRPr="00EC5E18" w:rsidRDefault="004D7F72"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bl>
    <w:p w14:paraId="47194CED" w14:textId="77777777" w:rsidR="00B312A3" w:rsidRPr="00100AAE" w:rsidRDefault="00B312A3" w:rsidP="004D7F72">
      <w:pPr>
        <w:pStyle w:val="a8"/>
      </w:pPr>
    </w:p>
    <w:p w14:paraId="47C77E8F" w14:textId="77777777" w:rsidR="00B312A3" w:rsidRPr="00EC5E18" w:rsidRDefault="00B312A3" w:rsidP="004D7F72">
      <w:pPr>
        <w:pStyle w:val="a8"/>
        <w:rPr>
          <w:lang w:val="en-US"/>
        </w:rPr>
      </w:pPr>
    </w:p>
    <w:p w14:paraId="4A275AF2" w14:textId="0CDFC4B0" w:rsidR="00B312A3" w:rsidRPr="00EC5E18" w:rsidRDefault="00B312A3" w:rsidP="00B312A3">
      <w:pPr>
        <w:pStyle w:val="21"/>
        <w:ind w:left="0" w:firstLine="0"/>
        <w:rPr>
          <w:lang w:val="en-US"/>
        </w:rPr>
      </w:pPr>
      <w:r w:rsidRPr="00EC5E18">
        <w:rPr>
          <w:lang w:val="en-US"/>
        </w:rPr>
        <w:t>FFS #3</w:t>
      </w:r>
    </w:p>
    <w:p w14:paraId="4170AFA0" w14:textId="77777777" w:rsidR="009E4FD2" w:rsidRDefault="009E4FD2" w:rsidP="00B312A3">
      <w:pPr>
        <w:pStyle w:val="EditorsNote"/>
        <w:ind w:left="284" w:firstLine="0"/>
        <w:rPr>
          <w:i/>
          <w:iCs/>
          <w:lang w:val="en-US"/>
        </w:rPr>
      </w:pPr>
      <w:r w:rsidRPr="00EC5E18">
        <w:rPr>
          <w:i/>
          <w:iCs/>
          <w:lang w:val="en-US"/>
        </w:rPr>
        <w:t>Editor’s Note: FFS on whether the UE performs the compliance check of the reference and LTM candidate cell configuration upon their reception of upon the execution of the LTM cell switch.</w:t>
      </w:r>
    </w:p>
    <w:p w14:paraId="0C8DCB0F" w14:textId="4222D1F1" w:rsidR="00932672" w:rsidRPr="00EC5E18" w:rsidRDefault="00932672" w:rsidP="00B312A3">
      <w:pPr>
        <w:pStyle w:val="EditorsNote"/>
        <w:ind w:left="284" w:firstLine="0"/>
        <w:rPr>
          <w:i/>
          <w:iCs/>
          <w:lang w:val="en-US"/>
        </w:rPr>
      </w:pPr>
      <w:r w:rsidRPr="00932672">
        <w:rPr>
          <w:i/>
          <w:iCs/>
          <w:lang w:val="en-US"/>
        </w:rPr>
        <w:t>Editor’s Note: It is FFS is further actions are needed from the UE when a reconfiguration failure is detected because of an early compliance check of an LTM candidate.</w:t>
      </w:r>
    </w:p>
    <w:p w14:paraId="6BFB3951" w14:textId="2C431AF9" w:rsidR="00B312A3" w:rsidRPr="00EC5E18" w:rsidRDefault="00B312A3" w:rsidP="00B312A3">
      <w:pPr>
        <w:pStyle w:val="a8"/>
        <w:rPr>
          <w:lang w:val="en-US"/>
        </w:rPr>
      </w:pPr>
      <w:r w:rsidRPr="00EC5E18">
        <w:rPr>
          <w:lang w:val="en-US"/>
        </w:rPr>
        <w:t>RAN2 has agreed already that the UE may perform early decoding and compliant check according to its implementation, and thus this Editor’s Note can be deleted. However, one remaining open issue is if some enhancements are needed in this particular case (e.g., UE reporting to the network which LTM candidate cell configurations have failed).</w:t>
      </w:r>
    </w:p>
    <w:p w14:paraId="3ADB6A91" w14:textId="77777777" w:rsidR="00B312A3" w:rsidRPr="00EC5E18" w:rsidRDefault="00B312A3" w:rsidP="00B312A3">
      <w:pPr>
        <w:pStyle w:val="Agreement"/>
        <w:tabs>
          <w:tab w:val="clear" w:pos="1494"/>
          <w:tab w:val="num" w:pos="1619"/>
        </w:tabs>
        <w:ind w:left="1619"/>
        <w:rPr>
          <w:lang w:val="en-US"/>
        </w:rPr>
      </w:pPr>
      <w:r w:rsidRPr="00EC5E18">
        <w:rPr>
          <w:lang w:val="en-US"/>
        </w:rPr>
        <w:t xml:space="preserve">The UE may perform early decoding and early validity check. FFS whether Early validity check triggers early re-establishment. FFS the possible timing, FFS subset of cells, FFS if need to specify anything or just up to UE </w:t>
      </w:r>
      <w:proofErr w:type="spellStart"/>
      <w:r w:rsidRPr="00EC5E18">
        <w:rPr>
          <w:lang w:val="en-US"/>
        </w:rPr>
        <w:t>impl</w:t>
      </w:r>
      <w:proofErr w:type="spellEnd"/>
      <w:r w:rsidRPr="00EC5E18">
        <w:rPr>
          <w:lang w:val="en-US"/>
        </w:rPr>
        <w:t xml:space="preserve">, FFS if other </w:t>
      </w:r>
      <w:proofErr w:type="spellStart"/>
      <w:r w:rsidRPr="00EC5E18">
        <w:rPr>
          <w:lang w:val="en-US"/>
        </w:rPr>
        <w:t>signalling</w:t>
      </w:r>
      <w:proofErr w:type="spellEnd"/>
      <w:r w:rsidRPr="00EC5E18">
        <w:rPr>
          <w:lang w:val="en-US"/>
        </w:rPr>
        <w:t xml:space="preserve"> to notify network is needed. </w:t>
      </w:r>
    </w:p>
    <w:p w14:paraId="7806CB18" w14:textId="77777777" w:rsidR="00B312A3" w:rsidRPr="00EC5E18" w:rsidRDefault="00B312A3" w:rsidP="00B312A3">
      <w:pPr>
        <w:pStyle w:val="a8"/>
        <w:rPr>
          <w:lang w:val="en-US"/>
        </w:rPr>
      </w:pPr>
    </w:p>
    <w:p w14:paraId="1B30522B" w14:textId="63E88A97" w:rsidR="00B312A3" w:rsidRPr="00EC5E18" w:rsidRDefault="00B312A3" w:rsidP="00B312A3">
      <w:pPr>
        <w:pStyle w:val="a8"/>
        <w:rPr>
          <w:lang w:val="en-US"/>
        </w:rPr>
      </w:pPr>
      <w:r w:rsidRPr="00EC5E18">
        <w:rPr>
          <w:lang w:val="en-US"/>
        </w:rPr>
        <w:t xml:space="preserve">So far when a UE detects a reconfiguration failure the RRC re-establishment procedure is triggered, and this should be the baseline also for the case of LTM. One question is whether there are any benefits in pursuing additional optimizations for a failure case and probably the easiest would be to align this </w:t>
      </w:r>
      <w:proofErr w:type="spellStart"/>
      <w:r w:rsidRPr="00EC5E18">
        <w:rPr>
          <w:lang w:val="en-US"/>
        </w:rPr>
        <w:t>behaviour</w:t>
      </w:r>
      <w:proofErr w:type="spellEnd"/>
      <w:r w:rsidRPr="00EC5E18">
        <w:rPr>
          <w:lang w:val="en-US"/>
        </w:rPr>
        <w:t xml:space="preserve"> with what we have for CHO. </w:t>
      </w:r>
    </w:p>
    <w:p w14:paraId="74B3E257" w14:textId="77777777" w:rsidR="00B312A3" w:rsidRPr="00EC5E18" w:rsidRDefault="00B312A3" w:rsidP="00B312A3">
      <w:pPr>
        <w:pStyle w:val="a8"/>
        <w:rPr>
          <w:b/>
          <w:bCs/>
          <w:lang w:val="en-US"/>
        </w:rPr>
      </w:pPr>
    </w:p>
    <w:p w14:paraId="779E2343" w14:textId="741B5A7C" w:rsidR="00B312A3" w:rsidRPr="00EC5E18" w:rsidRDefault="00B312A3" w:rsidP="00B312A3">
      <w:pPr>
        <w:pStyle w:val="a8"/>
        <w:rPr>
          <w:b/>
          <w:bCs/>
          <w:lang w:val="en-US"/>
        </w:rPr>
      </w:pPr>
      <w:r w:rsidRPr="00EC5E18">
        <w:rPr>
          <w:b/>
          <w:bCs/>
          <w:lang w:val="en-US"/>
        </w:rPr>
        <w:t xml:space="preserve">Question 3: Do companies agree that </w:t>
      </w:r>
      <w:r w:rsidR="00962A09" w:rsidRPr="00EC5E18">
        <w:rPr>
          <w:b/>
          <w:bCs/>
          <w:lang w:val="en-US"/>
        </w:rPr>
        <w:t xml:space="preserve">there is no need of further optimizations for the case on when </w:t>
      </w:r>
      <w:r w:rsidRPr="00EC5E18">
        <w:rPr>
          <w:b/>
          <w:bCs/>
          <w:lang w:val="en-US"/>
        </w:rPr>
        <w:t xml:space="preserve">an early compliance check </w:t>
      </w:r>
      <w:r w:rsidR="00962A09" w:rsidRPr="00EC5E18">
        <w:rPr>
          <w:b/>
          <w:bCs/>
          <w:lang w:val="en-US"/>
        </w:rPr>
        <w:t>on one or more LTM candidate cell configuration(s) fails</w:t>
      </w:r>
      <w:r w:rsidRPr="00EC5E18">
        <w:rPr>
          <w:b/>
          <w:bCs/>
          <w:lang w:val="en-US"/>
        </w:rPr>
        <w: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B312A3" w:rsidRPr="00EC5E18" w14:paraId="64714C3D"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8BBBA94" w14:textId="77777777" w:rsidR="00B312A3" w:rsidRPr="00EC5E18" w:rsidRDefault="00B312A3" w:rsidP="00345800">
            <w:pPr>
              <w:pStyle w:val="a8"/>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24F16F59" w14:textId="77777777" w:rsidR="00B312A3" w:rsidRPr="00EC5E18" w:rsidRDefault="00B312A3" w:rsidP="00345800">
            <w:pPr>
              <w:pStyle w:val="a8"/>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5D4969EB" w14:textId="77777777" w:rsidR="00B312A3" w:rsidRPr="00EC5E18" w:rsidRDefault="00B312A3" w:rsidP="00345800">
            <w:pPr>
              <w:pStyle w:val="a8"/>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B312A3" w:rsidRPr="00EC5E18" w14:paraId="3C08A16B"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6986A144" w14:textId="3349EB1C" w:rsidR="00B312A3" w:rsidRPr="00EC5E18" w:rsidRDefault="00907601" w:rsidP="00345800">
            <w:pPr>
              <w:pStyle w:val="a8"/>
              <w:jc w:val="left"/>
              <w:rPr>
                <w:b w:val="0"/>
                <w:bCs w:val="0"/>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6CE59720" w14:textId="2075F2F8" w:rsidR="00B312A3" w:rsidRPr="00EC5E18" w:rsidRDefault="00907601"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53CE0A2A" w14:textId="50F950A2" w:rsidR="00B312A3" w:rsidRDefault="00907601"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subset of LTM candidates </w:t>
            </w:r>
            <w:r>
              <w:rPr>
                <w:lang w:val="en-US"/>
              </w:rPr>
              <w:t xml:space="preserve">fail or success, and thus </w:t>
            </w:r>
            <w:r>
              <w:rPr>
                <w:rFonts w:hint="eastAsia"/>
                <w:lang w:val="en-US"/>
              </w:rPr>
              <w:t xml:space="preserve">cannot notify NW to make reconfiguration of LTM candidates, or select one LTM candidates to perform the recovery. </w:t>
            </w:r>
          </w:p>
          <w:p w14:paraId="3EE39645" w14:textId="79CA2F8F" w:rsidR="00907601" w:rsidRPr="00EC5E18" w:rsidRDefault="00907601"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 xml:space="preserve">Besides, we believe that the compliance check failure is indeed some corner case, so prefer not to perform any optimization. </w:t>
            </w:r>
          </w:p>
        </w:tc>
      </w:tr>
      <w:tr w:rsidR="00B312A3" w:rsidRPr="00EC5E18" w14:paraId="09B303B0" w14:textId="77777777" w:rsidTr="00345800">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225633C" w14:textId="77777777" w:rsidR="00B312A3" w:rsidRPr="00EC5E18" w:rsidRDefault="00B312A3" w:rsidP="00345800">
            <w:pPr>
              <w:pStyle w:val="a8"/>
              <w:jc w:val="left"/>
              <w:rPr>
                <w:b w:val="0"/>
                <w:bCs w:val="0"/>
                <w:lang w:val="en-US"/>
              </w:rPr>
            </w:pPr>
          </w:p>
        </w:tc>
        <w:tc>
          <w:tcPr>
            <w:tcW w:w="1701" w:type="dxa"/>
            <w:shd w:val="clear" w:color="auto" w:fill="auto"/>
            <w:vAlign w:val="center"/>
          </w:tcPr>
          <w:p w14:paraId="5F5CB4B6" w14:textId="77777777" w:rsidR="00B312A3" w:rsidRPr="00EC5E18" w:rsidRDefault="00B312A3"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028D81A3" w14:textId="77777777" w:rsidR="00B312A3" w:rsidRPr="00EC5E18" w:rsidRDefault="00B312A3"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r>
      <w:tr w:rsidR="00B312A3" w:rsidRPr="00EC5E18" w14:paraId="79137BDD"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3A136A1" w14:textId="77777777" w:rsidR="00B312A3" w:rsidRPr="00EC5E18" w:rsidRDefault="00B312A3" w:rsidP="00345800">
            <w:pPr>
              <w:pStyle w:val="a8"/>
              <w:jc w:val="left"/>
              <w:rPr>
                <w:b w:val="0"/>
                <w:bCs w:val="0"/>
                <w:lang w:val="en-US"/>
              </w:rPr>
            </w:pPr>
          </w:p>
        </w:tc>
        <w:tc>
          <w:tcPr>
            <w:tcW w:w="1701" w:type="dxa"/>
            <w:shd w:val="clear" w:color="auto" w:fill="auto"/>
            <w:vAlign w:val="center"/>
          </w:tcPr>
          <w:p w14:paraId="4AB99818" w14:textId="77777777" w:rsidR="00B312A3" w:rsidRPr="00EC5E18" w:rsidRDefault="00B312A3"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4D0CA49A" w14:textId="77777777" w:rsidR="00B312A3" w:rsidRPr="00EC5E18" w:rsidRDefault="00B312A3"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bl>
    <w:p w14:paraId="15DA6D41" w14:textId="77777777" w:rsidR="00B312A3" w:rsidRPr="00EC5E18" w:rsidRDefault="00B312A3" w:rsidP="00B312A3">
      <w:pPr>
        <w:pStyle w:val="a8"/>
        <w:rPr>
          <w:b/>
          <w:bCs/>
          <w:lang w:val="en-US"/>
        </w:rPr>
      </w:pPr>
    </w:p>
    <w:p w14:paraId="0E51369D" w14:textId="3560A872" w:rsidR="00962A09" w:rsidRPr="00EC5E18" w:rsidRDefault="00962A09" w:rsidP="00962A09">
      <w:pPr>
        <w:pStyle w:val="a8"/>
        <w:rPr>
          <w:b/>
          <w:bCs/>
          <w:lang w:val="en-US"/>
        </w:rPr>
      </w:pPr>
      <w:r w:rsidRPr="00EC5E18">
        <w:rPr>
          <w:b/>
          <w:bCs/>
          <w:lang w:val="en-US"/>
        </w:rPr>
        <w:lastRenderedPageBreak/>
        <w:t xml:space="preserve">Question 4: Do companies agree that if an early compliance check on </w:t>
      </w:r>
      <w:r w:rsidRPr="00907601">
        <w:rPr>
          <w:b/>
          <w:bCs/>
          <w:highlight w:val="yellow"/>
          <w:lang w:val="en-US"/>
        </w:rPr>
        <w:t>one or more LTM candidate cell configuration(s) fails</w:t>
      </w:r>
      <w:r w:rsidRPr="00EC5E18">
        <w:rPr>
          <w:b/>
          <w:bCs/>
          <w:lang w:val="en-US"/>
        </w:rPr>
        <w:t xml:space="preserve">, this triggers an RRC re-establishment procedure (i.e., legacy </w:t>
      </w:r>
      <w:proofErr w:type="spellStart"/>
      <w:r w:rsidRPr="00EC5E18">
        <w:rPr>
          <w:b/>
          <w:bCs/>
          <w:lang w:val="en-US"/>
        </w:rPr>
        <w:t>behaviour</w:t>
      </w:r>
      <w:proofErr w:type="spellEnd"/>
      <w:r w:rsidRPr="00EC5E18">
        <w:rPr>
          <w:b/>
          <w:bCs/>
          <w:lang w:val="en-US"/>
        </w:rPr>
        <w:t xml:space="preserve"> is followed)?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962A09" w:rsidRPr="00EC5E18" w14:paraId="5C9E4138"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CA8DF8D" w14:textId="77777777" w:rsidR="00962A09" w:rsidRPr="00EC5E18" w:rsidRDefault="00962A09" w:rsidP="00345800">
            <w:pPr>
              <w:pStyle w:val="a8"/>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55951F1B" w14:textId="77777777" w:rsidR="00962A09" w:rsidRPr="00EC5E18" w:rsidRDefault="00962A09" w:rsidP="00345800">
            <w:pPr>
              <w:pStyle w:val="a8"/>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54D72473" w14:textId="77777777" w:rsidR="00962A09" w:rsidRPr="00EC5E18" w:rsidRDefault="00962A09" w:rsidP="00345800">
            <w:pPr>
              <w:pStyle w:val="a8"/>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962A09" w:rsidRPr="00EC5E18" w14:paraId="5ADBDBEC"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3E38DB55" w14:textId="0797471A" w:rsidR="00962A09" w:rsidRPr="00EC5E18" w:rsidRDefault="00907601" w:rsidP="00345800">
            <w:pPr>
              <w:pStyle w:val="a8"/>
              <w:jc w:val="left"/>
              <w:rPr>
                <w:b w:val="0"/>
                <w:bCs w:val="0"/>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26432B7D" w14:textId="5AB8A995" w:rsidR="00962A09" w:rsidRPr="00EC5E18" w:rsidRDefault="00907601"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 xml:space="preserve">Agree, but </w:t>
            </w:r>
          </w:p>
        </w:tc>
        <w:tc>
          <w:tcPr>
            <w:tcW w:w="5667" w:type="dxa"/>
            <w:tcBorders>
              <w:top w:val="single" w:sz="4" w:space="0" w:color="auto"/>
            </w:tcBorders>
            <w:shd w:val="clear" w:color="auto" w:fill="auto"/>
            <w:vAlign w:val="center"/>
          </w:tcPr>
          <w:p w14:paraId="79E82B8E" w14:textId="431D6BAD" w:rsidR="00962A09" w:rsidRPr="00EC5E18" w:rsidRDefault="00907601" w:rsidP="00907601">
            <w:pPr>
              <w:pStyle w:val="a8"/>
              <w:jc w:val="left"/>
              <w:cnfStyle w:val="000000100000" w:firstRow="0" w:lastRow="0" w:firstColumn="0" w:lastColumn="0" w:oddVBand="0" w:evenVBand="0" w:oddHBand="1"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need to differ </w:t>
            </w:r>
            <w:r w:rsidRPr="00907601">
              <w:rPr>
                <w:b/>
                <w:bCs/>
                <w:highlight w:val="yellow"/>
                <w:lang w:val="en-US"/>
              </w:rPr>
              <w:t>on one or more LTM candidate cell configuration(s) fails</w:t>
            </w:r>
            <w:r>
              <w:rPr>
                <w:rFonts w:hint="eastAsia"/>
                <w:b/>
                <w:bCs/>
                <w:lang w:val="en-US"/>
              </w:rPr>
              <w:t xml:space="preserve">. </w:t>
            </w:r>
          </w:p>
        </w:tc>
      </w:tr>
      <w:tr w:rsidR="00962A09" w:rsidRPr="00EC5E18" w14:paraId="3B75A383" w14:textId="77777777" w:rsidTr="00345800">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F90D7F5" w14:textId="77777777" w:rsidR="00962A09" w:rsidRPr="00EC5E18" w:rsidRDefault="00962A09" w:rsidP="00345800">
            <w:pPr>
              <w:pStyle w:val="a8"/>
              <w:jc w:val="left"/>
              <w:rPr>
                <w:b w:val="0"/>
                <w:bCs w:val="0"/>
                <w:lang w:val="en-US"/>
              </w:rPr>
            </w:pPr>
          </w:p>
        </w:tc>
        <w:tc>
          <w:tcPr>
            <w:tcW w:w="1701" w:type="dxa"/>
            <w:shd w:val="clear" w:color="auto" w:fill="auto"/>
            <w:vAlign w:val="center"/>
          </w:tcPr>
          <w:p w14:paraId="32B9A912" w14:textId="77777777" w:rsidR="00962A09" w:rsidRPr="00EC5E18" w:rsidRDefault="00962A09"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1797F3EE" w14:textId="77777777" w:rsidR="00962A09" w:rsidRPr="00EC5E18" w:rsidRDefault="00962A09"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r>
      <w:tr w:rsidR="00962A09" w:rsidRPr="00EC5E18" w14:paraId="18CC8AB4"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B0EBF51" w14:textId="77777777" w:rsidR="00962A09" w:rsidRPr="00EC5E18" w:rsidRDefault="00962A09" w:rsidP="00345800">
            <w:pPr>
              <w:pStyle w:val="a8"/>
              <w:jc w:val="left"/>
              <w:rPr>
                <w:b w:val="0"/>
                <w:bCs w:val="0"/>
                <w:lang w:val="en-US"/>
              </w:rPr>
            </w:pPr>
          </w:p>
        </w:tc>
        <w:tc>
          <w:tcPr>
            <w:tcW w:w="1701" w:type="dxa"/>
            <w:shd w:val="clear" w:color="auto" w:fill="auto"/>
            <w:vAlign w:val="center"/>
          </w:tcPr>
          <w:p w14:paraId="6FCE6163" w14:textId="77777777" w:rsidR="00962A09" w:rsidRPr="00EC5E18" w:rsidRDefault="00962A09"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5B7B006F" w14:textId="77777777" w:rsidR="00962A09" w:rsidRPr="00EC5E18" w:rsidRDefault="00962A09"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bl>
    <w:p w14:paraId="30C36A4D" w14:textId="77777777" w:rsidR="00B312A3" w:rsidRPr="00EC5E18" w:rsidRDefault="00B312A3" w:rsidP="00962A09">
      <w:pPr>
        <w:pStyle w:val="EditorsNote"/>
        <w:ind w:left="0" w:firstLine="0"/>
        <w:rPr>
          <w:i/>
          <w:iCs/>
          <w:lang w:val="en-US"/>
        </w:rPr>
      </w:pPr>
    </w:p>
    <w:p w14:paraId="70A35102" w14:textId="77777777" w:rsidR="00962A09" w:rsidRPr="00EC5E18" w:rsidRDefault="00962A09" w:rsidP="00962A09">
      <w:pPr>
        <w:pStyle w:val="EditorsNote"/>
        <w:ind w:left="0" w:firstLine="0"/>
        <w:rPr>
          <w:i/>
          <w:iCs/>
          <w:lang w:val="en-US"/>
        </w:rPr>
      </w:pPr>
    </w:p>
    <w:p w14:paraId="320C008B" w14:textId="437A931E" w:rsidR="00B312A3" w:rsidRPr="00EC5E18" w:rsidRDefault="00962A09" w:rsidP="00962A09">
      <w:pPr>
        <w:pStyle w:val="21"/>
        <w:ind w:left="0" w:firstLine="0"/>
        <w:rPr>
          <w:lang w:val="en-US"/>
        </w:rPr>
      </w:pPr>
      <w:r w:rsidRPr="00EC5E18">
        <w:rPr>
          <w:lang w:val="en-US"/>
        </w:rPr>
        <w:t>FFS #4</w:t>
      </w:r>
    </w:p>
    <w:p w14:paraId="1B0E5F06" w14:textId="77777777" w:rsidR="009E4FD2" w:rsidRPr="00EC5E18" w:rsidRDefault="009E4FD2" w:rsidP="009E4FD2">
      <w:pPr>
        <w:pStyle w:val="EditorsNote"/>
        <w:rPr>
          <w:i/>
          <w:iCs/>
          <w:lang w:val="en-US"/>
        </w:rPr>
      </w:pPr>
      <w:r w:rsidRPr="00EC5E18">
        <w:rPr>
          <w:i/>
          <w:iCs/>
          <w:lang w:val="en-US"/>
        </w:rPr>
        <w:t>Editor’s Note: FFS on how and whether to indicate that no RACH is needed for an LTM candidate cell.</w:t>
      </w:r>
    </w:p>
    <w:p w14:paraId="6616F87E" w14:textId="58EDC356" w:rsidR="00C913A9" w:rsidRPr="00EC5E18" w:rsidRDefault="00C913A9" w:rsidP="00C913A9">
      <w:pPr>
        <w:pStyle w:val="EditorsNote"/>
        <w:rPr>
          <w:i/>
          <w:iCs/>
          <w:lang w:val="en-US"/>
        </w:rPr>
      </w:pPr>
      <w:r w:rsidRPr="00EC5E18">
        <w:rPr>
          <w:i/>
          <w:iCs/>
          <w:lang w:val="en-US"/>
        </w:rPr>
        <w:t>Editor’s Note: FFS on what are actions the UE shall perform when executing a RACH-less LTM cell switch.</w:t>
      </w:r>
    </w:p>
    <w:p w14:paraId="546520B9" w14:textId="65BC8842" w:rsidR="00642EAC" w:rsidRPr="00EC5E18" w:rsidRDefault="00642EAC" w:rsidP="00642EAC">
      <w:pPr>
        <w:pStyle w:val="EditorsNote"/>
        <w:rPr>
          <w:i/>
          <w:iCs/>
          <w:lang w:val="en-US"/>
        </w:rPr>
      </w:pPr>
      <w:r w:rsidRPr="00EC5E18">
        <w:rPr>
          <w:i/>
          <w:iCs/>
          <w:lang w:val="en-US"/>
        </w:rPr>
        <w:t>Editor’s Note: FFS how to indicate to the UE that RACH should be skipped when doing an LTM cell switch.</w:t>
      </w:r>
    </w:p>
    <w:p w14:paraId="05403B0A" w14:textId="1C182DA8" w:rsidR="00962A09" w:rsidRPr="00EC5E18" w:rsidRDefault="00962A09" w:rsidP="00962A09">
      <w:pPr>
        <w:pStyle w:val="a8"/>
        <w:rPr>
          <w:lang w:val="en-US"/>
        </w:rPr>
      </w:pPr>
      <w:r w:rsidRPr="00EC5E18">
        <w:rPr>
          <w:lang w:val="en-US"/>
        </w:rPr>
        <w:t>The understanding is that this topic will be covered in email discussion [058] about the content of the LTM cell switch MAC CE. The proposal is to wait the outcome of that email discussion and discuss th</w:t>
      </w:r>
      <w:r w:rsidR="00C913A9" w:rsidRPr="00EC5E18">
        <w:rPr>
          <w:lang w:val="en-US"/>
        </w:rPr>
        <w:t>e</w:t>
      </w:r>
      <w:r w:rsidRPr="00EC5E18">
        <w:rPr>
          <w:lang w:val="en-US"/>
        </w:rPr>
        <w:t>s</w:t>
      </w:r>
      <w:r w:rsidR="00C913A9" w:rsidRPr="00EC5E18">
        <w:rPr>
          <w:lang w:val="en-US"/>
        </w:rPr>
        <w:t>e</w:t>
      </w:r>
      <w:r w:rsidRPr="00EC5E18">
        <w:rPr>
          <w:lang w:val="en-US"/>
        </w:rPr>
        <w:t xml:space="preserve"> again in case the issue is still not solved.</w:t>
      </w:r>
      <w:r w:rsidR="00E64A0E">
        <w:rPr>
          <w:lang w:val="en-US"/>
        </w:rPr>
        <w:t xml:space="preserve"> Maybe good to leave only one FFS and delete the others.</w:t>
      </w:r>
    </w:p>
    <w:p w14:paraId="18E8D372" w14:textId="77777777" w:rsidR="00962A09" w:rsidRPr="00EC5E18" w:rsidRDefault="00962A09" w:rsidP="009E4FD2">
      <w:pPr>
        <w:pStyle w:val="EditorsNote"/>
        <w:rPr>
          <w:i/>
          <w:iCs/>
          <w:lang w:val="en-US"/>
        </w:rPr>
      </w:pPr>
    </w:p>
    <w:p w14:paraId="2B5B9B0C" w14:textId="37E5D7A7" w:rsidR="00962A09" w:rsidRPr="00EC5E18" w:rsidRDefault="00962A09" w:rsidP="00962A09">
      <w:pPr>
        <w:pStyle w:val="21"/>
        <w:ind w:left="0" w:firstLine="0"/>
        <w:rPr>
          <w:lang w:val="en-US"/>
        </w:rPr>
      </w:pPr>
      <w:r w:rsidRPr="00EC5E18">
        <w:rPr>
          <w:lang w:val="en-US"/>
        </w:rPr>
        <w:t>FFS #5</w:t>
      </w:r>
    </w:p>
    <w:p w14:paraId="1160311D" w14:textId="77777777" w:rsidR="009E4FD2" w:rsidRPr="00EC5E18" w:rsidRDefault="009E4FD2" w:rsidP="009E4FD2">
      <w:pPr>
        <w:pStyle w:val="EditorsNote"/>
        <w:rPr>
          <w:i/>
          <w:iCs/>
          <w:lang w:val="en-US"/>
        </w:rPr>
      </w:pPr>
      <w:r w:rsidRPr="00EC5E18">
        <w:rPr>
          <w:i/>
          <w:iCs/>
          <w:lang w:val="en-US"/>
        </w:rPr>
        <w:t>Editor’s Note: FFS on how UE should establish the TA for a LTM candidate cell.</w:t>
      </w:r>
    </w:p>
    <w:p w14:paraId="218E50E9" w14:textId="3F7529B1" w:rsidR="002A0CEC" w:rsidRPr="00EC5E18" w:rsidRDefault="002A0CEC" w:rsidP="002A0CEC">
      <w:pPr>
        <w:pStyle w:val="EditorsNote"/>
        <w:rPr>
          <w:i/>
          <w:iCs/>
          <w:lang w:val="en-US"/>
        </w:rPr>
      </w:pPr>
      <w:commentRangeStart w:id="3"/>
      <w:r w:rsidRPr="00EC5E18">
        <w:rPr>
          <w:i/>
          <w:iCs/>
          <w:lang w:val="en-US"/>
        </w:rPr>
        <w:t>Editor’s Note: FFS on how to handle the TA (and when the UE has no TA) in the source cell (in case no RACH is performed) upon an LTM cell switch and whether this should be specified in RRC or MAC.</w:t>
      </w:r>
      <w:commentRangeEnd w:id="3"/>
      <w:r w:rsidR="00907601">
        <w:rPr>
          <w:rStyle w:val="af1"/>
          <w:color w:val="auto"/>
          <w:lang w:val="en-GB" w:eastAsia="ja-JP"/>
        </w:rPr>
        <w:commentReference w:id="3"/>
      </w:r>
    </w:p>
    <w:p w14:paraId="6269F708" w14:textId="53B101D9" w:rsidR="00962A09" w:rsidRPr="00EC5E18" w:rsidRDefault="00962A09" w:rsidP="00962A09">
      <w:pPr>
        <w:pStyle w:val="a8"/>
        <w:rPr>
          <w:lang w:val="en-US"/>
        </w:rPr>
      </w:pPr>
      <w:r w:rsidRPr="00EC5E18">
        <w:rPr>
          <w:lang w:val="en-US"/>
        </w:rPr>
        <w:t xml:space="preserve">This issue is pretty much related to MAC and UE actions needs to be captured in TS 38.321 rather than in RRC. The proposal is to delete </w:t>
      </w:r>
      <w:proofErr w:type="gramStart"/>
      <w:r w:rsidRPr="00EC5E18">
        <w:rPr>
          <w:lang w:val="en-US"/>
        </w:rPr>
        <w:t>th</w:t>
      </w:r>
      <w:r w:rsidR="00E64A0E">
        <w:rPr>
          <w:lang w:val="en-US"/>
        </w:rPr>
        <w:t>e</w:t>
      </w:r>
      <w:r w:rsidRPr="00EC5E18">
        <w:rPr>
          <w:lang w:val="en-US"/>
        </w:rPr>
        <w:t>s</w:t>
      </w:r>
      <w:r w:rsidR="00E64A0E">
        <w:rPr>
          <w:lang w:val="en-US"/>
        </w:rPr>
        <w:t>e</w:t>
      </w:r>
      <w:proofErr w:type="gramEnd"/>
      <w:r w:rsidRPr="00EC5E18">
        <w:rPr>
          <w:lang w:val="en-US"/>
        </w:rPr>
        <w:t xml:space="preserve"> </w:t>
      </w:r>
      <w:proofErr w:type="spellStart"/>
      <w:r w:rsidRPr="00EC5E18">
        <w:rPr>
          <w:lang w:val="en-US"/>
        </w:rPr>
        <w:t>issue</w:t>
      </w:r>
      <w:r w:rsidR="00E64A0E">
        <w:rPr>
          <w:lang w:val="en-US"/>
        </w:rPr>
        <w:t>e</w:t>
      </w:r>
      <w:proofErr w:type="spellEnd"/>
      <w:r w:rsidRPr="00EC5E18">
        <w:rPr>
          <w:lang w:val="en-US"/>
        </w:rPr>
        <w:t>, unless companies have some concern about this.</w:t>
      </w:r>
    </w:p>
    <w:p w14:paraId="7F98CA4A" w14:textId="77777777" w:rsidR="00962A09" w:rsidRPr="00EC5E18" w:rsidRDefault="00962A09" w:rsidP="00962A09">
      <w:pPr>
        <w:pStyle w:val="a8"/>
        <w:rPr>
          <w:lang w:val="en-US"/>
        </w:rPr>
      </w:pPr>
    </w:p>
    <w:p w14:paraId="16405BD8" w14:textId="4A386836" w:rsidR="00962A09" w:rsidRPr="00EC5E18" w:rsidRDefault="00962A09" w:rsidP="00962A09">
      <w:pPr>
        <w:pStyle w:val="21"/>
        <w:ind w:left="0" w:firstLine="0"/>
        <w:rPr>
          <w:lang w:val="en-US"/>
        </w:rPr>
      </w:pPr>
      <w:r w:rsidRPr="00EC5E18">
        <w:rPr>
          <w:lang w:val="en-US"/>
        </w:rPr>
        <w:t>FFS #</w:t>
      </w:r>
      <w:r w:rsidR="00871FDF" w:rsidRPr="00EC5E18">
        <w:rPr>
          <w:lang w:val="en-US"/>
        </w:rPr>
        <w:t>6</w:t>
      </w:r>
    </w:p>
    <w:p w14:paraId="7C908861" w14:textId="016BEF6D" w:rsidR="00962A09" w:rsidRPr="00EC5E18" w:rsidRDefault="001012CF" w:rsidP="00962A09">
      <w:pPr>
        <w:pStyle w:val="EditorsNote"/>
        <w:rPr>
          <w:i/>
          <w:iCs/>
          <w:lang w:val="en-US"/>
        </w:rPr>
      </w:pPr>
      <w:commentRangeStart w:id="4"/>
      <w:r w:rsidRPr="00EC5E18">
        <w:rPr>
          <w:i/>
          <w:iCs/>
          <w:lang w:val="en-US"/>
        </w:rPr>
        <w:t xml:space="preserve">Editor’s Note: FFS on the need of </w:t>
      </w:r>
      <w:proofErr w:type="spellStart"/>
      <w:r w:rsidRPr="00EC5E18">
        <w:rPr>
          <w:i/>
          <w:iCs/>
          <w:lang w:val="en-US"/>
        </w:rPr>
        <w:t>ltm-ConfigComplete</w:t>
      </w:r>
      <w:proofErr w:type="spellEnd"/>
      <w:r w:rsidRPr="00EC5E18">
        <w:rPr>
          <w:i/>
          <w:iCs/>
          <w:lang w:val="en-US"/>
        </w:rPr>
        <w:t xml:space="preserve"> to indicate to the UE that the LTM candidate cell configuration in </w:t>
      </w:r>
      <w:proofErr w:type="spellStart"/>
      <w:r w:rsidRPr="00EC5E18">
        <w:rPr>
          <w:i/>
          <w:iCs/>
          <w:lang w:val="en-US"/>
        </w:rPr>
        <w:t>ltm</w:t>
      </w:r>
      <w:proofErr w:type="spellEnd"/>
      <w:r w:rsidRPr="00EC5E18">
        <w:rPr>
          <w:i/>
          <w:iCs/>
          <w:lang w:val="en-US"/>
        </w:rPr>
        <w:t>-Candidate is a complete configuration.</w:t>
      </w:r>
      <w:commentRangeEnd w:id="4"/>
      <w:r w:rsidR="00907601">
        <w:rPr>
          <w:rStyle w:val="af1"/>
          <w:color w:val="auto"/>
          <w:lang w:val="en-GB" w:eastAsia="ja-JP"/>
        </w:rPr>
        <w:commentReference w:id="4"/>
      </w:r>
    </w:p>
    <w:p w14:paraId="62B62FFA" w14:textId="2D0AB8DB" w:rsidR="00962A09" w:rsidRPr="00EC5E18" w:rsidRDefault="00962A09" w:rsidP="00962A09">
      <w:pPr>
        <w:pStyle w:val="a8"/>
        <w:rPr>
          <w:lang w:val="en-US"/>
        </w:rPr>
      </w:pPr>
      <w:r w:rsidRPr="00EC5E18">
        <w:rPr>
          <w:lang w:val="en-US"/>
        </w:rPr>
        <w:t xml:space="preserve">RAN2 has discussed already this issue and the common understanding is that </w:t>
      </w:r>
      <w:r w:rsidR="00871FDF" w:rsidRPr="00EC5E18">
        <w:rPr>
          <w:lang w:val="en-US"/>
        </w:rPr>
        <w:t xml:space="preserve">there could be a scenario where an LTM candidate cell configuration is a complete configuration itself, regardless of whether there is a reference configuration or not. According to this, in the RRC running CR has been proposed the use of the field </w:t>
      </w:r>
      <w:proofErr w:type="spellStart"/>
      <w:r w:rsidR="00871FDF" w:rsidRPr="00EC5E18">
        <w:rPr>
          <w:i/>
          <w:iCs/>
          <w:lang w:val="en-US"/>
        </w:rPr>
        <w:t>ltm-ConfigComplete</w:t>
      </w:r>
      <w:proofErr w:type="spellEnd"/>
      <w:r w:rsidR="00871FDF" w:rsidRPr="00EC5E18">
        <w:rPr>
          <w:lang w:val="en-US"/>
        </w:rPr>
        <w:t xml:space="preserve"> to indicate to the UE whether the received LTM candidate cell configuration is already a complete configuration or not, as this will impact the way how the complete LTM candidate cell configuration is generated. Since this flag has been already part of the RRC running CR for a couple of meetings and no objections has been received so far by companies it seems that this Editor’s Note can be deleted.</w:t>
      </w:r>
    </w:p>
    <w:p w14:paraId="59764060" w14:textId="77777777" w:rsidR="00871FDF" w:rsidRPr="00EC5E18" w:rsidRDefault="00871FDF" w:rsidP="00962A09">
      <w:pPr>
        <w:pStyle w:val="a8"/>
        <w:rPr>
          <w:lang w:val="en-US"/>
        </w:rPr>
      </w:pPr>
    </w:p>
    <w:p w14:paraId="3809F3FF" w14:textId="7C817B3F" w:rsidR="00962A09" w:rsidRPr="00EC5E18" w:rsidRDefault="00871FDF" w:rsidP="00871FDF">
      <w:pPr>
        <w:pStyle w:val="21"/>
        <w:ind w:left="0" w:firstLine="0"/>
        <w:rPr>
          <w:lang w:val="en-US"/>
        </w:rPr>
      </w:pPr>
      <w:r w:rsidRPr="00EC5E18">
        <w:rPr>
          <w:lang w:val="en-US"/>
        </w:rPr>
        <w:lastRenderedPageBreak/>
        <w:t>FFS #7</w:t>
      </w:r>
    </w:p>
    <w:p w14:paraId="6F632E7A" w14:textId="77777777" w:rsidR="001012CF" w:rsidRPr="00EC5E18" w:rsidRDefault="001012CF" w:rsidP="001012CF">
      <w:pPr>
        <w:pStyle w:val="EditorsNote"/>
        <w:rPr>
          <w:i/>
          <w:iCs/>
          <w:lang w:val="en-US"/>
        </w:rPr>
      </w:pPr>
      <w:r w:rsidRPr="00EC5E18">
        <w:rPr>
          <w:i/>
          <w:iCs/>
          <w:lang w:val="en-US"/>
        </w:rPr>
        <w:t>Editor’s Note: FFS on whether we need to rely on the full configuration procedure or a new procedure for LTM is created when the UE generates a complete LTM candidate cell configuration.</w:t>
      </w:r>
    </w:p>
    <w:p w14:paraId="63901A08" w14:textId="234A6F3C" w:rsidR="00871FDF" w:rsidRPr="00EC5E18" w:rsidRDefault="00871FDF" w:rsidP="00871FDF">
      <w:pPr>
        <w:pStyle w:val="a8"/>
        <w:rPr>
          <w:lang w:val="en-US"/>
        </w:rPr>
      </w:pPr>
      <w:r w:rsidRPr="00EC5E18">
        <w:rPr>
          <w:lang w:val="en-US"/>
        </w:rPr>
        <w:t>RAN2 has agreed that at the execution of an LTM cell switch procedure only full configuration with respect to the current UE configuration is supported.</w:t>
      </w:r>
    </w:p>
    <w:p w14:paraId="1FDBD290" w14:textId="77777777" w:rsidR="00871FDF" w:rsidRPr="00EC5E18" w:rsidRDefault="00871FDF" w:rsidP="00871FDF">
      <w:pPr>
        <w:pStyle w:val="Agreement"/>
        <w:tabs>
          <w:tab w:val="clear" w:pos="1494"/>
          <w:tab w:val="num" w:pos="1619"/>
        </w:tabs>
        <w:ind w:left="1619"/>
        <w:rPr>
          <w:lang w:val="en-US"/>
        </w:rPr>
      </w:pPr>
      <w:r w:rsidRPr="00EC5E18">
        <w:rPr>
          <w:lang w:val="en-US"/>
        </w:rPr>
        <w:t xml:space="preserve">Confirm that only the replacement procedure (the “full config without L2 reset”) is supported for Execution of LTM cell switch. </w:t>
      </w:r>
    </w:p>
    <w:p w14:paraId="3948BEF6" w14:textId="77777777" w:rsidR="00871FDF" w:rsidRPr="00EC5E18" w:rsidRDefault="00871FDF" w:rsidP="00871FDF">
      <w:pPr>
        <w:pStyle w:val="a8"/>
        <w:rPr>
          <w:lang w:val="en-US"/>
        </w:rPr>
      </w:pPr>
    </w:p>
    <w:p w14:paraId="7D4AB58F" w14:textId="1B1198DB" w:rsidR="00871FDF" w:rsidRPr="00EC5E18" w:rsidRDefault="00871FDF" w:rsidP="00871FDF">
      <w:pPr>
        <w:pStyle w:val="a8"/>
        <w:rPr>
          <w:lang w:val="en-US"/>
        </w:rPr>
      </w:pPr>
      <w:r w:rsidRPr="00EC5E18">
        <w:rPr>
          <w:lang w:val="en-US"/>
        </w:rPr>
        <w:t>A remaining issue is now whether to re-use the legacy full configuration procedure or to spell out what actions are needed on the UE when an LTM cell switch procedure is executed. The current version of the RRC Running CR assumes that the legacy full configuration procedure (and flag in ASN.1) is not reused and only the necessary action</w:t>
      </w:r>
      <w:r w:rsidR="00FB0BE7" w:rsidRPr="00EC5E18">
        <w:rPr>
          <w:lang w:val="en-US"/>
        </w:rPr>
        <w:t>s</w:t>
      </w:r>
      <w:r w:rsidRPr="00EC5E18">
        <w:rPr>
          <w:lang w:val="en-US"/>
        </w:rPr>
        <w:t xml:space="preserve"> are spelled. </w:t>
      </w:r>
      <w:r w:rsidR="00FB0BE7" w:rsidRPr="00EC5E18">
        <w:rPr>
          <w:lang w:val="en-US"/>
        </w:rPr>
        <w:t>Also, the full configuration procedure is not really about when generating the complete LTM candidate cell configuration but is when an LTM cell switch is executed.</w:t>
      </w:r>
    </w:p>
    <w:p w14:paraId="69047F9D" w14:textId="77777777" w:rsidR="00FB0BE7" w:rsidRPr="00EC5E18" w:rsidRDefault="00FB0BE7" w:rsidP="00871FDF">
      <w:pPr>
        <w:pStyle w:val="a8"/>
        <w:rPr>
          <w:lang w:val="en-US"/>
        </w:rPr>
      </w:pPr>
    </w:p>
    <w:p w14:paraId="6A4E6117" w14:textId="1EA97B8D" w:rsidR="00FB0BE7" w:rsidRPr="00EC5E18" w:rsidRDefault="00FB0BE7" w:rsidP="00FB0BE7">
      <w:pPr>
        <w:pStyle w:val="a8"/>
        <w:rPr>
          <w:b/>
          <w:bCs/>
          <w:lang w:val="en-US"/>
        </w:rPr>
      </w:pPr>
      <w:r w:rsidRPr="00EC5E18">
        <w:rPr>
          <w:b/>
          <w:bCs/>
          <w:lang w:val="en-US"/>
        </w:rPr>
        <w:t>Question 5: Do companies agree with current implementation in RRC running CR about not re-using the legacy full configuration procedure (please note that this question is about the principle)?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FB0BE7" w:rsidRPr="00EC5E18" w14:paraId="53C55200"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BEFAFC8" w14:textId="77777777" w:rsidR="00FB0BE7" w:rsidRPr="00EC5E18" w:rsidRDefault="00FB0BE7" w:rsidP="00345800">
            <w:pPr>
              <w:pStyle w:val="a8"/>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1537723C" w14:textId="77777777" w:rsidR="00FB0BE7" w:rsidRPr="00EC5E18" w:rsidRDefault="00FB0BE7" w:rsidP="00345800">
            <w:pPr>
              <w:pStyle w:val="a8"/>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0B2634D4" w14:textId="77777777" w:rsidR="00FB0BE7" w:rsidRPr="00EC5E18" w:rsidRDefault="00FB0BE7" w:rsidP="00345800">
            <w:pPr>
              <w:pStyle w:val="a8"/>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FB0BE7" w:rsidRPr="00EC5E18" w14:paraId="6B75BBE7"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53E7B18D" w14:textId="72C619D9" w:rsidR="00FB0BE7" w:rsidRPr="00EC5E18" w:rsidRDefault="00907601" w:rsidP="00345800">
            <w:pPr>
              <w:pStyle w:val="a8"/>
              <w:jc w:val="left"/>
              <w:rPr>
                <w:b w:val="0"/>
                <w:bCs w:val="0"/>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7A93491C" w14:textId="3F5D1393" w:rsidR="00FB0BE7" w:rsidRPr="00EC5E18" w:rsidRDefault="00907601"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7F689DAC" w14:textId="732390FE" w:rsidR="00FB0BE7" w:rsidRPr="00EC5E18" w:rsidRDefault="00907601" w:rsidP="006F06C6">
            <w:pPr>
              <w:pStyle w:val="a8"/>
              <w:jc w:val="left"/>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 xml:space="preserve">New </w:t>
            </w:r>
            <w:r>
              <w:rPr>
                <w:lang w:val="en-US"/>
              </w:rPr>
              <w:t>procedure</w:t>
            </w:r>
            <w:r>
              <w:rPr>
                <w:rFonts w:hint="eastAsia"/>
                <w:lang w:val="en-US"/>
              </w:rPr>
              <w:t xml:space="preserve"> is more </w:t>
            </w:r>
            <w:r w:rsidRPr="00907601">
              <w:rPr>
                <w:lang w:val="en-US"/>
              </w:rPr>
              <w:t>straightforward</w:t>
            </w:r>
            <w:r w:rsidRPr="00907601">
              <w:rPr>
                <w:rFonts w:hint="eastAsia"/>
                <w:lang w:val="en-US"/>
              </w:rPr>
              <w:t xml:space="preserve"> </w:t>
            </w:r>
            <w:r>
              <w:rPr>
                <w:rFonts w:hint="eastAsia"/>
                <w:lang w:val="en-US"/>
              </w:rPr>
              <w:t xml:space="preserve">and forward compatible for </w:t>
            </w:r>
            <w:r w:rsidR="006F06C6">
              <w:rPr>
                <w:rFonts w:hint="eastAsia"/>
                <w:lang w:val="en-US"/>
              </w:rPr>
              <w:t xml:space="preserve">further enhancement in next </w:t>
            </w:r>
            <w:r>
              <w:rPr>
                <w:lang w:val="en-US"/>
              </w:rPr>
              <w:t>release</w:t>
            </w:r>
            <w:r>
              <w:rPr>
                <w:rFonts w:hint="eastAsia"/>
                <w:lang w:val="en-US"/>
              </w:rPr>
              <w:t xml:space="preserve">. </w:t>
            </w:r>
          </w:p>
        </w:tc>
      </w:tr>
      <w:tr w:rsidR="00FB0BE7" w:rsidRPr="00EC5E18" w14:paraId="2BC74E11" w14:textId="77777777" w:rsidTr="00345800">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EB686D4" w14:textId="77777777" w:rsidR="00FB0BE7" w:rsidRPr="00EC5E18" w:rsidRDefault="00FB0BE7" w:rsidP="00345800">
            <w:pPr>
              <w:pStyle w:val="a8"/>
              <w:jc w:val="left"/>
              <w:rPr>
                <w:b w:val="0"/>
                <w:bCs w:val="0"/>
                <w:lang w:val="en-US"/>
              </w:rPr>
            </w:pPr>
          </w:p>
        </w:tc>
        <w:tc>
          <w:tcPr>
            <w:tcW w:w="1701" w:type="dxa"/>
            <w:shd w:val="clear" w:color="auto" w:fill="auto"/>
            <w:vAlign w:val="center"/>
          </w:tcPr>
          <w:p w14:paraId="5B5F3ADF" w14:textId="77777777" w:rsidR="00FB0BE7" w:rsidRPr="00EC5E18" w:rsidRDefault="00FB0BE7"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6F625E44" w14:textId="77777777" w:rsidR="00FB0BE7" w:rsidRPr="00EC5E18" w:rsidRDefault="00FB0BE7"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r>
      <w:tr w:rsidR="00FB0BE7" w:rsidRPr="00EC5E18" w14:paraId="1832A4D8"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80AA34B" w14:textId="77777777" w:rsidR="00FB0BE7" w:rsidRPr="00EC5E18" w:rsidRDefault="00FB0BE7" w:rsidP="00345800">
            <w:pPr>
              <w:pStyle w:val="a8"/>
              <w:jc w:val="left"/>
              <w:rPr>
                <w:b w:val="0"/>
                <w:bCs w:val="0"/>
                <w:lang w:val="en-US"/>
              </w:rPr>
            </w:pPr>
          </w:p>
        </w:tc>
        <w:tc>
          <w:tcPr>
            <w:tcW w:w="1701" w:type="dxa"/>
            <w:shd w:val="clear" w:color="auto" w:fill="auto"/>
            <w:vAlign w:val="center"/>
          </w:tcPr>
          <w:p w14:paraId="6B2721CD" w14:textId="77777777" w:rsidR="00FB0BE7" w:rsidRPr="00EC5E18" w:rsidRDefault="00FB0BE7"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5748A018" w14:textId="77777777" w:rsidR="00FB0BE7" w:rsidRPr="00EC5E18" w:rsidRDefault="00FB0BE7"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bl>
    <w:p w14:paraId="682BD4CD" w14:textId="77777777" w:rsidR="00FB0BE7" w:rsidRPr="00EC5E18" w:rsidRDefault="00FB0BE7" w:rsidP="00871FDF">
      <w:pPr>
        <w:pStyle w:val="a8"/>
        <w:rPr>
          <w:lang w:val="en-US"/>
        </w:rPr>
      </w:pPr>
    </w:p>
    <w:p w14:paraId="262611D9" w14:textId="77777777" w:rsidR="00871FDF" w:rsidRPr="00EC5E18" w:rsidRDefault="00871FDF" w:rsidP="001012CF">
      <w:pPr>
        <w:pStyle w:val="EditorsNote"/>
        <w:rPr>
          <w:i/>
          <w:iCs/>
          <w:lang w:val="en-US"/>
        </w:rPr>
      </w:pPr>
    </w:p>
    <w:p w14:paraId="7684BC45" w14:textId="7753DA6B" w:rsidR="00FB0BE7" w:rsidRPr="00EC5E18" w:rsidRDefault="00FB0BE7" w:rsidP="00FB0BE7">
      <w:pPr>
        <w:pStyle w:val="21"/>
        <w:ind w:left="0" w:firstLine="0"/>
        <w:rPr>
          <w:lang w:val="en-US"/>
        </w:rPr>
      </w:pPr>
      <w:r w:rsidRPr="00EC5E18">
        <w:rPr>
          <w:lang w:val="en-US"/>
        </w:rPr>
        <w:t>FFS #</w:t>
      </w:r>
      <w:r w:rsidR="00481953" w:rsidRPr="00EC5E18">
        <w:rPr>
          <w:lang w:val="en-US"/>
        </w:rPr>
        <w:t>8</w:t>
      </w:r>
    </w:p>
    <w:p w14:paraId="7A905BB6" w14:textId="66F595E7" w:rsidR="00D9112F" w:rsidRPr="00EC5E18" w:rsidRDefault="00D9112F" w:rsidP="00D9112F">
      <w:pPr>
        <w:pStyle w:val="EditorsNote"/>
        <w:rPr>
          <w:i/>
          <w:iCs/>
          <w:lang w:val="en-US"/>
        </w:rPr>
      </w:pPr>
      <w:r w:rsidRPr="00EC5E18">
        <w:rPr>
          <w:i/>
          <w:iCs/>
          <w:lang w:val="en-US"/>
        </w:rPr>
        <w:t>Editor’s Note: FFS on whether it needs to be clarified that lower layers indicate an LTM candidate cell configuration ID, among other info.</w:t>
      </w:r>
    </w:p>
    <w:p w14:paraId="197FBA43" w14:textId="40E50504" w:rsidR="00FB0BE7" w:rsidRPr="00EC5E18" w:rsidRDefault="00FB0BE7" w:rsidP="00FB0BE7">
      <w:pPr>
        <w:pStyle w:val="a8"/>
        <w:rPr>
          <w:lang w:val="en-US"/>
        </w:rPr>
      </w:pPr>
      <w:r w:rsidRPr="00EC5E18">
        <w:rPr>
          <w:lang w:val="en-US"/>
        </w:rPr>
        <w:t>According to current implementation of TS 38.321 for LTM, when the MAC layer receives the LTM cell switch command one of the action is to send the Target Configuration ID to upper layer:</w:t>
      </w:r>
    </w:p>
    <w:p w14:paraId="5CE97705" w14:textId="77777777" w:rsidR="00FB0BE7" w:rsidRPr="00EC5E18" w:rsidRDefault="00FB0BE7" w:rsidP="00FB0BE7">
      <w:pPr>
        <w:ind w:left="851" w:hanging="284"/>
        <w:rPr>
          <w:lang w:val="en-US" w:eastAsia="zh-CN"/>
        </w:rPr>
      </w:pPr>
      <w:r w:rsidRPr="00EC5E18">
        <w:rPr>
          <w:lang w:val="en-US"/>
        </w:rPr>
        <w:t>2&gt;</w:t>
      </w:r>
      <w:r w:rsidRPr="00EC5E18">
        <w:rPr>
          <w:lang w:val="en-US"/>
        </w:rPr>
        <w:tab/>
      </w:r>
      <w:r w:rsidRPr="00EC5E18">
        <w:rPr>
          <w:lang w:val="en-US" w:eastAsia="zh-CN"/>
        </w:rPr>
        <w:tab/>
        <w:t xml:space="preserve">indicate to upper layers the </w:t>
      </w:r>
      <w:r w:rsidRPr="00EC5E18">
        <w:rPr>
          <w:lang w:val="en-US"/>
        </w:rPr>
        <w:t>Target Configuration ID included in the MAC CE</w:t>
      </w:r>
      <w:r w:rsidRPr="00EC5E18">
        <w:rPr>
          <w:lang w:val="en-US" w:eastAsia="zh-CN"/>
        </w:rPr>
        <w:t>;</w:t>
      </w:r>
    </w:p>
    <w:p w14:paraId="586EB828" w14:textId="37D1EC32" w:rsidR="00FB0BE7" w:rsidRPr="00EC5E18" w:rsidRDefault="00FB0BE7" w:rsidP="00FB0BE7">
      <w:pPr>
        <w:pStyle w:val="a8"/>
        <w:rPr>
          <w:lang w:val="en-US"/>
        </w:rPr>
      </w:pPr>
      <w:r w:rsidRPr="00EC5E18">
        <w:rPr>
          <w:lang w:val="en-US"/>
        </w:rPr>
        <w:t xml:space="preserve">This will be taken into account in the RRC running CR and the proposal is to delete this Editor’s Note. If more information </w:t>
      </w:r>
      <w:proofErr w:type="gramStart"/>
      <w:r w:rsidRPr="00EC5E18">
        <w:rPr>
          <w:lang w:val="en-US"/>
        </w:rPr>
        <w:t>are</w:t>
      </w:r>
      <w:proofErr w:type="gramEnd"/>
      <w:r w:rsidRPr="00EC5E18">
        <w:rPr>
          <w:lang w:val="en-US"/>
        </w:rPr>
        <w:t xml:space="preserve"> indicated by lower layer, this will be addressed in the RRC running CR accordingly.</w:t>
      </w:r>
    </w:p>
    <w:p w14:paraId="2FAEB884" w14:textId="77777777" w:rsidR="00FB0BE7" w:rsidRPr="00EC5E18" w:rsidRDefault="00FB0BE7" w:rsidP="00FB0BE7">
      <w:pPr>
        <w:pStyle w:val="a8"/>
        <w:rPr>
          <w:lang w:val="en-US"/>
        </w:rPr>
      </w:pPr>
    </w:p>
    <w:p w14:paraId="6BFAC0DE" w14:textId="77777777" w:rsidR="00FB0BE7" w:rsidRPr="00EC5E18" w:rsidRDefault="00FB0BE7" w:rsidP="00D9112F">
      <w:pPr>
        <w:pStyle w:val="EditorsNote"/>
        <w:rPr>
          <w:i/>
          <w:iCs/>
          <w:lang w:val="en-US"/>
        </w:rPr>
      </w:pPr>
    </w:p>
    <w:p w14:paraId="005EB4D3" w14:textId="0424495C" w:rsidR="00FB0BE7" w:rsidRPr="00EC5E18" w:rsidRDefault="00FB0BE7" w:rsidP="00FB0BE7">
      <w:pPr>
        <w:pStyle w:val="21"/>
        <w:ind w:left="0" w:firstLine="0"/>
        <w:rPr>
          <w:lang w:val="en-US"/>
        </w:rPr>
      </w:pPr>
      <w:r w:rsidRPr="00EC5E18">
        <w:rPr>
          <w:lang w:val="en-US"/>
        </w:rPr>
        <w:t>FFS #</w:t>
      </w:r>
      <w:r w:rsidR="00481953" w:rsidRPr="00EC5E18">
        <w:rPr>
          <w:lang w:val="en-US"/>
        </w:rPr>
        <w:t>9</w:t>
      </w:r>
    </w:p>
    <w:p w14:paraId="121172C9" w14:textId="77777777" w:rsidR="00944AB4" w:rsidRPr="00EC5E18" w:rsidRDefault="00E42EB7" w:rsidP="00E42EB7">
      <w:pPr>
        <w:pStyle w:val="EditorsNote"/>
        <w:rPr>
          <w:i/>
          <w:iCs/>
          <w:lang w:val="en-US"/>
        </w:rPr>
      </w:pPr>
      <w:r w:rsidRPr="00EC5E18">
        <w:rPr>
          <w:i/>
          <w:iCs/>
          <w:lang w:val="en-US"/>
        </w:rPr>
        <w:t>Editor’s Note: FFS on whether the radio bearer needs to be kept when execution the LTM cell switch.</w:t>
      </w:r>
    </w:p>
    <w:p w14:paraId="70CA242A" w14:textId="548C88C5" w:rsidR="00481953" w:rsidRPr="00EC5E18" w:rsidRDefault="00481953" w:rsidP="00481953">
      <w:pPr>
        <w:pStyle w:val="EditorsNote"/>
        <w:rPr>
          <w:i/>
          <w:iCs/>
          <w:lang w:val="en-US"/>
        </w:rPr>
      </w:pPr>
      <w:r w:rsidRPr="00EC5E18">
        <w:rPr>
          <w:i/>
          <w:iCs/>
          <w:lang w:val="en-US"/>
        </w:rPr>
        <w:t>Editor’s Note: FFS on whether some other configurations should be released or kept.</w:t>
      </w:r>
    </w:p>
    <w:p w14:paraId="191F94B1" w14:textId="272E2FC6" w:rsidR="00FB0BE7" w:rsidRPr="00EC5E18" w:rsidRDefault="00FB0BE7" w:rsidP="00FB0BE7">
      <w:pPr>
        <w:pStyle w:val="a8"/>
        <w:rPr>
          <w:lang w:val="en-US"/>
        </w:rPr>
      </w:pPr>
      <w:r w:rsidRPr="00EC5E18">
        <w:rPr>
          <w:lang w:val="en-US"/>
        </w:rPr>
        <w:t>In current RRC Running CR</w:t>
      </w:r>
      <w:r w:rsidR="00481953" w:rsidRPr="00EC5E18">
        <w:rPr>
          <w:lang w:val="en-US"/>
        </w:rPr>
        <w:t xml:space="preserve"> section 5.3.5.x.5 there is a UE action to keep </w:t>
      </w:r>
      <w:proofErr w:type="spellStart"/>
      <w:r w:rsidR="00481953" w:rsidRPr="00EC5E18">
        <w:rPr>
          <w:i/>
          <w:iCs/>
          <w:lang w:val="en-US"/>
        </w:rPr>
        <w:t>radioBearerConfig</w:t>
      </w:r>
      <w:proofErr w:type="spellEnd"/>
      <w:r w:rsidR="00481953" w:rsidRPr="00EC5E18">
        <w:rPr>
          <w:lang w:val="en-US"/>
        </w:rPr>
        <w:t xml:space="preserve"> or </w:t>
      </w:r>
      <w:r w:rsidR="00481953" w:rsidRPr="00EC5E18">
        <w:rPr>
          <w:i/>
          <w:iCs/>
          <w:lang w:val="en-US"/>
        </w:rPr>
        <w:t>radioBearerConfig2</w:t>
      </w:r>
      <w:r w:rsidR="00481953" w:rsidRPr="00EC5E18">
        <w:rPr>
          <w:lang w:val="en-US"/>
        </w:rPr>
        <w:t xml:space="preserve"> when executing an LTM cell switch procedure and the main motivation for this is because </w:t>
      </w:r>
      <w:commentRangeStart w:id="5"/>
      <w:r w:rsidR="00481953" w:rsidRPr="00EC5E18">
        <w:rPr>
          <w:lang w:val="en-US"/>
        </w:rPr>
        <w:t xml:space="preserve">RAN2 agreed that the </w:t>
      </w:r>
      <w:proofErr w:type="spellStart"/>
      <w:r w:rsidR="00481953" w:rsidRPr="00EC5E18">
        <w:rPr>
          <w:lang w:val="en-US"/>
        </w:rPr>
        <w:t>RadioBearerConfig</w:t>
      </w:r>
      <w:proofErr w:type="spellEnd"/>
      <w:r w:rsidR="00481953" w:rsidRPr="00EC5E18">
        <w:rPr>
          <w:lang w:val="en-US"/>
        </w:rPr>
        <w:t xml:space="preserve"> IE is optional within an LTM candidate cell configuration</w:t>
      </w:r>
      <w:commentRangeEnd w:id="5"/>
      <w:r w:rsidR="00100AAE">
        <w:rPr>
          <w:rStyle w:val="af1"/>
          <w:rFonts w:ascii="Times New Roman" w:hAnsi="Times New Roman"/>
          <w:lang w:eastAsia="ja-JP"/>
        </w:rPr>
        <w:commentReference w:id="5"/>
      </w:r>
      <w:r w:rsidR="00481953" w:rsidRPr="00EC5E18">
        <w:rPr>
          <w:lang w:val="en-US"/>
        </w:rPr>
        <w:t xml:space="preserve">. Nevertheless, it is also questionable whether the </w:t>
      </w:r>
      <w:proofErr w:type="spellStart"/>
      <w:r w:rsidR="00481953" w:rsidRPr="00EC5E18">
        <w:rPr>
          <w:lang w:val="en-US"/>
        </w:rPr>
        <w:t>RadioBearerConfig</w:t>
      </w:r>
      <w:proofErr w:type="spellEnd"/>
      <w:r w:rsidR="00481953" w:rsidRPr="00EC5E18">
        <w:rPr>
          <w:lang w:val="en-US"/>
        </w:rPr>
        <w:t xml:space="preserve"> IE can be exactly the same upon doing an LTM cell switch but maybe this can be the case on when an intra-DU LTM cell switch is done. Either way, even if the UE keeps the</w:t>
      </w:r>
      <w:r w:rsidR="00481953" w:rsidRPr="00EC5E18">
        <w:rPr>
          <w:i/>
          <w:iCs/>
          <w:lang w:val="en-US"/>
        </w:rPr>
        <w:t xml:space="preserve"> </w:t>
      </w:r>
      <w:proofErr w:type="spellStart"/>
      <w:r w:rsidR="00481953" w:rsidRPr="00EC5E18">
        <w:rPr>
          <w:i/>
          <w:iCs/>
          <w:lang w:val="en-US"/>
        </w:rPr>
        <w:t>radioBearerConfig</w:t>
      </w:r>
      <w:proofErr w:type="spellEnd"/>
      <w:r w:rsidR="00481953" w:rsidRPr="00EC5E18">
        <w:rPr>
          <w:lang w:val="en-US"/>
        </w:rPr>
        <w:t xml:space="preserve"> or </w:t>
      </w:r>
      <w:r w:rsidR="00481953" w:rsidRPr="00EC5E18">
        <w:rPr>
          <w:i/>
          <w:iCs/>
          <w:lang w:val="en-US"/>
        </w:rPr>
        <w:t>radioBearerConfig2,</w:t>
      </w:r>
      <w:r w:rsidR="00481953" w:rsidRPr="00EC5E18">
        <w:rPr>
          <w:lang w:val="en-US"/>
        </w:rPr>
        <w:t xml:space="preserve"> the LTM candidate cell configuration can always reconfigure the radio bearer at the UE and thus this should not be a big concern.</w:t>
      </w:r>
    </w:p>
    <w:p w14:paraId="3BC6DC9F" w14:textId="77777777" w:rsidR="00481953" w:rsidRPr="00EC5E18" w:rsidRDefault="00481953" w:rsidP="00481953">
      <w:pPr>
        <w:pStyle w:val="a8"/>
        <w:rPr>
          <w:b/>
          <w:bCs/>
          <w:lang w:val="en-US"/>
        </w:rPr>
      </w:pPr>
    </w:p>
    <w:p w14:paraId="2C6D0B1A" w14:textId="37F3285B" w:rsidR="00481953" w:rsidRPr="00EC5E18" w:rsidRDefault="00481953" w:rsidP="00481953">
      <w:pPr>
        <w:pStyle w:val="a8"/>
        <w:rPr>
          <w:b/>
          <w:bCs/>
          <w:lang w:val="en-US"/>
        </w:rPr>
      </w:pPr>
      <w:r w:rsidRPr="00EC5E18">
        <w:rPr>
          <w:b/>
          <w:bCs/>
          <w:lang w:val="en-US"/>
        </w:rPr>
        <w:t xml:space="preserve">Question 6: Do companies agree that UE should not release </w:t>
      </w:r>
      <w:proofErr w:type="spellStart"/>
      <w:r w:rsidRPr="00EC5E18">
        <w:rPr>
          <w:b/>
          <w:bCs/>
          <w:i/>
          <w:iCs/>
          <w:lang w:val="en-US"/>
        </w:rPr>
        <w:t>radioBearerConfig</w:t>
      </w:r>
      <w:proofErr w:type="spellEnd"/>
      <w:r w:rsidRPr="00EC5E18">
        <w:rPr>
          <w:b/>
          <w:bCs/>
          <w:lang w:val="en-US"/>
        </w:rPr>
        <w:t xml:space="preserve"> or </w:t>
      </w:r>
      <w:r w:rsidRPr="00EC5E18">
        <w:rPr>
          <w:b/>
          <w:bCs/>
          <w:i/>
          <w:iCs/>
          <w:lang w:val="en-US"/>
        </w:rPr>
        <w:t>radioBearerConfig2</w:t>
      </w:r>
      <w:r w:rsidRPr="00EC5E18">
        <w:rPr>
          <w:b/>
          <w:bCs/>
          <w:lang w:val="en-US"/>
        </w:rPr>
        <w:t xml:space="preserve"> upon the execution of an LTM cell switch procedure?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AD37C2" w:rsidRPr="00EC5E18" w14:paraId="61B2C842"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6E4FBD4F" w14:textId="77777777" w:rsidR="00481953" w:rsidRPr="00EC5E18" w:rsidRDefault="00481953" w:rsidP="00345800">
            <w:pPr>
              <w:pStyle w:val="a8"/>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041E69E0" w14:textId="77777777" w:rsidR="00481953" w:rsidRPr="00EC5E18" w:rsidRDefault="00481953" w:rsidP="00345800">
            <w:pPr>
              <w:pStyle w:val="a8"/>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1DD078B0" w14:textId="77777777" w:rsidR="00481953" w:rsidRPr="00EC5E18" w:rsidRDefault="00481953" w:rsidP="00345800">
            <w:pPr>
              <w:pStyle w:val="a8"/>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AD37C2" w:rsidRPr="00EC5E18" w14:paraId="504DCB4D"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22B98164" w14:textId="3C3E194C" w:rsidR="00481953" w:rsidRPr="00EC5E18" w:rsidRDefault="000269D0" w:rsidP="00345800">
            <w:pPr>
              <w:pStyle w:val="a8"/>
              <w:jc w:val="left"/>
              <w:rPr>
                <w:b w:val="0"/>
                <w:bCs w:val="0"/>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1A5A502" w14:textId="3F49C631" w:rsidR="00AD37C2" w:rsidRPr="00EC5E18" w:rsidRDefault="006F4B1F" w:rsidP="00FD5A2E">
            <w:pPr>
              <w:pStyle w:val="a8"/>
              <w:jc w:val="left"/>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Please see comments</w:t>
            </w:r>
          </w:p>
        </w:tc>
        <w:tc>
          <w:tcPr>
            <w:tcW w:w="5667" w:type="dxa"/>
            <w:tcBorders>
              <w:top w:val="single" w:sz="4" w:space="0" w:color="auto"/>
            </w:tcBorders>
            <w:shd w:val="clear" w:color="auto" w:fill="auto"/>
            <w:vAlign w:val="center"/>
          </w:tcPr>
          <w:p w14:paraId="70576B31" w14:textId="77777777" w:rsidR="00BC684E" w:rsidRDefault="00BC684E" w:rsidP="00BC684E">
            <w:pPr>
              <w:pStyle w:val="a8"/>
              <w:jc w:val="left"/>
              <w:cnfStyle w:val="000000100000" w:firstRow="0" w:lastRow="0" w:firstColumn="0" w:lastColumn="0" w:oddVBand="0" w:evenVBand="0" w:oddHBand="1" w:evenHBand="0" w:firstRowFirstColumn="0" w:firstRowLastColumn="0" w:lastRowFirstColumn="0" w:lastRowLastColumn="0"/>
              <w:rPr>
                <w:rFonts w:hint="eastAsia"/>
                <w:lang w:val="en-US"/>
              </w:rPr>
            </w:pPr>
            <w:r>
              <w:rPr>
                <w:rFonts w:hint="eastAsia"/>
                <w:lang w:val="en-US"/>
              </w:rPr>
              <w:t xml:space="preserve">The only concern from our </w:t>
            </w:r>
            <w:r>
              <w:rPr>
                <w:lang w:val="en-US"/>
              </w:rPr>
              <w:t>perspective</w:t>
            </w:r>
            <w:r>
              <w:rPr>
                <w:rFonts w:hint="eastAsia"/>
                <w:lang w:val="en-US"/>
              </w:rPr>
              <w:t xml:space="preserve"> is whether not releasing the RB or the RLC related configuration will lead to </w:t>
            </w:r>
            <w:r>
              <w:rPr>
                <w:lang w:val="en-US"/>
              </w:rPr>
              <w:t>misalignment</w:t>
            </w:r>
            <w:r>
              <w:rPr>
                <w:rFonts w:hint="eastAsia"/>
                <w:lang w:val="en-US"/>
              </w:rPr>
              <w:t xml:space="preserve"> between UE and NW. </w:t>
            </w:r>
            <w:r>
              <w:rPr>
                <w:rFonts w:hint="eastAsia"/>
              </w:rPr>
              <w:t>I</w:t>
            </w:r>
            <w:r>
              <w:rPr>
                <w:rFonts w:hint="eastAsia"/>
                <w:lang w:val="en-US"/>
              </w:rPr>
              <w:t xml:space="preserve">f UE does not clear the radio </w:t>
            </w:r>
            <w:r>
              <w:rPr>
                <w:lang w:val="en-US"/>
              </w:rPr>
              <w:t>bearer</w:t>
            </w:r>
            <w:r>
              <w:rPr>
                <w:rFonts w:hint="eastAsia"/>
                <w:lang w:val="en-US"/>
              </w:rPr>
              <w:t xml:space="preserve"> related configuration upon LTM cell </w:t>
            </w:r>
            <w:r>
              <w:rPr>
                <w:lang w:val="en-US"/>
              </w:rPr>
              <w:t xml:space="preserve">switch, </w:t>
            </w:r>
            <w:r>
              <w:rPr>
                <w:rFonts w:hint="eastAsia"/>
                <w:lang w:val="en-US"/>
              </w:rPr>
              <w:t>the RB reconfiguration procedure is performed on top of the UE</w:t>
            </w:r>
            <w:r>
              <w:rPr>
                <w:lang w:val="en-US"/>
              </w:rPr>
              <w:t>’</w:t>
            </w:r>
            <w:r>
              <w:rPr>
                <w:rFonts w:hint="eastAsia"/>
                <w:lang w:val="en-US"/>
              </w:rPr>
              <w:t>s current RB configuration. But this is not the intention of NW. E.g., in current configuration, there is DRB 1/2/3, while NW only want to configure the DRB 1/2 within the complete candidate LTM configuration, performing LTM cell switch will result in DRB 1/2/3 in UE side, while the NW may consider there is only DRB 1/2 (</w:t>
            </w:r>
            <w:r w:rsidRPr="00EC5E18">
              <w:rPr>
                <w:lang w:val="en-US"/>
              </w:rPr>
              <w:t>replacement procedure</w:t>
            </w:r>
            <w:r>
              <w:rPr>
                <w:rFonts w:hint="eastAsia"/>
                <w:lang w:val="en-US"/>
              </w:rPr>
              <w:t xml:space="preserve"> is used for LTM cell </w:t>
            </w:r>
            <w:r>
              <w:rPr>
                <w:lang w:val="en-US"/>
              </w:rPr>
              <w:t>switch</w:t>
            </w:r>
            <w:r>
              <w:rPr>
                <w:rFonts w:hint="eastAsia"/>
                <w:lang w:val="en-US"/>
              </w:rPr>
              <w:t xml:space="preserve"> as RAN2 agreed). </w:t>
            </w:r>
          </w:p>
          <w:p w14:paraId="64B81B81" w14:textId="12941D58" w:rsidR="00BC684E" w:rsidRPr="00F968A5" w:rsidRDefault="00BC684E" w:rsidP="00BC684E">
            <w:pPr>
              <w:pStyle w:val="a8"/>
              <w:jc w:val="left"/>
              <w:cnfStyle w:val="000000100000" w:firstRow="0" w:lastRow="0" w:firstColumn="0" w:lastColumn="0" w:oddVBand="0" w:evenVBand="0" w:oddHBand="1" w:evenHBand="0" w:firstRowFirstColumn="0" w:firstRowLastColumn="0" w:lastRowFirstColumn="0" w:lastRowLastColumn="0"/>
              <w:rPr>
                <w:rFonts w:hint="eastAsia"/>
                <w:lang w:val="en-US"/>
              </w:rPr>
            </w:pPr>
            <w:r>
              <w:rPr>
                <w:rFonts w:hint="eastAsia"/>
                <w:lang w:val="en-US"/>
              </w:rPr>
              <w:t xml:space="preserve">One may argue that NW can firstly instruct UE to perform the release procedure for all the RB/RLC via the </w:t>
            </w:r>
            <w:proofErr w:type="spellStart"/>
            <w:r>
              <w:rPr>
                <w:rFonts w:hint="eastAsia"/>
                <w:lang w:val="en-US"/>
              </w:rPr>
              <w:t>toReleaseList</w:t>
            </w:r>
            <w:proofErr w:type="spellEnd"/>
            <w:r>
              <w:rPr>
                <w:rFonts w:hint="eastAsia"/>
                <w:lang w:val="en-US"/>
              </w:rPr>
              <w:t>, and then add, but the point is the corresponding entity will also be released as a consequence</w:t>
            </w:r>
            <w:r>
              <w:rPr>
                <w:rFonts w:hint="eastAsia"/>
                <w:lang w:val="en-US"/>
              </w:rPr>
              <w:t>, regardless NW indication on L2 reset</w:t>
            </w:r>
            <w:r>
              <w:rPr>
                <w:rFonts w:hint="eastAsia"/>
                <w:lang w:val="en-US"/>
              </w:rPr>
              <w:t xml:space="preserve">. </w:t>
            </w:r>
          </w:p>
          <w:p w14:paraId="040FF895" w14:textId="7C816B71" w:rsidR="00BC684E" w:rsidRDefault="00BC684E" w:rsidP="00AD37C2">
            <w:pPr>
              <w:pStyle w:val="a8"/>
              <w:jc w:val="left"/>
              <w:cnfStyle w:val="000000100000" w:firstRow="0" w:lastRow="0" w:firstColumn="0" w:lastColumn="0" w:oddVBand="0" w:evenVBand="0" w:oddHBand="1" w:evenHBand="0" w:firstRowFirstColumn="0" w:firstRowLastColumn="0" w:lastRowFirstColumn="0" w:lastRowLastColumn="0"/>
              <w:rPr>
                <w:rFonts w:hint="eastAsia"/>
                <w:lang w:val="en-US"/>
              </w:rPr>
            </w:pPr>
            <w:r>
              <w:rPr>
                <w:rFonts w:hint="eastAsia"/>
                <w:lang w:val="en-US"/>
              </w:rPr>
              <w:t>So we think, b</w:t>
            </w:r>
            <w:r w:rsidR="00100AAE">
              <w:rPr>
                <w:rFonts w:hint="eastAsia"/>
                <w:lang w:val="en-US"/>
              </w:rPr>
              <w:t>efore answer</w:t>
            </w:r>
            <w:r>
              <w:rPr>
                <w:rFonts w:hint="eastAsia"/>
                <w:lang w:val="en-US"/>
              </w:rPr>
              <w:t>ing</w:t>
            </w:r>
            <w:r w:rsidR="00100AAE">
              <w:rPr>
                <w:rFonts w:hint="eastAsia"/>
                <w:lang w:val="en-US"/>
              </w:rPr>
              <w:t xml:space="preserve"> this question, maybe we need to clarify </w:t>
            </w:r>
            <w:r>
              <w:rPr>
                <w:rFonts w:hint="eastAsia"/>
                <w:lang w:val="en-US"/>
              </w:rPr>
              <w:t>the following aspects which impacts:</w:t>
            </w:r>
          </w:p>
          <w:p w14:paraId="7C353F73" w14:textId="2353CAEF" w:rsidR="00100AAE" w:rsidRDefault="00BC684E" w:rsidP="00BC684E">
            <w:pPr>
              <w:pStyle w:val="a8"/>
              <w:numPr>
                <w:ilvl w:val="0"/>
                <w:numId w:val="23"/>
              </w:numPr>
              <w:jc w:val="left"/>
              <w:cnfStyle w:val="000000100000" w:firstRow="0" w:lastRow="0" w:firstColumn="0" w:lastColumn="0" w:oddVBand="0" w:evenVBand="0" w:oddHBand="1" w:evenHBand="0" w:firstRowFirstColumn="0" w:firstRowLastColumn="0" w:lastRowFirstColumn="0" w:lastRowLastColumn="0"/>
              <w:rPr>
                <w:rFonts w:hint="eastAsia"/>
                <w:lang w:val="en-US"/>
              </w:rPr>
            </w:pPr>
            <w:r>
              <w:rPr>
                <w:lang w:val="en-US"/>
              </w:rPr>
              <w:t>What</w:t>
            </w:r>
            <w:r w:rsidR="00100AAE">
              <w:rPr>
                <w:rFonts w:hint="eastAsia"/>
                <w:lang w:val="en-US"/>
              </w:rPr>
              <w:t xml:space="preserve"> is complete configuration for LTM, does it is the same like the legacy complete configuration (</w:t>
            </w:r>
            <w:r w:rsidR="00100AAE">
              <w:t>all fields need to be used should be present even it is the same with the current configuration</w:t>
            </w:r>
            <w:r w:rsidR="00100AAE">
              <w:rPr>
                <w:rFonts w:hint="eastAsia"/>
                <w:lang w:val="en-US"/>
              </w:rPr>
              <w:t>)? This impacts what fields/configurations shall</w:t>
            </w:r>
            <w:r w:rsidR="00100AAE">
              <w:rPr>
                <w:lang w:val="en-US"/>
              </w:rPr>
              <w:t xml:space="preserve"> be</w:t>
            </w:r>
            <w:r w:rsidR="00100AAE">
              <w:rPr>
                <w:rFonts w:hint="eastAsia"/>
                <w:lang w:val="en-US"/>
              </w:rPr>
              <w:t xml:space="preserve"> included within the complete LTM configurations. </w:t>
            </w:r>
          </w:p>
          <w:p w14:paraId="1BDBDC90" w14:textId="0BF4B699" w:rsidR="00F968A5" w:rsidRDefault="00BC684E" w:rsidP="00BC684E">
            <w:pPr>
              <w:pStyle w:val="a8"/>
              <w:numPr>
                <w:ilvl w:val="0"/>
                <w:numId w:val="23"/>
              </w:numPr>
              <w:jc w:val="left"/>
              <w:cnfStyle w:val="000000100000" w:firstRow="0" w:lastRow="0" w:firstColumn="0" w:lastColumn="0" w:oddVBand="0" w:evenVBand="0" w:oddHBand="1" w:evenHBand="0" w:firstRowFirstColumn="0" w:firstRowLastColumn="0" w:lastRowFirstColumn="0" w:lastRowLastColumn="0"/>
              <w:rPr>
                <w:rFonts w:hint="eastAsia"/>
                <w:lang w:val="en-US"/>
              </w:rPr>
            </w:pPr>
            <w:r>
              <w:rPr>
                <w:lang w:val="en-US"/>
              </w:rPr>
              <w:t>Which</w:t>
            </w:r>
            <w:r w:rsidR="00F968A5">
              <w:rPr>
                <w:rFonts w:hint="eastAsia"/>
                <w:lang w:val="en-US"/>
              </w:rPr>
              <w:t xml:space="preserve"> </w:t>
            </w:r>
            <w:r w:rsidR="00CB5068">
              <w:rPr>
                <w:rFonts w:hint="eastAsia"/>
                <w:lang w:val="en-US"/>
              </w:rPr>
              <w:t>part of the configuration</w:t>
            </w:r>
            <w:r>
              <w:rPr>
                <w:rFonts w:hint="eastAsia"/>
                <w:lang w:val="en-US"/>
              </w:rPr>
              <w:t xml:space="preserve"> of </w:t>
            </w:r>
            <w:r w:rsidR="00CB5068">
              <w:rPr>
                <w:rFonts w:hint="eastAsia"/>
                <w:lang w:val="en-US"/>
              </w:rPr>
              <w:t xml:space="preserve">the </w:t>
            </w:r>
            <w:r w:rsidR="006F4B1F">
              <w:rPr>
                <w:rFonts w:hint="eastAsia"/>
                <w:lang w:val="en-US"/>
              </w:rPr>
              <w:t xml:space="preserve">RLC </w:t>
            </w:r>
            <w:r w:rsidR="00CB5068">
              <w:rPr>
                <w:lang w:val="en-US"/>
              </w:rPr>
              <w:t>bearer</w:t>
            </w:r>
            <w:r w:rsidR="00CB5068">
              <w:rPr>
                <w:rFonts w:hint="eastAsia"/>
                <w:lang w:val="en-US"/>
              </w:rPr>
              <w:t xml:space="preserve"> </w:t>
            </w:r>
            <w:r w:rsidR="006F4B1F">
              <w:rPr>
                <w:rFonts w:hint="eastAsia"/>
                <w:lang w:val="en-US"/>
              </w:rPr>
              <w:t>or Radio Bearer</w:t>
            </w:r>
            <w:r w:rsidR="00CB5068">
              <w:rPr>
                <w:rFonts w:hint="eastAsia"/>
                <w:lang w:val="en-US"/>
              </w:rPr>
              <w:t xml:space="preserve"> configuration</w:t>
            </w:r>
            <w:r w:rsidR="006F4B1F">
              <w:rPr>
                <w:rFonts w:hint="eastAsia"/>
                <w:lang w:val="en-US"/>
              </w:rPr>
              <w:t>,</w:t>
            </w:r>
            <w:r w:rsidR="00100AAE">
              <w:rPr>
                <w:rFonts w:hint="eastAsia"/>
                <w:lang w:val="en-US"/>
              </w:rPr>
              <w:t xml:space="preserve"> can be reconfigured within the LTM cell switch, i.e., </w:t>
            </w:r>
            <w:r w:rsidR="00CB5068">
              <w:rPr>
                <w:rFonts w:hint="eastAsia"/>
                <w:lang w:val="en-US"/>
              </w:rPr>
              <w:t>the SN length or the number of the RLC logic channel or the number of the radio bearer</w:t>
            </w:r>
            <w:r w:rsidR="00100AAE">
              <w:rPr>
                <w:rFonts w:hint="eastAsia"/>
                <w:lang w:val="en-US"/>
              </w:rPr>
              <w:t>?</w:t>
            </w:r>
            <w:r w:rsidR="00F968A5">
              <w:rPr>
                <w:rFonts w:hint="eastAsia"/>
                <w:lang w:val="en-US"/>
              </w:rPr>
              <w:t xml:space="preserve"> </w:t>
            </w:r>
          </w:p>
          <w:p w14:paraId="0AB802BD" w14:textId="5BC8C527" w:rsidR="008B4874" w:rsidRPr="00CB5068" w:rsidRDefault="008B4874" w:rsidP="00BC684E">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r w:rsidR="00AD37C2" w:rsidRPr="00EC5E18" w14:paraId="31999A42" w14:textId="77777777" w:rsidTr="00345800">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37D1D1E" w14:textId="73C02E23" w:rsidR="00481953" w:rsidRPr="00EC5E18" w:rsidRDefault="00481953" w:rsidP="00345800">
            <w:pPr>
              <w:pStyle w:val="a8"/>
              <w:jc w:val="left"/>
              <w:rPr>
                <w:b w:val="0"/>
                <w:bCs w:val="0"/>
                <w:lang w:val="en-US"/>
              </w:rPr>
            </w:pPr>
          </w:p>
        </w:tc>
        <w:tc>
          <w:tcPr>
            <w:tcW w:w="1701" w:type="dxa"/>
            <w:shd w:val="clear" w:color="auto" w:fill="auto"/>
            <w:vAlign w:val="center"/>
          </w:tcPr>
          <w:p w14:paraId="01D2E111" w14:textId="77777777" w:rsidR="00481953" w:rsidRPr="00EC5E18" w:rsidRDefault="00481953"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12110280" w14:textId="77777777" w:rsidR="00481953" w:rsidRPr="00EC5E18" w:rsidRDefault="00481953"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r>
      <w:tr w:rsidR="00AD37C2" w:rsidRPr="00EC5E18" w14:paraId="34D1F06F"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CBF9178" w14:textId="77777777" w:rsidR="00481953" w:rsidRPr="00EC5E18" w:rsidRDefault="00481953" w:rsidP="00345800">
            <w:pPr>
              <w:pStyle w:val="a8"/>
              <w:jc w:val="left"/>
              <w:rPr>
                <w:b w:val="0"/>
                <w:bCs w:val="0"/>
                <w:lang w:val="en-US"/>
              </w:rPr>
            </w:pPr>
          </w:p>
        </w:tc>
        <w:tc>
          <w:tcPr>
            <w:tcW w:w="1701" w:type="dxa"/>
            <w:shd w:val="clear" w:color="auto" w:fill="auto"/>
            <w:vAlign w:val="center"/>
          </w:tcPr>
          <w:p w14:paraId="0C3C8AFA" w14:textId="77777777" w:rsidR="00481953" w:rsidRPr="00EC5E18" w:rsidRDefault="00481953"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09AC5F55" w14:textId="77777777" w:rsidR="00481953" w:rsidRPr="00EC5E18" w:rsidRDefault="00481953"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bl>
    <w:p w14:paraId="35A9D6BD" w14:textId="77777777" w:rsidR="00481953" w:rsidRPr="00EC5E18" w:rsidRDefault="00481953" w:rsidP="00FB0BE7">
      <w:pPr>
        <w:pStyle w:val="a8"/>
        <w:rPr>
          <w:lang w:val="en-US"/>
        </w:rPr>
      </w:pPr>
    </w:p>
    <w:p w14:paraId="4635F3B0" w14:textId="6738ACB9" w:rsidR="00481953" w:rsidRPr="00EC5E18" w:rsidRDefault="00481953" w:rsidP="00FB0BE7">
      <w:pPr>
        <w:pStyle w:val="a8"/>
        <w:rPr>
          <w:lang w:val="en-US"/>
        </w:rPr>
      </w:pPr>
      <w:r w:rsidRPr="00EC5E18">
        <w:rPr>
          <w:lang w:val="en-US"/>
        </w:rPr>
        <w:t xml:space="preserve">A further question is whether some other configuration should be kept by the UE, e.g., the </w:t>
      </w:r>
      <w:proofErr w:type="spellStart"/>
      <w:r w:rsidRPr="00EC5E18">
        <w:rPr>
          <w:lang w:val="en-US"/>
        </w:rPr>
        <w:t>MeasConfig</w:t>
      </w:r>
      <w:proofErr w:type="spellEnd"/>
      <w:r w:rsidRPr="00EC5E18">
        <w:rPr>
          <w:lang w:val="en-US"/>
        </w:rPr>
        <w:t xml:space="preserve"> IE.</w:t>
      </w:r>
    </w:p>
    <w:p w14:paraId="39D61A75" w14:textId="77777777" w:rsidR="00481953" w:rsidRPr="00EC5E18" w:rsidRDefault="00481953" w:rsidP="00FB0BE7">
      <w:pPr>
        <w:pStyle w:val="a8"/>
        <w:rPr>
          <w:lang w:val="en-US"/>
        </w:rPr>
      </w:pPr>
    </w:p>
    <w:p w14:paraId="743CA279" w14:textId="4F50F249" w:rsidR="00481953" w:rsidRPr="00EC5E18" w:rsidRDefault="00481953" w:rsidP="00481953">
      <w:pPr>
        <w:pStyle w:val="a8"/>
        <w:rPr>
          <w:b/>
          <w:bCs/>
          <w:lang w:val="en-US"/>
        </w:rPr>
      </w:pPr>
      <w:r w:rsidRPr="00EC5E18">
        <w:rPr>
          <w:b/>
          <w:bCs/>
          <w:lang w:val="en-US"/>
        </w:rPr>
        <w:t xml:space="preserve">Question 7: Which other configurations (e.g., </w:t>
      </w:r>
      <w:proofErr w:type="spellStart"/>
      <w:r w:rsidRPr="00EC5E18">
        <w:rPr>
          <w:b/>
          <w:bCs/>
          <w:lang w:val="en-US"/>
        </w:rPr>
        <w:t>MeasConfig</w:t>
      </w:r>
      <w:proofErr w:type="spellEnd"/>
      <w:r w:rsidRPr="00EC5E18">
        <w:rPr>
          <w:b/>
          <w:bCs/>
          <w:lang w:val="en-US"/>
        </w:rPr>
        <w:t xml:space="preserve"> IE) do companies think that UE should not release upon the execution of an LTM cell switch procedure?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481953" w:rsidRPr="00EC5E18" w14:paraId="1714EB36"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531F8C9" w14:textId="77777777" w:rsidR="00481953" w:rsidRPr="00EC5E18" w:rsidRDefault="00481953" w:rsidP="00345800">
            <w:pPr>
              <w:pStyle w:val="a8"/>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79222888" w14:textId="3DF63D5D" w:rsidR="00481953" w:rsidRPr="00EC5E18" w:rsidRDefault="00481953" w:rsidP="00345800">
            <w:pPr>
              <w:pStyle w:val="a8"/>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2E79F0BA" w14:textId="77777777" w:rsidR="00481953" w:rsidRPr="00EC5E18" w:rsidRDefault="00481953" w:rsidP="00345800">
            <w:pPr>
              <w:pStyle w:val="a8"/>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481953" w:rsidRPr="00EC5E18" w14:paraId="3B044D47"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18902FB7" w14:textId="4B1C1E5B" w:rsidR="00481953" w:rsidRPr="00EC5E18" w:rsidRDefault="00345800" w:rsidP="00345800">
            <w:pPr>
              <w:pStyle w:val="a8"/>
              <w:jc w:val="left"/>
              <w:rPr>
                <w:b w:val="0"/>
                <w:bCs w:val="0"/>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6E8342B0" w14:textId="07B7C5AE" w:rsidR="00481953" w:rsidRPr="00EC5E18" w:rsidRDefault="00481953"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6FF94BE6" w14:textId="7BCA07FB" w:rsidR="00C57FF0" w:rsidRDefault="00BC684E" w:rsidP="00C57FF0">
            <w:pPr>
              <w:pStyle w:val="a8"/>
              <w:jc w:val="left"/>
              <w:cnfStyle w:val="000000100000" w:firstRow="0" w:lastRow="0" w:firstColumn="0" w:lastColumn="0" w:oddVBand="0" w:evenVBand="0" w:oddHBand="1" w:evenHBand="0" w:firstRowFirstColumn="0" w:firstRowLastColumn="0" w:lastRowFirstColumn="0" w:lastRowLastColumn="0"/>
              <w:rPr>
                <w:rFonts w:hint="eastAsia"/>
                <w:lang w:val="en-US"/>
              </w:rPr>
            </w:pPr>
            <w:r>
              <w:rPr>
                <w:lang w:val="en-US"/>
              </w:rPr>
              <w:t>S</w:t>
            </w:r>
            <w:r>
              <w:rPr>
                <w:rFonts w:hint="eastAsia"/>
                <w:lang w:val="en-US"/>
              </w:rPr>
              <w:t>imilar comments as above, RAN2 need to first clarify:</w:t>
            </w:r>
          </w:p>
          <w:p w14:paraId="7880B59B" w14:textId="77777777" w:rsidR="00BC684E" w:rsidRDefault="00BC684E" w:rsidP="00BC684E">
            <w:pPr>
              <w:pStyle w:val="a8"/>
              <w:numPr>
                <w:ilvl w:val="0"/>
                <w:numId w:val="23"/>
              </w:numPr>
              <w:jc w:val="left"/>
              <w:cnfStyle w:val="000000100000" w:firstRow="0" w:lastRow="0" w:firstColumn="0" w:lastColumn="0" w:oddVBand="0" w:evenVBand="0" w:oddHBand="1" w:evenHBand="0" w:firstRowFirstColumn="0" w:firstRowLastColumn="0" w:lastRowFirstColumn="0" w:lastRowLastColumn="0"/>
              <w:rPr>
                <w:rFonts w:hint="eastAsia"/>
                <w:lang w:val="en-US"/>
              </w:rPr>
            </w:pPr>
            <w:r>
              <w:rPr>
                <w:lang w:val="en-US"/>
              </w:rPr>
              <w:t>What</w:t>
            </w:r>
            <w:r>
              <w:rPr>
                <w:rFonts w:hint="eastAsia"/>
                <w:lang w:val="en-US"/>
              </w:rPr>
              <w:t xml:space="preserve"> is complete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22DCFFC6" w14:textId="678FDD1E" w:rsidR="00BC684E" w:rsidRPr="00BC684E" w:rsidRDefault="00BC684E" w:rsidP="00BC684E">
            <w:pPr>
              <w:pStyle w:val="a8"/>
              <w:numPr>
                <w:ilvl w:val="0"/>
                <w:numId w:val="23"/>
              </w:numPr>
              <w:jc w:val="left"/>
              <w:cnfStyle w:val="000000100000" w:firstRow="0" w:lastRow="0" w:firstColumn="0" w:lastColumn="0" w:oddVBand="0" w:evenVBand="0" w:oddHBand="1" w:evenHBand="0" w:firstRowFirstColumn="0" w:firstRowLastColumn="0" w:lastRowFirstColumn="0" w:lastRowLastColumn="0"/>
              <w:rPr>
                <w:lang w:val="en-US"/>
              </w:rPr>
            </w:pPr>
            <w:r>
              <w:rPr>
                <w:lang w:val="en-US"/>
              </w:rPr>
              <w:t>Which</w:t>
            </w:r>
            <w:r>
              <w:rPr>
                <w:rFonts w:hint="eastAsia"/>
                <w:lang w:val="en-US"/>
              </w:rPr>
              <w:t xml:space="preserve"> part of the configuration</w:t>
            </w:r>
            <w:r>
              <w:rPr>
                <w:rFonts w:hint="eastAsia"/>
                <w:lang w:val="en-US"/>
              </w:rPr>
              <w:t xml:space="preserve"> of the </w:t>
            </w:r>
            <w:proofErr w:type="spellStart"/>
            <w:r>
              <w:rPr>
                <w:rFonts w:hint="eastAsia"/>
                <w:lang w:val="en-US"/>
              </w:rPr>
              <w:t>measConfig</w:t>
            </w:r>
            <w:proofErr w:type="spellEnd"/>
            <w:r>
              <w:rPr>
                <w:rFonts w:hint="eastAsia"/>
                <w:lang w:val="en-US"/>
              </w:rPr>
              <w:t xml:space="preserve"> can be </w:t>
            </w:r>
            <w:r>
              <w:rPr>
                <w:rFonts w:hint="eastAsia"/>
                <w:lang w:val="en-US"/>
              </w:rPr>
              <w:lastRenderedPageBreak/>
              <w:t>reconfigured</w:t>
            </w:r>
            <w:r>
              <w:rPr>
                <w:rFonts w:hint="eastAsia"/>
                <w:lang w:val="en-US"/>
              </w:rPr>
              <w:t>?</w:t>
            </w:r>
          </w:p>
          <w:p w14:paraId="3CA25785" w14:textId="24AEC6DA" w:rsidR="00C57FF0" w:rsidRPr="00EC5E18" w:rsidRDefault="00C57FF0" w:rsidP="00C57FF0">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r w:rsidR="00481953" w:rsidRPr="00EC5E18" w14:paraId="3C58B29C" w14:textId="77777777" w:rsidTr="00345800">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F156CF8" w14:textId="0E1937DC" w:rsidR="00481953" w:rsidRPr="00EC5E18" w:rsidRDefault="00481953" w:rsidP="00345800">
            <w:pPr>
              <w:pStyle w:val="a8"/>
              <w:jc w:val="left"/>
              <w:rPr>
                <w:b w:val="0"/>
                <w:bCs w:val="0"/>
                <w:lang w:val="en-US"/>
              </w:rPr>
            </w:pPr>
          </w:p>
        </w:tc>
        <w:tc>
          <w:tcPr>
            <w:tcW w:w="1701" w:type="dxa"/>
            <w:shd w:val="clear" w:color="auto" w:fill="auto"/>
            <w:vAlign w:val="center"/>
          </w:tcPr>
          <w:p w14:paraId="64022734" w14:textId="77777777" w:rsidR="00481953" w:rsidRPr="00EC5E18" w:rsidRDefault="00481953"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41A6F02C" w14:textId="77777777" w:rsidR="00481953" w:rsidRPr="00EC5E18" w:rsidRDefault="00481953"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r>
      <w:tr w:rsidR="00481953" w:rsidRPr="00EC5E18" w14:paraId="4668C39D"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1C8D05B" w14:textId="77777777" w:rsidR="00481953" w:rsidRPr="00EC5E18" w:rsidRDefault="00481953" w:rsidP="00345800">
            <w:pPr>
              <w:pStyle w:val="a8"/>
              <w:jc w:val="left"/>
              <w:rPr>
                <w:b w:val="0"/>
                <w:bCs w:val="0"/>
                <w:lang w:val="en-US"/>
              </w:rPr>
            </w:pPr>
          </w:p>
        </w:tc>
        <w:tc>
          <w:tcPr>
            <w:tcW w:w="1701" w:type="dxa"/>
            <w:shd w:val="clear" w:color="auto" w:fill="auto"/>
            <w:vAlign w:val="center"/>
          </w:tcPr>
          <w:p w14:paraId="7FEE0A0C" w14:textId="77777777" w:rsidR="00481953" w:rsidRPr="00EC5E18" w:rsidRDefault="00481953"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6A046A23" w14:textId="77777777" w:rsidR="00481953" w:rsidRPr="00EC5E18" w:rsidRDefault="00481953"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bl>
    <w:p w14:paraId="56021C67" w14:textId="77777777" w:rsidR="00481953" w:rsidRPr="00EC5E18" w:rsidRDefault="00481953" w:rsidP="00FB0BE7">
      <w:pPr>
        <w:pStyle w:val="a8"/>
        <w:rPr>
          <w:lang w:val="en-US"/>
        </w:rPr>
      </w:pPr>
    </w:p>
    <w:p w14:paraId="452E1C14" w14:textId="77777777" w:rsidR="00FB0BE7" w:rsidRPr="00EC5E18" w:rsidRDefault="00FB0BE7" w:rsidP="00E42EB7">
      <w:pPr>
        <w:pStyle w:val="EditorsNote"/>
        <w:rPr>
          <w:i/>
          <w:iCs/>
          <w:lang w:val="en-US"/>
        </w:rPr>
      </w:pPr>
    </w:p>
    <w:p w14:paraId="0C1C1523" w14:textId="343A4570" w:rsidR="00FB0BE7" w:rsidRPr="00EC5E18" w:rsidRDefault="00481953" w:rsidP="00481953">
      <w:pPr>
        <w:pStyle w:val="21"/>
        <w:ind w:left="0" w:firstLine="0"/>
        <w:rPr>
          <w:lang w:val="en-US"/>
        </w:rPr>
      </w:pPr>
      <w:r w:rsidRPr="00EC5E18">
        <w:rPr>
          <w:lang w:val="en-US"/>
        </w:rPr>
        <w:t>FFS #</w:t>
      </w:r>
      <w:r w:rsidR="00C913A9" w:rsidRPr="00EC5E18">
        <w:rPr>
          <w:lang w:val="en-US"/>
        </w:rPr>
        <w:t>10</w:t>
      </w:r>
    </w:p>
    <w:p w14:paraId="7147EF46" w14:textId="77777777" w:rsidR="00E42EB7" w:rsidRPr="00EC5E18" w:rsidRDefault="00E42EB7" w:rsidP="00E42EB7">
      <w:pPr>
        <w:pStyle w:val="EditorsNote"/>
        <w:rPr>
          <w:i/>
          <w:iCs/>
          <w:lang w:val="en-US"/>
        </w:rPr>
      </w:pPr>
      <w:r w:rsidRPr="00EC5E18">
        <w:rPr>
          <w:i/>
          <w:iCs/>
          <w:lang w:val="en-US"/>
        </w:rPr>
        <w:t xml:space="preserve">Editor’s Note: FFS on whether </w:t>
      </w:r>
      <w:proofErr w:type="spellStart"/>
      <w:r w:rsidRPr="00EC5E18">
        <w:rPr>
          <w:i/>
          <w:iCs/>
          <w:lang w:val="en-US"/>
        </w:rPr>
        <w:t>ServingCellConfigCommon</w:t>
      </w:r>
      <w:proofErr w:type="spellEnd"/>
      <w:r w:rsidRPr="00EC5E18">
        <w:rPr>
          <w:i/>
          <w:iCs/>
          <w:lang w:val="en-US"/>
        </w:rPr>
        <w:t xml:space="preserve"> is always provided in a LTM candidate cell configuration or whether can be optional.</w:t>
      </w:r>
    </w:p>
    <w:p w14:paraId="044AAB74" w14:textId="2F223265" w:rsidR="00481953" w:rsidRPr="00EC5E18" w:rsidRDefault="00481953" w:rsidP="00481953">
      <w:pPr>
        <w:pStyle w:val="a8"/>
        <w:rPr>
          <w:lang w:val="en-US"/>
        </w:rPr>
      </w:pPr>
      <w:r w:rsidRPr="00EC5E18">
        <w:rPr>
          <w:lang w:val="en-US"/>
        </w:rPr>
        <w:t xml:space="preserve">Current RRC Running CR assumes that </w:t>
      </w:r>
      <w:proofErr w:type="spellStart"/>
      <w:r w:rsidRPr="00EC5E18">
        <w:rPr>
          <w:i/>
          <w:iCs/>
          <w:lang w:val="en-US"/>
        </w:rPr>
        <w:t>ServingCellConfigCommon</w:t>
      </w:r>
      <w:proofErr w:type="spellEnd"/>
      <w:r w:rsidRPr="00EC5E18">
        <w:rPr>
          <w:lang w:val="en-US"/>
        </w:rPr>
        <w:t xml:space="preserve"> is always provided within an LTM candidate cell configuration. While for a UE may be possible to maintain </w:t>
      </w:r>
      <w:r w:rsidR="00C913A9" w:rsidRPr="00EC5E18">
        <w:rPr>
          <w:lang w:val="en-US"/>
        </w:rPr>
        <w:t>a</w:t>
      </w:r>
      <w:r w:rsidRPr="00EC5E18">
        <w:rPr>
          <w:lang w:val="en-US"/>
        </w:rPr>
        <w:t xml:space="preserve"> use the existing </w:t>
      </w:r>
      <w:proofErr w:type="spellStart"/>
      <w:r w:rsidRPr="00EC5E18">
        <w:rPr>
          <w:i/>
          <w:iCs/>
          <w:lang w:val="en-US"/>
        </w:rPr>
        <w:t>ServingCellConfigCommon</w:t>
      </w:r>
      <w:proofErr w:type="spellEnd"/>
      <w:r w:rsidRPr="00EC5E18">
        <w:rPr>
          <w:lang w:val="en-US"/>
        </w:rPr>
        <w:t xml:space="preserve"> when perform an intra-DU LTM cell switch procedure, it may be necessary for the network to provide a new one when an inter-DU LTM cell switch procedure is performed. </w:t>
      </w:r>
      <w:r w:rsidR="00C913A9" w:rsidRPr="00EC5E18">
        <w:rPr>
          <w:lang w:val="en-US"/>
        </w:rPr>
        <w:t xml:space="preserve">Since when an LTM candidate cell configuration is provided to the UE there is no guarantee on whether the next LTM cell switch is intra-DU or inter-DU, a safest approach would be to always provide </w:t>
      </w:r>
      <w:proofErr w:type="spellStart"/>
      <w:r w:rsidR="00C913A9" w:rsidRPr="00EC5E18">
        <w:rPr>
          <w:i/>
          <w:iCs/>
          <w:lang w:val="en-US"/>
        </w:rPr>
        <w:t>ServingCellConfigCommon</w:t>
      </w:r>
      <w:proofErr w:type="spellEnd"/>
      <w:r w:rsidR="00C913A9" w:rsidRPr="00EC5E18">
        <w:rPr>
          <w:lang w:val="en-US"/>
        </w:rPr>
        <w:t>.</w:t>
      </w:r>
    </w:p>
    <w:p w14:paraId="297FCC34" w14:textId="77777777" w:rsidR="00C913A9" w:rsidRPr="00EC5E18" w:rsidRDefault="00C913A9" w:rsidP="00481953">
      <w:pPr>
        <w:pStyle w:val="a8"/>
        <w:rPr>
          <w:lang w:val="en-US"/>
        </w:rPr>
      </w:pPr>
    </w:p>
    <w:p w14:paraId="2E3A9D7D" w14:textId="486817CD" w:rsidR="00C913A9" w:rsidRPr="00EC5E18" w:rsidRDefault="00C913A9" w:rsidP="00C913A9">
      <w:pPr>
        <w:pStyle w:val="a8"/>
        <w:rPr>
          <w:b/>
          <w:bCs/>
          <w:lang w:val="en-US"/>
        </w:rPr>
      </w:pPr>
      <w:r w:rsidRPr="00EC5E18">
        <w:rPr>
          <w:b/>
          <w:bCs/>
          <w:lang w:val="en-US"/>
        </w:rPr>
        <w:t xml:space="preserve">Question 8: Do companies agree that </w:t>
      </w:r>
      <w:proofErr w:type="spellStart"/>
      <w:r w:rsidRPr="00EC5E18">
        <w:rPr>
          <w:b/>
          <w:bCs/>
          <w:i/>
          <w:iCs/>
          <w:lang w:val="en-US"/>
        </w:rPr>
        <w:t>ServingCellConfigCommon</w:t>
      </w:r>
      <w:proofErr w:type="spellEnd"/>
      <w:r w:rsidRPr="00EC5E18">
        <w:rPr>
          <w:b/>
          <w:bCs/>
          <w:lang w:val="en-US"/>
        </w:rPr>
        <w:t xml:space="preserve"> is always provided within an LTM candidate cell configuration (as implemented in current RRC running CR)?</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C913A9" w:rsidRPr="00EC5E18" w14:paraId="2F56B5B1"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19B89F4D" w14:textId="77777777" w:rsidR="00C913A9" w:rsidRPr="00EC5E18" w:rsidRDefault="00C913A9" w:rsidP="00345800">
            <w:pPr>
              <w:pStyle w:val="a8"/>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5AC40D1C" w14:textId="054DAA03" w:rsidR="00C913A9" w:rsidRPr="00EC5E18" w:rsidRDefault="00144809" w:rsidP="00345800">
            <w:pPr>
              <w:pStyle w:val="a8"/>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2E37D798" w14:textId="77777777" w:rsidR="00C913A9" w:rsidRPr="00EC5E18" w:rsidRDefault="00C913A9" w:rsidP="00345800">
            <w:pPr>
              <w:pStyle w:val="a8"/>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C913A9" w:rsidRPr="00EC5E18" w14:paraId="69C65D94"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2C85081E" w14:textId="62C797A0" w:rsidR="00C913A9" w:rsidRPr="00EC5E18" w:rsidRDefault="004571EA" w:rsidP="00345800">
            <w:pPr>
              <w:pStyle w:val="a8"/>
              <w:jc w:val="left"/>
              <w:rPr>
                <w:b w:val="0"/>
                <w:bCs w:val="0"/>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06951EF3" w14:textId="5508596C" w:rsidR="00C913A9" w:rsidRPr="00EC5E18" w:rsidRDefault="006F06C6"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A</w:t>
            </w:r>
            <w:r w:rsidR="004571EA">
              <w:rPr>
                <w:rFonts w:hint="eastAsia"/>
                <w:lang w:val="en-US"/>
              </w:rPr>
              <w:t>gree</w:t>
            </w:r>
          </w:p>
        </w:tc>
        <w:tc>
          <w:tcPr>
            <w:tcW w:w="5667" w:type="dxa"/>
            <w:tcBorders>
              <w:top w:val="single" w:sz="4" w:space="0" w:color="auto"/>
            </w:tcBorders>
            <w:shd w:val="clear" w:color="auto" w:fill="auto"/>
            <w:vAlign w:val="center"/>
          </w:tcPr>
          <w:p w14:paraId="21D0FEA9" w14:textId="60D826F9" w:rsidR="004571EA" w:rsidRPr="006F06C6" w:rsidRDefault="004571EA" w:rsidP="00EA3815">
            <w:pPr>
              <w:pStyle w:val="a8"/>
              <w:jc w:val="left"/>
              <w:cnfStyle w:val="000000100000" w:firstRow="0" w:lastRow="0" w:firstColumn="0" w:lastColumn="0" w:oddVBand="0" w:evenVBand="0" w:oddHBand="1" w:evenHBand="0" w:firstRowFirstColumn="0" w:firstRowLastColumn="0" w:lastRowFirstColumn="0" w:lastRowLastColumn="0"/>
            </w:pPr>
          </w:p>
        </w:tc>
      </w:tr>
      <w:tr w:rsidR="00C913A9" w:rsidRPr="00EC5E18" w14:paraId="7DA2650A" w14:textId="77777777" w:rsidTr="00345800">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A00DBD7" w14:textId="77777777" w:rsidR="00C913A9" w:rsidRPr="00EC5E18" w:rsidRDefault="00C913A9" w:rsidP="00345800">
            <w:pPr>
              <w:pStyle w:val="a8"/>
              <w:jc w:val="left"/>
              <w:rPr>
                <w:b w:val="0"/>
                <w:bCs w:val="0"/>
                <w:lang w:val="en-US"/>
              </w:rPr>
            </w:pPr>
          </w:p>
        </w:tc>
        <w:tc>
          <w:tcPr>
            <w:tcW w:w="1701" w:type="dxa"/>
            <w:shd w:val="clear" w:color="auto" w:fill="auto"/>
            <w:vAlign w:val="center"/>
          </w:tcPr>
          <w:p w14:paraId="0DFEC896" w14:textId="77777777" w:rsidR="00C913A9" w:rsidRPr="00EC5E18" w:rsidRDefault="00C913A9"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0261D12D" w14:textId="77777777" w:rsidR="00C913A9" w:rsidRPr="00EC5E18" w:rsidRDefault="00C913A9"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r>
      <w:tr w:rsidR="00C913A9" w:rsidRPr="00EC5E18" w14:paraId="76816E2B"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0B2B97" w14:textId="77777777" w:rsidR="00C913A9" w:rsidRPr="00EC5E18" w:rsidRDefault="00C913A9" w:rsidP="00345800">
            <w:pPr>
              <w:pStyle w:val="a8"/>
              <w:jc w:val="left"/>
              <w:rPr>
                <w:b w:val="0"/>
                <w:bCs w:val="0"/>
                <w:lang w:val="en-US"/>
              </w:rPr>
            </w:pPr>
          </w:p>
        </w:tc>
        <w:tc>
          <w:tcPr>
            <w:tcW w:w="1701" w:type="dxa"/>
            <w:shd w:val="clear" w:color="auto" w:fill="auto"/>
            <w:vAlign w:val="center"/>
          </w:tcPr>
          <w:p w14:paraId="79943377" w14:textId="77777777" w:rsidR="00C913A9" w:rsidRPr="00EC5E18" w:rsidRDefault="00C913A9"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458766D9" w14:textId="77777777" w:rsidR="00C913A9" w:rsidRPr="00EC5E18" w:rsidRDefault="00C913A9"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bl>
    <w:p w14:paraId="20814AD2" w14:textId="77777777" w:rsidR="00C913A9" w:rsidRPr="00EC5E18" w:rsidRDefault="00C913A9" w:rsidP="00481953">
      <w:pPr>
        <w:pStyle w:val="a8"/>
        <w:rPr>
          <w:lang w:val="en-US"/>
        </w:rPr>
      </w:pPr>
    </w:p>
    <w:p w14:paraId="7AFF31E4" w14:textId="77777777" w:rsidR="00481953" w:rsidRPr="00EC5E18" w:rsidRDefault="00481953" w:rsidP="00C913A9">
      <w:pPr>
        <w:pStyle w:val="EditorsNote"/>
        <w:ind w:left="0" w:firstLine="0"/>
        <w:rPr>
          <w:i/>
          <w:iCs/>
          <w:lang w:val="en-US"/>
        </w:rPr>
      </w:pPr>
    </w:p>
    <w:p w14:paraId="0462198E" w14:textId="495EB9B9" w:rsidR="00481953" w:rsidRPr="00EC5E18" w:rsidRDefault="00C913A9" w:rsidP="00C913A9">
      <w:pPr>
        <w:pStyle w:val="21"/>
        <w:ind w:left="0" w:firstLine="0"/>
        <w:rPr>
          <w:lang w:val="en-US"/>
        </w:rPr>
      </w:pPr>
      <w:r w:rsidRPr="00EC5E18">
        <w:rPr>
          <w:lang w:val="en-US"/>
        </w:rPr>
        <w:t>FFS #11</w:t>
      </w:r>
    </w:p>
    <w:p w14:paraId="4B463E53" w14:textId="77777777" w:rsidR="00E42EB7" w:rsidRPr="00EC5E18" w:rsidRDefault="00E42EB7" w:rsidP="00E42EB7">
      <w:pPr>
        <w:pStyle w:val="EditorsNote"/>
        <w:rPr>
          <w:i/>
          <w:iCs/>
          <w:lang w:val="en-US"/>
        </w:rPr>
      </w:pPr>
      <w:r w:rsidRPr="00EC5E18">
        <w:rPr>
          <w:i/>
          <w:iCs/>
          <w:lang w:val="en-US"/>
        </w:rPr>
        <w:t>Editor’s Note: The handling of the MAC and RLC entity is still FFS as it depends on how the L2 reset is indicated by the network.</w:t>
      </w:r>
    </w:p>
    <w:p w14:paraId="67DB19B8" w14:textId="0DAB4ED3" w:rsidR="00C913A9" w:rsidRPr="00EC5E18" w:rsidRDefault="00C913A9" w:rsidP="00C913A9">
      <w:pPr>
        <w:pStyle w:val="EditorsNote"/>
        <w:rPr>
          <w:i/>
          <w:iCs/>
          <w:lang w:val="en-US"/>
        </w:rPr>
      </w:pPr>
      <w:r w:rsidRPr="00EC5E18">
        <w:rPr>
          <w:i/>
          <w:iCs/>
          <w:lang w:val="en-US"/>
        </w:rPr>
        <w:t>Editor’s Note: FFS on how to capture UE actions when the L2 reset is needed.</w:t>
      </w:r>
    </w:p>
    <w:p w14:paraId="65C0680F" w14:textId="4749610C" w:rsidR="002A0CEC" w:rsidRPr="00EC5E18" w:rsidRDefault="002A0CEC" w:rsidP="002A0CEC">
      <w:pPr>
        <w:pStyle w:val="EditorsNote"/>
        <w:rPr>
          <w:i/>
          <w:iCs/>
          <w:lang w:val="en-US"/>
        </w:rPr>
      </w:pPr>
      <w:r w:rsidRPr="00EC5E18">
        <w:rPr>
          <w:i/>
          <w:iCs/>
          <w:lang w:val="en-US"/>
        </w:rPr>
        <w:t>Editor’s Note: FFS on the UE actions (for L2 reset) based on ltm-CandidateNoResetL2-List.</w:t>
      </w:r>
    </w:p>
    <w:p w14:paraId="507D75B5" w14:textId="2B9343F7" w:rsidR="00642EAC" w:rsidRPr="00EC5E18" w:rsidRDefault="00642EAC" w:rsidP="00642EAC">
      <w:pPr>
        <w:pStyle w:val="EditorsNote"/>
        <w:rPr>
          <w:i/>
          <w:iCs/>
          <w:lang w:val="en-US"/>
        </w:rPr>
      </w:pPr>
      <w:r w:rsidRPr="00EC5E18">
        <w:rPr>
          <w:i/>
          <w:iCs/>
          <w:lang w:val="en-US"/>
        </w:rPr>
        <w:t>Editor’s Note: FFS on whether the LTM-CandidateNoResetL2-List field should include separate reset flags for MAC, RLC, and PDCP recovery.</w:t>
      </w:r>
    </w:p>
    <w:p w14:paraId="50F27EF7" w14:textId="267B488E" w:rsidR="00C913A9" w:rsidRPr="00EC5E18" w:rsidRDefault="00C913A9" w:rsidP="00C913A9">
      <w:pPr>
        <w:pStyle w:val="a8"/>
        <w:rPr>
          <w:lang w:val="en-US"/>
        </w:rPr>
      </w:pPr>
      <w:r w:rsidRPr="00EC5E18">
        <w:rPr>
          <w:lang w:val="en-US"/>
        </w:rPr>
        <w:t>RAN2 has reached the following agreements about L2 reset during an LTM cell switch procedure:</w:t>
      </w:r>
    </w:p>
    <w:p w14:paraId="613DB42D" w14:textId="77777777" w:rsidR="00C913A9" w:rsidRPr="00EC5E18" w:rsidRDefault="00C913A9" w:rsidP="00C913A9">
      <w:pPr>
        <w:pStyle w:val="Agreement"/>
        <w:tabs>
          <w:tab w:val="clear" w:pos="1494"/>
          <w:tab w:val="num" w:pos="1619"/>
        </w:tabs>
        <w:ind w:left="1619"/>
        <w:rPr>
          <w:lang w:val="en-US"/>
        </w:rPr>
      </w:pPr>
      <w:r w:rsidRPr="00EC5E18">
        <w:rPr>
          <w:lang w:val="en-US"/>
        </w:rPr>
        <w:t xml:space="preserve">To determine if to reset L2 or not is based on RRC configuration (e.g. set of cells. FFS if separate for RLC, MAC, PDCP). </w:t>
      </w:r>
    </w:p>
    <w:p w14:paraId="2A65F439" w14:textId="77777777" w:rsidR="00C913A9" w:rsidRPr="00EC5E18" w:rsidRDefault="00C913A9" w:rsidP="00C913A9">
      <w:pPr>
        <w:pStyle w:val="Agreement"/>
        <w:tabs>
          <w:tab w:val="clear" w:pos="1494"/>
          <w:tab w:val="num" w:pos="1619"/>
        </w:tabs>
        <w:ind w:left="1619"/>
        <w:rPr>
          <w:lang w:val="en-US"/>
        </w:rPr>
      </w:pPr>
      <w:r w:rsidRPr="00EC5E18">
        <w:rPr>
          <w:lang w:val="en-US"/>
        </w:rPr>
        <w:t xml:space="preserve">RAN2 assumes that network implementation allows speedy data recovery for RLC AM bearer at intra-DU LTM cell switch without specification impact. </w:t>
      </w:r>
    </w:p>
    <w:p w14:paraId="2457051A" w14:textId="77777777" w:rsidR="00C913A9" w:rsidRPr="00EC5E18" w:rsidRDefault="00C913A9" w:rsidP="00C913A9">
      <w:pPr>
        <w:pStyle w:val="Agreement"/>
        <w:tabs>
          <w:tab w:val="clear" w:pos="1494"/>
          <w:tab w:val="num" w:pos="1619"/>
        </w:tabs>
        <w:ind w:left="1619"/>
        <w:rPr>
          <w:lang w:val="en-US"/>
        </w:rPr>
      </w:pPr>
      <w:r w:rsidRPr="00EC5E18">
        <w:rPr>
          <w:lang w:val="en-US"/>
        </w:rPr>
        <w:t xml:space="preserve">The PDCP data recovery procedure can be applied to the RLC AM bearers for inter-DU LTM cell switch. </w:t>
      </w:r>
    </w:p>
    <w:p w14:paraId="396B7A7B" w14:textId="77777777" w:rsidR="00C913A9" w:rsidRPr="00EC5E18" w:rsidRDefault="00C913A9" w:rsidP="00C913A9">
      <w:pPr>
        <w:pStyle w:val="Doc-text2"/>
        <w:rPr>
          <w:lang w:val="en-US"/>
        </w:rPr>
      </w:pPr>
    </w:p>
    <w:p w14:paraId="6B4697D3" w14:textId="77777777" w:rsidR="00C913A9" w:rsidRPr="00EC5E18" w:rsidRDefault="00C913A9" w:rsidP="00C913A9">
      <w:pPr>
        <w:pStyle w:val="Agreement"/>
        <w:tabs>
          <w:tab w:val="clear" w:pos="1494"/>
          <w:tab w:val="num" w:pos="1619"/>
        </w:tabs>
        <w:ind w:left="1619"/>
        <w:rPr>
          <w:lang w:val="en-US"/>
        </w:rPr>
      </w:pPr>
      <w:r w:rsidRPr="00EC5E18">
        <w:rPr>
          <w:lang w:val="en-US"/>
        </w:rPr>
        <w:t>Will not support HARQ continue at LTM cell switch in this release.</w:t>
      </w:r>
    </w:p>
    <w:p w14:paraId="4595FF98" w14:textId="77777777" w:rsidR="00C913A9" w:rsidRPr="00EC5E18" w:rsidRDefault="00C913A9" w:rsidP="00C913A9">
      <w:pPr>
        <w:pStyle w:val="a8"/>
        <w:rPr>
          <w:lang w:val="en-US"/>
        </w:rPr>
      </w:pPr>
    </w:p>
    <w:p w14:paraId="24A42B6B" w14:textId="2EEFD27C" w:rsidR="00C913A9" w:rsidRPr="00EC5E18" w:rsidRDefault="00C913A9" w:rsidP="00C913A9">
      <w:pPr>
        <w:pStyle w:val="a8"/>
        <w:rPr>
          <w:lang w:val="en-US"/>
        </w:rPr>
      </w:pPr>
      <w:r w:rsidRPr="00EC5E18">
        <w:rPr>
          <w:lang w:val="en-US"/>
        </w:rPr>
        <w:lastRenderedPageBreak/>
        <w:t>According to this agreement, a possible implementation on how to indicate during an LTM cell switch on whether L2 reset is needed or not (and what are the UE actions) is provided in the RRC Running CR and companies are invited to provide their inputs directly there.</w:t>
      </w:r>
      <w:r w:rsidR="00E64A0E">
        <w:rPr>
          <w:lang w:val="en-US"/>
        </w:rPr>
        <w:t xml:space="preserve"> These Editor’s Notes can be deleted.</w:t>
      </w:r>
    </w:p>
    <w:p w14:paraId="467332DE" w14:textId="77777777" w:rsidR="00C913A9" w:rsidRPr="00EC5E18" w:rsidRDefault="00C913A9" w:rsidP="00C913A9">
      <w:pPr>
        <w:pStyle w:val="a8"/>
        <w:rPr>
          <w:lang w:val="en-US"/>
        </w:rPr>
      </w:pPr>
    </w:p>
    <w:p w14:paraId="528867EC" w14:textId="77777777" w:rsidR="00C913A9" w:rsidRPr="00EC5E18" w:rsidRDefault="00C913A9" w:rsidP="00C913A9">
      <w:pPr>
        <w:pStyle w:val="a8"/>
        <w:rPr>
          <w:lang w:val="en-US"/>
        </w:rPr>
      </w:pPr>
    </w:p>
    <w:p w14:paraId="7B1B92D3" w14:textId="01198EDE" w:rsidR="00C913A9" w:rsidRPr="00EC5E18" w:rsidRDefault="00C913A9" w:rsidP="00C913A9">
      <w:pPr>
        <w:pStyle w:val="21"/>
        <w:ind w:left="0" w:firstLine="0"/>
        <w:rPr>
          <w:lang w:val="en-US"/>
        </w:rPr>
      </w:pPr>
      <w:r w:rsidRPr="00EC5E18">
        <w:rPr>
          <w:lang w:val="en-US"/>
        </w:rPr>
        <w:t>FFS #12</w:t>
      </w:r>
    </w:p>
    <w:p w14:paraId="0AFB6202" w14:textId="522353FF" w:rsidR="00061990" w:rsidRPr="00EC5E18" w:rsidRDefault="00061990" w:rsidP="00061990">
      <w:pPr>
        <w:pStyle w:val="EditorsNote"/>
        <w:rPr>
          <w:i/>
          <w:iCs/>
          <w:lang w:val="en-US"/>
        </w:rPr>
      </w:pPr>
      <w:r w:rsidRPr="00EC5E18">
        <w:rPr>
          <w:i/>
          <w:iCs/>
          <w:lang w:val="en-US"/>
        </w:rPr>
        <w:t>Editor’s Note: FFS on whether to use a new timer or re-use timer T304.</w:t>
      </w:r>
    </w:p>
    <w:p w14:paraId="1A49628F" w14:textId="5154E2B4" w:rsidR="002A0CEC" w:rsidRPr="00EC5E18" w:rsidRDefault="002A0CEC" w:rsidP="002A0CEC">
      <w:pPr>
        <w:pStyle w:val="EditorsNote"/>
        <w:rPr>
          <w:i/>
          <w:iCs/>
          <w:lang w:val="en-US"/>
        </w:rPr>
      </w:pPr>
      <w:r w:rsidRPr="00EC5E18">
        <w:rPr>
          <w:i/>
          <w:iCs/>
          <w:lang w:val="en-US"/>
        </w:rPr>
        <w:t>Editor’s Note: FFS on the supervision timer for the LTM cell switch.</w:t>
      </w:r>
    </w:p>
    <w:p w14:paraId="768193BB" w14:textId="4311BACA" w:rsidR="00C913A9" w:rsidRPr="00EC5E18" w:rsidRDefault="00C913A9" w:rsidP="00C913A9">
      <w:pPr>
        <w:pStyle w:val="a8"/>
        <w:rPr>
          <w:lang w:val="en-US"/>
        </w:rPr>
      </w:pPr>
      <w:r w:rsidRPr="00EC5E18">
        <w:rPr>
          <w:lang w:val="en-US"/>
        </w:rPr>
        <w:t xml:space="preserve">Current RRC Running CR assumes that a new timer is used for the LTM cell switch procedure as the start and stop of the timer may be different with respect to the legacy T304 (e.g., due to the RACH-less LTM). This will make the procedure a bit more clean and will also give the possibility to set value of this new timer differently from what we have in legacy T304 given also the nature of LTM (when the LTM cell switch is </w:t>
      </w:r>
      <w:proofErr w:type="spellStart"/>
      <w:r w:rsidRPr="00EC5E18">
        <w:rPr>
          <w:lang w:val="en-US"/>
        </w:rPr>
        <w:t>suppose to</w:t>
      </w:r>
      <w:proofErr w:type="spellEnd"/>
      <w:r w:rsidRPr="00EC5E18">
        <w:rPr>
          <w:lang w:val="en-US"/>
        </w:rPr>
        <w:t xml:space="preserve"> be much faster than normal L3 handover).</w:t>
      </w:r>
    </w:p>
    <w:p w14:paraId="62A86B22" w14:textId="77777777" w:rsidR="00C913A9" w:rsidRPr="00EC5E18" w:rsidRDefault="00C913A9" w:rsidP="00C913A9">
      <w:pPr>
        <w:pStyle w:val="a8"/>
        <w:rPr>
          <w:lang w:val="en-US"/>
        </w:rPr>
      </w:pPr>
    </w:p>
    <w:p w14:paraId="2582219D" w14:textId="49AD4068" w:rsidR="00C913A9" w:rsidRPr="00EC5E18" w:rsidRDefault="00C913A9" w:rsidP="00C913A9">
      <w:pPr>
        <w:pStyle w:val="a8"/>
        <w:rPr>
          <w:b/>
          <w:bCs/>
          <w:lang w:val="en-US"/>
        </w:rPr>
      </w:pPr>
      <w:r w:rsidRPr="00EC5E18">
        <w:rPr>
          <w:b/>
          <w:bCs/>
          <w:lang w:val="en-US"/>
        </w:rPr>
        <w:t xml:space="preserve">Question </w:t>
      </w:r>
      <w:r w:rsidR="00EC5E18" w:rsidRPr="00EC5E18">
        <w:rPr>
          <w:b/>
          <w:bCs/>
          <w:lang w:val="en-US"/>
        </w:rPr>
        <w:t>9</w:t>
      </w:r>
      <w:r w:rsidRPr="00EC5E18">
        <w:rPr>
          <w:b/>
          <w:bCs/>
          <w:lang w:val="en-US"/>
        </w:rPr>
        <w:t>: Do companies agree to use a new timer for the LTM cell switch procedure (as implemented in current RRC running CR)?</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C913A9" w:rsidRPr="00EC5E18" w14:paraId="2E6F9917"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C504933" w14:textId="77777777" w:rsidR="00C913A9" w:rsidRPr="00EC5E18" w:rsidRDefault="00C913A9" w:rsidP="00345800">
            <w:pPr>
              <w:pStyle w:val="a8"/>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7F14CFBD" w14:textId="3B671167" w:rsidR="00C913A9" w:rsidRPr="00EC5E18" w:rsidRDefault="00144809" w:rsidP="00345800">
            <w:pPr>
              <w:pStyle w:val="a8"/>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5C7277ED" w14:textId="77777777" w:rsidR="00C913A9" w:rsidRPr="00EC5E18" w:rsidRDefault="00C913A9" w:rsidP="00345800">
            <w:pPr>
              <w:pStyle w:val="a8"/>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C913A9" w:rsidRPr="00EC5E18" w14:paraId="133A6960"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0A50C09B" w14:textId="7050D1B4" w:rsidR="00C913A9" w:rsidRPr="00EC5E18" w:rsidRDefault="00F8453C" w:rsidP="00345800">
            <w:pPr>
              <w:pStyle w:val="a8"/>
              <w:jc w:val="left"/>
              <w:rPr>
                <w:b w:val="0"/>
                <w:bCs w:val="0"/>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56F9A517" w14:textId="56C13C85" w:rsidR="00C913A9" w:rsidRPr="00EC5E18" w:rsidRDefault="00F8453C" w:rsidP="00B74C81">
            <w:pPr>
              <w:pStyle w:val="a8"/>
              <w:jc w:val="left"/>
              <w:cnfStyle w:val="000000100000" w:firstRow="0" w:lastRow="0" w:firstColumn="0" w:lastColumn="0" w:oddVBand="0" w:evenVBand="0" w:oddHBand="1" w:evenHBand="0" w:firstRowFirstColumn="0" w:firstRowLastColumn="0" w:lastRowFirstColumn="0" w:lastRowLastColumn="0"/>
              <w:rPr>
                <w:lang w:val="en-US"/>
              </w:rPr>
            </w:pPr>
            <w:r>
              <w:rPr>
                <w:lang w:val="en-US"/>
              </w:rPr>
              <w:t>Y</w:t>
            </w:r>
            <w:r>
              <w:rPr>
                <w:rFonts w:hint="eastAsia"/>
                <w:lang w:val="en-US"/>
              </w:rPr>
              <w:t xml:space="preserve">es </w:t>
            </w:r>
            <w:r w:rsidR="00B74C81">
              <w:rPr>
                <w:rFonts w:hint="eastAsia"/>
                <w:lang w:val="en-US"/>
              </w:rPr>
              <w:t xml:space="preserve">to use timers other than T304, </w:t>
            </w:r>
            <w:r>
              <w:rPr>
                <w:rFonts w:hint="eastAsia"/>
                <w:lang w:val="en-US"/>
              </w:rPr>
              <w:t>but</w:t>
            </w:r>
          </w:p>
        </w:tc>
        <w:tc>
          <w:tcPr>
            <w:tcW w:w="5667" w:type="dxa"/>
            <w:tcBorders>
              <w:top w:val="single" w:sz="4" w:space="0" w:color="auto"/>
            </w:tcBorders>
            <w:shd w:val="clear" w:color="auto" w:fill="auto"/>
            <w:vAlign w:val="center"/>
          </w:tcPr>
          <w:p w14:paraId="0F63C007" w14:textId="77777777" w:rsidR="00C913A9" w:rsidRDefault="00F8453C"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r>
              <w:rPr>
                <w:lang w:val="en-US"/>
              </w:rPr>
              <w:t>W</w:t>
            </w:r>
            <w:r>
              <w:rPr>
                <w:rFonts w:hint="eastAsia"/>
                <w:lang w:val="en-US"/>
              </w:rPr>
              <w:t xml:space="preserve">e prefer two new </w:t>
            </w:r>
            <w:r>
              <w:rPr>
                <w:lang w:val="en-US"/>
              </w:rPr>
              <w:t>timers</w:t>
            </w:r>
            <w:r>
              <w:rPr>
                <w:rFonts w:hint="eastAsia"/>
                <w:lang w:val="en-US"/>
              </w:rPr>
              <w:t xml:space="preserve">, one for RACH-based, one for RACH-less, since the RACH-less LTM cell </w:t>
            </w:r>
            <w:r>
              <w:rPr>
                <w:lang w:val="en-US"/>
              </w:rPr>
              <w:t>switch</w:t>
            </w:r>
            <w:r>
              <w:rPr>
                <w:rFonts w:hint="eastAsia"/>
                <w:lang w:val="en-US"/>
              </w:rPr>
              <w:t xml:space="preserve"> is faster than the RACH-based LTM cell </w:t>
            </w:r>
            <w:r>
              <w:rPr>
                <w:lang w:val="en-US"/>
              </w:rPr>
              <w:t>switch</w:t>
            </w:r>
            <w:r>
              <w:rPr>
                <w:rFonts w:hint="eastAsia"/>
                <w:lang w:val="en-US"/>
              </w:rPr>
              <w:t xml:space="preserve">. </w:t>
            </w:r>
          </w:p>
          <w:p w14:paraId="423F58B2" w14:textId="3C13E360" w:rsidR="00F8453C" w:rsidRPr="00EC5E18" w:rsidRDefault="00F8453C"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r>
              <w:rPr>
                <w:lang w:val="en-US"/>
              </w:rPr>
              <w:t>O</w:t>
            </w:r>
            <w:r>
              <w:rPr>
                <w:rFonts w:hint="eastAsia"/>
                <w:lang w:val="en-US"/>
              </w:rPr>
              <w:t xml:space="preserve">r alternatively, we can also </w:t>
            </w:r>
            <w:r>
              <w:rPr>
                <w:lang w:val="en-US"/>
              </w:rPr>
              <w:t>accept</w:t>
            </w:r>
            <w:r>
              <w:rPr>
                <w:rFonts w:hint="eastAsia"/>
                <w:lang w:val="en-US"/>
              </w:rPr>
              <w:t xml:space="preserve"> that there is one timer, but with a set of candidate values, and then NW indicate the value to be used in LTM cell </w:t>
            </w:r>
            <w:r>
              <w:rPr>
                <w:lang w:val="en-US"/>
              </w:rPr>
              <w:t>switch</w:t>
            </w:r>
            <w:r>
              <w:rPr>
                <w:rFonts w:hint="eastAsia"/>
                <w:lang w:val="en-US"/>
              </w:rPr>
              <w:t xml:space="preserve"> command based on whether it is RACH-based and RACH-less cell switch, but this solution also requires the MAC to indicate to RRC on the value for the timer.</w:t>
            </w:r>
          </w:p>
        </w:tc>
      </w:tr>
      <w:tr w:rsidR="00C913A9" w:rsidRPr="00EC5E18" w14:paraId="376E3EF5" w14:textId="77777777" w:rsidTr="00345800">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2E95101" w14:textId="77777777" w:rsidR="00C913A9" w:rsidRPr="00EC5E18" w:rsidRDefault="00C913A9" w:rsidP="00345800">
            <w:pPr>
              <w:pStyle w:val="a8"/>
              <w:jc w:val="left"/>
              <w:rPr>
                <w:b w:val="0"/>
                <w:bCs w:val="0"/>
                <w:lang w:val="en-US"/>
              </w:rPr>
            </w:pPr>
          </w:p>
        </w:tc>
        <w:tc>
          <w:tcPr>
            <w:tcW w:w="1701" w:type="dxa"/>
            <w:shd w:val="clear" w:color="auto" w:fill="auto"/>
            <w:vAlign w:val="center"/>
          </w:tcPr>
          <w:p w14:paraId="0BD577FF" w14:textId="77777777" w:rsidR="00C913A9" w:rsidRPr="00EC5E18" w:rsidRDefault="00C913A9"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176922F1" w14:textId="77777777" w:rsidR="00C913A9" w:rsidRPr="00EC5E18" w:rsidRDefault="00C913A9"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r>
      <w:tr w:rsidR="00C913A9" w:rsidRPr="00EC5E18" w14:paraId="24150891"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B721AD1" w14:textId="77777777" w:rsidR="00C913A9" w:rsidRPr="00EC5E18" w:rsidRDefault="00C913A9" w:rsidP="00345800">
            <w:pPr>
              <w:pStyle w:val="a8"/>
              <w:jc w:val="left"/>
              <w:rPr>
                <w:b w:val="0"/>
                <w:bCs w:val="0"/>
                <w:lang w:val="en-US"/>
              </w:rPr>
            </w:pPr>
          </w:p>
        </w:tc>
        <w:tc>
          <w:tcPr>
            <w:tcW w:w="1701" w:type="dxa"/>
            <w:shd w:val="clear" w:color="auto" w:fill="auto"/>
            <w:vAlign w:val="center"/>
          </w:tcPr>
          <w:p w14:paraId="037B874A" w14:textId="77777777" w:rsidR="00C913A9" w:rsidRPr="00EC5E18" w:rsidRDefault="00C913A9"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3501E0AC" w14:textId="77777777" w:rsidR="00C913A9" w:rsidRPr="00EC5E18" w:rsidRDefault="00C913A9"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bl>
    <w:p w14:paraId="72CD21B3" w14:textId="77777777" w:rsidR="00C913A9" w:rsidRPr="00EC5E18" w:rsidRDefault="00C913A9" w:rsidP="00061990">
      <w:pPr>
        <w:pStyle w:val="EditorsNote"/>
        <w:rPr>
          <w:i/>
          <w:iCs/>
          <w:lang w:val="en-US"/>
        </w:rPr>
      </w:pPr>
    </w:p>
    <w:p w14:paraId="05CC28B4" w14:textId="64489833" w:rsidR="002A0CEC" w:rsidRPr="00EC5E18" w:rsidRDefault="002A0CEC" w:rsidP="002A0CEC">
      <w:pPr>
        <w:pStyle w:val="a8"/>
        <w:rPr>
          <w:lang w:val="en-US"/>
        </w:rPr>
      </w:pPr>
      <w:r w:rsidRPr="00EC5E18">
        <w:rPr>
          <w:lang w:val="en-US"/>
        </w:rPr>
        <w:t xml:space="preserve">However, about the supervision timer, one open issue that is still open is when the supervision timer should be stopped. Last time this topic was discussed, the outcome was that the UE should stop the supervision timer when upon successful completion of the </w:t>
      </w:r>
      <w:r w:rsidR="00642EAC" w:rsidRPr="00EC5E18">
        <w:rPr>
          <w:lang w:val="en-US"/>
        </w:rPr>
        <w:t xml:space="preserve">RACH-less </w:t>
      </w:r>
      <w:r w:rsidRPr="00EC5E18">
        <w:rPr>
          <w:lang w:val="en-US"/>
        </w:rPr>
        <w:t>LTM cell switch procedure (i.e., reception of the first UL data). However, about how the UE determines the correct reception of the first UL data there are still three options on the table</w:t>
      </w:r>
      <w:r w:rsidR="00193FE2" w:rsidRPr="00EC5E18">
        <w:rPr>
          <w:lang w:val="en-US"/>
        </w:rPr>
        <w:t>. About these three options the following can be observed (as also emerged by the last offline when this was discussed)</w:t>
      </w:r>
      <w:r w:rsidRPr="00EC5E18">
        <w:rPr>
          <w:lang w:val="en-US"/>
        </w:rPr>
        <w:t>:</w:t>
      </w:r>
    </w:p>
    <w:p w14:paraId="49E7D9A8" w14:textId="78C7F31D" w:rsidR="002A0CEC" w:rsidRPr="00EC5E18" w:rsidRDefault="002A0CEC" w:rsidP="002A0CEC">
      <w:pPr>
        <w:pStyle w:val="a8"/>
        <w:rPr>
          <w:lang w:val="en-US"/>
        </w:rPr>
      </w:pPr>
      <w:r w:rsidRPr="00EC5E18">
        <w:rPr>
          <w:lang w:val="en-US"/>
        </w:rPr>
        <w:t xml:space="preserve">Option 1. RLC ACK of the </w:t>
      </w:r>
      <w:proofErr w:type="spellStart"/>
      <w:r w:rsidRPr="00EC5E18">
        <w:rPr>
          <w:i/>
          <w:iCs/>
          <w:lang w:val="en-US"/>
        </w:rPr>
        <w:t>RRCReconfigurationComplete</w:t>
      </w:r>
      <w:proofErr w:type="spellEnd"/>
      <w:r w:rsidRPr="00EC5E18">
        <w:rPr>
          <w:lang w:val="en-US"/>
        </w:rPr>
        <w:t xml:space="preserve"> message</w:t>
      </w:r>
    </w:p>
    <w:p w14:paraId="69F0063B" w14:textId="682E503E" w:rsidR="00193FE2" w:rsidRPr="00EC5E18" w:rsidRDefault="00193FE2" w:rsidP="006709F7">
      <w:pPr>
        <w:pStyle w:val="a8"/>
        <w:numPr>
          <w:ilvl w:val="0"/>
          <w:numId w:val="14"/>
        </w:numPr>
        <w:rPr>
          <w:lang w:val="en-US"/>
        </w:rPr>
      </w:pPr>
      <w:r w:rsidRPr="00EC5E18">
        <w:rPr>
          <w:lang w:val="en-US"/>
        </w:rPr>
        <w:t xml:space="preserve">With this solution the UE determines that the </w:t>
      </w:r>
      <w:proofErr w:type="spellStart"/>
      <w:r w:rsidRPr="00EC5E18">
        <w:rPr>
          <w:i/>
          <w:iCs/>
          <w:lang w:val="en-US"/>
        </w:rPr>
        <w:t>RRCReconfigurationComplete</w:t>
      </w:r>
      <w:proofErr w:type="spellEnd"/>
      <w:r w:rsidRPr="00EC5E18">
        <w:rPr>
          <w:lang w:val="en-US"/>
        </w:rPr>
        <w:t xml:space="preserve"> has been received by the network and that the </w:t>
      </w:r>
      <w:proofErr w:type="spellStart"/>
      <w:r w:rsidRPr="00EC5E18">
        <w:rPr>
          <w:i/>
          <w:iCs/>
          <w:lang w:val="en-US"/>
        </w:rPr>
        <w:t>RRCReconfiguration</w:t>
      </w:r>
      <w:proofErr w:type="spellEnd"/>
      <w:r w:rsidRPr="00EC5E18">
        <w:rPr>
          <w:lang w:val="en-US"/>
        </w:rPr>
        <w:t xml:space="preserve"> message has been correctly applied. The RLC ACK delay may trigger the supervision timer expiry and LTM RLF is triggered. However, the maximum number of RLC re-transmissions is configurable by the network, so this should not be an issue.</w:t>
      </w:r>
    </w:p>
    <w:p w14:paraId="457D554D" w14:textId="632A88BC" w:rsidR="002A0CEC" w:rsidRPr="00EC5E18" w:rsidRDefault="002A0CEC" w:rsidP="002A0CEC">
      <w:pPr>
        <w:pStyle w:val="a8"/>
        <w:rPr>
          <w:lang w:val="en-US"/>
        </w:rPr>
      </w:pPr>
      <w:r w:rsidRPr="00EC5E18">
        <w:rPr>
          <w:lang w:val="en-US"/>
        </w:rPr>
        <w:t>Option 2. C-RNTI addressed PDCCH</w:t>
      </w:r>
    </w:p>
    <w:p w14:paraId="6ABF3060" w14:textId="273A43EC" w:rsidR="00193FE2" w:rsidRPr="00EC5E18" w:rsidRDefault="00193FE2" w:rsidP="006709F7">
      <w:pPr>
        <w:pStyle w:val="a8"/>
        <w:numPr>
          <w:ilvl w:val="0"/>
          <w:numId w:val="14"/>
        </w:numPr>
        <w:rPr>
          <w:lang w:val="en-US"/>
        </w:rPr>
      </w:pPr>
      <w:r w:rsidRPr="00EC5E18">
        <w:rPr>
          <w:lang w:val="en-US"/>
        </w:rPr>
        <w:t xml:space="preserve">In case the C-RNTI can be send to the UE in PDCCH but this does not provide really </w:t>
      </w:r>
      <w:proofErr w:type="gramStart"/>
      <w:r w:rsidRPr="00EC5E18">
        <w:rPr>
          <w:lang w:val="en-US"/>
        </w:rPr>
        <w:t>an acknowledge</w:t>
      </w:r>
      <w:proofErr w:type="gramEnd"/>
      <w:r w:rsidR="00642EAC" w:rsidRPr="00EC5E18">
        <w:rPr>
          <w:lang w:val="en-US"/>
        </w:rPr>
        <w:t>. Even if this can generally work, also if UE has no UL data to transmit/schedule this may inefficient.</w:t>
      </w:r>
      <w:r w:rsidRPr="00EC5E18">
        <w:rPr>
          <w:lang w:val="en-US"/>
        </w:rPr>
        <w:t xml:space="preserve"> </w:t>
      </w:r>
    </w:p>
    <w:p w14:paraId="65CB67E6" w14:textId="7BFE1737" w:rsidR="00193FE2" w:rsidRPr="00EC5E18" w:rsidRDefault="002A0CEC" w:rsidP="002A0CEC">
      <w:pPr>
        <w:pStyle w:val="a8"/>
        <w:rPr>
          <w:lang w:val="en-US"/>
        </w:rPr>
      </w:pPr>
      <w:r w:rsidRPr="00EC5E18">
        <w:rPr>
          <w:lang w:val="en-US"/>
        </w:rPr>
        <w:t>Option 3. DL Contention Resolution MAC CE</w:t>
      </w:r>
    </w:p>
    <w:p w14:paraId="66D68C01" w14:textId="269A258B" w:rsidR="00642EAC" w:rsidRPr="00EC5E18" w:rsidRDefault="00642EAC" w:rsidP="006709F7">
      <w:pPr>
        <w:pStyle w:val="a8"/>
        <w:numPr>
          <w:ilvl w:val="0"/>
          <w:numId w:val="14"/>
        </w:numPr>
        <w:rPr>
          <w:lang w:val="en-US"/>
        </w:rPr>
      </w:pPr>
      <w:r w:rsidRPr="00EC5E18">
        <w:rPr>
          <w:lang w:val="en-US"/>
        </w:rPr>
        <w:t>With this solution the network is forced to send a MAC CE at every LTM cell switch procedure and probably not the most desirable option.</w:t>
      </w:r>
    </w:p>
    <w:p w14:paraId="3EAAE9F1" w14:textId="77777777" w:rsidR="00642EAC" w:rsidRPr="00EC5E18" w:rsidRDefault="00642EAC" w:rsidP="00642EAC">
      <w:pPr>
        <w:pStyle w:val="a8"/>
        <w:rPr>
          <w:lang w:val="en-US"/>
        </w:rPr>
      </w:pPr>
    </w:p>
    <w:p w14:paraId="5BD3E43C" w14:textId="0E619BD8" w:rsidR="00642EAC" w:rsidRPr="00EC5E18" w:rsidRDefault="00642EAC" w:rsidP="00642EAC">
      <w:pPr>
        <w:pStyle w:val="a8"/>
        <w:rPr>
          <w:b/>
          <w:bCs/>
          <w:lang w:val="en-US"/>
        </w:rPr>
      </w:pPr>
      <w:commentRangeStart w:id="6"/>
      <w:r w:rsidRPr="00EC5E18">
        <w:rPr>
          <w:b/>
          <w:bCs/>
          <w:lang w:val="en-US"/>
        </w:rPr>
        <w:t xml:space="preserve">Question </w:t>
      </w:r>
      <w:r w:rsidR="00EC5E18" w:rsidRPr="00EC5E18">
        <w:rPr>
          <w:b/>
          <w:bCs/>
          <w:lang w:val="en-US"/>
        </w:rPr>
        <w:t>10</w:t>
      </w:r>
      <w:r w:rsidRPr="00EC5E18">
        <w:rPr>
          <w:b/>
          <w:bCs/>
          <w:lang w:val="en-US"/>
        </w:rPr>
        <w:t>: Which option companies believe should be considered for the UE to determine the correct reception of its first UL data by the network?</w:t>
      </w:r>
      <w:commentRangeEnd w:id="6"/>
      <w:r w:rsidR="00D53948">
        <w:rPr>
          <w:rStyle w:val="af1"/>
          <w:rFonts w:ascii="Times New Roman" w:hAnsi="Times New Roman"/>
          <w:lang w:eastAsia="ja-JP"/>
        </w:rPr>
        <w:commentReference w:id="6"/>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642EAC" w:rsidRPr="00EC5E18" w14:paraId="73A03C1F" w14:textId="77777777" w:rsidTr="003458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6AE7B107" w14:textId="77777777" w:rsidR="00642EAC" w:rsidRPr="00EC5E18" w:rsidRDefault="00642EAC" w:rsidP="00345800">
            <w:pPr>
              <w:pStyle w:val="a8"/>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557F5493" w14:textId="4E0DC9E2" w:rsidR="00642EAC" w:rsidRPr="00EC5E18" w:rsidRDefault="00642EAC" w:rsidP="00345800">
            <w:pPr>
              <w:pStyle w:val="a8"/>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Option</w:t>
            </w:r>
          </w:p>
        </w:tc>
        <w:tc>
          <w:tcPr>
            <w:tcW w:w="5667" w:type="dxa"/>
            <w:tcBorders>
              <w:top w:val="single" w:sz="4" w:space="0" w:color="auto"/>
              <w:left w:val="single" w:sz="4" w:space="0" w:color="auto"/>
              <w:bottom w:val="single" w:sz="4" w:space="0" w:color="auto"/>
              <w:right w:val="single" w:sz="4" w:space="0" w:color="auto"/>
            </w:tcBorders>
          </w:tcPr>
          <w:p w14:paraId="10DC6F23" w14:textId="77777777" w:rsidR="00642EAC" w:rsidRPr="00EC5E18" w:rsidRDefault="00642EAC" w:rsidP="00345800">
            <w:pPr>
              <w:pStyle w:val="a8"/>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642EAC" w:rsidRPr="00EC5E18" w14:paraId="24E420F2"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652F6A1E" w14:textId="4382916E" w:rsidR="00642EAC" w:rsidRPr="00EC5E18" w:rsidRDefault="00D53948" w:rsidP="00345800">
            <w:pPr>
              <w:pStyle w:val="a8"/>
              <w:jc w:val="left"/>
              <w:rPr>
                <w:b w:val="0"/>
                <w:bCs w:val="0"/>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670700A6" w14:textId="14527451" w:rsidR="00642EAC" w:rsidRPr="00EC5E18" w:rsidRDefault="00D53948"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r>
              <w:rPr>
                <w:lang w:val="en-US"/>
              </w:rPr>
              <w:t>O</w:t>
            </w:r>
            <w:r>
              <w:rPr>
                <w:rFonts w:hint="eastAsia"/>
                <w:lang w:val="en-US"/>
              </w:rPr>
              <w:t>ption 3</w:t>
            </w:r>
          </w:p>
        </w:tc>
        <w:tc>
          <w:tcPr>
            <w:tcW w:w="5667" w:type="dxa"/>
            <w:tcBorders>
              <w:top w:val="single" w:sz="4" w:space="0" w:color="auto"/>
            </w:tcBorders>
            <w:shd w:val="clear" w:color="auto" w:fill="auto"/>
            <w:vAlign w:val="center"/>
          </w:tcPr>
          <w:p w14:paraId="12B0D4E5" w14:textId="25E2E57F" w:rsidR="00EA3815" w:rsidRPr="00EC5E18" w:rsidRDefault="00EA3815"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 xml:space="preserve"> </w:t>
            </w:r>
          </w:p>
        </w:tc>
      </w:tr>
      <w:tr w:rsidR="00642EAC" w:rsidRPr="00EC5E18" w14:paraId="546CC2DB" w14:textId="77777777" w:rsidTr="00345800">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ED0AFE4" w14:textId="5E60E8EA" w:rsidR="00642EAC" w:rsidRPr="00EC5E18" w:rsidRDefault="00642EAC" w:rsidP="00345800">
            <w:pPr>
              <w:pStyle w:val="a8"/>
              <w:jc w:val="left"/>
              <w:rPr>
                <w:b w:val="0"/>
                <w:bCs w:val="0"/>
                <w:lang w:val="en-US"/>
              </w:rPr>
            </w:pPr>
          </w:p>
        </w:tc>
        <w:tc>
          <w:tcPr>
            <w:tcW w:w="1701" w:type="dxa"/>
            <w:shd w:val="clear" w:color="auto" w:fill="auto"/>
            <w:vAlign w:val="center"/>
          </w:tcPr>
          <w:p w14:paraId="06F89EB7" w14:textId="77777777" w:rsidR="00642EAC" w:rsidRPr="00EC5E18" w:rsidRDefault="00642EAC"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0AED80A4" w14:textId="77777777" w:rsidR="00642EAC" w:rsidRPr="00EC5E18" w:rsidRDefault="00642EAC"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r>
      <w:tr w:rsidR="00642EAC" w:rsidRPr="00EC5E18" w14:paraId="16CD3656"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B7C3CFF" w14:textId="77777777" w:rsidR="00642EAC" w:rsidRPr="00EC5E18" w:rsidRDefault="00642EAC" w:rsidP="00345800">
            <w:pPr>
              <w:pStyle w:val="a8"/>
              <w:jc w:val="left"/>
              <w:rPr>
                <w:b w:val="0"/>
                <w:bCs w:val="0"/>
                <w:lang w:val="en-US"/>
              </w:rPr>
            </w:pPr>
          </w:p>
        </w:tc>
        <w:tc>
          <w:tcPr>
            <w:tcW w:w="1701" w:type="dxa"/>
            <w:shd w:val="clear" w:color="auto" w:fill="auto"/>
            <w:vAlign w:val="center"/>
          </w:tcPr>
          <w:p w14:paraId="183D02FE" w14:textId="77777777" w:rsidR="00642EAC" w:rsidRPr="00EC5E18" w:rsidRDefault="00642EAC"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77A88397" w14:textId="77777777" w:rsidR="00642EAC" w:rsidRPr="00EC5E18" w:rsidRDefault="00642EAC"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bl>
    <w:p w14:paraId="7B384950" w14:textId="77777777" w:rsidR="00642EAC" w:rsidRPr="00EC5E18" w:rsidRDefault="00642EAC" w:rsidP="00642EAC">
      <w:pPr>
        <w:pStyle w:val="a8"/>
        <w:rPr>
          <w:lang w:val="en-US"/>
        </w:rPr>
      </w:pPr>
    </w:p>
    <w:p w14:paraId="13B5EB7E" w14:textId="77777777" w:rsidR="00C913A9" w:rsidRPr="00EC5E18" w:rsidRDefault="00C913A9" w:rsidP="00642EAC">
      <w:pPr>
        <w:pStyle w:val="EditorsNote"/>
        <w:ind w:left="0" w:firstLine="0"/>
        <w:rPr>
          <w:i/>
          <w:iCs/>
          <w:lang w:val="en-US"/>
        </w:rPr>
      </w:pPr>
    </w:p>
    <w:p w14:paraId="45DF0BF2" w14:textId="18D299C7" w:rsidR="00C913A9" w:rsidRPr="00EC5E18" w:rsidRDefault="00C913A9" w:rsidP="00C913A9">
      <w:pPr>
        <w:pStyle w:val="21"/>
        <w:ind w:left="0" w:firstLine="0"/>
        <w:rPr>
          <w:lang w:val="en-US"/>
        </w:rPr>
      </w:pPr>
      <w:r w:rsidRPr="00EC5E18">
        <w:rPr>
          <w:lang w:val="en-US"/>
        </w:rPr>
        <w:t>FFS #13</w:t>
      </w:r>
    </w:p>
    <w:p w14:paraId="6D670675" w14:textId="77777777" w:rsidR="00E42EB7" w:rsidRPr="00EC5E18" w:rsidRDefault="00E42EB7" w:rsidP="00E42EB7">
      <w:pPr>
        <w:pStyle w:val="EditorsNote"/>
        <w:rPr>
          <w:i/>
          <w:iCs/>
          <w:lang w:val="en-US"/>
        </w:rPr>
      </w:pPr>
      <w:r w:rsidRPr="00EC5E18">
        <w:rPr>
          <w:i/>
          <w:iCs/>
          <w:lang w:val="en-US"/>
        </w:rPr>
        <w:t>Editor’s Note: FFS on whether it is allowed to trigger an LTM cell switch (at the MCG or SCG) while timer T316 is running.</w:t>
      </w:r>
    </w:p>
    <w:p w14:paraId="6BD744A3" w14:textId="04C9EA9D" w:rsidR="00C913A9" w:rsidRPr="00EC5E18" w:rsidRDefault="00C913A9" w:rsidP="00C913A9">
      <w:pPr>
        <w:pStyle w:val="a8"/>
        <w:rPr>
          <w:lang w:val="en-US"/>
        </w:rPr>
      </w:pPr>
      <w:r w:rsidRPr="00EC5E18">
        <w:rPr>
          <w:lang w:val="en-US"/>
        </w:rPr>
        <w:t xml:space="preserve">This FFS is to address the scenario on when there is timer T316 running, and network may decide to trigger an LTM cell switch at the UE. In this case, if timer T316 is running it means that </w:t>
      </w:r>
      <w:r w:rsidR="00144809" w:rsidRPr="00EC5E18">
        <w:rPr>
          <w:lang w:val="en-US"/>
        </w:rPr>
        <w:t>transmissions on the</w:t>
      </w:r>
      <w:r w:rsidRPr="00EC5E18">
        <w:rPr>
          <w:lang w:val="en-US"/>
        </w:rPr>
        <w:t xml:space="preserve"> MCG</w:t>
      </w:r>
      <w:r w:rsidR="00144809" w:rsidRPr="00EC5E18">
        <w:rPr>
          <w:lang w:val="en-US"/>
        </w:rPr>
        <w:t xml:space="preserve"> are suspended and thus the network may not be able to trigger an LTM cell switch procedure at the MCG. However, the network may still trigger an LTM cell switch procedure at the SCG due one may question what is the benefit in doing so when the MCG is failed and the UE may need to do anyway a L3 handover. Therefore, the simplest solution would be to not trigger an LTM cell switch while timer T316 is running (or after receiving an </w:t>
      </w:r>
      <w:proofErr w:type="spellStart"/>
      <w:r w:rsidR="00144809" w:rsidRPr="00EC5E18">
        <w:rPr>
          <w:i/>
          <w:iCs/>
          <w:lang w:val="en-US"/>
        </w:rPr>
        <w:t>MCGFailureInformation</w:t>
      </w:r>
      <w:proofErr w:type="spellEnd"/>
      <w:r w:rsidR="00144809" w:rsidRPr="00EC5E18">
        <w:rPr>
          <w:lang w:val="en-US"/>
        </w:rPr>
        <w:t xml:space="preserve"> message).</w:t>
      </w:r>
    </w:p>
    <w:p w14:paraId="4486245D" w14:textId="77777777" w:rsidR="00144809" w:rsidRPr="00EC5E18" w:rsidRDefault="00144809" w:rsidP="00C913A9">
      <w:pPr>
        <w:pStyle w:val="a8"/>
        <w:rPr>
          <w:lang w:val="en-US"/>
        </w:rPr>
      </w:pPr>
    </w:p>
    <w:p w14:paraId="40E943F4" w14:textId="28682078" w:rsidR="00144809" w:rsidRPr="00EC5E18" w:rsidRDefault="00144809" w:rsidP="00144809">
      <w:pPr>
        <w:pStyle w:val="a8"/>
        <w:rPr>
          <w:b/>
          <w:bCs/>
          <w:lang w:val="en-US"/>
        </w:rPr>
      </w:pPr>
      <w:r w:rsidRPr="00EC5E18">
        <w:rPr>
          <w:b/>
          <w:bCs/>
          <w:lang w:val="en-US"/>
        </w:rPr>
        <w:t xml:space="preserve">Question </w:t>
      </w:r>
      <w:r w:rsidR="00EC5E18" w:rsidRPr="00EC5E18">
        <w:rPr>
          <w:b/>
          <w:bCs/>
          <w:lang w:val="en-US"/>
        </w:rPr>
        <w:t>11</w:t>
      </w:r>
      <w:r w:rsidRPr="00EC5E18">
        <w:rPr>
          <w:b/>
          <w:bCs/>
          <w:lang w:val="en-US"/>
        </w:rPr>
        <w:t>: Do companies agree that an LTM cell switch procedure should not be triggered while an MCG failure recovery procedure is ongoing?</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144809" w:rsidRPr="00EC5E18" w14:paraId="45D65C92" w14:textId="77777777" w:rsidTr="00144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FE0B052" w14:textId="77777777" w:rsidR="00144809" w:rsidRPr="00EC5E18" w:rsidRDefault="00144809" w:rsidP="00345800">
            <w:pPr>
              <w:pStyle w:val="a8"/>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79D91AF8" w14:textId="77777777" w:rsidR="00144809" w:rsidRPr="00EC5E18" w:rsidRDefault="00144809" w:rsidP="00345800">
            <w:pPr>
              <w:pStyle w:val="a8"/>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18EC8C7D" w14:textId="77777777" w:rsidR="00144809" w:rsidRPr="00EC5E18" w:rsidRDefault="00144809" w:rsidP="00345800">
            <w:pPr>
              <w:pStyle w:val="a8"/>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144809" w:rsidRPr="00EC5E18" w14:paraId="0E8F521C" w14:textId="77777777" w:rsidTr="00144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BAA199E" w14:textId="5ADD069C" w:rsidR="00144809" w:rsidRPr="00EC5E18" w:rsidRDefault="00D53948" w:rsidP="00345800">
            <w:pPr>
              <w:pStyle w:val="a8"/>
              <w:jc w:val="left"/>
              <w:rPr>
                <w:b w:val="0"/>
                <w:bCs w:val="0"/>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57A58E4D" w14:textId="599DCC3A" w:rsidR="00144809" w:rsidRPr="00EC5E18" w:rsidRDefault="00D53948"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r>
              <w:rPr>
                <w:lang w:val="en-US"/>
              </w:rPr>
              <w:t>Y</w:t>
            </w:r>
            <w:r>
              <w:rPr>
                <w:rFonts w:hint="eastAsia"/>
                <w:lang w:val="en-US"/>
              </w:rPr>
              <w:t xml:space="preserve">es for </w:t>
            </w:r>
            <w:r w:rsidR="00EA3815">
              <w:rPr>
                <w:rFonts w:hint="eastAsia"/>
                <w:lang w:val="en-US"/>
              </w:rPr>
              <w:t xml:space="preserve">both </w:t>
            </w:r>
            <w:r>
              <w:rPr>
                <w:rFonts w:hint="eastAsia"/>
                <w:lang w:val="en-US"/>
              </w:rPr>
              <w:t>MCG LTM and SCG LTM</w:t>
            </w:r>
          </w:p>
        </w:tc>
        <w:tc>
          <w:tcPr>
            <w:tcW w:w="5667" w:type="dxa"/>
            <w:tcBorders>
              <w:top w:val="single" w:sz="4" w:space="0" w:color="auto"/>
            </w:tcBorders>
            <w:shd w:val="clear" w:color="auto" w:fill="auto"/>
            <w:vAlign w:val="center"/>
          </w:tcPr>
          <w:p w14:paraId="0550F9E4" w14:textId="341A14AA" w:rsidR="00D53948" w:rsidRPr="00D53948" w:rsidRDefault="00D53948" w:rsidP="00EA3815">
            <w:pPr>
              <w:pStyle w:val="a8"/>
              <w:jc w:val="left"/>
              <w:cnfStyle w:val="000000100000" w:firstRow="0" w:lastRow="0" w:firstColumn="0" w:lastColumn="0" w:oddVBand="0" w:evenVBand="0" w:oddHBand="1" w:evenHBand="0" w:firstRowFirstColumn="0" w:firstRowLastColumn="0" w:lastRowFirstColumn="0" w:lastRowLastColumn="0"/>
              <w:rPr>
                <w:lang w:val="en-US"/>
              </w:rPr>
            </w:pPr>
            <w:r>
              <w:rPr>
                <w:lang w:val="en-US"/>
              </w:rPr>
              <w:t>I</w:t>
            </w:r>
            <w:r>
              <w:rPr>
                <w:rFonts w:hint="eastAsia"/>
                <w:lang w:val="en-US"/>
              </w:rPr>
              <w:t>f radio link of failure on MCG happen, how can UE to receive the LTM command for MCG LTM?</w:t>
            </w:r>
            <w:r w:rsidR="00EA3815">
              <w:rPr>
                <w:rFonts w:hint="eastAsia"/>
                <w:lang w:val="en-US"/>
              </w:rPr>
              <w:t xml:space="preserve"> And also, </w:t>
            </w:r>
            <w:r>
              <w:rPr>
                <w:rFonts w:hint="eastAsia"/>
                <w:lang w:val="en-US"/>
              </w:rPr>
              <w:t xml:space="preserve">how can UE to feedback the </w:t>
            </w:r>
            <w:proofErr w:type="spellStart"/>
            <w:r w:rsidRPr="00EA3815">
              <w:rPr>
                <w:rFonts w:hint="eastAsia"/>
                <w:i/>
                <w:lang w:val="en-US"/>
              </w:rPr>
              <w:t>RRCReconfigurationComplete</w:t>
            </w:r>
            <w:proofErr w:type="spellEnd"/>
            <w:r>
              <w:rPr>
                <w:rFonts w:hint="eastAsia"/>
                <w:lang w:val="en-US"/>
              </w:rPr>
              <w:t xml:space="preserve"> message for MCG </w:t>
            </w:r>
            <w:r w:rsidR="00EA3815">
              <w:rPr>
                <w:lang w:val="en-US"/>
              </w:rPr>
              <w:t>LTM</w:t>
            </w:r>
            <w:r>
              <w:rPr>
                <w:rFonts w:hint="eastAsia"/>
                <w:lang w:val="en-US"/>
              </w:rPr>
              <w:t xml:space="preserve"> and SCG LTM via SRB1 case?</w:t>
            </w:r>
          </w:p>
        </w:tc>
      </w:tr>
      <w:tr w:rsidR="00144809" w:rsidRPr="00EC5E18" w14:paraId="248E3D7A" w14:textId="77777777" w:rsidTr="00345800">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B4DAB14" w14:textId="0D197B18" w:rsidR="00144809" w:rsidRPr="00EC5E18" w:rsidRDefault="00144809" w:rsidP="00345800">
            <w:pPr>
              <w:pStyle w:val="a8"/>
              <w:jc w:val="left"/>
              <w:rPr>
                <w:b w:val="0"/>
                <w:bCs w:val="0"/>
                <w:lang w:val="en-US"/>
              </w:rPr>
            </w:pPr>
          </w:p>
        </w:tc>
        <w:tc>
          <w:tcPr>
            <w:tcW w:w="1701" w:type="dxa"/>
            <w:shd w:val="clear" w:color="auto" w:fill="auto"/>
            <w:vAlign w:val="center"/>
          </w:tcPr>
          <w:p w14:paraId="5DA8ECDD" w14:textId="77777777" w:rsidR="00144809" w:rsidRPr="00EC5E18" w:rsidRDefault="00144809"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3493C8E1" w14:textId="77777777" w:rsidR="00144809" w:rsidRPr="00EC5E18" w:rsidRDefault="00144809"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r>
      <w:tr w:rsidR="00144809" w:rsidRPr="00EC5E18" w14:paraId="66CA7B95"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FD92DB5" w14:textId="77777777" w:rsidR="00144809" w:rsidRPr="00EC5E18" w:rsidRDefault="00144809" w:rsidP="00345800">
            <w:pPr>
              <w:pStyle w:val="a8"/>
              <w:jc w:val="left"/>
              <w:rPr>
                <w:b w:val="0"/>
                <w:bCs w:val="0"/>
                <w:lang w:val="en-US"/>
              </w:rPr>
            </w:pPr>
          </w:p>
        </w:tc>
        <w:tc>
          <w:tcPr>
            <w:tcW w:w="1701" w:type="dxa"/>
            <w:shd w:val="clear" w:color="auto" w:fill="auto"/>
            <w:vAlign w:val="center"/>
          </w:tcPr>
          <w:p w14:paraId="49BB8864" w14:textId="77777777" w:rsidR="00144809" w:rsidRPr="00EC5E18" w:rsidRDefault="00144809"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3A6C461C" w14:textId="77777777" w:rsidR="00144809" w:rsidRPr="00EC5E18" w:rsidRDefault="00144809"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bl>
    <w:p w14:paraId="00F3F40D" w14:textId="77777777" w:rsidR="00144809" w:rsidRPr="00EC5E18" w:rsidRDefault="00144809" w:rsidP="00144809">
      <w:pPr>
        <w:pStyle w:val="EditorsNote"/>
        <w:rPr>
          <w:i/>
          <w:iCs/>
          <w:lang w:val="en-US"/>
        </w:rPr>
      </w:pPr>
    </w:p>
    <w:p w14:paraId="58BD52D4" w14:textId="77777777" w:rsidR="00C913A9" w:rsidRPr="00EC5E18" w:rsidRDefault="00C913A9" w:rsidP="00144809">
      <w:pPr>
        <w:pStyle w:val="EditorsNote"/>
        <w:ind w:left="0" w:firstLine="0"/>
        <w:rPr>
          <w:i/>
          <w:iCs/>
          <w:lang w:val="en-US"/>
        </w:rPr>
      </w:pPr>
    </w:p>
    <w:p w14:paraId="3DC95FE8" w14:textId="674C6984" w:rsidR="00C913A9" w:rsidRPr="00EC5E18" w:rsidRDefault="00144809" w:rsidP="00144809">
      <w:pPr>
        <w:pStyle w:val="21"/>
        <w:ind w:left="0" w:firstLine="0"/>
        <w:rPr>
          <w:lang w:val="en-US"/>
        </w:rPr>
      </w:pPr>
      <w:r w:rsidRPr="00EC5E18">
        <w:rPr>
          <w:lang w:val="en-US"/>
        </w:rPr>
        <w:t>FFS #14</w:t>
      </w:r>
    </w:p>
    <w:p w14:paraId="246FB50F" w14:textId="77777777" w:rsidR="00E42EB7" w:rsidRPr="00EC5E18" w:rsidRDefault="00E42EB7" w:rsidP="00E42EB7">
      <w:pPr>
        <w:pStyle w:val="EditorsNote"/>
        <w:rPr>
          <w:i/>
          <w:iCs/>
          <w:lang w:val="en-US"/>
        </w:rPr>
      </w:pPr>
      <w:r w:rsidRPr="00EC5E18">
        <w:rPr>
          <w:i/>
          <w:iCs/>
          <w:lang w:val="en-US"/>
        </w:rPr>
        <w:t>Editor’s Note: FFS on whether the “apply” of the LTM configuration should explicitly refer to section 5.3.5.3.</w:t>
      </w:r>
    </w:p>
    <w:p w14:paraId="4F0B6760" w14:textId="21A5E996" w:rsidR="00144809" w:rsidRPr="00EC5E18" w:rsidRDefault="00144809" w:rsidP="00144809">
      <w:pPr>
        <w:pStyle w:val="a8"/>
        <w:rPr>
          <w:lang w:val="en-US"/>
        </w:rPr>
      </w:pPr>
      <w:r w:rsidRPr="00EC5E18">
        <w:rPr>
          <w:lang w:val="en-US"/>
        </w:rPr>
        <w:t>According to the inputs received by companies in previous meetings/</w:t>
      </w:r>
      <w:proofErr w:type="spellStart"/>
      <w:r w:rsidRPr="00EC5E18">
        <w:rPr>
          <w:lang w:val="en-US"/>
        </w:rPr>
        <w:t>offlines</w:t>
      </w:r>
      <w:proofErr w:type="spellEnd"/>
      <w:r w:rsidRPr="00EC5E18">
        <w:rPr>
          <w:lang w:val="en-US"/>
        </w:rPr>
        <w:t>, current RRC Running CR the application of the complete LTM candidate cell configuration upon an LTM cell switch execution explicitly refer to section 5.3.5.3 and thus this Editor’s Note can be deleted.</w:t>
      </w:r>
    </w:p>
    <w:p w14:paraId="551050D7" w14:textId="77777777" w:rsidR="00144809" w:rsidRPr="00EC5E18" w:rsidRDefault="00144809" w:rsidP="00E42EB7">
      <w:pPr>
        <w:pStyle w:val="EditorsNote"/>
        <w:rPr>
          <w:i/>
          <w:iCs/>
          <w:lang w:val="en-US"/>
        </w:rPr>
      </w:pPr>
    </w:p>
    <w:p w14:paraId="2EC4604C" w14:textId="77777777" w:rsidR="00144809" w:rsidRPr="00EC5E18" w:rsidRDefault="00144809" w:rsidP="00E42EB7">
      <w:pPr>
        <w:pStyle w:val="EditorsNote"/>
        <w:rPr>
          <w:i/>
          <w:iCs/>
          <w:lang w:val="en-US"/>
        </w:rPr>
      </w:pPr>
    </w:p>
    <w:p w14:paraId="2BD64FBE" w14:textId="5651E951" w:rsidR="00144809" w:rsidRPr="00EC5E18" w:rsidRDefault="00144809" w:rsidP="00144809">
      <w:pPr>
        <w:pStyle w:val="21"/>
        <w:ind w:left="0" w:firstLine="0"/>
        <w:rPr>
          <w:lang w:val="en-US"/>
        </w:rPr>
      </w:pPr>
      <w:r w:rsidRPr="00EC5E18">
        <w:rPr>
          <w:lang w:val="en-US"/>
        </w:rPr>
        <w:t>FFS #1</w:t>
      </w:r>
      <w:r w:rsidR="00642EAC" w:rsidRPr="00EC5E18">
        <w:rPr>
          <w:lang w:val="en-US"/>
        </w:rPr>
        <w:t>5</w:t>
      </w:r>
    </w:p>
    <w:p w14:paraId="6C81D258" w14:textId="77777777" w:rsidR="00E42EB7" w:rsidRPr="00EC5E18" w:rsidRDefault="00E42EB7" w:rsidP="00E42EB7">
      <w:pPr>
        <w:pStyle w:val="EditorsNote"/>
        <w:rPr>
          <w:i/>
          <w:iCs/>
          <w:lang w:val="en-US"/>
        </w:rPr>
      </w:pPr>
      <w:r w:rsidRPr="00EC5E18">
        <w:rPr>
          <w:i/>
          <w:iCs/>
          <w:lang w:val="en-US"/>
        </w:rPr>
        <w:t>Editor’s Note: FFS on whether to reuse the reconfiguration with sync procedure and IE.</w:t>
      </w:r>
    </w:p>
    <w:p w14:paraId="21371B24" w14:textId="1AA4CDD5" w:rsidR="00144809" w:rsidRPr="00EC5E18" w:rsidRDefault="00144809" w:rsidP="00144809">
      <w:pPr>
        <w:pStyle w:val="a8"/>
        <w:rPr>
          <w:lang w:val="en-US"/>
        </w:rPr>
      </w:pPr>
      <w:r w:rsidRPr="00EC5E18">
        <w:rPr>
          <w:lang w:val="en-US"/>
        </w:rPr>
        <w:lastRenderedPageBreak/>
        <w:t xml:space="preserve">Current RRC Running CR implementation assumes that the reconfiguration with sync procedure (and ASN.1 IE) is not re-used for LTM. This is mainly for three reasons: </w:t>
      </w:r>
    </w:p>
    <w:p w14:paraId="3E53EC6A" w14:textId="4AE09573" w:rsidR="00144809" w:rsidRPr="00EC5E18" w:rsidRDefault="00144809" w:rsidP="00144809">
      <w:pPr>
        <w:pStyle w:val="a8"/>
        <w:rPr>
          <w:lang w:val="en-US"/>
        </w:rPr>
      </w:pPr>
      <w:r w:rsidRPr="00EC5E18">
        <w:rPr>
          <w:lang w:val="en-US"/>
        </w:rPr>
        <w:t xml:space="preserve">1.  So far the presence of the </w:t>
      </w:r>
      <w:proofErr w:type="spellStart"/>
      <w:r w:rsidRPr="00EC5E18">
        <w:rPr>
          <w:lang w:val="en-US"/>
        </w:rPr>
        <w:t>reconfigurationWithSync</w:t>
      </w:r>
      <w:proofErr w:type="spellEnd"/>
      <w:r w:rsidRPr="00EC5E18">
        <w:rPr>
          <w:lang w:val="en-US"/>
        </w:rPr>
        <w:t xml:space="preserve"> within an </w:t>
      </w:r>
      <w:proofErr w:type="spellStart"/>
      <w:r w:rsidRPr="00EC5E18">
        <w:rPr>
          <w:lang w:val="en-US"/>
        </w:rPr>
        <w:t>RRCReconfiguration</w:t>
      </w:r>
      <w:proofErr w:type="spellEnd"/>
      <w:r w:rsidRPr="00EC5E18">
        <w:rPr>
          <w:lang w:val="en-US"/>
        </w:rPr>
        <w:t xml:space="preserve"> message always implies that random access procedure is triggered. This implies that exception for the RACH-less LTM would need to be captured in e.g., section 5.3.5.3 and section 5.3.5.5.2.</w:t>
      </w:r>
    </w:p>
    <w:p w14:paraId="31D3628F" w14:textId="3F79317B" w:rsidR="00144809" w:rsidRPr="00EC5E18" w:rsidRDefault="00144809" w:rsidP="00144809">
      <w:pPr>
        <w:pStyle w:val="a8"/>
        <w:rPr>
          <w:lang w:val="en-US"/>
        </w:rPr>
      </w:pPr>
      <w:r w:rsidRPr="00EC5E18">
        <w:rPr>
          <w:lang w:val="en-US"/>
        </w:rPr>
        <w:t xml:space="preserve">2. The UE actions upon the presence of the field </w:t>
      </w:r>
      <w:proofErr w:type="spellStart"/>
      <w:r w:rsidRPr="00EC5E18">
        <w:rPr>
          <w:lang w:val="en-US"/>
        </w:rPr>
        <w:t>reconfigurationWithSync</w:t>
      </w:r>
      <w:proofErr w:type="spellEnd"/>
      <w:r w:rsidRPr="00EC5E18">
        <w:rPr>
          <w:lang w:val="en-US"/>
        </w:rPr>
        <w:t xml:space="preserve"> are widely spread in the procedural text and ASN.1 field description (there are current about 125 </w:t>
      </w:r>
      <w:proofErr w:type="gramStart"/>
      <w:r w:rsidRPr="00EC5E18">
        <w:rPr>
          <w:lang w:val="en-US"/>
        </w:rPr>
        <w:t>where ”</w:t>
      </w:r>
      <w:proofErr w:type="spellStart"/>
      <w:proofErr w:type="gramEnd"/>
      <w:r w:rsidRPr="00EC5E18">
        <w:rPr>
          <w:lang w:val="en-US"/>
        </w:rPr>
        <w:t>reconfigurationWithSync</w:t>
      </w:r>
      <w:proofErr w:type="spellEnd"/>
      <w:r w:rsidRPr="00EC5E18">
        <w:rPr>
          <w:lang w:val="en-US"/>
        </w:rPr>
        <w:t>” is mentioned in RRC) and it would take much more effort to capture exceptions and restrictions if legacy reconfiguration with sync is reused rather than if a new procedure is specified for LTM.</w:t>
      </w:r>
    </w:p>
    <w:p w14:paraId="77FB6D6D" w14:textId="3AA597EF" w:rsidR="00144809" w:rsidRPr="00EC5E18" w:rsidRDefault="00144809" w:rsidP="00144809">
      <w:pPr>
        <w:pStyle w:val="a8"/>
        <w:rPr>
          <w:lang w:val="en-US"/>
        </w:rPr>
      </w:pPr>
      <w:r w:rsidRPr="00EC5E18">
        <w:rPr>
          <w:lang w:val="en-US"/>
        </w:rPr>
        <w:t>3. Only few actions of section 5.3.5.5.1 are needed for LTM</w:t>
      </w:r>
    </w:p>
    <w:p w14:paraId="2C35296C" w14:textId="3DC712B8" w:rsidR="00144809" w:rsidRPr="00EC5E18" w:rsidRDefault="00144809" w:rsidP="00144809">
      <w:pPr>
        <w:pStyle w:val="a8"/>
        <w:rPr>
          <w:lang w:val="en-US"/>
        </w:rPr>
      </w:pPr>
      <w:r w:rsidRPr="00EC5E18">
        <w:rPr>
          <w:lang w:val="en-US"/>
        </w:rPr>
        <w:t>Therefore, the proposal would be to not re-use the legacy reconfiguration with sync procedure for LTM.</w:t>
      </w:r>
    </w:p>
    <w:p w14:paraId="61C899FC" w14:textId="77777777" w:rsidR="00144809" w:rsidRPr="00EC5E18" w:rsidRDefault="00144809" w:rsidP="00144809">
      <w:pPr>
        <w:pStyle w:val="a8"/>
        <w:rPr>
          <w:lang w:val="en-US"/>
        </w:rPr>
      </w:pPr>
    </w:p>
    <w:p w14:paraId="7C71D113" w14:textId="009548EB" w:rsidR="00144809" w:rsidRPr="00EC5E18" w:rsidRDefault="00144809" w:rsidP="00144809">
      <w:pPr>
        <w:pStyle w:val="a8"/>
        <w:rPr>
          <w:b/>
          <w:bCs/>
          <w:lang w:val="en-US"/>
        </w:rPr>
      </w:pPr>
      <w:r w:rsidRPr="00EC5E18">
        <w:rPr>
          <w:b/>
          <w:bCs/>
          <w:lang w:val="en-US"/>
        </w:rPr>
        <w:t>Question 1</w:t>
      </w:r>
      <w:r w:rsidR="00EC5E18" w:rsidRPr="00EC5E18">
        <w:rPr>
          <w:b/>
          <w:bCs/>
          <w:lang w:val="en-US"/>
        </w:rPr>
        <w:t>2</w:t>
      </w:r>
      <w:r w:rsidRPr="00EC5E18">
        <w:rPr>
          <w:b/>
          <w:bCs/>
          <w:lang w:val="en-US"/>
        </w:rPr>
        <w:t>: Do companies agree to not re-use the legacy reconfiguration with sync procedure (and ASN.1 IE) in case of LTM (as implemented in current RRC running CR)?</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144809" w:rsidRPr="00EC5E18" w14:paraId="6F8424A2" w14:textId="77777777" w:rsidTr="003458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56ED086" w14:textId="77777777" w:rsidR="00144809" w:rsidRPr="00EC5E18" w:rsidRDefault="00144809" w:rsidP="00345800">
            <w:pPr>
              <w:pStyle w:val="a8"/>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77427094" w14:textId="77777777" w:rsidR="00144809" w:rsidRPr="00EC5E18" w:rsidRDefault="00144809" w:rsidP="00345800">
            <w:pPr>
              <w:pStyle w:val="a8"/>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AE5DE0B" w14:textId="77777777" w:rsidR="00144809" w:rsidRPr="00EC5E18" w:rsidRDefault="00144809" w:rsidP="00345800">
            <w:pPr>
              <w:pStyle w:val="a8"/>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144809" w:rsidRPr="00EC5E18" w14:paraId="7EAFAA6F"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3B7E567C" w14:textId="41443D49" w:rsidR="00144809" w:rsidRPr="00EC5E18" w:rsidRDefault="00D53948" w:rsidP="00345800">
            <w:pPr>
              <w:pStyle w:val="a8"/>
              <w:jc w:val="left"/>
              <w:rPr>
                <w:b w:val="0"/>
                <w:bCs w:val="0"/>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78C8A1CB" w14:textId="71EFF9A6" w:rsidR="00144809" w:rsidRPr="00EC5E18" w:rsidRDefault="00D53948"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yes</w:t>
            </w:r>
          </w:p>
        </w:tc>
        <w:tc>
          <w:tcPr>
            <w:tcW w:w="5667" w:type="dxa"/>
            <w:tcBorders>
              <w:top w:val="single" w:sz="4" w:space="0" w:color="auto"/>
            </w:tcBorders>
            <w:shd w:val="clear" w:color="auto" w:fill="auto"/>
            <w:vAlign w:val="center"/>
          </w:tcPr>
          <w:p w14:paraId="43F3E547" w14:textId="6797878F" w:rsidR="00144809" w:rsidRPr="00EC5E18" w:rsidRDefault="00D53948" w:rsidP="00EA3815">
            <w:pPr>
              <w:pStyle w:val="a8"/>
              <w:jc w:val="left"/>
              <w:cnfStyle w:val="000000100000" w:firstRow="0" w:lastRow="0" w:firstColumn="0" w:lastColumn="0" w:oddVBand="0" w:evenVBand="0" w:oddHBand="1" w:evenHBand="0" w:firstRowFirstColumn="0" w:firstRowLastColumn="0" w:lastRowFirstColumn="0" w:lastRowLastColumn="0"/>
              <w:rPr>
                <w:lang w:val="en-US"/>
              </w:rPr>
            </w:pPr>
            <w:r>
              <w:rPr>
                <w:lang w:val="en-US"/>
              </w:rPr>
              <w:t>I</w:t>
            </w:r>
            <w:r>
              <w:rPr>
                <w:rFonts w:hint="eastAsia"/>
                <w:lang w:val="en-US"/>
              </w:rPr>
              <w:t xml:space="preserve">t is more straightforward and forward </w:t>
            </w:r>
            <w:r>
              <w:rPr>
                <w:lang w:val="en-US"/>
              </w:rPr>
              <w:t>compatible</w:t>
            </w:r>
            <w:r>
              <w:rPr>
                <w:rFonts w:hint="eastAsia"/>
                <w:lang w:val="en-US"/>
              </w:rPr>
              <w:t xml:space="preserve"> to have new procedure and new IE.</w:t>
            </w:r>
          </w:p>
        </w:tc>
      </w:tr>
      <w:tr w:rsidR="00144809" w:rsidRPr="00EC5E18" w14:paraId="7BA2C612" w14:textId="77777777" w:rsidTr="00345800">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42A55C4" w14:textId="77777777" w:rsidR="00144809" w:rsidRPr="00EC5E18" w:rsidRDefault="00144809" w:rsidP="00345800">
            <w:pPr>
              <w:pStyle w:val="a8"/>
              <w:jc w:val="left"/>
              <w:rPr>
                <w:b w:val="0"/>
                <w:bCs w:val="0"/>
                <w:lang w:val="en-US"/>
              </w:rPr>
            </w:pPr>
          </w:p>
        </w:tc>
        <w:tc>
          <w:tcPr>
            <w:tcW w:w="1701" w:type="dxa"/>
            <w:shd w:val="clear" w:color="auto" w:fill="auto"/>
            <w:vAlign w:val="center"/>
          </w:tcPr>
          <w:p w14:paraId="57291A57" w14:textId="77777777" w:rsidR="00144809" w:rsidRPr="00EC5E18" w:rsidRDefault="00144809"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5EE46926" w14:textId="77777777" w:rsidR="00144809" w:rsidRPr="00EC5E18" w:rsidRDefault="00144809"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r>
      <w:tr w:rsidR="00144809" w:rsidRPr="00EC5E18" w14:paraId="4C0983F0"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E9596A1" w14:textId="77777777" w:rsidR="00144809" w:rsidRPr="00EC5E18" w:rsidRDefault="00144809" w:rsidP="00345800">
            <w:pPr>
              <w:pStyle w:val="a8"/>
              <w:jc w:val="left"/>
              <w:rPr>
                <w:b w:val="0"/>
                <w:bCs w:val="0"/>
                <w:lang w:val="en-US"/>
              </w:rPr>
            </w:pPr>
          </w:p>
        </w:tc>
        <w:tc>
          <w:tcPr>
            <w:tcW w:w="1701" w:type="dxa"/>
            <w:shd w:val="clear" w:color="auto" w:fill="auto"/>
            <w:vAlign w:val="center"/>
          </w:tcPr>
          <w:p w14:paraId="3BC05C28" w14:textId="77777777" w:rsidR="00144809" w:rsidRPr="00EC5E18" w:rsidRDefault="00144809"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5D9C30D0" w14:textId="77777777" w:rsidR="00144809" w:rsidRPr="00EC5E18" w:rsidRDefault="00144809"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bl>
    <w:p w14:paraId="080DBCF3" w14:textId="77777777" w:rsidR="00144809" w:rsidRPr="00EC5E18" w:rsidRDefault="00144809" w:rsidP="00144809">
      <w:pPr>
        <w:pStyle w:val="a8"/>
        <w:rPr>
          <w:lang w:val="en-US"/>
        </w:rPr>
      </w:pPr>
    </w:p>
    <w:p w14:paraId="56FB6564" w14:textId="77777777" w:rsidR="00144809" w:rsidRPr="00EC5E18" w:rsidRDefault="00144809" w:rsidP="00144809">
      <w:pPr>
        <w:pStyle w:val="EditorsNote"/>
        <w:ind w:left="0" w:firstLine="0"/>
        <w:rPr>
          <w:i/>
          <w:iCs/>
          <w:lang w:val="en-US"/>
        </w:rPr>
      </w:pPr>
    </w:p>
    <w:p w14:paraId="5A063ED4" w14:textId="43102535" w:rsidR="00144809" w:rsidRPr="00EC5E18" w:rsidRDefault="00144809" w:rsidP="00144809">
      <w:pPr>
        <w:pStyle w:val="21"/>
        <w:ind w:left="0" w:firstLine="0"/>
        <w:rPr>
          <w:lang w:val="en-US"/>
        </w:rPr>
      </w:pPr>
      <w:r w:rsidRPr="00EC5E18">
        <w:rPr>
          <w:lang w:val="en-US"/>
        </w:rPr>
        <w:t>FFS #1</w:t>
      </w:r>
      <w:r w:rsidR="00642EAC" w:rsidRPr="00EC5E18">
        <w:rPr>
          <w:lang w:val="en-US"/>
        </w:rPr>
        <w:t>6</w:t>
      </w:r>
    </w:p>
    <w:p w14:paraId="4B6F6843" w14:textId="77777777" w:rsidR="00E42EB7" w:rsidRPr="00EC5E18" w:rsidRDefault="00E42EB7" w:rsidP="00E42EB7">
      <w:pPr>
        <w:pStyle w:val="EditorsNote"/>
        <w:rPr>
          <w:i/>
          <w:iCs/>
          <w:lang w:val="en-US"/>
        </w:rPr>
      </w:pPr>
      <w:r w:rsidRPr="00EC5E18">
        <w:rPr>
          <w:i/>
          <w:iCs/>
          <w:lang w:val="en-US"/>
        </w:rPr>
        <w:t xml:space="preserve">Editor’s Note: FFS on whether the sending of the </w:t>
      </w:r>
      <w:proofErr w:type="spellStart"/>
      <w:r w:rsidRPr="00EC5E18">
        <w:rPr>
          <w:i/>
          <w:iCs/>
          <w:lang w:val="en-US"/>
        </w:rPr>
        <w:t>RRCReconfigurationComplete</w:t>
      </w:r>
      <w:proofErr w:type="spellEnd"/>
      <w:r w:rsidRPr="00EC5E18">
        <w:rPr>
          <w:i/>
          <w:iCs/>
          <w:lang w:val="en-US"/>
        </w:rPr>
        <w:t xml:space="preserve"> message should be triggered in this section or in section 5.3.5.3 (i.e., Reception of an </w:t>
      </w:r>
      <w:proofErr w:type="spellStart"/>
      <w:r w:rsidRPr="00EC5E18">
        <w:rPr>
          <w:i/>
          <w:iCs/>
          <w:lang w:val="en-US"/>
        </w:rPr>
        <w:t>RRCReconfiguration</w:t>
      </w:r>
      <w:proofErr w:type="spellEnd"/>
      <w:r w:rsidRPr="00EC5E18">
        <w:rPr>
          <w:i/>
          <w:iCs/>
          <w:lang w:val="en-US"/>
        </w:rPr>
        <w:t xml:space="preserve"> by the UE).</w:t>
      </w:r>
    </w:p>
    <w:p w14:paraId="355FED8E" w14:textId="48B82F04" w:rsidR="00144809" w:rsidRPr="00EC5E18" w:rsidRDefault="00144809" w:rsidP="00144809">
      <w:pPr>
        <w:pStyle w:val="a8"/>
        <w:rPr>
          <w:lang w:val="en-US"/>
        </w:rPr>
      </w:pPr>
      <w:r w:rsidRPr="00EC5E18">
        <w:rPr>
          <w:lang w:val="en-US"/>
        </w:rPr>
        <w:t xml:space="preserve">In current RRC Running CR the assumption is that the </w:t>
      </w:r>
      <w:proofErr w:type="spellStart"/>
      <w:r w:rsidRPr="00EC5E18">
        <w:rPr>
          <w:i/>
          <w:iCs/>
          <w:lang w:val="en-US"/>
        </w:rPr>
        <w:t>RRCReconfigurationComplete</w:t>
      </w:r>
      <w:proofErr w:type="spellEnd"/>
      <w:r w:rsidRPr="00EC5E18">
        <w:rPr>
          <w:lang w:val="en-US"/>
        </w:rPr>
        <w:t xml:space="preserve"> message is sent only after that the UE has confirmed that the UE has switched to the indicated target cell in the LTM cell switch MAC CE (e.g., the UE is switched to the new beam indicated). Therefore, due to these MAC-RRC interactions there are benefits to have the sending of the </w:t>
      </w:r>
      <w:proofErr w:type="spellStart"/>
      <w:r w:rsidRPr="00EC5E18">
        <w:rPr>
          <w:i/>
          <w:iCs/>
          <w:lang w:val="en-US"/>
        </w:rPr>
        <w:t>RRCReconfigurationComplete</w:t>
      </w:r>
      <w:proofErr w:type="spellEnd"/>
      <w:r w:rsidRPr="00EC5E18">
        <w:rPr>
          <w:i/>
          <w:iCs/>
          <w:lang w:val="en-US"/>
        </w:rPr>
        <w:t xml:space="preserve"> </w:t>
      </w:r>
      <w:r w:rsidRPr="00EC5E18">
        <w:rPr>
          <w:lang w:val="en-US"/>
        </w:rPr>
        <w:t>message within section 5.3.5.x.5 rather than in 5.3.5.3.</w:t>
      </w:r>
    </w:p>
    <w:p w14:paraId="1134AA3E" w14:textId="77777777" w:rsidR="00144809" w:rsidRPr="00EC5E18" w:rsidRDefault="00144809" w:rsidP="00144809">
      <w:pPr>
        <w:pStyle w:val="a8"/>
        <w:rPr>
          <w:lang w:val="en-US"/>
        </w:rPr>
      </w:pPr>
    </w:p>
    <w:p w14:paraId="09DEA230" w14:textId="78FCFF8A" w:rsidR="00144809" w:rsidRPr="00EC5E18" w:rsidRDefault="00144809" w:rsidP="00144809">
      <w:pPr>
        <w:pStyle w:val="a8"/>
        <w:rPr>
          <w:b/>
          <w:bCs/>
          <w:lang w:val="en-US"/>
        </w:rPr>
      </w:pPr>
      <w:r w:rsidRPr="00EC5E18">
        <w:rPr>
          <w:b/>
          <w:bCs/>
          <w:lang w:val="en-US"/>
        </w:rPr>
        <w:t>Question 1</w:t>
      </w:r>
      <w:r w:rsidR="00EC5E18" w:rsidRPr="00EC5E18">
        <w:rPr>
          <w:b/>
          <w:bCs/>
          <w:lang w:val="en-US"/>
        </w:rPr>
        <w:t>3</w:t>
      </w:r>
      <w:r w:rsidRPr="00EC5E18">
        <w:rPr>
          <w:b/>
          <w:bCs/>
          <w:lang w:val="en-US"/>
        </w:rPr>
        <w:t xml:space="preserve">: Do companies agree to have the sending of the </w:t>
      </w:r>
      <w:proofErr w:type="spellStart"/>
      <w:r w:rsidRPr="00EC5E18">
        <w:rPr>
          <w:b/>
          <w:bCs/>
          <w:i/>
          <w:iCs/>
          <w:lang w:val="en-US"/>
        </w:rPr>
        <w:t>RRCReconfigurationComplete</w:t>
      </w:r>
      <w:proofErr w:type="spellEnd"/>
      <w:r w:rsidRPr="00EC5E18">
        <w:rPr>
          <w:b/>
          <w:bCs/>
          <w:lang w:val="en-US"/>
        </w:rPr>
        <w:t xml:space="preserve"> message within the LTM cell switch execution section (as implemented in current RRC running CR, section 5.3.5.x.5)?</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144809" w:rsidRPr="00EC5E18" w14:paraId="3EFD82F2" w14:textId="77777777" w:rsidTr="003458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D00C3A2" w14:textId="77777777" w:rsidR="00144809" w:rsidRPr="00EC5E18" w:rsidRDefault="00144809" w:rsidP="00345800">
            <w:pPr>
              <w:pStyle w:val="a8"/>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615E0088" w14:textId="77777777" w:rsidR="00144809" w:rsidRPr="00EC5E18" w:rsidRDefault="00144809" w:rsidP="00345800">
            <w:pPr>
              <w:pStyle w:val="a8"/>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6E4743B6" w14:textId="77777777" w:rsidR="00144809" w:rsidRPr="00EC5E18" w:rsidRDefault="00144809" w:rsidP="00345800">
            <w:pPr>
              <w:pStyle w:val="a8"/>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144809" w:rsidRPr="00EC5E18" w14:paraId="0111EAF7"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1E955210" w14:textId="1D18FACE" w:rsidR="00144809" w:rsidRPr="00EC5E18" w:rsidRDefault="00D53948" w:rsidP="00345800">
            <w:pPr>
              <w:pStyle w:val="a8"/>
              <w:jc w:val="left"/>
              <w:rPr>
                <w:b w:val="0"/>
                <w:bCs w:val="0"/>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6179E29D" w14:textId="1E06302A" w:rsidR="00144809" w:rsidRPr="00EC5E18" w:rsidRDefault="004E2A60"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N</w:t>
            </w:r>
            <w:r w:rsidR="00D53948">
              <w:rPr>
                <w:rFonts w:hint="eastAsia"/>
                <w:lang w:val="en-US"/>
              </w:rPr>
              <w:t>o</w:t>
            </w:r>
          </w:p>
        </w:tc>
        <w:tc>
          <w:tcPr>
            <w:tcW w:w="5667" w:type="dxa"/>
            <w:tcBorders>
              <w:top w:val="single" w:sz="4" w:space="0" w:color="auto"/>
            </w:tcBorders>
            <w:shd w:val="clear" w:color="auto" w:fill="auto"/>
            <w:vAlign w:val="center"/>
          </w:tcPr>
          <w:p w14:paraId="6E72850F" w14:textId="7638150C" w:rsidR="004E2A60" w:rsidRDefault="004E2A60" w:rsidP="00D53948">
            <w:pPr>
              <w:pStyle w:val="a8"/>
              <w:jc w:val="left"/>
              <w:cnfStyle w:val="000000100000" w:firstRow="0" w:lastRow="0" w:firstColumn="0" w:lastColumn="0" w:oddVBand="0" w:evenVBand="0" w:oddHBand="1" w:evenHBand="0" w:firstRowFirstColumn="0" w:firstRowLastColumn="0" w:lastRowFirstColumn="0" w:lastRowLastColumn="0"/>
              <w:rPr>
                <w:lang w:val="en-US"/>
              </w:rPr>
            </w:pPr>
            <w:r>
              <w:rPr>
                <w:lang w:val="en-US"/>
              </w:rPr>
              <w:t>F</w:t>
            </w:r>
            <w:r>
              <w:rPr>
                <w:rFonts w:hint="eastAsia"/>
                <w:lang w:val="en-US"/>
              </w:rPr>
              <w:t>irstly, we do not think this will lead to more MAC-RRC interaction (</w:t>
            </w:r>
            <w:r w:rsidRPr="00EC5E18">
              <w:rPr>
                <w:lang w:val="en-US"/>
              </w:rPr>
              <w:t>the</w:t>
            </w:r>
            <w:r>
              <w:rPr>
                <w:rFonts w:hint="eastAsia"/>
                <w:lang w:val="en-US"/>
              </w:rPr>
              <w:t xml:space="preserve"> assumption </w:t>
            </w:r>
            <w:r>
              <w:rPr>
                <w:lang w:val="en-US"/>
              </w:rPr>
              <w:t>that</w:t>
            </w:r>
            <w:r>
              <w:rPr>
                <w:rFonts w:hint="eastAsia"/>
                <w:lang w:val="en-US"/>
              </w:rPr>
              <w:t xml:space="preserve"> the</w:t>
            </w:r>
            <w:r w:rsidRPr="00EC5E18">
              <w:rPr>
                <w:lang w:val="en-US"/>
              </w:rPr>
              <w:t xml:space="preserve"> </w:t>
            </w:r>
            <w:proofErr w:type="spellStart"/>
            <w:r w:rsidRPr="00EC5E18">
              <w:rPr>
                <w:i/>
                <w:iCs/>
                <w:lang w:val="en-US"/>
              </w:rPr>
              <w:t>RRCReconfigurationComplete</w:t>
            </w:r>
            <w:proofErr w:type="spellEnd"/>
            <w:r w:rsidRPr="00EC5E18">
              <w:rPr>
                <w:lang w:val="en-US"/>
              </w:rPr>
              <w:t xml:space="preserve"> message is sent only after that the UE is swi</w:t>
            </w:r>
            <w:r>
              <w:rPr>
                <w:lang w:val="en-US"/>
              </w:rPr>
              <w:t>tched to the new beam indicated</w:t>
            </w:r>
            <w:r>
              <w:rPr>
                <w:rFonts w:hint="eastAsia"/>
                <w:lang w:val="en-US"/>
              </w:rPr>
              <w:t xml:space="preserve">), since </w:t>
            </w:r>
            <w:r>
              <w:rPr>
                <w:lang w:val="en-US"/>
              </w:rPr>
              <w:t>RRC</w:t>
            </w:r>
            <w:r>
              <w:rPr>
                <w:rFonts w:hint="eastAsia"/>
                <w:lang w:val="en-US"/>
              </w:rPr>
              <w:t xml:space="preserve"> spec</w:t>
            </w:r>
            <w:r>
              <w:rPr>
                <w:lang w:val="en-US"/>
              </w:rPr>
              <w:t xml:space="preserve"> just </w:t>
            </w:r>
            <w:r>
              <w:rPr>
                <w:rFonts w:hint="eastAsia"/>
                <w:lang w:val="en-US"/>
              </w:rPr>
              <w:t xml:space="preserve">specifies the </w:t>
            </w:r>
            <w:r>
              <w:rPr>
                <w:lang w:val="en-US"/>
              </w:rPr>
              <w:t>generat</w:t>
            </w:r>
            <w:r>
              <w:rPr>
                <w:rFonts w:hint="eastAsia"/>
                <w:lang w:val="en-US"/>
              </w:rPr>
              <w:t>ion</w:t>
            </w:r>
            <w:r>
              <w:rPr>
                <w:lang w:val="en-US"/>
              </w:rPr>
              <w:t xml:space="preserve"> </w:t>
            </w:r>
            <w:r>
              <w:rPr>
                <w:rFonts w:hint="eastAsia"/>
                <w:lang w:val="en-US"/>
              </w:rPr>
              <w:t xml:space="preserve">of </w:t>
            </w:r>
            <w:r>
              <w:rPr>
                <w:lang w:val="en-US"/>
              </w:rPr>
              <w:t xml:space="preserve">the </w:t>
            </w:r>
            <w:proofErr w:type="spellStart"/>
            <w:r>
              <w:rPr>
                <w:lang w:val="en-US"/>
              </w:rPr>
              <w:t>RRCReconfigurationComplete</w:t>
            </w:r>
            <w:proofErr w:type="spellEnd"/>
            <w:r>
              <w:rPr>
                <w:lang w:val="en-US"/>
              </w:rPr>
              <w:t xml:space="preserve"> message</w:t>
            </w:r>
            <w:r>
              <w:rPr>
                <w:rFonts w:hint="eastAsia"/>
                <w:lang w:val="en-US"/>
              </w:rPr>
              <w:t xml:space="preserve"> and then delivery it to lower layer</w:t>
            </w:r>
            <w:r>
              <w:rPr>
                <w:lang w:val="en-US"/>
              </w:rPr>
              <w:t xml:space="preserve">, when to send the message </w:t>
            </w:r>
            <w:r>
              <w:rPr>
                <w:rFonts w:hint="eastAsia"/>
                <w:lang w:val="en-US"/>
              </w:rPr>
              <w:t xml:space="preserve">totally </w:t>
            </w:r>
            <w:r>
              <w:rPr>
                <w:lang w:val="en-US"/>
              </w:rPr>
              <w:t xml:space="preserve">up to MAC. </w:t>
            </w:r>
          </w:p>
          <w:p w14:paraId="1BF780B9" w14:textId="0F062D65" w:rsidR="00D53948" w:rsidRPr="00EC5E18" w:rsidRDefault="004E2A60" w:rsidP="00D53948">
            <w:pPr>
              <w:pStyle w:val="a8"/>
              <w:jc w:val="left"/>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Secondly, t</w:t>
            </w:r>
            <w:r w:rsidR="00D53948">
              <w:rPr>
                <w:lang w:val="en-US"/>
              </w:rPr>
              <w:t xml:space="preserve">he </w:t>
            </w:r>
            <w:r w:rsidR="00D53948">
              <w:rPr>
                <w:rFonts w:hint="eastAsia"/>
                <w:lang w:val="en-US"/>
              </w:rPr>
              <w:t xml:space="preserve">current description in </w:t>
            </w:r>
            <w:r w:rsidR="00D53948">
              <w:rPr>
                <w:lang w:val="en-US"/>
              </w:rPr>
              <w:t>5.3.5.3</w:t>
            </w:r>
            <w:r w:rsidR="00D53948">
              <w:rPr>
                <w:rFonts w:hint="eastAsia"/>
                <w:lang w:val="en-US"/>
              </w:rPr>
              <w:t xml:space="preserve"> can be simply </w:t>
            </w:r>
            <w:proofErr w:type="gramStart"/>
            <w:r w:rsidR="00D53948">
              <w:rPr>
                <w:rFonts w:hint="eastAsia"/>
                <w:lang w:val="en-US"/>
              </w:rPr>
              <w:t>modified</w:t>
            </w:r>
            <w:r>
              <w:rPr>
                <w:rFonts w:hint="eastAsia"/>
                <w:lang w:val="en-US"/>
              </w:rPr>
              <w:t>/reused</w:t>
            </w:r>
            <w:proofErr w:type="gramEnd"/>
            <w:r w:rsidR="00D53948">
              <w:rPr>
                <w:rFonts w:hint="eastAsia"/>
                <w:lang w:val="en-US"/>
              </w:rPr>
              <w:t xml:space="preserve"> to cover the case for sending the </w:t>
            </w:r>
            <w:proofErr w:type="spellStart"/>
            <w:r w:rsidR="00D53948">
              <w:rPr>
                <w:rFonts w:hint="eastAsia"/>
                <w:lang w:val="en-US"/>
              </w:rPr>
              <w:t>RRCReconfigurationComplete</w:t>
            </w:r>
            <w:proofErr w:type="spellEnd"/>
            <w:r w:rsidR="00D53948">
              <w:rPr>
                <w:rFonts w:hint="eastAsia"/>
                <w:lang w:val="en-US"/>
              </w:rPr>
              <w:t xml:space="preserve"> message within the LTM cell </w:t>
            </w:r>
            <w:r w:rsidR="00D53948">
              <w:rPr>
                <w:lang w:val="en-US"/>
              </w:rPr>
              <w:t>switch</w:t>
            </w:r>
            <w:r>
              <w:rPr>
                <w:rFonts w:hint="eastAsia"/>
                <w:lang w:val="en-US"/>
              </w:rPr>
              <w:t xml:space="preserve"> execution section procedure, so no need to </w:t>
            </w:r>
            <w:r>
              <w:rPr>
                <w:lang w:val="en-US"/>
              </w:rPr>
              <w:t>separate</w:t>
            </w:r>
            <w:r>
              <w:rPr>
                <w:rFonts w:hint="eastAsia"/>
                <w:lang w:val="en-US"/>
              </w:rPr>
              <w:t xml:space="preserve"> the procedure here and there. </w:t>
            </w:r>
          </w:p>
        </w:tc>
      </w:tr>
      <w:tr w:rsidR="00144809" w:rsidRPr="00EC5E18" w14:paraId="74D6D53B" w14:textId="77777777" w:rsidTr="00345800">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76FAA39" w14:textId="77777777" w:rsidR="00144809" w:rsidRPr="00EC5E18" w:rsidRDefault="00144809" w:rsidP="00345800">
            <w:pPr>
              <w:pStyle w:val="a8"/>
              <w:jc w:val="left"/>
              <w:rPr>
                <w:b w:val="0"/>
                <w:bCs w:val="0"/>
                <w:lang w:val="en-US"/>
              </w:rPr>
            </w:pPr>
          </w:p>
        </w:tc>
        <w:tc>
          <w:tcPr>
            <w:tcW w:w="1701" w:type="dxa"/>
            <w:shd w:val="clear" w:color="auto" w:fill="auto"/>
            <w:vAlign w:val="center"/>
          </w:tcPr>
          <w:p w14:paraId="01E211CC" w14:textId="77777777" w:rsidR="00144809" w:rsidRPr="00EC5E18" w:rsidRDefault="00144809"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58D169DB" w14:textId="77777777" w:rsidR="00144809" w:rsidRPr="00EC5E18" w:rsidRDefault="00144809"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r>
      <w:tr w:rsidR="00144809" w:rsidRPr="00EC5E18" w14:paraId="0DFB0F42"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0BF2959" w14:textId="77777777" w:rsidR="00144809" w:rsidRPr="00EC5E18" w:rsidRDefault="00144809" w:rsidP="00345800">
            <w:pPr>
              <w:pStyle w:val="a8"/>
              <w:jc w:val="left"/>
              <w:rPr>
                <w:b w:val="0"/>
                <w:bCs w:val="0"/>
                <w:lang w:val="en-US"/>
              </w:rPr>
            </w:pPr>
          </w:p>
        </w:tc>
        <w:tc>
          <w:tcPr>
            <w:tcW w:w="1701" w:type="dxa"/>
            <w:shd w:val="clear" w:color="auto" w:fill="auto"/>
            <w:vAlign w:val="center"/>
          </w:tcPr>
          <w:p w14:paraId="70A23157" w14:textId="77777777" w:rsidR="00144809" w:rsidRPr="00EC5E18" w:rsidRDefault="00144809"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194BDA1B" w14:textId="77777777" w:rsidR="00144809" w:rsidRPr="00EC5E18" w:rsidRDefault="00144809"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bl>
    <w:p w14:paraId="6FE72E2D" w14:textId="77777777" w:rsidR="00144809" w:rsidRPr="00EC5E18" w:rsidRDefault="00144809" w:rsidP="00144809">
      <w:pPr>
        <w:pStyle w:val="a8"/>
        <w:rPr>
          <w:lang w:val="en-US"/>
        </w:rPr>
      </w:pPr>
    </w:p>
    <w:p w14:paraId="111E4287" w14:textId="77777777" w:rsidR="00144809" w:rsidRPr="00EC5E18" w:rsidRDefault="00144809" w:rsidP="00E42EB7">
      <w:pPr>
        <w:pStyle w:val="EditorsNote"/>
        <w:rPr>
          <w:i/>
          <w:iCs/>
          <w:lang w:val="en-US"/>
        </w:rPr>
      </w:pPr>
    </w:p>
    <w:p w14:paraId="3590544E" w14:textId="416FA9E4" w:rsidR="00642EAC" w:rsidRPr="00EC5E18" w:rsidRDefault="00642EAC" w:rsidP="00642EAC">
      <w:pPr>
        <w:pStyle w:val="21"/>
        <w:ind w:left="0" w:firstLine="0"/>
        <w:rPr>
          <w:lang w:val="en-US"/>
        </w:rPr>
      </w:pPr>
      <w:r w:rsidRPr="00EC5E18">
        <w:rPr>
          <w:lang w:val="en-US"/>
        </w:rPr>
        <w:t>FFS #17</w:t>
      </w:r>
    </w:p>
    <w:p w14:paraId="0BFFBA92" w14:textId="77777777" w:rsidR="00E42EB7" w:rsidRPr="00EC5E18" w:rsidRDefault="00E42EB7" w:rsidP="00E42EB7">
      <w:pPr>
        <w:pStyle w:val="EditorsNote"/>
        <w:rPr>
          <w:i/>
          <w:iCs/>
          <w:lang w:val="en-US"/>
        </w:rPr>
      </w:pPr>
      <w:r w:rsidRPr="00EC5E18">
        <w:rPr>
          <w:i/>
          <w:iCs/>
          <w:lang w:val="en-US"/>
        </w:rPr>
        <w:t>Editor’s Note: FFS on whether further UE actions need to be specified for e.g., subsequent LTM cell switch or interaction with lower layers.</w:t>
      </w:r>
    </w:p>
    <w:p w14:paraId="5E4D6439" w14:textId="0F3A4F0C" w:rsidR="00642EAC" w:rsidRPr="00EC5E18" w:rsidRDefault="00642EAC" w:rsidP="00642EAC">
      <w:pPr>
        <w:pStyle w:val="a8"/>
        <w:rPr>
          <w:lang w:val="en-US"/>
        </w:rPr>
      </w:pPr>
      <w:r w:rsidRPr="00EC5E18">
        <w:rPr>
          <w:lang w:val="en-US"/>
        </w:rPr>
        <w:t>This FFS is mostly related to the case on whether a subsequent LTM cell switch procedure is explicitly indicated to the UE or whether this is transparent from UE perspective. RAN2 has already made an agreement that during a subsequent LTM a UE does not need to be reconfigured an thus this imply that the same configured may be valid for both the “first” LTM cell switch procedure toward that particular LTM candidate cell but also for any subsequent LTM cell switch to the same LTM candidate cell.</w:t>
      </w:r>
    </w:p>
    <w:p w14:paraId="1BC4F178" w14:textId="0EA82AE6" w:rsidR="00642EAC" w:rsidRPr="00EC5E18" w:rsidRDefault="00642EAC" w:rsidP="00642EAC">
      <w:pPr>
        <w:pStyle w:val="a8"/>
        <w:rPr>
          <w:lang w:val="en-US"/>
        </w:rPr>
      </w:pPr>
      <w:r w:rsidRPr="00EC5E18">
        <w:rPr>
          <w:lang w:val="en-US"/>
        </w:rPr>
        <w:t>In general, the understanding is that there are no particular differences on the UE actions for the case of a LTM cell switch and an LTM cell switch and thus we see no need to indicate a subsequent LTM cell switch explicitly to the UE.</w:t>
      </w:r>
    </w:p>
    <w:p w14:paraId="08B969AB" w14:textId="77777777" w:rsidR="00642EAC" w:rsidRPr="00EC5E18" w:rsidRDefault="00642EAC" w:rsidP="00642EAC">
      <w:pPr>
        <w:pStyle w:val="a8"/>
        <w:rPr>
          <w:lang w:val="en-US"/>
        </w:rPr>
      </w:pPr>
    </w:p>
    <w:p w14:paraId="7974A157" w14:textId="7E789D54" w:rsidR="00642EAC" w:rsidRPr="00EC5E18" w:rsidRDefault="00642EAC" w:rsidP="00642EAC">
      <w:pPr>
        <w:pStyle w:val="a8"/>
        <w:rPr>
          <w:b/>
          <w:bCs/>
          <w:lang w:val="en-US"/>
        </w:rPr>
      </w:pPr>
      <w:r w:rsidRPr="00EC5E18">
        <w:rPr>
          <w:b/>
          <w:bCs/>
          <w:lang w:val="en-US"/>
        </w:rPr>
        <w:t>Question 1</w:t>
      </w:r>
      <w:r w:rsidR="00EC5E18" w:rsidRPr="00EC5E18">
        <w:rPr>
          <w:b/>
          <w:bCs/>
          <w:lang w:val="en-US"/>
        </w:rPr>
        <w:t>4</w:t>
      </w:r>
      <w:r w:rsidRPr="00EC5E18">
        <w:rPr>
          <w:b/>
          <w:bCs/>
          <w:lang w:val="en-US"/>
        </w:rPr>
        <w:t>: Do companies agree that a subsequent LTM cell switch does not need to be explicitly indicated to the UE?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642EAC" w:rsidRPr="00EC5E18" w14:paraId="408A0944" w14:textId="77777777" w:rsidTr="003458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A5E8A68" w14:textId="77777777" w:rsidR="00642EAC" w:rsidRPr="00EC5E18" w:rsidRDefault="00642EAC" w:rsidP="00345800">
            <w:pPr>
              <w:pStyle w:val="a8"/>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67F07EBC" w14:textId="77777777" w:rsidR="00642EAC" w:rsidRPr="00EC5E18" w:rsidRDefault="00642EAC" w:rsidP="00345800">
            <w:pPr>
              <w:pStyle w:val="a8"/>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103AF307" w14:textId="77777777" w:rsidR="00642EAC" w:rsidRPr="00EC5E18" w:rsidRDefault="00642EAC" w:rsidP="00345800">
            <w:pPr>
              <w:pStyle w:val="a8"/>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642EAC" w:rsidRPr="00EC5E18" w14:paraId="7BD049D9"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0A92589D" w14:textId="1C254701" w:rsidR="00642EAC" w:rsidRPr="00EC5E18" w:rsidRDefault="00D53948" w:rsidP="00345800">
            <w:pPr>
              <w:pStyle w:val="a8"/>
              <w:jc w:val="left"/>
              <w:rPr>
                <w:b w:val="0"/>
                <w:bCs w:val="0"/>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2B5E2985" w14:textId="5D21A703" w:rsidR="00642EAC" w:rsidRPr="00EC5E18" w:rsidRDefault="00D53948"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no</w:t>
            </w:r>
          </w:p>
        </w:tc>
        <w:tc>
          <w:tcPr>
            <w:tcW w:w="5667" w:type="dxa"/>
            <w:tcBorders>
              <w:top w:val="single" w:sz="4" w:space="0" w:color="auto"/>
            </w:tcBorders>
            <w:shd w:val="clear" w:color="auto" w:fill="auto"/>
            <w:vAlign w:val="center"/>
          </w:tcPr>
          <w:p w14:paraId="4F62DBA9" w14:textId="7EA0E551" w:rsidR="00642EAC" w:rsidRDefault="00D53948"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 xml:space="preserve">There is </w:t>
            </w:r>
            <w:r w:rsidR="00F820B5">
              <w:rPr>
                <w:rFonts w:hint="eastAsia"/>
                <w:lang w:val="en-US"/>
              </w:rPr>
              <w:t xml:space="preserve">some </w:t>
            </w:r>
            <w:r>
              <w:rPr>
                <w:lang w:val="en-US"/>
              </w:rPr>
              <w:t>difference on U</w:t>
            </w:r>
            <w:r>
              <w:rPr>
                <w:rFonts w:hint="eastAsia"/>
                <w:lang w:val="en-US"/>
              </w:rPr>
              <w:t xml:space="preserve">E </w:t>
            </w:r>
            <w:r>
              <w:rPr>
                <w:lang w:val="en-US"/>
              </w:rPr>
              <w:t>behavior</w:t>
            </w:r>
            <w:r>
              <w:rPr>
                <w:rFonts w:hint="eastAsia"/>
                <w:lang w:val="en-US"/>
              </w:rPr>
              <w:t xml:space="preserve"> for one-shot LTM and subsequent LTM:</w:t>
            </w:r>
          </w:p>
          <w:p w14:paraId="1CC9D8E0" w14:textId="40345D88" w:rsidR="00D53948" w:rsidRDefault="00D53948" w:rsidP="00D53948">
            <w:pPr>
              <w:pStyle w:val="a8"/>
              <w:numPr>
                <w:ilvl w:val="0"/>
                <w:numId w:val="22"/>
              </w:numPr>
              <w:jc w:val="left"/>
              <w:cnfStyle w:val="000000100000" w:firstRow="0" w:lastRow="0" w:firstColumn="0" w:lastColumn="0" w:oddVBand="0" w:evenVBand="0" w:oddHBand="1" w:evenHBand="0" w:firstRowFirstColumn="0" w:firstRowLastColumn="0" w:lastRowFirstColumn="0" w:lastRowLastColumn="0"/>
              <w:rPr>
                <w:lang w:val="en-US"/>
              </w:rPr>
            </w:pPr>
            <w:r>
              <w:rPr>
                <w:lang w:val="en-US"/>
              </w:rPr>
              <w:t>F</w:t>
            </w:r>
            <w:r>
              <w:rPr>
                <w:rFonts w:hint="eastAsia"/>
                <w:lang w:val="en-US"/>
              </w:rPr>
              <w:t xml:space="preserve">or one-shot LTM, UE need to release the configurations within the UE variable </w:t>
            </w:r>
            <w:r w:rsidR="00F820B5">
              <w:rPr>
                <w:rFonts w:hint="eastAsia"/>
                <w:lang w:val="en-US"/>
              </w:rPr>
              <w:t xml:space="preserve">for LTM </w:t>
            </w:r>
            <w:r>
              <w:rPr>
                <w:rFonts w:hint="eastAsia"/>
                <w:lang w:val="en-US"/>
              </w:rPr>
              <w:t>(</w:t>
            </w:r>
            <w:r w:rsidR="00F820B5">
              <w:rPr>
                <w:rFonts w:hint="eastAsia"/>
                <w:lang w:val="en-US"/>
              </w:rPr>
              <w:t xml:space="preserve">so as to release </w:t>
            </w:r>
            <w:r>
              <w:rPr>
                <w:rFonts w:hint="eastAsia"/>
                <w:lang w:val="en-US"/>
              </w:rPr>
              <w:t xml:space="preserve">the LTM candidate configuration and RACH </w:t>
            </w:r>
            <w:r>
              <w:rPr>
                <w:lang w:val="en-US"/>
              </w:rPr>
              <w:t>configurations</w:t>
            </w:r>
            <w:r>
              <w:rPr>
                <w:rFonts w:hint="eastAsia"/>
                <w:lang w:val="en-US"/>
              </w:rPr>
              <w:t xml:space="preserve"> for LTM) </w:t>
            </w:r>
            <w:r w:rsidR="0030223B">
              <w:rPr>
                <w:rFonts w:hint="eastAsia"/>
                <w:lang w:val="en-US"/>
              </w:rPr>
              <w:t>upon triggering the LTM execution procedure</w:t>
            </w:r>
            <w:r>
              <w:rPr>
                <w:rFonts w:hint="eastAsia"/>
                <w:lang w:val="en-US"/>
              </w:rPr>
              <w:t>;</w:t>
            </w:r>
          </w:p>
          <w:p w14:paraId="576147A7" w14:textId="126592DA" w:rsidR="00D53948" w:rsidRPr="00D53948" w:rsidRDefault="00D53948" w:rsidP="00D53948">
            <w:pPr>
              <w:pStyle w:val="a8"/>
              <w:numPr>
                <w:ilvl w:val="0"/>
                <w:numId w:val="22"/>
              </w:numPr>
              <w:jc w:val="left"/>
              <w:cnfStyle w:val="000000100000" w:firstRow="0" w:lastRow="0" w:firstColumn="0" w:lastColumn="0" w:oddVBand="0" w:evenVBand="0" w:oddHBand="1" w:evenHBand="0" w:firstRowFirstColumn="0" w:firstRowLastColumn="0" w:lastRowFirstColumn="0" w:lastRowLastColumn="0"/>
              <w:rPr>
                <w:lang w:val="en-US"/>
              </w:rPr>
            </w:pPr>
            <w:r>
              <w:rPr>
                <w:lang w:val="en-US"/>
              </w:rPr>
              <w:t>F</w:t>
            </w:r>
            <w:r>
              <w:rPr>
                <w:rFonts w:hint="eastAsia"/>
                <w:lang w:val="en-US"/>
              </w:rPr>
              <w:t xml:space="preserve">or one-shot LTM, UE need to release </w:t>
            </w:r>
            <w:r w:rsidR="00F820B5">
              <w:rPr>
                <w:rFonts w:hint="eastAsia"/>
                <w:lang w:val="en-US"/>
              </w:rPr>
              <w:t>L1 measurement and TCI configuration</w:t>
            </w:r>
            <w:r>
              <w:rPr>
                <w:rFonts w:hint="eastAsia"/>
                <w:lang w:val="en-US"/>
              </w:rPr>
              <w:t xml:space="preserve"> for LTM</w:t>
            </w:r>
            <w:r w:rsidR="0030223B">
              <w:rPr>
                <w:rFonts w:hint="eastAsia"/>
                <w:lang w:val="en-US"/>
              </w:rPr>
              <w:t xml:space="preserve"> after the LTM cell switch execution procedure is successfully complete</w:t>
            </w:r>
            <w:r>
              <w:rPr>
                <w:rFonts w:hint="eastAsia"/>
                <w:lang w:val="en-US"/>
              </w:rPr>
              <w:t>;</w:t>
            </w:r>
          </w:p>
          <w:p w14:paraId="566BACC8" w14:textId="35F8B0E5" w:rsidR="00D53948" w:rsidRPr="00D53948" w:rsidRDefault="00D53948" w:rsidP="00D53948">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r w:rsidR="00642EAC" w:rsidRPr="00EC5E18" w14:paraId="61656001" w14:textId="77777777" w:rsidTr="00345800">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0ADF7D5" w14:textId="443B054C" w:rsidR="00642EAC" w:rsidRPr="00EC5E18" w:rsidRDefault="00642EAC" w:rsidP="00345800">
            <w:pPr>
              <w:pStyle w:val="a8"/>
              <w:jc w:val="left"/>
              <w:rPr>
                <w:b w:val="0"/>
                <w:bCs w:val="0"/>
                <w:lang w:val="en-US"/>
              </w:rPr>
            </w:pPr>
          </w:p>
        </w:tc>
        <w:tc>
          <w:tcPr>
            <w:tcW w:w="1701" w:type="dxa"/>
            <w:shd w:val="clear" w:color="auto" w:fill="auto"/>
            <w:vAlign w:val="center"/>
          </w:tcPr>
          <w:p w14:paraId="2D094C5E" w14:textId="77777777" w:rsidR="00642EAC" w:rsidRPr="00EC5E18" w:rsidRDefault="00642EAC"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58C38F82" w14:textId="77777777" w:rsidR="00642EAC" w:rsidRPr="00EC5E18" w:rsidRDefault="00642EAC"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r>
      <w:tr w:rsidR="00642EAC" w:rsidRPr="00EC5E18" w14:paraId="0E05EE13"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920EC92" w14:textId="77777777" w:rsidR="00642EAC" w:rsidRPr="00EC5E18" w:rsidRDefault="00642EAC" w:rsidP="00345800">
            <w:pPr>
              <w:pStyle w:val="a8"/>
              <w:jc w:val="left"/>
              <w:rPr>
                <w:b w:val="0"/>
                <w:bCs w:val="0"/>
                <w:lang w:val="en-US"/>
              </w:rPr>
            </w:pPr>
          </w:p>
        </w:tc>
        <w:tc>
          <w:tcPr>
            <w:tcW w:w="1701" w:type="dxa"/>
            <w:shd w:val="clear" w:color="auto" w:fill="auto"/>
            <w:vAlign w:val="center"/>
          </w:tcPr>
          <w:p w14:paraId="4F204739" w14:textId="77777777" w:rsidR="00642EAC" w:rsidRPr="00EC5E18" w:rsidRDefault="00642EAC"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245939AA" w14:textId="77777777" w:rsidR="00642EAC" w:rsidRPr="00EC5E18" w:rsidRDefault="00642EAC"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bl>
    <w:p w14:paraId="3ABF7FA9" w14:textId="77777777" w:rsidR="00642EAC" w:rsidRPr="00EC5E18" w:rsidRDefault="00642EAC" w:rsidP="00642EAC">
      <w:pPr>
        <w:pStyle w:val="a8"/>
        <w:rPr>
          <w:lang w:val="en-US"/>
        </w:rPr>
      </w:pPr>
    </w:p>
    <w:p w14:paraId="39C6E05F" w14:textId="083F6672" w:rsidR="00642EAC" w:rsidRPr="00EC5E18" w:rsidRDefault="00642EAC" w:rsidP="00642EAC">
      <w:pPr>
        <w:pStyle w:val="a8"/>
        <w:rPr>
          <w:lang w:val="en-US"/>
        </w:rPr>
      </w:pPr>
      <w:r w:rsidRPr="00EC5E18">
        <w:rPr>
          <w:lang w:val="en-US"/>
        </w:rPr>
        <w:t xml:space="preserve">About the cross-layer interaction, </w:t>
      </w:r>
      <w:proofErr w:type="gramStart"/>
      <w:r w:rsidRPr="00EC5E18">
        <w:rPr>
          <w:lang w:val="en-US"/>
        </w:rPr>
        <w:t>part of them are</w:t>
      </w:r>
      <w:proofErr w:type="gramEnd"/>
      <w:r w:rsidRPr="00EC5E18">
        <w:rPr>
          <w:lang w:val="en-US"/>
        </w:rPr>
        <w:t xml:space="preserve"> to be discussed in the MAC running CR and thus we can align the </w:t>
      </w:r>
      <w:proofErr w:type="spellStart"/>
      <w:r w:rsidRPr="00EC5E18">
        <w:rPr>
          <w:lang w:val="en-US"/>
        </w:rPr>
        <w:t>behaviour</w:t>
      </w:r>
      <w:proofErr w:type="spellEnd"/>
      <w:r w:rsidRPr="00EC5E18">
        <w:rPr>
          <w:lang w:val="en-US"/>
        </w:rPr>
        <w:t xml:space="preserve"> in RRC once that these interaction in MAC have been clarified.</w:t>
      </w:r>
    </w:p>
    <w:p w14:paraId="47906554" w14:textId="77777777" w:rsidR="00642EAC" w:rsidRPr="00EC5E18" w:rsidRDefault="00642EAC" w:rsidP="00E42EB7">
      <w:pPr>
        <w:pStyle w:val="EditorsNote"/>
        <w:rPr>
          <w:i/>
          <w:iCs/>
          <w:lang w:val="en-US"/>
        </w:rPr>
      </w:pPr>
    </w:p>
    <w:p w14:paraId="0EF52062" w14:textId="77777777" w:rsidR="00642EAC" w:rsidRPr="00EC5E18" w:rsidRDefault="00642EAC" w:rsidP="00E42EB7">
      <w:pPr>
        <w:pStyle w:val="EditorsNote"/>
        <w:rPr>
          <w:i/>
          <w:iCs/>
          <w:lang w:val="en-US"/>
        </w:rPr>
      </w:pPr>
    </w:p>
    <w:p w14:paraId="1D82B427" w14:textId="4E9D7CCA" w:rsidR="00642EAC" w:rsidRPr="00EC5E18" w:rsidRDefault="00642EAC" w:rsidP="00642EAC">
      <w:pPr>
        <w:pStyle w:val="21"/>
        <w:ind w:left="0" w:firstLine="0"/>
        <w:rPr>
          <w:lang w:val="en-US"/>
        </w:rPr>
      </w:pPr>
      <w:r w:rsidRPr="00EC5E18">
        <w:rPr>
          <w:lang w:val="en-US"/>
        </w:rPr>
        <w:t>FFS #18</w:t>
      </w:r>
    </w:p>
    <w:p w14:paraId="551338DE" w14:textId="77777777" w:rsidR="00642EAC" w:rsidRPr="00EC5E18" w:rsidRDefault="00E42EB7" w:rsidP="00642EAC">
      <w:pPr>
        <w:pStyle w:val="EditorsNote"/>
        <w:rPr>
          <w:i/>
          <w:iCs/>
          <w:lang w:val="en-US"/>
        </w:rPr>
      </w:pPr>
      <w:r w:rsidRPr="00EC5E18">
        <w:rPr>
          <w:i/>
          <w:iCs/>
          <w:lang w:val="en-US"/>
        </w:rPr>
        <w:t>Editor’s Note: FFS on how to provide the UL grant to the UE in case no RACH is performed during the LTM cell switch.</w:t>
      </w:r>
    </w:p>
    <w:p w14:paraId="63A504BE" w14:textId="5804EB0A" w:rsidR="00642EAC" w:rsidRPr="00EC5E18" w:rsidRDefault="00642EAC" w:rsidP="00642EAC">
      <w:pPr>
        <w:pStyle w:val="a8"/>
        <w:rPr>
          <w:lang w:val="en-US"/>
        </w:rPr>
      </w:pPr>
      <w:r w:rsidRPr="00EC5E18">
        <w:rPr>
          <w:lang w:val="en-US"/>
        </w:rPr>
        <w:t>RAN2 made the following agreements and thus this Editor’s Note can be deleted:</w:t>
      </w:r>
    </w:p>
    <w:p w14:paraId="2C8BE3ED" w14:textId="77777777" w:rsidR="00642EAC" w:rsidRPr="00EC5E18" w:rsidRDefault="00642EAC" w:rsidP="00642EAC">
      <w:pPr>
        <w:pStyle w:val="Agreement"/>
        <w:tabs>
          <w:tab w:val="clear" w:pos="1494"/>
          <w:tab w:val="num" w:pos="1619"/>
        </w:tabs>
        <w:ind w:left="1619"/>
        <w:rPr>
          <w:lang w:val="en-US"/>
        </w:rPr>
      </w:pPr>
      <w:r w:rsidRPr="00EC5E18">
        <w:rPr>
          <w:lang w:val="en-US"/>
        </w:rPr>
        <w:t>Dynamic grant can be used for RACH-less LTM, for the first UL data transmission to the target cell:</w:t>
      </w:r>
    </w:p>
    <w:p w14:paraId="0DB3D371" w14:textId="77777777" w:rsidR="00642EAC" w:rsidRPr="00EC5E18" w:rsidRDefault="00642EAC" w:rsidP="00642EAC">
      <w:pPr>
        <w:pStyle w:val="Agreement"/>
        <w:numPr>
          <w:ilvl w:val="0"/>
          <w:numId w:val="0"/>
        </w:numPr>
        <w:ind w:left="1619"/>
        <w:rPr>
          <w:lang w:val="en-US"/>
        </w:rPr>
      </w:pPr>
      <w:r w:rsidRPr="00EC5E18">
        <w:rPr>
          <w:lang w:val="en-US"/>
        </w:rPr>
        <w:lastRenderedPageBreak/>
        <w:t xml:space="preserve">- the UE monitors PDCCH for dynamic scheduling from the target cell, upon LTM cell switch. </w:t>
      </w:r>
    </w:p>
    <w:p w14:paraId="46C34F72" w14:textId="77777777" w:rsidR="00642EAC" w:rsidRPr="00EC5E18" w:rsidRDefault="00642EAC" w:rsidP="00642EAC">
      <w:pPr>
        <w:pStyle w:val="Agreement"/>
        <w:numPr>
          <w:ilvl w:val="0"/>
          <w:numId w:val="0"/>
        </w:numPr>
        <w:ind w:left="1619"/>
        <w:rPr>
          <w:lang w:val="en-US"/>
        </w:rPr>
      </w:pPr>
      <w:r w:rsidRPr="00EC5E18">
        <w:rPr>
          <w:lang w:val="en-US"/>
        </w:rPr>
        <w:t xml:space="preserve">- upon cell switch decision, R2 assumes that the source DU informs the target DU about the selected beam, so that the target DU can start scheduling dynamic UL grant. </w:t>
      </w:r>
    </w:p>
    <w:p w14:paraId="4DCBA77F" w14:textId="77777777" w:rsidR="00642EAC" w:rsidRPr="00EC5E18" w:rsidRDefault="00642EAC" w:rsidP="00642EAC">
      <w:pPr>
        <w:pStyle w:val="Doc-text2"/>
        <w:rPr>
          <w:lang w:val="en-US"/>
        </w:rPr>
      </w:pPr>
    </w:p>
    <w:p w14:paraId="18E5A03C" w14:textId="77777777" w:rsidR="00642EAC" w:rsidRPr="00EC5E18" w:rsidRDefault="00642EAC" w:rsidP="00642EAC">
      <w:pPr>
        <w:pStyle w:val="Agreement"/>
        <w:tabs>
          <w:tab w:val="clear" w:pos="1494"/>
          <w:tab w:val="num" w:pos="1619"/>
        </w:tabs>
        <w:ind w:left="1619"/>
        <w:rPr>
          <w:color w:val="000000"/>
          <w:lang w:val="en-US"/>
        </w:rPr>
      </w:pPr>
      <w:r w:rsidRPr="00EC5E18">
        <w:rPr>
          <w:lang w:val="en-US"/>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2D2DA0EB" w14:textId="77777777" w:rsidR="00642EAC" w:rsidRDefault="00642EAC" w:rsidP="00642EAC">
      <w:pPr>
        <w:pStyle w:val="a8"/>
        <w:rPr>
          <w:lang w:val="en-US"/>
        </w:rPr>
      </w:pPr>
    </w:p>
    <w:p w14:paraId="2D1A6E04" w14:textId="77777777" w:rsidR="00A1733F" w:rsidRPr="00EC5E18" w:rsidRDefault="00A1733F" w:rsidP="00642EAC">
      <w:pPr>
        <w:pStyle w:val="a8"/>
        <w:rPr>
          <w:lang w:val="en-US"/>
        </w:rPr>
      </w:pPr>
    </w:p>
    <w:p w14:paraId="6946F827" w14:textId="77777777" w:rsidR="00A1733F" w:rsidRDefault="00A1733F" w:rsidP="00642EAC">
      <w:pPr>
        <w:pStyle w:val="21"/>
        <w:ind w:left="0" w:firstLine="0"/>
        <w:rPr>
          <w:lang w:val="en-US"/>
        </w:rPr>
      </w:pPr>
      <w:r>
        <w:rPr>
          <w:lang w:val="en-US"/>
        </w:rPr>
        <w:t>FFS #19</w:t>
      </w:r>
    </w:p>
    <w:p w14:paraId="0A464B1F" w14:textId="77777777" w:rsidR="00A1733F" w:rsidRPr="00B75D0D" w:rsidRDefault="00A1733F" w:rsidP="00A1733F">
      <w:pPr>
        <w:pStyle w:val="EditorsNote"/>
        <w:rPr>
          <w:rFonts w:eastAsia="MS Mincho"/>
          <w:i/>
          <w:iCs/>
        </w:rPr>
      </w:pPr>
      <w:r w:rsidRPr="00B75D0D">
        <w:rPr>
          <w:rFonts w:eastAsia="MS Mincho"/>
          <w:i/>
          <w:iCs/>
        </w:rPr>
        <w:t>Editor’s Note: It is FFS how the UE receives the LTM MCG and the LTM SCG configurations and how to handle the SCG if LTM MCG is executed.</w:t>
      </w:r>
    </w:p>
    <w:p w14:paraId="5227C5F1" w14:textId="776C5678" w:rsidR="00A1733F" w:rsidRDefault="00D83EC1" w:rsidP="00D83EC1">
      <w:pPr>
        <w:pStyle w:val="a8"/>
      </w:pPr>
      <w:r>
        <w:t xml:space="preserve">In current RRC running CR there is an FFS on how the UE gets the </w:t>
      </w:r>
      <w:r w:rsidRPr="001D5A43">
        <w:rPr>
          <w:i/>
          <w:iCs/>
        </w:rPr>
        <w:t xml:space="preserve">LTM-Config </w:t>
      </w:r>
      <w:r>
        <w:t xml:space="preserve">for the MCG and SCG. Since RAN2 already agreed that LTM is done independently on the MCG and SCG and that on the SCG only the intra-SN LTM cell switch procedure (without MN involvement) is supported, </w:t>
      </w:r>
      <w:r w:rsidR="00E35469">
        <w:t xml:space="preserve">the current assumption is that an MCG LTM configuration will not include any SCG LTM related fields. </w:t>
      </w:r>
      <w:r w:rsidR="00546B0F">
        <w:t xml:space="preserve">In few words, the </w:t>
      </w:r>
      <w:r w:rsidR="00546B0F" w:rsidRPr="001D5A43">
        <w:rPr>
          <w:i/>
          <w:iCs/>
        </w:rPr>
        <w:t>LTM-Config</w:t>
      </w:r>
      <w:r w:rsidR="00546B0F">
        <w:t xml:space="preserve"> IE is per-cell group and </w:t>
      </w:r>
      <w:r w:rsidR="00C87018">
        <w:t xml:space="preserve">if the SN wants to configure LTM at the UE, it should either send the </w:t>
      </w:r>
      <w:r w:rsidR="00C87018" w:rsidRPr="001D5A43">
        <w:rPr>
          <w:i/>
          <w:iCs/>
        </w:rPr>
        <w:t xml:space="preserve">LTM-Config </w:t>
      </w:r>
      <w:r w:rsidR="00C87018">
        <w:t xml:space="preserve">IE within an </w:t>
      </w:r>
      <w:proofErr w:type="spellStart"/>
      <w:r w:rsidR="00C87018" w:rsidRPr="001D5A43">
        <w:rPr>
          <w:i/>
          <w:iCs/>
        </w:rPr>
        <w:t>RRCReconfiguration</w:t>
      </w:r>
      <w:proofErr w:type="spellEnd"/>
      <w:r w:rsidR="00C87018" w:rsidRPr="001D5A43">
        <w:rPr>
          <w:i/>
          <w:iCs/>
        </w:rPr>
        <w:t xml:space="preserve"> </w:t>
      </w:r>
      <w:r w:rsidR="00C87018">
        <w:t xml:space="preserve">via SRB3, or within </w:t>
      </w:r>
      <w:r w:rsidR="001D5A43">
        <w:t>an</w:t>
      </w:r>
      <w:r w:rsidR="000E7EA2">
        <w:t xml:space="preserve"> SCG </w:t>
      </w:r>
      <w:proofErr w:type="spellStart"/>
      <w:r w:rsidR="000E7EA2" w:rsidRPr="001D5A43">
        <w:rPr>
          <w:i/>
          <w:iCs/>
        </w:rPr>
        <w:t>RRCReconfiguration</w:t>
      </w:r>
      <w:proofErr w:type="spellEnd"/>
      <w:r w:rsidR="000E7EA2" w:rsidRPr="001D5A43">
        <w:rPr>
          <w:i/>
          <w:iCs/>
        </w:rPr>
        <w:t xml:space="preserve"> </w:t>
      </w:r>
      <w:r w:rsidR="000E7EA2">
        <w:t xml:space="preserve">that is embedded within an MCG </w:t>
      </w:r>
      <w:proofErr w:type="spellStart"/>
      <w:r w:rsidR="000E7EA2" w:rsidRPr="001D5A43">
        <w:rPr>
          <w:i/>
          <w:iCs/>
        </w:rPr>
        <w:t>RRCReconfiguration</w:t>
      </w:r>
      <w:proofErr w:type="spellEnd"/>
      <w:r w:rsidR="000E7EA2">
        <w:t xml:space="preserve">. For this latter case, the </w:t>
      </w:r>
      <w:r w:rsidR="000E7EA2" w:rsidRPr="001D5A43">
        <w:rPr>
          <w:i/>
          <w:iCs/>
        </w:rPr>
        <w:t xml:space="preserve">LTM-Config </w:t>
      </w:r>
      <w:r w:rsidR="000E7EA2">
        <w:t xml:space="preserve">will be part of </w:t>
      </w:r>
      <w:r w:rsidR="001D5A43">
        <w:t xml:space="preserve">the field nr-SCG within </w:t>
      </w:r>
      <w:r w:rsidR="001D5A43" w:rsidRPr="001D5A43">
        <w:rPr>
          <w:i/>
          <w:iCs/>
        </w:rPr>
        <w:t>MRDC-</w:t>
      </w:r>
      <w:proofErr w:type="spellStart"/>
      <w:r w:rsidR="001D5A43" w:rsidRPr="001D5A43">
        <w:rPr>
          <w:i/>
          <w:iCs/>
        </w:rPr>
        <w:t>SecondaryCellGroupConfig</w:t>
      </w:r>
      <w:proofErr w:type="spellEnd"/>
      <w:r w:rsidR="001D5A43">
        <w:t>.</w:t>
      </w:r>
    </w:p>
    <w:p w14:paraId="75B835D2" w14:textId="77777777" w:rsidR="001D5A43" w:rsidRDefault="001D5A43" w:rsidP="00D83EC1">
      <w:pPr>
        <w:pStyle w:val="a8"/>
      </w:pPr>
    </w:p>
    <w:p w14:paraId="4EFB9213" w14:textId="272A5A6B" w:rsidR="00BF7915" w:rsidRPr="00EC5E18" w:rsidRDefault="00BF7915" w:rsidP="00BF7915">
      <w:pPr>
        <w:pStyle w:val="a8"/>
        <w:rPr>
          <w:b/>
          <w:bCs/>
          <w:lang w:val="en-US"/>
        </w:rPr>
      </w:pPr>
      <w:r w:rsidRPr="00EC5E18">
        <w:rPr>
          <w:b/>
          <w:bCs/>
          <w:lang w:val="en-US"/>
        </w:rPr>
        <w:t>Question 1</w:t>
      </w:r>
      <w:r>
        <w:rPr>
          <w:b/>
          <w:bCs/>
          <w:lang w:val="en-US"/>
        </w:rPr>
        <w:t>5</w:t>
      </w:r>
      <w:r w:rsidRPr="00EC5E18">
        <w:rPr>
          <w:b/>
          <w:bCs/>
          <w:lang w:val="en-US"/>
        </w:rPr>
        <w:t xml:space="preserve">: Do companies agree that </w:t>
      </w:r>
      <w:r>
        <w:rPr>
          <w:b/>
          <w:bCs/>
          <w:lang w:val="en-US"/>
        </w:rPr>
        <w:t xml:space="preserve">the </w:t>
      </w:r>
      <w:r w:rsidRPr="00D77188">
        <w:rPr>
          <w:b/>
          <w:bCs/>
          <w:i/>
          <w:iCs/>
          <w:lang w:val="en-US"/>
        </w:rPr>
        <w:t>LTM-Config</w:t>
      </w:r>
      <w:r>
        <w:rPr>
          <w:b/>
          <w:bCs/>
          <w:lang w:val="en-US"/>
        </w:rPr>
        <w:t xml:space="preserve"> IE is per cell group</w:t>
      </w:r>
      <w:r w:rsidR="00DC75D6">
        <w:rPr>
          <w:b/>
          <w:bCs/>
          <w:lang w:val="en-US"/>
        </w:rPr>
        <w:t xml:space="preserve"> and contains either the MCG</w:t>
      </w:r>
      <w:r w:rsidR="006709F7">
        <w:rPr>
          <w:b/>
          <w:bCs/>
          <w:lang w:val="en-US"/>
        </w:rPr>
        <w:t xml:space="preserve"> LTM</w:t>
      </w:r>
      <w:r w:rsidR="00DC75D6">
        <w:rPr>
          <w:b/>
          <w:bCs/>
          <w:lang w:val="en-US"/>
        </w:rPr>
        <w:t xml:space="preserve"> configuration or the SCG </w:t>
      </w:r>
      <w:r w:rsidR="006709F7">
        <w:rPr>
          <w:b/>
          <w:bCs/>
          <w:lang w:val="en-US"/>
        </w:rPr>
        <w:t xml:space="preserve">LTM </w:t>
      </w:r>
      <w:r w:rsidR="00DC75D6">
        <w:rPr>
          <w:b/>
          <w:bCs/>
          <w:lang w:val="en-US"/>
        </w:rPr>
        <w:t>configuration (</w:t>
      </w:r>
      <w:r w:rsidR="006709F7">
        <w:rPr>
          <w:b/>
          <w:bCs/>
          <w:lang w:val="en-US"/>
        </w:rPr>
        <w:t>i.e., not both)</w:t>
      </w:r>
      <w:r w:rsidRPr="00EC5E18">
        <w:rPr>
          <w:b/>
          <w:bCs/>
          <w:lang w:val="en-US"/>
        </w:rPr>
        <w: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BF7915" w:rsidRPr="00EC5E18" w14:paraId="689CA52C" w14:textId="77777777" w:rsidTr="003458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41FBA6C" w14:textId="77777777" w:rsidR="00BF7915" w:rsidRPr="00EC5E18" w:rsidRDefault="00BF7915" w:rsidP="00345800">
            <w:pPr>
              <w:pStyle w:val="a8"/>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703F7AB4" w14:textId="77777777" w:rsidR="00BF7915" w:rsidRPr="00EC5E18" w:rsidRDefault="00BF7915" w:rsidP="00345800">
            <w:pPr>
              <w:pStyle w:val="a8"/>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E533171" w14:textId="77777777" w:rsidR="00BF7915" w:rsidRPr="00EC5E18" w:rsidRDefault="00BF7915" w:rsidP="00345800">
            <w:pPr>
              <w:pStyle w:val="a8"/>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t>Comment</w:t>
            </w:r>
          </w:p>
        </w:tc>
      </w:tr>
      <w:tr w:rsidR="00BF7915" w:rsidRPr="00EC5E18" w14:paraId="5F25091D"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5C79831E" w14:textId="5927276E" w:rsidR="00BF7915" w:rsidRPr="00EC5E18" w:rsidRDefault="00D53948" w:rsidP="00345800">
            <w:pPr>
              <w:pStyle w:val="a8"/>
              <w:jc w:val="left"/>
              <w:rPr>
                <w:b w:val="0"/>
                <w:bCs w:val="0"/>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3CA7F296" w14:textId="77777777" w:rsidR="00BF7915" w:rsidRPr="00EC5E18" w:rsidRDefault="00BF7915"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5C2301C3" w14:textId="4DBF5294" w:rsidR="00D53948" w:rsidRDefault="00D53948" w:rsidP="00D53948">
            <w:pPr>
              <w:pStyle w:val="a8"/>
              <w:jc w:val="left"/>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The question is a bit confusing, does it mean:</w:t>
            </w:r>
          </w:p>
          <w:p w14:paraId="721E4FDE" w14:textId="26B92E51" w:rsidR="00BF7915" w:rsidRDefault="008E564E" w:rsidP="00D53948">
            <w:pPr>
              <w:pStyle w:val="a8"/>
              <w:numPr>
                <w:ilvl w:val="0"/>
                <w:numId w:val="22"/>
              </w:numPr>
              <w:jc w:val="left"/>
              <w:cnfStyle w:val="000000100000" w:firstRow="0" w:lastRow="0" w:firstColumn="0" w:lastColumn="0" w:oddVBand="0" w:evenVBand="0" w:oddHBand="1" w:evenHBand="0" w:firstRowFirstColumn="0" w:firstRowLastColumn="0" w:lastRowFirstColumn="0" w:lastRowLastColumn="0"/>
              <w:rPr>
                <w:lang w:val="en-US"/>
              </w:rPr>
            </w:pPr>
            <w:r>
              <w:rPr>
                <w:lang w:val="en-US"/>
              </w:rPr>
              <w:t>F</w:t>
            </w:r>
            <w:r>
              <w:rPr>
                <w:rFonts w:hint="eastAsia"/>
                <w:lang w:val="en-US"/>
              </w:rPr>
              <w:t xml:space="preserve">or </w:t>
            </w:r>
            <w:r w:rsidR="00D53948">
              <w:rPr>
                <w:rFonts w:hint="eastAsia"/>
                <w:lang w:val="en-US"/>
              </w:rPr>
              <w:t>SCG triggered LTM configuration</w:t>
            </w:r>
            <w:r>
              <w:rPr>
                <w:rFonts w:hint="eastAsia"/>
                <w:lang w:val="en-US"/>
              </w:rPr>
              <w:t>, the LTM configuration</w:t>
            </w:r>
            <w:r w:rsidR="00D53948">
              <w:rPr>
                <w:rFonts w:hint="eastAsia"/>
                <w:lang w:val="en-US"/>
              </w:rPr>
              <w:t xml:space="preserve"> cannot include any MCG </w:t>
            </w:r>
            <w:r w:rsidR="00D53948">
              <w:rPr>
                <w:lang w:val="en-US"/>
              </w:rPr>
              <w:t>configuration</w:t>
            </w:r>
            <w:r w:rsidR="00D53948">
              <w:rPr>
                <w:rFonts w:hint="eastAsia"/>
                <w:lang w:val="en-US"/>
              </w:rPr>
              <w:t xml:space="preserve"> (SCG LTM without MN involvement); or</w:t>
            </w:r>
          </w:p>
          <w:p w14:paraId="29328DF4" w14:textId="4763FCF7" w:rsidR="008E564E" w:rsidRPr="008E564E" w:rsidRDefault="008E564E" w:rsidP="008E564E">
            <w:pPr>
              <w:pStyle w:val="a8"/>
              <w:numPr>
                <w:ilvl w:val="0"/>
                <w:numId w:val="22"/>
              </w:numPr>
              <w:jc w:val="left"/>
              <w:cnfStyle w:val="000000100000" w:firstRow="0" w:lastRow="0" w:firstColumn="0" w:lastColumn="0" w:oddVBand="0" w:evenVBand="0" w:oddHBand="1" w:evenHBand="0" w:firstRowFirstColumn="0" w:firstRowLastColumn="0" w:lastRowFirstColumn="0" w:lastRowLastColumn="0"/>
              <w:rPr>
                <w:lang w:val="en-US"/>
              </w:rPr>
            </w:pPr>
            <w:r>
              <w:rPr>
                <w:lang w:val="en-US"/>
              </w:rPr>
              <w:t>F</w:t>
            </w:r>
            <w:r>
              <w:rPr>
                <w:rFonts w:hint="eastAsia"/>
                <w:lang w:val="en-US"/>
              </w:rPr>
              <w:t xml:space="preserve">or </w:t>
            </w:r>
            <w:r w:rsidR="00D53948">
              <w:rPr>
                <w:rFonts w:hint="eastAsia"/>
                <w:lang w:val="en-US"/>
              </w:rPr>
              <w:t xml:space="preserve">MCG </w:t>
            </w:r>
            <w:r w:rsidR="00D53948">
              <w:rPr>
                <w:lang w:val="en-US"/>
              </w:rPr>
              <w:t>triggered</w:t>
            </w:r>
            <w:r w:rsidR="00D53948">
              <w:rPr>
                <w:rFonts w:hint="eastAsia"/>
                <w:lang w:val="en-US"/>
              </w:rPr>
              <w:t xml:space="preserve"> LTM configuration</w:t>
            </w:r>
            <w:r>
              <w:rPr>
                <w:rFonts w:hint="eastAsia"/>
                <w:lang w:val="en-US"/>
              </w:rPr>
              <w:t>, the LTM configuration</w:t>
            </w:r>
            <w:r w:rsidR="00D53948">
              <w:rPr>
                <w:rFonts w:hint="eastAsia"/>
                <w:lang w:val="en-US"/>
              </w:rPr>
              <w:t xml:space="preserve"> cannot </w:t>
            </w:r>
            <w:proofErr w:type="spellStart"/>
            <w:r>
              <w:rPr>
                <w:rFonts w:hint="eastAsia"/>
                <w:lang w:val="en-US"/>
              </w:rPr>
              <w:t>contian</w:t>
            </w:r>
            <w:proofErr w:type="spellEnd"/>
            <w:r w:rsidR="00D53948">
              <w:rPr>
                <w:rFonts w:hint="eastAsia"/>
                <w:lang w:val="en-US"/>
              </w:rPr>
              <w:t xml:space="preserve"> any SCG configuration (SA/DC to SA after MCG LTM execution); or</w:t>
            </w:r>
          </w:p>
          <w:p w14:paraId="135104CD" w14:textId="602757E1" w:rsidR="00D53948" w:rsidRDefault="00D53948" w:rsidP="00D53948">
            <w:pPr>
              <w:pStyle w:val="a8"/>
              <w:numPr>
                <w:ilvl w:val="0"/>
                <w:numId w:val="22"/>
              </w:numPr>
              <w:jc w:val="left"/>
              <w:cnfStyle w:val="000000100000" w:firstRow="0" w:lastRow="0" w:firstColumn="0" w:lastColumn="0" w:oddVBand="0" w:evenVBand="0" w:oddHBand="1" w:evenHBand="0" w:firstRowFirstColumn="0" w:firstRowLastColumn="0" w:lastRowFirstColumn="0" w:lastRowLastColumn="0"/>
              <w:rPr>
                <w:lang w:val="en-US"/>
              </w:rPr>
            </w:pPr>
            <w:r>
              <w:rPr>
                <w:lang w:val="en-US"/>
              </w:rPr>
              <w:t>B</w:t>
            </w:r>
            <w:r>
              <w:rPr>
                <w:rFonts w:hint="eastAsia"/>
                <w:lang w:val="en-US"/>
              </w:rPr>
              <w:t>oth of above</w:t>
            </w:r>
          </w:p>
          <w:p w14:paraId="606343CE" w14:textId="77777777" w:rsidR="00D53948" w:rsidRDefault="00D53948" w:rsidP="00D53948">
            <w:pPr>
              <w:pStyle w:val="a8"/>
              <w:jc w:val="left"/>
              <w:cnfStyle w:val="000000100000" w:firstRow="0" w:lastRow="0" w:firstColumn="0" w:lastColumn="0" w:oddVBand="0" w:evenVBand="0" w:oddHBand="1" w:evenHBand="0" w:firstRowFirstColumn="0" w:firstRowLastColumn="0" w:lastRowFirstColumn="0" w:lastRowLastColumn="0"/>
              <w:rPr>
                <w:lang w:val="en-US"/>
              </w:rPr>
            </w:pPr>
          </w:p>
          <w:p w14:paraId="3FCFE7C9" w14:textId="405F76F6" w:rsidR="00D53948" w:rsidRDefault="00D53948" w:rsidP="00D53948">
            <w:pPr>
              <w:pStyle w:val="a8"/>
              <w:jc w:val="left"/>
              <w:cnfStyle w:val="000000100000" w:firstRow="0" w:lastRow="0" w:firstColumn="0" w:lastColumn="0" w:oddVBand="0" w:evenVBand="0" w:oddHBand="1" w:evenHBand="0" w:firstRowFirstColumn="0" w:firstRowLastColumn="0" w:lastRowFirstColumn="0" w:lastRowLastColumn="0"/>
              <w:rPr>
                <w:lang w:val="en-US"/>
              </w:rPr>
            </w:pPr>
            <w:r>
              <w:rPr>
                <w:lang w:val="en-US"/>
              </w:rPr>
              <w:t>I</w:t>
            </w:r>
            <w:r>
              <w:rPr>
                <w:rFonts w:hint="eastAsia"/>
                <w:lang w:val="en-US"/>
              </w:rPr>
              <w:t xml:space="preserve">n general, considering </w:t>
            </w:r>
            <w:r>
              <w:rPr>
                <w:lang w:val="en-US"/>
              </w:rPr>
              <w:t>the</w:t>
            </w:r>
            <w:r>
              <w:rPr>
                <w:rFonts w:hint="eastAsia"/>
                <w:lang w:val="en-US"/>
              </w:rPr>
              <w:t xml:space="preserve"> limited time, we do not support both of the above case in R18.</w:t>
            </w:r>
          </w:p>
          <w:p w14:paraId="1212326C" w14:textId="6CB836E1" w:rsidR="00D53948" w:rsidRPr="00EC5E18" w:rsidRDefault="00D53948" w:rsidP="00D53948">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r w:rsidR="00BF7915" w:rsidRPr="00EC5E18" w14:paraId="79488792" w14:textId="77777777" w:rsidTr="00345800">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ADB7A00" w14:textId="5B2D1358" w:rsidR="00BF7915" w:rsidRPr="00EC5E18" w:rsidRDefault="00BF7915" w:rsidP="00345800">
            <w:pPr>
              <w:pStyle w:val="a8"/>
              <w:jc w:val="left"/>
              <w:rPr>
                <w:b w:val="0"/>
                <w:bCs w:val="0"/>
                <w:lang w:val="en-US"/>
              </w:rPr>
            </w:pPr>
          </w:p>
        </w:tc>
        <w:tc>
          <w:tcPr>
            <w:tcW w:w="1701" w:type="dxa"/>
            <w:shd w:val="clear" w:color="auto" w:fill="auto"/>
            <w:vAlign w:val="center"/>
          </w:tcPr>
          <w:p w14:paraId="40E40B05" w14:textId="77777777" w:rsidR="00BF7915" w:rsidRPr="00EC5E18" w:rsidRDefault="00BF7915"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0787A16D" w14:textId="77777777" w:rsidR="00BF7915" w:rsidRPr="00EC5E18" w:rsidRDefault="00BF7915"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r>
      <w:tr w:rsidR="00BF7915" w:rsidRPr="00EC5E18" w14:paraId="477BF03E"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E85D5FC" w14:textId="77777777" w:rsidR="00BF7915" w:rsidRPr="00EC5E18" w:rsidRDefault="00BF7915" w:rsidP="00345800">
            <w:pPr>
              <w:pStyle w:val="a8"/>
              <w:jc w:val="left"/>
              <w:rPr>
                <w:b w:val="0"/>
                <w:bCs w:val="0"/>
                <w:lang w:val="en-US"/>
              </w:rPr>
            </w:pPr>
          </w:p>
        </w:tc>
        <w:tc>
          <w:tcPr>
            <w:tcW w:w="1701" w:type="dxa"/>
            <w:shd w:val="clear" w:color="auto" w:fill="auto"/>
            <w:vAlign w:val="center"/>
          </w:tcPr>
          <w:p w14:paraId="1F6F1EC2" w14:textId="77777777" w:rsidR="00BF7915" w:rsidRPr="00EC5E18" w:rsidRDefault="00BF7915"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04FBB5D9" w14:textId="77777777" w:rsidR="00BF7915" w:rsidRPr="00EC5E18" w:rsidRDefault="00BF7915"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bl>
    <w:p w14:paraId="49E45651" w14:textId="77777777" w:rsidR="00BF7915" w:rsidRDefault="00BF7915" w:rsidP="001D5A43">
      <w:pPr>
        <w:pStyle w:val="a8"/>
        <w:rPr>
          <w:b/>
          <w:bCs/>
          <w:lang w:val="en-US"/>
        </w:rPr>
      </w:pPr>
    </w:p>
    <w:p w14:paraId="69509EF4" w14:textId="77777777" w:rsidR="00BF7915" w:rsidRDefault="00BF7915" w:rsidP="001D5A43">
      <w:pPr>
        <w:pStyle w:val="a8"/>
        <w:rPr>
          <w:b/>
          <w:bCs/>
          <w:lang w:val="en-US"/>
        </w:rPr>
      </w:pPr>
    </w:p>
    <w:p w14:paraId="0D992EBF" w14:textId="650AE825" w:rsidR="001D5A43" w:rsidRPr="00EC5E18" w:rsidRDefault="001D5A43" w:rsidP="001D5A43">
      <w:pPr>
        <w:pStyle w:val="a8"/>
        <w:rPr>
          <w:b/>
          <w:bCs/>
          <w:lang w:val="en-US"/>
        </w:rPr>
      </w:pPr>
      <w:r w:rsidRPr="00EC5E18">
        <w:rPr>
          <w:b/>
          <w:bCs/>
          <w:lang w:val="en-US"/>
        </w:rPr>
        <w:t>Question 1</w:t>
      </w:r>
      <w:r w:rsidR="006709F7">
        <w:rPr>
          <w:b/>
          <w:bCs/>
          <w:lang w:val="en-US"/>
        </w:rPr>
        <w:t>6</w:t>
      </w:r>
      <w:r w:rsidRPr="00EC5E18">
        <w:rPr>
          <w:b/>
          <w:bCs/>
          <w:lang w:val="en-US"/>
        </w:rPr>
        <w:t xml:space="preserve">: Do companies agree that </w:t>
      </w:r>
      <w:r>
        <w:rPr>
          <w:b/>
          <w:bCs/>
          <w:lang w:val="en-US"/>
        </w:rPr>
        <w:t xml:space="preserve">the </w:t>
      </w:r>
      <w:r w:rsidRPr="00D77188">
        <w:rPr>
          <w:b/>
          <w:bCs/>
          <w:i/>
          <w:iCs/>
          <w:lang w:val="en-US"/>
        </w:rPr>
        <w:t>LTM-Config</w:t>
      </w:r>
      <w:r>
        <w:rPr>
          <w:b/>
          <w:bCs/>
          <w:lang w:val="en-US"/>
        </w:rPr>
        <w:t xml:space="preserve"> IE for an SCG can be received by the UE either via an SCG </w:t>
      </w:r>
      <w:proofErr w:type="spellStart"/>
      <w:r w:rsidRPr="00D77188">
        <w:rPr>
          <w:b/>
          <w:bCs/>
          <w:i/>
          <w:iCs/>
          <w:lang w:val="en-US"/>
        </w:rPr>
        <w:t>RRCReconfiguration</w:t>
      </w:r>
      <w:proofErr w:type="spellEnd"/>
      <w:r>
        <w:rPr>
          <w:b/>
          <w:bCs/>
          <w:lang w:val="en-US"/>
        </w:rPr>
        <w:t xml:space="preserve"> via SRB3 or </w:t>
      </w:r>
      <w:r w:rsidR="00D77188">
        <w:rPr>
          <w:b/>
          <w:bCs/>
          <w:lang w:val="en-US"/>
        </w:rPr>
        <w:t xml:space="preserve">embedded </w:t>
      </w:r>
      <w:r>
        <w:rPr>
          <w:b/>
          <w:bCs/>
          <w:lang w:val="en-US"/>
        </w:rPr>
        <w:t>via</w:t>
      </w:r>
      <w:r w:rsidR="00D77188">
        <w:rPr>
          <w:b/>
          <w:bCs/>
          <w:lang w:val="en-US"/>
        </w:rPr>
        <w:t xml:space="preserve"> an MCG </w:t>
      </w:r>
      <w:proofErr w:type="spellStart"/>
      <w:r w:rsidR="00D77188" w:rsidRPr="00D77188">
        <w:rPr>
          <w:b/>
          <w:bCs/>
          <w:i/>
          <w:iCs/>
          <w:lang w:val="en-US"/>
        </w:rPr>
        <w:t>RRCReconfiguration</w:t>
      </w:r>
      <w:proofErr w:type="spellEnd"/>
      <w:r w:rsidR="00D77188">
        <w:rPr>
          <w:b/>
          <w:bCs/>
          <w:lang w:val="en-US"/>
        </w:rPr>
        <w:t xml:space="preserve"> via SRB1 (i.e., contained in </w:t>
      </w:r>
      <w:r w:rsidR="00D77188" w:rsidRPr="00D77188">
        <w:rPr>
          <w:b/>
          <w:bCs/>
          <w:i/>
          <w:iCs/>
          <w:lang w:val="en-US"/>
        </w:rPr>
        <w:t>nr-SCG</w:t>
      </w:r>
      <w:r w:rsidR="00D77188">
        <w:rPr>
          <w:b/>
          <w:bCs/>
          <w:lang w:val="en-US"/>
        </w:rPr>
        <w:t xml:space="preserve"> within</w:t>
      </w:r>
      <w:r w:rsidR="00D77188" w:rsidRPr="00D77188">
        <w:t xml:space="preserve"> </w:t>
      </w:r>
      <w:r w:rsidR="00D77188" w:rsidRPr="00D77188">
        <w:rPr>
          <w:b/>
          <w:bCs/>
          <w:i/>
          <w:iCs/>
          <w:lang w:val="en-US"/>
        </w:rPr>
        <w:t>MRDC-</w:t>
      </w:r>
      <w:proofErr w:type="spellStart"/>
      <w:r w:rsidR="00D77188" w:rsidRPr="00D77188">
        <w:rPr>
          <w:b/>
          <w:bCs/>
          <w:i/>
          <w:iCs/>
          <w:lang w:val="en-US"/>
        </w:rPr>
        <w:t>SecondaryCellGroupConfig</w:t>
      </w:r>
      <w:proofErr w:type="spellEnd"/>
      <w:r w:rsidR="00D77188">
        <w:rPr>
          <w:b/>
          <w:bCs/>
          <w:lang w:val="en-US"/>
        </w:rPr>
        <w:t>)</w:t>
      </w:r>
      <w:r w:rsidRPr="00EC5E18">
        <w:rPr>
          <w:b/>
          <w:bCs/>
          <w:lang w:val="en-US"/>
        </w:rPr>
        <w: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1D5A43" w:rsidRPr="00EC5E18" w14:paraId="241CBD4D" w14:textId="77777777" w:rsidTr="003458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8A30DCF" w14:textId="77777777" w:rsidR="001D5A43" w:rsidRPr="00EC5E18" w:rsidRDefault="001D5A43" w:rsidP="00345800">
            <w:pPr>
              <w:pStyle w:val="a8"/>
              <w:rPr>
                <w:lang w:val="en-US"/>
              </w:rPr>
            </w:pPr>
            <w:r w:rsidRPr="00EC5E18">
              <w:rPr>
                <w:lang w:val="en-US"/>
              </w:rPr>
              <w:t>Company</w:t>
            </w:r>
          </w:p>
        </w:tc>
        <w:tc>
          <w:tcPr>
            <w:tcW w:w="1701" w:type="dxa"/>
            <w:tcBorders>
              <w:top w:val="single" w:sz="4" w:space="0" w:color="auto"/>
              <w:left w:val="single" w:sz="4" w:space="0" w:color="auto"/>
              <w:bottom w:val="single" w:sz="4" w:space="0" w:color="auto"/>
              <w:right w:val="single" w:sz="4" w:space="0" w:color="auto"/>
            </w:tcBorders>
          </w:tcPr>
          <w:p w14:paraId="32558F6C" w14:textId="77777777" w:rsidR="001D5A43" w:rsidRPr="00EC5E18" w:rsidRDefault="001D5A43" w:rsidP="00345800">
            <w:pPr>
              <w:pStyle w:val="a8"/>
              <w:cnfStyle w:val="100000000000" w:firstRow="1" w:lastRow="0" w:firstColumn="0" w:lastColumn="0" w:oddVBand="0" w:evenVBand="0" w:oddHBand="0" w:evenHBand="0" w:firstRowFirstColumn="0" w:firstRowLastColumn="0" w:lastRowFirstColumn="0" w:lastRowLastColumn="0"/>
              <w:rPr>
                <w:b w:val="0"/>
                <w:bCs w:val="0"/>
                <w:lang w:val="en-US"/>
              </w:rPr>
            </w:pPr>
            <w:r w:rsidRPr="00EC5E18">
              <w:rPr>
                <w:lang w:val="en-US"/>
              </w:rPr>
              <w:t xml:space="preserve">None/specify </w:t>
            </w:r>
            <w:r w:rsidRPr="00EC5E18">
              <w:rPr>
                <w:lang w:val="en-US"/>
              </w:rPr>
              <w:lastRenderedPageBreak/>
              <w:t>which ones</w:t>
            </w:r>
          </w:p>
        </w:tc>
        <w:tc>
          <w:tcPr>
            <w:tcW w:w="5667" w:type="dxa"/>
            <w:tcBorders>
              <w:top w:val="single" w:sz="4" w:space="0" w:color="auto"/>
              <w:left w:val="single" w:sz="4" w:space="0" w:color="auto"/>
              <w:bottom w:val="single" w:sz="4" w:space="0" w:color="auto"/>
              <w:right w:val="single" w:sz="4" w:space="0" w:color="auto"/>
            </w:tcBorders>
          </w:tcPr>
          <w:p w14:paraId="176BF82E" w14:textId="77777777" w:rsidR="001D5A43" w:rsidRPr="00EC5E18" w:rsidRDefault="001D5A43" w:rsidP="00345800">
            <w:pPr>
              <w:pStyle w:val="a8"/>
              <w:cnfStyle w:val="100000000000" w:firstRow="1" w:lastRow="0" w:firstColumn="0" w:lastColumn="0" w:oddVBand="0" w:evenVBand="0" w:oddHBand="0" w:evenHBand="0" w:firstRowFirstColumn="0" w:firstRowLastColumn="0" w:lastRowFirstColumn="0" w:lastRowLastColumn="0"/>
              <w:rPr>
                <w:lang w:val="en-US"/>
              </w:rPr>
            </w:pPr>
            <w:r w:rsidRPr="00EC5E18">
              <w:rPr>
                <w:lang w:val="en-US"/>
              </w:rPr>
              <w:lastRenderedPageBreak/>
              <w:t>Comment</w:t>
            </w:r>
          </w:p>
        </w:tc>
      </w:tr>
      <w:tr w:rsidR="001D5A43" w:rsidRPr="008E564E" w14:paraId="4C96AF76"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7D96FC79" w14:textId="29639A87" w:rsidR="001D5A43" w:rsidRPr="00EC5E18" w:rsidRDefault="00D53948" w:rsidP="00345800">
            <w:pPr>
              <w:pStyle w:val="a8"/>
              <w:jc w:val="left"/>
              <w:rPr>
                <w:b w:val="0"/>
                <w:bCs w:val="0"/>
                <w:lang w:val="en-US"/>
              </w:rPr>
            </w:pPr>
            <w:r>
              <w:rPr>
                <w:rFonts w:hint="eastAsia"/>
                <w:b w:val="0"/>
                <w:bCs w:val="0"/>
                <w:lang w:val="en-US"/>
              </w:rPr>
              <w:lastRenderedPageBreak/>
              <w:t>CATT</w:t>
            </w:r>
          </w:p>
        </w:tc>
        <w:tc>
          <w:tcPr>
            <w:tcW w:w="1701" w:type="dxa"/>
            <w:tcBorders>
              <w:top w:val="single" w:sz="4" w:space="0" w:color="auto"/>
            </w:tcBorders>
            <w:shd w:val="clear" w:color="auto" w:fill="auto"/>
            <w:vAlign w:val="center"/>
          </w:tcPr>
          <w:p w14:paraId="2460B56E" w14:textId="4B3F32B9" w:rsidR="001D5A43" w:rsidRPr="00EC5E18" w:rsidRDefault="00D53948"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Yes</w:t>
            </w:r>
          </w:p>
        </w:tc>
        <w:tc>
          <w:tcPr>
            <w:tcW w:w="5667" w:type="dxa"/>
            <w:tcBorders>
              <w:top w:val="single" w:sz="4" w:space="0" w:color="auto"/>
            </w:tcBorders>
            <w:shd w:val="clear" w:color="auto" w:fill="auto"/>
            <w:vAlign w:val="center"/>
          </w:tcPr>
          <w:p w14:paraId="2D1D0006" w14:textId="2FEB754D" w:rsidR="001D5A43" w:rsidRPr="00EC5E18" w:rsidRDefault="008E564E" w:rsidP="008E564E">
            <w:pPr>
              <w:pStyle w:val="a8"/>
              <w:jc w:val="left"/>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Yes </w:t>
            </w:r>
            <w:r>
              <w:rPr>
                <w:rFonts w:hint="eastAsia"/>
                <w:lang w:val="en-US"/>
              </w:rPr>
              <w:t xml:space="preserve">if the SCG LTM can be supported in the quite limited time budget </w:t>
            </w:r>
            <w:r>
              <w:rPr>
                <w:lang w:val="en-US"/>
              </w:rPr>
              <w:t>remained</w:t>
            </w:r>
            <w:r>
              <w:rPr>
                <w:rFonts w:hint="eastAsia"/>
                <w:lang w:val="en-US"/>
              </w:rPr>
              <w:t xml:space="preserve"> for R18. </w:t>
            </w:r>
          </w:p>
        </w:tc>
      </w:tr>
      <w:tr w:rsidR="001D5A43" w:rsidRPr="00EC5E18" w14:paraId="10EF294F" w14:textId="77777777" w:rsidTr="00345800">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BD60E12" w14:textId="77777777" w:rsidR="001D5A43" w:rsidRPr="00EC5E18" w:rsidRDefault="001D5A43" w:rsidP="00345800">
            <w:pPr>
              <w:pStyle w:val="a8"/>
              <w:jc w:val="left"/>
              <w:rPr>
                <w:b w:val="0"/>
                <w:bCs w:val="0"/>
                <w:lang w:val="en-US"/>
              </w:rPr>
            </w:pPr>
          </w:p>
        </w:tc>
        <w:tc>
          <w:tcPr>
            <w:tcW w:w="1701" w:type="dxa"/>
            <w:shd w:val="clear" w:color="auto" w:fill="auto"/>
            <w:vAlign w:val="center"/>
          </w:tcPr>
          <w:p w14:paraId="6DE697F6" w14:textId="77777777" w:rsidR="001D5A43" w:rsidRPr="00EC5E18" w:rsidRDefault="001D5A43"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4260A6E3" w14:textId="77777777" w:rsidR="001D5A43" w:rsidRPr="00EC5E18" w:rsidRDefault="001D5A43" w:rsidP="00345800">
            <w:pPr>
              <w:pStyle w:val="a8"/>
              <w:jc w:val="left"/>
              <w:cnfStyle w:val="000000000000" w:firstRow="0" w:lastRow="0" w:firstColumn="0" w:lastColumn="0" w:oddVBand="0" w:evenVBand="0" w:oddHBand="0" w:evenHBand="0" w:firstRowFirstColumn="0" w:firstRowLastColumn="0" w:lastRowFirstColumn="0" w:lastRowLastColumn="0"/>
              <w:rPr>
                <w:lang w:val="en-US"/>
              </w:rPr>
            </w:pPr>
          </w:p>
        </w:tc>
      </w:tr>
      <w:tr w:rsidR="001D5A43" w:rsidRPr="00EC5E18" w14:paraId="2609359F" w14:textId="77777777" w:rsidTr="00345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210832E" w14:textId="77777777" w:rsidR="001D5A43" w:rsidRPr="00EC5E18" w:rsidRDefault="001D5A43" w:rsidP="00345800">
            <w:pPr>
              <w:pStyle w:val="a8"/>
              <w:jc w:val="left"/>
              <w:rPr>
                <w:b w:val="0"/>
                <w:bCs w:val="0"/>
                <w:lang w:val="en-US"/>
              </w:rPr>
            </w:pPr>
          </w:p>
        </w:tc>
        <w:tc>
          <w:tcPr>
            <w:tcW w:w="1701" w:type="dxa"/>
            <w:shd w:val="clear" w:color="auto" w:fill="auto"/>
            <w:vAlign w:val="center"/>
          </w:tcPr>
          <w:p w14:paraId="0E85607E" w14:textId="77777777" w:rsidR="001D5A43" w:rsidRPr="00EC5E18" w:rsidRDefault="001D5A43"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c>
          <w:tcPr>
            <w:tcW w:w="5667" w:type="dxa"/>
            <w:shd w:val="clear" w:color="auto" w:fill="auto"/>
            <w:vAlign w:val="center"/>
          </w:tcPr>
          <w:p w14:paraId="2DD38104" w14:textId="77777777" w:rsidR="001D5A43" w:rsidRPr="00EC5E18" w:rsidRDefault="001D5A43" w:rsidP="00345800">
            <w:pPr>
              <w:pStyle w:val="a8"/>
              <w:jc w:val="left"/>
              <w:cnfStyle w:val="000000100000" w:firstRow="0" w:lastRow="0" w:firstColumn="0" w:lastColumn="0" w:oddVBand="0" w:evenVBand="0" w:oddHBand="1" w:evenHBand="0" w:firstRowFirstColumn="0" w:firstRowLastColumn="0" w:lastRowFirstColumn="0" w:lastRowLastColumn="0"/>
              <w:rPr>
                <w:lang w:val="en-US"/>
              </w:rPr>
            </w:pPr>
          </w:p>
        </w:tc>
      </w:tr>
    </w:tbl>
    <w:p w14:paraId="0D2FF935" w14:textId="77777777" w:rsidR="001D5A43" w:rsidRPr="00D83EC1" w:rsidRDefault="001D5A43" w:rsidP="00D83EC1">
      <w:pPr>
        <w:pStyle w:val="a8"/>
      </w:pPr>
    </w:p>
    <w:p w14:paraId="1BB8594B" w14:textId="77777777" w:rsidR="00A1733F" w:rsidRPr="002A0144" w:rsidRDefault="00A1733F" w:rsidP="002A0144"/>
    <w:p w14:paraId="21E7A5A0" w14:textId="6459ED8D" w:rsidR="00642EAC" w:rsidRPr="00EC5E18" w:rsidRDefault="00642EAC" w:rsidP="00642EAC">
      <w:pPr>
        <w:pStyle w:val="21"/>
        <w:ind w:left="0" w:firstLine="0"/>
        <w:rPr>
          <w:lang w:val="en-US"/>
        </w:rPr>
      </w:pPr>
      <w:r w:rsidRPr="00EC5E18">
        <w:rPr>
          <w:lang w:val="en-US"/>
        </w:rPr>
        <w:t>FFS #</w:t>
      </w:r>
      <w:r w:rsidR="002A0144">
        <w:rPr>
          <w:lang w:val="en-US"/>
        </w:rPr>
        <w:t>20</w:t>
      </w:r>
      <w:bookmarkStart w:id="7" w:name="_GoBack"/>
      <w:bookmarkEnd w:id="7"/>
    </w:p>
    <w:p w14:paraId="720325E3" w14:textId="7634F85A" w:rsidR="00642EAC" w:rsidRPr="00EC5E18" w:rsidRDefault="00642EAC" w:rsidP="00642EAC">
      <w:pPr>
        <w:pStyle w:val="a8"/>
        <w:rPr>
          <w:lang w:val="en-US"/>
        </w:rPr>
      </w:pPr>
      <w:r w:rsidRPr="00EC5E18">
        <w:rPr>
          <w:lang w:val="en-US"/>
        </w:rPr>
        <w:t xml:space="preserve">The following Editor’s Note </w:t>
      </w:r>
      <w:r w:rsidR="00EC5E18" w:rsidRPr="00EC5E18">
        <w:rPr>
          <w:lang w:val="en-US"/>
        </w:rPr>
        <w:t>are related to aspect for which we would need input from RAN1. Therefore, the proposal would be to keep them as a placeholder until the RRC parameter list from RAN1 is received.</w:t>
      </w:r>
    </w:p>
    <w:p w14:paraId="59C1820F" w14:textId="77777777" w:rsidR="00596B1B" w:rsidRPr="00EC5E18" w:rsidRDefault="00596B1B" w:rsidP="00596B1B">
      <w:pPr>
        <w:pStyle w:val="EditorsNote"/>
        <w:rPr>
          <w:i/>
          <w:iCs/>
          <w:lang w:val="en-US"/>
        </w:rPr>
      </w:pPr>
      <w:r w:rsidRPr="00EC5E18">
        <w:rPr>
          <w:i/>
          <w:iCs/>
          <w:lang w:val="en-US"/>
        </w:rPr>
        <w:t xml:space="preserve">Editor’s Note: FFS on what the configuration of </w:t>
      </w:r>
      <w:proofErr w:type="spellStart"/>
      <w:r w:rsidRPr="00EC5E18">
        <w:rPr>
          <w:i/>
          <w:iCs/>
          <w:lang w:val="en-US"/>
        </w:rPr>
        <w:t>ltm-EarlyUlSync</w:t>
      </w:r>
      <w:proofErr w:type="spellEnd"/>
      <w:r w:rsidRPr="00EC5E18">
        <w:rPr>
          <w:i/>
          <w:iCs/>
          <w:lang w:val="en-US"/>
        </w:rPr>
        <w:t xml:space="preserve"> actually is (e.g., RACH-Dedicated, CFRA, or something else). Wait for more RAN1 progresses.</w:t>
      </w:r>
    </w:p>
    <w:p w14:paraId="349ECEE0" w14:textId="1E7DEB8E" w:rsidR="009425B0" w:rsidRPr="00EC5E18" w:rsidRDefault="009425B0" w:rsidP="009425B0">
      <w:pPr>
        <w:pStyle w:val="EditorsNote"/>
        <w:rPr>
          <w:i/>
          <w:iCs/>
          <w:lang w:val="en-US"/>
        </w:rPr>
      </w:pPr>
      <w:r w:rsidRPr="00EC5E18">
        <w:rPr>
          <w:i/>
          <w:iCs/>
          <w:lang w:val="en-US"/>
        </w:rPr>
        <w:t xml:space="preserve">Editor’s Note: This is a placeholder </w:t>
      </w:r>
      <w:r w:rsidR="00F86D80" w:rsidRPr="00EC5E18">
        <w:rPr>
          <w:i/>
          <w:iCs/>
          <w:lang w:val="en-US"/>
        </w:rPr>
        <w:t xml:space="preserve">the advance TCI state pool configuration for LTM </w:t>
      </w:r>
      <w:r w:rsidRPr="00EC5E18">
        <w:rPr>
          <w:i/>
          <w:iCs/>
          <w:lang w:val="en-US"/>
        </w:rPr>
        <w:t>and what this IE should exactly include is FFS</w:t>
      </w:r>
    </w:p>
    <w:p w14:paraId="53DCC45E" w14:textId="71D14E95" w:rsidR="00472F82" w:rsidRPr="00EC5E18" w:rsidRDefault="00F65F2D" w:rsidP="00623379">
      <w:pPr>
        <w:pStyle w:val="EditorsNote"/>
        <w:rPr>
          <w:i/>
          <w:iCs/>
          <w:lang w:val="en-US"/>
        </w:rPr>
      </w:pPr>
      <w:r w:rsidRPr="00EC5E18">
        <w:rPr>
          <w:i/>
          <w:iCs/>
          <w:lang w:val="en-US"/>
        </w:rPr>
        <w:t>Editor’s Note: This is a placeholder</w:t>
      </w:r>
      <w:r w:rsidR="00BF5456" w:rsidRPr="00EC5E18">
        <w:rPr>
          <w:lang w:val="en-US"/>
        </w:rPr>
        <w:t xml:space="preserve"> </w:t>
      </w:r>
      <w:r w:rsidR="00BF5456" w:rsidRPr="00EC5E18">
        <w:rPr>
          <w:i/>
          <w:iCs/>
          <w:lang w:val="en-US"/>
        </w:rPr>
        <w:t>for the CSI report configuration for LTM</w:t>
      </w:r>
      <w:r w:rsidRPr="00EC5E18">
        <w:rPr>
          <w:i/>
          <w:iCs/>
          <w:lang w:val="en-US"/>
        </w:rPr>
        <w:t xml:space="preserve"> and what this IE should exactly include is FFS</w:t>
      </w:r>
    </w:p>
    <w:p w14:paraId="52198EC3" w14:textId="24377CCD" w:rsidR="00BF5456" w:rsidRPr="00EC5E18" w:rsidRDefault="00BF5456" w:rsidP="00BF5456">
      <w:pPr>
        <w:pStyle w:val="EditorsNote"/>
        <w:rPr>
          <w:i/>
          <w:iCs/>
          <w:lang w:val="en-US"/>
        </w:rPr>
      </w:pPr>
      <w:r w:rsidRPr="00EC5E18">
        <w:rPr>
          <w:i/>
          <w:iCs/>
          <w:lang w:val="en-US"/>
        </w:rPr>
        <w:t>Editor’s Note: This is a placeholder</w:t>
      </w:r>
      <w:r w:rsidRPr="00EC5E18">
        <w:rPr>
          <w:lang w:val="en-US"/>
        </w:rPr>
        <w:t xml:space="preserve"> </w:t>
      </w:r>
      <w:r w:rsidRPr="00EC5E18">
        <w:rPr>
          <w:i/>
          <w:iCs/>
          <w:lang w:val="en-US"/>
        </w:rPr>
        <w:t>for the CSI resource configuration for LTM and what this IE should exactly include is FFS</w:t>
      </w:r>
    </w:p>
    <w:p w14:paraId="57130716" w14:textId="21D491B5" w:rsidR="00BB0DE6" w:rsidRPr="00EC5E18" w:rsidRDefault="001D48BA" w:rsidP="00623379">
      <w:pPr>
        <w:pStyle w:val="1"/>
        <w:rPr>
          <w:lang w:val="en-US"/>
        </w:rPr>
      </w:pPr>
      <w:r w:rsidRPr="00EC5E18">
        <w:rPr>
          <w:lang w:val="en-US"/>
        </w:rPr>
        <w:t>3</w:t>
      </w:r>
      <w:r w:rsidRPr="00EC5E18">
        <w:rPr>
          <w:lang w:val="en-US"/>
        </w:rPr>
        <w:tab/>
      </w:r>
      <w:r w:rsidR="00C01F33" w:rsidRPr="00EC5E18">
        <w:rPr>
          <w:lang w:val="en-US"/>
        </w:rPr>
        <w:t>Conclusion</w:t>
      </w:r>
    </w:p>
    <w:p w14:paraId="4DC87846" w14:textId="614BD0DE" w:rsidR="006E1C82" w:rsidRPr="00EC5E18" w:rsidRDefault="008E065E" w:rsidP="006E1C82">
      <w:pPr>
        <w:pStyle w:val="a8"/>
        <w:rPr>
          <w:lang w:val="en-US"/>
        </w:rPr>
      </w:pPr>
      <w:r w:rsidRPr="00EC5E18">
        <w:rPr>
          <w:lang w:val="en-US"/>
        </w:rPr>
        <w:t xml:space="preserve">Based on the discussion in </w:t>
      </w:r>
      <w:r w:rsidR="007729A2" w:rsidRPr="00EC5E18">
        <w:rPr>
          <w:lang w:val="en-US"/>
        </w:rPr>
        <w:t xml:space="preserve">the previous </w:t>
      </w:r>
      <w:r w:rsidRPr="00EC5E18">
        <w:rPr>
          <w:lang w:val="en-US"/>
        </w:rPr>
        <w:t>section</w:t>
      </w:r>
      <w:r w:rsidR="007729A2" w:rsidRPr="00EC5E18">
        <w:rPr>
          <w:lang w:val="en-US"/>
        </w:rPr>
        <w:t>s</w:t>
      </w:r>
      <w:r w:rsidRPr="00EC5E18">
        <w:rPr>
          <w:lang w:val="en-US"/>
        </w:rPr>
        <w:t xml:space="preserve"> we propose the following:</w:t>
      </w:r>
    </w:p>
    <w:p w14:paraId="207E5FE4" w14:textId="7B95AA9B" w:rsidR="00CE1474" w:rsidRPr="00EC5E18" w:rsidRDefault="006E1C82" w:rsidP="00623379">
      <w:pPr>
        <w:pStyle w:val="Proposal"/>
        <w:rPr>
          <w:lang w:val="en-US"/>
        </w:rPr>
      </w:pPr>
      <w:r w:rsidRPr="00EC5E18">
        <w:rPr>
          <w:lang w:val="en-US"/>
        </w:rPr>
        <w:fldChar w:fldCharType="begin"/>
      </w:r>
      <w:r w:rsidRPr="00EC5E18">
        <w:rPr>
          <w:lang w:val="en-US"/>
        </w:rPr>
        <w:instrText xml:space="preserve"> TOC \n \h \z \t "Proposal" \c </w:instrText>
      </w:r>
      <w:r w:rsidRPr="00EC5E18">
        <w:rPr>
          <w:lang w:val="en-US"/>
        </w:rPr>
        <w:fldChar w:fldCharType="separate"/>
      </w:r>
    </w:p>
    <w:p w14:paraId="48B27773" w14:textId="2B317F6D" w:rsidR="008E065E" w:rsidRPr="00EC5E18" w:rsidRDefault="006E1C82" w:rsidP="00623379">
      <w:pPr>
        <w:pStyle w:val="Proposal"/>
        <w:numPr>
          <w:ilvl w:val="0"/>
          <w:numId w:val="0"/>
        </w:numPr>
        <w:rPr>
          <w:lang w:val="en-US"/>
        </w:rPr>
      </w:pPr>
      <w:r w:rsidRPr="00EC5E18">
        <w:rPr>
          <w:lang w:val="en-US"/>
        </w:rPr>
        <w:fldChar w:fldCharType="end"/>
      </w:r>
    </w:p>
    <w:p w14:paraId="7BD5CFC3" w14:textId="7E33FF46" w:rsidR="00F507D1" w:rsidRPr="00EC5E18" w:rsidRDefault="001D48BA" w:rsidP="00CE0424">
      <w:pPr>
        <w:pStyle w:val="1"/>
        <w:rPr>
          <w:lang w:val="en-US"/>
        </w:rPr>
      </w:pPr>
      <w:bookmarkStart w:id="8" w:name="_In-sequence_SDU_delivery"/>
      <w:bookmarkEnd w:id="8"/>
      <w:r w:rsidRPr="00EC5E18">
        <w:rPr>
          <w:lang w:val="en-US"/>
        </w:rPr>
        <w:t>4</w:t>
      </w:r>
      <w:r w:rsidRPr="00EC5E18">
        <w:rPr>
          <w:lang w:val="en-US"/>
        </w:rPr>
        <w:tab/>
      </w:r>
      <w:r w:rsidR="00F507D1" w:rsidRPr="00EC5E18">
        <w:rPr>
          <w:lang w:val="en-US"/>
        </w:rPr>
        <w:t>References</w:t>
      </w:r>
    </w:p>
    <w:p w14:paraId="1FACEB8D" w14:textId="40AC1DDE" w:rsidR="00B9153F" w:rsidRPr="00EC5E18" w:rsidRDefault="00B9153F" w:rsidP="00E64A0E">
      <w:pPr>
        <w:pStyle w:val="Reference"/>
        <w:numPr>
          <w:ilvl w:val="0"/>
          <w:numId w:val="0"/>
        </w:numPr>
        <w:ind w:left="567" w:hanging="567"/>
        <w:rPr>
          <w:lang w:val="en-US"/>
        </w:rPr>
      </w:pPr>
    </w:p>
    <w:sectPr w:rsidR="00B9153F" w:rsidRPr="00EC5E18"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CATT-Bufang Zhang" w:date="2023-07-10T17:23:00Z" w:initials="CATT">
    <w:p w14:paraId="57BF1660" w14:textId="78BAE980" w:rsidR="00345800" w:rsidRDefault="00345800">
      <w:pPr>
        <w:pStyle w:val="af2"/>
        <w:rPr>
          <w:lang w:eastAsia="zh-CN"/>
        </w:rPr>
      </w:pPr>
      <w:r>
        <w:rPr>
          <w:rStyle w:val="af1"/>
        </w:rPr>
        <w:annotationRef/>
      </w:r>
      <w:r w:rsidR="00E97E86">
        <w:rPr>
          <w:rFonts w:hint="eastAsia"/>
          <w:lang w:eastAsia="zh-CN"/>
        </w:rPr>
        <w:t>W</w:t>
      </w:r>
      <w:r>
        <w:rPr>
          <w:rFonts w:hint="eastAsia"/>
          <w:lang w:eastAsia="zh-CN"/>
        </w:rPr>
        <w:t xml:space="preserve">e think this depend on whether the source cell is configured as LTM candidates. </w:t>
      </w:r>
    </w:p>
  </w:comment>
  <w:comment w:id="4" w:author="CATT-Bufang Zhang" w:date="2023-07-10T14:19:00Z" w:initials="CATT">
    <w:p w14:paraId="17CEA9A4" w14:textId="49DAEE86" w:rsidR="00345800" w:rsidRDefault="00345800">
      <w:pPr>
        <w:pStyle w:val="af2"/>
        <w:rPr>
          <w:lang w:eastAsia="zh-CN"/>
        </w:rPr>
      </w:pPr>
      <w:r>
        <w:rPr>
          <w:rStyle w:val="af1"/>
        </w:rPr>
        <w:annotationRef/>
      </w:r>
      <w:r>
        <w:rPr>
          <w:rFonts w:hint="eastAsia"/>
          <w:lang w:eastAsia="zh-CN"/>
        </w:rPr>
        <w:t xml:space="preserve"> </w:t>
      </w:r>
      <w:r>
        <w:rPr>
          <w:lang w:eastAsia="zh-CN"/>
        </w:rPr>
        <w:t>W</w:t>
      </w:r>
      <w:r>
        <w:rPr>
          <w:rFonts w:hint="eastAsia"/>
          <w:lang w:eastAsia="zh-CN"/>
        </w:rPr>
        <w:t>e are just wondering for which case some candidates use the full configuration, and other candidates use delta configuration based on reference configuration, shall we leave such flexibility to NW? But no strong view</w:t>
      </w:r>
      <w:r w:rsidR="003D1EAF">
        <w:rPr>
          <w:rFonts w:hint="eastAsia"/>
          <w:lang w:eastAsia="zh-CN"/>
        </w:rPr>
        <w:t>,</w:t>
      </w:r>
      <w:r>
        <w:rPr>
          <w:rFonts w:hint="eastAsia"/>
          <w:lang w:eastAsia="zh-CN"/>
        </w:rPr>
        <w:t xml:space="preserve"> </w:t>
      </w:r>
      <w:r w:rsidR="003D1EAF">
        <w:rPr>
          <w:rFonts w:hint="eastAsia"/>
          <w:lang w:eastAsia="zh-CN"/>
        </w:rPr>
        <w:t xml:space="preserve">we are fine to it </w:t>
      </w:r>
      <w:r>
        <w:rPr>
          <w:rFonts w:hint="eastAsia"/>
          <w:lang w:eastAsia="zh-CN"/>
        </w:rPr>
        <w:t xml:space="preserve">if majority agree. </w:t>
      </w:r>
    </w:p>
  </w:comment>
  <w:comment w:id="5" w:author="CATT-Bufang Zhang" w:date="2023-07-10T15:04:00Z" w:initials="CATT">
    <w:p w14:paraId="1E267823" w14:textId="218A553D" w:rsidR="00100AAE" w:rsidRDefault="00100AAE">
      <w:pPr>
        <w:pStyle w:val="af2"/>
        <w:rPr>
          <w:rFonts w:hint="eastAsia"/>
          <w:lang w:eastAsia="zh-CN"/>
        </w:rPr>
      </w:pPr>
      <w:r>
        <w:rPr>
          <w:rStyle w:val="af1"/>
        </w:rPr>
        <w:annotationRef/>
      </w:r>
      <w:r>
        <w:rPr>
          <w:lang w:eastAsia="zh-CN"/>
        </w:rPr>
        <w:t>W</w:t>
      </w:r>
      <w:r>
        <w:rPr>
          <w:rFonts w:hint="eastAsia"/>
          <w:lang w:eastAsia="zh-CN"/>
        </w:rPr>
        <w:t>e are really wondering what is complete LTM configuration means, i.e., what configuration should be included within it?</w:t>
      </w:r>
    </w:p>
    <w:p w14:paraId="0229767A" w14:textId="77777777" w:rsidR="00100AAE" w:rsidRPr="00337AA3" w:rsidRDefault="00100AAE" w:rsidP="00100AAE">
      <w:pPr>
        <w:numPr>
          <w:ilvl w:val="0"/>
          <w:numId w:val="21"/>
        </w:numPr>
        <w:overflowPunct/>
        <w:autoSpaceDE/>
        <w:autoSpaceDN/>
        <w:adjustRightInd/>
        <w:spacing w:before="60" w:after="0"/>
        <w:ind w:left="1619"/>
        <w:textAlignment w:val="auto"/>
        <w:cnfStyle w:val="000000100000" w:firstRow="0" w:lastRow="0" w:firstColumn="0" w:lastColumn="0" w:oddVBand="0" w:evenVBand="0" w:oddHBand="1" w:evenHBand="0" w:firstRowFirstColumn="0" w:firstRowLastColumn="0" w:lastRowFirstColumn="0" w:lastRowLastColumn="0"/>
        <w:rPr>
          <w:rFonts w:ascii="Arial" w:eastAsia="MS Mincho" w:hAnsi="Arial"/>
          <w:b/>
          <w:szCs w:val="24"/>
          <w:lang w:eastAsia="en-GB"/>
        </w:rPr>
      </w:pPr>
      <w:r w:rsidRPr="00337AA3">
        <w:rPr>
          <w:rFonts w:ascii="Arial" w:eastAsia="MS Mincho" w:hAnsi="Arial"/>
          <w:b/>
          <w:szCs w:val="24"/>
          <w:lang w:eastAsia="en-GB"/>
        </w:rPr>
        <w:t xml:space="preserve">Reference configuration + LTM candidate configuration (in combination) has to be a </w:t>
      </w:r>
      <w:r w:rsidRPr="000269D0">
        <w:rPr>
          <w:rFonts w:ascii="Arial" w:eastAsia="MS Mincho" w:hAnsi="Arial"/>
          <w:b/>
          <w:szCs w:val="24"/>
          <w:highlight w:val="yellow"/>
          <w:lang w:eastAsia="en-GB"/>
        </w:rPr>
        <w:t>complete</w:t>
      </w:r>
      <w:r w:rsidRPr="00337AA3">
        <w:rPr>
          <w:rFonts w:ascii="Arial" w:eastAsia="MS Mincho" w:hAnsi="Arial"/>
          <w:b/>
          <w:szCs w:val="24"/>
          <w:lang w:eastAsia="en-GB"/>
        </w:rPr>
        <w:t xml:space="preserve"> configuration. </w:t>
      </w:r>
    </w:p>
    <w:p w14:paraId="56488E30" w14:textId="6E694997" w:rsidR="00100AAE" w:rsidRPr="00100AAE" w:rsidRDefault="00100AAE">
      <w:pPr>
        <w:pStyle w:val="af2"/>
        <w:rPr>
          <w:rFonts w:hint="eastAsia"/>
          <w:lang w:eastAsia="zh-CN"/>
        </w:rPr>
      </w:pPr>
      <w:r>
        <w:rPr>
          <w:lang w:eastAsia="zh-CN"/>
        </w:rPr>
        <w:t>In legacy, it means all fields need to be used should be present even it is the same with the current configuration</w:t>
      </w:r>
      <w:r>
        <w:rPr>
          <w:rFonts w:hint="eastAsia"/>
          <w:lang w:eastAsia="zh-CN"/>
        </w:rPr>
        <w:t xml:space="preserve">, e.g., the </w:t>
      </w:r>
      <w:proofErr w:type="spellStart"/>
      <w:r>
        <w:rPr>
          <w:rFonts w:hint="eastAsia"/>
          <w:lang w:eastAsia="zh-CN"/>
        </w:rPr>
        <w:t>RadioBearerConfig</w:t>
      </w:r>
      <w:proofErr w:type="spellEnd"/>
      <w:r>
        <w:rPr>
          <w:rFonts w:hint="eastAsia"/>
          <w:lang w:eastAsia="zh-CN"/>
        </w:rPr>
        <w:t xml:space="preserve"> is must present within the complete LTM configuration. </w:t>
      </w:r>
    </w:p>
    <w:p w14:paraId="6305D51F" w14:textId="77777777" w:rsidR="00100AAE" w:rsidRDefault="00100AAE">
      <w:pPr>
        <w:pStyle w:val="af2"/>
        <w:rPr>
          <w:rFonts w:hint="eastAsia"/>
          <w:lang w:eastAsia="zh-CN"/>
        </w:rPr>
      </w:pPr>
    </w:p>
  </w:comment>
  <w:comment w:id="6" w:author="CATT-Bufang Zhang" w:date="2023-07-05T15:44:00Z" w:initials="CATT">
    <w:p w14:paraId="48B6C608" w14:textId="7ECBE703" w:rsidR="00D53948" w:rsidRDefault="00D53948">
      <w:pPr>
        <w:pStyle w:val="af2"/>
        <w:rPr>
          <w:lang w:eastAsia="zh-CN"/>
        </w:rPr>
      </w:pPr>
      <w:r>
        <w:rPr>
          <w:rStyle w:val="af1"/>
        </w:rPr>
        <w:annotationRef/>
      </w:r>
      <w:r>
        <w:rPr>
          <w:rFonts w:hint="eastAsia"/>
          <w:lang w:eastAsia="zh-CN"/>
        </w:rPr>
        <w:t xml:space="preserve">This issue is also being discussed in MAC post email discussion now.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06E7B" w14:textId="77777777" w:rsidR="0086646B" w:rsidRDefault="0086646B">
      <w:r>
        <w:separator/>
      </w:r>
    </w:p>
  </w:endnote>
  <w:endnote w:type="continuationSeparator" w:id="0">
    <w:p w14:paraId="2DC6BF3C" w14:textId="77777777" w:rsidR="0086646B" w:rsidRDefault="0086646B">
      <w:r>
        <w:continuationSeparator/>
      </w:r>
    </w:p>
  </w:endnote>
  <w:endnote w:type="continuationNotice" w:id="1">
    <w:p w14:paraId="5B2A669D" w14:textId="77777777" w:rsidR="0086646B" w:rsidRDefault="008664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E75CE" w14:textId="77777777" w:rsidR="00345800" w:rsidRDefault="00345800"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74C81">
      <w:rPr>
        <w:rStyle w:val="ae"/>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74C81">
      <w:rPr>
        <w:rStyle w:val="ae"/>
      </w:rPr>
      <w:t>12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2C513" w14:textId="77777777" w:rsidR="0086646B" w:rsidRDefault="0086646B">
      <w:r>
        <w:separator/>
      </w:r>
    </w:p>
  </w:footnote>
  <w:footnote w:type="continuationSeparator" w:id="0">
    <w:p w14:paraId="6E8E9F91" w14:textId="77777777" w:rsidR="0086646B" w:rsidRDefault="0086646B">
      <w:r>
        <w:continuationSeparator/>
      </w:r>
    </w:p>
  </w:footnote>
  <w:footnote w:type="continuationNotice" w:id="1">
    <w:p w14:paraId="57A67F6B" w14:textId="77777777" w:rsidR="0086646B" w:rsidRDefault="0086646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BC394" w14:textId="77777777" w:rsidR="00345800" w:rsidRDefault="003458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28CAA0"/>
    <w:lvl w:ilvl="0">
      <w:start w:val="1"/>
      <w:numFmt w:val="decimal"/>
      <w:lvlText w:val="%1."/>
      <w:lvlJc w:val="left"/>
      <w:pPr>
        <w:tabs>
          <w:tab w:val="num" w:pos="1492"/>
        </w:tabs>
        <w:ind w:left="1492" w:hanging="360"/>
      </w:pPr>
    </w:lvl>
  </w:abstractNum>
  <w:abstractNum w:abstractNumId="1">
    <w:nsid w:val="FFFFFF7D"/>
    <w:multiLevelType w:val="singleLevel"/>
    <w:tmpl w:val="BD304A22"/>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4">
    <w:nsid w:val="02343BA8"/>
    <w:multiLevelType w:val="hybridMultilevel"/>
    <w:tmpl w:val="F35CDA86"/>
    <w:lvl w:ilvl="0" w:tplc="508C9684">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E8D3B42"/>
    <w:multiLevelType w:val="hybridMultilevel"/>
    <w:tmpl w:val="B810B768"/>
    <w:lvl w:ilvl="0" w:tplc="40BCBF7E">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nsid w:val="3AA46647"/>
    <w:multiLevelType w:val="hybridMultilevel"/>
    <w:tmpl w:val="394438A8"/>
    <w:lvl w:ilvl="0" w:tplc="EB8E2D12">
      <w:start w:val="1"/>
      <w:numFmt w:val="decimal"/>
      <w:pStyle w:val="Proposal"/>
      <w:lvlText w:val="Proposal %1"/>
      <w:lvlJc w:val="left"/>
      <w:pPr>
        <w:tabs>
          <w:tab w:val="num" w:pos="1304"/>
        </w:tabs>
        <w:ind w:left="1304" w:hanging="1304"/>
      </w:p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01505E"/>
    <w:multiLevelType w:val="hybridMultilevel"/>
    <w:tmpl w:val="FD5070FA"/>
    <w:lvl w:ilvl="0" w:tplc="B7AAAAB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55006C"/>
    <w:multiLevelType w:val="hybridMultilevel"/>
    <w:tmpl w:val="BE92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10"/>
  </w:num>
  <w:num w:numId="3">
    <w:abstractNumId w:val="2"/>
  </w:num>
  <w:num w:numId="4">
    <w:abstractNumId w:val="12"/>
  </w:num>
  <w:num w:numId="5">
    <w:abstractNumId w:val="13"/>
  </w:num>
  <w:num w:numId="6">
    <w:abstractNumId w:val="14"/>
  </w:num>
  <w:num w:numId="7">
    <w:abstractNumId w:val="7"/>
  </w:num>
  <w:num w:numId="8">
    <w:abstractNumId w:val="8"/>
  </w:num>
  <w:num w:numId="9">
    <w:abstractNumId w:val="5"/>
  </w:num>
  <w:num w:numId="10">
    <w:abstractNumId w:val="18"/>
  </w:num>
  <w:num w:numId="11">
    <w:abstractNumId w:val="9"/>
  </w:num>
  <w:num w:numId="12">
    <w:abstractNumId w:val="15"/>
  </w:num>
  <w:num w:numId="13">
    <w:abstractNumId w:val="16"/>
  </w:num>
  <w:num w:numId="14">
    <w:abstractNumId w:val="17"/>
  </w:num>
  <w:num w:numId="15">
    <w:abstractNumId w:val="0"/>
  </w:num>
  <w:num w:numId="16">
    <w:abstractNumId w:val="1"/>
  </w:num>
  <w:num w:numId="17">
    <w:abstractNumId w:val="0"/>
  </w:num>
  <w:num w:numId="18">
    <w:abstractNumId w:val="1"/>
  </w:num>
  <w:num w:numId="19">
    <w:abstractNumId w:val="0"/>
  </w:num>
  <w:num w:numId="20">
    <w:abstractNumId w:val="1"/>
  </w:num>
  <w:num w:numId="21">
    <w:abstractNumId w:val="3"/>
  </w:num>
  <w:num w:numId="22">
    <w:abstractNumId w:val="6"/>
  </w:num>
  <w:num w:numId="2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4A"/>
    <w:rsid w:val="000006E1"/>
    <w:rsid w:val="00000CBE"/>
    <w:rsid w:val="00001BE5"/>
    <w:rsid w:val="00001FA8"/>
    <w:rsid w:val="00002697"/>
    <w:rsid w:val="00002A37"/>
    <w:rsid w:val="0000355F"/>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69D0"/>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806"/>
    <w:rsid w:val="00060105"/>
    <w:rsid w:val="000616E7"/>
    <w:rsid w:val="00061990"/>
    <w:rsid w:val="00064498"/>
    <w:rsid w:val="0006456B"/>
    <w:rsid w:val="0006487E"/>
    <w:rsid w:val="0006537C"/>
    <w:rsid w:val="00065E1A"/>
    <w:rsid w:val="00065E6F"/>
    <w:rsid w:val="00066483"/>
    <w:rsid w:val="0006675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AE6"/>
    <w:rsid w:val="00081DAA"/>
    <w:rsid w:val="00081EEA"/>
    <w:rsid w:val="0008215B"/>
    <w:rsid w:val="00082512"/>
    <w:rsid w:val="00082BB2"/>
    <w:rsid w:val="00083DA9"/>
    <w:rsid w:val="00084BEC"/>
    <w:rsid w:val="000855EB"/>
    <w:rsid w:val="00085987"/>
    <w:rsid w:val="00085B52"/>
    <w:rsid w:val="000866F2"/>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62"/>
    <w:rsid w:val="000D4797"/>
    <w:rsid w:val="000D4E78"/>
    <w:rsid w:val="000D56B0"/>
    <w:rsid w:val="000D59C3"/>
    <w:rsid w:val="000D5C61"/>
    <w:rsid w:val="000D6A1B"/>
    <w:rsid w:val="000D6DD7"/>
    <w:rsid w:val="000D75CB"/>
    <w:rsid w:val="000D764D"/>
    <w:rsid w:val="000D76DC"/>
    <w:rsid w:val="000E0527"/>
    <w:rsid w:val="000E0689"/>
    <w:rsid w:val="000E087E"/>
    <w:rsid w:val="000E0A88"/>
    <w:rsid w:val="000E0D92"/>
    <w:rsid w:val="000E0EFD"/>
    <w:rsid w:val="000E1E92"/>
    <w:rsid w:val="000E305F"/>
    <w:rsid w:val="000E463A"/>
    <w:rsid w:val="000E4CC9"/>
    <w:rsid w:val="000E792B"/>
    <w:rsid w:val="000E7EA2"/>
    <w:rsid w:val="000E7F9B"/>
    <w:rsid w:val="000F00BE"/>
    <w:rsid w:val="000F0270"/>
    <w:rsid w:val="000F03AB"/>
    <w:rsid w:val="000F06D6"/>
    <w:rsid w:val="000F0EB1"/>
    <w:rsid w:val="000F10A5"/>
    <w:rsid w:val="000F1106"/>
    <w:rsid w:val="000F1780"/>
    <w:rsid w:val="000F181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AE"/>
    <w:rsid w:val="00100AF0"/>
    <w:rsid w:val="001012CF"/>
    <w:rsid w:val="0010361A"/>
    <w:rsid w:val="001049E0"/>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41A"/>
    <w:rsid w:val="00193D73"/>
    <w:rsid w:val="00193FE2"/>
    <w:rsid w:val="001945AA"/>
    <w:rsid w:val="0019481B"/>
    <w:rsid w:val="001957C0"/>
    <w:rsid w:val="00195C1A"/>
    <w:rsid w:val="001965A1"/>
    <w:rsid w:val="001969DC"/>
    <w:rsid w:val="00196B1E"/>
    <w:rsid w:val="00197DF9"/>
    <w:rsid w:val="001A0967"/>
    <w:rsid w:val="001A1987"/>
    <w:rsid w:val="001A2564"/>
    <w:rsid w:val="001A2678"/>
    <w:rsid w:val="001A2756"/>
    <w:rsid w:val="001A3485"/>
    <w:rsid w:val="001A3C53"/>
    <w:rsid w:val="001A50F8"/>
    <w:rsid w:val="001A54B2"/>
    <w:rsid w:val="001A6173"/>
    <w:rsid w:val="001A6969"/>
    <w:rsid w:val="001A6CBA"/>
    <w:rsid w:val="001A6E76"/>
    <w:rsid w:val="001A6F06"/>
    <w:rsid w:val="001A743C"/>
    <w:rsid w:val="001B04BF"/>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5D7"/>
    <w:rsid w:val="001E08E1"/>
    <w:rsid w:val="001E0D85"/>
    <w:rsid w:val="001E1ECE"/>
    <w:rsid w:val="001E27C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A64"/>
    <w:rsid w:val="00210D68"/>
    <w:rsid w:val="00211153"/>
    <w:rsid w:val="00211A2C"/>
    <w:rsid w:val="00213DA0"/>
    <w:rsid w:val="0021434F"/>
    <w:rsid w:val="00214800"/>
    <w:rsid w:val="00214890"/>
    <w:rsid w:val="00214DA8"/>
    <w:rsid w:val="00214E75"/>
    <w:rsid w:val="00215423"/>
    <w:rsid w:val="002157A9"/>
    <w:rsid w:val="002158FA"/>
    <w:rsid w:val="00215935"/>
    <w:rsid w:val="00215BD2"/>
    <w:rsid w:val="00215F12"/>
    <w:rsid w:val="00220600"/>
    <w:rsid w:val="00221A8E"/>
    <w:rsid w:val="002220C7"/>
    <w:rsid w:val="002224DB"/>
    <w:rsid w:val="00222E0E"/>
    <w:rsid w:val="00222E2A"/>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3879"/>
    <w:rsid w:val="00253B20"/>
    <w:rsid w:val="00253E26"/>
    <w:rsid w:val="002542BE"/>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81D"/>
    <w:rsid w:val="00267B71"/>
    <w:rsid w:val="00267C83"/>
    <w:rsid w:val="00270348"/>
    <w:rsid w:val="00270CC6"/>
    <w:rsid w:val="00270D03"/>
    <w:rsid w:val="00271074"/>
    <w:rsid w:val="0027144F"/>
    <w:rsid w:val="00271813"/>
    <w:rsid w:val="00271F3A"/>
    <w:rsid w:val="00272574"/>
    <w:rsid w:val="00272FAF"/>
    <w:rsid w:val="00273278"/>
    <w:rsid w:val="002736DE"/>
    <w:rsid w:val="002737F4"/>
    <w:rsid w:val="002749BC"/>
    <w:rsid w:val="00274C32"/>
    <w:rsid w:val="0027569E"/>
    <w:rsid w:val="00275845"/>
    <w:rsid w:val="00275F39"/>
    <w:rsid w:val="00276CB8"/>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2719"/>
    <w:rsid w:val="002A27D0"/>
    <w:rsid w:val="002A2869"/>
    <w:rsid w:val="002A2AFB"/>
    <w:rsid w:val="002A446B"/>
    <w:rsid w:val="002A4BA8"/>
    <w:rsid w:val="002A4DCE"/>
    <w:rsid w:val="002A5EDA"/>
    <w:rsid w:val="002A6971"/>
    <w:rsid w:val="002A6F40"/>
    <w:rsid w:val="002A76AD"/>
    <w:rsid w:val="002B1AAA"/>
    <w:rsid w:val="002B1EB3"/>
    <w:rsid w:val="002B24D6"/>
    <w:rsid w:val="002B2CB1"/>
    <w:rsid w:val="002B378E"/>
    <w:rsid w:val="002B40BB"/>
    <w:rsid w:val="002B4500"/>
    <w:rsid w:val="002B45FD"/>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37A9"/>
    <w:rsid w:val="002F427F"/>
    <w:rsid w:val="002F4BB6"/>
    <w:rsid w:val="002F5482"/>
    <w:rsid w:val="002F5799"/>
    <w:rsid w:val="002F5AFD"/>
    <w:rsid w:val="002F6F6E"/>
    <w:rsid w:val="0030044F"/>
    <w:rsid w:val="0030085A"/>
    <w:rsid w:val="00301BD2"/>
    <w:rsid w:val="00301CE6"/>
    <w:rsid w:val="0030223B"/>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74D"/>
    <w:rsid w:val="00332917"/>
    <w:rsid w:val="00332CF0"/>
    <w:rsid w:val="003334F3"/>
    <w:rsid w:val="00333EA1"/>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00"/>
    <w:rsid w:val="003458A3"/>
    <w:rsid w:val="003465CD"/>
    <w:rsid w:val="00346A52"/>
    <w:rsid w:val="00346DB5"/>
    <w:rsid w:val="0034764A"/>
    <w:rsid w:val="003477B1"/>
    <w:rsid w:val="003503E8"/>
    <w:rsid w:val="0035131B"/>
    <w:rsid w:val="00351893"/>
    <w:rsid w:val="00351D7E"/>
    <w:rsid w:val="003520D1"/>
    <w:rsid w:val="00354ACC"/>
    <w:rsid w:val="00354F1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DBF"/>
    <w:rsid w:val="003C5EE2"/>
    <w:rsid w:val="003C643C"/>
    <w:rsid w:val="003C6A20"/>
    <w:rsid w:val="003C6C99"/>
    <w:rsid w:val="003C7806"/>
    <w:rsid w:val="003C7A83"/>
    <w:rsid w:val="003D07CA"/>
    <w:rsid w:val="003D109F"/>
    <w:rsid w:val="003D1207"/>
    <w:rsid w:val="003D12B9"/>
    <w:rsid w:val="003D1EAF"/>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882"/>
    <w:rsid w:val="00455932"/>
    <w:rsid w:val="00455B73"/>
    <w:rsid w:val="00455F1F"/>
    <w:rsid w:val="00456140"/>
    <w:rsid w:val="00456189"/>
    <w:rsid w:val="00456BF5"/>
    <w:rsid w:val="004571EA"/>
    <w:rsid w:val="00457565"/>
    <w:rsid w:val="00457B71"/>
    <w:rsid w:val="00460130"/>
    <w:rsid w:val="0046031B"/>
    <w:rsid w:val="00460AFB"/>
    <w:rsid w:val="004624AB"/>
    <w:rsid w:val="00462B8B"/>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7372"/>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A60"/>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5452"/>
    <w:rsid w:val="00505999"/>
    <w:rsid w:val="00506557"/>
    <w:rsid w:val="00506698"/>
    <w:rsid w:val="0050677A"/>
    <w:rsid w:val="00506C9F"/>
    <w:rsid w:val="00507058"/>
    <w:rsid w:val="005070E5"/>
    <w:rsid w:val="00507286"/>
    <w:rsid w:val="005075E4"/>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5093"/>
    <w:rsid w:val="0058522A"/>
    <w:rsid w:val="005853CD"/>
    <w:rsid w:val="005854DF"/>
    <w:rsid w:val="005861F1"/>
    <w:rsid w:val="005868A1"/>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9B6"/>
    <w:rsid w:val="005F2528"/>
    <w:rsid w:val="005F2771"/>
    <w:rsid w:val="005F2CB1"/>
    <w:rsid w:val="005F2D6A"/>
    <w:rsid w:val="005F2EE7"/>
    <w:rsid w:val="005F3025"/>
    <w:rsid w:val="005F3A7A"/>
    <w:rsid w:val="005F3D3D"/>
    <w:rsid w:val="005F3FED"/>
    <w:rsid w:val="005F5D9E"/>
    <w:rsid w:val="005F5E1B"/>
    <w:rsid w:val="005F618C"/>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2AFD"/>
    <w:rsid w:val="00623379"/>
    <w:rsid w:val="006234A6"/>
    <w:rsid w:val="00623AC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2F68"/>
    <w:rsid w:val="006D30A5"/>
    <w:rsid w:val="006D35F3"/>
    <w:rsid w:val="006D375D"/>
    <w:rsid w:val="006D4467"/>
    <w:rsid w:val="006D5094"/>
    <w:rsid w:val="006D6F08"/>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F04B6"/>
    <w:rsid w:val="006F06C6"/>
    <w:rsid w:val="006F0D83"/>
    <w:rsid w:val="006F150C"/>
    <w:rsid w:val="006F1B70"/>
    <w:rsid w:val="006F1EE5"/>
    <w:rsid w:val="006F2B41"/>
    <w:rsid w:val="006F2B45"/>
    <w:rsid w:val="006F341D"/>
    <w:rsid w:val="006F36AC"/>
    <w:rsid w:val="006F38F3"/>
    <w:rsid w:val="006F3CDE"/>
    <w:rsid w:val="006F42A0"/>
    <w:rsid w:val="006F45ED"/>
    <w:rsid w:val="006F48BA"/>
    <w:rsid w:val="006F4B1F"/>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7A2"/>
    <w:rsid w:val="00780A0D"/>
    <w:rsid w:val="00780A80"/>
    <w:rsid w:val="00781729"/>
    <w:rsid w:val="0078177E"/>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7A5"/>
    <w:rsid w:val="007C7AF5"/>
    <w:rsid w:val="007D04E5"/>
    <w:rsid w:val="007D1CE2"/>
    <w:rsid w:val="007D29CF"/>
    <w:rsid w:val="007D4180"/>
    <w:rsid w:val="007D42BC"/>
    <w:rsid w:val="007D4451"/>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563"/>
    <w:rsid w:val="007E4610"/>
    <w:rsid w:val="007E4715"/>
    <w:rsid w:val="007E4CCB"/>
    <w:rsid w:val="007E4DF4"/>
    <w:rsid w:val="007E4F49"/>
    <w:rsid w:val="007E505B"/>
    <w:rsid w:val="007E50D1"/>
    <w:rsid w:val="007E5B18"/>
    <w:rsid w:val="007E6440"/>
    <w:rsid w:val="007E68CB"/>
    <w:rsid w:val="007E6F7F"/>
    <w:rsid w:val="007E7091"/>
    <w:rsid w:val="007E7254"/>
    <w:rsid w:val="007F005B"/>
    <w:rsid w:val="007F05BA"/>
    <w:rsid w:val="007F0774"/>
    <w:rsid w:val="007F0938"/>
    <w:rsid w:val="007F0952"/>
    <w:rsid w:val="007F0A7E"/>
    <w:rsid w:val="007F0EB8"/>
    <w:rsid w:val="007F1A90"/>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200"/>
    <w:rsid w:val="00814609"/>
    <w:rsid w:val="00814A33"/>
    <w:rsid w:val="00815064"/>
    <w:rsid w:val="008151FF"/>
    <w:rsid w:val="008155CB"/>
    <w:rsid w:val="008158D6"/>
    <w:rsid w:val="00815A20"/>
    <w:rsid w:val="00816010"/>
    <w:rsid w:val="00817196"/>
    <w:rsid w:val="0082012D"/>
    <w:rsid w:val="008213E7"/>
    <w:rsid w:val="00822AD8"/>
    <w:rsid w:val="008230A0"/>
    <w:rsid w:val="00823253"/>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D7E"/>
    <w:rsid w:val="008412A1"/>
    <w:rsid w:val="008417CB"/>
    <w:rsid w:val="00841D1C"/>
    <w:rsid w:val="00841D73"/>
    <w:rsid w:val="008420A3"/>
    <w:rsid w:val="00842914"/>
    <w:rsid w:val="00842945"/>
    <w:rsid w:val="00842A69"/>
    <w:rsid w:val="0084327F"/>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D29"/>
    <w:rsid w:val="00863F9D"/>
    <w:rsid w:val="008645B4"/>
    <w:rsid w:val="00864770"/>
    <w:rsid w:val="0086482A"/>
    <w:rsid w:val="008649F5"/>
    <w:rsid w:val="00864F6B"/>
    <w:rsid w:val="0086511A"/>
    <w:rsid w:val="00865583"/>
    <w:rsid w:val="00865AD3"/>
    <w:rsid w:val="00865E9E"/>
    <w:rsid w:val="0086646B"/>
    <w:rsid w:val="00867728"/>
    <w:rsid w:val="008677FD"/>
    <w:rsid w:val="008703F3"/>
    <w:rsid w:val="008706D4"/>
    <w:rsid w:val="0087084E"/>
    <w:rsid w:val="008708AE"/>
    <w:rsid w:val="00870CF6"/>
    <w:rsid w:val="00870F8A"/>
    <w:rsid w:val="008719A4"/>
    <w:rsid w:val="00871C96"/>
    <w:rsid w:val="00871D23"/>
    <w:rsid w:val="00871FDF"/>
    <w:rsid w:val="00872669"/>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F18"/>
    <w:rsid w:val="008817AE"/>
    <w:rsid w:val="008820BA"/>
    <w:rsid w:val="0088249C"/>
    <w:rsid w:val="008832BA"/>
    <w:rsid w:val="00883820"/>
    <w:rsid w:val="008838FB"/>
    <w:rsid w:val="008840BC"/>
    <w:rsid w:val="00884C77"/>
    <w:rsid w:val="008865A9"/>
    <w:rsid w:val="00886E2B"/>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2687"/>
    <w:rsid w:val="008B2766"/>
    <w:rsid w:val="008B2CDF"/>
    <w:rsid w:val="008B2EBF"/>
    <w:rsid w:val="008B44BC"/>
    <w:rsid w:val="008B4874"/>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48F6"/>
    <w:rsid w:val="008D567D"/>
    <w:rsid w:val="008D57A8"/>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CFB"/>
    <w:rsid w:val="008E5232"/>
    <w:rsid w:val="008E564E"/>
    <w:rsid w:val="008E58EE"/>
    <w:rsid w:val="008E68BF"/>
    <w:rsid w:val="008E707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601"/>
    <w:rsid w:val="009077B6"/>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672"/>
    <w:rsid w:val="0093286E"/>
    <w:rsid w:val="00932DE3"/>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E89"/>
    <w:rsid w:val="0096430A"/>
    <w:rsid w:val="00965026"/>
    <w:rsid w:val="0096554B"/>
    <w:rsid w:val="0096555D"/>
    <w:rsid w:val="0096584A"/>
    <w:rsid w:val="0096595D"/>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6307"/>
    <w:rsid w:val="00987927"/>
    <w:rsid w:val="009904FB"/>
    <w:rsid w:val="00990630"/>
    <w:rsid w:val="00990F9A"/>
    <w:rsid w:val="00991761"/>
    <w:rsid w:val="0099218C"/>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D74"/>
    <w:rsid w:val="009E068F"/>
    <w:rsid w:val="009E0C97"/>
    <w:rsid w:val="009E0DFE"/>
    <w:rsid w:val="009E0F38"/>
    <w:rsid w:val="009E14E0"/>
    <w:rsid w:val="009E1BF0"/>
    <w:rsid w:val="009E1E90"/>
    <w:rsid w:val="009E35DB"/>
    <w:rsid w:val="009E41C3"/>
    <w:rsid w:val="009E41C7"/>
    <w:rsid w:val="009E451D"/>
    <w:rsid w:val="009E4595"/>
    <w:rsid w:val="009E47A3"/>
    <w:rsid w:val="009E4FD2"/>
    <w:rsid w:val="009E6525"/>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1401"/>
    <w:rsid w:val="00A115CB"/>
    <w:rsid w:val="00A121B9"/>
    <w:rsid w:val="00A1309F"/>
    <w:rsid w:val="00A13E54"/>
    <w:rsid w:val="00A1493F"/>
    <w:rsid w:val="00A15365"/>
    <w:rsid w:val="00A15454"/>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DB"/>
    <w:rsid w:val="00A31E56"/>
    <w:rsid w:val="00A3437B"/>
    <w:rsid w:val="00A3448A"/>
    <w:rsid w:val="00A346A2"/>
    <w:rsid w:val="00A36297"/>
    <w:rsid w:val="00A3694B"/>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48E"/>
    <w:rsid w:val="00AD051E"/>
    <w:rsid w:val="00AD08F0"/>
    <w:rsid w:val="00AD0AA3"/>
    <w:rsid w:val="00AD0D2F"/>
    <w:rsid w:val="00AD0FD8"/>
    <w:rsid w:val="00AD14DC"/>
    <w:rsid w:val="00AD1EEF"/>
    <w:rsid w:val="00AD3677"/>
    <w:rsid w:val="00AD37C2"/>
    <w:rsid w:val="00AD3809"/>
    <w:rsid w:val="00AD3CB8"/>
    <w:rsid w:val="00AD3E3B"/>
    <w:rsid w:val="00AD3F94"/>
    <w:rsid w:val="00AD47C6"/>
    <w:rsid w:val="00AD4896"/>
    <w:rsid w:val="00AD4A5A"/>
    <w:rsid w:val="00AD6C06"/>
    <w:rsid w:val="00AD758B"/>
    <w:rsid w:val="00AE1ED5"/>
    <w:rsid w:val="00AE24EA"/>
    <w:rsid w:val="00AE27AC"/>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971"/>
    <w:rsid w:val="00B05042"/>
    <w:rsid w:val="00B05084"/>
    <w:rsid w:val="00B05204"/>
    <w:rsid w:val="00B05620"/>
    <w:rsid w:val="00B06F26"/>
    <w:rsid w:val="00B10FAE"/>
    <w:rsid w:val="00B10FD6"/>
    <w:rsid w:val="00B11191"/>
    <w:rsid w:val="00B11AF2"/>
    <w:rsid w:val="00B11BBA"/>
    <w:rsid w:val="00B133C1"/>
    <w:rsid w:val="00B14D59"/>
    <w:rsid w:val="00B14FD8"/>
    <w:rsid w:val="00B1502B"/>
    <w:rsid w:val="00B15257"/>
    <w:rsid w:val="00B1535E"/>
    <w:rsid w:val="00B157F9"/>
    <w:rsid w:val="00B15ADD"/>
    <w:rsid w:val="00B15F53"/>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85D"/>
    <w:rsid w:val="00B4709E"/>
    <w:rsid w:val="00B5023A"/>
    <w:rsid w:val="00B504BD"/>
    <w:rsid w:val="00B508B8"/>
    <w:rsid w:val="00B50D91"/>
    <w:rsid w:val="00B510DB"/>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C81"/>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7409"/>
    <w:rsid w:val="00B87475"/>
    <w:rsid w:val="00B87C2B"/>
    <w:rsid w:val="00B9087D"/>
    <w:rsid w:val="00B90F73"/>
    <w:rsid w:val="00B9153F"/>
    <w:rsid w:val="00B91652"/>
    <w:rsid w:val="00B91833"/>
    <w:rsid w:val="00B918C7"/>
    <w:rsid w:val="00B92AD1"/>
    <w:rsid w:val="00B92B49"/>
    <w:rsid w:val="00B92F22"/>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6DC"/>
    <w:rsid w:val="00BB372B"/>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684E"/>
    <w:rsid w:val="00BC764A"/>
    <w:rsid w:val="00BC764F"/>
    <w:rsid w:val="00BC789E"/>
    <w:rsid w:val="00BD0B84"/>
    <w:rsid w:val="00BD0DAC"/>
    <w:rsid w:val="00BD12B2"/>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EB1"/>
    <w:rsid w:val="00C532C2"/>
    <w:rsid w:val="00C53742"/>
    <w:rsid w:val="00C53DEE"/>
    <w:rsid w:val="00C546C2"/>
    <w:rsid w:val="00C54995"/>
    <w:rsid w:val="00C54D41"/>
    <w:rsid w:val="00C54F32"/>
    <w:rsid w:val="00C55522"/>
    <w:rsid w:val="00C56C00"/>
    <w:rsid w:val="00C57245"/>
    <w:rsid w:val="00C57FF0"/>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B10"/>
    <w:rsid w:val="00C63554"/>
    <w:rsid w:val="00C63CAC"/>
    <w:rsid w:val="00C64404"/>
    <w:rsid w:val="00C6443A"/>
    <w:rsid w:val="00C64672"/>
    <w:rsid w:val="00C64BED"/>
    <w:rsid w:val="00C64C5F"/>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068"/>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7E"/>
    <w:rsid w:val="00CD2CB8"/>
    <w:rsid w:val="00CD2ED1"/>
    <w:rsid w:val="00CD337B"/>
    <w:rsid w:val="00CD3813"/>
    <w:rsid w:val="00CD3CBE"/>
    <w:rsid w:val="00CD4372"/>
    <w:rsid w:val="00CD48C4"/>
    <w:rsid w:val="00CD4E83"/>
    <w:rsid w:val="00CD612C"/>
    <w:rsid w:val="00CD67B4"/>
    <w:rsid w:val="00CD70A3"/>
    <w:rsid w:val="00CD73BA"/>
    <w:rsid w:val="00CD7543"/>
    <w:rsid w:val="00CD7BDD"/>
    <w:rsid w:val="00CE0424"/>
    <w:rsid w:val="00CE07F1"/>
    <w:rsid w:val="00CE089C"/>
    <w:rsid w:val="00CE1474"/>
    <w:rsid w:val="00CE30FB"/>
    <w:rsid w:val="00CE331C"/>
    <w:rsid w:val="00CE3AAF"/>
    <w:rsid w:val="00CE3C13"/>
    <w:rsid w:val="00CE41C3"/>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60D6"/>
    <w:rsid w:val="00D36E71"/>
    <w:rsid w:val="00D36FDA"/>
    <w:rsid w:val="00D37404"/>
    <w:rsid w:val="00D37D87"/>
    <w:rsid w:val="00D40227"/>
    <w:rsid w:val="00D40B33"/>
    <w:rsid w:val="00D40C85"/>
    <w:rsid w:val="00D41E24"/>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3948"/>
    <w:rsid w:val="00D546FF"/>
    <w:rsid w:val="00D54CEC"/>
    <w:rsid w:val="00D55143"/>
    <w:rsid w:val="00D551F7"/>
    <w:rsid w:val="00D55811"/>
    <w:rsid w:val="00D55AD5"/>
    <w:rsid w:val="00D56497"/>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C45"/>
    <w:rsid w:val="00E02CFA"/>
    <w:rsid w:val="00E0393E"/>
    <w:rsid w:val="00E04061"/>
    <w:rsid w:val="00E0450D"/>
    <w:rsid w:val="00E05BA7"/>
    <w:rsid w:val="00E062D3"/>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7BD"/>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59F"/>
    <w:rsid w:val="00E32608"/>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97E86"/>
    <w:rsid w:val="00EA0277"/>
    <w:rsid w:val="00EA0B09"/>
    <w:rsid w:val="00EA0B1C"/>
    <w:rsid w:val="00EA27CA"/>
    <w:rsid w:val="00EA2B98"/>
    <w:rsid w:val="00EA3815"/>
    <w:rsid w:val="00EA3976"/>
    <w:rsid w:val="00EA3B23"/>
    <w:rsid w:val="00EA4CA8"/>
    <w:rsid w:val="00EA5835"/>
    <w:rsid w:val="00EA6B6E"/>
    <w:rsid w:val="00EA7138"/>
    <w:rsid w:val="00EA7A41"/>
    <w:rsid w:val="00EA7E9D"/>
    <w:rsid w:val="00EB06F9"/>
    <w:rsid w:val="00EB077B"/>
    <w:rsid w:val="00EB09F9"/>
    <w:rsid w:val="00EB0FE8"/>
    <w:rsid w:val="00EB1271"/>
    <w:rsid w:val="00EB14A6"/>
    <w:rsid w:val="00EB22C5"/>
    <w:rsid w:val="00EB22FD"/>
    <w:rsid w:val="00EB2573"/>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0B5"/>
    <w:rsid w:val="00F82564"/>
    <w:rsid w:val="00F828D8"/>
    <w:rsid w:val="00F82BD6"/>
    <w:rsid w:val="00F83C27"/>
    <w:rsid w:val="00F8453C"/>
    <w:rsid w:val="00F8456C"/>
    <w:rsid w:val="00F85868"/>
    <w:rsid w:val="00F859D8"/>
    <w:rsid w:val="00F85EF9"/>
    <w:rsid w:val="00F868F5"/>
    <w:rsid w:val="00F86D80"/>
    <w:rsid w:val="00F901BE"/>
    <w:rsid w:val="00F9056A"/>
    <w:rsid w:val="00F90F8D"/>
    <w:rsid w:val="00F9159E"/>
    <w:rsid w:val="00F915A8"/>
    <w:rsid w:val="00F91B8E"/>
    <w:rsid w:val="00F9268B"/>
    <w:rsid w:val="00F92782"/>
    <w:rsid w:val="00F92B92"/>
    <w:rsid w:val="00F92C84"/>
    <w:rsid w:val="00F93592"/>
    <w:rsid w:val="00F93AA9"/>
    <w:rsid w:val="00F948EC"/>
    <w:rsid w:val="00F965AB"/>
    <w:rsid w:val="00F968A5"/>
    <w:rsid w:val="00F96985"/>
    <w:rsid w:val="00F96DBF"/>
    <w:rsid w:val="00F96DF4"/>
    <w:rsid w:val="00F96E1A"/>
    <w:rsid w:val="00F97838"/>
    <w:rsid w:val="00F97855"/>
    <w:rsid w:val="00F97AC3"/>
    <w:rsid w:val="00FA0C35"/>
    <w:rsid w:val="00FA1E14"/>
    <w:rsid w:val="00FA2BB3"/>
    <w:rsid w:val="00FA2DF8"/>
    <w:rsid w:val="00FA2EC2"/>
    <w:rsid w:val="00FA3F3A"/>
    <w:rsid w:val="00FA41B5"/>
    <w:rsid w:val="00FA6043"/>
    <w:rsid w:val="00FA62A5"/>
    <w:rsid w:val="00FA631F"/>
    <w:rsid w:val="00FA6C6E"/>
    <w:rsid w:val="00FA7F8B"/>
    <w:rsid w:val="00FB0BB7"/>
    <w:rsid w:val="00FB0BE7"/>
    <w:rsid w:val="00FB12C7"/>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3284"/>
    <w:rsid w:val="00FD343E"/>
    <w:rsid w:val="00FD3886"/>
    <w:rsid w:val="00FD47ED"/>
    <w:rsid w:val="00FD5860"/>
    <w:rsid w:val="00FD5A2E"/>
    <w:rsid w:val="00FD6A64"/>
    <w:rsid w:val="00FD6B3C"/>
    <w:rsid w:val="00FD6CDA"/>
    <w:rsid w:val="00FD7131"/>
    <w:rsid w:val="00FD74DB"/>
    <w:rsid w:val="00FD7660"/>
    <w:rsid w:val="00FD7A75"/>
    <w:rsid w:val="00FE000C"/>
    <w:rsid w:val="00FE02ED"/>
    <w:rsid w:val="00FE049D"/>
    <w:rsid w:val="00FE0655"/>
    <w:rsid w:val="00FE1EB8"/>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B0FA5E"/>
    <w:rsid w:val="0CED2D96"/>
    <w:rsid w:val="0CF51409"/>
    <w:rsid w:val="0D033B7D"/>
    <w:rsid w:val="0D160F45"/>
    <w:rsid w:val="0D31CD39"/>
    <w:rsid w:val="0D37D0D1"/>
    <w:rsid w:val="0D4DF559"/>
    <w:rsid w:val="0D689E74"/>
    <w:rsid w:val="0D6EEC26"/>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5472E1F"/>
    <w:rsid w:val="355CFD08"/>
    <w:rsid w:val="35A06AC9"/>
    <w:rsid w:val="35A3DCC4"/>
    <w:rsid w:val="36196B9A"/>
    <w:rsid w:val="36299191"/>
    <w:rsid w:val="366E4A39"/>
    <w:rsid w:val="3675C9D9"/>
    <w:rsid w:val="3680E60A"/>
    <w:rsid w:val="370F91AF"/>
    <w:rsid w:val="37272800"/>
    <w:rsid w:val="3832632F"/>
    <w:rsid w:val="38540F7F"/>
    <w:rsid w:val="3878DA43"/>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E4458"/>
    <w:rsid w:val="3C9521F9"/>
    <w:rsid w:val="3CA4EB02"/>
    <w:rsid w:val="3CF4D794"/>
    <w:rsid w:val="3D385FF4"/>
    <w:rsid w:val="3D432DE0"/>
    <w:rsid w:val="3D839464"/>
    <w:rsid w:val="3DA52EFD"/>
    <w:rsid w:val="3DE0F8F7"/>
    <w:rsid w:val="3E5DED08"/>
    <w:rsid w:val="3E71F5DB"/>
    <w:rsid w:val="3E77D7AC"/>
    <w:rsid w:val="3E9F180E"/>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CC7B66"/>
    <w:rsid w:val="4A3489F3"/>
    <w:rsid w:val="4A58ECB3"/>
    <w:rsid w:val="4A740D4D"/>
    <w:rsid w:val="4A97034D"/>
    <w:rsid w:val="4AACA57D"/>
    <w:rsid w:val="4ADB6839"/>
    <w:rsid w:val="4AF70559"/>
    <w:rsid w:val="4B189968"/>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64FEB1"/>
    <w:rsid w:val="587604F8"/>
    <w:rsid w:val="589B1F7D"/>
    <w:rsid w:val="58CF81FB"/>
    <w:rsid w:val="590375A2"/>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838D79"/>
    <w:rsid w:val="5FEB6EC3"/>
    <w:rsid w:val="606098CF"/>
    <w:rsid w:val="608A2844"/>
    <w:rsid w:val="6093D36E"/>
    <w:rsid w:val="6096774D"/>
    <w:rsid w:val="609E55E9"/>
    <w:rsid w:val="60B253BD"/>
    <w:rsid w:val="60D00B58"/>
    <w:rsid w:val="611B9ECD"/>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B140827"/>
    <w:rsid w:val="6B646307"/>
    <w:rsid w:val="6B749588"/>
    <w:rsid w:val="6C3143AF"/>
    <w:rsid w:val="6CB3D3B7"/>
    <w:rsid w:val="6CFB65C7"/>
    <w:rsid w:val="6D27073A"/>
    <w:rsid w:val="6D902FB1"/>
    <w:rsid w:val="6E05E2DF"/>
    <w:rsid w:val="6E2DA7F2"/>
    <w:rsid w:val="6E4BD80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35D7C71"/>
    <w:rsid w:val="7371A802"/>
    <w:rsid w:val="738BE95B"/>
    <w:rsid w:val="73BB45DD"/>
    <w:rsid w:val="74818EBF"/>
    <w:rsid w:val="74988F7E"/>
    <w:rsid w:val="749A92CA"/>
    <w:rsid w:val="749C5678"/>
    <w:rsid w:val="74A439C3"/>
    <w:rsid w:val="74B9169D"/>
    <w:rsid w:val="74E3B2BA"/>
    <w:rsid w:val="75909258"/>
    <w:rsid w:val="759AE98C"/>
    <w:rsid w:val="763547D7"/>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Bullet"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uiPriority w:val="9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5D0A8E"/>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styleId="afc">
    <w:name w:val="Revision"/>
    <w:hidden/>
    <w:uiPriority w:val="99"/>
    <w:semiHidden/>
    <w:rsid w:val="00CF0B11"/>
    <w:rPr>
      <w:rFonts w:ascii="Times New Roman" w:hAnsi="Times New Roman"/>
      <w:lang w:eastAsia="ja-JP"/>
    </w:rPr>
  </w:style>
  <w:style w:type="paragraph" w:customStyle="1" w:styleId="IvDInstructiontext">
    <w:name w:val="IvD Instructiontext"/>
    <w:basedOn w:val="a8"/>
    <w:link w:val="IvDInstructiontextChar"/>
    <w:uiPriority w:val="99"/>
    <w:qFormat/>
    <w:rsid w:val="0025387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53879"/>
    <w:rPr>
      <w:rFonts w:ascii="Arial"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5387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253879"/>
    <w:rPr>
      <w:rFonts w:ascii="Arial" w:hAnsi="Arial"/>
      <w:spacing w:val="2"/>
      <w:lang w:val="en-US" w:eastAsia="en-US"/>
    </w:rPr>
  </w:style>
  <w:style w:type="paragraph" w:customStyle="1" w:styleId="Agreement">
    <w:name w:val="Agreement"/>
    <w:basedOn w:val="a1"/>
    <w:next w:val="Doc-text2"/>
    <w:uiPriority w:val="99"/>
    <w:qFormat/>
    <w:rsid w:val="004D46CB"/>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a2"/>
    <w:rsid w:val="004740E6"/>
  </w:style>
  <w:style w:type="character" w:customStyle="1" w:styleId="EmailDiscussionChar">
    <w:name w:val="EmailDiscussion Char"/>
    <w:link w:val="EmailDiscussion"/>
    <w:uiPriority w:val="99"/>
    <w:qFormat/>
    <w:rsid w:val="00742388"/>
    <w:rPr>
      <w:rFonts w:ascii="Arial" w:eastAsia="MS Mincho" w:hAnsi="Arial"/>
      <w:b/>
      <w:szCs w:val="24"/>
    </w:rPr>
  </w:style>
  <w:style w:type="paragraph" w:customStyle="1" w:styleId="EmailDiscussion2">
    <w:name w:val="EmailDiscussion2"/>
    <w:basedOn w:val="Doc-text2"/>
    <w:uiPriority w:val="99"/>
    <w:qFormat/>
    <w:rsid w:val="00742388"/>
    <w:pPr>
      <w:overflowPunct/>
      <w:autoSpaceDE/>
      <w:autoSpaceDN/>
      <w:adjustRightInd/>
      <w:textAlignment w:val="auto"/>
    </w:pPr>
    <w:rPr>
      <w:lang w:val="en-GB" w:eastAsia="en-GB"/>
    </w:rPr>
  </w:style>
  <w:style w:type="table" w:customStyle="1" w:styleId="GridTable4Accent1">
    <w:name w:val="Grid Table 4 Accent 1"/>
    <w:basedOn w:val="a3"/>
    <w:uiPriority w:val="49"/>
    <w:rsid w:val="00833942"/>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Bullet"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uiPriority w:val="9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5D0A8E"/>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styleId="afc">
    <w:name w:val="Revision"/>
    <w:hidden/>
    <w:uiPriority w:val="99"/>
    <w:semiHidden/>
    <w:rsid w:val="00CF0B11"/>
    <w:rPr>
      <w:rFonts w:ascii="Times New Roman" w:hAnsi="Times New Roman"/>
      <w:lang w:eastAsia="ja-JP"/>
    </w:rPr>
  </w:style>
  <w:style w:type="paragraph" w:customStyle="1" w:styleId="IvDInstructiontext">
    <w:name w:val="IvD Instructiontext"/>
    <w:basedOn w:val="a8"/>
    <w:link w:val="IvDInstructiontextChar"/>
    <w:uiPriority w:val="99"/>
    <w:qFormat/>
    <w:rsid w:val="0025387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53879"/>
    <w:rPr>
      <w:rFonts w:ascii="Arial"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5387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253879"/>
    <w:rPr>
      <w:rFonts w:ascii="Arial" w:hAnsi="Arial"/>
      <w:spacing w:val="2"/>
      <w:lang w:val="en-US" w:eastAsia="en-US"/>
    </w:rPr>
  </w:style>
  <w:style w:type="paragraph" w:customStyle="1" w:styleId="Agreement">
    <w:name w:val="Agreement"/>
    <w:basedOn w:val="a1"/>
    <w:next w:val="Doc-text2"/>
    <w:uiPriority w:val="99"/>
    <w:qFormat/>
    <w:rsid w:val="004D46CB"/>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a2"/>
    <w:rsid w:val="004740E6"/>
  </w:style>
  <w:style w:type="character" w:customStyle="1" w:styleId="EmailDiscussionChar">
    <w:name w:val="EmailDiscussion Char"/>
    <w:link w:val="EmailDiscussion"/>
    <w:uiPriority w:val="99"/>
    <w:qFormat/>
    <w:rsid w:val="00742388"/>
    <w:rPr>
      <w:rFonts w:ascii="Arial" w:eastAsia="MS Mincho" w:hAnsi="Arial"/>
      <w:b/>
      <w:szCs w:val="24"/>
    </w:rPr>
  </w:style>
  <w:style w:type="paragraph" w:customStyle="1" w:styleId="EmailDiscussion2">
    <w:name w:val="EmailDiscussion2"/>
    <w:basedOn w:val="Doc-text2"/>
    <w:uiPriority w:val="99"/>
    <w:qFormat/>
    <w:rsid w:val="00742388"/>
    <w:pPr>
      <w:overflowPunct/>
      <w:autoSpaceDE/>
      <w:autoSpaceDN/>
      <w:adjustRightInd/>
      <w:textAlignment w:val="auto"/>
    </w:pPr>
    <w:rPr>
      <w:lang w:val="en-GB" w:eastAsia="en-GB"/>
    </w:rPr>
  </w:style>
  <w:style w:type="table" w:customStyle="1" w:styleId="GridTable4Accent1">
    <w:name w:val="Grid Table 4 Accent 1"/>
    <w:basedOn w:val="a3"/>
    <w:uiPriority w:val="49"/>
    <w:rsid w:val="00833942"/>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3035">
      <w:bodyDiv w:val="1"/>
      <w:marLeft w:val="0"/>
      <w:marRight w:val="0"/>
      <w:marTop w:val="0"/>
      <w:marBottom w:val="0"/>
      <w:divBdr>
        <w:top w:val="none" w:sz="0" w:space="0" w:color="auto"/>
        <w:left w:val="none" w:sz="0" w:space="0" w:color="auto"/>
        <w:bottom w:val="none" w:sz="0" w:space="0" w:color="auto"/>
        <w:right w:val="none" w:sz="0" w:space="0" w:color="auto"/>
      </w:divBdr>
      <w:divsChild>
        <w:div w:id="481624679">
          <w:marLeft w:val="850"/>
          <w:marRight w:val="0"/>
          <w:marTop w:val="160"/>
          <w:marBottom w:val="0"/>
          <w:divBdr>
            <w:top w:val="none" w:sz="0" w:space="0" w:color="auto"/>
            <w:left w:val="none" w:sz="0" w:space="0" w:color="auto"/>
            <w:bottom w:val="none" w:sz="0" w:space="0" w:color="auto"/>
            <w:right w:val="none" w:sz="0" w:space="0" w:color="auto"/>
          </w:divBdr>
        </w:div>
        <w:div w:id="491214565">
          <w:marLeft w:val="850"/>
          <w:marRight w:val="0"/>
          <w:marTop w:val="160"/>
          <w:marBottom w:val="0"/>
          <w:divBdr>
            <w:top w:val="none" w:sz="0" w:space="0" w:color="auto"/>
            <w:left w:val="none" w:sz="0" w:space="0" w:color="auto"/>
            <w:bottom w:val="none" w:sz="0" w:space="0" w:color="auto"/>
            <w:right w:val="none" w:sz="0" w:space="0" w:color="auto"/>
          </w:divBdr>
        </w:div>
        <w:div w:id="1373848535">
          <w:marLeft w:val="418"/>
          <w:marRight w:val="0"/>
          <w:marTop w:val="160"/>
          <w:marBottom w:val="0"/>
          <w:divBdr>
            <w:top w:val="none" w:sz="0" w:space="0" w:color="auto"/>
            <w:left w:val="none" w:sz="0" w:space="0" w:color="auto"/>
            <w:bottom w:val="none" w:sz="0" w:space="0" w:color="auto"/>
            <w:right w:val="none" w:sz="0" w:space="0" w:color="auto"/>
          </w:divBdr>
        </w:div>
        <w:div w:id="1377899024">
          <w:marLeft w:val="850"/>
          <w:marRight w:val="0"/>
          <w:marTop w:val="160"/>
          <w:marBottom w:val="0"/>
          <w:divBdr>
            <w:top w:val="none" w:sz="0" w:space="0" w:color="auto"/>
            <w:left w:val="none" w:sz="0" w:space="0" w:color="auto"/>
            <w:bottom w:val="none" w:sz="0" w:space="0" w:color="auto"/>
            <w:right w:val="none" w:sz="0" w:space="0" w:color="auto"/>
          </w:divBdr>
        </w:div>
      </w:divsChild>
    </w:div>
    <w:div w:id="1243831303">
      <w:bodyDiv w:val="1"/>
      <w:marLeft w:val="0"/>
      <w:marRight w:val="0"/>
      <w:marTop w:val="0"/>
      <w:marBottom w:val="0"/>
      <w:divBdr>
        <w:top w:val="none" w:sz="0" w:space="0" w:color="auto"/>
        <w:left w:val="none" w:sz="0" w:space="0" w:color="auto"/>
        <w:bottom w:val="none" w:sz="0" w:space="0" w:color="auto"/>
        <w:right w:val="none" w:sz="0" w:space="0" w:color="auto"/>
      </w:divBdr>
      <w:divsChild>
        <w:div w:id="210775715">
          <w:marLeft w:val="1267"/>
          <w:marRight w:val="0"/>
          <w:marTop w:val="160"/>
          <w:marBottom w:val="0"/>
          <w:divBdr>
            <w:top w:val="none" w:sz="0" w:space="0" w:color="auto"/>
            <w:left w:val="none" w:sz="0" w:space="0" w:color="auto"/>
            <w:bottom w:val="none" w:sz="0" w:space="0" w:color="auto"/>
            <w:right w:val="none" w:sz="0" w:space="0" w:color="auto"/>
          </w:divBdr>
        </w:div>
        <w:div w:id="1981835616">
          <w:marLeft w:val="1267"/>
          <w:marRight w:val="0"/>
          <w:marTop w:val="160"/>
          <w:marBottom w:val="0"/>
          <w:divBdr>
            <w:top w:val="none" w:sz="0" w:space="0" w:color="auto"/>
            <w:left w:val="none" w:sz="0" w:space="0" w:color="auto"/>
            <w:bottom w:val="none" w:sz="0" w:space="0" w:color="auto"/>
            <w:right w:val="none" w:sz="0" w:space="0" w:color="auto"/>
          </w:divBdr>
        </w:div>
      </w:divsChild>
    </w:div>
    <w:div w:id="1548495628">
      <w:bodyDiv w:val="1"/>
      <w:marLeft w:val="0"/>
      <w:marRight w:val="0"/>
      <w:marTop w:val="0"/>
      <w:marBottom w:val="0"/>
      <w:divBdr>
        <w:top w:val="none" w:sz="0" w:space="0" w:color="auto"/>
        <w:left w:val="none" w:sz="0" w:space="0" w:color="auto"/>
        <w:bottom w:val="none" w:sz="0" w:space="0" w:color="auto"/>
        <w:right w:val="none" w:sz="0" w:space="0" w:color="auto"/>
      </w:divBdr>
      <w:divsChild>
        <w:div w:id="1844785438">
          <w:marLeft w:val="1267"/>
          <w:marRight w:val="0"/>
          <w:marTop w:val="160"/>
          <w:marBottom w:val="0"/>
          <w:divBdr>
            <w:top w:val="none" w:sz="0" w:space="0" w:color="auto"/>
            <w:left w:val="none" w:sz="0" w:space="0" w:color="auto"/>
            <w:bottom w:val="none" w:sz="0" w:space="0" w:color="auto"/>
            <w:right w:val="none" w:sz="0" w:space="0" w:color="auto"/>
          </w:divBdr>
        </w:div>
        <w:div w:id="2086612617">
          <w:marLeft w:val="1267"/>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5157109-32D4-4090-82E8-4E697C273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A03B47D-F3B0-454E-BE8F-73C79B38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1964</TotalTime>
  <Pages>12</Pages>
  <Words>4048</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27068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CATT-Bufang Zhang</cp:lastModifiedBy>
  <cp:revision>130</cp:revision>
  <cp:lastPrinted>2008-02-01T03:09:00Z</cp:lastPrinted>
  <dcterms:created xsi:type="dcterms:W3CDTF">2023-02-16T21:04:00Z</dcterms:created>
  <dcterms:modified xsi:type="dcterms:W3CDTF">2023-07-10T09:25:00Z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