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C14278"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F5DD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 xml:space="preserve">R2 assumes to reuse </w:t>
            </w:r>
            <w:proofErr w:type="gramStart"/>
            <w:r w:rsidRPr="00BD5F07">
              <w:t>the per</w:t>
            </w:r>
            <w:proofErr w:type="gramEnd"/>
            <w:r w:rsidRPr="00BD5F07">
              <w:t xml:space="preserve">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 xml:space="preserve">P5: RAN2 introduce a per-band-pair report of bands that can be transmitted while the other </w:t>
            </w:r>
            <w:proofErr w:type="gramStart"/>
            <w:r w:rsidRPr="00B01D7E">
              <w:t>Tx</w:t>
            </w:r>
            <w:proofErr w:type="gramEnd"/>
            <w:r w:rsidRPr="00B01D7E">
              <w:t xml:space="preserve">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25BBEB15" w:rsidR="007D15F5" w:rsidRPr="007E60A0" w:rsidDel="002A5F16" w:rsidRDefault="007D15F5" w:rsidP="007D15F5">
            <w:pPr>
              <w:pStyle w:val="Agreement"/>
              <w:tabs>
                <w:tab w:val="clear" w:pos="360"/>
                <w:tab w:val="num" w:pos="1619"/>
              </w:tabs>
              <w:rPr>
                <w:ins w:id="26" w:author="Post R2#122" w:date="2023-05-29T11:14:00Z"/>
                <w:del w:id="27" w:author="CATT" w:date="2023-05-31T13:40:00Z"/>
                <w:lang w:val="en-US"/>
              </w:rPr>
            </w:pPr>
            <w:commentRangeStart w:id="28"/>
            <w:commentRangeStart w:id="29"/>
            <w:ins w:id="30" w:author="Post R2#122" w:date="2023-05-29T11:14:00Z">
              <w:del w:id="31" w:author="CATT" w:date="2023-05-31T13:40:00Z">
                <w:r w:rsidRPr="007E60A0" w:rsidDel="002A5F16">
                  <w:rPr>
                    <w:lang w:val="en-US"/>
                  </w:rPr>
                  <w:delText>For</w:delText>
                </w:r>
              </w:del>
            </w:ins>
            <w:commentRangeEnd w:id="28"/>
            <w:r w:rsidR="002B67CC">
              <w:rPr>
                <w:rStyle w:val="ab"/>
                <w:rFonts w:ascii="Times New Roman" w:eastAsiaTheme="minorEastAsia" w:hAnsi="Times New Roman"/>
                <w:b w:val="0"/>
                <w:szCs w:val="20"/>
                <w:lang w:eastAsia="en-US"/>
              </w:rPr>
              <w:commentReference w:id="28"/>
            </w:r>
            <w:commentRangeEnd w:id="29"/>
            <w:r w:rsidR="001C3BEC">
              <w:rPr>
                <w:rStyle w:val="ab"/>
                <w:rFonts w:ascii="Times New Roman" w:eastAsiaTheme="minorEastAsia" w:hAnsi="Times New Roman"/>
                <w:b w:val="0"/>
                <w:szCs w:val="20"/>
                <w:lang w:eastAsia="en-US"/>
              </w:rPr>
              <w:commentReference w:id="29"/>
            </w:r>
            <w:ins w:id="32" w:author="Post R2#122" w:date="2023-05-29T11:14:00Z">
              <w:del w:id="33" w:author="CATT" w:date="2023-05-31T13:40:00Z">
                <w:r w:rsidRPr="007E60A0" w:rsidDel="002A5F16">
                  <w:rPr>
                    <w:lang w:val="en-US"/>
                  </w:rPr>
                  <w:delText xml:space="preserve"> Rel-18 UL Tx switching (1T-1T and/or 1T-2T and/or 2T-2T) across 3 or 4 bands the UE shall indicate the support of UL Tx switching (e.g. at least switchedUL) for ALL possible band pairs.</w:delText>
                </w:r>
              </w:del>
            </w:ins>
          </w:p>
          <w:p w14:paraId="3EDAE82A" w14:textId="0D2FC0D7" w:rsidR="007D15F5" w:rsidRPr="007D15F5" w:rsidDel="002A5F16" w:rsidRDefault="007D15F5" w:rsidP="00380641">
            <w:pPr>
              <w:pStyle w:val="Agreement"/>
              <w:tabs>
                <w:tab w:val="clear" w:pos="360"/>
                <w:tab w:val="num" w:pos="1619"/>
              </w:tabs>
              <w:rPr>
                <w:ins w:id="34" w:author="Post R2#122" w:date="2023-05-29T11:14:00Z"/>
                <w:del w:id="35" w:author="CATT" w:date="2023-05-31T13:40:00Z"/>
                <w:lang w:val="en-US"/>
              </w:rPr>
            </w:pPr>
            <w:ins w:id="36" w:author="Post R2#122" w:date="2023-05-29T11:14:00Z">
              <w:del w:id="37" w:author="CATT" w:date="2023-05-31T13:40:00Z">
                <w:r w:rsidRPr="007E60A0" w:rsidDel="002A5F16">
                  <w:rPr>
                    <w:lang w:val="en-US"/>
                  </w:rPr>
                  <w:delText>Allow the UE to report switching period for a band pair in which the two bands do not support 2-layers UL MIMO.</w:delText>
                </w:r>
              </w:del>
            </w:ins>
          </w:p>
          <w:p w14:paraId="708AA7DE" w14:textId="478F2920" w:rsidR="00CA65E5" w:rsidRPr="00DD020B" w:rsidRDefault="00CA65E5" w:rsidP="002A5F16">
            <w:pPr>
              <w:pStyle w:val="Agreement"/>
              <w:numPr>
                <w:ilvl w:val="0"/>
                <w:numId w:val="0"/>
              </w:numPr>
              <w:ind w:left="36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8"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9"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4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41" w:author="Post R2#122" w:date="2023-05-29T11:20:00Z"/>
                <w:lang w:eastAsia="zh-CN"/>
              </w:rPr>
              <w:pPrChange w:id="4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t>uplinkTxSwitchingPeriod</w:t>
            </w:r>
            <w:ins w:id="43"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44" w:author="Post R2#122" w:date="2023-05-29T13:10:00Z">
                <w:pPr>
                  <w:pStyle w:val="CRCoverPage"/>
                  <w:numPr>
                    <w:numId w:val="9"/>
                  </w:numPr>
                  <w:tabs>
                    <w:tab w:val="num" w:pos="360"/>
                    <w:tab w:val="num" w:pos="720"/>
                  </w:tabs>
                  <w:spacing w:after="0"/>
                  <w:ind w:left="720" w:hanging="720"/>
                </w:pPr>
              </w:pPrChange>
            </w:pPr>
            <w:ins w:id="45" w:author="Post R2#122" w:date="2023-05-29T11:20:00Z">
              <w:r>
                <w:rPr>
                  <w:lang w:eastAsia="zh-CN"/>
                </w:rPr>
                <w:lastRenderedPageBreak/>
                <w:t xml:space="preserve">Add </w:t>
              </w:r>
            </w:ins>
            <w:proofErr w:type="spellStart"/>
            <w:ins w:id="46" w:author="Post R2#122" w:date="2023-05-29T11:21:00Z">
              <w:r w:rsidRPr="008E5B6C">
                <w:rPr>
                  <w:i/>
                  <w:lang w:eastAsia="zh-CN"/>
                </w:rPr>
                <w:t>uplinkTxSwitchingPeriodMoreBandsList</w:t>
              </w:r>
              <w:proofErr w:type="spellEnd"/>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47" w:name="_Toc124713412"/>
      <w:bookmarkStart w:id="48" w:name="_Toc60777428"/>
      <w:r>
        <w:t>6.3.3</w:t>
      </w:r>
      <w:r>
        <w:tab/>
        <w:t>UE capability information elements</w:t>
      </w:r>
      <w:bookmarkEnd w:id="47"/>
      <w:bookmarkEnd w:id="48"/>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9"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9"/>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 HiSilicon" w:date="2023-02-08T18:05:00Z"/>
          <w:rFonts w:ascii="Courier New" w:eastAsia="Times New Roman" w:hAnsi="Courier New"/>
          <w:noProof/>
          <w:sz w:val="16"/>
          <w:lang w:eastAsia="en-GB"/>
        </w:rPr>
      </w:pPr>
      <w:ins w:id="52" w:author="Huawei, HiSilicon" w:date="2023-02-08T18:05:00Z">
        <w:r w:rsidRPr="00BD5F07">
          <w:rPr>
            <w:rFonts w:ascii="Courier New" w:eastAsia="Times New Roman" w:hAnsi="Courier New"/>
            <w:noProof/>
            <w:sz w:val="16"/>
            <w:lang w:eastAsia="en-GB"/>
          </w:rPr>
          <w:t>BandCombinationList-UplinkTxSwitch-v1</w:t>
        </w:r>
      </w:ins>
      <w:ins w:id="53" w:author="Huawei, HiSilicon" w:date="2023-02-10T17:38:00Z">
        <w:r w:rsidR="00F81909">
          <w:rPr>
            <w:rFonts w:ascii="Courier New" w:eastAsia="Times New Roman" w:hAnsi="Courier New"/>
            <w:noProof/>
            <w:sz w:val="16"/>
            <w:lang w:eastAsia="en-GB"/>
          </w:rPr>
          <w:t>8xy</w:t>
        </w:r>
      </w:ins>
      <w:ins w:id="54"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3-02-08T17:45:00Z"/>
          <w:rFonts w:ascii="Courier New" w:eastAsia="Times New Roman" w:hAnsi="Courier New"/>
          <w:noProof/>
          <w:sz w:val="16"/>
          <w:lang w:eastAsia="en-GB"/>
        </w:rPr>
      </w:pPr>
      <w:ins w:id="57"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8" w:author="Huawei, HiSilicon" w:date="2023-02-08T17:45:00Z">
        <w:r w:rsidRPr="00BD5F07">
          <w:rPr>
            <w:rFonts w:ascii="Courier New" w:eastAsia="Times New Roman" w:hAnsi="Courier New"/>
            <w:noProof/>
            <w:sz w:val="16"/>
            <w:lang w:eastAsia="en-GB"/>
          </w:rPr>
          <w:t xml:space="preserve">    supportedBandPairListNR-v18xy  </w:t>
        </w:r>
      </w:ins>
      <w:ins w:id="59" w:author="Post R2#122" w:date="2023-05-29T10:40:00Z">
        <w:r w:rsidR="009E64E5">
          <w:rPr>
            <w:rFonts w:ascii="Courier New" w:eastAsia="Times New Roman" w:hAnsi="Courier New"/>
            <w:noProof/>
            <w:sz w:val="16"/>
            <w:lang w:eastAsia="en-GB"/>
          </w:rPr>
          <w:t xml:space="preserve">  </w:t>
        </w:r>
      </w:ins>
      <w:ins w:id="60" w:author="Huawei, HiSilicon" w:date="2023-02-08T17:45:00Z">
        <w:r w:rsidRPr="00BD5F07">
          <w:rPr>
            <w:rFonts w:ascii="Courier New" w:eastAsia="Times New Roman" w:hAnsi="Courier New"/>
            <w:noProof/>
            <w:sz w:val="16"/>
            <w:lang w:eastAsia="en-GB"/>
          </w:rPr>
          <w:t xml:space="preserve">      </w:t>
        </w:r>
      </w:ins>
      <w:ins w:id="61" w:author="Huawei, HiSilicon" w:date="2023-05-11T17:54:00Z">
        <w:r w:rsidR="009E79F6">
          <w:rPr>
            <w:rFonts w:ascii="Courier New" w:eastAsia="Times New Roman" w:hAnsi="Courier New"/>
            <w:noProof/>
            <w:sz w:val="16"/>
            <w:lang w:eastAsia="en-GB"/>
          </w:rPr>
          <w:t xml:space="preserve">  </w:t>
        </w:r>
      </w:ins>
      <w:ins w:id="62" w:author="Post R2#122" w:date="2023-05-29T11:52:00Z">
        <w:r w:rsidR="007D15F5">
          <w:rPr>
            <w:rFonts w:ascii="Courier New" w:eastAsia="Times New Roman" w:hAnsi="Courier New"/>
            <w:noProof/>
            <w:sz w:val="16"/>
            <w:lang w:eastAsia="en-GB"/>
          </w:rPr>
          <w:t xml:space="preserve">    </w:t>
        </w:r>
      </w:ins>
      <w:ins w:id="63" w:author="Huawei, HiSilicon" w:date="2023-05-11T17:54:00Z">
        <w:r w:rsidR="009E79F6">
          <w:rPr>
            <w:rFonts w:ascii="Courier New" w:eastAsia="Times New Roman" w:hAnsi="Courier New"/>
            <w:noProof/>
            <w:sz w:val="16"/>
            <w:lang w:eastAsia="en-GB"/>
          </w:rPr>
          <w:t xml:space="preserve"> </w:t>
        </w:r>
      </w:ins>
      <w:ins w:id="64"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65" w:author="Huawei, HiSilicon" w:date="2023-04-06T13:52:00Z">
        <w:r w:rsidR="00865B46">
          <w:rPr>
            <w:rFonts w:ascii="Courier New" w:eastAsia="Times New Roman" w:hAnsi="Courier New"/>
            <w:noProof/>
            <w:sz w:val="16"/>
            <w:lang w:eastAsia="en-GB"/>
          </w:rPr>
          <w:t xml:space="preserve">        </w:t>
        </w:r>
      </w:ins>
      <w:ins w:id="66" w:author="Huawei, HiSilicon" w:date="2023-02-08T17:45:00Z">
        <w:r w:rsidRPr="00BD5F07">
          <w:rPr>
            <w:rFonts w:ascii="Courier New" w:eastAsia="Times New Roman" w:hAnsi="Courier New"/>
            <w:noProof/>
            <w:color w:val="993366"/>
            <w:sz w:val="16"/>
            <w:lang w:eastAsia="en-GB"/>
          </w:rPr>
          <w:t>OPTIONAL</w:t>
        </w:r>
      </w:ins>
      <w:ins w:id="67" w:author="Huawei, HiSilicon" w:date="2023-05-11T17:52:00Z">
        <w:r w:rsidR="00362F8D">
          <w:rPr>
            <w:rFonts w:ascii="Courier New" w:eastAsia="Times New Roman" w:hAnsi="Courier New"/>
            <w:noProof/>
            <w:color w:val="993366"/>
            <w:sz w:val="16"/>
            <w:lang w:eastAsia="en-GB"/>
          </w:rPr>
          <w:t>,</w:t>
        </w:r>
      </w:ins>
    </w:p>
    <w:p w14:paraId="6E73B765" w14:textId="2C53CF9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Post R2#122" w:date="2023-05-29T10:11:00Z"/>
          <w:rFonts w:ascii="Courier New" w:eastAsia="Times New Roman" w:hAnsi="Courier New" w:cs="Courier New"/>
          <w:noProof/>
          <w:color w:val="993366"/>
          <w:sz w:val="16"/>
          <w:lang w:eastAsia="en-GB"/>
        </w:rPr>
      </w:pPr>
      <w:ins w:id="69" w:author="Huawei, HiSilicon" w:date="2023-05-11T17:51:00Z">
        <w:r>
          <w:rPr>
            <w:rFonts w:ascii="Courier New" w:eastAsia="Times New Roman" w:hAnsi="Courier New"/>
            <w:noProof/>
            <w:color w:val="993366"/>
            <w:sz w:val="16"/>
            <w:lang w:eastAsia="en-GB"/>
          </w:rPr>
          <w:t xml:space="preserve">    </w:t>
        </w:r>
      </w:ins>
      <w:ins w:id="70" w:author="Post R2#122" w:date="2023-05-29T10:40:00Z">
        <w:r w:rsidR="007D15F5" w:rsidRPr="00BD5F07">
          <w:rPr>
            <w:rFonts w:ascii="Courier New" w:eastAsia="Times New Roman" w:hAnsi="Courier New" w:cs="Courier New"/>
            <w:noProof/>
            <w:sz w:val="16"/>
            <w:lang w:eastAsia="en-GB"/>
          </w:rPr>
          <w:t>uplinkTxSwitching</w:t>
        </w:r>
      </w:ins>
      <w:ins w:id="71" w:author="Post R2#122" w:date="2023-05-29T11:51:00Z">
        <w:r w:rsidR="007D15F5">
          <w:rPr>
            <w:rFonts w:ascii="Courier New" w:eastAsia="Times New Roman" w:hAnsi="Courier New" w:cs="Courier New"/>
            <w:noProof/>
            <w:sz w:val="16"/>
            <w:lang w:eastAsia="en-GB"/>
          </w:rPr>
          <w:t>M</w:t>
        </w:r>
      </w:ins>
      <w:ins w:id="72"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ins>
      <w:ins w:id="73" w:author="Post R2#122_v3" w:date="2023-05-31T17:45:00Z">
        <w:r w:rsidR="00C14278">
          <w:rPr>
            <w:rFonts w:ascii="Courier New" w:eastAsia="Times New Roman" w:hAnsi="Courier New" w:cs="Courier New"/>
            <w:noProof/>
            <w:sz w:val="16"/>
            <w:lang w:eastAsia="en-GB"/>
          </w:rPr>
          <w:t>n</w:t>
        </w:r>
      </w:ins>
      <w:commentRangeStart w:id="74"/>
      <w:commentRangeStart w:id="75"/>
      <w:ins w:id="76" w:author="Huawei, HiSilicon" w:date="2023-05-11T17:51:00Z">
        <w:r>
          <w:rPr>
            <w:rFonts w:ascii="Courier New" w:eastAsia="Times New Roman" w:hAnsi="Courier New" w:cs="Courier New"/>
            <w:noProof/>
            <w:sz w:val="16"/>
            <w:lang w:eastAsia="en-GB"/>
          </w:rPr>
          <w:t xml:space="preserve">0us, </w:t>
        </w:r>
      </w:ins>
      <w:ins w:id="77" w:author="Post R2#122_v3" w:date="2023-05-31T17:45:00Z">
        <w:r w:rsidR="00C14278">
          <w:rPr>
            <w:rFonts w:ascii="Courier New" w:eastAsia="Times New Roman" w:hAnsi="Courier New" w:cs="Courier New"/>
            <w:noProof/>
            <w:sz w:val="16"/>
            <w:lang w:eastAsia="en-GB"/>
          </w:rPr>
          <w:t>n</w:t>
        </w:r>
      </w:ins>
      <w:ins w:id="78" w:author="Huawei, HiSilicon" w:date="2023-05-11T17:51:00Z">
        <w:r w:rsidRPr="00991F00">
          <w:rPr>
            <w:rFonts w:ascii="Courier New" w:eastAsia="Times New Roman" w:hAnsi="Courier New" w:cs="Courier New"/>
            <w:noProof/>
            <w:sz w:val="16"/>
            <w:lang w:eastAsia="en-GB"/>
          </w:rPr>
          <w:t>500us</w:t>
        </w:r>
      </w:ins>
      <w:commentRangeEnd w:id="74"/>
      <w:r w:rsidR="00053544">
        <w:rPr>
          <w:rStyle w:val="ab"/>
        </w:rPr>
        <w:commentReference w:id="74"/>
      </w:r>
      <w:commentRangeEnd w:id="75"/>
      <w:r w:rsidR="00C14278">
        <w:rPr>
          <w:rStyle w:val="ab"/>
        </w:rPr>
        <w:commentReference w:id="75"/>
      </w:r>
      <w:ins w:id="79" w:author="Huawei, HiSilicon" w:date="2023-05-11T17:51:00Z">
        <w:r w:rsidRPr="00991F00">
          <w:rPr>
            <w:rFonts w:ascii="Courier New" w:eastAsia="Times New Roman" w:hAnsi="Courier New" w:cs="Courier New"/>
            <w:noProof/>
            <w:sz w:val="16"/>
            <w:lang w:eastAsia="en-GB"/>
          </w:rPr>
          <w:t>}</w:t>
        </w:r>
      </w:ins>
      <w:ins w:id="80" w:author="Post R2#122" w:date="2023-05-29T10:11:00Z">
        <w:r w:rsidR="00F51771">
          <w:rPr>
            <w:rFonts w:ascii="Courier New" w:eastAsia="Times New Roman" w:hAnsi="Courier New" w:cs="Courier New"/>
            <w:noProof/>
            <w:color w:val="993366"/>
            <w:sz w:val="16"/>
            <w:lang w:eastAsia="en-GB"/>
          </w:rPr>
          <w:t>,</w:t>
        </w:r>
      </w:ins>
    </w:p>
    <w:p w14:paraId="0FD39CB7" w14:textId="52D3F9D8"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 HiSilicon" w:date="2023-05-11T17:51:00Z"/>
          <w:del w:id="82" w:author="Post R2#122" w:date="2023-05-29T10:40:00Z"/>
          <w:rFonts w:ascii="Courier New" w:eastAsia="Times New Roman" w:hAnsi="Courier New"/>
          <w:noProof/>
          <w:color w:val="993366"/>
          <w:sz w:val="16"/>
          <w:lang w:eastAsia="en-GB"/>
        </w:rPr>
      </w:pPr>
      <w:ins w:id="83"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84" w:author="Post R2#122" w:date="2023-05-29T11:52:00Z">
        <w:r w:rsidR="007D15F5">
          <w:rPr>
            <w:rFonts w:ascii="Courier New" w:eastAsia="Times New Roman" w:hAnsi="Courier New"/>
            <w:noProof/>
            <w:color w:val="993366"/>
            <w:sz w:val="16"/>
            <w:lang w:eastAsia="en-GB"/>
          </w:rPr>
          <w:t xml:space="preserve">    </w:t>
        </w:r>
      </w:ins>
      <w:ins w:id="85"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86"/>
        <w:commentRangeStart w:id="87"/>
        <w:commentRangeStart w:id="88"/>
        <w:r w:rsidR="0047727B" w:rsidRPr="00BD5F07">
          <w:rPr>
            <w:rFonts w:ascii="Courier New" w:eastAsia="Times New Roman" w:hAnsi="Courier New"/>
            <w:noProof/>
            <w:sz w:val="16"/>
            <w:lang w:eastAsia="en-GB"/>
          </w:rPr>
          <w:t>maxULTxSwitchingBandPairs</w:t>
        </w:r>
      </w:ins>
      <w:commentRangeEnd w:id="86"/>
      <w:r w:rsidR="00CD5509">
        <w:rPr>
          <w:rStyle w:val="ab"/>
        </w:rPr>
        <w:commentReference w:id="86"/>
      </w:r>
      <w:commentRangeEnd w:id="87"/>
      <w:r w:rsidR="00431A72">
        <w:rPr>
          <w:rStyle w:val="ab"/>
        </w:rPr>
        <w:commentReference w:id="87"/>
      </w:r>
      <w:commentRangeEnd w:id="88"/>
      <w:r w:rsidR="00D15540">
        <w:rPr>
          <w:rStyle w:val="ab"/>
        </w:rPr>
        <w:commentReference w:id="88"/>
      </w:r>
      <w:ins w:id="89"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90"/>
      <w:commentRangeStart w:id="91"/>
      <w:ins w:id="92" w:author="Post R2#122" w:date="2023-05-29T10:39:00Z">
        <w:r>
          <w:rPr>
            <w:rFonts w:ascii="Courier New" w:eastAsia="Times New Roman" w:hAnsi="Courier New" w:cs="Courier New"/>
            <w:noProof/>
            <w:sz w:val="16"/>
            <w:lang w:eastAsia="en-GB"/>
          </w:rPr>
          <w:t>UplinkTxSwitching</w:t>
        </w:r>
      </w:ins>
      <w:ins w:id="93" w:author="Post R2#122" w:date="2023-05-29T10:40:00Z">
        <w:r w:rsidR="00380641" w:rsidRPr="00BD5F07">
          <w:rPr>
            <w:rFonts w:ascii="Courier New" w:eastAsia="Times New Roman" w:hAnsi="Courier New" w:cs="Courier New"/>
            <w:noProof/>
            <w:sz w:val="16"/>
            <w:lang w:eastAsia="en-GB"/>
          </w:rPr>
          <w:t>Period</w:t>
        </w:r>
      </w:ins>
      <w:ins w:id="94" w:author="Post R2#122" w:date="2023-05-29T10:39:00Z">
        <w:r>
          <w:rPr>
            <w:rFonts w:ascii="Courier New" w:eastAsia="Times New Roman" w:hAnsi="Courier New" w:cs="Courier New"/>
            <w:noProof/>
            <w:sz w:val="16"/>
            <w:lang w:eastAsia="en-GB"/>
          </w:rPr>
          <w:t>MoreBands</w:t>
        </w:r>
      </w:ins>
      <w:commentRangeEnd w:id="90"/>
      <w:r w:rsidR="00053544">
        <w:rPr>
          <w:rStyle w:val="ab"/>
        </w:rPr>
        <w:commentReference w:id="90"/>
      </w:r>
      <w:commentRangeEnd w:id="91"/>
      <w:r w:rsidR="003121EB">
        <w:rPr>
          <w:rStyle w:val="ab"/>
        </w:rPr>
        <w:commentReference w:id="91"/>
      </w:r>
      <w:ins w:id="95" w:author="Post R2#122_v2" w:date="2023-05-31T10:17:00Z">
        <w:r w:rsidR="003121EB">
          <w:rPr>
            <w:rFonts w:ascii="Courier New" w:eastAsia="Times New Roman" w:hAnsi="Courier New" w:cs="Courier New"/>
            <w:noProof/>
            <w:sz w:val="16"/>
            <w:lang w:eastAsia="en-GB"/>
          </w:rPr>
          <w:t>-r18</w:t>
        </w:r>
      </w:ins>
      <w:ins w:id="96"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Huawei, HiSilicon" w:date="2023-02-08T17:45:00Z"/>
          <w:rFonts w:ascii="Courier New" w:eastAsia="Times New Roman" w:hAnsi="Courier New"/>
          <w:noProof/>
          <w:sz w:val="16"/>
          <w:lang w:eastAsia="en-GB"/>
        </w:rPr>
      </w:pPr>
      <w:ins w:id="98"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Huawei, HiSilicon" w:date="2023-05-11T17:52:00Z"/>
          <w:rFonts w:ascii="Courier New" w:eastAsia="Times New Roman" w:hAnsi="Courier New"/>
          <w:noProof/>
          <w:sz w:val="16"/>
          <w:lang w:eastAsia="en-GB"/>
        </w:rPr>
      </w:pPr>
      <w:ins w:id="101"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Huawei, HiSilicon" w:date="2023-05-11T17:52:00Z"/>
          <w:rFonts w:ascii="Courier New" w:eastAsia="Times New Roman" w:hAnsi="Courier New" w:cs="Courier New"/>
          <w:noProof/>
          <w:sz w:val="16"/>
          <w:lang w:eastAsia="en-GB"/>
        </w:rPr>
      </w:pPr>
      <w:ins w:id="103"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Huawei, HiSilicon" w:date="2023-05-11T17:52:00Z"/>
          <w:rFonts w:ascii="Courier New" w:eastAsia="Times New Roman" w:hAnsi="Courier New" w:cs="Courier New"/>
          <w:noProof/>
          <w:color w:val="993366"/>
          <w:sz w:val="16"/>
          <w:lang w:eastAsia="en-GB"/>
        </w:rPr>
      </w:pPr>
      <w:ins w:id="105" w:author="Huawei, HiSilicon" w:date="2023-05-11T17:52:00Z">
        <w:r>
          <w:rPr>
            <w:rFonts w:ascii="Courier New" w:eastAsia="Times New Roman" w:hAnsi="Courier New" w:cs="Courier New"/>
            <w:noProof/>
            <w:sz w:val="16"/>
            <w:lang w:eastAsia="en-GB"/>
          </w:rPr>
          <w:t xml:space="preserve">    </w:t>
        </w:r>
        <w:commentRangeStart w:id="106"/>
        <w:commentRangeStart w:id="107"/>
        <w:proofErr w:type="gramStart"/>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108" w:author="Post R2#122_v2" w:date="2023-05-31T10:18:00Z">
        <w:r w:rsidR="003121EB">
          <w:rPr>
            <w:rFonts w:ascii="Courier New" w:eastAsia="Times New Roman" w:hAnsi="Courier New" w:cs="Courier New"/>
            <w:noProof/>
            <w:sz w:val="16"/>
            <w:lang w:eastAsia="en-GB"/>
          </w:rPr>
          <w:t>-</w:t>
        </w:r>
      </w:ins>
      <w:ins w:id="109" w:author="Huawei, HiSilicon" w:date="2023-05-11T17:52:00Z">
        <w:del w:id="110" w:author="Post R2#122_v2" w:date="2023-05-31T10:18:00Z">
          <w:r w:rsidR="00066712" w:rsidRPr="00105B00" w:rsidDel="003121EB">
            <w:rPr>
              <w:rFonts w:ascii="Courier New" w:eastAsia="Times New Roman" w:hAnsi="Courier New" w:cs="Courier New"/>
              <w:noProof/>
              <w:sz w:val="16"/>
              <w:lang w:eastAsia="en-GB"/>
            </w:rPr>
            <w:delText>t</w:delText>
          </w:r>
        </w:del>
      </w:ins>
      <w:ins w:id="111" w:author="Post R2#122_v2" w:date="2023-05-31T10:18:00Z">
        <w:r w:rsidR="003121EB">
          <w:rPr>
            <w:rFonts w:ascii="Courier New" w:eastAsia="Times New Roman" w:hAnsi="Courier New" w:cs="Courier New"/>
            <w:noProof/>
            <w:sz w:val="16"/>
            <w:lang w:eastAsia="en-GB"/>
          </w:rPr>
          <w:t>T</w:t>
        </w:r>
      </w:ins>
      <w:ins w:id="112" w:author="Huawei, HiSilicon" w:date="2023-05-11T17:52:00Z">
        <w:r w:rsidR="00066712" w:rsidRPr="00105B00">
          <w:rPr>
            <w:rFonts w:ascii="Courier New" w:eastAsia="Times New Roman" w:hAnsi="Courier New" w:cs="Courier New"/>
            <w:noProof/>
            <w:sz w:val="16"/>
            <w:lang w:eastAsia="en-GB"/>
          </w:rPr>
          <w:t>rans</w:t>
        </w:r>
      </w:ins>
      <w:commentRangeEnd w:id="106"/>
      <w:r w:rsidR="00D15540">
        <w:rPr>
          <w:rStyle w:val="ab"/>
        </w:rPr>
        <w:commentReference w:id="106"/>
      </w:r>
      <w:commentRangeEnd w:id="107"/>
      <w:r w:rsidR="003121EB">
        <w:rPr>
          <w:rStyle w:val="ab"/>
        </w:rPr>
        <w:commentReference w:id="107"/>
      </w:r>
      <w:ins w:id="113" w:author="Huawei, HiSilicon" w:date="2023-05-11T17:52:00Z">
        <w:r>
          <w:rPr>
            <w:rFonts w:ascii="Courier New" w:eastAsia="Times New Roman" w:hAnsi="Courier New" w:cs="Courier New"/>
            <w:noProof/>
            <w:sz w:val="16"/>
            <w:lang w:eastAsia="en-GB"/>
          </w:rPr>
          <w:t>-r18</w:t>
        </w:r>
        <w:proofErr w:type="gramEnd"/>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14"/>
        <w:commentRangeStart w:id="115"/>
        <w:commentRangeStart w:id="116"/>
        <w:commentRangeStart w:id="117"/>
        <w:commentRangeStart w:id="118"/>
        <w:r w:rsidRPr="00BD5F07">
          <w:rPr>
            <w:rFonts w:ascii="Courier New" w:eastAsia="Times New Roman" w:hAnsi="Courier New" w:cs="Courier New"/>
            <w:noProof/>
            <w:sz w:val="16"/>
            <w:lang w:eastAsia="en-GB"/>
          </w:rPr>
          <w:t>maxSimultaneousBands</w:t>
        </w:r>
      </w:ins>
      <w:ins w:id="119" w:author="Post R2#122" w:date="2023-05-29T14:28:00Z">
        <w:r w:rsidR="00DF23E0">
          <w:rPr>
            <w:rFonts w:ascii="Courier New" w:eastAsia="Times New Roman" w:hAnsi="Courier New" w:cs="Courier New"/>
            <w:noProof/>
            <w:sz w:val="16"/>
            <w:lang w:eastAsia="en-GB"/>
          </w:rPr>
          <w:t>-2</w:t>
        </w:r>
      </w:ins>
      <w:commentRangeEnd w:id="114"/>
      <w:r w:rsidR="00CD5509">
        <w:rPr>
          <w:rStyle w:val="ab"/>
        </w:rPr>
        <w:commentReference w:id="114"/>
      </w:r>
      <w:commentRangeEnd w:id="115"/>
      <w:r w:rsidR="00431A72">
        <w:rPr>
          <w:rStyle w:val="ab"/>
        </w:rPr>
        <w:commentReference w:id="115"/>
      </w:r>
      <w:commentRangeEnd w:id="116"/>
      <w:r w:rsidR="00053544">
        <w:rPr>
          <w:rStyle w:val="ab"/>
        </w:rPr>
        <w:commentReference w:id="116"/>
      </w:r>
      <w:commentRangeEnd w:id="117"/>
      <w:r w:rsidR="00D15540">
        <w:rPr>
          <w:rStyle w:val="ab"/>
        </w:rPr>
        <w:commentReference w:id="117"/>
      </w:r>
      <w:commentRangeEnd w:id="118"/>
      <w:r w:rsidR="003121EB">
        <w:rPr>
          <w:rStyle w:val="ab"/>
        </w:rPr>
        <w:commentReference w:id="118"/>
      </w:r>
      <w:ins w:id="120"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 w:author="Huawei, HiSilicon" w:date="2023-05-11T17:52:00Z"/>
          <w:rFonts w:ascii="Courier New" w:eastAsia="Times New Roman" w:hAnsi="Courier New"/>
          <w:noProof/>
          <w:sz w:val="16"/>
          <w:lang w:eastAsia="en-GB"/>
        </w:rPr>
      </w:pPr>
      <w:ins w:id="122" w:author="Huawei, HiSilicon" w:date="2023-05-11T17:52:00Z">
        <w:r w:rsidRPr="00527B92">
          <w:rPr>
            <w:rFonts w:ascii="Courier New" w:eastAsia="Times New Roman" w:hAnsi="Courier New" w:cs="Courier New"/>
            <w:noProof/>
            <w:sz w:val="16"/>
            <w:lang w:eastAsia="en-GB"/>
          </w:rPr>
          <w:t xml:space="preserve">    uplinkTxSwitchingPeriod</w:t>
        </w:r>
      </w:ins>
      <w:ins w:id="123" w:author="Post R2#122" w:date="2023-05-29T10:19:00Z">
        <w:r w:rsidR="0047727B">
          <w:rPr>
            <w:rFonts w:ascii="Courier New" w:eastAsia="Times New Roman" w:hAnsi="Courier New" w:cs="Courier New"/>
            <w:noProof/>
            <w:sz w:val="16"/>
            <w:lang w:eastAsia="en-GB"/>
          </w:rPr>
          <w:t>ForBandPair</w:t>
        </w:r>
      </w:ins>
      <w:ins w:id="124"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25"/>
        <w:commentRangeStart w:id="126"/>
        <w:del w:id="127" w:author="Post R2#122_v2" w:date="2023-05-31T10:23:00Z">
          <w:r w:rsidRPr="00BD5F07" w:rsidDel="003121EB">
            <w:rPr>
              <w:rFonts w:ascii="Courier New" w:eastAsia="Times New Roman" w:hAnsi="Courier New"/>
              <w:noProof/>
              <w:sz w:val="16"/>
              <w:lang w:val="en-US" w:eastAsia="en-GB"/>
            </w:rPr>
            <w:delText>::=  </w:delText>
          </w:r>
        </w:del>
      </w:ins>
      <w:ins w:id="128" w:author="Post R2#122_v2" w:date="2023-05-31T10:23:00Z">
        <w:r w:rsidR="003121EB">
          <w:rPr>
            <w:rFonts w:ascii="Courier New" w:eastAsia="Times New Roman" w:hAnsi="Courier New"/>
            <w:noProof/>
            <w:sz w:val="16"/>
            <w:lang w:val="en-US" w:eastAsia="en-GB"/>
          </w:rPr>
          <w:t xml:space="preserve">  </w:t>
        </w:r>
      </w:ins>
      <w:ins w:id="129" w:author="Huawei, HiSilicon" w:date="2023-05-11T17:52:00Z">
        <w:r w:rsidRPr="00BD5F07">
          <w:rPr>
            <w:rFonts w:ascii="Courier New" w:eastAsia="Times New Roman" w:hAnsi="Courier New"/>
            <w:noProof/>
            <w:sz w:val="16"/>
            <w:lang w:val="en-US" w:eastAsia="en-GB"/>
          </w:rPr>
          <w:t> </w:t>
        </w:r>
      </w:ins>
      <w:commentRangeEnd w:id="125"/>
      <w:r w:rsidR="00053544">
        <w:rPr>
          <w:rStyle w:val="ab"/>
        </w:rPr>
        <w:commentReference w:id="125"/>
      </w:r>
      <w:commentRangeEnd w:id="126"/>
      <w:r w:rsidR="003121EB">
        <w:rPr>
          <w:rStyle w:val="ab"/>
        </w:rPr>
        <w:commentReference w:id="126"/>
      </w:r>
      <w:ins w:id="130"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5-11T17:52:00Z"/>
          <w:rFonts w:ascii="Courier New" w:eastAsia="Times New Roman" w:hAnsi="Courier New" w:cs="Courier New"/>
          <w:noProof/>
          <w:sz w:val="16"/>
          <w:lang w:eastAsia="en-GB"/>
        </w:rPr>
      </w:pPr>
      <w:ins w:id="132"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33"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34"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 w:author="Huawei, HiSilicon" w:date="2023-05-11T17:52:00Z"/>
          <w:rFonts w:ascii="Courier New" w:eastAsia="Times New Roman" w:hAnsi="Courier New" w:cs="Courier New"/>
          <w:noProof/>
          <w:sz w:val="16"/>
          <w:lang w:eastAsia="en-GB"/>
        </w:rPr>
      </w:pPr>
      <w:ins w:id="136"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 w:author="Huawei, HiSilicon" w:date="2023-05-11T17:52:00Z"/>
          <w:rFonts w:ascii="Courier New" w:eastAsia="Times New Roman" w:hAnsi="Courier New" w:cs="Courier New"/>
          <w:noProof/>
          <w:sz w:val="16"/>
          <w:lang w:eastAsia="en-GB"/>
        </w:rPr>
      </w:pPr>
      <w:ins w:id="138"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 w:author="Huawei, HiSilicon" w:date="2023-05-11T17:55:00Z"/>
          <w:rFonts w:ascii="Courier New" w:eastAsia="Times New Roman" w:hAnsi="Courier New" w:cs="Courier New"/>
          <w:noProof/>
          <w:sz w:val="16"/>
          <w:lang w:eastAsia="en-GB"/>
        </w:rPr>
      </w:pPr>
      <w:ins w:id="140"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 w:author="Post R2#122" w:date="2023-05-29T10:18:00Z"/>
          <w:rFonts w:ascii="Courier New" w:eastAsia="Times New Roman" w:hAnsi="Courier New" w:cs="Courier New"/>
          <w:noProof/>
          <w:sz w:val="16"/>
          <w:lang w:eastAsia="en-GB"/>
        </w:rPr>
      </w:pPr>
    </w:p>
    <w:p w14:paraId="213C6779" w14:textId="7215ABB3"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Post R2#122" w:date="2023-05-29T10:35:00Z"/>
          <w:rFonts w:ascii="Courier New" w:eastAsia="Times New Roman" w:hAnsi="Courier New"/>
          <w:noProof/>
          <w:sz w:val="16"/>
          <w:lang w:eastAsia="en-GB"/>
        </w:rPr>
      </w:pPr>
      <w:commentRangeStart w:id="143"/>
      <w:commentRangeStart w:id="144"/>
      <w:commentRangeStart w:id="145"/>
      <w:commentRangeStart w:id="146"/>
      <w:ins w:id="147" w:author="Post R2#122" w:date="2023-05-29T10:34:00Z">
        <w:r>
          <w:rPr>
            <w:rFonts w:ascii="Courier New" w:eastAsia="Times New Roman" w:hAnsi="Courier New" w:cs="Courier New"/>
            <w:noProof/>
            <w:sz w:val="16"/>
            <w:lang w:eastAsia="en-GB"/>
          </w:rPr>
          <w:t>Upl</w:t>
        </w:r>
      </w:ins>
      <w:commentRangeEnd w:id="143"/>
      <w:ins w:id="148" w:author="Post R2#122" w:date="2023-05-29T12:51:00Z">
        <w:r w:rsidR="007861A4">
          <w:rPr>
            <w:rStyle w:val="ab"/>
          </w:rPr>
          <w:commentReference w:id="143"/>
        </w:r>
      </w:ins>
      <w:ins w:id="149" w:author="Post R2#122" w:date="2023-05-29T10:34:00Z">
        <w:r>
          <w:rPr>
            <w:rFonts w:ascii="Courier New" w:eastAsia="Times New Roman" w:hAnsi="Courier New" w:cs="Courier New"/>
            <w:noProof/>
            <w:sz w:val="16"/>
            <w:lang w:eastAsia="en-GB"/>
          </w:rPr>
          <w:t>inkTxSwitching</w:t>
        </w:r>
      </w:ins>
      <w:ins w:id="150" w:author="Post R2#122_v3" w:date="2023-05-31T17:39:00Z">
        <w:r w:rsidR="00C14278">
          <w:rPr>
            <w:rFonts w:ascii="Courier New" w:eastAsia="Times New Roman" w:hAnsi="Courier New" w:cs="Courier New"/>
            <w:noProof/>
            <w:sz w:val="16"/>
            <w:lang w:eastAsia="en-GB"/>
          </w:rPr>
          <w:t>Additional</w:t>
        </w:r>
      </w:ins>
      <w:ins w:id="151" w:author="Post R2#122" w:date="2023-05-29T10:40:00Z">
        <w:r w:rsidR="00380641" w:rsidRPr="00BD5F07">
          <w:rPr>
            <w:rFonts w:ascii="Courier New" w:eastAsia="Times New Roman" w:hAnsi="Courier New" w:cs="Courier New"/>
            <w:noProof/>
            <w:sz w:val="16"/>
            <w:lang w:eastAsia="en-GB"/>
          </w:rPr>
          <w:t>Period</w:t>
        </w:r>
      </w:ins>
      <w:ins w:id="152" w:author="Post R2#122_v1" w:date="2023-05-30T16:58:00Z">
        <w:r w:rsidR="00534D04">
          <w:rPr>
            <w:rFonts w:ascii="Courier New" w:eastAsia="Times New Roman" w:hAnsi="Courier New" w:cs="Courier New"/>
            <w:noProof/>
            <w:sz w:val="16"/>
            <w:lang w:eastAsia="en-GB"/>
          </w:rPr>
          <w:t>Dual</w:t>
        </w:r>
      </w:ins>
      <w:ins w:id="153" w:author="Post R2#122_v1" w:date="2023-05-30T16:59:00Z">
        <w:r w:rsidR="00534D04">
          <w:rPr>
            <w:rFonts w:ascii="Courier New" w:eastAsia="Times New Roman" w:hAnsi="Courier New" w:cs="Courier New"/>
            <w:noProof/>
            <w:sz w:val="16"/>
            <w:lang w:eastAsia="en-GB"/>
          </w:rPr>
          <w:t>UL</w:t>
        </w:r>
      </w:ins>
      <w:ins w:id="154" w:author="Post R2#122" w:date="2023-05-29T10:34:00Z">
        <w:del w:id="155" w:author="Post R2#122_v1" w:date="2023-05-30T16:59:00Z">
          <w:r w:rsidDel="00534D04">
            <w:rPr>
              <w:rFonts w:ascii="Courier New" w:eastAsia="Times New Roman" w:hAnsi="Courier New" w:cs="Courier New"/>
              <w:noProof/>
              <w:sz w:val="16"/>
              <w:lang w:eastAsia="en-GB"/>
            </w:rPr>
            <w:delText>MoreBands</w:delText>
          </w:r>
        </w:del>
      </w:ins>
      <w:commentRangeEnd w:id="144"/>
      <w:r w:rsidR="00534D04">
        <w:rPr>
          <w:rStyle w:val="ab"/>
        </w:rPr>
        <w:commentReference w:id="144"/>
      </w:r>
      <w:commentRangeEnd w:id="145"/>
      <w:r w:rsidR="00467FD9">
        <w:rPr>
          <w:rStyle w:val="ab"/>
        </w:rPr>
        <w:commentReference w:id="145"/>
      </w:r>
      <w:commentRangeEnd w:id="146"/>
      <w:r w:rsidR="00C14278">
        <w:rPr>
          <w:rStyle w:val="ab"/>
        </w:rPr>
        <w:commentReference w:id="146"/>
      </w:r>
      <w:ins w:id="156"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ins>
      <w:ins w:id="157" w:author="Post R2#122_v3" w:date="2023-05-31T17:36:00Z">
        <w:r w:rsidR="00C14278" w:rsidRPr="00BD5F07">
          <w:rPr>
            <w:rFonts w:ascii="Courier New" w:eastAsia="Times New Roman" w:hAnsi="Courier New" w:cs="Courier New"/>
            <w:noProof/>
            <w:color w:val="993366"/>
            <w:sz w:val="16"/>
            <w:lang w:eastAsia="en-GB"/>
          </w:rPr>
          <w:t>SEQUENCE</w:t>
        </w:r>
      </w:ins>
      <w:commentRangeStart w:id="158"/>
      <w:commentRangeStart w:id="159"/>
      <w:ins w:id="160" w:author="Post R2#122" w:date="2023-05-29T10:35:00Z">
        <w:r>
          <w:rPr>
            <w:rFonts w:ascii="Courier New" w:eastAsia="Times New Roman" w:hAnsi="Courier New"/>
            <w:noProof/>
            <w:color w:val="993366"/>
            <w:sz w:val="16"/>
            <w:lang w:eastAsia="en-GB"/>
          </w:rPr>
          <w:t>CHOICE</w:t>
        </w:r>
      </w:ins>
      <w:commentRangeEnd w:id="158"/>
      <w:r w:rsidR="00467FD9">
        <w:rPr>
          <w:rStyle w:val="ab"/>
        </w:rPr>
        <w:commentReference w:id="158"/>
      </w:r>
      <w:commentRangeEnd w:id="159"/>
      <w:r w:rsidR="00C14278">
        <w:rPr>
          <w:rStyle w:val="ab"/>
        </w:rPr>
        <w:commentReference w:id="159"/>
      </w:r>
      <w:ins w:id="162" w:author="Post R2#122" w:date="2023-05-29T10:35:00Z">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Post R2#122" w:date="2023-05-29T10:21:00Z"/>
          <w:rFonts w:ascii="Courier New" w:eastAsia="Times New Roman" w:hAnsi="Courier New"/>
          <w:noProof/>
          <w:sz w:val="16"/>
          <w:lang w:eastAsia="en-GB"/>
        </w:rPr>
      </w:pPr>
      <w:ins w:id="164" w:author="Post R2#122" w:date="2023-05-29T10:37:00Z">
        <w:r>
          <w:rPr>
            <w:rFonts w:ascii="Courier New" w:eastAsia="Times New Roman" w:hAnsi="Courier New" w:cs="Courier New"/>
            <w:noProof/>
            <w:sz w:val="16"/>
            <w:lang w:eastAsia="en-GB"/>
          </w:rPr>
          <w:t xml:space="preserve">    </w:t>
        </w:r>
      </w:ins>
      <w:ins w:id="165" w:author="Post R2#122" w:date="2023-05-29T10:36:00Z">
        <w:r>
          <w:rPr>
            <w:rFonts w:ascii="Courier New" w:eastAsia="Times New Roman" w:hAnsi="Courier New" w:cs="Courier New"/>
            <w:noProof/>
            <w:sz w:val="16"/>
            <w:lang w:eastAsia="en-GB"/>
          </w:rPr>
          <w:t>u</w:t>
        </w:r>
      </w:ins>
      <w:ins w:id="166" w:author="Post R2#122" w:date="2023-05-29T10:19:00Z">
        <w:r w:rsidR="0047727B">
          <w:rPr>
            <w:rFonts w:ascii="Courier New" w:eastAsia="Times New Roman" w:hAnsi="Courier New" w:cs="Courier New"/>
            <w:noProof/>
            <w:sz w:val="16"/>
            <w:lang w:eastAsia="en-GB"/>
          </w:rPr>
          <w:t>plinkTxSwitching</w:t>
        </w:r>
      </w:ins>
      <w:ins w:id="167" w:author="Post R2#122" w:date="2023-05-29T10:20:00Z">
        <w:r w:rsidR="0047727B">
          <w:rPr>
            <w:rFonts w:ascii="Courier New" w:eastAsia="Times New Roman" w:hAnsi="Courier New" w:cs="Courier New"/>
            <w:noProof/>
            <w:sz w:val="16"/>
            <w:lang w:eastAsia="en-GB"/>
          </w:rPr>
          <w:t>BetweenBandPairs</w:t>
        </w:r>
      </w:ins>
      <w:ins w:id="168" w:author="Post R2#122" w:date="2023-05-29T10:21:00Z">
        <w:r w:rsidR="0047727B">
          <w:rPr>
            <w:rFonts w:ascii="Courier New" w:eastAsia="Times New Roman" w:hAnsi="Courier New" w:cs="Courier New"/>
            <w:noProof/>
            <w:sz w:val="16"/>
            <w:lang w:eastAsia="en-GB"/>
          </w:rPr>
          <w:t>-r18</w:t>
        </w:r>
      </w:ins>
      <w:ins w:id="169" w:author="Post R2#122" w:date="2023-05-29T10:37:00Z">
        <w:r w:rsidR="009E64E5">
          <w:rPr>
            <w:rFonts w:ascii="Courier New" w:eastAsia="Times New Roman" w:hAnsi="Courier New" w:cs="Courier New"/>
            <w:noProof/>
            <w:sz w:val="16"/>
            <w:lang w:eastAsia="en-GB"/>
          </w:rPr>
          <w:t xml:space="preserve">  </w:t>
        </w:r>
      </w:ins>
      <w:ins w:id="170"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 w:author="Post R2#122" w:date="2023-05-29T10:21:00Z"/>
          <w:rFonts w:ascii="Courier New" w:eastAsia="Times New Roman" w:hAnsi="Courier New" w:cs="Courier New"/>
          <w:noProof/>
          <w:sz w:val="16"/>
          <w:lang w:eastAsia="en-GB"/>
        </w:rPr>
      </w:pPr>
      <w:ins w:id="172" w:author="Post R2#122" w:date="2023-05-29T10:21:00Z">
        <w:r w:rsidRPr="00BD5F07">
          <w:rPr>
            <w:rFonts w:ascii="Courier New" w:eastAsia="Times New Roman" w:hAnsi="Courier New" w:cs="Courier New"/>
            <w:noProof/>
            <w:sz w:val="16"/>
            <w:lang w:eastAsia="en-GB"/>
          </w:rPr>
          <w:t xml:space="preserve">   </w:t>
        </w:r>
      </w:ins>
      <w:ins w:id="173" w:author="Post R2#122" w:date="2023-05-29T10:37:00Z">
        <w:r w:rsidR="009E64E5">
          <w:rPr>
            <w:rFonts w:ascii="Courier New" w:eastAsia="Times New Roman" w:hAnsi="Courier New" w:cs="Courier New"/>
            <w:noProof/>
            <w:sz w:val="16"/>
            <w:lang w:eastAsia="en-GB"/>
          </w:rPr>
          <w:t xml:space="preserve">    </w:t>
        </w:r>
      </w:ins>
      <w:ins w:id="174"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75" w:author="Post R2#122" w:date="2023-05-29T10:22:00Z">
        <w:r>
          <w:rPr>
            <w:rFonts w:ascii="Courier New" w:eastAsia="Times New Roman" w:hAnsi="Courier New" w:cs="Courier New"/>
            <w:noProof/>
            <w:sz w:val="16"/>
            <w:lang w:eastAsia="en-GB"/>
          </w:rPr>
          <w:t>8</w:t>
        </w:r>
      </w:ins>
      <w:ins w:id="176" w:author="Post R2#122" w:date="2023-05-29T10:21:00Z">
        <w:r w:rsidRPr="00BD5F07">
          <w:rPr>
            <w:rFonts w:ascii="Courier New" w:eastAsia="Times New Roman" w:hAnsi="Courier New" w:cs="Courier New"/>
            <w:noProof/>
            <w:sz w:val="16"/>
            <w:lang w:eastAsia="en-GB"/>
          </w:rPr>
          <w:t xml:space="preserve">                   </w:t>
        </w:r>
      </w:ins>
      <w:ins w:id="177" w:author="Post R2#122" w:date="2023-05-29T10:23:00Z">
        <w:r>
          <w:rPr>
            <w:rFonts w:ascii="Courier New" w:eastAsia="Times New Roman" w:hAnsi="Courier New" w:cs="Courier New"/>
            <w:noProof/>
            <w:sz w:val="16"/>
            <w:lang w:eastAsia="en-GB"/>
          </w:rPr>
          <w:t xml:space="preserve">        </w:t>
        </w:r>
      </w:ins>
      <w:ins w:id="178"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79"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80"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 w:author="Post R2#122" w:date="2023-05-29T10:21:00Z"/>
          <w:rFonts w:ascii="Courier New" w:eastAsia="Times New Roman" w:hAnsi="Courier New" w:cs="Courier New"/>
          <w:noProof/>
          <w:sz w:val="16"/>
          <w:lang w:eastAsia="en-GB"/>
        </w:rPr>
      </w:pPr>
      <w:ins w:id="182" w:author="Post R2#122" w:date="2023-05-29T10:21:00Z">
        <w:r w:rsidRPr="00BD5F07">
          <w:rPr>
            <w:rFonts w:ascii="Courier New" w:eastAsia="Times New Roman" w:hAnsi="Courier New" w:cs="Courier New"/>
            <w:noProof/>
            <w:sz w:val="16"/>
            <w:lang w:eastAsia="en-GB"/>
          </w:rPr>
          <w:t xml:space="preserve">   </w:t>
        </w:r>
      </w:ins>
      <w:ins w:id="183" w:author="Post R2#122" w:date="2023-05-29T10:37:00Z">
        <w:r w:rsidR="009E64E5">
          <w:rPr>
            <w:rFonts w:ascii="Courier New" w:eastAsia="Times New Roman" w:hAnsi="Courier New" w:cs="Courier New"/>
            <w:noProof/>
            <w:sz w:val="16"/>
            <w:lang w:eastAsia="en-GB"/>
          </w:rPr>
          <w:t xml:space="preserve">    </w:t>
        </w:r>
      </w:ins>
      <w:ins w:id="184" w:author="Post R2#122" w:date="2023-05-29T10:21:00Z">
        <w:r w:rsidRPr="00BD5F07">
          <w:rPr>
            <w:rFonts w:ascii="Courier New" w:eastAsia="Times New Roman" w:hAnsi="Courier New" w:cs="Courier New"/>
            <w:noProof/>
            <w:sz w:val="16"/>
            <w:lang w:eastAsia="en-GB"/>
          </w:rPr>
          <w:t xml:space="preserve"> band</w:t>
        </w:r>
      </w:ins>
      <w:ins w:id="185" w:author="Post R2#122" w:date="2023-05-29T10:22:00Z">
        <w:r>
          <w:rPr>
            <w:rFonts w:ascii="Courier New" w:eastAsia="Times New Roman" w:hAnsi="Courier New" w:cs="Courier New"/>
            <w:noProof/>
            <w:sz w:val="16"/>
            <w:lang w:eastAsia="en-GB"/>
          </w:rPr>
          <w:t>PairIndex2</w:t>
        </w:r>
      </w:ins>
      <w:ins w:id="186" w:author="Post R2#122" w:date="2023-05-29T10:21:00Z">
        <w:r>
          <w:rPr>
            <w:rFonts w:ascii="Courier New" w:eastAsia="Times New Roman" w:hAnsi="Courier New" w:cs="Courier New"/>
            <w:noProof/>
            <w:sz w:val="16"/>
            <w:lang w:eastAsia="en-GB"/>
          </w:rPr>
          <w:t>-r1</w:t>
        </w:r>
      </w:ins>
      <w:ins w:id="187" w:author="Post R2#122" w:date="2023-05-29T10:22:00Z">
        <w:r>
          <w:rPr>
            <w:rFonts w:ascii="Courier New" w:eastAsia="Times New Roman" w:hAnsi="Courier New" w:cs="Courier New"/>
            <w:noProof/>
            <w:sz w:val="16"/>
            <w:lang w:eastAsia="en-GB"/>
          </w:rPr>
          <w:t>8</w:t>
        </w:r>
      </w:ins>
      <w:ins w:id="188" w:author="Post R2#122" w:date="2023-05-29T10:21:00Z">
        <w:r w:rsidRPr="00BD5F07">
          <w:rPr>
            <w:rFonts w:ascii="Courier New" w:eastAsia="Times New Roman" w:hAnsi="Courier New" w:cs="Courier New"/>
            <w:noProof/>
            <w:sz w:val="16"/>
            <w:lang w:eastAsia="en-GB"/>
          </w:rPr>
          <w:t xml:space="preserve">                    </w:t>
        </w:r>
      </w:ins>
      <w:ins w:id="189" w:author="Post R2#122" w:date="2023-05-29T10:23:00Z">
        <w:r>
          <w:rPr>
            <w:rFonts w:ascii="Courier New" w:eastAsia="Times New Roman" w:hAnsi="Courier New" w:cs="Courier New"/>
            <w:noProof/>
            <w:sz w:val="16"/>
            <w:lang w:eastAsia="en-GB"/>
          </w:rPr>
          <w:t xml:space="preserve">        </w:t>
        </w:r>
      </w:ins>
      <w:ins w:id="190"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91"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92"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 w:author="Post R2#122" w:date="2023-05-29T10:21:00Z"/>
          <w:rFonts w:ascii="Courier New" w:eastAsia="Times New Roman" w:hAnsi="Courier New" w:cs="Courier New"/>
          <w:noProof/>
          <w:sz w:val="16"/>
          <w:lang w:eastAsia="en-GB"/>
        </w:rPr>
      </w:pPr>
      <w:ins w:id="194" w:author="Post R2#122" w:date="2023-05-29T10:21:00Z">
        <w:r w:rsidRPr="00BD5F07">
          <w:rPr>
            <w:rFonts w:ascii="Courier New" w:eastAsia="Times New Roman" w:hAnsi="Courier New" w:cs="Courier New"/>
            <w:noProof/>
            <w:sz w:val="16"/>
            <w:lang w:eastAsia="en-GB"/>
          </w:rPr>
          <w:t xml:space="preserve">    </w:t>
        </w:r>
      </w:ins>
      <w:ins w:id="195" w:author="Post R2#122" w:date="2023-05-29T10:38:00Z">
        <w:r w:rsidR="009E64E5">
          <w:rPr>
            <w:rFonts w:ascii="Courier New" w:eastAsia="Times New Roman" w:hAnsi="Courier New" w:cs="Courier New"/>
            <w:noProof/>
            <w:sz w:val="16"/>
            <w:lang w:eastAsia="en-GB"/>
          </w:rPr>
          <w:t xml:space="preserve">    </w:t>
        </w:r>
      </w:ins>
      <w:ins w:id="196" w:author="Post R2#122" w:date="2023-05-29T10:47:00Z">
        <w:r w:rsidR="0085001A">
          <w:rPr>
            <w:rFonts w:ascii="Courier New" w:eastAsia="Times New Roman" w:hAnsi="Courier New" w:cs="Courier New"/>
            <w:noProof/>
            <w:sz w:val="16"/>
            <w:lang w:eastAsia="en-GB"/>
          </w:rPr>
          <w:t>s</w:t>
        </w:r>
      </w:ins>
      <w:ins w:id="197" w:author="Post R2#122" w:date="2023-05-29T10:21:00Z">
        <w:r w:rsidRPr="00BD5F07">
          <w:rPr>
            <w:rFonts w:ascii="Courier New" w:eastAsia="Times New Roman" w:hAnsi="Courier New" w:cs="Courier New"/>
            <w:noProof/>
            <w:sz w:val="16"/>
            <w:lang w:eastAsia="en-GB"/>
          </w:rPr>
          <w:t>witchingPeriod</w:t>
        </w:r>
      </w:ins>
      <w:ins w:id="198" w:author="Post R2#122" w:date="2023-05-29T10:23:00Z">
        <w:r w:rsidRPr="009E64E5">
          <w:rPr>
            <w:rFonts w:ascii="Courier New" w:eastAsia="Times New Roman" w:hAnsi="Courier New" w:cs="Courier New"/>
            <w:noProof/>
            <w:sz w:val="16"/>
            <w:lang w:eastAsia="en-GB"/>
          </w:rPr>
          <w:t>1T1Tto1T1T</w:t>
        </w:r>
      </w:ins>
      <w:ins w:id="199" w:author="Post R2#122" w:date="2023-05-29T10:21:00Z">
        <w:r w:rsidRPr="00BD5F07">
          <w:rPr>
            <w:rFonts w:ascii="Courier New" w:eastAsia="Times New Roman" w:hAnsi="Courier New" w:cs="Courier New"/>
            <w:noProof/>
            <w:sz w:val="16"/>
            <w:lang w:eastAsia="en-GB"/>
          </w:rPr>
          <w:t>-r1</w:t>
        </w:r>
      </w:ins>
      <w:ins w:id="200" w:author="Post R2#122" w:date="2023-05-29T10:23:00Z">
        <w:r>
          <w:rPr>
            <w:rFonts w:ascii="Courier New" w:eastAsia="Times New Roman" w:hAnsi="Courier New" w:cs="Courier New"/>
            <w:noProof/>
            <w:sz w:val="16"/>
            <w:lang w:eastAsia="en-GB"/>
          </w:rPr>
          <w:t>8</w:t>
        </w:r>
      </w:ins>
      <w:ins w:id="201" w:author="Post R2#122" w:date="2023-05-29T10:21:00Z">
        <w:r w:rsidRPr="00BD5F07">
          <w:rPr>
            <w:rFonts w:ascii="Courier New" w:eastAsia="Times New Roman" w:hAnsi="Courier New" w:cs="Courier New"/>
            <w:noProof/>
            <w:sz w:val="16"/>
            <w:lang w:eastAsia="en-GB"/>
          </w:rPr>
          <w:t xml:space="preserve">       </w:t>
        </w:r>
      </w:ins>
      <w:ins w:id="202" w:author="Post R2#122" w:date="2023-05-29T10:47:00Z">
        <w:r w:rsidR="0085001A">
          <w:rPr>
            <w:rFonts w:ascii="Courier New" w:eastAsia="Times New Roman" w:hAnsi="Courier New" w:cs="Courier New"/>
            <w:noProof/>
            <w:sz w:val="16"/>
            <w:lang w:eastAsia="en-GB"/>
          </w:rPr>
          <w:t xml:space="preserve">        </w:t>
        </w:r>
      </w:ins>
      <w:ins w:id="203"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6B4DF51"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 w:author="Post R2#122" w:date="2023-05-29T10:21:00Z"/>
          <w:rFonts w:ascii="Courier New" w:eastAsia="Times New Roman" w:hAnsi="Courier New" w:cs="Courier New"/>
          <w:noProof/>
          <w:sz w:val="16"/>
          <w:lang w:eastAsia="en-GB"/>
        </w:rPr>
      </w:pPr>
      <w:ins w:id="205" w:author="Post R2#122" w:date="2023-05-29T10:38:00Z">
        <w:r>
          <w:rPr>
            <w:rFonts w:ascii="Courier New" w:eastAsia="Times New Roman" w:hAnsi="Courier New" w:cs="Courier New"/>
            <w:noProof/>
            <w:sz w:val="16"/>
            <w:lang w:eastAsia="en-GB"/>
          </w:rPr>
          <w:t xml:space="preserve">    </w:t>
        </w:r>
      </w:ins>
      <w:ins w:id="206" w:author="Post R2#122" w:date="2023-05-29T10:21:00Z">
        <w:r w:rsidR="0047727B" w:rsidRPr="007C75A2">
          <w:rPr>
            <w:rFonts w:ascii="Courier New" w:eastAsia="Times New Roman" w:hAnsi="Courier New" w:cs="Courier New"/>
            <w:noProof/>
            <w:sz w:val="16"/>
            <w:lang w:eastAsia="en-GB"/>
          </w:rPr>
          <w:t>}</w:t>
        </w:r>
      </w:ins>
      <w:commentRangeStart w:id="207"/>
      <w:commentRangeStart w:id="208"/>
      <w:ins w:id="209" w:author="Morton Lin (林牧台)" w:date="2023-05-30T20:35:00Z">
        <w:r w:rsidR="00053544">
          <w:rPr>
            <w:rFonts w:ascii="Courier New" w:eastAsia="Times New Roman" w:hAnsi="Courier New" w:cs="Courier New"/>
            <w:noProof/>
            <w:sz w:val="16"/>
            <w:lang w:eastAsia="en-GB"/>
          </w:rPr>
          <w:t>,</w:t>
        </w:r>
        <w:commentRangeEnd w:id="207"/>
        <w:r w:rsidR="00053544">
          <w:rPr>
            <w:rStyle w:val="ab"/>
          </w:rPr>
          <w:commentReference w:id="207"/>
        </w:r>
      </w:ins>
      <w:commentRangeEnd w:id="208"/>
      <w:r w:rsidR="003121EB">
        <w:rPr>
          <w:rStyle w:val="ab"/>
        </w:rPr>
        <w:commentReference w:id="208"/>
      </w:r>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Post R2#122" w:date="2023-05-29T10:21:00Z"/>
          <w:rFonts w:ascii="Courier New" w:eastAsia="Times New Roman" w:hAnsi="Courier New"/>
          <w:noProof/>
          <w:sz w:val="16"/>
          <w:lang w:eastAsia="en-GB"/>
        </w:rPr>
      </w:pPr>
      <w:ins w:id="211" w:author="Post R2#122" w:date="2023-05-29T10:38:00Z">
        <w:r>
          <w:rPr>
            <w:rFonts w:ascii="Courier New" w:eastAsia="Times New Roman" w:hAnsi="Courier New" w:cs="Courier New"/>
            <w:noProof/>
            <w:sz w:val="16"/>
            <w:lang w:eastAsia="en-GB"/>
          </w:rPr>
          <w:t xml:space="preserve">    u</w:t>
        </w:r>
      </w:ins>
      <w:ins w:id="212" w:author="Post R2#122" w:date="2023-05-29T10:20:00Z">
        <w:r w:rsidR="0047727B">
          <w:rPr>
            <w:rFonts w:ascii="Courier New" w:eastAsia="Times New Roman" w:hAnsi="Courier New" w:cs="Courier New"/>
            <w:noProof/>
            <w:sz w:val="16"/>
            <w:lang w:eastAsia="en-GB"/>
          </w:rPr>
          <w:t>plinkTxSwitchingBetweenBandPairAndBand</w:t>
        </w:r>
      </w:ins>
      <w:ins w:id="213" w:author="Post R2#122" w:date="2023-05-29T10:21:00Z">
        <w:r w:rsidR="0047727B">
          <w:rPr>
            <w:rFonts w:ascii="Courier New" w:eastAsia="Times New Roman" w:hAnsi="Courier New" w:cs="Courier New"/>
            <w:noProof/>
            <w:sz w:val="16"/>
            <w:lang w:eastAsia="en-GB"/>
          </w:rPr>
          <w:t>-r18</w:t>
        </w:r>
      </w:ins>
      <w:ins w:id="214" w:author="Post R2#122" w:date="2023-05-29T10:38:00Z">
        <w:r>
          <w:rPr>
            <w:rFonts w:ascii="Courier New" w:eastAsia="Times New Roman" w:hAnsi="Courier New"/>
            <w:noProof/>
            <w:sz w:val="16"/>
            <w:lang w:val="en-US" w:eastAsia="en-GB"/>
          </w:rPr>
          <w:t xml:space="preserve"> </w:t>
        </w:r>
      </w:ins>
      <w:ins w:id="215"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 w:author="Post R2#122" w:date="2023-05-29T10:24:00Z"/>
          <w:rFonts w:ascii="Courier New" w:eastAsia="Times New Roman" w:hAnsi="Courier New" w:cs="Courier New"/>
          <w:noProof/>
          <w:sz w:val="16"/>
          <w:lang w:eastAsia="en-GB"/>
        </w:rPr>
      </w:pPr>
      <w:ins w:id="217" w:author="Post R2#122" w:date="2023-05-29T10:24:00Z">
        <w:r w:rsidRPr="00BD5F07">
          <w:rPr>
            <w:rFonts w:ascii="Courier New" w:eastAsia="Times New Roman" w:hAnsi="Courier New" w:cs="Courier New"/>
            <w:noProof/>
            <w:sz w:val="16"/>
            <w:lang w:eastAsia="en-GB"/>
          </w:rPr>
          <w:t xml:space="preserve">   </w:t>
        </w:r>
      </w:ins>
      <w:ins w:id="218" w:author="Post R2#122" w:date="2023-05-29T10:38:00Z">
        <w:r w:rsidR="009E64E5">
          <w:rPr>
            <w:rFonts w:ascii="Courier New" w:eastAsia="Times New Roman" w:hAnsi="Courier New" w:cs="Courier New"/>
            <w:noProof/>
            <w:sz w:val="16"/>
            <w:lang w:eastAsia="en-GB"/>
          </w:rPr>
          <w:t xml:space="preserve">    </w:t>
        </w:r>
      </w:ins>
      <w:ins w:id="219"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 w:author="Post R2#122" w:date="2023-05-29T10:24:00Z"/>
          <w:rFonts w:ascii="Courier New" w:eastAsia="Times New Roman" w:hAnsi="Courier New" w:cs="Courier New"/>
          <w:noProof/>
          <w:sz w:val="16"/>
          <w:lang w:eastAsia="en-GB"/>
        </w:rPr>
      </w:pPr>
      <w:ins w:id="221" w:author="Post R2#122" w:date="2023-05-29T10:24:00Z">
        <w:r w:rsidRPr="00BD5F07">
          <w:rPr>
            <w:rFonts w:ascii="Courier New" w:eastAsia="Times New Roman" w:hAnsi="Courier New" w:cs="Courier New"/>
            <w:noProof/>
            <w:sz w:val="16"/>
            <w:lang w:eastAsia="en-GB"/>
          </w:rPr>
          <w:t xml:space="preserve">  </w:t>
        </w:r>
      </w:ins>
      <w:ins w:id="222" w:author="Post R2#122" w:date="2023-05-29T10:39:00Z">
        <w:r w:rsidR="009E64E5">
          <w:rPr>
            <w:rFonts w:ascii="Courier New" w:eastAsia="Times New Roman" w:hAnsi="Courier New" w:cs="Courier New"/>
            <w:noProof/>
            <w:sz w:val="16"/>
            <w:lang w:eastAsia="en-GB"/>
          </w:rPr>
          <w:t xml:space="preserve">    </w:t>
        </w:r>
      </w:ins>
      <w:ins w:id="223"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 w:author="Post R2#122" w:date="2023-05-29T10:24:00Z"/>
          <w:rFonts w:ascii="Courier New" w:eastAsia="Times New Roman" w:hAnsi="Courier New" w:cs="Courier New"/>
          <w:noProof/>
          <w:sz w:val="16"/>
          <w:lang w:eastAsia="en-GB"/>
        </w:rPr>
      </w:pPr>
      <w:ins w:id="225" w:author="Post R2#122" w:date="2023-05-29T10:24:00Z">
        <w:r w:rsidRPr="00BD5F07">
          <w:rPr>
            <w:rFonts w:ascii="Courier New" w:eastAsia="Times New Roman" w:hAnsi="Courier New" w:cs="Courier New"/>
            <w:noProof/>
            <w:sz w:val="16"/>
            <w:lang w:eastAsia="en-GB"/>
          </w:rPr>
          <w:t xml:space="preserve">   </w:t>
        </w:r>
      </w:ins>
      <w:ins w:id="226" w:author="Post R2#122" w:date="2023-05-29T10:39:00Z">
        <w:r w:rsidR="009E64E5">
          <w:rPr>
            <w:rFonts w:ascii="Courier New" w:eastAsia="Times New Roman" w:hAnsi="Courier New" w:cs="Courier New"/>
            <w:noProof/>
            <w:sz w:val="16"/>
            <w:lang w:eastAsia="en-GB"/>
          </w:rPr>
          <w:t xml:space="preserve">    </w:t>
        </w:r>
      </w:ins>
      <w:ins w:id="227" w:author="Post R2#122" w:date="2023-05-29T10:24:00Z">
        <w:r w:rsidRPr="00BD5F07">
          <w:rPr>
            <w:rFonts w:ascii="Courier New" w:eastAsia="Times New Roman" w:hAnsi="Courier New" w:cs="Courier New"/>
            <w:noProof/>
            <w:sz w:val="16"/>
            <w:lang w:eastAsia="en-GB"/>
          </w:rPr>
          <w:t xml:space="preserve"> </w:t>
        </w:r>
      </w:ins>
      <w:ins w:id="228" w:author="Post R2#122" w:date="2023-05-29T10:47:00Z">
        <w:r w:rsidR="0085001A">
          <w:rPr>
            <w:rFonts w:ascii="Courier New" w:eastAsia="Times New Roman" w:hAnsi="Courier New" w:cs="Courier New"/>
            <w:noProof/>
            <w:sz w:val="16"/>
            <w:lang w:eastAsia="en-GB"/>
          </w:rPr>
          <w:t>s</w:t>
        </w:r>
      </w:ins>
      <w:ins w:id="229"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30" w:author="Post R2#122" w:date="2023-05-29T10:47:00Z">
        <w:r w:rsidR="0085001A">
          <w:rPr>
            <w:rFonts w:ascii="Courier New" w:eastAsia="Times New Roman" w:hAnsi="Courier New" w:cs="Courier New"/>
            <w:noProof/>
            <w:sz w:val="16"/>
            <w:lang w:eastAsia="en-GB"/>
          </w:rPr>
          <w:t xml:space="preserve">        </w:t>
        </w:r>
      </w:ins>
      <w:ins w:id="231"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 w:author="Post R2#122" w:date="2023-05-29T10:21:00Z"/>
          <w:rFonts w:ascii="Courier New" w:eastAsia="Times New Roman" w:hAnsi="Courier New" w:cs="Courier New"/>
          <w:noProof/>
          <w:sz w:val="16"/>
          <w:lang w:eastAsia="en-GB"/>
        </w:rPr>
      </w:pPr>
      <w:ins w:id="233" w:author="Post R2#122" w:date="2023-05-29T10:39:00Z">
        <w:r>
          <w:rPr>
            <w:rFonts w:ascii="Courier New" w:eastAsia="Times New Roman" w:hAnsi="Courier New" w:cs="Courier New"/>
            <w:noProof/>
            <w:sz w:val="16"/>
            <w:lang w:eastAsia="en-GB"/>
          </w:rPr>
          <w:t xml:space="preserve">    </w:t>
        </w:r>
      </w:ins>
      <w:ins w:id="234"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 w:author="Post R2#122" w:date="2023-05-29T10:18:00Z"/>
          <w:rFonts w:ascii="Courier New" w:eastAsia="Times New Roman" w:hAnsi="Courier New" w:cs="Courier New"/>
          <w:noProof/>
          <w:sz w:val="16"/>
          <w:lang w:eastAsia="en-GB"/>
        </w:rPr>
      </w:pPr>
      <w:ins w:id="236"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37" w:author="Post R2#122" w:date="2023-05-29T08:44:00Z">
              <w:r w:rsidR="00CA65E5">
                <w:rPr>
                  <w:b/>
                  <w:bCs/>
                  <w:i/>
                  <w:iCs/>
                  <w:lang w:eastAsia="sv-SE"/>
                </w:rPr>
                <w:t xml:space="preserve">, </w:t>
              </w:r>
            </w:ins>
            <w:ins w:id="238"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39" w:author="Post R2#122" w:date="2023-05-29T08:44:00Z">
              <w:r w:rsidR="00CA65E5">
                <w:rPr>
                  <w:b/>
                  <w:bCs/>
                  <w:i/>
                  <w:iCs/>
                  <w:lang w:eastAsia="sv-SE"/>
                </w:rPr>
                <w:t xml:space="preserve">, </w:t>
              </w:r>
            </w:ins>
            <w:ins w:id="240"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41"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2EC91D86" w:rsidR="00D92F38" w:rsidRDefault="00D92F38" w:rsidP="003121EB">
            <w:pPr>
              <w:pStyle w:val="TAL"/>
              <w:rPr>
                <w:lang w:eastAsia="sv-SE"/>
              </w:rPr>
            </w:pPr>
            <w:ins w:id="242" w:author="Post R2#122" w:date="2023-05-29T08:55:00Z">
              <w:r>
                <w:rPr>
                  <w:lang w:eastAsia="sv-SE"/>
                </w:rPr>
                <w:t xml:space="preserve">A UE supporting </w:t>
              </w:r>
            </w:ins>
            <w:ins w:id="243" w:author="Post R2#122" w:date="2023-05-29T11:23:00Z">
              <w:r w:rsidR="00A83F07">
                <w:rPr>
                  <w:lang w:eastAsia="sv-SE"/>
                </w:rPr>
                <w:t xml:space="preserve">R18 </w:t>
              </w:r>
            </w:ins>
            <w:ins w:id="244" w:author="Post R2#122" w:date="2023-05-29T08:55:00Z">
              <w:r>
                <w:rPr>
                  <w:lang w:eastAsia="sv-SE"/>
                </w:rPr>
                <w:t xml:space="preserve">dynamic UL Tx switching </w:t>
              </w:r>
            </w:ins>
            <w:ins w:id="245" w:author="Post R2#122_v2" w:date="2023-05-31T10:24:00Z">
              <w:r w:rsidR="003121EB">
                <w:rPr>
                  <w:lang w:eastAsia="sv-SE"/>
                </w:rPr>
                <w:t>across up to 4 bands</w:t>
              </w:r>
            </w:ins>
            <w:ins w:id="246" w:author="Post R2#122" w:date="2023-05-29T12:54:00Z">
              <w:del w:id="247" w:author="Post R2#122_v2" w:date="2023-05-31T10:24:00Z">
                <w:r w:rsidR="007861A4" w:rsidDel="003121EB">
                  <w:rPr>
                    <w:lang w:eastAsia="sv-SE"/>
                  </w:rPr>
                  <w:delText xml:space="preserve">(i.e. </w:delText>
                </w:r>
              </w:del>
            </w:ins>
            <w:commentRangeStart w:id="248"/>
            <w:commentRangeStart w:id="249"/>
            <w:commentRangeStart w:id="250"/>
            <w:commentRangeStart w:id="251"/>
            <w:ins w:id="252" w:author="Post R2#122" w:date="2023-05-29T11:23:00Z">
              <w:del w:id="253"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248"/>
            <w:r w:rsidR="00CD5509">
              <w:rPr>
                <w:rStyle w:val="ab"/>
                <w:rFonts w:ascii="Times New Roman" w:hAnsi="Times New Roman"/>
              </w:rPr>
              <w:commentReference w:id="248"/>
            </w:r>
            <w:commentRangeEnd w:id="249"/>
            <w:r w:rsidR="00534D04">
              <w:rPr>
                <w:rStyle w:val="ab"/>
                <w:rFonts w:ascii="Times New Roman" w:hAnsi="Times New Roman"/>
              </w:rPr>
              <w:commentReference w:id="249"/>
            </w:r>
            <w:commentRangeEnd w:id="250"/>
            <w:r w:rsidR="00D15540">
              <w:rPr>
                <w:rStyle w:val="ab"/>
                <w:rFonts w:ascii="Times New Roman" w:hAnsi="Times New Roman"/>
              </w:rPr>
              <w:commentReference w:id="250"/>
            </w:r>
            <w:commentRangeEnd w:id="251"/>
            <w:r w:rsidR="003121EB">
              <w:rPr>
                <w:rStyle w:val="ab"/>
                <w:rFonts w:ascii="Times New Roman" w:hAnsi="Times New Roman"/>
              </w:rPr>
              <w:commentReference w:id="251"/>
            </w:r>
            <w:ins w:id="254" w:author="Post R2#122" w:date="2023-05-29T12:54:00Z">
              <w:del w:id="255" w:author="Post R2#122_v2" w:date="2023-05-31T10:24:00Z">
                <w:r w:rsidR="007861A4" w:rsidDel="003121EB">
                  <w:rPr>
                    <w:rFonts w:eastAsia="Times New Roman" w:cs="Arial"/>
                    <w:lang w:val="fr-FR" w:eastAsia="fr-FR"/>
                  </w:rPr>
                  <w:delText>)</w:delText>
                </w:r>
              </w:del>
            </w:ins>
            <w:ins w:id="256" w:author="Post R2#122" w:date="2023-05-29T11:23:00Z">
              <w:r w:rsidR="00A83F07">
                <w:rPr>
                  <w:lang w:eastAsia="sv-SE"/>
                </w:rPr>
                <w:t xml:space="preserve"> as specified in </w:t>
              </w:r>
            </w:ins>
            <w:ins w:id="257" w:author="Post R2#122" w:date="2023-05-29T11:25:00Z">
              <w:r w:rsidR="00A83F07">
                <w:t xml:space="preserve">TS 38.214 [19] </w:t>
              </w:r>
            </w:ins>
            <w:ins w:id="258" w:author="Post R2#122" w:date="2023-05-29T11:24:00Z">
              <w:r w:rsidR="00A83F07">
                <w:rPr>
                  <w:lang w:eastAsia="sv-SE"/>
                </w:rPr>
                <w:t xml:space="preserve">and TS 38.101-1 [15], </w:t>
              </w:r>
            </w:ins>
            <w:ins w:id="259"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60"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61" w:author="Post R2#122" w:date="2023-05-29T12:56:00Z">
              <w:r w:rsidR="007861A4">
                <w:rPr>
                  <w:lang w:eastAsia="sv-SE"/>
                </w:rPr>
                <w:t>list the entries</w:t>
              </w:r>
            </w:ins>
            <w:ins w:id="262"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63" w:author="Post R2#122" w:date="2023-05-29T11:26:00Z">
              <w:r w:rsidR="00A83F07">
                <w:rPr>
                  <w:iCs/>
                  <w:lang w:eastAsia="sv-SE"/>
                </w:rPr>
                <w:t xml:space="preserve"> as well as</w:t>
              </w:r>
            </w:ins>
            <w:ins w:id="264" w:author="Post R2#122" w:date="2023-05-29T08:55:00Z">
              <w:r w:rsidRPr="00D92F38">
                <w:rPr>
                  <w:i/>
                  <w:iCs/>
                  <w:lang w:eastAsia="sv-SE"/>
                </w:rPr>
                <w:t xml:space="preserve"> supportedBandPairListNR-v18xy</w:t>
              </w:r>
              <w:r>
                <w:rPr>
                  <w:iCs/>
                  <w:lang w:eastAsia="sv-SE"/>
                </w:rPr>
                <w:t>.</w:t>
              </w:r>
              <w:r>
                <w:rPr>
                  <w:lang w:eastAsia="sv-SE"/>
                </w:rPr>
                <w:t xml:space="preserve"> </w:t>
              </w:r>
            </w:ins>
            <w:ins w:id="265" w:author="Post R2#122" w:date="2023-05-29T13:02:00Z">
              <w:r w:rsidR="00915B27">
                <w:rPr>
                  <w:lang w:eastAsia="sv-SE"/>
                </w:rPr>
                <w:t>For a band pair supporting 2Tx-2Tx sw</w:t>
              </w:r>
            </w:ins>
            <w:ins w:id="266" w:author="OPPO (Qianxi Lu)" w:date="2023-05-30T09:25:00Z">
              <w:r w:rsidR="00CD5509">
                <w:rPr>
                  <w:lang w:eastAsia="sv-SE"/>
                </w:rPr>
                <w:t>i</w:t>
              </w:r>
            </w:ins>
            <w:ins w:id="267" w:author="Post R2#122" w:date="2023-05-29T13:05:00Z">
              <w:r w:rsidR="00915B27">
                <w:rPr>
                  <w:lang w:eastAsia="sv-SE"/>
                </w:rPr>
                <w:t>t</w:t>
              </w:r>
            </w:ins>
            <w:ins w:id="268" w:author="Post R2#122" w:date="2023-05-29T13:02:00Z">
              <w:r w:rsidR="00915B27">
                <w:rPr>
                  <w:lang w:eastAsia="sv-SE"/>
                </w:rPr>
                <w:t xml:space="preserve">ching, the UE should include </w:t>
              </w:r>
            </w:ins>
            <w:ins w:id="269" w:author="Post R2#122" w:date="2023-05-29T13:05:00Z">
              <w:r w:rsidR="00915B27" w:rsidRPr="00431A72">
                <w:rPr>
                  <w:i/>
                  <w:iCs/>
                  <w:lang w:eastAsia="sv-SE"/>
                </w:rPr>
                <w:t>switchingPeriodFor2T</w:t>
              </w:r>
              <w:r w:rsidR="00915B27">
                <w:rPr>
                  <w:lang w:eastAsia="sv-SE"/>
                </w:rPr>
                <w:t xml:space="preserve"> in </w:t>
              </w:r>
            </w:ins>
            <w:ins w:id="270" w:author="Post R2#122" w:date="2023-05-29T13:07:00Z">
              <w:r w:rsidR="00915B27" w:rsidRPr="00431A72">
                <w:rPr>
                  <w:i/>
                  <w:iCs/>
                  <w:lang w:eastAsia="sv-SE"/>
                </w:rPr>
                <w:t>ULTxSwitchingBandPair-v18xy</w:t>
              </w:r>
            </w:ins>
            <w:commentRangeStart w:id="271"/>
            <w:commentRangeStart w:id="272"/>
            <w:commentRangeStart w:id="273"/>
            <w:ins w:id="274" w:author="Post R2#122" w:date="2023-05-29T13:05:00Z">
              <w:r w:rsidR="00915B27">
                <w:rPr>
                  <w:lang w:eastAsia="sv-SE"/>
                </w:rPr>
                <w:t xml:space="preserve"> and </w:t>
              </w:r>
            </w:ins>
            <w:ins w:id="275" w:author="Post R2#122" w:date="2023-05-29T13:06:00Z">
              <w:r w:rsidR="00915B27" w:rsidRPr="00431A72">
                <w:rPr>
                  <w:i/>
                  <w:iCs/>
                  <w:lang w:eastAsia="sv-SE"/>
                </w:rPr>
                <w:t>uplinkTxSwitchingPeriod2T2T</w:t>
              </w:r>
              <w:r w:rsidR="00915B27">
                <w:rPr>
                  <w:lang w:eastAsia="sv-SE"/>
                </w:rPr>
                <w:t xml:space="preserve"> in </w:t>
              </w:r>
            </w:ins>
            <w:ins w:id="276" w:author="Post R2#122" w:date="2023-05-29T13:08:00Z">
              <w:r w:rsidR="00915B27" w:rsidRPr="00431A72">
                <w:rPr>
                  <w:i/>
                  <w:iCs/>
                  <w:lang w:eastAsia="sv-SE"/>
                </w:rPr>
                <w:t>ULTxSwitchingBandPair-v1700</w:t>
              </w:r>
            </w:ins>
            <w:ins w:id="277" w:author="Post R2#122" w:date="2023-05-29T13:09:00Z">
              <w:r w:rsidR="00D8651E">
                <w:rPr>
                  <w:lang w:eastAsia="sv-SE"/>
                </w:rPr>
                <w:t xml:space="preserve">, as well as </w:t>
              </w:r>
              <w:proofErr w:type="spellStart"/>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ULTxSwitchingBandPair-r16</w:t>
              </w:r>
            </w:ins>
            <w:commentRangeEnd w:id="271"/>
            <w:r w:rsidR="002A5F16">
              <w:rPr>
                <w:rStyle w:val="ab"/>
                <w:rFonts w:ascii="Times New Roman" w:hAnsi="Times New Roman"/>
              </w:rPr>
              <w:commentReference w:id="271"/>
            </w:r>
            <w:commentRangeEnd w:id="272"/>
            <w:r w:rsidR="001C3BEC">
              <w:rPr>
                <w:rStyle w:val="ab"/>
                <w:rFonts w:ascii="Times New Roman" w:hAnsi="Times New Roman"/>
              </w:rPr>
              <w:commentReference w:id="272"/>
            </w:r>
            <w:commentRangeEnd w:id="273"/>
            <w:r w:rsidR="00F761E2">
              <w:rPr>
                <w:rStyle w:val="ab"/>
                <w:rFonts w:ascii="Times New Roman" w:hAnsi="Times New Roman"/>
              </w:rPr>
              <w:commentReference w:id="273"/>
            </w:r>
            <w:ins w:id="278" w:author="Post R2#122" w:date="2023-05-29T13:06:00Z">
              <w:r w:rsidR="00915B27">
                <w:rPr>
                  <w:lang w:eastAsia="sv-SE"/>
                </w:rPr>
                <w:t xml:space="preserve">. For a band pair supporting 1Tx-2Tx switching or 1Tx-1Tx switching, the UE should include </w:t>
              </w:r>
            </w:ins>
            <w:ins w:id="279" w:author="Post R2#122" w:date="2023-05-29T13:07:00Z">
              <w:r w:rsidR="00915B27" w:rsidRPr="00431A72">
                <w:rPr>
                  <w:i/>
                  <w:iCs/>
                  <w:lang w:eastAsia="sv-SE"/>
                </w:rPr>
                <w:t>switchingPeriodFor1T</w:t>
              </w:r>
              <w:r w:rsidR="00915B27">
                <w:rPr>
                  <w:lang w:eastAsia="sv-SE"/>
                </w:rPr>
                <w:t xml:space="preserve"> </w:t>
              </w:r>
            </w:ins>
            <w:ins w:id="280" w:author="Post R2#122" w:date="2023-05-29T13:08:00Z">
              <w:r w:rsidR="00915B27">
                <w:rPr>
                  <w:lang w:eastAsia="sv-SE"/>
                </w:rPr>
                <w:t xml:space="preserve">in </w:t>
              </w:r>
              <w:r w:rsidR="00915B27" w:rsidRPr="00431A72">
                <w:rPr>
                  <w:i/>
                  <w:iCs/>
                  <w:lang w:eastAsia="sv-SE"/>
                </w:rPr>
                <w:t>ULTxSwitchingBandPair-v18xy</w:t>
              </w:r>
              <w:commentRangeStart w:id="281"/>
              <w:commentRangeStart w:id="282"/>
              <w:r w:rsidR="00915B27">
                <w:rPr>
                  <w:lang w:eastAsia="sv-SE"/>
                </w:rPr>
                <w:t xml:space="preserve"> </w:t>
              </w:r>
            </w:ins>
            <w:ins w:id="283" w:author="Post R2#122" w:date="2023-05-29T13:07:00Z">
              <w:r w:rsidR="00915B27">
                <w:rPr>
                  <w:lang w:eastAsia="sv-SE"/>
                </w:rPr>
                <w:t xml:space="preserve">and </w:t>
              </w:r>
            </w:ins>
            <w:proofErr w:type="spellStart"/>
            <w:ins w:id="284" w:author="Post R2#122" w:date="2023-05-29T13:09:00Z">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w:t>
              </w:r>
              <w:commentRangeStart w:id="285"/>
              <w:r w:rsidR="00D8651E" w:rsidRPr="00431A72">
                <w:rPr>
                  <w:i/>
                  <w:iCs/>
                  <w:lang w:eastAsia="sv-SE"/>
                </w:rPr>
                <w:t>r16</w:t>
              </w:r>
            </w:ins>
            <w:commentRangeEnd w:id="285"/>
            <w:ins w:id="286" w:author="Post R2#122" w:date="2023-05-29T13:10:00Z">
              <w:r w:rsidR="00D8651E" w:rsidRPr="00431A72">
                <w:rPr>
                  <w:rStyle w:val="ab"/>
                  <w:rFonts w:ascii="Times New Roman" w:hAnsi="Times New Roman"/>
                  <w:i/>
                  <w:iCs/>
                </w:rPr>
                <w:commentReference w:id="285"/>
              </w:r>
            </w:ins>
            <w:commentRangeEnd w:id="281"/>
            <w:r w:rsidR="002A5F16">
              <w:rPr>
                <w:rStyle w:val="ab"/>
                <w:rFonts w:ascii="Times New Roman" w:hAnsi="Times New Roman"/>
              </w:rPr>
              <w:commentReference w:id="281"/>
            </w:r>
            <w:commentRangeEnd w:id="282"/>
            <w:r w:rsidR="001C3BEC">
              <w:rPr>
                <w:rStyle w:val="ab"/>
                <w:rFonts w:ascii="Times New Roman" w:hAnsi="Times New Roman"/>
              </w:rPr>
              <w:commentReference w:id="282"/>
            </w:r>
            <w:ins w:id="287" w:author="Post R2#122" w:date="2023-05-29T13:09:00Z">
              <w:r w:rsidR="00D8651E">
                <w:rPr>
                  <w:lang w:eastAsia="sv-SE"/>
                </w:rPr>
                <w:t>.</w:t>
              </w:r>
            </w:ins>
            <w:ins w:id="288" w:author="Post R2#122_v3" w:date="2023-05-31T17:43:00Z">
              <w:r w:rsidR="00C14278">
                <w:rPr>
                  <w:lang w:eastAsia="sv-SE"/>
                </w:rPr>
                <w:t xml:space="preserve"> </w:t>
              </w:r>
            </w:ins>
            <w:ins w:id="289" w:author="Post R2#122_v3" w:date="2023-05-31T17:44:00Z">
              <w:r w:rsidR="00C14278">
                <w:rPr>
                  <w:lang w:eastAsia="sv-SE"/>
                </w:rPr>
                <w:t xml:space="preserve">For the band pair supporting 2Tx-2Tx switching, the UE always supports 1Tx-2Tx switching and 1Tx-1Tx switching. For the band pair supporting 1Tx-2Tx switching, the UE always support 1Tx-1Tx </w:t>
              </w:r>
              <w:commentRangeStart w:id="290"/>
              <w:r w:rsidR="00C14278">
                <w:rPr>
                  <w:lang w:eastAsia="sv-SE"/>
                </w:rPr>
                <w:t>switching</w:t>
              </w:r>
              <w:commentRangeEnd w:id="290"/>
              <w:r w:rsidR="00C14278">
                <w:rPr>
                  <w:rStyle w:val="ab"/>
                  <w:rFonts w:ascii="Times New Roman" w:hAnsi="Times New Roman"/>
                </w:rPr>
                <w:commentReference w:id="290"/>
              </w:r>
              <w:r w:rsidR="00C14278">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lastRenderedPageBreak/>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1" w:name="_Toc60777475"/>
      <w:bookmarkStart w:id="292"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91"/>
      <w:bookmarkEnd w:id="292"/>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94"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Post R2#122_v1" w:date="2023-05-30T17:16:00Z"/>
          <w:rFonts w:ascii="Courier New" w:eastAsia="Times New Roman" w:hAnsi="Courier New"/>
          <w:noProof/>
          <w:sz w:val="16"/>
          <w:lang w:eastAsia="en-GB"/>
        </w:rPr>
      </w:pPr>
      <w:ins w:id="296"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Post R2#122_v1" w:date="2023-05-30T17:16:00Z"/>
          <w:rFonts w:ascii="Courier New" w:eastAsia="Times New Roman" w:hAnsi="Courier New"/>
          <w:noProof/>
          <w:sz w:val="16"/>
          <w:lang w:eastAsia="en-GB"/>
        </w:rPr>
      </w:pPr>
      <w:ins w:id="298"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99"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HiSilicon" w:date="2023-02-08T18:08:00Z"/>
          <w:del w:id="302" w:author="Post R2#122_v1" w:date="2023-05-30T17:17:00Z"/>
          <w:rFonts w:ascii="Courier New" w:eastAsia="Times New Roman" w:hAnsi="Courier New"/>
          <w:noProof/>
          <w:sz w:val="16"/>
          <w:lang w:eastAsia="en-GB"/>
        </w:rPr>
      </w:pPr>
      <w:commentRangeStart w:id="303"/>
      <w:commentRangeStart w:id="304"/>
      <w:ins w:id="305" w:author="Huawei, HiSilicon" w:date="2023-02-08T18:08:00Z">
        <w:del w:id="306"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303"/>
      <w:del w:id="307" w:author="Post R2#122_v1" w:date="2023-05-30T17:17:00Z">
        <w:r w:rsidR="00CD5509" w:rsidDel="004A70E3">
          <w:rPr>
            <w:rStyle w:val="ab"/>
          </w:rPr>
          <w:commentReference w:id="303"/>
        </w:r>
        <w:commentRangeEnd w:id="304"/>
        <w:r w:rsidR="004A70E3" w:rsidDel="004A70E3">
          <w:rPr>
            <w:rStyle w:val="ab"/>
          </w:rPr>
          <w:commentReference w:id="304"/>
        </w:r>
      </w:del>
      <w:ins w:id="308" w:author="Huawei, HiSilicon" w:date="2023-02-08T18:08:00Z">
        <w:del w:id="309"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Huawei, HiSilicon" w:date="2023-02-08T18:08:00Z"/>
          <w:del w:id="311" w:author="Post R2#122_v1" w:date="2023-05-30T17:17:00Z"/>
          <w:rFonts w:ascii="Courier New" w:eastAsia="Times New Roman" w:hAnsi="Courier New"/>
          <w:noProof/>
          <w:sz w:val="16"/>
          <w:lang w:eastAsia="en-GB"/>
        </w:rPr>
      </w:pPr>
      <w:ins w:id="312" w:author="Huawei, HiSilicon" w:date="2023-02-08T18:08:00Z">
        <w:del w:id="313"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314" w:author="Huawei, HiSilicon" w:date="2023-02-08T18:09:00Z">
        <w:del w:id="315" w:author="Post R2#122_v1" w:date="2023-05-30T17:17:00Z">
          <w:r w:rsidDel="004A70E3">
            <w:rPr>
              <w:rFonts w:ascii="Courier New" w:eastAsia="Times New Roman" w:hAnsi="Courier New"/>
              <w:noProof/>
              <w:sz w:val="16"/>
              <w:lang w:eastAsia="en-GB"/>
            </w:rPr>
            <w:delText>y</w:delText>
          </w:r>
        </w:del>
      </w:ins>
      <w:ins w:id="316" w:author="Huawei, HiSilicon" w:date="2023-02-08T18:08:00Z">
        <w:del w:id="317"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Huawei, HiSilicon" w:date="2023-02-08T18:08:00Z"/>
          <w:del w:id="319" w:author="Post R2#122_v1" w:date="2023-05-30T17:17:00Z"/>
          <w:rFonts w:ascii="Courier New" w:eastAsia="Times New Roman" w:hAnsi="Courier New"/>
          <w:noProof/>
          <w:sz w:val="16"/>
          <w:lang w:eastAsia="en-GB"/>
        </w:rPr>
      </w:pPr>
      <w:ins w:id="320" w:author="Huawei, HiSilicon" w:date="2023-02-08T18:08:00Z">
        <w:del w:id="321"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w:t>
            </w:r>
            <w:proofErr w:type="spellStart"/>
            <w:r w:rsidRPr="00BD5F07">
              <w:rPr>
                <w:rFonts w:ascii="Arial" w:eastAsia="Times New Roman" w:hAnsi="Arial"/>
                <w:i/>
                <w:sz w:val="18"/>
                <w:szCs w:val="22"/>
                <w:lang w:eastAsia="sv-SE"/>
              </w:rPr>
              <w:t>nr</w:t>
            </w:r>
            <w:proofErr w:type="spellEnd"/>
            <w:r w:rsidRPr="00BD5F07">
              <w:rPr>
                <w:rFonts w:ascii="Arial" w:eastAsia="Times New Roman" w:hAnsi="Arial"/>
                <w:i/>
                <w:sz w:val="18"/>
                <w:szCs w:val="22"/>
                <w:lang w:eastAsia="sv-SE"/>
              </w:rPr>
              <w:t>-only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r w:rsidRPr="00BD5F07">
              <w:rPr>
                <w:rFonts w:ascii="Arial" w:eastAsia="Times New Roman" w:hAnsi="Arial"/>
                <w:i/>
                <w:sz w:val="18"/>
                <w:szCs w:val="22"/>
                <w:lang w:eastAsia="sv-SE"/>
              </w:rPr>
              <w:t>FeatureSetCombinationId</w:t>
            </w:r>
            <w:proofErr w:type="gramStart"/>
            <w:r w:rsidRPr="00BD5F07">
              <w:rPr>
                <w:rFonts w:ascii="Arial" w:eastAsia="Times New Roman" w:hAnsi="Arial"/>
                <w:sz w:val="18"/>
                <w:szCs w:val="22"/>
                <w:lang w:eastAsia="sv-SE"/>
              </w:rPr>
              <w:t>:s</w:t>
            </w:r>
            <w:proofErr w:type="spellEnd"/>
            <w:proofErr w:type="gram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w:t>
            </w:r>
            <w:proofErr w:type="spellStart"/>
            <w:r w:rsidRPr="00BD5F07">
              <w:rPr>
                <w:rFonts w:ascii="Arial" w:eastAsia="Times New Roman" w:hAnsi="Arial"/>
                <w:i/>
                <w:sz w:val="18"/>
                <w:szCs w:val="22"/>
                <w:lang w:eastAsia="sv-SE"/>
              </w:rPr>
              <w:t>nr</w:t>
            </w:r>
            <w:proofErr w:type="spellEnd"/>
            <w:r w:rsidRPr="00BD5F07">
              <w:rPr>
                <w:rFonts w:ascii="Arial" w:eastAsia="Times New Roman" w:hAnsi="Arial"/>
                <w:i/>
                <w:sz w:val="18"/>
                <w:szCs w:val="22"/>
                <w:lang w:eastAsia="sv-SE"/>
              </w:rPr>
              <w:t xml:space="preserve">-only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w:t>
            </w:r>
            <w:proofErr w:type="spellStart"/>
            <w:r w:rsidRPr="00BD5F07">
              <w:rPr>
                <w:rFonts w:ascii="Arial" w:eastAsia="Times New Roman" w:hAnsi="Arial"/>
                <w:i/>
                <w:sz w:val="18"/>
                <w:szCs w:val="22"/>
                <w:lang w:eastAsia="sv-SE"/>
              </w:rPr>
              <w:t>nr</w:t>
            </w:r>
            <w:proofErr w:type="spellEnd"/>
            <w:r w:rsidRPr="00BD5F07">
              <w:rPr>
                <w:rFonts w:ascii="Arial" w:eastAsia="Times New Roman" w:hAnsi="Arial"/>
                <w:i/>
                <w:sz w:val="18"/>
                <w:szCs w:val="22"/>
                <w:lang w:eastAsia="sv-SE"/>
              </w:rPr>
              <w:t>-only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BD5F07">
              <w:rPr>
                <w:rFonts w:ascii="Arial" w:eastAsia="Times New Roman" w:hAnsi="Arial"/>
                <w:bCs/>
                <w:i/>
                <w:sz w:val="18"/>
                <w:szCs w:val="22"/>
                <w:lang w:eastAsia="sv-SE"/>
              </w:rPr>
              <w:t>FeatureSetCombinationId</w:t>
            </w:r>
            <w:proofErr w:type="gramStart"/>
            <w:r w:rsidRPr="00BD5F07">
              <w:rPr>
                <w:rFonts w:ascii="Arial" w:eastAsia="Times New Roman" w:hAnsi="Arial"/>
                <w:bCs/>
                <w:iCs/>
                <w:sz w:val="18"/>
                <w:szCs w:val="22"/>
                <w:lang w:eastAsia="sv-SE"/>
              </w:rPr>
              <w:t>:s</w:t>
            </w:r>
            <w:proofErr w:type="spellEnd"/>
            <w:proofErr w:type="gram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w:t>
            </w:r>
            <w:proofErr w:type="spellStart"/>
            <w:r w:rsidRPr="00BD5F07">
              <w:rPr>
                <w:rFonts w:ascii="Arial" w:eastAsia="Times New Roman" w:hAnsi="Arial"/>
                <w:bCs/>
                <w:i/>
                <w:sz w:val="18"/>
                <w:szCs w:val="22"/>
                <w:lang w:eastAsia="sv-SE"/>
              </w:rPr>
              <w:t>nr</w:t>
            </w:r>
            <w:proofErr w:type="spellEnd"/>
            <w:r w:rsidRPr="00BD5F07">
              <w:rPr>
                <w:rFonts w:ascii="Arial" w:eastAsia="Times New Roman" w:hAnsi="Arial"/>
                <w:bCs/>
                <w:i/>
                <w:sz w:val="18"/>
                <w:szCs w:val="22"/>
                <w:lang w:eastAsia="sv-SE"/>
              </w:rPr>
              <w:t>-only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3C8A4F80" w14:textId="77777777" w:rsidR="003121EB" w:rsidRDefault="003121EB" w:rsidP="007D40E2">
      <w:pPr>
        <w:ind w:left="568" w:hanging="284"/>
        <w:rPr>
          <w:rFonts w:eastAsia="等线"/>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22" w:name="_Toc131065379"/>
      <w:bookmarkStart w:id="323"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22"/>
      <w:bookmarkEnd w:id="323"/>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25" w:author="Post R2#122_v2" w:date="2023-05-31T10:19:00Z">
        <w:r w:rsidRPr="003121EB">
          <w:rPr>
            <w:rFonts w:ascii="Courier New" w:eastAsia="Times New Roman" w:hAnsi="Courier New" w:cs="Courier New"/>
            <w:noProof/>
            <w:sz w:val="16"/>
            <w:lang w:eastAsia="en-GB"/>
          </w:rPr>
          <w:t>m</w:t>
        </w:r>
      </w:ins>
      <w:ins w:id="326"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1528A6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lastRenderedPageBreak/>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CATT" w:date="2023-05-31T13:54:00Z" w:initials="ly">
    <w:p w14:paraId="2C893331" w14:textId="47AA2E55" w:rsidR="00C14278" w:rsidRDefault="00C14278">
      <w:pPr>
        <w:pStyle w:val="ac"/>
        <w:rPr>
          <w:lang w:eastAsia="zh-CN"/>
        </w:rPr>
      </w:pPr>
      <w:r>
        <w:rPr>
          <w:rStyle w:val="ab"/>
        </w:rPr>
        <w:annotationRef/>
      </w:r>
      <w:r>
        <w:rPr>
          <w:rFonts w:hint="eastAsia"/>
          <w:lang w:eastAsia="zh-CN"/>
        </w:rPr>
        <w:t>D</w:t>
      </w:r>
      <w:r>
        <w:rPr>
          <w:lang w:eastAsia="zh-CN"/>
        </w:rPr>
        <w:t>uplicated sentences.</w:t>
      </w:r>
    </w:p>
  </w:comment>
  <w:comment w:id="29" w:author="Post R2#122_v3" w:date="2023-05-31T14:34:00Z" w:initials="HW">
    <w:p w14:paraId="341FDD28" w14:textId="484B5CC9" w:rsidR="00C14278" w:rsidRDefault="00C14278">
      <w:pPr>
        <w:pStyle w:val="ac"/>
      </w:pPr>
      <w:r>
        <w:rPr>
          <w:rStyle w:val="ab"/>
        </w:rPr>
        <w:annotationRef/>
      </w:r>
      <w:r>
        <w:t>Yes, thanks.</w:t>
      </w:r>
    </w:p>
  </w:comment>
  <w:comment w:id="74" w:author="Morton Lin (林牧台)" w:date="2023-05-30T20:41:00Z" w:initials="ML(">
    <w:p w14:paraId="23505C8B" w14:textId="347FF5D7" w:rsidR="00C14278" w:rsidRPr="00053544" w:rsidRDefault="00C14278">
      <w:pPr>
        <w:pStyle w:val="ac"/>
        <w:rPr>
          <w:rFonts w:eastAsia="PMingLiU"/>
          <w:lang w:eastAsia="zh-TW"/>
        </w:rPr>
      </w:pPr>
      <w:r>
        <w:rPr>
          <w:rStyle w:val="ab"/>
        </w:rPr>
        <w:annotationRef/>
      </w:r>
      <w:r>
        <w:rPr>
          <w:rFonts w:eastAsia="PMingLiU" w:hint="eastAsia"/>
          <w:lang w:eastAsia="zh-TW"/>
        </w:rPr>
        <w:t>S</w:t>
      </w:r>
      <w:r>
        <w:rPr>
          <w:rFonts w:eastAsia="PMingLiU"/>
          <w:lang w:eastAsia="zh-TW"/>
        </w:rPr>
        <w:t>hall be n0us, n500us to avoid syntax error.</w:t>
      </w:r>
    </w:p>
  </w:comment>
  <w:comment w:id="75" w:author="Post R2#122_v3" w:date="2023-05-31T17:45:00Z" w:initials="HW">
    <w:p w14:paraId="264ED23B" w14:textId="4E1B35ED" w:rsidR="00C14278" w:rsidRDefault="00C14278">
      <w:pPr>
        <w:pStyle w:val="ac"/>
      </w:pPr>
      <w:r>
        <w:rPr>
          <w:rStyle w:val="ab"/>
        </w:rPr>
        <w:annotationRef/>
      </w:r>
      <w:r>
        <w:t>Right, thanks.</w:t>
      </w:r>
    </w:p>
  </w:comment>
  <w:comment w:id="86" w:author="OPPO (Qianxi Lu)" w:date="2023-05-30T09:19:00Z" w:initials="QX">
    <w:p w14:paraId="749CCD61" w14:textId="77777777" w:rsidR="00C14278" w:rsidRDefault="00C14278" w:rsidP="00431A72">
      <w:pPr>
        <w:pStyle w:val="ac"/>
      </w:pPr>
      <w:r>
        <w:rPr>
          <w:rStyle w:val="ab"/>
        </w:rPr>
        <w:annotationRef/>
      </w:r>
      <w:r>
        <w:rPr>
          <w:lang w:val="en-US"/>
        </w:rPr>
        <w:t>Since it is for the combo of band-pairs, is this max-value sufficient?</w:t>
      </w:r>
    </w:p>
  </w:comment>
  <w:comment w:id="87" w:author="Post R2#122_v1" w:date="2023-05-30T16:49:00Z" w:initials="HW">
    <w:p w14:paraId="2D943E48" w14:textId="2728EA2E" w:rsidR="00C14278" w:rsidRDefault="00C14278">
      <w:pPr>
        <w:pStyle w:val="ac"/>
      </w:pPr>
      <w:r>
        <w:rPr>
          <w:rStyle w:val="ab"/>
        </w:rPr>
        <w:annotationRef/>
      </w:r>
      <w:r>
        <w:rPr>
          <w:rStyle w:val="ab"/>
        </w:rPr>
        <w:t xml:space="preserve">R18 only supports up to 4 bands, and </w:t>
      </w:r>
      <w:proofErr w:type="spellStart"/>
      <w:r w:rsidRPr="00431A72">
        <w:rPr>
          <w:rStyle w:val="ab"/>
        </w:rPr>
        <w:t>maxULTxSwitchingBandPairs</w:t>
      </w:r>
      <w:proofErr w:type="spellEnd"/>
      <w:r>
        <w:rPr>
          <w:rStyle w:val="ab"/>
        </w:rPr>
        <w:annotationRef/>
      </w:r>
      <w:r w:rsidRPr="00431A72">
        <w:rPr>
          <w:rStyle w:val="ab"/>
        </w:rPr>
        <w:t xml:space="preserve"> is</w:t>
      </w:r>
      <w:r>
        <w:rPr>
          <w:rStyle w:val="ab"/>
        </w:rPr>
        <w:annotationRef/>
      </w:r>
      <w:r>
        <w:rPr>
          <w:rStyle w:val="ab"/>
        </w:rPr>
        <w:t xml:space="preserve"> 32, thus it should be sufficient for now. If the concern is for future proof, we are open to discuss.</w:t>
      </w:r>
    </w:p>
  </w:comment>
  <w:comment w:id="88" w:author="OPPO (Qianxi Lu)" w:date="2023-05-31T09:01:00Z" w:initials="QX">
    <w:p w14:paraId="31E11D9F" w14:textId="77777777" w:rsidR="00C14278" w:rsidRDefault="00C14278" w:rsidP="001C3BEC">
      <w:pPr>
        <w:pStyle w:val="ac"/>
      </w:pPr>
      <w:r>
        <w:rPr>
          <w:rStyle w:val="ab"/>
        </w:rPr>
        <w:annotationRef/>
      </w:r>
      <w:r>
        <w:rPr>
          <w:lang w:val="en-US"/>
        </w:rPr>
        <w:t>Logically, we may need to introduce another constant (like 496) to cover the max number of combo of band pairs (now max 32 pairs), but we can follow majority view on this</w:t>
      </w:r>
    </w:p>
  </w:comment>
  <w:comment w:id="90" w:author="Morton Lin (林牧台)" w:date="2023-05-30T20:26:00Z" w:initials="ML(">
    <w:p w14:paraId="006F931F" w14:textId="4903C601" w:rsidR="00C14278" w:rsidRPr="00053544" w:rsidRDefault="00C14278">
      <w:pPr>
        <w:pStyle w:val="ac"/>
        <w:rPr>
          <w:rFonts w:eastAsia="PMingLiU"/>
          <w:lang w:eastAsia="zh-TW"/>
        </w:rPr>
      </w:pPr>
      <w:r>
        <w:rPr>
          <w:rStyle w:val="ab"/>
        </w:rPr>
        <w:annotationRef/>
      </w:r>
      <w:proofErr w:type="gramStart"/>
      <w:r>
        <w:rPr>
          <w:rStyle w:val="ab"/>
        </w:rPr>
        <w:t>suff</w:t>
      </w:r>
      <w:r>
        <w:rPr>
          <w:rFonts w:eastAsia="PMingLiU"/>
          <w:lang w:eastAsia="zh-TW"/>
        </w:rPr>
        <w:t>ix</w:t>
      </w:r>
      <w:proofErr w:type="gramEnd"/>
      <w:r>
        <w:rPr>
          <w:rFonts w:eastAsia="PMingLiU"/>
          <w:lang w:eastAsia="zh-TW"/>
        </w:rPr>
        <w:t xml:space="preserve"> “-r18” is missing here, and naming changed according </w:t>
      </w:r>
    </w:p>
  </w:comment>
  <w:comment w:id="91" w:author="Post R2#122_v2" w:date="2023-05-31T10:17:00Z" w:initials="HW">
    <w:p w14:paraId="021EBE96" w14:textId="28D64406" w:rsidR="00C14278" w:rsidRDefault="00C14278">
      <w:pPr>
        <w:pStyle w:val="ac"/>
      </w:pPr>
      <w:r>
        <w:rPr>
          <w:rStyle w:val="ab"/>
        </w:rPr>
        <w:annotationRef/>
      </w:r>
      <w:r>
        <w:t>Thanks.</w:t>
      </w:r>
    </w:p>
  </w:comment>
  <w:comment w:id="106" w:author="OPPO (Qianxi Lu)" w:date="2023-05-31T09:09:00Z" w:initials="QX">
    <w:p w14:paraId="3B83D4B9" w14:textId="77777777" w:rsidR="00C14278" w:rsidRDefault="00C14278">
      <w:pPr>
        <w:pStyle w:val="ac"/>
      </w:pPr>
      <w:r>
        <w:rPr>
          <w:rStyle w:val="ab"/>
        </w:rPr>
        <w:annotationRef/>
      </w:r>
      <w:r>
        <w:rPr>
          <w:lang w:val="en-US"/>
        </w:rPr>
        <w:t>Do we need to add a hyphen, following the naming rule?</w:t>
      </w:r>
    </w:p>
    <w:p w14:paraId="52B9CB38" w14:textId="77777777" w:rsidR="00C14278" w:rsidRDefault="00C14278" w:rsidP="001C3BEC">
      <w:pPr>
        <w:pStyle w:val="ac"/>
      </w:pPr>
      <w:r>
        <w:rPr>
          <w:i/>
          <w:iCs/>
          <w:lang w:val="fr-FR"/>
        </w:rPr>
        <w:t>uplinkTxSwitchingMaintainedUL-Trans-r18</w:t>
      </w:r>
    </w:p>
  </w:comment>
  <w:comment w:id="107" w:author="Post R2#122_v2" w:date="2023-05-31T10:18:00Z" w:initials="HW">
    <w:p w14:paraId="1414868F" w14:textId="34106CBC" w:rsidR="00C14278" w:rsidRDefault="00C14278">
      <w:pPr>
        <w:pStyle w:val="ac"/>
      </w:pPr>
      <w:r>
        <w:rPr>
          <w:rStyle w:val="ab"/>
        </w:rPr>
        <w:annotationRef/>
      </w:r>
      <w:r>
        <w:t>Right.</w:t>
      </w:r>
    </w:p>
  </w:comment>
  <w:comment w:id="114" w:author="OPPO (Qianxi Lu)" w:date="2023-05-30T09:17:00Z" w:initials="QX">
    <w:p w14:paraId="6E8B79FF" w14:textId="37058BA8" w:rsidR="00C14278" w:rsidRDefault="00C14278" w:rsidP="00431A72">
      <w:pPr>
        <w:pStyle w:val="ac"/>
      </w:pPr>
      <w:r>
        <w:rPr>
          <w:rStyle w:val="ab"/>
        </w:rPr>
        <w:annotationRef/>
      </w:r>
      <w:r>
        <w:rPr>
          <w:lang w:val="en-US"/>
        </w:rPr>
        <w:t>Do we need to define for it?</w:t>
      </w:r>
    </w:p>
  </w:comment>
  <w:comment w:id="115" w:author="Post R2#122_v1" w:date="2023-05-30T16:53:00Z" w:initials="HW">
    <w:p w14:paraId="4671CC7E" w14:textId="63E0275D" w:rsidR="00C14278" w:rsidRDefault="00C14278">
      <w:pPr>
        <w:pStyle w:val="ac"/>
      </w:pPr>
      <w:r>
        <w:rPr>
          <w:rStyle w:val="ab"/>
        </w:rPr>
        <w:annotationRef/>
      </w:r>
      <w:r>
        <w:t xml:space="preserve">I understand from syntax point of view, this is ok. And in 38306, we clarify that this </w:t>
      </w:r>
      <w:proofErr w:type="spellStart"/>
      <w:r>
        <w:t>paramenter</w:t>
      </w:r>
      <w:proofErr w:type="spellEnd"/>
      <w:r>
        <w:t xml:space="preserve"> indicates other bands than the two bands of the band pair in the BC.</w:t>
      </w:r>
    </w:p>
    <w:p w14:paraId="596B61E7" w14:textId="16B82F6D" w:rsidR="00C14278" w:rsidRDefault="00C14278">
      <w:pPr>
        <w:pStyle w:val="ac"/>
      </w:pPr>
      <w:r>
        <w:t>If it is not clear enough, we can try to define the number or add more clarification in either RRC or TS 38.306.</w:t>
      </w:r>
    </w:p>
  </w:comment>
  <w:comment w:id="116" w:author="Morton Lin (林牧台)" w:date="2023-05-30T20:44:00Z" w:initials="ML(">
    <w:p w14:paraId="06C3D4A3" w14:textId="468A487D" w:rsidR="00C14278" w:rsidRDefault="00C14278">
      <w:pPr>
        <w:pStyle w:val="ac"/>
        <w:rPr>
          <w:rFonts w:eastAsia="PMingLiU"/>
          <w:lang w:eastAsia="zh-TW"/>
        </w:rPr>
      </w:pPr>
      <w:r>
        <w:rPr>
          <w:rStyle w:val="ab"/>
        </w:rPr>
        <w:annotationRef/>
      </w:r>
      <w:r>
        <w:rPr>
          <w:rFonts w:eastAsia="PMingLiU"/>
          <w:lang w:eastAsia="zh-TW"/>
        </w:rPr>
        <w:t>I think we need to add following definition in TAG-MULTIPLICITY:</w:t>
      </w:r>
    </w:p>
    <w:p w14:paraId="420BC39E" w14:textId="77777777" w:rsidR="00C14278" w:rsidRDefault="00C14278">
      <w:pPr>
        <w:pStyle w:val="ac"/>
        <w:rPr>
          <w:rFonts w:eastAsia="PMingLiU"/>
          <w:lang w:eastAsia="zh-TW"/>
        </w:rPr>
      </w:pPr>
    </w:p>
    <w:p w14:paraId="5CF52F36" w14:textId="77777777" w:rsidR="00C14278" w:rsidRPr="00053544" w:rsidRDefault="00C14278" w:rsidP="00053544">
      <w:pPr>
        <w:pStyle w:val="ac"/>
        <w:rPr>
          <w:rFonts w:eastAsia="PMingLiU"/>
          <w:lang w:eastAsia="zh-TW"/>
        </w:rPr>
      </w:pPr>
      <w:proofErr w:type="gramStart"/>
      <w:r w:rsidRPr="00053544">
        <w:rPr>
          <w:rFonts w:eastAsia="PMingLiU"/>
          <w:lang w:eastAsia="zh-TW"/>
        </w:rPr>
        <w:t>maxSimultaneousBands-2</w:t>
      </w:r>
      <w:proofErr w:type="gramEnd"/>
      <w:r w:rsidRPr="00053544">
        <w:rPr>
          <w:rFonts w:eastAsia="PMingLiU"/>
          <w:lang w:eastAsia="zh-TW"/>
        </w:rPr>
        <w:t xml:space="preserve">                  INTEGER ::= 30      -- Maximum number of simultaneously aggregated bands other than the 2 bands of</w:t>
      </w:r>
    </w:p>
    <w:p w14:paraId="24E7B12D" w14:textId="4521080E" w:rsidR="00C14278" w:rsidRPr="00053544" w:rsidRDefault="00C14278" w:rsidP="00053544">
      <w:pPr>
        <w:pStyle w:val="ac"/>
        <w:rPr>
          <w:rFonts w:eastAsia="PMingLiU"/>
          <w:lang w:eastAsia="zh-TW"/>
        </w:rPr>
      </w:pPr>
      <w:r w:rsidRPr="00053544">
        <w:rPr>
          <w:rFonts w:eastAsia="PMingLiU"/>
          <w:lang w:eastAsia="zh-TW"/>
        </w:rPr>
        <w:t xml:space="preserve">                                                            -- </w:t>
      </w:r>
      <w:proofErr w:type="gramStart"/>
      <w:r w:rsidRPr="00053544">
        <w:rPr>
          <w:rFonts w:eastAsia="PMingLiU"/>
          <w:lang w:eastAsia="zh-TW"/>
        </w:rPr>
        <w:t>the</w:t>
      </w:r>
      <w:proofErr w:type="gramEnd"/>
      <w:r w:rsidRPr="00053544">
        <w:rPr>
          <w:rFonts w:eastAsia="PMingLiU"/>
          <w:lang w:eastAsia="zh-TW"/>
        </w:rPr>
        <w:t xml:space="preserve"> band pair in the BC.</w:t>
      </w:r>
    </w:p>
  </w:comment>
  <w:comment w:id="117" w:author="OPPO (Qianxi Lu)" w:date="2023-05-31T09:02:00Z" w:initials="QX">
    <w:p w14:paraId="2A7910D8" w14:textId="77777777" w:rsidR="00C14278" w:rsidRDefault="00C14278" w:rsidP="001C3BEC">
      <w:pPr>
        <w:pStyle w:val="ac"/>
      </w:pPr>
      <w:r>
        <w:rPr>
          <w:rStyle w:val="ab"/>
        </w:rPr>
        <w:annotationRef/>
      </w:r>
      <w:r>
        <w:t>Yes, what Morton said is our point. i.e., without this def, syntax-wise, it does not work</w:t>
      </w:r>
    </w:p>
  </w:comment>
  <w:comment w:id="118" w:author="Post R2#122_v2" w:date="2023-05-31T10:18:00Z" w:initials="HW">
    <w:p w14:paraId="75282669" w14:textId="389B35D5" w:rsidR="00C14278" w:rsidRDefault="00C14278">
      <w:pPr>
        <w:pStyle w:val="ac"/>
      </w:pPr>
      <w:r>
        <w:rPr>
          <w:rStyle w:val="ab"/>
        </w:rPr>
        <w:annotationRef/>
      </w:r>
      <w:r>
        <w:t xml:space="preserve">Got the point. </w:t>
      </w:r>
      <w:proofErr w:type="gramStart"/>
      <w:r>
        <w:t>it</w:t>
      </w:r>
      <w:proofErr w:type="gramEnd"/>
      <w:r>
        <w:t xml:space="preserve"> is added in the last change.</w:t>
      </w:r>
    </w:p>
  </w:comment>
  <w:comment w:id="125" w:author="Morton Lin (林牧台)" w:date="2023-05-30T20:22:00Z" w:initials="ML(">
    <w:p w14:paraId="56D13426" w14:textId="264CCD34" w:rsidR="00C14278" w:rsidRPr="00053544" w:rsidRDefault="00C14278">
      <w:pPr>
        <w:pStyle w:val="ac"/>
        <w:rPr>
          <w:rFonts w:eastAsia="PMingLiU"/>
          <w:lang w:eastAsia="zh-TW"/>
        </w:rPr>
      </w:pPr>
      <w:r>
        <w:rPr>
          <w:rStyle w:val="ab"/>
        </w:rPr>
        <w:annotationRef/>
      </w:r>
      <w:r>
        <w:rPr>
          <w:rStyle w:val="ab"/>
        </w:rPr>
        <w:t>Is this a new definition, or just simply a SEQUENCE inside the parent SEQUENCE?</w:t>
      </w:r>
    </w:p>
  </w:comment>
  <w:comment w:id="126" w:author="Post R2#122_v2" w:date="2023-05-31T10:23:00Z" w:initials="HW">
    <w:p w14:paraId="0F3D434B" w14:textId="40E3CE80" w:rsidR="00C14278" w:rsidRDefault="00C14278">
      <w:pPr>
        <w:pStyle w:val="ac"/>
      </w:pPr>
      <w:r>
        <w:rPr>
          <w:rStyle w:val="ab"/>
        </w:rPr>
        <w:annotationRef/>
      </w:r>
      <w:r>
        <w:t>Right.</w:t>
      </w:r>
    </w:p>
  </w:comment>
  <w:comment w:id="143" w:author="Post R2#122" w:date="2023-05-29T12:51:00Z" w:initials="HW">
    <w:p w14:paraId="4A3C824B" w14:textId="1CB66AC3" w:rsidR="00C14278" w:rsidRDefault="00C14278">
      <w:pPr>
        <w:pStyle w:val="ac"/>
      </w:pPr>
      <w:r>
        <w:rPr>
          <w:rStyle w:val="ab"/>
        </w:rPr>
        <w:annotationRef/>
      </w:r>
      <w:r>
        <w:t>According to the following RAN4 agreements:</w:t>
      </w:r>
    </w:p>
    <w:p w14:paraId="6C2573C9" w14:textId="77777777" w:rsidR="00C14278" w:rsidRPr="007861A4" w:rsidRDefault="00C14278"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C14278" w:rsidRPr="007861A4" w:rsidRDefault="00C14278"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C14278" w:rsidRPr="007861A4" w:rsidRDefault="00C1427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C14278" w:rsidRPr="007861A4" w:rsidRDefault="00C1427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w:t>
      </w:r>
      <w:proofErr w:type="gramStart"/>
      <w:r w:rsidRPr="007861A4">
        <w:rPr>
          <w:rFonts w:ascii="Arial" w:eastAsia="宋体" w:hAnsi="Arial" w:cs="Arial"/>
          <w:bCs/>
          <w:szCs w:val="24"/>
          <w:lang w:val="en-US" w:eastAsia="zh-CN"/>
        </w:rPr>
        <w:t>periods</w:t>
      </w:r>
      <w:proofErr w:type="gramEnd"/>
      <w:r w:rsidRPr="007861A4">
        <w:rPr>
          <w:rFonts w:ascii="Arial" w:eastAsia="宋体" w:hAnsi="Arial" w:cs="Arial"/>
          <w:bCs/>
          <w:szCs w:val="24"/>
          <w:lang w:val="en-US" w:eastAsia="zh-CN"/>
        </w:rPr>
        <w:t xml:space="preserve">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C14278" w:rsidRPr="007861A4" w:rsidRDefault="00C14278" w:rsidP="007861A4">
      <w:pPr>
        <w:snapToGrid w:val="0"/>
        <w:spacing w:after="120"/>
        <w:ind w:leftChars="400" w:left="800"/>
        <w:rPr>
          <w:rFonts w:ascii="Arial" w:eastAsia="Yu Mincho" w:hAnsi="Arial" w:cs="Arial"/>
          <w:bCs/>
          <w:szCs w:val="24"/>
          <w:lang w:eastAsia="x-none"/>
        </w:rPr>
      </w:pPr>
    </w:p>
    <w:p w14:paraId="7CD9CF67" w14:textId="77777777" w:rsidR="00C14278" w:rsidRPr="007861A4" w:rsidRDefault="00C14278"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As default behaviour, if UE report 35us for band pair A+ C and 35us for band pair B + D, then 35us will be used for switching between </w:t>
      </w:r>
      <w:proofErr w:type="gramStart"/>
      <w:r w:rsidRPr="007861A4">
        <w:rPr>
          <w:rFonts w:ascii="Arial" w:eastAsia="Batang" w:hAnsi="Arial" w:cs="Arial"/>
          <w:bCs/>
          <w:szCs w:val="24"/>
          <w:lang w:eastAsia="zh-CN"/>
        </w:rPr>
        <w:t>band</w:t>
      </w:r>
      <w:proofErr w:type="gramEnd"/>
      <w:r w:rsidRPr="007861A4">
        <w:rPr>
          <w:rFonts w:ascii="Arial" w:eastAsia="Batang" w:hAnsi="Arial" w:cs="Arial"/>
          <w:bCs/>
          <w:szCs w:val="24"/>
          <w:lang w:eastAsia="zh-CN"/>
        </w:rPr>
        <w:t xml:space="preserve"> A+B and band C+D.</w:t>
      </w:r>
    </w:p>
    <w:p w14:paraId="4F1B152F" w14:textId="77777777" w:rsidR="00C14278" w:rsidRPr="007861A4" w:rsidRDefault="00C1427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C14278" w:rsidRPr="007861A4" w:rsidRDefault="00C1427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w:t>
      </w:r>
      <w:proofErr w:type="gramStart"/>
      <w:r w:rsidRPr="007861A4">
        <w:rPr>
          <w:rFonts w:ascii="Arial" w:eastAsia="宋体" w:hAnsi="Arial" w:cs="Arial"/>
          <w:bCs/>
          <w:szCs w:val="24"/>
          <w:lang w:val="en-US" w:eastAsia="zh-CN"/>
        </w:rPr>
        <w:t>,0</w:t>
      </w:r>
      <w:proofErr w:type="gramEnd"/>
      <w:r w:rsidRPr="007861A4">
        <w:rPr>
          <w:rFonts w:ascii="Arial" w:eastAsia="宋体" w:hAnsi="Arial" w:cs="Arial"/>
          <w:bCs/>
          <w:szCs w:val="24"/>
          <w:lang w:val="en-US" w:eastAsia="zh-CN"/>
        </w:rPr>
        <w:t>} to {0, 0, 1,0}.</w:t>
      </w:r>
    </w:p>
    <w:p w14:paraId="2AFAB433" w14:textId="77777777" w:rsidR="00C14278" w:rsidRPr="007861A4" w:rsidRDefault="00C1427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w:t>
      </w:r>
      <w:proofErr w:type="gramStart"/>
      <w:r w:rsidRPr="007861A4">
        <w:rPr>
          <w:rFonts w:ascii="Arial" w:eastAsia="宋体" w:hAnsi="Arial" w:cs="Arial"/>
          <w:bCs/>
          <w:szCs w:val="24"/>
          <w:lang w:val="en-US" w:eastAsia="zh-CN"/>
        </w:rPr>
        <w:t>,0</w:t>
      </w:r>
      <w:proofErr w:type="gramEnd"/>
      <w:r w:rsidRPr="007861A4">
        <w:rPr>
          <w:rFonts w:ascii="Arial" w:eastAsia="宋体" w:hAnsi="Arial" w:cs="Arial"/>
          <w:bCs/>
          <w:szCs w:val="24"/>
          <w:lang w:val="en-US" w:eastAsia="zh-CN"/>
        </w:rPr>
        <w:t>} to {0, 0, 1, 1} and {0, 0, 1, 1} to {1, 1, 0,0}.</w:t>
      </w:r>
    </w:p>
    <w:p w14:paraId="6EDFCC09" w14:textId="77777777" w:rsidR="00C14278" w:rsidRPr="007861A4" w:rsidRDefault="00C14278" w:rsidP="007861A4">
      <w:pPr>
        <w:spacing w:afterLines="50" w:after="120"/>
        <w:rPr>
          <w:rFonts w:ascii="Arial" w:eastAsia="宋体" w:hAnsi="Arial" w:cs="Arial"/>
          <w:bCs/>
          <w:iCs/>
          <w:szCs w:val="24"/>
          <w:lang w:val="en-US" w:eastAsia="zh-CN"/>
        </w:rPr>
      </w:pPr>
    </w:p>
    <w:p w14:paraId="1AA3685D" w14:textId="77777777" w:rsidR="00C14278" w:rsidRPr="007861A4" w:rsidRDefault="00C14278"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C14278" w:rsidRPr="007861A4" w:rsidRDefault="00C1427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C14278" w:rsidRPr="007861A4" w:rsidRDefault="00C1427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w:t>
      </w:r>
      <w:proofErr w:type="gramStart"/>
      <w:r w:rsidRPr="007861A4">
        <w:rPr>
          <w:rFonts w:ascii="Arial" w:eastAsia="宋体" w:hAnsi="Arial" w:cs="Arial"/>
          <w:bCs/>
          <w:szCs w:val="24"/>
          <w:lang w:val="en-US" w:eastAsia="zh-CN"/>
        </w:rPr>
        <w:t>periods</w:t>
      </w:r>
      <w:proofErr w:type="gramEnd"/>
      <w:r w:rsidRPr="007861A4">
        <w:rPr>
          <w:rFonts w:ascii="Arial" w:eastAsia="宋体" w:hAnsi="Arial" w:cs="Arial"/>
          <w:bCs/>
          <w:szCs w:val="24"/>
          <w:lang w:val="en-US" w:eastAsia="zh-CN"/>
        </w:rPr>
        <w:t xml:space="preserve">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C14278" w:rsidRPr="007861A4" w:rsidRDefault="00C1427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C14278" w:rsidRPr="007861A4" w:rsidRDefault="00C1427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C14278" w:rsidRDefault="00C14278">
      <w:pPr>
        <w:pStyle w:val="ac"/>
      </w:pPr>
    </w:p>
  </w:comment>
  <w:comment w:id="144" w:author="Post R2#122_v1" w:date="2023-05-30T16:59:00Z" w:initials="HW">
    <w:p w14:paraId="301F47E1" w14:textId="22BC3B48" w:rsidR="00C14278" w:rsidRDefault="00C14278">
      <w:pPr>
        <w:pStyle w:val="ac"/>
      </w:pPr>
      <w:r>
        <w:rPr>
          <w:rStyle w:val="ab"/>
        </w:rPr>
        <w:annotationRef/>
      </w:r>
      <w:r>
        <w:t>Since this capability is dual UL specific, reflecting it in IE name seems helpful to understand.</w:t>
      </w:r>
    </w:p>
  </w:comment>
  <w:comment w:id="145" w:author="Ericsson" w:date="2023-05-31T10:43:00Z" w:initials="LA">
    <w:p w14:paraId="27F38328" w14:textId="77777777" w:rsidR="00C14278" w:rsidRDefault="00C14278" w:rsidP="00467FD9">
      <w:pPr>
        <w:pStyle w:val="ac"/>
      </w:pPr>
      <w:r>
        <w:rPr>
          <w:rStyle w:val="ab"/>
        </w:rPr>
        <w:annotationRef/>
      </w:r>
      <w:r>
        <w:t>Agree to clarify the IE name. However, we can clarify “dual UL specific in the field description”. We think it could be more meaningful to name it “</w:t>
      </w:r>
      <w:proofErr w:type="spellStart"/>
      <w:r>
        <w:t>Additional</w:t>
      </w:r>
      <w:r w:rsidRPr="004A16E8">
        <w:t>UplinkTxSwitchingPeriod</w:t>
      </w:r>
      <w:proofErr w:type="spellEnd"/>
      <w:r>
        <w:t xml:space="preserve">”. </w:t>
      </w:r>
    </w:p>
    <w:p w14:paraId="43FB6807" w14:textId="77777777" w:rsidR="00C14278" w:rsidRDefault="00C14278" w:rsidP="00467FD9">
      <w:pPr>
        <w:pStyle w:val="ac"/>
      </w:pPr>
    </w:p>
    <w:p w14:paraId="1ED2ADDC" w14:textId="77777777" w:rsidR="00C14278" w:rsidRDefault="00C14278" w:rsidP="00467FD9">
      <w:pPr>
        <w:pStyle w:val="ac"/>
      </w:pPr>
    </w:p>
    <w:p w14:paraId="1364982F" w14:textId="77777777" w:rsidR="00C14278" w:rsidRDefault="00C14278" w:rsidP="00467FD9">
      <w:pPr>
        <w:pStyle w:val="ac"/>
      </w:pPr>
      <w:r>
        <w:t>As a reminder, we should also update the parent field:</w:t>
      </w:r>
    </w:p>
    <w:p w14:paraId="152EEC96" w14:textId="77777777" w:rsidR="00C14278" w:rsidRDefault="00C14278" w:rsidP="00467FD9">
      <w:pPr>
        <w:pStyle w:val="ac"/>
      </w:pPr>
    </w:p>
    <w:p w14:paraId="3D6793C5" w14:textId="44370218" w:rsidR="00C14278" w:rsidRDefault="00C14278" w:rsidP="00467FD9">
      <w:pPr>
        <w:pStyle w:val="ac"/>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w:t>
      </w:r>
      <w:r>
        <w:rPr>
          <w:rStyle w:val="ab"/>
        </w:rPr>
        <w:annotationRef/>
      </w:r>
      <w:r>
        <w:rPr>
          <w:rStyle w:val="ab"/>
        </w:rPr>
        <w:annotationRef/>
      </w:r>
      <w:r>
        <w:rPr>
          <w:rStyle w:val="ab"/>
        </w:rPr>
        <w:annotationRef/>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MoreBands</w:t>
      </w:r>
      <w:r>
        <w:rPr>
          <w:rStyle w:val="ab"/>
        </w:rPr>
        <w:annotationRef/>
      </w:r>
      <w:r>
        <w:rPr>
          <w:rStyle w:val="ab"/>
        </w:rPr>
        <w:annotationRef/>
      </w:r>
      <w:r>
        <w:rPr>
          <w:rFonts w:ascii="Courier New" w:eastAsia="Times New Roman" w:hAnsi="Courier New" w:cs="Courier New"/>
          <w:noProof/>
          <w:sz w:val="16"/>
          <w:lang w:eastAsia="en-GB"/>
        </w:rPr>
        <w:t>-r18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p>
  </w:comment>
  <w:comment w:id="146" w:author="Post R2#122_v3" w:date="2023-05-31T17:38:00Z" w:initials="HW">
    <w:p w14:paraId="50A771A0" w14:textId="36A7AA3B" w:rsidR="00C14278" w:rsidRDefault="00C14278">
      <w:pPr>
        <w:pStyle w:val="ac"/>
      </w:pPr>
      <w:r>
        <w:rPr>
          <w:rStyle w:val="ab"/>
        </w:rPr>
        <w:annotationRef/>
      </w:r>
      <w:r>
        <w:t xml:space="preserve">Ok, how about to add additional but keep </w:t>
      </w:r>
      <w:proofErr w:type="spellStart"/>
      <w:r>
        <w:t>dualUL</w:t>
      </w:r>
      <w:proofErr w:type="spellEnd"/>
      <w:r>
        <w:t xml:space="preserve"> at the same time.</w:t>
      </w:r>
    </w:p>
  </w:comment>
  <w:comment w:id="158" w:author="Ericsson" w:date="2023-05-31T10:42:00Z" w:initials="LA">
    <w:p w14:paraId="75A4EEDA" w14:textId="77777777" w:rsidR="00C14278" w:rsidRDefault="00C14278" w:rsidP="00467FD9">
      <w:pPr>
        <w:pStyle w:val="ac"/>
      </w:pPr>
      <w:r>
        <w:rPr>
          <w:rStyle w:val="ab"/>
        </w:rPr>
        <w:annotationRef/>
      </w:r>
      <w:r>
        <w:t>It seems the only difference between the parameters in the CHOICE structure is that in one case the NW configures a band pair and in another case the NW configures a band. The choice structure could be moved down to cover only this particular difference i.e.:</w:t>
      </w:r>
    </w:p>
    <w:p w14:paraId="536C0A65" w14:textId="77777777" w:rsidR="00C14278" w:rsidRDefault="00C14278" w:rsidP="00467FD9">
      <w:pPr>
        <w:pStyle w:val="ac"/>
      </w:pPr>
    </w:p>
    <w:p w14:paraId="72D79F6D" w14:textId="77777777" w:rsidR="00C14278" w:rsidRPr="006055D0"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r>
        <w:rPr>
          <w:rStyle w:val="ab"/>
        </w:rPr>
        <w:annotationRef/>
      </w:r>
      <w:r w:rsidRPr="00BD5F07">
        <w:rPr>
          <w:rFonts w:ascii="Courier New" w:eastAsia="Times New Roman" w:hAnsi="Courier New"/>
          <w:noProof/>
          <w:sz w:val="16"/>
          <w:lang w:eastAsia="en-GB"/>
        </w:rPr>
        <w:t>{</w:t>
      </w:r>
    </w:p>
    <w:p w14:paraId="550C1786" w14:textId="77777777" w:rsidR="00C14278" w:rsidRPr="00BD5F07"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p>
    <w:p w14:paraId="4BEF647E" w14:textId="77777777" w:rsidR="00C14278" w:rsidRPr="00BD5F07"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5038AB7B" w14:textId="4864AA50" w:rsidR="00C14278" w:rsidRPr="00467FD9" w:rsidRDefault="00C1427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7C75A2">
        <w:rPr>
          <w:rFonts w:ascii="Courier New" w:eastAsia="Times New Roman" w:hAnsi="Courier New" w:cs="Courier New"/>
          <w:noProof/>
          <w:sz w:val="16"/>
          <w:lang w:eastAsia="en-GB"/>
        </w:rPr>
        <w:t>}</w:t>
      </w:r>
    </w:p>
  </w:comment>
  <w:comment w:id="159" w:author="Post R2#122_v3" w:date="2023-05-31T17:36:00Z" w:initials="HW">
    <w:p w14:paraId="220104F9" w14:textId="043635A5" w:rsidR="00C14278" w:rsidRDefault="00C14278">
      <w:pPr>
        <w:pStyle w:val="ac"/>
      </w:pPr>
      <w:r>
        <w:rPr>
          <w:rStyle w:val="ab"/>
        </w:rPr>
        <w:annotationRef/>
      </w:r>
      <w:r>
        <w:t xml:space="preserve">Yes, I totally agree with you current </w:t>
      </w:r>
      <w:proofErr w:type="spellStart"/>
      <w:r>
        <w:t>siganaling</w:t>
      </w:r>
      <w:proofErr w:type="spellEnd"/>
      <w:r>
        <w:t xml:space="preserve"> has redundancy, and we could save </w:t>
      </w:r>
      <w:proofErr w:type="spellStart"/>
      <w:r>
        <w:t>siagnaling</w:t>
      </w:r>
      <w:proofErr w:type="spellEnd"/>
      <w:r>
        <w:t xml:space="preserve"> as you suggested. </w:t>
      </w:r>
      <w:r>
        <w:t>But I am not sure if RAN4 needs to refer to separate UE capabilit</w:t>
      </w:r>
      <w:r w:rsidR="003B1E01">
        <w:t>ies</w:t>
      </w:r>
      <w:bookmarkStart w:id="161" w:name="_GoBack"/>
      <w:bookmarkEnd w:id="161"/>
      <w:r>
        <w:t>, i.e. switching period 1T1Tto1T1T and 1T1Tto2T. I will check with RAN4 colleagues, and companies’ further view on this aspect are welcome as well.</w:t>
      </w:r>
    </w:p>
  </w:comment>
  <w:comment w:id="207" w:author="Morton Lin (林牧台)" w:date="2023-05-30T20:35:00Z" w:initials="ML(">
    <w:p w14:paraId="23E80117" w14:textId="33800AC3" w:rsidR="00C14278" w:rsidRPr="00053544" w:rsidRDefault="00C14278">
      <w:pPr>
        <w:pStyle w:val="ac"/>
        <w:rPr>
          <w:rFonts w:eastAsia="PMingLiU"/>
          <w:lang w:eastAsia="zh-TW"/>
        </w:rPr>
      </w:pPr>
      <w:r>
        <w:rPr>
          <w:rStyle w:val="ab"/>
        </w:rPr>
        <w:annotationRef/>
      </w:r>
      <w:r>
        <w:rPr>
          <w:rFonts w:eastAsia="PMingLiU" w:hint="eastAsia"/>
          <w:lang w:eastAsia="zh-TW"/>
        </w:rPr>
        <w:t>M</w:t>
      </w:r>
      <w:r>
        <w:rPr>
          <w:rFonts w:eastAsia="PMingLiU"/>
          <w:lang w:eastAsia="zh-TW"/>
        </w:rPr>
        <w:t>issing comma</w:t>
      </w:r>
    </w:p>
  </w:comment>
  <w:comment w:id="208" w:author="Post R2#122_v2" w:date="2023-05-31T10:23:00Z" w:initials="HW">
    <w:p w14:paraId="7E75DDF6" w14:textId="4048444E" w:rsidR="00C14278" w:rsidRDefault="00C14278">
      <w:pPr>
        <w:pStyle w:val="ac"/>
      </w:pPr>
      <w:r>
        <w:rPr>
          <w:rStyle w:val="ab"/>
        </w:rPr>
        <w:annotationRef/>
      </w:r>
      <w:r>
        <w:t>Thanks.</w:t>
      </w:r>
    </w:p>
  </w:comment>
  <w:comment w:id="248" w:author="OPPO (Qianxi Lu)" w:date="2023-05-30T09:23:00Z" w:initials="QX">
    <w:p w14:paraId="07EC2B68" w14:textId="77777777" w:rsidR="00C14278" w:rsidRDefault="00C14278" w:rsidP="00431A72">
      <w:pPr>
        <w:pStyle w:val="ac"/>
      </w:pPr>
      <w:r>
        <w:rPr>
          <w:rStyle w:val="ab"/>
        </w:rPr>
        <w:annotationRef/>
      </w:r>
      <w:r>
        <w:rPr>
          <w:lang w:val="en-US"/>
        </w:rPr>
        <w:t>Capability report happens before configuration, so should not be dependent on it?</w:t>
      </w:r>
    </w:p>
  </w:comment>
  <w:comment w:id="249" w:author="Post R2#122_v1" w:date="2023-05-30T17:01:00Z" w:initials="HW">
    <w:p w14:paraId="5B407808" w14:textId="03CE5A2E" w:rsidR="00C14278" w:rsidRDefault="00C14278">
      <w:pPr>
        <w:pStyle w:val="ac"/>
      </w:pPr>
      <w:r>
        <w:rPr>
          <w:rStyle w:val="ab"/>
        </w:rPr>
        <w:annotationRef/>
      </w:r>
      <w:r>
        <w:t>The intention is to explain what is R18 UL Tx switching, compared with existing R16/17 UL Tx switching. And in RAN1 spec, it uses different RRC configuration names for that purpose. But we are open to any suggestion.</w:t>
      </w:r>
    </w:p>
    <w:p w14:paraId="1F5E26E9" w14:textId="1105E083" w:rsidR="00C14278" w:rsidRDefault="00C14278">
      <w:pPr>
        <w:pStyle w:val="ac"/>
      </w:pPr>
      <w:r>
        <w:t xml:space="preserve">(Thanks for the careful review on the </w:t>
      </w:r>
      <w:r w:rsidRPr="004A70E3">
        <w:t>font, formatting</w:t>
      </w:r>
      <w:r>
        <w:t>, I accepted all the related changes.)</w:t>
      </w:r>
    </w:p>
  </w:comment>
  <w:comment w:id="250" w:author="OPPO (Qianxi Lu)" w:date="2023-05-31T09:04:00Z" w:initials="QX">
    <w:p w14:paraId="36249BB4" w14:textId="77777777" w:rsidR="00C14278" w:rsidRDefault="00C14278" w:rsidP="001C3BEC">
      <w:pPr>
        <w:pStyle w:val="ac"/>
      </w:pPr>
      <w:r>
        <w:rPr>
          <w:rStyle w:val="ab"/>
        </w:rPr>
        <w:annotationRef/>
      </w:r>
      <w:r>
        <w:t>Thanks for the clarification. As replied in the 306 CR, what about considering something simplified like R18 dynamic UL Tx switching on 3 or 4 bands as specified in TX 38.xxx?</w:t>
      </w:r>
    </w:p>
  </w:comment>
  <w:comment w:id="251" w:author="Post R2#122_v2" w:date="2023-05-31T10:24:00Z" w:initials="HW">
    <w:p w14:paraId="1255DDC7" w14:textId="38112D5A" w:rsidR="00C14278" w:rsidRDefault="00C14278">
      <w:pPr>
        <w:pStyle w:val="ac"/>
      </w:pPr>
      <w:r>
        <w:rPr>
          <w:rStyle w:val="ab"/>
        </w:rPr>
        <w:annotationRef/>
      </w:r>
      <w:r>
        <w:t xml:space="preserve">Ok, as explained in 306 CR, </w:t>
      </w:r>
      <w:proofErr w:type="spellStart"/>
      <w:r>
        <w:t>althought</w:t>
      </w:r>
      <w:proofErr w:type="spellEnd"/>
      <w:r>
        <w:t xml:space="preserve"> we feel it’s unnecessary to list band number in RAN2 spec, we are ok to try the way as you suggested.</w:t>
      </w:r>
    </w:p>
  </w:comment>
  <w:comment w:id="271" w:author="CATT" w:date="2023-05-31T13:47:00Z" w:initials="ly">
    <w:p w14:paraId="7F4D9542" w14:textId="77777777" w:rsidR="00C14278" w:rsidRDefault="00C14278" w:rsidP="002A5F16">
      <w:pPr>
        <w:pStyle w:val="ac"/>
        <w:rPr>
          <w:lang w:eastAsia="zh-CN"/>
        </w:rPr>
      </w:pPr>
      <w:r>
        <w:rPr>
          <w:rStyle w:val="ab"/>
        </w:rPr>
        <w:annotationRef/>
      </w:r>
      <w:r>
        <w:rPr>
          <w:rFonts w:hint="eastAsia"/>
          <w:lang w:eastAsia="zh-CN"/>
        </w:rPr>
        <w:t>W</w:t>
      </w:r>
      <w:r>
        <w:rPr>
          <w:lang w:eastAsia="zh-CN"/>
        </w:rPr>
        <w:t xml:space="preserve">e understand following RAN4 agreement is applied to Rel-18 UL Tx Switching only. </w:t>
      </w:r>
    </w:p>
    <w:p w14:paraId="5E63F225" w14:textId="77777777" w:rsidR="00C14278" w:rsidRDefault="00C1427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3B4D684F" w14:textId="77777777" w:rsidR="00C14278" w:rsidRDefault="00C1427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496A87">
        <w:rPr>
          <w:rFonts w:eastAsia="Batang"/>
          <w:bCs/>
          <w:lang w:eastAsia="ja-JP"/>
        </w:rPr>
        <w:t>For the band pair supporting 1Tx-2Tx switching, the UE always support 1Tx-1Tx switching for this band pair.</w:t>
      </w:r>
    </w:p>
    <w:p w14:paraId="23A763A3" w14:textId="77777777" w:rsidR="00C14278" w:rsidRDefault="00C14278" w:rsidP="002A5F16">
      <w:pPr>
        <w:overflowPunct w:val="0"/>
        <w:autoSpaceDE w:val="0"/>
        <w:autoSpaceDN w:val="0"/>
        <w:adjustRightInd w:val="0"/>
        <w:spacing w:before="120" w:after="0" w:line="280" w:lineRule="atLeast"/>
        <w:jc w:val="both"/>
        <w:textAlignment w:val="baseline"/>
        <w:rPr>
          <w:rFonts w:eastAsia="MS Mincho"/>
          <w:bCs/>
          <w:lang w:eastAsia="ja-JP"/>
        </w:rPr>
      </w:pPr>
    </w:p>
    <w:p w14:paraId="0E7E8612" w14:textId="689EBB6D" w:rsidR="00C14278" w:rsidRDefault="00C14278" w:rsidP="002A5F16">
      <w:pPr>
        <w:pStyle w:val="ac"/>
      </w:pPr>
      <w:r>
        <w:rPr>
          <w:lang w:eastAsia="zh-CN"/>
        </w:rPr>
        <w:t>Consider the later part can be FFS, if companies have different understanding,</w:t>
      </w:r>
    </w:p>
  </w:comment>
  <w:comment w:id="272" w:author="Post R2#122_v3" w:date="2023-05-31T14:40:00Z" w:initials="HW">
    <w:p w14:paraId="02D4CB19" w14:textId="3461F832" w:rsidR="00C14278" w:rsidRDefault="00C14278">
      <w:pPr>
        <w:pStyle w:val="ac"/>
      </w:pPr>
      <w:r>
        <w:rPr>
          <w:rStyle w:val="ab"/>
        </w:rPr>
        <w:annotationRef/>
      </w:r>
      <w:r>
        <w:t>RAN2 already agreed that R16 band pair list is reused to indicate R18 per band pair capabilities, and also agreed that in R18 all possible band pair should support UL Tx switching, i.e. indicate per band pair capabilities. We do not see the reason of the changes, thus I reverted to the original wording.</w:t>
      </w:r>
    </w:p>
  </w:comment>
  <w:comment w:id="273" w:author="Ericsson" w:date="2023-05-31T10:43:00Z" w:initials="LA">
    <w:p w14:paraId="6465D4A1" w14:textId="5BFC8009" w:rsidR="00C14278" w:rsidRDefault="00C14278">
      <w:pPr>
        <w:pStyle w:val="ac"/>
      </w:pPr>
      <w:r>
        <w:rPr>
          <w:rStyle w:val="ab"/>
        </w:rPr>
        <w:annotationRef/>
      </w:r>
      <w:r>
        <w:t>Agree with rapporteur.</w:t>
      </w:r>
    </w:p>
  </w:comment>
  <w:comment w:id="285" w:author="Post R2#122" w:date="2023-05-29T13:10:00Z" w:initials="HW">
    <w:p w14:paraId="4CB571BF" w14:textId="7CD48BC1" w:rsidR="00C14278" w:rsidRDefault="00C14278" w:rsidP="00D8651E">
      <w:pPr>
        <w:pStyle w:val="ac"/>
      </w:pPr>
      <w:r>
        <w:rPr>
          <w:rStyle w:val="ab"/>
        </w:rPr>
        <w:annotationRef/>
      </w:r>
      <w:r>
        <w:t>According to the following RAN2 agreements:</w:t>
      </w:r>
    </w:p>
    <w:p w14:paraId="67D99BBA" w14:textId="77777777" w:rsidR="00C14278" w:rsidRDefault="00C14278"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C14278" w:rsidRPr="007E60A0" w:rsidRDefault="00C14278" w:rsidP="00834E18">
      <w:pPr>
        <w:pStyle w:val="Agreement"/>
        <w:tabs>
          <w:tab w:val="clear" w:pos="360"/>
          <w:tab w:val="num" w:pos="1619"/>
        </w:tabs>
        <w:rPr>
          <w:lang w:val="en-US"/>
        </w:rPr>
      </w:pPr>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p>
    <w:p w14:paraId="5FEE7908" w14:textId="77777777" w:rsidR="00C14278" w:rsidRDefault="00C14278" w:rsidP="00D8651E">
      <w:pPr>
        <w:pStyle w:val="ac"/>
      </w:pPr>
      <w:r>
        <w:t>As well as the following RAN4 agreements:</w:t>
      </w:r>
    </w:p>
    <w:p w14:paraId="5AA614ED" w14:textId="77777777" w:rsidR="00C14278" w:rsidRPr="00915B27" w:rsidRDefault="00C14278"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C14278" w:rsidRPr="00915B27" w:rsidRDefault="00C14278"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C14278" w:rsidRPr="00915B27" w:rsidRDefault="00C14278"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C14278" w:rsidRDefault="00C14278" w:rsidP="00D8651E">
      <w:pPr>
        <w:pStyle w:val="ac"/>
      </w:pPr>
    </w:p>
    <w:p w14:paraId="67EA7CBF" w14:textId="287D20E5" w:rsidR="00C14278" w:rsidRDefault="00C14278">
      <w:pPr>
        <w:pStyle w:val="ac"/>
      </w:pPr>
    </w:p>
  </w:comment>
  <w:comment w:id="281" w:author="CATT" w:date="2023-05-31T13:48:00Z" w:initials="ly">
    <w:p w14:paraId="2D3282A1" w14:textId="5E0BEB13" w:rsidR="00C14278" w:rsidRDefault="00C14278">
      <w:pPr>
        <w:pStyle w:val="ac"/>
      </w:pPr>
      <w:r>
        <w:rPr>
          <w:rStyle w:val="ab"/>
        </w:rPr>
        <w:annotationRef/>
      </w:r>
      <w:r>
        <w:rPr>
          <w:rFonts w:hint="eastAsia"/>
          <w:lang w:eastAsia="zh-CN"/>
        </w:rPr>
        <w:t>T</w:t>
      </w:r>
      <w:r>
        <w:rPr>
          <w:lang w:eastAsia="zh-CN"/>
        </w:rPr>
        <w:t>he same reason as above comment. We understand the 1Tx-2Tx/1T-1T switching on a Rel-18 band pair is not necessarily be supported by Rel-16/17 UL Tx switching. If companies have different view, this part can be FFS.</w:t>
      </w:r>
    </w:p>
  </w:comment>
  <w:comment w:id="282" w:author="Post R2#122_v3" w:date="2023-05-31T14:42:00Z" w:initials="HW">
    <w:p w14:paraId="2D7B594D" w14:textId="5749C951" w:rsidR="00C14278" w:rsidRDefault="00C14278">
      <w:pPr>
        <w:pStyle w:val="ac"/>
      </w:pPr>
      <w:r>
        <w:rPr>
          <w:rStyle w:val="ab"/>
        </w:rPr>
        <w:annotationRef/>
      </w:r>
      <w:r>
        <w:t>Please see the reply above. And if my recollection is right, during online discussion, other companies believe that trying to omit R18 period by deriving the value from R16/17 parameters is signalling optimization, which are not necessary.</w:t>
      </w:r>
    </w:p>
  </w:comment>
  <w:comment w:id="290" w:author="Post R2#122_v3" w:date="2023-05-31T17:21:00Z" w:initials="HW">
    <w:p w14:paraId="747E5D4A" w14:textId="77777777" w:rsidR="00C14278" w:rsidRDefault="00C14278" w:rsidP="00C14278">
      <w:pPr>
        <w:pStyle w:val="ac"/>
      </w:pPr>
      <w:r>
        <w:rPr>
          <w:rStyle w:val="ab"/>
        </w:rPr>
        <w:annotationRef/>
      </w:r>
      <w:r>
        <w:t xml:space="preserve">I received some offline comments that this RAN4 agreement should be </w:t>
      </w:r>
      <w:proofErr w:type="spellStart"/>
      <w:r>
        <w:t>caputured</w:t>
      </w:r>
      <w:proofErr w:type="spellEnd"/>
      <w:r>
        <w:t xml:space="preserve"> as well, which makes </w:t>
      </w:r>
      <w:proofErr w:type="spellStart"/>
      <w:r>
        <w:t>sence</w:t>
      </w:r>
      <w:proofErr w:type="spellEnd"/>
      <w:r>
        <w:t xml:space="preserve"> to us too.</w:t>
      </w:r>
    </w:p>
  </w:comment>
  <w:comment w:id="303" w:author="OPPO (Qianxi Lu)" w:date="2023-05-30T09:29:00Z" w:initials="QX">
    <w:p w14:paraId="4E951943" w14:textId="77777777" w:rsidR="00C14278" w:rsidRDefault="00C14278" w:rsidP="00431A72">
      <w:pPr>
        <w:pStyle w:val="ac"/>
      </w:pPr>
      <w:r>
        <w:rPr>
          <w:rStyle w:val="ab"/>
        </w:rPr>
        <w:annotationRef/>
      </w:r>
      <w:r>
        <w:rPr>
          <w:lang w:val="en-US"/>
        </w:rPr>
        <w:t>This definition is not used?</w:t>
      </w:r>
    </w:p>
  </w:comment>
  <w:comment w:id="304" w:author="Post R2#122_v1" w:date="2023-05-30T17:11:00Z" w:initials="HW">
    <w:p w14:paraId="30D710C7" w14:textId="07ACA2FA" w:rsidR="00C14278" w:rsidRPr="004A70E3" w:rsidRDefault="00C14278">
      <w:pPr>
        <w:pStyle w:val="ac"/>
      </w:pPr>
      <w:r>
        <w:rPr>
          <w:rStyle w:val="ab"/>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93331" w15:done="0"/>
  <w15:commentEx w15:paraId="341FDD28" w15:paraIdParent="2C893331" w15:done="0"/>
  <w15:commentEx w15:paraId="23505C8B" w15:done="0"/>
  <w15:commentEx w15:paraId="264ED23B" w15:paraIdParent="23505C8B" w15:done="0"/>
  <w15:commentEx w15:paraId="749CCD61" w15:done="0"/>
  <w15:commentEx w15:paraId="2D943E48" w15:paraIdParent="749CCD61" w15:done="0"/>
  <w15:commentEx w15:paraId="31E11D9F" w15:paraIdParent="749CCD61" w15:done="0"/>
  <w15:commentEx w15:paraId="006F931F" w15:done="0"/>
  <w15:commentEx w15:paraId="021EBE96"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41B01B23" w15:done="0"/>
  <w15:commentEx w15:paraId="301F47E1" w15:done="0"/>
  <w15:commentEx w15:paraId="3D6793C5" w15:paraIdParent="301F47E1" w15:done="0"/>
  <w15:commentEx w15:paraId="50A771A0" w15:paraIdParent="301F47E1" w15:done="0"/>
  <w15:commentEx w15:paraId="5038AB7B" w15:done="0"/>
  <w15:commentEx w15:paraId="220104F9" w15:paraIdParent="5038AB7B"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0E7E8612" w15:done="0"/>
  <w15:commentEx w15:paraId="02D4CB19" w15:paraIdParent="0E7E8612" w15:done="0"/>
  <w15:commentEx w15:paraId="6465D4A1" w15:paraIdParent="0E7E8612" w15:done="0"/>
  <w15:commentEx w15:paraId="67EA7CBF" w15:done="0"/>
  <w15:commentEx w15:paraId="2D3282A1" w15:done="0"/>
  <w15:commentEx w15:paraId="2D7B594D" w15:paraIdParent="2D3282A1" w15:done="0"/>
  <w15:commentEx w15:paraId="747E5D4A"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02E" w16cex:dateUtc="2023-05-31T05:54: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0DA5B" w16cex:dateUtc="2023-05-30T12:26: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A315" w16cex:dateUtc="2023-05-31T08:4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93331" w16cid:durableId="2821D02E"/>
  <w16cid:commentId w16cid:paraId="341FDD28" w16cid:durableId="2821A2DA"/>
  <w16cid:commentId w16cid:paraId="23505C8B" w16cid:durableId="2820DE0A"/>
  <w16cid:commentId w16cid:paraId="749CCD61" w16cid:durableId="28203E25"/>
  <w16cid:commentId w16cid:paraId="2D943E48" w16cid:durableId="2820D8C6"/>
  <w16cid:commentId w16cid:paraId="31E11D9F" w16cid:durableId="28218B84"/>
  <w16cid:commentId w16cid:paraId="006F931F" w16cid:durableId="2820DA5B"/>
  <w16cid:commentId w16cid:paraId="021EBE96" w16cid:durableId="2821CCCB"/>
  <w16cid:commentId w16cid:paraId="52B9CB38" w16cid:durableId="28218D53"/>
  <w16cid:commentId w16cid:paraId="1414868F" w16cid:durableId="2821CCCD"/>
  <w16cid:commentId w16cid:paraId="6E8B79FF" w16cid:durableId="28203DB0"/>
  <w16cid:commentId w16cid:paraId="596B61E7" w16cid:durableId="2820D8C8"/>
  <w16cid:commentId w16cid:paraId="24E7B12D" w16cid:durableId="2820DEBD"/>
  <w16cid:commentId w16cid:paraId="2A7910D8" w16cid:durableId="28218BA3"/>
  <w16cid:commentId w16cid:paraId="75282669" w16cid:durableId="2821CCD2"/>
  <w16cid:commentId w16cid:paraId="56D13426" w16cid:durableId="2820D96B"/>
  <w16cid:commentId w16cid:paraId="0F3D434B" w16cid:durableId="2821CCD4"/>
  <w16cid:commentId w16cid:paraId="41B01B23" w16cid:durableId="28203D1F"/>
  <w16cid:commentId w16cid:paraId="301F47E1" w16cid:durableId="2820D8CA"/>
  <w16cid:commentId w16cid:paraId="3D6793C5" w16cid:durableId="2821A338"/>
  <w16cid:commentId w16cid:paraId="5038AB7B" w16cid:durableId="2821A315"/>
  <w16cid:commentId w16cid:paraId="23E80117" w16cid:durableId="2820DCAA"/>
  <w16cid:commentId w16cid:paraId="7E75DDF6" w16cid:durableId="2821CCD8"/>
  <w16cid:commentId w16cid:paraId="07EC2B68" w16cid:durableId="28203F00"/>
  <w16cid:commentId w16cid:paraId="1F5E26E9" w16cid:durableId="2820D8CC"/>
  <w16cid:commentId w16cid:paraId="36249BB4" w16cid:durableId="28218C29"/>
  <w16cid:commentId w16cid:paraId="1255DDC7" w16cid:durableId="2821CCDC"/>
  <w16cid:commentId w16cid:paraId="0E7E8612" w16cid:durableId="2821CE6E"/>
  <w16cid:commentId w16cid:paraId="02D4CB19" w16cid:durableId="2821A2F3"/>
  <w16cid:commentId w16cid:paraId="6465D4A1" w16cid:durableId="2821A365"/>
  <w16cid:commentId w16cid:paraId="67EA7CBF" w16cid:durableId="28203D20"/>
  <w16cid:commentId w16cid:paraId="2D3282A1" w16cid:durableId="2821CEAD"/>
  <w16cid:commentId w16cid:paraId="2D7B594D" w16cid:durableId="2821A2F6"/>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15903" w14:textId="77777777" w:rsidR="007216FA" w:rsidRDefault="007216FA">
      <w:r>
        <w:separator/>
      </w:r>
    </w:p>
  </w:endnote>
  <w:endnote w:type="continuationSeparator" w:id="0">
    <w:p w14:paraId="54170BA5" w14:textId="77777777" w:rsidR="007216FA" w:rsidRDefault="0072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CD9FA" w14:textId="77777777" w:rsidR="007216FA" w:rsidRDefault="007216FA">
      <w:r>
        <w:separator/>
      </w:r>
    </w:p>
  </w:footnote>
  <w:footnote w:type="continuationSeparator" w:id="0">
    <w:p w14:paraId="2D46DA77" w14:textId="77777777" w:rsidR="007216FA" w:rsidRDefault="00721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14278" w:rsidRDefault="00C142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14278" w:rsidRDefault="00C142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14278" w:rsidRDefault="00C1427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14278" w:rsidRDefault="00C142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CATT">
    <w15:presenceInfo w15:providerId="None" w15:userId="CATT"/>
  </w15:person>
  <w15:person w15:author="Post R2#122_v3">
    <w15:presenceInfo w15:providerId="None" w15:userId="Post R2#122_v3"/>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C3BEC"/>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1C69"/>
    <w:rsid w:val="00354BAA"/>
    <w:rsid w:val="00356E9E"/>
    <w:rsid w:val="003609EF"/>
    <w:rsid w:val="0036231A"/>
    <w:rsid w:val="00362F8D"/>
    <w:rsid w:val="00374DD4"/>
    <w:rsid w:val="00380641"/>
    <w:rsid w:val="00382712"/>
    <w:rsid w:val="00391ADA"/>
    <w:rsid w:val="003A7197"/>
    <w:rsid w:val="003B1E01"/>
    <w:rsid w:val="003B7244"/>
    <w:rsid w:val="003C053D"/>
    <w:rsid w:val="003C2121"/>
    <w:rsid w:val="003C5F6F"/>
    <w:rsid w:val="003D520F"/>
    <w:rsid w:val="003E1A36"/>
    <w:rsid w:val="00410371"/>
    <w:rsid w:val="0041045F"/>
    <w:rsid w:val="004145CA"/>
    <w:rsid w:val="004242F1"/>
    <w:rsid w:val="00431A72"/>
    <w:rsid w:val="00432EB4"/>
    <w:rsid w:val="00457D8C"/>
    <w:rsid w:val="00467FD9"/>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A4D41"/>
    <w:rsid w:val="006B46FB"/>
    <w:rsid w:val="006D37B8"/>
    <w:rsid w:val="006E21FB"/>
    <w:rsid w:val="006F2B0E"/>
    <w:rsid w:val="006F5DD2"/>
    <w:rsid w:val="00700CE2"/>
    <w:rsid w:val="00711182"/>
    <w:rsid w:val="00712535"/>
    <w:rsid w:val="007216FA"/>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761E2"/>
    <w:rsid w:val="00F81909"/>
    <w:rsid w:val="00F830DB"/>
    <w:rsid w:val="00F92E7B"/>
    <w:rsid w:val="00F94A0D"/>
    <w:rsid w:val="00FA0DA2"/>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6807-6284-4901-B242-360A3C41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29</Pages>
  <Words>16072</Words>
  <Characters>91617</Characters>
  <Application>Microsoft Office Word</Application>
  <DocSecurity>0</DocSecurity>
  <Lines>763</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R2#122_v3</cp:lastModifiedBy>
  <cp:revision>3</cp:revision>
  <cp:lastPrinted>1899-12-31T23:00:00Z</cp:lastPrinted>
  <dcterms:created xsi:type="dcterms:W3CDTF">2023-05-31T09:35:00Z</dcterms:created>
  <dcterms:modified xsi:type="dcterms:W3CDTF">2023-05-31T09:47:00Z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