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22D04" w14:textId="2352C095" w:rsidR="007D6337" w:rsidRDefault="007D6337" w:rsidP="007D6337">
      <w:pPr>
        <w:pStyle w:val="CRCoverPage"/>
        <w:tabs>
          <w:tab w:val="right" w:pos="9639"/>
        </w:tabs>
        <w:spacing w:after="0"/>
        <w:rPr>
          <w:b/>
          <w:i/>
          <w:noProof/>
          <w:sz w:val="28"/>
        </w:rPr>
      </w:pPr>
      <w:r>
        <w:rPr>
          <w:b/>
          <w:noProof/>
          <w:sz w:val="24"/>
        </w:rPr>
        <w:t>3GPP TSG-RAN WG2 Meeting #122</w:t>
      </w:r>
      <w:r>
        <w:rPr>
          <w:b/>
          <w:i/>
          <w:noProof/>
          <w:sz w:val="28"/>
        </w:rPr>
        <w:tab/>
      </w:r>
      <w:r w:rsidR="00120652" w:rsidRPr="00120652">
        <w:rPr>
          <w:b/>
          <w:i/>
          <w:noProof/>
          <w:sz w:val="28"/>
        </w:rPr>
        <w:t>R2-</w:t>
      </w:r>
      <w:del w:id="0" w:author="Post R2#122" w:date="2023-05-29T08:34:00Z">
        <w:r w:rsidR="00120652" w:rsidRPr="00120652" w:rsidDel="00CA65E5">
          <w:rPr>
            <w:b/>
            <w:i/>
            <w:noProof/>
            <w:sz w:val="28"/>
          </w:rPr>
          <w:delText>2306187</w:delText>
        </w:r>
      </w:del>
      <w:ins w:id="1" w:author="Post R2#122" w:date="2023-05-29T08:34:00Z">
        <w:r w:rsidR="00CA65E5" w:rsidRPr="00120652">
          <w:rPr>
            <w:b/>
            <w:i/>
            <w:noProof/>
            <w:sz w:val="28"/>
          </w:rPr>
          <w:t>230</w:t>
        </w:r>
        <w:r w:rsidR="00CA65E5">
          <w:rPr>
            <w:b/>
            <w:i/>
            <w:noProof/>
            <w:sz w:val="28"/>
          </w:rPr>
          <w:t>xxxx</w:t>
        </w:r>
      </w:ins>
    </w:p>
    <w:p w14:paraId="1DF59F7D" w14:textId="77777777" w:rsidR="007D6337" w:rsidRDefault="007D6337" w:rsidP="007D6337">
      <w:pPr>
        <w:pStyle w:val="CRCoverPage"/>
        <w:outlineLvl w:val="0"/>
        <w:rPr>
          <w:b/>
          <w:noProof/>
          <w:sz w:val="24"/>
        </w:rPr>
      </w:pPr>
      <w:r>
        <w:rPr>
          <w:b/>
          <w:noProof/>
          <w:sz w:val="24"/>
        </w:rPr>
        <w:t>Incheon, Korea, 22 – 26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3D1800" w:rsidR="001E41F3" w:rsidRPr="00410371" w:rsidRDefault="009D422E" w:rsidP="007D40E2">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7D40E2">
              <w:rPr>
                <w:b/>
                <w:noProof/>
                <w:sz w:val="28"/>
              </w:rPr>
              <w:t>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71EA61" w:rsidR="001E41F3" w:rsidRPr="00410371" w:rsidRDefault="00120652" w:rsidP="009C7F00">
            <w:pPr>
              <w:pStyle w:val="CRCoverPage"/>
              <w:spacing w:after="0"/>
              <w:jc w:val="center"/>
              <w:rPr>
                <w:noProof/>
              </w:rPr>
            </w:pPr>
            <w:r w:rsidRPr="00120652">
              <w:rPr>
                <w:b/>
                <w:noProof/>
                <w:sz w:val="28"/>
              </w:rPr>
              <w:t>4139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EF437FD" w:rsidR="001E41F3" w:rsidRPr="00410371" w:rsidRDefault="009D422E" w:rsidP="00094D43">
            <w:pPr>
              <w:pStyle w:val="CRCoverPage"/>
              <w:spacing w:after="0"/>
              <w:jc w:val="center"/>
              <w:rPr>
                <w:b/>
                <w:noProof/>
              </w:rPr>
            </w:pPr>
            <w:del w:id="2" w:author="Post R2#122" w:date="2023-05-29T08:34:00Z">
              <w:r w:rsidDel="00CA65E5">
                <w:rPr>
                  <w:b/>
                  <w:noProof/>
                  <w:sz w:val="28"/>
                </w:rPr>
                <w:fldChar w:fldCharType="begin"/>
              </w:r>
              <w:r w:rsidDel="00CA65E5">
                <w:rPr>
                  <w:b/>
                  <w:noProof/>
                  <w:sz w:val="28"/>
                </w:rPr>
                <w:delInstrText xml:space="preserve"> DOCPROPERTY  Revision  \* MERGEFORMAT </w:delInstrText>
              </w:r>
              <w:r w:rsidDel="00CA65E5">
                <w:rPr>
                  <w:b/>
                  <w:noProof/>
                  <w:sz w:val="28"/>
                </w:rPr>
                <w:fldChar w:fldCharType="separate"/>
              </w:r>
              <w:r w:rsidR="00094D43" w:rsidDel="00CA65E5">
                <w:rPr>
                  <w:b/>
                  <w:noProof/>
                  <w:sz w:val="28"/>
                </w:rPr>
                <w:delText>-</w:delText>
              </w:r>
              <w:r w:rsidDel="00CA65E5">
                <w:rPr>
                  <w:b/>
                  <w:noProof/>
                  <w:sz w:val="28"/>
                </w:rPr>
                <w:fldChar w:fldCharType="end"/>
              </w:r>
            </w:del>
            <w:ins w:id="3" w:author="Post R2#122" w:date="2023-05-29T08:34:00Z">
              <w:r w:rsidR="00CA65E5">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356D37" w:rsidR="001E41F3" w:rsidRPr="00410371" w:rsidRDefault="009D422E" w:rsidP="00182E3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182E35">
              <w:rPr>
                <w:b/>
                <w:noProof/>
                <w:sz w:val="28"/>
              </w:rPr>
              <w:t>4</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4" w:name="_Hlt497126619"/>
              <w:r w:rsidRPr="00F25D98">
                <w:rPr>
                  <w:rStyle w:val="ad"/>
                  <w:rFonts w:cs="Arial"/>
                  <w:b/>
                  <w:i/>
                  <w:noProof/>
                  <w:color w:val="FF0000"/>
                </w:rPr>
                <w:t>L</w:t>
              </w:r>
              <w:bookmarkEnd w:id="4"/>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D0384C" w:rsidR="001E41F3" w:rsidRDefault="00362F8D" w:rsidP="00362F8D">
            <w:pPr>
              <w:pStyle w:val="CRCoverPage"/>
              <w:spacing w:after="0"/>
              <w:ind w:left="100"/>
              <w:rPr>
                <w:noProof/>
              </w:rPr>
            </w:pPr>
            <w:r>
              <w:t>UE capability reporting for</w:t>
            </w:r>
            <w:r w:rsidR="007D40E2">
              <w:t xml:space="preserve"> Rel-18 UL Tx switching enhancement</w:t>
            </w:r>
            <w:r w:rsidR="00F65F57">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98F3EA" w:rsidR="001E41F3" w:rsidRDefault="00B55DBA" w:rsidP="00B55DBA">
            <w:pPr>
              <w:pStyle w:val="CRCoverPage"/>
              <w:spacing w:after="0"/>
              <w:ind w:left="100"/>
              <w:rPr>
                <w:noProof/>
              </w:rPr>
            </w:pPr>
            <w:r w:rsidRPr="00B55DBA">
              <w:rPr>
                <w:noProof/>
              </w:rPr>
              <w:t>Huawei, HiSilicon, NTT DOCOMO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917B4F" w:rsidP="00094D43">
            <w:pPr>
              <w:pStyle w:val="CRCoverPage"/>
              <w:spacing w:after="0"/>
              <w:ind w:left="100"/>
              <w:rPr>
                <w:noProof/>
              </w:rPr>
            </w:pPr>
            <w:r>
              <w:fldChar w:fldCharType="begin"/>
            </w:r>
            <w:r>
              <w:instrText xml:space="preserve"> DOCPROPERTY  SourceIfTsg  \* MERGEFORMAT </w:instrText>
            </w:r>
            <w:r>
              <w:fldChar w:fldCharType="separate"/>
            </w:r>
            <w:r w:rsidR="00094D43">
              <w:t>R2</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3F3364" w:rsidR="001E41F3" w:rsidRDefault="00917B4F" w:rsidP="00CA25A0">
            <w:pPr>
              <w:pStyle w:val="CRCoverPage"/>
              <w:spacing w:after="0"/>
              <w:ind w:left="100"/>
              <w:rPr>
                <w:noProof/>
              </w:rPr>
            </w:pPr>
            <w:r>
              <w:fldChar w:fldCharType="begin"/>
            </w:r>
            <w:r>
              <w:instrText xml:space="preserve"> DOCPROPERTY  RelatedWis  \* MERGEFORMAT </w:instrText>
            </w:r>
            <w:r>
              <w:fldChar w:fldCharType="separate"/>
            </w:r>
            <w:proofErr w:type="spellStart"/>
            <w:r w:rsidR="008223DD" w:rsidRPr="008223DD">
              <w:t>NR_MC_enh</w:t>
            </w:r>
            <w:proofErr w:type="spellEnd"/>
            <w:r w:rsidR="008223DD" w:rsidRPr="008223DD">
              <w:t>-Core</w:t>
            </w:r>
            <w:r w:rsidR="00094D43">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9B5F68" w:rsidR="001E41F3" w:rsidRDefault="00B06C56" w:rsidP="007D6337">
            <w:pPr>
              <w:pStyle w:val="CRCoverPage"/>
              <w:spacing w:after="0"/>
              <w:ind w:left="100"/>
              <w:rPr>
                <w:noProof/>
              </w:rPr>
            </w:pPr>
            <w:r>
              <w:t>2023-</w:t>
            </w:r>
            <w:r w:rsidR="00182E35">
              <w:t>0</w:t>
            </w:r>
            <w:r w:rsidR="007D6337">
              <w:t>5</w:t>
            </w:r>
            <w:r w:rsidR="00094D43">
              <w:t>-</w:t>
            </w:r>
            <w:r w:rsidR="007D6337">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FC2DA3" w:rsidR="001E41F3" w:rsidRDefault="00F65F57"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85964E" w14:textId="350C85DD" w:rsidR="0099147D" w:rsidRDefault="00BD5F07" w:rsidP="00BD5F07">
            <w:pPr>
              <w:rPr>
                <w:rFonts w:ascii="Arial" w:hAnsi="Arial"/>
                <w:lang w:eastAsia="zh-CN"/>
              </w:rPr>
            </w:pPr>
            <w:r>
              <w:rPr>
                <w:rFonts w:ascii="Arial" w:hAnsi="Arial"/>
                <w:lang w:eastAsia="zh-CN"/>
              </w:rPr>
              <w:t>I</w:t>
            </w:r>
            <w:r w:rsidR="0099147D">
              <w:rPr>
                <w:rFonts w:ascii="Arial" w:hAnsi="Arial"/>
                <w:lang w:eastAsia="zh-CN"/>
              </w:rPr>
              <w:t>n</w:t>
            </w:r>
            <w:r>
              <w:rPr>
                <w:rFonts w:ascii="Arial" w:hAnsi="Arial"/>
                <w:lang w:eastAsia="zh-CN"/>
              </w:rPr>
              <w:t xml:space="preserve"> Rel-18, dynamic UL Tx switching </w:t>
            </w:r>
            <w:r w:rsidR="00362F8D">
              <w:rPr>
                <w:rFonts w:ascii="Arial" w:hAnsi="Arial"/>
                <w:lang w:eastAsia="zh-CN"/>
              </w:rPr>
              <w:t>has been enhanced</w:t>
            </w:r>
            <w:r>
              <w:rPr>
                <w:rFonts w:ascii="Arial" w:hAnsi="Arial"/>
                <w:lang w:eastAsia="zh-CN"/>
              </w:rPr>
              <w:t xml:space="preserve"> and the following agreements have been achieved</w:t>
            </w:r>
            <w:r w:rsidR="00362F8D">
              <w:rPr>
                <w:rFonts w:ascii="Arial" w:hAnsi="Arial"/>
                <w:lang w:eastAsia="zh-CN"/>
              </w:rPr>
              <w:t xml:space="preserve"> for UE capability reporting</w:t>
            </w:r>
            <w:r w:rsidR="0099147D">
              <w:rPr>
                <w:rFonts w:ascii="Arial" w:hAnsi="Arial"/>
                <w:lang w:eastAsia="zh-CN"/>
              </w:rPr>
              <w:t>.</w:t>
            </w:r>
          </w:p>
          <w:p w14:paraId="69E41CC7" w14:textId="05CC8BF4" w:rsidR="00BD5F07" w:rsidRDefault="00BD5F07" w:rsidP="00BD5F07">
            <w:pPr>
              <w:rPr>
                <w:rFonts w:ascii="Arial" w:hAnsi="Arial"/>
                <w:lang w:eastAsia="zh-CN"/>
              </w:rPr>
            </w:pPr>
            <w:r>
              <w:rPr>
                <w:rFonts w:ascii="Arial" w:hAnsi="Arial"/>
                <w:lang w:eastAsia="zh-CN"/>
              </w:rPr>
              <w:t>RAN2 #119e agreement:</w:t>
            </w:r>
          </w:p>
          <w:p w14:paraId="3EDD5E7C" w14:textId="77777777" w:rsidR="00BD5F07" w:rsidRPr="00737C12" w:rsidRDefault="00BD5F07" w:rsidP="00B01D7E">
            <w:pPr>
              <w:pStyle w:val="Agreement"/>
            </w:pPr>
            <w:r w:rsidRPr="00230A81">
              <w:t>As a baseline, RAN2 reuse Rel-16/17 UL Tx switching band combination list (</w:t>
            </w:r>
            <w:proofErr w:type="gramStart"/>
            <w:r w:rsidRPr="00230A81">
              <w:t>i.e.</w:t>
            </w:r>
            <w:proofErr w:type="gramEnd"/>
            <w:r w:rsidRPr="00230A81">
              <w:t xml:space="preserve"> </w:t>
            </w:r>
            <w:r w:rsidRPr="001D045A">
              <w:rPr>
                <w:i/>
                <w:iCs/>
              </w:rPr>
              <w:t>BandCombinationList-UplinkTxSwitch-r16</w:t>
            </w:r>
            <w:r w:rsidRPr="00230A81">
              <w:t>) for Rel-18 UL Tx switching capability reporting.</w:t>
            </w:r>
          </w:p>
          <w:p w14:paraId="56B7C12F" w14:textId="77777777" w:rsidR="00BD5F07" w:rsidRDefault="00BD5F07" w:rsidP="00BD5F07">
            <w:pPr>
              <w:rPr>
                <w:rFonts w:ascii="Arial" w:hAnsi="Arial"/>
                <w:lang w:eastAsia="zh-CN"/>
              </w:rPr>
            </w:pPr>
          </w:p>
          <w:p w14:paraId="494AD41A" w14:textId="1D18660D" w:rsidR="00BD5F07" w:rsidRDefault="00BD5F07" w:rsidP="00BD5F07">
            <w:pPr>
              <w:rPr>
                <w:rFonts w:ascii="Arial" w:hAnsi="Arial"/>
                <w:lang w:eastAsia="zh-CN"/>
              </w:rPr>
            </w:pPr>
            <w:r>
              <w:rPr>
                <w:rFonts w:ascii="Arial" w:hAnsi="Arial"/>
                <w:lang w:eastAsia="zh-CN"/>
              </w:rPr>
              <w:t>RAN2 #120 agreements:</w:t>
            </w:r>
          </w:p>
          <w:p w14:paraId="62225026" w14:textId="77777777" w:rsidR="00BD5F07" w:rsidRPr="00BD5F07" w:rsidRDefault="00BD5F07" w:rsidP="00B01D7E">
            <w:pPr>
              <w:pStyle w:val="Agreement"/>
            </w:pPr>
            <w:r w:rsidRPr="00BD5F07">
              <w:t>R2 assumes For UE capability to report applicability of DL interruption for Rel-18 UL Tx switching, RAN2 reuses uplinkTxSwitching-DL-Interruption-r16 (no spec impact).</w:t>
            </w:r>
          </w:p>
          <w:p w14:paraId="5969A41C" w14:textId="77777777" w:rsidR="00BD5F07" w:rsidRPr="00BD5F07" w:rsidRDefault="00BD5F07" w:rsidP="00B01D7E">
            <w:pPr>
              <w:pStyle w:val="Agreement"/>
            </w:pPr>
            <w:r w:rsidRPr="00BD5F07">
              <w:t>R2 assumes to reuse the per band per BC capability, uplinkTxSwitching2T2T-PUSCH-TransCoherence-r17, on UL-MIMO coherence for the 2Tx-capable UL band(s) for Rel-18 UL Tx switching (fallback description FFS).</w:t>
            </w:r>
          </w:p>
          <w:p w14:paraId="5B7D659E" w14:textId="77777777" w:rsidR="00BD5F07" w:rsidRDefault="00BD5F07" w:rsidP="00BD5F07">
            <w:pPr>
              <w:overflowPunct w:val="0"/>
              <w:autoSpaceDE w:val="0"/>
              <w:autoSpaceDN w:val="0"/>
              <w:adjustRightInd w:val="0"/>
              <w:textAlignment w:val="baseline"/>
              <w:rPr>
                <w:rFonts w:ascii="Arial" w:hAnsi="Arial"/>
                <w:lang w:eastAsia="zh-CN"/>
              </w:rPr>
            </w:pPr>
          </w:p>
          <w:p w14:paraId="4D54AA07" w14:textId="77777777" w:rsidR="008709BC" w:rsidRDefault="008709BC" w:rsidP="008709BC">
            <w:pPr>
              <w:overflowPunct w:val="0"/>
              <w:autoSpaceDE w:val="0"/>
              <w:autoSpaceDN w:val="0"/>
              <w:adjustRightInd w:val="0"/>
              <w:textAlignment w:val="baseline"/>
              <w:rPr>
                <w:rFonts w:eastAsia="MS Mincho"/>
                <w:lang w:val="en-US" w:eastAsia="en-GB"/>
              </w:rPr>
            </w:pPr>
            <w:r>
              <w:rPr>
                <w:rFonts w:eastAsia="MS Mincho"/>
                <w:lang w:val="en-US" w:eastAsia="en-GB"/>
              </w:rPr>
              <w:t>RAN2 #121 agreements:</w:t>
            </w:r>
          </w:p>
          <w:p w14:paraId="440BA4C9" w14:textId="77777777" w:rsidR="008709BC" w:rsidRPr="008709BC" w:rsidRDefault="008709BC" w:rsidP="00B01D7E">
            <w:pPr>
              <w:pStyle w:val="Agreement"/>
            </w:pPr>
            <w:r w:rsidRPr="008709BC">
              <w:t xml:space="preserve">For UE capability of switching options, introduce a per-band-pair UE capability to report supported switching options for Rel-18 UL Tx switching. </w:t>
            </w:r>
          </w:p>
          <w:p w14:paraId="086B0BC9" w14:textId="77777777" w:rsidR="008709BC" w:rsidRPr="008709BC" w:rsidRDefault="008709BC" w:rsidP="00B01D7E">
            <w:pPr>
              <w:pStyle w:val="Agreement"/>
            </w:pPr>
            <w:r w:rsidRPr="008709BC">
              <w:t>For UE capability of 2-port UL transmission, RAN2 reuse the per-FS UL-MIMO UE capability (no spec change).</w:t>
            </w:r>
          </w:p>
          <w:p w14:paraId="6366EDCF" w14:textId="77777777" w:rsidR="00B01D7E" w:rsidRDefault="00B01D7E" w:rsidP="00B01D7E">
            <w:pPr>
              <w:overflowPunct w:val="0"/>
              <w:autoSpaceDE w:val="0"/>
              <w:autoSpaceDN w:val="0"/>
              <w:adjustRightInd w:val="0"/>
              <w:textAlignment w:val="baseline"/>
              <w:rPr>
                <w:rFonts w:eastAsia="MS Mincho"/>
                <w:lang w:val="en-US" w:eastAsia="en-GB"/>
              </w:rPr>
            </w:pPr>
          </w:p>
          <w:p w14:paraId="528B26C4" w14:textId="1C32C972" w:rsidR="00B01D7E" w:rsidRDefault="00B01D7E" w:rsidP="00B01D7E">
            <w:pPr>
              <w:overflowPunct w:val="0"/>
              <w:autoSpaceDE w:val="0"/>
              <w:autoSpaceDN w:val="0"/>
              <w:adjustRightInd w:val="0"/>
              <w:textAlignment w:val="baseline"/>
              <w:rPr>
                <w:rFonts w:eastAsia="MS Mincho"/>
                <w:lang w:val="en-US" w:eastAsia="en-GB"/>
              </w:rPr>
            </w:pPr>
            <w:r>
              <w:rPr>
                <w:rFonts w:eastAsia="MS Mincho"/>
                <w:lang w:val="en-US" w:eastAsia="en-GB"/>
              </w:rPr>
              <w:t>RAN2 #121bis-e agreements:</w:t>
            </w:r>
          </w:p>
          <w:p w14:paraId="4C0DB184" w14:textId="77777777" w:rsidR="00B01D7E" w:rsidRPr="00B01D7E" w:rsidRDefault="00B01D7E" w:rsidP="00B01D7E">
            <w:pPr>
              <w:pStyle w:val="Agreement"/>
            </w:pPr>
            <w:r w:rsidRPr="00B01D7E">
              <w:lastRenderedPageBreak/>
              <w:t>P5: RAN2 introduce a per-band-pair report of bands that can be transmitted while the other Tx chain is switching across that band pair. Absence of this field means there is interruption in all bands during the switching.</w:t>
            </w:r>
          </w:p>
          <w:p w14:paraId="69E73F4E" w14:textId="77777777" w:rsidR="00B01D7E" w:rsidRPr="00765CB9" w:rsidRDefault="00B01D7E" w:rsidP="00765CB9">
            <w:pPr>
              <w:pStyle w:val="Agreement"/>
              <w:tabs>
                <w:tab w:val="clear" w:pos="360"/>
                <w:tab w:val="num" w:pos="1619"/>
              </w:tabs>
              <w:rPr>
                <w:lang w:val="en-US"/>
              </w:rPr>
            </w:pPr>
            <w:r w:rsidRPr="00765CB9">
              <w:rPr>
                <w:lang w:val="en-US"/>
              </w:rPr>
              <w:t xml:space="preserve">In support of RAN4 agreement, RAN2 intend to introduce support for two per-band-pair UE capabilities, a length of a switching period, for 1Tx-2Tx switching (like Rel-16) and that for 2Tx-2Tx switching (like Rel-17). </w:t>
            </w:r>
          </w:p>
          <w:p w14:paraId="67748034" w14:textId="3C425916" w:rsidR="00B01D7E" w:rsidRPr="00765CB9" w:rsidDel="00CA65E5" w:rsidRDefault="00B01D7E" w:rsidP="00765CB9">
            <w:pPr>
              <w:pStyle w:val="Agreement"/>
              <w:tabs>
                <w:tab w:val="clear" w:pos="360"/>
                <w:tab w:val="num" w:pos="1619"/>
              </w:tabs>
              <w:rPr>
                <w:del w:id="5" w:author="Post R2#122" w:date="2023-05-29T08:41:00Z"/>
                <w:lang w:val="en-US"/>
              </w:rPr>
            </w:pPr>
            <w:del w:id="6" w:author="Post R2#122" w:date="2023-05-29T08:41:00Z">
              <w:r w:rsidRPr="00765CB9" w:rsidDel="00CA65E5">
                <w:rPr>
                  <w:lang w:val="en-US"/>
                </w:rPr>
                <w:delText>FFS if the UE supports 1T-2T, whether the UE need to report this capability for every case (or whether it could/should be inferred from R1617 reporting).</w:delText>
              </w:r>
            </w:del>
          </w:p>
          <w:p w14:paraId="7B67482B" w14:textId="5797803E" w:rsidR="00B01D7E" w:rsidRPr="00765CB9" w:rsidDel="00CA65E5" w:rsidRDefault="00B01D7E" w:rsidP="00765CB9">
            <w:pPr>
              <w:pStyle w:val="Agreement"/>
              <w:tabs>
                <w:tab w:val="clear" w:pos="360"/>
                <w:tab w:val="num" w:pos="1619"/>
              </w:tabs>
              <w:rPr>
                <w:del w:id="7" w:author="Post R2#122" w:date="2023-05-29T08:41:00Z"/>
                <w:lang w:val="en-US"/>
              </w:rPr>
            </w:pPr>
            <w:del w:id="8" w:author="Post R2#122" w:date="2023-05-29T08:41:00Z">
              <w:r w:rsidRPr="00765CB9" w:rsidDel="00CA65E5">
                <w:rPr>
                  <w:lang w:val="en-US"/>
                </w:rPr>
                <w:delText>FFS if the absence of 2Tx-2Tx per-band-pair UE capability (switching period) means the UE does not support 2Tx-2Tx UL Tx switching.</w:delText>
              </w:r>
            </w:del>
          </w:p>
          <w:p w14:paraId="0F2E20E1" w14:textId="77777777" w:rsidR="00991F00" w:rsidRDefault="00991F00" w:rsidP="00BD5F07">
            <w:pPr>
              <w:rPr>
                <w:rFonts w:ascii="Arial" w:hAnsi="Arial"/>
                <w:lang w:eastAsia="zh-CN"/>
              </w:rPr>
            </w:pPr>
          </w:p>
          <w:p w14:paraId="5A297C73" w14:textId="77777777" w:rsidR="00527B92" w:rsidRDefault="00CA65E5" w:rsidP="00BD5F07">
            <w:pPr>
              <w:rPr>
                <w:ins w:id="9" w:author="Post R2#122" w:date="2023-05-29T08:37:00Z"/>
                <w:rFonts w:ascii="Arial" w:hAnsi="Arial"/>
                <w:lang w:eastAsia="zh-CN"/>
              </w:rPr>
            </w:pPr>
            <w:ins w:id="10" w:author="Post R2#122" w:date="2023-05-29T08:37:00Z">
              <w:r>
                <w:rPr>
                  <w:rFonts w:ascii="Arial" w:hAnsi="Arial"/>
                  <w:lang w:eastAsia="zh-CN"/>
                </w:rPr>
                <w:t>RAN2 #122 agreements:</w:t>
              </w:r>
            </w:ins>
          </w:p>
          <w:p w14:paraId="0F843C47" w14:textId="77777777" w:rsidR="00CA65E5" w:rsidRPr="00CA65E5" w:rsidRDefault="00CA65E5" w:rsidP="00CA65E5">
            <w:pPr>
              <w:pStyle w:val="Agreement"/>
              <w:tabs>
                <w:tab w:val="clear" w:pos="360"/>
                <w:tab w:val="num" w:pos="1619"/>
              </w:tabs>
              <w:rPr>
                <w:ins w:id="11" w:author="Post R2#122" w:date="2023-05-29T08:37:00Z"/>
                <w:lang w:val="en-US"/>
              </w:rPr>
            </w:pPr>
            <w:ins w:id="12" w:author="Post R2#122" w:date="2023-05-29T08:37:00Z">
              <w:r w:rsidRPr="00CA65E5">
                <w:rPr>
                  <w:lang w:val="en-US"/>
                </w:rPr>
                <w:t xml:space="preserve">In Rel-18 UL Tx switching, the 3/4 </w:t>
              </w:r>
              <w:proofErr w:type="spellStart"/>
              <w:r w:rsidRPr="00CA65E5">
                <w:rPr>
                  <w:lang w:val="en-US"/>
                </w:rPr>
                <w:t>FeatureSetUplink</w:t>
              </w:r>
              <w:proofErr w:type="spellEnd"/>
              <w:r w:rsidRPr="00CA65E5">
                <w:rPr>
                  <w:lang w:val="en-US"/>
                </w:rPr>
                <w:t xml:space="preserve"> corresponding to the 3/4 UL bands are reported in one row for a given BC including 3/4 UL bands, and fallback and backward compatibility should be supported in the following way:</w:t>
              </w:r>
            </w:ins>
          </w:p>
          <w:p w14:paraId="5F093879" w14:textId="1D98A5F4" w:rsidR="00CA65E5" w:rsidRPr="00CA65E5" w:rsidRDefault="00CA65E5">
            <w:pPr>
              <w:pStyle w:val="Agreement"/>
              <w:numPr>
                <w:ilvl w:val="2"/>
                <w:numId w:val="1"/>
              </w:numPr>
              <w:rPr>
                <w:ins w:id="13" w:author="Post R2#122" w:date="2023-05-29T08:37:00Z"/>
                <w:lang w:val="en-US"/>
              </w:rPr>
              <w:pPrChange w:id="14" w:author="Post R2#122" w:date="2023-05-29T13:10:00Z">
                <w:pPr>
                  <w:pStyle w:val="Agreement"/>
                  <w:numPr>
                    <w:ilvl w:val="2"/>
                    <w:numId w:val="8"/>
                  </w:numPr>
                  <w:tabs>
                    <w:tab w:val="clear" w:pos="360"/>
                    <w:tab w:val="num" w:pos="2160"/>
                  </w:tabs>
                  <w:ind w:left="901" w:hanging="720"/>
                </w:pPr>
              </w:pPrChange>
            </w:pPr>
            <w:ins w:id="15" w:author="Post R2#122" w:date="2023-05-29T08:37:00Z">
              <w:r w:rsidRPr="00CA65E5">
                <w:rPr>
                  <w:lang w:val="en-US"/>
                </w:rPr>
                <w:t xml:space="preserve">The UE needs to guarantee the </w:t>
              </w:r>
              <w:proofErr w:type="spellStart"/>
              <w:r w:rsidRPr="00CA65E5">
                <w:rPr>
                  <w:lang w:val="en-US"/>
                </w:rPr>
                <w:t>FeatureSetUplinks</w:t>
              </w:r>
              <w:proofErr w:type="spellEnd"/>
              <w:r w:rsidRPr="00CA65E5">
                <w:rPr>
                  <w:lang w:val="en-US"/>
                </w:rPr>
                <w:t xml:space="preserve"> reported for Rel-18 UL Tx switching are applicable to Rel-16/Rel-17 Tx switching (as the Rel-16/Rel-17 switching period is reported for that band pair and the same switching option of the band pair is supported for Rel-16/Rel-17 switching).</w:t>
              </w:r>
            </w:ins>
          </w:p>
          <w:p w14:paraId="7FC85B23" w14:textId="75EC920F" w:rsidR="00CA65E5" w:rsidRPr="00CA65E5" w:rsidRDefault="00CA65E5">
            <w:pPr>
              <w:pStyle w:val="Agreement"/>
              <w:numPr>
                <w:ilvl w:val="2"/>
                <w:numId w:val="1"/>
              </w:numPr>
              <w:rPr>
                <w:ins w:id="16" w:author="Post R2#122" w:date="2023-05-29T08:37:00Z"/>
                <w:lang w:val="en-US"/>
              </w:rPr>
              <w:pPrChange w:id="17" w:author="Post R2#122" w:date="2023-05-29T13:10:00Z">
                <w:pPr>
                  <w:pStyle w:val="Agreement"/>
                  <w:numPr>
                    <w:ilvl w:val="2"/>
                    <w:numId w:val="8"/>
                  </w:numPr>
                  <w:tabs>
                    <w:tab w:val="clear" w:pos="360"/>
                    <w:tab w:val="num" w:pos="2160"/>
                  </w:tabs>
                  <w:ind w:left="901" w:hanging="720"/>
                </w:pPr>
              </w:pPrChange>
            </w:pPr>
            <w:ins w:id="18" w:author="Post R2#122" w:date="2023-05-29T08:37:00Z">
              <w:r w:rsidRPr="00CA65E5">
                <w:rPr>
                  <w:lang w:val="en-US"/>
                </w:rPr>
                <w:t>The UE can report FSC row for Rel-16/Rel-17 UL Tx switching explicitly if the Rel-16/Rel-17 switching period is reported for that band pair in case of different fallback.</w:t>
              </w:r>
            </w:ins>
          </w:p>
          <w:p w14:paraId="445D3E1B" w14:textId="77777777" w:rsidR="00CA65E5" w:rsidRPr="00CA65E5" w:rsidRDefault="00CA65E5" w:rsidP="00CA65E5">
            <w:pPr>
              <w:pStyle w:val="Agreement"/>
              <w:tabs>
                <w:tab w:val="clear" w:pos="360"/>
                <w:tab w:val="num" w:pos="1619"/>
              </w:tabs>
              <w:rPr>
                <w:ins w:id="19" w:author="Post R2#122" w:date="2023-05-29T08:37:00Z"/>
                <w:lang w:val="en-US"/>
              </w:rPr>
            </w:pPr>
            <w:ins w:id="20" w:author="Post R2#122" w:date="2023-05-29T08:37:00Z">
              <w:r w:rsidRPr="00CA65E5">
                <w:rPr>
                  <w:lang w:val="en-US"/>
                </w:rPr>
                <w:t>RAN2 confirm the intention that Rel-16 band pair list is reused to indicate Rel-18 per-band pair capability which is the same as in Rel-17.</w:t>
              </w:r>
            </w:ins>
          </w:p>
          <w:p w14:paraId="48247D55" w14:textId="77777777" w:rsidR="00CA65E5" w:rsidRPr="00CA65E5" w:rsidRDefault="00CA65E5" w:rsidP="00CA65E5">
            <w:pPr>
              <w:pStyle w:val="Agreement"/>
              <w:tabs>
                <w:tab w:val="clear" w:pos="360"/>
                <w:tab w:val="num" w:pos="1619"/>
              </w:tabs>
              <w:rPr>
                <w:ins w:id="21" w:author="Post R2#122" w:date="2023-05-29T08:37:00Z"/>
                <w:lang w:val="en-US"/>
              </w:rPr>
            </w:pPr>
            <w:ins w:id="22" w:author="Post R2#122" w:date="2023-05-29T08:37:00Z">
              <w:r w:rsidRPr="00CA65E5">
                <w:rPr>
                  <w:lang w:val="en-US"/>
                </w:rPr>
                <w:t xml:space="preserve">RAN2 to introduce a per-BC capability of Minimum separation time. The exact values of the capability </w:t>
              </w:r>
              <w:proofErr w:type="gramStart"/>
              <w:r w:rsidRPr="00CA65E5">
                <w:rPr>
                  <w:lang w:val="en-US"/>
                </w:rPr>
                <w:t>is</w:t>
              </w:r>
              <w:proofErr w:type="gramEnd"/>
              <w:r w:rsidRPr="00CA65E5">
                <w:rPr>
                  <w:lang w:val="en-US"/>
                </w:rPr>
                <w:t xml:space="preserve"> pending to RAN1.</w:t>
              </w:r>
            </w:ins>
          </w:p>
          <w:p w14:paraId="4EC276D1" w14:textId="77777777" w:rsidR="007E60A0" w:rsidRPr="007E60A0" w:rsidRDefault="007E60A0" w:rsidP="007E60A0">
            <w:pPr>
              <w:pStyle w:val="Agreement"/>
              <w:tabs>
                <w:tab w:val="clear" w:pos="360"/>
                <w:tab w:val="num" w:pos="1619"/>
              </w:tabs>
              <w:rPr>
                <w:ins w:id="23" w:author="Post R2#122" w:date="2023-05-29T11:14:00Z"/>
                <w:lang w:val="en-US"/>
              </w:rPr>
            </w:pPr>
            <w:ins w:id="24" w:author="Post R2#122" w:date="2023-05-29T11:14:00Z">
              <w:r w:rsidRPr="007E60A0">
                <w:rPr>
                  <w:lang w:val="en-US"/>
                </w:rPr>
                <w:t>For Rel-18 UL Tx switching (1T-1T and/or 1T-2T and/or 2T-2T) across 3 or 4 bands the UE shall indicate the support of UL Tx switching (</w:t>
              </w:r>
              <w:proofErr w:type="gramStart"/>
              <w:r w:rsidRPr="007E60A0">
                <w:rPr>
                  <w:lang w:val="en-US"/>
                </w:rPr>
                <w:t>e.g.</w:t>
              </w:r>
              <w:proofErr w:type="gramEnd"/>
              <w:r w:rsidRPr="007E60A0">
                <w:rPr>
                  <w:lang w:val="en-US"/>
                </w:rPr>
                <w:t xml:space="preserve"> at least </w:t>
              </w:r>
              <w:proofErr w:type="spellStart"/>
              <w:r w:rsidRPr="007E60A0">
                <w:rPr>
                  <w:lang w:val="en-US"/>
                </w:rPr>
                <w:t>switchedUL</w:t>
              </w:r>
              <w:proofErr w:type="spellEnd"/>
              <w:r w:rsidRPr="007E60A0">
                <w:rPr>
                  <w:lang w:val="en-US"/>
                </w:rPr>
                <w:t>) for ALL possible band pairs.</w:t>
              </w:r>
            </w:ins>
          </w:p>
          <w:p w14:paraId="1554FF47" w14:textId="77777777" w:rsidR="007E60A0" w:rsidRDefault="007E60A0" w:rsidP="007E60A0">
            <w:pPr>
              <w:pStyle w:val="Agreement"/>
              <w:tabs>
                <w:tab w:val="clear" w:pos="360"/>
                <w:tab w:val="num" w:pos="1619"/>
              </w:tabs>
              <w:rPr>
                <w:lang w:val="en-US"/>
              </w:rPr>
            </w:pPr>
            <w:ins w:id="25" w:author="Post R2#122" w:date="2023-05-29T11:14:00Z">
              <w:r w:rsidRPr="007E60A0">
                <w:rPr>
                  <w:lang w:val="en-US"/>
                </w:rPr>
                <w:t>Allow the UE to report switching period for a band pair in which the two bands do not support 2-layers UL MIMO.</w:t>
              </w:r>
            </w:ins>
          </w:p>
          <w:p w14:paraId="6F097257" w14:textId="77777777" w:rsidR="007D15F5" w:rsidRPr="007E60A0" w:rsidRDefault="007D15F5" w:rsidP="007D15F5">
            <w:pPr>
              <w:pStyle w:val="Agreement"/>
              <w:tabs>
                <w:tab w:val="clear" w:pos="360"/>
                <w:tab w:val="num" w:pos="1619"/>
              </w:tabs>
              <w:rPr>
                <w:ins w:id="26" w:author="Post R2#122" w:date="2023-05-29T11:14:00Z"/>
                <w:lang w:val="en-US"/>
              </w:rPr>
            </w:pPr>
            <w:ins w:id="27" w:author="Post R2#122" w:date="2023-05-29T11:14:00Z">
              <w:r w:rsidRPr="007E60A0">
                <w:rPr>
                  <w:lang w:val="en-US"/>
                </w:rPr>
                <w:t>For Rel-18 UL Tx switching (1T-1T and/or 1T-2T and/or 2T-2T) across 3 or 4 bands the UE shall indicate the support of UL Tx switching (</w:t>
              </w:r>
              <w:proofErr w:type="gramStart"/>
              <w:r w:rsidRPr="007E60A0">
                <w:rPr>
                  <w:lang w:val="en-US"/>
                </w:rPr>
                <w:t>e.g.</w:t>
              </w:r>
              <w:proofErr w:type="gramEnd"/>
              <w:r w:rsidRPr="007E60A0">
                <w:rPr>
                  <w:lang w:val="en-US"/>
                </w:rPr>
                <w:t xml:space="preserve"> at least </w:t>
              </w:r>
              <w:proofErr w:type="spellStart"/>
              <w:r w:rsidRPr="007E60A0">
                <w:rPr>
                  <w:lang w:val="en-US"/>
                </w:rPr>
                <w:t>switchedUL</w:t>
              </w:r>
              <w:proofErr w:type="spellEnd"/>
              <w:r w:rsidRPr="007E60A0">
                <w:rPr>
                  <w:lang w:val="en-US"/>
                </w:rPr>
                <w:t>) for ALL possible band pairs.</w:t>
              </w:r>
            </w:ins>
          </w:p>
          <w:p w14:paraId="3EDAE82A" w14:textId="60721AFA" w:rsidR="007D15F5" w:rsidRPr="007D15F5" w:rsidRDefault="007D15F5" w:rsidP="00380641">
            <w:pPr>
              <w:pStyle w:val="Agreement"/>
              <w:tabs>
                <w:tab w:val="clear" w:pos="360"/>
                <w:tab w:val="num" w:pos="1619"/>
              </w:tabs>
              <w:rPr>
                <w:ins w:id="28" w:author="Post R2#122" w:date="2023-05-29T11:14:00Z"/>
                <w:lang w:val="en-US"/>
              </w:rPr>
            </w:pPr>
            <w:ins w:id="29" w:author="Post R2#122" w:date="2023-05-29T11:14:00Z">
              <w:r w:rsidRPr="007E60A0">
                <w:rPr>
                  <w:lang w:val="en-US"/>
                </w:rPr>
                <w:t>Allow the UE to report switching period for a band pair in which the two bands do not support 2-layers UL MIMO.</w:t>
              </w:r>
            </w:ins>
          </w:p>
          <w:p w14:paraId="708AA7DE" w14:textId="478F2920" w:rsidR="00CA65E5" w:rsidRPr="00DD020B" w:rsidRDefault="00CA65E5" w:rsidP="00BD5F07">
            <w:pPr>
              <w:rPr>
                <w:rFonts w:ascii="Arial" w:hAnsi="Arial"/>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5A504B" w14:textId="64242871" w:rsidR="00BD5F07" w:rsidRDefault="00BD5F07">
            <w:pPr>
              <w:pStyle w:val="CRCoverPage"/>
              <w:spacing w:after="0"/>
              <w:ind w:left="100"/>
              <w:rPr>
                <w:lang w:eastAsia="zh-CN"/>
              </w:rPr>
            </w:pPr>
            <w:r>
              <w:rPr>
                <w:lang w:eastAsia="zh-CN"/>
              </w:rPr>
              <w:t>In 6.3.3,</w:t>
            </w:r>
          </w:p>
          <w:p w14:paraId="01A7FBEA" w14:textId="1619DFAD" w:rsidR="007D6337" w:rsidRDefault="00BD5F07">
            <w:pPr>
              <w:pStyle w:val="CRCoverPage"/>
              <w:numPr>
                <w:ilvl w:val="0"/>
                <w:numId w:val="2"/>
              </w:numPr>
              <w:spacing w:after="0"/>
              <w:rPr>
                <w:lang w:eastAsia="zh-CN"/>
              </w:rPr>
              <w:pPrChange w:id="30" w:author="Post R2#122" w:date="2023-05-29T13:10:00Z">
                <w:pPr>
                  <w:pStyle w:val="CRCoverPage"/>
                  <w:numPr>
                    <w:numId w:val="9"/>
                  </w:numPr>
                  <w:tabs>
                    <w:tab w:val="num" w:pos="360"/>
                    <w:tab w:val="num" w:pos="720"/>
                  </w:tabs>
                  <w:spacing w:after="0"/>
                  <w:ind w:left="720" w:hanging="720"/>
                </w:pPr>
              </w:pPrChange>
            </w:pPr>
            <w:r>
              <w:rPr>
                <w:lang w:eastAsia="zh-CN"/>
              </w:rPr>
              <w:t xml:space="preserve">Add </w:t>
            </w:r>
            <w:r w:rsidR="00ED17DB" w:rsidRPr="00ED17DB">
              <w:rPr>
                <w:i/>
                <w:lang w:eastAsia="zh-CN"/>
              </w:rPr>
              <w:t>supportedBandCombinationList-UplinkTxSwitch-v18xy</w:t>
            </w:r>
            <w:r w:rsidR="00ED17DB" w:rsidRPr="00ED17DB">
              <w:rPr>
                <w:lang w:eastAsia="zh-CN"/>
              </w:rPr>
              <w:t xml:space="preserve"> </w:t>
            </w:r>
            <w:r>
              <w:rPr>
                <w:lang w:eastAsia="zh-CN"/>
              </w:rPr>
              <w:t xml:space="preserve">in </w:t>
            </w:r>
            <w:r w:rsidRPr="00BD5F07">
              <w:rPr>
                <w:i/>
                <w:lang w:eastAsia="zh-CN"/>
              </w:rPr>
              <w:t>RF-Parameters</w:t>
            </w:r>
            <w:r>
              <w:rPr>
                <w:lang w:eastAsia="zh-CN"/>
              </w:rPr>
              <w:t>,</w:t>
            </w:r>
          </w:p>
          <w:p w14:paraId="69101DE8" w14:textId="694C89A4" w:rsidR="00BD5F07" w:rsidRDefault="00BD5F07">
            <w:pPr>
              <w:pStyle w:val="CRCoverPage"/>
              <w:numPr>
                <w:ilvl w:val="0"/>
                <w:numId w:val="2"/>
              </w:numPr>
              <w:spacing w:after="0"/>
              <w:rPr>
                <w:lang w:eastAsia="zh-CN"/>
              </w:rPr>
              <w:pPrChange w:id="31" w:author="Post R2#122" w:date="2023-05-29T13:10:00Z">
                <w:pPr>
                  <w:pStyle w:val="CRCoverPage"/>
                  <w:numPr>
                    <w:numId w:val="9"/>
                  </w:numPr>
                  <w:tabs>
                    <w:tab w:val="num" w:pos="360"/>
                    <w:tab w:val="num" w:pos="720"/>
                  </w:tabs>
                  <w:spacing w:after="0"/>
                  <w:ind w:left="720" w:hanging="720"/>
                </w:pPr>
              </w:pPrChange>
            </w:pPr>
            <w:r>
              <w:rPr>
                <w:lang w:eastAsia="zh-CN"/>
              </w:rPr>
              <w:t xml:space="preserve">Add </w:t>
            </w:r>
            <w:r w:rsidR="00ED17DB" w:rsidRPr="00ED17DB">
              <w:rPr>
                <w:i/>
                <w:lang w:eastAsia="zh-CN"/>
              </w:rPr>
              <w:t>supportedBandPairListNR-v18xy</w:t>
            </w:r>
            <w:r w:rsidR="00ED17DB">
              <w:rPr>
                <w:lang w:eastAsia="zh-CN"/>
              </w:rPr>
              <w:t xml:space="preserve"> </w:t>
            </w:r>
            <w:r>
              <w:rPr>
                <w:lang w:eastAsia="zh-CN"/>
              </w:rPr>
              <w:t xml:space="preserve">in </w:t>
            </w:r>
            <w:r w:rsidRPr="00BD5F07">
              <w:rPr>
                <w:i/>
                <w:lang w:eastAsia="zh-CN"/>
              </w:rPr>
              <w:t>BandCombinationList</w:t>
            </w:r>
            <w:r w:rsidR="00ED17DB" w:rsidRPr="00ED17DB">
              <w:rPr>
                <w:i/>
                <w:lang w:eastAsia="zh-CN"/>
              </w:rPr>
              <w:t>-UplinkTxSwitch-v18xy</w:t>
            </w:r>
            <w:r>
              <w:rPr>
                <w:lang w:eastAsia="zh-CN"/>
              </w:rPr>
              <w:t>.</w:t>
            </w:r>
          </w:p>
          <w:p w14:paraId="6F751434" w14:textId="3B6BA0DD" w:rsidR="00ED17DB" w:rsidRDefault="00ED17DB">
            <w:pPr>
              <w:pStyle w:val="CRCoverPage"/>
              <w:numPr>
                <w:ilvl w:val="0"/>
                <w:numId w:val="2"/>
              </w:numPr>
              <w:spacing w:after="0"/>
              <w:rPr>
                <w:lang w:eastAsia="zh-CN"/>
              </w:rPr>
              <w:pPrChange w:id="32" w:author="Post R2#122" w:date="2023-05-29T13:10:00Z">
                <w:pPr>
                  <w:pStyle w:val="CRCoverPage"/>
                  <w:numPr>
                    <w:numId w:val="9"/>
                  </w:numPr>
                  <w:tabs>
                    <w:tab w:val="num" w:pos="360"/>
                    <w:tab w:val="num" w:pos="720"/>
                  </w:tabs>
                  <w:spacing w:after="0"/>
                  <w:ind w:left="720" w:hanging="720"/>
                </w:pPr>
              </w:pPrChange>
            </w:pPr>
            <w:r>
              <w:rPr>
                <w:lang w:eastAsia="zh-CN"/>
              </w:rPr>
              <w:t xml:space="preserve">Add </w:t>
            </w:r>
            <w:r w:rsidR="00066712" w:rsidRPr="00DE0C21">
              <w:rPr>
                <w:i/>
                <w:lang w:eastAsia="zh-CN"/>
              </w:rPr>
              <w:t>uplinkTxSwitching</w:t>
            </w:r>
            <w:r w:rsidR="00066712">
              <w:rPr>
                <w:i/>
                <w:lang w:eastAsia="zh-CN"/>
              </w:rPr>
              <w:t>M</w:t>
            </w:r>
            <w:r>
              <w:rPr>
                <w:i/>
                <w:lang w:eastAsia="zh-CN"/>
              </w:rPr>
              <w:t>i</w:t>
            </w:r>
            <w:r w:rsidRPr="00ED17DB">
              <w:rPr>
                <w:i/>
                <w:lang w:eastAsia="zh-CN"/>
              </w:rPr>
              <w:t>nimumSeparationTime-r18</w:t>
            </w:r>
            <w:r>
              <w:rPr>
                <w:lang w:eastAsia="zh-CN"/>
              </w:rPr>
              <w:t xml:space="preserve"> in </w:t>
            </w:r>
            <w:r w:rsidRPr="00BD5F07">
              <w:rPr>
                <w:i/>
                <w:lang w:eastAsia="zh-CN"/>
              </w:rPr>
              <w:t>BandCombinationList</w:t>
            </w:r>
            <w:r w:rsidRPr="00ED17DB">
              <w:rPr>
                <w:i/>
                <w:lang w:eastAsia="zh-CN"/>
              </w:rPr>
              <w:t>-UplinkTxSwitch-v18xy</w:t>
            </w:r>
            <w:r>
              <w:rPr>
                <w:lang w:eastAsia="zh-CN"/>
              </w:rPr>
              <w:t>.</w:t>
            </w:r>
          </w:p>
          <w:p w14:paraId="0159E002" w14:textId="61E61D27" w:rsidR="008E5B6C" w:rsidRDefault="00ED17DB">
            <w:pPr>
              <w:pStyle w:val="CRCoverPage"/>
              <w:numPr>
                <w:ilvl w:val="0"/>
                <w:numId w:val="2"/>
              </w:numPr>
              <w:spacing w:after="0"/>
              <w:rPr>
                <w:ins w:id="33" w:author="Post R2#122" w:date="2023-05-29T11:20:00Z"/>
                <w:lang w:eastAsia="zh-CN"/>
              </w:rPr>
              <w:pPrChange w:id="34" w:author="Post R2#122" w:date="2023-05-29T13:10:00Z">
                <w:pPr>
                  <w:pStyle w:val="CRCoverPage"/>
                  <w:numPr>
                    <w:numId w:val="9"/>
                  </w:numPr>
                  <w:tabs>
                    <w:tab w:val="num" w:pos="360"/>
                    <w:tab w:val="num" w:pos="720"/>
                  </w:tabs>
                  <w:spacing w:after="0"/>
                  <w:ind w:left="720" w:hanging="720"/>
                </w:pPr>
              </w:pPrChange>
            </w:pPr>
            <w:r>
              <w:rPr>
                <w:lang w:eastAsia="zh-CN"/>
              </w:rPr>
              <w:t xml:space="preserve">Add </w:t>
            </w:r>
            <w:r w:rsidRPr="00ED17DB">
              <w:rPr>
                <w:i/>
                <w:lang w:eastAsia="zh-CN"/>
              </w:rPr>
              <w:t>uplinkTxSwitchingOptionForBandPair-r18</w:t>
            </w:r>
            <w:r>
              <w:rPr>
                <w:lang w:eastAsia="zh-CN"/>
              </w:rPr>
              <w:t xml:space="preserve">, </w:t>
            </w:r>
            <w:r w:rsidRPr="00ED17DB">
              <w:rPr>
                <w:i/>
                <w:lang w:eastAsia="zh-CN"/>
              </w:rPr>
              <w:t>uplinkTxSwitching</w:t>
            </w:r>
            <w:r w:rsidR="00066712" w:rsidRPr="00066712">
              <w:rPr>
                <w:i/>
                <w:lang w:eastAsia="zh-CN"/>
              </w:rPr>
              <w:t>MaintainedULtrans</w:t>
            </w:r>
            <w:r w:rsidRPr="00ED17DB">
              <w:rPr>
                <w:i/>
                <w:lang w:eastAsia="zh-CN"/>
              </w:rPr>
              <w:t>-r18</w:t>
            </w:r>
            <w:r w:rsidR="00D065BE">
              <w:rPr>
                <w:lang w:eastAsia="zh-CN"/>
              </w:rPr>
              <w:t xml:space="preserve">, and </w:t>
            </w:r>
            <w:r w:rsidRPr="00ED17DB">
              <w:rPr>
                <w:i/>
                <w:lang w:eastAsia="zh-CN"/>
              </w:rPr>
              <w:lastRenderedPageBreak/>
              <w:t>uplinkTxSwitchingPeriod</w:t>
            </w:r>
            <w:ins w:id="35" w:author="Post R2#122" w:date="2023-05-29T11:22:00Z">
              <w:r w:rsidR="008E5B6C">
                <w:rPr>
                  <w:i/>
                  <w:lang w:eastAsia="zh-CN"/>
                </w:rPr>
                <w:t>ForBandPair</w:t>
              </w:r>
            </w:ins>
            <w:r w:rsidRPr="00ED17DB">
              <w:rPr>
                <w:i/>
                <w:lang w:eastAsia="zh-CN"/>
              </w:rPr>
              <w:t>-r18</w:t>
            </w:r>
            <w:r>
              <w:rPr>
                <w:lang w:eastAsia="zh-CN"/>
              </w:rPr>
              <w:t xml:space="preserve"> in </w:t>
            </w:r>
            <w:r w:rsidRPr="00ED17DB">
              <w:rPr>
                <w:i/>
                <w:lang w:eastAsia="zh-CN"/>
              </w:rPr>
              <w:t>ULTxSwitchingBandPair-v18xy</w:t>
            </w:r>
            <w:r>
              <w:rPr>
                <w:lang w:eastAsia="zh-CN"/>
              </w:rPr>
              <w:t xml:space="preserve">. </w:t>
            </w:r>
          </w:p>
          <w:p w14:paraId="6D4D924F" w14:textId="7AFBB5EA" w:rsidR="008E5B6C" w:rsidRDefault="008E5B6C">
            <w:pPr>
              <w:pStyle w:val="CRCoverPage"/>
              <w:numPr>
                <w:ilvl w:val="0"/>
                <w:numId w:val="2"/>
              </w:numPr>
              <w:spacing w:after="0"/>
              <w:rPr>
                <w:lang w:eastAsia="zh-CN"/>
              </w:rPr>
              <w:pPrChange w:id="36" w:author="Post R2#122" w:date="2023-05-29T13:10:00Z">
                <w:pPr>
                  <w:pStyle w:val="CRCoverPage"/>
                  <w:numPr>
                    <w:numId w:val="9"/>
                  </w:numPr>
                  <w:tabs>
                    <w:tab w:val="num" w:pos="360"/>
                    <w:tab w:val="num" w:pos="720"/>
                  </w:tabs>
                  <w:spacing w:after="0"/>
                  <w:ind w:left="720" w:hanging="720"/>
                </w:pPr>
              </w:pPrChange>
            </w:pPr>
            <w:ins w:id="37" w:author="Post R2#122" w:date="2023-05-29T11:20:00Z">
              <w:r>
                <w:rPr>
                  <w:lang w:eastAsia="zh-CN"/>
                </w:rPr>
                <w:t xml:space="preserve">Add </w:t>
              </w:r>
            </w:ins>
            <w:proofErr w:type="spellStart"/>
            <w:ins w:id="38" w:author="Post R2#122" w:date="2023-05-29T11:21:00Z">
              <w:r w:rsidRPr="008E5B6C">
                <w:rPr>
                  <w:i/>
                  <w:lang w:eastAsia="zh-CN"/>
                </w:rPr>
                <w:t>uplinkTxSwitchingPeriodMoreBandsList</w:t>
              </w:r>
              <w:proofErr w:type="spellEnd"/>
              <w:r>
                <w:rPr>
                  <w:lang w:eastAsia="zh-CN"/>
                </w:rPr>
                <w:t xml:space="preserve"> in </w:t>
              </w:r>
              <w:r w:rsidRPr="00BD5F07">
                <w:rPr>
                  <w:i/>
                  <w:lang w:eastAsia="zh-CN"/>
                </w:rPr>
                <w:t>BandCombinationList</w:t>
              </w:r>
              <w:r w:rsidRPr="00ED17DB">
                <w:rPr>
                  <w:i/>
                  <w:lang w:eastAsia="zh-CN"/>
                </w:rPr>
                <w:t>-UplinkTxSwitch-v18xy</w:t>
              </w:r>
              <w:r>
                <w:rPr>
                  <w:lang w:eastAsia="zh-CN"/>
                </w:rPr>
                <w:t>.</w:t>
              </w:r>
            </w:ins>
          </w:p>
          <w:p w14:paraId="74752921" w14:textId="77777777" w:rsidR="00BD5F07" w:rsidRDefault="00BD5F07">
            <w:pPr>
              <w:pStyle w:val="CRCoverPage"/>
              <w:spacing w:after="0"/>
              <w:ind w:left="100"/>
              <w:rPr>
                <w:noProof/>
              </w:rPr>
            </w:pPr>
          </w:p>
          <w:p w14:paraId="4F51DC0E" w14:textId="77777777" w:rsidR="006839A3" w:rsidRPr="00CC710F" w:rsidRDefault="006839A3">
            <w:pPr>
              <w:pStyle w:val="CRCoverPage"/>
              <w:spacing w:after="0"/>
              <w:ind w:left="100"/>
              <w:rPr>
                <w:noProof/>
              </w:rPr>
            </w:pPr>
          </w:p>
          <w:p w14:paraId="6E779EB9" w14:textId="77777777" w:rsidR="00094D43" w:rsidRPr="004F1407" w:rsidRDefault="00094D43" w:rsidP="00094D43">
            <w:pPr>
              <w:pStyle w:val="CRCoverPage"/>
              <w:spacing w:before="20" w:after="80"/>
              <w:rPr>
                <w:b/>
              </w:rPr>
            </w:pPr>
            <w:r w:rsidRPr="004F1407">
              <w:rPr>
                <w:b/>
              </w:rPr>
              <w:t>Impact analysis</w:t>
            </w:r>
          </w:p>
          <w:p w14:paraId="7E11234D" w14:textId="77777777" w:rsidR="00094D43" w:rsidRPr="00BE6418" w:rsidRDefault="00094D43" w:rsidP="00094D43">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72844A2A" w14:textId="3BAD6A8C" w:rsidR="00094D43" w:rsidRDefault="00094D43" w:rsidP="00094D43">
            <w:pPr>
              <w:pStyle w:val="CRCoverPage"/>
              <w:spacing w:after="0"/>
              <w:ind w:left="100"/>
              <w:rPr>
                <w:noProof/>
                <w:lang w:eastAsia="zh-CN"/>
              </w:rPr>
            </w:pPr>
            <w:r w:rsidRPr="007848B5">
              <w:rPr>
                <w:noProof/>
                <w:lang w:eastAsia="zh-CN"/>
              </w:rPr>
              <w:t xml:space="preserve">NR SA </w:t>
            </w:r>
          </w:p>
          <w:p w14:paraId="581E1D93" w14:textId="77777777" w:rsidR="00094D43" w:rsidRDefault="00094D43" w:rsidP="00094D43">
            <w:pPr>
              <w:pStyle w:val="CRCoverPage"/>
              <w:spacing w:before="20" w:after="80"/>
              <w:rPr>
                <w:u w:val="single"/>
              </w:rPr>
            </w:pPr>
          </w:p>
          <w:p w14:paraId="16617509" w14:textId="77777777" w:rsidR="00094D43" w:rsidRPr="004F1407" w:rsidRDefault="00094D43" w:rsidP="00094D43">
            <w:pPr>
              <w:pStyle w:val="CRCoverPage"/>
              <w:spacing w:before="20" w:after="80"/>
              <w:ind w:firstLineChars="50" w:firstLine="100"/>
            </w:pPr>
            <w:r w:rsidRPr="004F1407">
              <w:rPr>
                <w:u w:val="single"/>
              </w:rPr>
              <w:t>Impacted functionality</w:t>
            </w:r>
          </w:p>
          <w:p w14:paraId="628C97F5" w14:textId="77777777" w:rsidR="00B55366" w:rsidRPr="007242FF" w:rsidRDefault="00B55366" w:rsidP="00B55366">
            <w:pPr>
              <w:pStyle w:val="CRCoverPage"/>
              <w:spacing w:after="0"/>
              <w:ind w:left="100"/>
              <w:rPr>
                <w:noProof/>
                <w:lang w:eastAsia="zh-CN"/>
              </w:rPr>
            </w:pPr>
            <w:r w:rsidRPr="007242FF">
              <w:rPr>
                <w:noProof/>
                <w:lang w:eastAsia="zh-CN"/>
              </w:rPr>
              <w:t>UL Tx switching</w:t>
            </w:r>
          </w:p>
          <w:p w14:paraId="559E4DCF" w14:textId="77777777" w:rsidR="00094D43" w:rsidRPr="004F1407" w:rsidRDefault="00094D43" w:rsidP="00094D43">
            <w:pPr>
              <w:pStyle w:val="CRCoverPage"/>
              <w:spacing w:after="0"/>
              <w:ind w:left="100"/>
              <w:rPr>
                <w:noProof/>
                <w:lang w:eastAsia="zh-CN"/>
              </w:rPr>
            </w:pPr>
          </w:p>
          <w:p w14:paraId="351BDC03" w14:textId="77777777" w:rsidR="00094D43" w:rsidRDefault="00094D43" w:rsidP="00094D43">
            <w:pPr>
              <w:pStyle w:val="CRCoverPage"/>
              <w:spacing w:before="20" w:after="80"/>
              <w:ind w:leftChars="50" w:left="100"/>
              <w:rPr>
                <w:b/>
              </w:rPr>
            </w:pPr>
            <w:r w:rsidRPr="004F1407">
              <w:rPr>
                <w:u w:val="single"/>
              </w:rPr>
              <w:t>Inter-operability</w:t>
            </w:r>
            <w:r w:rsidRPr="004F1407">
              <w:t>:</w:t>
            </w:r>
            <w:r>
              <w:rPr>
                <w:b/>
              </w:rPr>
              <w:t xml:space="preserve"> </w:t>
            </w:r>
          </w:p>
          <w:p w14:paraId="31C656EC" w14:textId="14DE1ED3" w:rsidR="006839A3" w:rsidRPr="005D303A" w:rsidRDefault="00B55366" w:rsidP="0099147D">
            <w:pPr>
              <w:ind w:leftChars="50" w:left="100"/>
              <w:rPr>
                <w:rFonts w:ascii="Arial" w:hAnsi="Arial"/>
                <w:lang w:eastAsia="zh-CN"/>
              </w:rPr>
            </w:pPr>
            <w:r>
              <w:rPr>
                <w:rFonts w:ascii="Arial" w:hAnsi="Arial"/>
                <w:lang w:eastAsia="zh-CN"/>
              </w:rPr>
              <w:t>No inter-</w:t>
            </w:r>
            <w:proofErr w:type="spellStart"/>
            <w:r>
              <w:rPr>
                <w:rFonts w:ascii="Arial" w:hAnsi="Arial"/>
                <w:lang w:eastAsia="zh-CN"/>
              </w:rPr>
              <w:t>operablity</w:t>
            </w:r>
            <w:proofErr w:type="spellEnd"/>
            <w:r>
              <w:rPr>
                <w:rFonts w:ascii="Arial" w:hAnsi="Arial"/>
                <w:lang w:eastAsia="zh-CN"/>
              </w:rPr>
              <w:t xml:space="preserve"> issue</w:t>
            </w:r>
            <w:r w:rsidR="000A6F55">
              <w:rPr>
                <w:rFonts w:ascii="Arial" w:hAnsi="Arial"/>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EB4CEF6" w:rsidR="001D7BEE" w:rsidRDefault="00BD5F07" w:rsidP="00362F8D">
            <w:pPr>
              <w:pStyle w:val="CRCoverPage"/>
              <w:ind w:leftChars="50" w:left="100"/>
              <w:rPr>
                <w:noProof/>
              </w:rPr>
            </w:pPr>
            <w:r>
              <w:rPr>
                <w:noProof/>
              </w:rPr>
              <w:t xml:space="preserve">UE capablity reporting </w:t>
            </w:r>
            <w:r w:rsidR="00362F8D">
              <w:rPr>
                <w:noProof/>
              </w:rPr>
              <w:t>is</w:t>
            </w:r>
            <w:r>
              <w:rPr>
                <w:noProof/>
              </w:rPr>
              <w:t xml:space="preserve"> not supported for the </w:t>
            </w:r>
            <w:r w:rsidR="00362F8D">
              <w:rPr>
                <w:noProof/>
              </w:rPr>
              <w:t xml:space="preserve">Rel-18 </w:t>
            </w:r>
            <w:r>
              <w:rPr>
                <w:noProof/>
              </w:rPr>
              <w:t xml:space="preserve">UL Tx switching </w:t>
            </w:r>
            <w:r w:rsidR="00362F8D">
              <w:rPr>
                <w:noProof/>
              </w:rPr>
              <w:t>enhancement</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747D3F" w:rsidR="00DD020B" w:rsidRDefault="00B55DBA" w:rsidP="00362F8D">
            <w:pPr>
              <w:pStyle w:val="CRCoverPage"/>
              <w:spacing w:after="0"/>
              <w:ind w:left="100"/>
              <w:rPr>
                <w:noProof/>
                <w:lang w:eastAsia="zh-CN"/>
              </w:rPr>
            </w:pPr>
            <w:r>
              <w:rPr>
                <w:noProof/>
                <w:lang w:eastAsia="zh-CN"/>
              </w:rPr>
              <w:t>6.3.3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9331EA5" w:rsidR="001E41F3" w:rsidRDefault="00F5726D" w:rsidP="00F5726D">
            <w:pPr>
              <w:pStyle w:val="CRCoverPage"/>
              <w:spacing w:after="0"/>
              <w:rPr>
                <w:b/>
                <w:caps/>
                <w:noProof/>
              </w:rPr>
            </w:pPr>
            <w:r>
              <w:rPr>
                <w:b/>
                <w:caps/>
                <w:noProof/>
              </w:rPr>
              <w:t xml:space="preserve"> </w:t>
            </w: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148680D"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BC6CF15" w:rsidR="001E41F3" w:rsidRDefault="00AA6C5E" w:rsidP="00F5726D">
            <w:pPr>
              <w:pStyle w:val="CRCoverPage"/>
              <w:spacing w:after="0"/>
              <w:ind w:left="99"/>
              <w:rPr>
                <w:noProof/>
              </w:rPr>
            </w:pPr>
            <w:r>
              <w:rPr>
                <w:noProof/>
              </w:rPr>
              <w:t>TS</w:t>
            </w:r>
            <w:r w:rsidR="00F5726D">
              <w:rPr>
                <w:noProof/>
              </w:rPr>
              <w:t xml:space="preserve"> 38.306</w:t>
            </w:r>
            <w:r>
              <w:rPr>
                <w:noProof/>
              </w:rPr>
              <w:t xml:space="preserve"> CR</w:t>
            </w:r>
            <w:r w:rsidR="00120652">
              <w:rPr>
                <w:noProof/>
              </w:rPr>
              <w:t xml:space="preserve"> </w:t>
            </w:r>
            <w:r w:rsidR="00120652" w:rsidRPr="00120652">
              <w:rPr>
                <w:noProof/>
              </w:rPr>
              <w:t>0924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54ECFFA9" w14:textId="77777777" w:rsidR="0082271B" w:rsidRDefault="0082271B">
      <w:pPr>
        <w:rPr>
          <w:noProof/>
        </w:rPr>
      </w:pPr>
    </w:p>
    <w:tbl>
      <w:tblPr>
        <w:tblpPr w:leftFromText="180" w:rightFromText="180" w:vertAnchor="text" w:horzAnchor="margin" w:tblpX="-147" w:tblpY="70"/>
        <w:tblW w:w="14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02"/>
      </w:tblGrid>
      <w:tr w:rsidR="00FE55D8" w:rsidRPr="00EF5762" w14:paraId="2AB9828B" w14:textId="77777777" w:rsidTr="007D40E2">
        <w:trPr>
          <w:trHeight w:val="105"/>
        </w:trPr>
        <w:tc>
          <w:tcPr>
            <w:tcW w:w="14402" w:type="dxa"/>
            <w:shd w:val="clear" w:color="auto" w:fill="FDE9D9"/>
            <w:vAlign w:val="center"/>
          </w:tcPr>
          <w:p w14:paraId="1B33BBD4" w14:textId="478C8879" w:rsidR="00FE55D8" w:rsidRPr="00EF5762" w:rsidRDefault="00DD020B" w:rsidP="00DD020B">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00FE55D8">
              <w:rPr>
                <w:color w:val="FF0000"/>
                <w:sz w:val="28"/>
                <w:szCs w:val="28"/>
                <w:lang w:eastAsia="zh-CN"/>
              </w:rPr>
              <w:t xml:space="preserve">CHANGES </w:t>
            </w:r>
          </w:p>
        </w:tc>
      </w:tr>
    </w:tbl>
    <w:p w14:paraId="121F5EB1" w14:textId="3F69F362" w:rsidR="007D40E2" w:rsidRDefault="00BD5F07" w:rsidP="00BD5F07">
      <w:pPr>
        <w:pStyle w:val="3"/>
      </w:pPr>
      <w:bookmarkStart w:id="39" w:name="_Toc124713412"/>
      <w:bookmarkStart w:id="40" w:name="_Toc60777428"/>
      <w:r>
        <w:t>6.3.3</w:t>
      </w:r>
      <w:r>
        <w:tab/>
        <w:t>UE capability information elements</w:t>
      </w:r>
      <w:bookmarkEnd w:id="39"/>
      <w:bookmarkEnd w:id="40"/>
    </w:p>
    <w:p w14:paraId="5EAADE00" w14:textId="77777777" w:rsidR="00BD5F07" w:rsidRDefault="00BD5F07" w:rsidP="00BD5F07">
      <w:pPr>
        <w:rPr>
          <w:lang w:eastAsia="ja-JP"/>
        </w:rPr>
      </w:pPr>
    </w:p>
    <w:p w14:paraId="50A583FA" w14:textId="77777777" w:rsidR="00BD5F07" w:rsidRPr="00BD5F07" w:rsidRDefault="00BD5F07" w:rsidP="00BD5F07">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41" w:name="_Toc124713415"/>
      <w:r w:rsidRPr="00BD5F07">
        <w:rPr>
          <w:rFonts w:ascii="Arial" w:eastAsia="Times New Roman" w:hAnsi="Arial"/>
          <w:sz w:val="24"/>
          <w:lang w:eastAsia="ja-JP"/>
        </w:rPr>
        <w:t>–</w:t>
      </w:r>
      <w:r w:rsidRPr="00BD5F07">
        <w:rPr>
          <w:rFonts w:ascii="Arial" w:eastAsia="Times New Roman" w:hAnsi="Arial"/>
          <w:sz w:val="24"/>
          <w:lang w:eastAsia="ja-JP"/>
        </w:rPr>
        <w:tab/>
      </w:r>
      <w:r w:rsidRPr="00BD5F07">
        <w:rPr>
          <w:rFonts w:ascii="Arial" w:eastAsia="Times New Roman" w:hAnsi="Arial"/>
          <w:i/>
          <w:noProof/>
          <w:sz w:val="24"/>
          <w:lang w:eastAsia="ja-JP"/>
        </w:rPr>
        <w:t>BandCombinationList</w:t>
      </w:r>
      <w:bookmarkEnd w:id="41"/>
    </w:p>
    <w:p w14:paraId="78C4F691" w14:textId="77777777" w:rsidR="00BD5F07" w:rsidRPr="00BD5F07" w:rsidRDefault="00BD5F07" w:rsidP="00BD5F07">
      <w:pPr>
        <w:overflowPunct w:val="0"/>
        <w:autoSpaceDE w:val="0"/>
        <w:autoSpaceDN w:val="0"/>
        <w:adjustRightInd w:val="0"/>
        <w:rPr>
          <w:rFonts w:eastAsia="Times New Roman"/>
          <w:lang w:eastAsia="ja-JP"/>
        </w:rPr>
      </w:pPr>
      <w:r w:rsidRPr="00BD5F07">
        <w:rPr>
          <w:rFonts w:eastAsia="Times New Roman"/>
          <w:lang w:eastAsia="ja-JP"/>
        </w:rPr>
        <w:t xml:space="preserve">The IE </w:t>
      </w:r>
      <w:proofErr w:type="spellStart"/>
      <w:r w:rsidRPr="00BD5F07">
        <w:rPr>
          <w:rFonts w:eastAsia="Times New Roman"/>
          <w:i/>
          <w:lang w:eastAsia="ja-JP"/>
        </w:rPr>
        <w:t>BandCombinationList</w:t>
      </w:r>
      <w:proofErr w:type="spellEnd"/>
      <w:r w:rsidRPr="00BD5F07">
        <w:rPr>
          <w:rFonts w:eastAsia="Times New Roman"/>
          <w:lang w:eastAsia="ja-JP"/>
        </w:rPr>
        <w:t xml:space="preserve"> contains a list of </w:t>
      </w:r>
      <w:proofErr w:type="gramStart"/>
      <w:r w:rsidRPr="00BD5F07">
        <w:rPr>
          <w:rFonts w:eastAsia="Times New Roman"/>
          <w:lang w:eastAsia="ja-JP"/>
        </w:rPr>
        <w:t>NR</w:t>
      </w:r>
      <w:proofErr w:type="gramEnd"/>
      <w:r w:rsidRPr="00BD5F07">
        <w:rPr>
          <w:rFonts w:eastAsia="Times New Roman"/>
          <w:lang w:eastAsia="ja-JP"/>
        </w:rPr>
        <w:t xml:space="preserve"> CA</w:t>
      </w:r>
      <w:r w:rsidRPr="00BD5F07">
        <w:rPr>
          <w:rFonts w:eastAsia="Times New Roman"/>
          <w:lang w:eastAsia="zh-CN"/>
        </w:rPr>
        <w:t>, NR non-CA</w:t>
      </w:r>
      <w:r w:rsidRPr="00BD5F07">
        <w:rPr>
          <w:rFonts w:eastAsia="Times New Roman"/>
          <w:lang w:eastAsia="ja-JP"/>
        </w:rPr>
        <w:t xml:space="preserve"> and/or MR-DC band combinations (also including DL only or UL only band).</w:t>
      </w:r>
    </w:p>
    <w:p w14:paraId="37341655" w14:textId="77777777" w:rsidR="00BD5F07" w:rsidRPr="00BD5F07" w:rsidRDefault="00BD5F07" w:rsidP="00BD5F07">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BD5F07">
        <w:rPr>
          <w:rFonts w:ascii="Arial" w:eastAsia="Times New Roman" w:hAnsi="Arial" w:cs="Arial"/>
          <w:b/>
          <w:i/>
          <w:lang w:eastAsia="ja-JP"/>
        </w:rPr>
        <w:t>BandCombinationList</w:t>
      </w:r>
      <w:proofErr w:type="spellEnd"/>
      <w:r w:rsidRPr="00BD5F07">
        <w:rPr>
          <w:rFonts w:ascii="Arial" w:eastAsia="Times New Roman" w:hAnsi="Arial" w:cs="Arial"/>
          <w:b/>
          <w:lang w:eastAsia="ja-JP"/>
        </w:rPr>
        <w:t xml:space="preserve"> information element</w:t>
      </w:r>
    </w:p>
    <w:p w14:paraId="644985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ASN1START</w:t>
      </w:r>
    </w:p>
    <w:p w14:paraId="73A202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TAG-BANDCOMBINATIONLIST-START</w:t>
      </w:r>
    </w:p>
    <w:p w14:paraId="293842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6EDB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w:t>
      </w:r>
    </w:p>
    <w:p w14:paraId="2DD90D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AF06D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BandCombination-v1540</w:t>
      </w:r>
    </w:p>
    <w:p w14:paraId="74B57F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EC150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BandCombination-v1550</w:t>
      </w:r>
    </w:p>
    <w:p w14:paraId="08EF734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272F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BandCombinationList-v1560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BandCombination-v1560</w:t>
      </w:r>
    </w:p>
    <w:p w14:paraId="2B4337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CC7E4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BandCombination-v1570</w:t>
      </w:r>
    </w:p>
    <w:p w14:paraId="2B851D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B70F2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BandCombination-v1580</w:t>
      </w:r>
    </w:p>
    <w:p w14:paraId="05CDFA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A093F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BandCombination-v1590</w:t>
      </w:r>
    </w:p>
    <w:p w14:paraId="5FCAB4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6E75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BandCombinationList-v15g0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BandCombination-v15g0</w:t>
      </w:r>
    </w:p>
    <w:p w14:paraId="6EAE76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12C2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BandCombination-v1610</w:t>
      </w:r>
    </w:p>
    <w:p w14:paraId="08C1FD0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13A0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BandCombination-v1630</w:t>
      </w:r>
    </w:p>
    <w:p w14:paraId="2CF95F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CD93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BandCombination-v1640</w:t>
      </w:r>
    </w:p>
    <w:p w14:paraId="6A9094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970C3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BandCombination-v1650</w:t>
      </w:r>
    </w:p>
    <w:p w14:paraId="08BB9E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AB21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BandCombination-v1680</w:t>
      </w:r>
    </w:p>
    <w:p w14:paraId="60416C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F3BC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BandCombination-v1690</w:t>
      </w:r>
    </w:p>
    <w:p w14:paraId="49882B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7F5C2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BandCombination-v16a0</w:t>
      </w:r>
    </w:p>
    <w:p w14:paraId="7A2D7F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7156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BandCombination-v1700</w:t>
      </w:r>
    </w:p>
    <w:p w14:paraId="1CFDCE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E2A9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 xml:space="preserve">BandCombinationList-v1720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BandCombination-v1720</w:t>
      </w:r>
    </w:p>
    <w:p w14:paraId="45969D5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1ED8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BandCombination-v1730</w:t>
      </w:r>
    </w:p>
    <w:p w14:paraId="406DA5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63932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BandCombination-UplinkTxSwitch-r16</w:t>
      </w:r>
    </w:p>
    <w:p w14:paraId="0C1084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0B7F3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BandCombination-UplinkTxSwitch-v1630</w:t>
      </w:r>
    </w:p>
    <w:p w14:paraId="5C0DD62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9DD56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BandCombination-UplinkTxSwitch-v1640</w:t>
      </w:r>
    </w:p>
    <w:p w14:paraId="5B58F9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75FD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BandCombination-UplinkTxSwitch-v1650</w:t>
      </w:r>
    </w:p>
    <w:p w14:paraId="6C7EB7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452E2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BandCombination-UplinkTxSwitch-v1670</w:t>
      </w:r>
    </w:p>
    <w:p w14:paraId="0AC24E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B45446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BandCombination-UplinkTxSwitch-v1690</w:t>
      </w:r>
    </w:p>
    <w:p w14:paraId="0B5E6F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E099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BandCombination-UplinkTxSwitch-v16a0</w:t>
      </w:r>
    </w:p>
    <w:p w14:paraId="0379AD4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F9927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BandCombination-UplinkTxSwitch-v1700</w:t>
      </w:r>
    </w:p>
    <w:p w14:paraId="1A760F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31AAC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BandCombination-UplinkTxSwitch-v1720</w:t>
      </w:r>
    </w:p>
    <w:p w14:paraId="1271AEA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45D0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BandCombination-UplinkTxSwitch-v1730</w:t>
      </w:r>
    </w:p>
    <w:p w14:paraId="6F1806E1"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 w:author="Huawei, HiSilicon" w:date="2023-02-08T18:05:00Z"/>
          <w:rFonts w:ascii="Courier New" w:eastAsia="Times New Roman" w:hAnsi="Courier New"/>
          <w:noProof/>
          <w:sz w:val="16"/>
          <w:lang w:eastAsia="en-GB"/>
        </w:rPr>
      </w:pPr>
    </w:p>
    <w:p w14:paraId="2FDDE7F2" w14:textId="0209B5A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 w:author="Huawei, HiSilicon" w:date="2023-02-08T18:05:00Z"/>
          <w:rFonts w:ascii="Courier New" w:eastAsia="Times New Roman" w:hAnsi="Courier New"/>
          <w:noProof/>
          <w:sz w:val="16"/>
          <w:lang w:eastAsia="en-GB"/>
        </w:rPr>
      </w:pPr>
      <w:ins w:id="44" w:author="Huawei, HiSilicon" w:date="2023-02-08T18:05:00Z">
        <w:r w:rsidRPr="00BD5F07">
          <w:rPr>
            <w:rFonts w:ascii="Courier New" w:eastAsia="Times New Roman" w:hAnsi="Courier New"/>
            <w:noProof/>
            <w:sz w:val="16"/>
            <w:lang w:eastAsia="en-GB"/>
          </w:rPr>
          <w:t>BandCombinationList-UplinkTxSwitch-v1</w:t>
        </w:r>
      </w:ins>
      <w:ins w:id="45" w:author="Huawei, HiSilicon" w:date="2023-02-10T17:38:00Z">
        <w:r w:rsidR="00F81909">
          <w:rPr>
            <w:rFonts w:ascii="Courier New" w:eastAsia="Times New Roman" w:hAnsi="Courier New"/>
            <w:noProof/>
            <w:sz w:val="16"/>
            <w:lang w:eastAsia="en-GB"/>
          </w:rPr>
          <w:t>8xy</w:t>
        </w:r>
      </w:ins>
      <w:ins w:id="46" w:author="Huawei, HiSilicon" w:date="2023-02-08T18:05:00Z">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(1..maxBandComb))</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BandCombination-UplinkTxSwitch-v1</w:t>
        </w:r>
        <w:r>
          <w:rPr>
            <w:rFonts w:ascii="Courier New" w:eastAsia="Times New Roman" w:hAnsi="Courier New"/>
            <w:noProof/>
            <w:sz w:val="16"/>
            <w:lang w:eastAsia="en-GB"/>
          </w:rPr>
          <w:t>8xy</w:t>
        </w:r>
      </w:ins>
    </w:p>
    <w:p w14:paraId="476343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1EB0D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2733F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w:t>
      </w:r>
    </w:p>
    <w:p w14:paraId="3A4AE8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featureSetCombination               FeatureSetCombinationId,</w:t>
      </w:r>
    </w:p>
    <w:p w14:paraId="66D6AE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                  CA-ParametersEUTRA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4F34A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                     CA-ParametersNR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49097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                     MRDC-Parameters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A1A00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supportedBandwidthCombinationSet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29617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powerClass-v1530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{pc2}                            </w:t>
      </w:r>
      <w:r w:rsidRPr="00BD5F07">
        <w:rPr>
          <w:rFonts w:ascii="Courier New" w:eastAsia="Times New Roman" w:hAnsi="Courier New" w:cs="Courier New"/>
          <w:noProof/>
          <w:color w:val="993366"/>
          <w:sz w:val="16"/>
          <w:lang w:eastAsia="en-GB"/>
        </w:rPr>
        <w:t>OPTIONAL</w:t>
      </w:r>
    </w:p>
    <w:p w14:paraId="72FFE2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D9E8E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6CB88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BandCombination-v1540::=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936DB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bandList-v1540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BandParameters-v1540,</w:t>
      </w:r>
    </w:p>
    <w:p w14:paraId="7880B5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ca-ParametersNR-v1540               CA-ParametersNR-v1540                       </w:t>
      </w:r>
      <w:r w:rsidRPr="00BD5F07">
        <w:rPr>
          <w:rFonts w:ascii="Courier New" w:eastAsia="Times New Roman" w:hAnsi="Courier New" w:cs="Courier New"/>
          <w:noProof/>
          <w:color w:val="993366"/>
          <w:sz w:val="16"/>
          <w:lang w:eastAsia="en-GB"/>
        </w:rPr>
        <w:t>OPTIONAL</w:t>
      </w:r>
    </w:p>
    <w:p w14:paraId="7CC125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8DAE68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CA828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3FDC1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ca-ParametersNR-v1550               CA-ParametersNR-v1550</w:t>
      </w:r>
    </w:p>
    <w:p w14:paraId="08FA998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0E1A2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BandCombination-v1560::=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B20C7C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ne-DC-BC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{supported}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39DD0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                       CA-ParametersNRDC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85A4D9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ca-ParametersEUTRA-v1560                CA-ParametersEUTRA-v1560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B5F793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ca-ParametersNR-v1560                   CA-ParametersNR-v1560                  </w:t>
      </w:r>
      <w:r w:rsidRPr="00BD5F07">
        <w:rPr>
          <w:rFonts w:ascii="Courier New" w:eastAsia="Times New Roman" w:hAnsi="Courier New" w:cs="Courier New"/>
          <w:noProof/>
          <w:color w:val="993366"/>
          <w:sz w:val="16"/>
          <w:lang w:eastAsia="en-GB"/>
        </w:rPr>
        <w:t>OPTIONAL</w:t>
      </w:r>
    </w:p>
    <w:p w14:paraId="68BAFB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859698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32BD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A8CA2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ca-ParametersEUTRA-v1570            CA-ParametersEUTRA-v1570</w:t>
      </w:r>
    </w:p>
    <w:p w14:paraId="403C1FD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w:t>
      </w:r>
    </w:p>
    <w:p w14:paraId="5D9F80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0095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06D24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mrdc-Parameters-v1580               MRDC-Parameters-v1580</w:t>
      </w:r>
    </w:p>
    <w:p w14:paraId="261A9D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6236F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71A3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BandCombination-v1590::=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A9C5C7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supportedBandwidthCombinationSetIntraENDC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B9458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mrdc-Parameters-v1590                      MRDC-Parameters-v1590</w:t>
      </w:r>
    </w:p>
    <w:p w14:paraId="250EA96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E86729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E618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BandCombination-v15g0::=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452D2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ca-ParametersNR-v15g0               CA-ParametersNR-v15g0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85806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ca-ParametersNRDC-v15g0             CA-ParametersNRDC-v15g0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3F04B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mrdc-Parameters-v15g0               MRDC-Parameters-v15g0                      </w:t>
      </w:r>
      <w:r w:rsidRPr="00BD5F07">
        <w:rPr>
          <w:rFonts w:ascii="Courier New" w:eastAsia="Times New Roman" w:hAnsi="Courier New" w:cs="Courier New"/>
          <w:noProof/>
          <w:color w:val="993366"/>
          <w:sz w:val="16"/>
          <w:lang w:eastAsia="en-GB"/>
        </w:rPr>
        <w:t>OPTIONAL</w:t>
      </w:r>
    </w:p>
    <w:p w14:paraId="14877F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D22213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62033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82332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bandList-v1610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9531F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ca-ParametersNR-v1610               CA-ParametersNR-v1610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F998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ca-ParametersNRDC-v1610             CA-ParametersNRDC-v1610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66EA43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powerClass-v1610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{pc1dot5}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D9F5D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powerClassNRPart-r16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{pc1, pc2, pc3, pc5}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5D1D6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featureSetCombinationDAPS-r16       FeatureSetCombinationId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E1DF9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mrdc-Parameters-v1620               MRDC-Parameters-v1620                  </w:t>
      </w:r>
      <w:r w:rsidRPr="00BD5F07">
        <w:rPr>
          <w:rFonts w:ascii="Courier New" w:eastAsia="Times New Roman" w:hAnsi="Courier New" w:cs="Courier New"/>
          <w:noProof/>
          <w:color w:val="993366"/>
          <w:sz w:val="16"/>
          <w:lang w:eastAsia="en-GB"/>
        </w:rPr>
        <w:t>OPTIONAL</w:t>
      </w:r>
    </w:p>
    <w:p w14:paraId="6EF04B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38363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8A98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A02A3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ca-ParametersNR-v1630                       CA-ParametersNR-v1630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25224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ca-ParametersNRDC-v1630                     CA-ParametersNRDC-v1630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453AF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mrdc-Parameters-v1630                       MRDC-Parameters-v1630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993810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supportedTxBandCombListPerBC-Sidelink-r16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AC90C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supportedRxBandCombListPerBC-Sidelink-r16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DF0B3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scalingFactorTxSidelink-r16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ScalingFactorSidelink-r16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6349F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scalingFactorRxSidelink-r16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ScalingFactorSidelink-r16     </w:t>
      </w:r>
      <w:r w:rsidRPr="00BD5F07">
        <w:rPr>
          <w:rFonts w:ascii="Courier New" w:eastAsia="Times New Roman" w:hAnsi="Courier New" w:cs="Courier New"/>
          <w:noProof/>
          <w:color w:val="993366"/>
          <w:sz w:val="16"/>
          <w:lang w:eastAsia="en-GB"/>
        </w:rPr>
        <w:t>OPTIONAL</w:t>
      </w:r>
    </w:p>
    <w:p w14:paraId="5BDFDD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643AC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2CB7F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79AED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ca-ParametersNR-v1640                       CA-ParametersNR-v1640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D9CE9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ca-ParametersNRDC-v1640                     CA-ParametersNRDC-v1640                                           </w:t>
      </w:r>
      <w:r w:rsidRPr="00BD5F07">
        <w:rPr>
          <w:rFonts w:ascii="Courier New" w:eastAsia="Times New Roman" w:hAnsi="Courier New" w:cs="Courier New"/>
          <w:noProof/>
          <w:color w:val="993366"/>
          <w:sz w:val="16"/>
          <w:lang w:eastAsia="en-GB"/>
        </w:rPr>
        <w:t>OPTIONAL</w:t>
      </w:r>
    </w:p>
    <w:p w14:paraId="77B103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CF079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8384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07903B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ca-ParametersNRDC-v1650             CA-ParametersNRDC-v1650                 </w:t>
      </w:r>
      <w:r w:rsidRPr="00BD5F07">
        <w:rPr>
          <w:rFonts w:ascii="Courier New" w:eastAsia="Times New Roman" w:hAnsi="Courier New" w:cs="Courier New"/>
          <w:noProof/>
          <w:color w:val="993366"/>
          <w:sz w:val="16"/>
          <w:lang w:eastAsia="en-GB"/>
        </w:rPr>
        <w:t>OPTIONAL</w:t>
      </w:r>
    </w:p>
    <w:p w14:paraId="5D90D5A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86154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FDA8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63C43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intrabandConcurrentOperationPowerClass-r16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IntraBandPowerClass-r16     </w:t>
      </w:r>
      <w:r w:rsidRPr="00BD5F07">
        <w:rPr>
          <w:rFonts w:ascii="Courier New" w:eastAsia="Times New Roman" w:hAnsi="Courier New" w:cs="Courier New"/>
          <w:noProof/>
          <w:color w:val="993366"/>
          <w:sz w:val="16"/>
          <w:lang w:eastAsia="en-GB"/>
        </w:rPr>
        <w:t>OPTIONAL</w:t>
      </w:r>
    </w:p>
    <w:p w14:paraId="3103974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1CE4D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863D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2EAF5B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ca-ParametersNR-v1690              CA-ParametersNR-v1690                 </w:t>
      </w:r>
      <w:r w:rsidRPr="00BD5F07">
        <w:rPr>
          <w:rFonts w:ascii="Courier New" w:eastAsia="Times New Roman" w:hAnsi="Courier New" w:cs="Courier New"/>
          <w:noProof/>
          <w:color w:val="993366"/>
          <w:sz w:val="16"/>
          <w:lang w:eastAsia="en-GB"/>
        </w:rPr>
        <w:t>OPTIONAL</w:t>
      </w:r>
    </w:p>
    <w:p w14:paraId="4AE124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A35C3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8B17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212C1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ca-ParametersNR-v16a0              CA-ParametersNR-v16a0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86F6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ca-ParametersNRDC-v16a0            CA-ParametersNRDC-v16a0                  </w:t>
      </w:r>
      <w:r w:rsidRPr="00BD5F07">
        <w:rPr>
          <w:rFonts w:ascii="Courier New" w:eastAsia="Times New Roman" w:hAnsi="Courier New" w:cs="Courier New"/>
          <w:noProof/>
          <w:color w:val="993366"/>
          <w:sz w:val="16"/>
          <w:lang w:eastAsia="en-GB"/>
        </w:rPr>
        <w:t>OPTIONAL</w:t>
      </w:r>
    </w:p>
    <w:p w14:paraId="48AEA0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E5B96C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AB588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ca-ParametersNR-v1700              CA-ParametersNR-v1700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136CF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ca-ParametersNRDC-v1700            CA-ParametersNRDC-v1700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ED21C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mrdc-Parameters-v1700              MRDC-Parameters-v1700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DA0BB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bandList-v1710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BandParameters-v1710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A452E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supportedBandCombListPerBC-SL-RelayDiscovery-r17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B19D0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supportedBandCombListPerBC-SL-NonRelayDiscovery-r17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p>
    <w:p w14:paraId="5869DA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FE0B9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2F2F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C4E7E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ca-ParametersNR-v1720              CA-ParametersNR-v1720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A4962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ca-ParametersNRDC-v1720            CA-ParametersNRDC-v1720                  </w:t>
      </w:r>
      <w:r w:rsidRPr="00BD5F07">
        <w:rPr>
          <w:rFonts w:ascii="Courier New" w:eastAsia="Times New Roman" w:hAnsi="Courier New" w:cs="Courier New"/>
          <w:noProof/>
          <w:color w:val="993366"/>
          <w:sz w:val="16"/>
          <w:lang w:eastAsia="en-GB"/>
        </w:rPr>
        <w:t>OPTIONAL</w:t>
      </w:r>
    </w:p>
    <w:p w14:paraId="1C45363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63DD3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EFF7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CF163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ca-ParametersNR-v1730              CA-ParametersNR-v1730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374D9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ca-ParametersNRDC-v1730            CA-ParametersNRDC-v1730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4CCE9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bandList-v1730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BandParameters-v1730  </w:t>
      </w:r>
      <w:r w:rsidRPr="00BD5F07">
        <w:rPr>
          <w:rFonts w:ascii="Courier New" w:eastAsia="Times New Roman" w:hAnsi="Courier New" w:cs="Courier New"/>
          <w:noProof/>
          <w:color w:val="993366"/>
          <w:sz w:val="16"/>
          <w:lang w:eastAsia="en-GB"/>
        </w:rPr>
        <w:t>OPTIONAL</w:t>
      </w:r>
    </w:p>
    <w:p w14:paraId="5421C8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F05E7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8A69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90F76D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bandCombination-r16                 BandCombination,</w:t>
      </w:r>
    </w:p>
    <w:p w14:paraId="514E7DE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bandCombination-v1540               BandCombination-v1540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B40ED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bandCombination-v1560               BandCombination-v1560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4E10E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bandCombination-v1570               BandCombination-v1570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8EE26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bandCombination-v1580               BandCombination-v1580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35021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bandCombination-v1590               BandCombination-v1590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42808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bandCombination-v1610               BandCombination-v1610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ED8ABC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supportedBandPairListNR-r16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(1..maxULTxSwitchingBandPairs))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ULTxSwitchingBandPair-r16,</w:t>
      </w:r>
    </w:p>
    <w:p w14:paraId="59438C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uplinkTxSwitching-OptionSupport-r16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F6A1B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uplinkTxSwitching-PowerBoosting-r16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{supported}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4B55E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6CF9D7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47DBF9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16-5 UL-MIMO coherence capability for dynamic Tx switching between 3CC 1Tx-2Tx switching</w:t>
      </w:r>
    </w:p>
    <w:p w14:paraId="5CEC77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uplinkTxSwitching-PUSCH-TransCoherence-r16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{nonCoherent, fullCoherent}   </w:t>
      </w:r>
      <w:r w:rsidRPr="00BD5F07">
        <w:rPr>
          <w:rFonts w:ascii="Courier New" w:eastAsia="Times New Roman" w:hAnsi="Courier New" w:cs="Courier New"/>
          <w:noProof/>
          <w:color w:val="993366"/>
          <w:sz w:val="16"/>
          <w:lang w:eastAsia="en-GB"/>
        </w:rPr>
        <w:t>OPTIONAL</w:t>
      </w:r>
    </w:p>
    <w:p w14:paraId="76B519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1C9D33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5C22C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25B5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2BD6D0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bandCombination-v1630                       BandCombination-v1630              </w:t>
      </w:r>
      <w:r w:rsidRPr="00BD5F07">
        <w:rPr>
          <w:rFonts w:ascii="Courier New" w:eastAsia="Times New Roman" w:hAnsi="Courier New" w:cs="Courier New"/>
          <w:noProof/>
          <w:color w:val="993366"/>
          <w:sz w:val="16"/>
          <w:lang w:eastAsia="en-GB"/>
        </w:rPr>
        <w:t>OPTIONAL</w:t>
      </w:r>
    </w:p>
    <w:p w14:paraId="180D0F7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8174B9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BB56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DF4BE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bandCombination-v1640                       BandCombination-v1640              </w:t>
      </w:r>
      <w:r w:rsidRPr="00BD5F07">
        <w:rPr>
          <w:rFonts w:ascii="Courier New" w:eastAsia="Times New Roman" w:hAnsi="Courier New" w:cs="Courier New"/>
          <w:noProof/>
          <w:color w:val="993366"/>
          <w:sz w:val="16"/>
          <w:lang w:eastAsia="en-GB"/>
        </w:rPr>
        <w:t>OPTIONAL</w:t>
      </w:r>
    </w:p>
    <w:p w14:paraId="613A86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D3E6FF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5A41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492A5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bandCombination-v1650               BandCombination-v1650                      </w:t>
      </w:r>
      <w:r w:rsidRPr="00BD5F07">
        <w:rPr>
          <w:rFonts w:ascii="Courier New" w:eastAsia="Times New Roman" w:hAnsi="Courier New" w:cs="Courier New"/>
          <w:noProof/>
          <w:color w:val="993366"/>
          <w:sz w:val="16"/>
          <w:lang w:eastAsia="en-GB"/>
        </w:rPr>
        <w:t>OPTIONAL</w:t>
      </w:r>
    </w:p>
    <w:p w14:paraId="48DE5E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w:t>
      </w:r>
    </w:p>
    <w:p w14:paraId="15E63C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A616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ABBC8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bandCombination-v15g0                    BandCombination-v15g0                 </w:t>
      </w:r>
      <w:r w:rsidRPr="00BD5F07">
        <w:rPr>
          <w:rFonts w:ascii="Courier New" w:eastAsia="Times New Roman" w:hAnsi="Courier New" w:cs="Courier New"/>
          <w:noProof/>
          <w:color w:val="993366"/>
          <w:sz w:val="16"/>
          <w:lang w:eastAsia="en-GB"/>
        </w:rPr>
        <w:t>OPTIONAL</w:t>
      </w:r>
    </w:p>
    <w:p w14:paraId="20F9A0F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39FCFD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F504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6BAB8C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bandCombination-v1690                     BandCombination-v1690                </w:t>
      </w:r>
      <w:r w:rsidRPr="00BD5F07">
        <w:rPr>
          <w:rFonts w:ascii="Courier New" w:eastAsia="Times New Roman" w:hAnsi="Courier New" w:cs="Courier New"/>
          <w:noProof/>
          <w:color w:val="993366"/>
          <w:sz w:val="16"/>
          <w:lang w:eastAsia="en-GB"/>
        </w:rPr>
        <w:t>OPTIONAL</w:t>
      </w:r>
    </w:p>
    <w:p w14:paraId="44509E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3ED35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E3B74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A01BD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bandCombination-v16a0                    BandCombination-v16a0                 </w:t>
      </w:r>
      <w:r w:rsidRPr="00BD5F07">
        <w:rPr>
          <w:rFonts w:ascii="Courier New" w:eastAsia="Times New Roman" w:hAnsi="Courier New" w:cs="Courier New"/>
          <w:noProof/>
          <w:color w:val="993366"/>
          <w:sz w:val="16"/>
          <w:lang w:eastAsia="en-GB"/>
        </w:rPr>
        <w:t>OPTIONAL</w:t>
      </w:r>
    </w:p>
    <w:p w14:paraId="5FCFDF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4AC99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85567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253C5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bandCombination-v1700                    BandCombination-v1700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2DF46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16-1/16-2/16-3 Dynamic Tx switching between 2CC/3CC 2Tx-2Tx/1Tx-2Tx switching</w:t>
      </w:r>
    </w:p>
    <w:p w14:paraId="3AAC73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supportedBandPairListNR-v1700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(1..maxULTxSwitchingBandPairs))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ULTxSwitchingBandPair-v1700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D6E7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16-6: UL-MIMO coherence capability for dynamic Tx switching between 2Tx-2Tx switching</w:t>
      </w:r>
    </w:p>
    <w:p w14:paraId="438D9DA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uplinkTxSwitchingBandParametersList-v1700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 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UplinkTxSwitchingBandParameters-v1700  </w:t>
      </w:r>
      <w:r w:rsidRPr="00BD5F07">
        <w:rPr>
          <w:rFonts w:ascii="Courier New" w:eastAsia="Times New Roman" w:hAnsi="Courier New" w:cs="Courier New"/>
          <w:noProof/>
          <w:color w:val="993366"/>
          <w:sz w:val="16"/>
          <w:lang w:eastAsia="en-GB"/>
        </w:rPr>
        <w:t>OPTIONAL</w:t>
      </w:r>
    </w:p>
    <w:p w14:paraId="2AE544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88DCE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32AB2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805BD7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bandCombination-v1720                    BandCombination-v1720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F421AC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uplinkTxSwitching-OptionSupport2T2T-r17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 </w:t>
      </w:r>
      <w:r w:rsidRPr="00BD5F07">
        <w:rPr>
          <w:rFonts w:ascii="Courier New" w:eastAsia="Times New Roman" w:hAnsi="Courier New" w:cs="Courier New"/>
          <w:noProof/>
          <w:color w:val="993366"/>
          <w:sz w:val="16"/>
          <w:lang w:eastAsia="en-GB"/>
        </w:rPr>
        <w:t>OPTIONAL</w:t>
      </w:r>
    </w:p>
    <w:p w14:paraId="060A26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E60A2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C44BE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43D47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bandCombination-v1730                    BandCombination-v1730                 </w:t>
      </w:r>
      <w:r w:rsidRPr="00BD5F07">
        <w:rPr>
          <w:rFonts w:ascii="Courier New" w:eastAsia="Times New Roman" w:hAnsi="Courier New" w:cs="Courier New"/>
          <w:noProof/>
          <w:color w:val="993366"/>
          <w:sz w:val="16"/>
          <w:lang w:eastAsia="en-GB"/>
        </w:rPr>
        <w:t>OPTIONAL</w:t>
      </w:r>
    </w:p>
    <w:p w14:paraId="5DEEEC4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765311D"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Huawei, HiSilicon" w:date="2023-02-08T17:45:00Z"/>
          <w:rFonts w:ascii="Courier New" w:eastAsia="Times New Roman" w:hAnsi="Courier New"/>
          <w:noProof/>
          <w:color w:val="808080"/>
          <w:sz w:val="16"/>
          <w:lang w:eastAsia="en-GB"/>
        </w:rPr>
      </w:pPr>
    </w:p>
    <w:p w14:paraId="1C4B9C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 w:author="Huawei, HiSilicon" w:date="2023-02-08T17:45:00Z"/>
          <w:rFonts w:ascii="Courier New" w:eastAsia="Times New Roman" w:hAnsi="Courier New"/>
          <w:noProof/>
          <w:sz w:val="16"/>
          <w:lang w:eastAsia="en-GB"/>
        </w:rPr>
      </w:pPr>
      <w:ins w:id="49" w:author="Huawei, HiSilicon" w:date="2023-02-08T17:45:00Z">
        <w:r w:rsidRPr="00BD5F07">
          <w:rPr>
            <w:rFonts w:ascii="Courier New" w:eastAsia="Times New Roman" w:hAnsi="Courier New"/>
            <w:noProof/>
            <w:sz w:val="16"/>
            <w:lang w:eastAsia="en-GB"/>
          </w:rPr>
          <w:t>BandCombination-UplinkTxSwitch-v18</w:t>
        </w:r>
        <w:r w:rsidRPr="00BD5F07">
          <w:rPr>
            <w:rFonts w:ascii="Courier New" w:eastAsia="Times New Roman" w:hAnsi="Courier New" w:hint="eastAsia"/>
            <w:noProof/>
            <w:sz w:val="16"/>
            <w:lang w:eastAsia="en-GB"/>
          </w:rPr>
          <w:t>xy</w:t>
        </w: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ins>
    </w:p>
    <w:p w14:paraId="1BBF99AB" w14:textId="4AAAD61D"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993366"/>
          <w:sz w:val="16"/>
          <w:lang w:eastAsia="en-GB"/>
        </w:rPr>
      </w:pPr>
      <w:ins w:id="50" w:author="Huawei, HiSilicon" w:date="2023-02-08T17:45:00Z">
        <w:r w:rsidRPr="00BD5F07">
          <w:rPr>
            <w:rFonts w:ascii="Courier New" w:eastAsia="Times New Roman" w:hAnsi="Courier New"/>
            <w:noProof/>
            <w:sz w:val="16"/>
            <w:lang w:eastAsia="en-GB"/>
          </w:rPr>
          <w:t xml:space="preserve">    supportedBandPairListNR-v18xy  </w:t>
        </w:r>
      </w:ins>
      <w:ins w:id="51" w:author="Post R2#122" w:date="2023-05-29T10:40:00Z">
        <w:r w:rsidR="009E64E5">
          <w:rPr>
            <w:rFonts w:ascii="Courier New" w:eastAsia="Times New Roman" w:hAnsi="Courier New"/>
            <w:noProof/>
            <w:sz w:val="16"/>
            <w:lang w:eastAsia="en-GB"/>
          </w:rPr>
          <w:t xml:space="preserve">  </w:t>
        </w:r>
      </w:ins>
      <w:ins w:id="52" w:author="Huawei, HiSilicon" w:date="2023-02-08T17:45:00Z">
        <w:r w:rsidRPr="00BD5F07">
          <w:rPr>
            <w:rFonts w:ascii="Courier New" w:eastAsia="Times New Roman" w:hAnsi="Courier New"/>
            <w:noProof/>
            <w:sz w:val="16"/>
            <w:lang w:eastAsia="en-GB"/>
          </w:rPr>
          <w:t xml:space="preserve">      </w:t>
        </w:r>
      </w:ins>
      <w:ins w:id="53" w:author="Huawei, HiSilicon" w:date="2023-05-11T17:54:00Z">
        <w:r w:rsidR="009E79F6">
          <w:rPr>
            <w:rFonts w:ascii="Courier New" w:eastAsia="Times New Roman" w:hAnsi="Courier New"/>
            <w:noProof/>
            <w:sz w:val="16"/>
            <w:lang w:eastAsia="en-GB"/>
          </w:rPr>
          <w:t xml:space="preserve">  </w:t>
        </w:r>
      </w:ins>
      <w:ins w:id="54" w:author="Post R2#122" w:date="2023-05-29T11:52:00Z">
        <w:r w:rsidR="007D15F5">
          <w:rPr>
            <w:rFonts w:ascii="Courier New" w:eastAsia="Times New Roman" w:hAnsi="Courier New"/>
            <w:noProof/>
            <w:sz w:val="16"/>
            <w:lang w:eastAsia="en-GB"/>
          </w:rPr>
          <w:t xml:space="preserve">    </w:t>
        </w:r>
      </w:ins>
      <w:ins w:id="55" w:author="Huawei, HiSilicon" w:date="2023-05-11T17:54:00Z">
        <w:r w:rsidR="009E79F6">
          <w:rPr>
            <w:rFonts w:ascii="Courier New" w:eastAsia="Times New Roman" w:hAnsi="Courier New"/>
            <w:noProof/>
            <w:sz w:val="16"/>
            <w:lang w:eastAsia="en-GB"/>
          </w:rPr>
          <w:t xml:space="preserve"> </w:t>
        </w:r>
      </w:ins>
      <w:ins w:id="56" w:author="Huawei, HiSilicon" w:date="2023-02-08T17:45:00Z">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(1..maxULTxSwitchingBandPairs)) </w:t>
        </w:r>
        <w:r w:rsidRPr="00BD5F07">
          <w:rPr>
            <w:rFonts w:ascii="Courier New" w:eastAsia="Times New Roman" w:hAnsi="Courier New"/>
            <w:noProof/>
            <w:color w:val="993366"/>
            <w:sz w:val="16"/>
            <w:lang w:eastAsia="en-GB"/>
          </w:rPr>
          <w:t>OF</w:t>
        </w:r>
        <w:r w:rsidRPr="00BD5F07">
          <w:rPr>
            <w:rFonts w:ascii="Courier New" w:eastAsia="Times New Roman" w:hAnsi="Courier New"/>
            <w:noProof/>
            <w:sz w:val="16"/>
            <w:lang w:eastAsia="en-GB"/>
          </w:rPr>
          <w:t xml:space="preserve"> ULTxSwitchingBandPair-v18</w:t>
        </w:r>
        <w:r w:rsidRPr="00BD5F07">
          <w:rPr>
            <w:rFonts w:ascii="Courier New" w:eastAsia="Times New Roman" w:hAnsi="Courier New" w:hint="eastAsia"/>
            <w:noProof/>
            <w:sz w:val="16"/>
            <w:lang w:eastAsia="en-GB"/>
          </w:rPr>
          <w:t>xy</w:t>
        </w:r>
        <w:r w:rsidRPr="00BD5F07">
          <w:rPr>
            <w:rFonts w:ascii="Courier New" w:eastAsia="Times New Roman" w:hAnsi="Courier New"/>
            <w:noProof/>
            <w:sz w:val="16"/>
            <w:lang w:eastAsia="en-GB"/>
          </w:rPr>
          <w:t xml:space="preserve"> </w:t>
        </w:r>
      </w:ins>
      <w:ins w:id="57" w:author="Huawei, HiSilicon" w:date="2023-04-06T13:52:00Z">
        <w:r w:rsidR="00865B46">
          <w:rPr>
            <w:rFonts w:ascii="Courier New" w:eastAsia="Times New Roman" w:hAnsi="Courier New"/>
            <w:noProof/>
            <w:sz w:val="16"/>
            <w:lang w:eastAsia="en-GB"/>
          </w:rPr>
          <w:t xml:space="preserve">        </w:t>
        </w:r>
      </w:ins>
      <w:ins w:id="58" w:author="Huawei, HiSilicon" w:date="2023-02-08T17:45:00Z">
        <w:r w:rsidRPr="00BD5F07">
          <w:rPr>
            <w:rFonts w:ascii="Courier New" w:eastAsia="Times New Roman" w:hAnsi="Courier New"/>
            <w:noProof/>
            <w:color w:val="993366"/>
            <w:sz w:val="16"/>
            <w:lang w:eastAsia="en-GB"/>
          </w:rPr>
          <w:t>OPTIONAL</w:t>
        </w:r>
      </w:ins>
      <w:ins w:id="59" w:author="Huawei, HiSilicon" w:date="2023-05-11T17:52:00Z">
        <w:r w:rsidR="00362F8D">
          <w:rPr>
            <w:rFonts w:ascii="Courier New" w:eastAsia="Times New Roman" w:hAnsi="Courier New"/>
            <w:noProof/>
            <w:color w:val="993366"/>
            <w:sz w:val="16"/>
            <w:lang w:eastAsia="en-GB"/>
          </w:rPr>
          <w:t>,</w:t>
        </w:r>
      </w:ins>
    </w:p>
    <w:p w14:paraId="6E73B765" w14:textId="2647174C"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 w:author="Post R2#122" w:date="2023-05-29T10:11:00Z"/>
          <w:rFonts w:ascii="Courier New" w:eastAsia="Times New Roman" w:hAnsi="Courier New" w:cs="Courier New"/>
          <w:noProof/>
          <w:color w:val="993366"/>
          <w:sz w:val="16"/>
          <w:lang w:eastAsia="en-GB"/>
        </w:rPr>
      </w:pPr>
      <w:ins w:id="61" w:author="Huawei, HiSilicon" w:date="2023-05-11T17:51:00Z">
        <w:r>
          <w:rPr>
            <w:rFonts w:ascii="Courier New" w:eastAsia="Times New Roman" w:hAnsi="Courier New"/>
            <w:noProof/>
            <w:color w:val="993366"/>
            <w:sz w:val="16"/>
            <w:lang w:eastAsia="en-GB"/>
          </w:rPr>
          <w:t xml:space="preserve">    </w:t>
        </w:r>
      </w:ins>
      <w:ins w:id="62" w:author="Post R2#122" w:date="2023-05-29T10:40:00Z">
        <w:r w:rsidR="007D15F5" w:rsidRPr="00BD5F07">
          <w:rPr>
            <w:rFonts w:ascii="Courier New" w:eastAsia="Times New Roman" w:hAnsi="Courier New" w:cs="Courier New"/>
            <w:noProof/>
            <w:sz w:val="16"/>
            <w:lang w:eastAsia="en-GB"/>
          </w:rPr>
          <w:t>uplinkTxSwitching</w:t>
        </w:r>
      </w:ins>
      <w:ins w:id="63" w:author="Post R2#122" w:date="2023-05-29T11:51:00Z">
        <w:r w:rsidR="007D15F5">
          <w:rPr>
            <w:rFonts w:ascii="Courier New" w:eastAsia="Times New Roman" w:hAnsi="Courier New" w:cs="Courier New"/>
            <w:noProof/>
            <w:sz w:val="16"/>
            <w:lang w:eastAsia="en-GB"/>
          </w:rPr>
          <w:t>M</w:t>
        </w:r>
      </w:ins>
      <w:ins w:id="64" w:author="Huawei, HiSilicon" w:date="2023-05-11T17:51:00Z">
        <w:r w:rsidRPr="00B55366">
          <w:rPr>
            <w:rFonts w:ascii="Courier New" w:eastAsia="Times New Roman" w:hAnsi="Courier New"/>
            <w:noProof/>
            <w:sz w:val="16"/>
            <w:lang w:eastAsia="en-GB"/>
          </w:rPr>
          <w:t>inimumSeparationTime-r18</w:t>
        </w:r>
        <w:r w:rsidRPr="00991F00">
          <w:rPr>
            <w:rFonts w:ascii="Courier New" w:eastAsia="Times New Roman" w:hAnsi="Courier New" w:cs="Courier New"/>
            <w:noProof/>
            <w:color w:val="993366"/>
            <w:sz w:val="16"/>
            <w:lang w:eastAsia="en-GB"/>
          </w:rPr>
          <w:t xml:space="preserve"> </w:t>
        </w:r>
        <w:r>
          <w:rPr>
            <w:rFonts w:ascii="Courier New" w:eastAsia="Times New Roman" w:hAnsi="Courier New" w:cs="Courier New"/>
            <w:noProof/>
            <w:color w:val="993366"/>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w:t>
        </w:r>
        <w:commentRangeStart w:id="65"/>
        <w:r>
          <w:rPr>
            <w:rFonts w:ascii="Courier New" w:eastAsia="Times New Roman" w:hAnsi="Courier New" w:cs="Courier New"/>
            <w:noProof/>
            <w:sz w:val="16"/>
            <w:lang w:eastAsia="en-GB"/>
          </w:rPr>
          <w:t xml:space="preserve">0us, </w:t>
        </w:r>
        <w:r w:rsidRPr="00991F00">
          <w:rPr>
            <w:rFonts w:ascii="Courier New" w:eastAsia="Times New Roman" w:hAnsi="Courier New" w:cs="Courier New"/>
            <w:noProof/>
            <w:sz w:val="16"/>
            <w:lang w:eastAsia="en-GB"/>
          </w:rPr>
          <w:t>500us</w:t>
        </w:r>
      </w:ins>
      <w:commentRangeEnd w:id="65"/>
      <w:r w:rsidR="00053544">
        <w:rPr>
          <w:rStyle w:val="ae"/>
        </w:rPr>
        <w:commentReference w:id="65"/>
      </w:r>
      <w:ins w:id="66" w:author="Huawei, HiSilicon" w:date="2023-05-11T17:51:00Z">
        <w:r w:rsidRPr="00991F00">
          <w:rPr>
            <w:rFonts w:ascii="Courier New" w:eastAsia="Times New Roman" w:hAnsi="Courier New" w:cs="Courier New"/>
            <w:noProof/>
            <w:sz w:val="16"/>
            <w:lang w:eastAsia="en-GB"/>
          </w:rPr>
          <w:t>}</w:t>
        </w:r>
      </w:ins>
      <w:ins w:id="67" w:author="Post R2#122" w:date="2023-05-29T10:11:00Z">
        <w:r w:rsidR="00F51771">
          <w:rPr>
            <w:rFonts w:ascii="Courier New" w:eastAsia="Times New Roman" w:hAnsi="Courier New" w:cs="Courier New"/>
            <w:noProof/>
            <w:color w:val="993366"/>
            <w:sz w:val="16"/>
            <w:lang w:eastAsia="en-GB"/>
          </w:rPr>
          <w:t>,</w:t>
        </w:r>
      </w:ins>
    </w:p>
    <w:p w14:paraId="0FD39CB7" w14:textId="044A0BD2" w:rsidR="00F51771" w:rsidRPr="00991F00" w:rsidDel="009E64E5" w:rsidRDefault="009E64E5"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 w:author="Huawei, HiSilicon" w:date="2023-05-11T17:51:00Z"/>
          <w:del w:id="69" w:author="Post R2#122" w:date="2023-05-29T10:40:00Z"/>
          <w:rFonts w:ascii="Courier New" w:eastAsia="Times New Roman" w:hAnsi="Courier New"/>
          <w:noProof/>
          <w:color w:val="993366"/>
          <w:sz w:val="16"/>
          <w:lang w:eastAsia="en-GB"/>
        </w:rPr>
      </w:pPr>
      <w:ins w:id="70" w:author="Post R2#122" w:date="2023-05-29T10:40: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uplinkTxSwitchingPeriod</w:t>
        </w:r>
        <w:r>
          <w:rPr>
            <w:rFonts w:ascii="Courier New" w:eastAsia="Times New Roman" w:hAnsi="Courier New" w:cs="Courier New"/>
            <w:noProof/>
            <w:sz w:val="16"/>
            <w:lang w:eastAsia="en-GB"/>
          </w:rPr>
          <w:t>MoreBandsList-r18</w:t>
        </w:r>
        <w:r w:rsidRPr="00BD5F07">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ins>
      <w:ins w:id="71" w:author="Post R2#122" w:date="2023-05-29T11:52:00Z">
        <w:r w:rsidR="007D15F5">
          <w:rPr>
            <w:rFonts w:ascii="Courier New" w:eastAsia="Times New Roman" w:hAnsi="Courier New"/>
            <w:noProof/>
            <w:color w:val="993366"/>
            <w:sz w:val="16"/>
            <w:lang w:eastAsia="en-GB"/>
          </w:rPr>
          <w:t xml:space="preserve">    </w:t>
        </w:r>
      </w:ins>
      <w:ins w:id="72" w:author="Post R2#122" w:date="2023-05-29T10:17:00Z">
        <w:r w:rsidR="0047727B" w:rsidRPr="00BD5F07">
          <w:rPr>
            <w:rFonts w:ascii="Courier New" w:eastAsia="Times New Roman" w:hAnsi="Courier New"/>
            <w:noProof/>
            <w:color w:val="993366"/>
            <w:sz w:val="16"/>
            <w:lang w:eastAsia="en-GB"/>
          </w:rPr>
          <w:t>SEQUENCE</w:t>
        </w:r>
        <w:r w:rsidR="0047727B" w:rsidRPr="00BD5F07">
          <w:rPr>
            <w:rFonts w:ascii="Courier New" w:eastAsia="Times New Roman" w:hAnsi="Courier New"/>
            <w:noProof/>
            <w:sz w:val="16"/>
            <w:lang w:eastAsia="en-GB"/>
          </w:rPr>
          <w:t xml:space="preserve"> (</w:t>
        </w:r>
        <w:r w:rsidR="0047727B" w:rsidRPr="00BD5F07">
          <w:rPr>
            <w:rFonts w:ascii="Courier New" w:eastAsia="Times New Roman" w:hAnsi="Courier New"/>
            <w:noProof/>
            <w:color w:val="993366"/>
            <w:sz w:val="16"/>
            <w:lang w:eastAsia="en-GB"/>
          </w:rPr>
          <w:t>SIZE</w:t>
        </w:r>
        <w:r w:rsidR="0047727B" w:rsidRPr="00BD5F07">
          <w:rPr>
            <w:rFonts w:ascii="Courier New" w:eastAsia="Times New Roman" w:hAnsi="Courier New"/>
            <w:noProof/>
            <w:sz w:val="16"/>
            <w:lang w:eastAsia="en-GB"/>
          </w:rPr>
          <w:t xml:space="preserve"> (1..</w:t>
        </w:r>
        <w:commentRangeStart w:id="73"/>
        <w:commentRangeStart w:id="74"/>
        <w:r w:rsidR="0047727B" w:rsidRPr="00BD5F07">
          <w:rPr>
            <w:rFonts w:ascii="Courier New" w:eastAsia="Times New Roman" w:hAnsi="Courier New"/>
            <w:noProof/>
            <w:sz w:val="16"/>
            <w:lang w:eastAsia="en-GB"/>
          </w:rPr>
          <w:t>maxULTxSwitchingBandPairs</w:t>
        </w:r>
      </w:ins>
      <w:commentRangeEnd w:id="73"/>
      <w:r w:rsidR="00CD5509">
        <w:rPr>
          <w:rStyle w:val="ae"/>
        </w:rPr>
        <w:commentReference w:id="73"/>
      </w:r>
      <w:commentRangeEnd w:id="74"/>
      <w:r w:rsidR="00431A72">
        <w:rPr>
          <w:rStyle w:val="ae"/>
        </w:rPr>
        <w:commentReference w:id="74"/>
      </w:r>
      <w:ins w:id="75" w:author="Post R2#122" w:date="2023-05-29T10:17:00Z">
        <w:r w:rsidR="0047727B" w:rsidRPr="00BD5F07">
          <w:rPr>
            <w:rFonts w:ascii="Courier New" w:eastAsia="Times New Roman" w:hAnsi="Courier New"/>
            <w:noProof/>
            <w:sz w:val="16"/>
            <w:lang w:eastAsia="en-GB"/>
          </w:rPr>
          <w:t xml:space="preserve">)) </w:t>
        </w:r>
        <w:r w:rsidR="0047727B" w:rsidRPr="00BD5F07">
          <w:rPr>
            <w:rFonts w:ascii="Courier New" w:eastAsia="Times New Roman" w:hAnsi="Courier New"/>
            <w:noProof/>
            <w:color w:val="993366"/>
            <w:sz w:val="16"/>
            <w:lang w:eastAsia="en-GB"/>
          </w:rPr>
          <w:t>OF</w:t>
        </w:r>
        <w:r w:rsidR="0047727B" w:rsidRPr="00BD5F07">
          <w:rPr>
            <w:rFonts w:ascii="Courier New" w:eastAsia="Times New Roman" w:hAnsi="Courier New"/>
            <w:noProof/>
            <w:sz w:val="16"/>
            <w:lang w:eastAsia="en-GB"/>
          </w:rPr>
          <w:t xml:space="preserve"> </w:t>
        </w:r>
      </w:ins>
      <w:commentRangeStart w:id="76"/>
      <w:ins w:id="77" w:author="Post R2#122" w:date="2023-05-29T10:39:00Z">
        <w:r>
          <w:rPr>
            <w:rFonts w:ascii="Courier New" w:eastAsia="Times New Roman" w:hAnsi="Courier New" w:cs="Courier New"/>
            <w:noProof/>
            <w:sz w:val="16"/>
            <w:lang w:eastAsia="en-GB"/>
          </w:rPr>
          <w:t>UplinkTxSwitching</w:t>
        </w:r>
      </w:ins>
      <w:ins w:id="78" w:author="Post R2#122" w:date="2023-05-29T10:40:00Z">
        <w:r w:rsidR="00380641" w:rsidRPr="00BD5F07">
          <w:rPr>
            <w:rFonts w:ascii="Courier New" w:eastAsia="Times New Roman" w:hAnsi="Courier New" w:cs="Courier New"/>
            <w:noProof/>
            <w:sz w:val="16"/>
            <w:lang w:eastAsia="en-GB"/>
          </w:rPr>
          <w:t>Period</w:t>
        </w:r>
      </w:ins>
      <w:ins w:id="79" w:author="Post R2#122" w:date="2023-05-29T10:39:00Z">
        <w:r>
          <w:rPr>
            <w:rFonts w:ascii="Courier New" w:eastAsia="Times New Roman" w:hAnsi="Courier New" w:cs="Courier New"/>
            <w:noProof/>
            <w:sz w:val="16"/>
            <w:lang w:eastAsia="en-GB"/>
          </w:rPr>
          <w:t>MoreBands</w:t>
        </w:r>
      </w:ins>
      <w:commentRangeEnd w:id="76"/>
      <w:r w:rsidR="00053544">
        <w:rPr>
          <w:rStyle w:val="ae"/>
        </w:rPr>
        <w:commentReference w:id="76"/>
      </w:r>
      <w:ins w:id="80" w:author="Post R2#122" w:date="2023-05-29T10:17:00Z">
        <w:r w:rsidR="0047727B" w:rsidRPr="00BD5F07">
          <w:rPr>
            <w:rFonts w:ascii="Courier New" w:eastAsia="Times New Roman" w:hAnsi="Courier New"/>
            <w:noProof/>
            <w:sz w:val="16"/>
            <w:lang w:eastAsia="en-GB"/>
          </w:rPr>
          <w:t xml:space="preserve"> </w:t>
        </w:r>
        <w:r w:rsidR="0047727B">
          <w:rPr>
            <w:rFonts w:ascii="Courier New" w:eastAsia="Times New Roman" w:hAnsi="Courier New"/>
            <w:noProof/>
            <w:sz w:val="16"/>
            <w:lang w:eastAsia="en-GB"/>
          </w:rPr>
          <w:t xml:space="preserve">  </w:t>
        </w:r>
        <w:r w:rsidR="0047727B" w:rsidRPr="00BD5F07">
          <w:rPr>
            <w:rFonts w:ascii="Courier New" w:eastAsia="Times New Roman" w:hAnsi="Courier New"/>
            <w:noProof/>
            <w:color w:val="993366"/>
            <w:sz w:val="16"/>
            <w:lang w:eastAsia="en-GB"/>
          </w:rPr>
          <w:t>OPTIONAL</w:t>
        </w:r>
      </w:ins>
    </w:p>
    <w:p w14:paraId="2076ED52" w14:textId="3599E1DD"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 w:author="Huawei, HiSilicon" w:date="2023-02-08T17:45:00Z"/>
          <w:rFonts w:ascii="Courier New" w:eastAsia="Times New Roman" w:hAnsi="Courier New"/>
          <w:noProof/>
          <w:sz w:val="16"/>
          <w:lang w:eastAsia="en-GB"/>
        </w:rPr>
      </w:pPr>
      <w:ins w:id="82" w:author="Huawei, HiSilicon" w:date="2023-02-08T17:45:00Z">
        <w:r w:rsidRPr="00BD5F07">
          <w:rPr>
            <w:rFonts w:ascii="Courier New" w:eastAsia="Times New Roman" w:hAnsi="Courier New"/>
            <w:noProof/>
            <w:sz w:val="16"/>
            <w:lang w:eastAsia="en-GB"/>
          </w:rPr>
          <w:t>}</w:t>
        </w:r>
      </w:ins>
    </w:p>
    <w:p w14:paraId="31EB23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BED3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ULTxSwitchingBandPair-r16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7CB61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bandIndexUL1-r16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60617F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bandIndexUL2-r16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17765C1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uplinkTxSwitchingPeriod-r16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p>
    <w:p w14:paraId="32B82E9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uplinkTxSwitching-DL-Interruption-r16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(1..maxSimultaneousBands)) </w:t>
      </w:r>
      <w:r w:rsidRPr="00BD5F07">
        <w:rPr>
          <w:rFonts w:ascii="Courier New" w:eastAsia="Times New Roman" w:hAnsi="Courier New" w:cs="Courier New"/>
          <w:noProof/>
          <w:color w:val="993366"/>
          <w:sz w:val="16"/>
          <w:lang w:eastAsia="en-GB"/>
        </w:rPr>
        <w:t>OPTIONAL</w:t>
      </w:r>
    </w:p>
    <w:p w14:paraId="5EDFDB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CF4A16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DFE4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ULTxSwitchingBandPair-v1700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B5F08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uplinkTxSwitchingPeriod2T2T-r17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     </w:t>
      </w:r>
      <w:r w:rsidRPr="00BD5F07">
        <w:rPr>
          <w:rFonts w:ascii="Courier New" w:eastAsia="Times New Roman" w:hAnsi="Courier New" w:cs="Courier New"/>
          <w:noProof/>
          <w:color w:val="993366"/>
          <w:sz w:val="16"/>
          <w:lang w:eastAsia="en-GB"/>
        </w:rPr>
        <w:t>OPTIONAL</w:t>
      </w:r>
    </w:p>
    <w:p w14:paraId="77D723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ED98749"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 w:author="Huawei, HiSilicon" w:date="2023-02-08T18:00:00Z"/>
          <w:rFonts w:ascii="Courier New" w:eastAsia="Times New Roman" w:hAnsi="Courier New"/>
          <w:noProof/>
          <w:sz w:val="16"/>
          <w:lang w:val="en-US" w:eastAsia="en-GB"/>
        </w:rPr>
      </w:pPr>
    </w:p>
    <w:p w14:paraId="4D8D1B15" w14:textId="77777777" w:rsidR="00362F8D" w:rsidRPr="00BD5F07"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 w:author="Huawei, HiSilicon" w:date="2023-05-11T17:52:00Z"/>
          <w:rFonts w:ascii="Courier New" w:eastAsia="Times New Roman" w:hAnsi="Courier New"/>
          <w:noProof/>
          <w:sz w:val="16"/>
          <w:lang w:eastAsia="en-GB"/>
        </w:rPr>
      </w:pPr>
      <w:ins w:id="85" w:author="Huawei, HiSilicon" w:date="2023-05-11T17:52:00Z">
        <w:r w:rsidRPr="00BD5F07">
          <w:rPr>
            <w:rFonts w:ascii="Courier New" w:eastAsia="Times New Roman" w:hAnsi="Courier New"/>
            <w:noProof/>
            <w:sz w:val="16"/>
            <w:lang w:val="en-US" w:eastAsia="en-GB"/>
          </w:rPr>
          <w:t>ULTxSwitchingBandPair-v18xy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w:t>
        </w:r>
      </w:ins>
    </w:p>
    <w:p w14:paraId="3954D104" w14:textId="700A2E8B" w:rsidR="00362F8D" w:rsidRPr="00BD5F07"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6" w:author="Huawei, HiSilicon" w:date="2023-05-11T17:52:00Z"/>
          <w:rFonts w:ascii="Courier New" w:eastAsia="Times New Roman" w:hAnsi="Courier New" w:cs="Courier New"/>
          <w:noProof/>
          <w:sz w:val="16"/>
          <w:lang w:eastAsia="en-GB"/>
        </w:rPr>
      </w:pPr>
      <w:ins w:id="87" w:author="Huawei, HiSilicon" w:date="2023-05-11T17:52: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uplinkTxSwitchingOption</w:t>
        </w:r>
        <w:r>
          <w:rPr>
            <w:rFonts w:ascii="Courier New" w:eastAsia="Times New Roman" w:hAnsi="Courier New" w:cs="Courier New"/>
            <w:noProof/>
            <w:sz w:val="16"/>
            <w:lang w:eastAsia="en-GB"/>
          </w:rPr>
          <w:t>ForBandPair</w:t>
        </w:r>
        <w:r w:rsidRPr="00BD5F07">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w:t>
        </w:r>
      </w:ins>
    </w:p>
    <w:p w14:paraId="05E35EDF" w14:textId="7D5EF931"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8" w:author="Huawei, HiSilicon" w:date="2023-05-11T17:52:00Z"/>
          <w:rFonts w:ascii="Courier New" w:eastAsia="Times New Roman" w:hAnsi="Courier New" w:cs="Courier New"/>
          <w:noProof/>
          <w:color w:val="993366"/>
          <w:sz w:val="16"/>
          <w:lang w:eastAsia="en-GB"/>
        </w:rPr>
      </w:pPr>
      <w:ins w:id="89" w:author="Huawei, HiSilicon" w:date="2023-05-11T17:52: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uplinkTxSwitching</w:t>
        </w:r>
        <w:r w:rsidR="00066712">
          <w:rPr>
            <w:rFonts w:ascii="Courier New" w:eastAsia="Times New Roman" w:hAnsi="Courier New" w:cs="Courier New"/>
            <w:noProof/>
            <w:sz w:val="16"/>
            <w:lang w:eastAsia="en-GB"/>
          </w:rPr>
          <w:t>MaintainedUL</w:t>
        </w:r>
        <w:r w:rsidR="00066712" w:rsidRPr="00105B00">
          <w:rPr>
            <w:rFonts w:ascii="Courier New" w:eastAsia="Times New Roman" w:hAnsi="Courier New" w:cs="Courier New"/>
            <w:noProof/>
            <w:sz w:val="16"/>
            <w:lang w:eastAsia="en-GB"/>
          </w:rPr>
          <w:t>trans</w:t>
        </w:r>
        <w:r>
          <w:rPr>
            <w:rFonts w:ascii="Courier New" w:eastAsia="Times New Roman" w:hAnsi="Courier New" w:cs="Courier New"/>
            <w:noProof/>
            <w:sz w:val="16"/>
            <w:lang w:eastAsia="en-GB"/>
          </w:rPr>
          <w:t xml:space="preserve">-r18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(1..</w:t>
        </w:r>
        <w:commentRangeStart w:id="90"/>
        <w:commentRangeStart w:id="91"/>
        <w:commentRangeStart w:id="92"/>
        <w:r w:rsidRPr="00BD5F07">
          <w:rPr>
            <w:rFonts w:ascii="Courier New" w:eastAsia="Times New Roman" w:hAnsi="Courier New" w:cs="Courier New"/>
            <w:noProof/>
            <w:sz w:val="16"/>
            <w:lang w:eastAsia="en-GB"/>
          </w:rPr>
          <w:t>maxSimultaneousBands</w:t>
        </w:r>
      </w:ins>
      <w:ins w:id="93" w:author="Post R2#122" w:date="2023-05-29T14:28:00Z">
        <w:r w:rsidR="00DF23E0">
          <w:rPr>
            <w:rFonts w:ascii="Courier New" w:eastAsia="Times New Roman" w:hAnsi="Courier New" w:cs="Courier New"/>
            <w:noProof/>
            <w:sz w:val="16"/>
            <w:lang w:eastAsia="en-GB"/>
          </w:rPr>
          <w:t>-2</w:t>
        </w:r>
      </w:ins>
      <w:commentRangeEnd w:id="90"/>
      <w:r w:rsidR="00CD5509">
        <w:rPr>
          <w:rStyle w:val="ae"/>
        </w:rPr>
        <w:commentReference w:id="90"/>
      </w:r>
      <w:commentRangeEnd w:id="91"/>
      <w:r w:rsidR="00431A72">
        <w:rPr>
          <w:rStyle w:val="ae"/>
        </w:rPr>
        <w:commentReference w:id="91"/>
      </w:r>
      <w:commentRangeEnd w:id="92"/>
      <w:r w:rsidR="00053544">
        <w:rPr>
          <w:rStyle w:val="ae"/>
        </w:rPr>
        <w:commentReference w:id="92"/>
      </w:r>
      <w:ins w:id="94" w:author="Huawei, HiSilicon" w:date="2023-05-11T17:52:00Z">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OPTIONAL</w:t>
        </w:r>
        <w:r>
          <w:rPr>
            <w:rFonts w:ascii="Courier New" w:eastAsia="Times New Roman" w:hAnsi="Courier New" w:cs="Courier New"/>
            <w:noProof/>
            <w:color w:val="993366"/>
            <w:sz w:val="16"/>
            <w:lang w:eastAsia="en-GB"/>
          </w:rPr>
          <w:t>,</w:t>
        </w:r>
      </w:ins>
    </w:p>
    <w:p w14:paraId="7EBB515F" w14:textId="6F685641"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5" w:author="Huawei, HiSilicon" w:date="2023-05-11T17:52:00Z"/>
          <w:rFonts w:ascii="Courier New" w:eastAsia="Times New Roman" w:hAnsi="Courier New"/>
          <w:noProof/>
          <w:sz w:val="16"/>
          <w:lang w:eastAsia="en-GB"/>
        </w:rPr>
      </w:pPr>
      <w:ins w:id="96" w:author="Huawei, HiSilicon" w:date="2023-05-11T17:52:00Z">
        <w:r w:rsidRPr="00527B92">
          <w:rPr>
            <w:rFonts w:ascii="Courier New" w:eastAsia="Times New Roman" w:hAnsi="Courier New" w:cs="Courier New"/>
            <w:noProof/>
            <w:sz w:val="16"/>
            <w:lang w:eastAsia="en-GB"/>
          </w:rPr>
          <w:t xml:space="preserve">    uplinkTxSwitchingPeriod</w:t>
        </w:r>
      </w:ins>
      <w:ins w:id="97" w:author="Post R2#122" w:date="2023-05-29T10:19:00Z">
        <w:r w:rsidR="0047727B">
          <w:rPr>
            <w:rFonts w:ascii="Courier New" w:eastAsia="Times New Roman" w:hAnsi="Courier New" w:cs="Courier New"/>
            <w:noProof/>
            <w:sz w:val="16"/>
            <w:lang w:eastAsia="en-GB"/>
          </w:rPr>
          <w:t>ForBandPair</w:t>
        </w:r>
      </w:ins>
      <w:ins w:id="98" w:author="Huawei, HiSilicon" w:date="2023-05-11T17:52:00Z">
        <w:r w:rsidRPr="00527B92">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commentRangeStart w:id="99"/>
        <w:r w:rsidRPr="00BD5F07">
          <w:rPr>
            <w:rFonts w:ascii="Courier New" w:eastAsia="Times New Roman" w:hAnsi="Courier New"/>
            <w:noProof/>
            <w:sz w:val="16"/>
            <w:lang w:val="en-US" w:eastAsia="en-GB"/>
          </w:rPr>
          <w:t>::=   </w:t>
        </w:r>
      </w:ins>
      <w:commentRangeEnd w:id="99"/>
      <w:r w:rsidR="00053544">
        <w:rPr>
          <w:rStyle w:val="ae"/>
        </w:rPr>
        <w:commentReference w:id="99"/>
      </w:r>
      <w:ins w:id="100" w:author="Huawei, HiSilicon" w:date="2023-05-11T17:52:00Z">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w:t>
        </w:r>
      </w:ins>
    </w:p>
    <w:p w14:paraId="732DAAD6" w14:textId="12CD1AED"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1" w:author="Huawei, HiSilicon" w:date="2023-05-11T17:52:00Z"/>
          <w:rFonts w:ascii="Courier New" w:eastAsia="Times New Roman" w:hAnsi="Courier New" w:cs="Courier New"/>
          <w:noProof/>
          <w:sz w:val="16"/>
          <w:lang w:eastAsia="en-GB"/>
        </w:rPr>
      </w:pPr>
      <w:ins w:id="102" w:author="Huawei, HiSilicon" w:date="2023-05-11T17:52:00Z">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switchingPeriodFor2T-r18</w:t>
        </w:r>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527B92">
          <w:rPr>
            <w:rFonts w:ascii="Courier New" w:eastAsia="Times New Roman" w:hAnsi="Courier New" w:cs="Courier New"/>
            <w:noProof/>
            <w:sz w:val="16"/>
            <w:lang w:eastAsia="en-GB"/>
          </w:rPr>
          <w:t>ENUMERATED {n35us, n140us, n210us}</w:t>
        </w:r>
      </w:ins>
      <w:ins w:id="103" w:author="Post R2#122" w:date="2023-05-29T08:39:00Z">
        <w:r w:rsidR="00CA65E5">
          <w:rPr>
            <w:rFonts w:ascii="Courier New" w:eastAsia="Times New Roman" w:hAnsi="Courier New" w:cs="Courier New"/>
            <w:noProof/>
            <w:sz w:val="16"/>
            <w:lang w:eastAsia="en-GB"/>
          </w:rPr>
          <w:t xml:space="preserve">              </w:t>
        </w:r>
        <w:r w:rsidR="00CA65E5" w:rsidRPr="00CA65E5">
          <w:rPr>
            <w:rFonts w:ascii="Courier New" w:eastAsia="Times New Roman" w:hAnsi="Courier New" w:cs="Courier New"/>
            <w:noProof/>
            <w:color w:val="993366"/>
            <w:sz w:val="16"/>
            <w:lang w:eastAsia="en-GB"/>
          </w:rPr>
          <w:t xml:space="preserve"> </w:t>
        </w:r>
        <w:r w:rsidR="00CA65E5" w:rsidRPr="00BD5F07">
          <w:rPr>
            <w:rFonts w:ascii="Courier New" w:eastAsia="Times New Roman" w:hAnsi="Courier New" w:cs="Courier New"/>
            <w:noProof/>
            <w:color w:val="993366"/>
            <w:sz w:val="16"/>
            <w:lang w:eastAsia="en-GB"/>
          </w:rPr>
          <w:t>OPTIONAL</w:t>
        </w:r>
      </w:ins>
      <w:ins w:id="104" w:author="Huawei, HiSilicon" w:date="2023-05-11T17:52:00Z">
        <w:r>
          <w:rPr>
            <w:rFonts w:ascii="Courier New" w:eastAsia="Times New Roman" w:hAnsi="Courier New" w:cs="Courier New"/>
            <w:noProof/>
            <w:sz w:val="16"/>
            <w:lang w:eastAsia="en-GB"/>
          </w:rPr>
          <w:t>,</w:t>
        </w:r>
      </w:ins>
    </w:p>
    <w:p w14:paraId="39FFC15D" w14:textId="77777777"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5" w:author="Huawei, HiSilicon" w:date="2023-05-11T17:52:00Z"/>
          <w:rFonts w:ascii="Courier New" w:eastAsia="Times New Roman" w:hAnsi="Courier New" w:cs="Courier New"/>
          <w:noProof/>
          <w:sz w:val="16"/>
          <w:lang w:eastAsia="en-GB"/>
        </w:rPr>
      </w:pPr>
      <w:ins w:id="106" w:author="Huawei, HiSilicon" w:date="2023-05-11T17:52:00Z">
        <w:r>
          <w:rPr>
            <w:rFonts w:ascii="Courier New" w:eastAsia="Times New Roman" w:hAnsi="Courier New" w:cs="Courier New"/>
            <w:noProof/>
            <w:sz w:val="16"/>
            <w:lang w:eastAsia="en-GB"/>
          </w:rPr>
          <w:lastRenderedPageBreak/>
          <w:t xml:space="preserve">          switchingPeriodFor1T-r18                </w:t>
        </w:r>
        <w:r w:rsidRPr="00527B92">
          <w:rPr>
            <w:rFonts w:ascii="Courier New" w:eastAsia="Times New Roman" w:hAnsi="Courier New" w:cs="Courier New"/>
            <w:noProof/>
            <w:sz w:val="16"/>
            <w:lang w:eastAsia="en-GB"/>
          </w:rPr>
          <w:t>ENUMERATED {n35us, n140us, n210us}</w:t>
        </w:r>
      </w:ins>
    </w:p>
    <w:p w14:paraId="23A9DCBC" w14:textId="7FCE27F2"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7" w:author="Huawei, HiSilicon" w:date="2023-05-11T17:52:00Z"/>
          <w:rFonts w:ascii="Courier New" w:eastAsia="Times New Roman" w:hAnsi="Courier New" w:cs="Courier New"/>
          <w:noProof/>
          <w:sz w:val="16"/>
          <w:lang w:eastAsia="en-GB"/>
        </w:rPr>
      </w:pPr>
      <w:ins w:id="108" w:author="Huawei, HiSilicon" w:date="2023-05-11T17:52:00Z">
        <w:r>
          <w:rPr>
            <w:rFonts w:ascii="Courier New" w:eastAsia="Times New Roman" w:hAnsi="Courier New" w:cs="Courier New"/>
            <w:noProof/>
            <w:sz w:val="16"/>
            <w:lang w:eastAsia="en-GB"/>
          </w:rPr>
          <w:t xml:space="preserve">    }                                                                                              </w:t>
        </w:r>
      </w:ins>
    </w:p>
    <w:p w14:paraId="69C07387" w14:textId="1507979A" w:rsidR="006D37B8" w:rsidRDefault="00362F8D" w:rsidP="006D3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9" w:author="Huawei, HiSilicon" w:date="2023-05-11T17:55:00Z"/>
          <w:rFonts w:ascii="Courier New" w:eastAsia="Times New Roman" w:hAnsi="Courier New" w:cs="Courier New"/>
          <w:noProof/>
          <w:sz w:val="16"/>
          <w:lang w:eastAsia="en-GB"/>
        </w:rPr>
      </w:pPr>
      <w:ins w:id="110" w:author="Huawei, HiSilicon" w:date="2023-05-11T17:52:00Z">
        <w:r w:rsidRPr="007C75A2">
          <w:rPr>
            <w:rFonts w:ascii="Courier New" w:eastAsia="Times New Roman" w:hAnsi="Courier New" w:cs="Courier New"/>
            <w:noProof/>
            <w:sz w:val="16"/>
            <w:lang w:eastAsia="en-GB"/>
          </w:rPr>
          <w:t>}</w:t>
        </w:r>
      </w:ins>
    </w:p>
    <w:p w14:paraId="4DB93285" w14:textId="77777777" w:rsidR="009E79F6" w:rsidRDefault="009E79F6" w:rsidP="006D3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98FA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UplinkTxSwitchingBandParameters-v1700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BBEF44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77AF5E2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uplinkTxSwitching2T2T-PUSCH-TransCoherence-r17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{nonCoherent, fullCoherent}            </w:t>
      </w:r>
      <w:r w:rsidRPr="00BD5F07">
        <w:rPr>
          <w:rFonts w:ascii="Courier New" w:eastAsia="Times New Roman" w:hAnsi="Courier New" w:cs="Courier New"/>
          <w:noProof/>
          <w:color w:val="993366"/>
          <w:sz w:val="16"/>
          <w:lang w:eastAsia="en-GB"/>
        </w:rPr>
        <w:t>OPTIONAL</w:t>
      </w:r>
    </w:p>
    <w:p w14:paraId="1DBAF3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812C162"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1" w:author="Post R2#122" w:date="2023-05-29T10:18:00Z"/>
          <w:rFonts w:ascii="Courier New" w:eastAsia="Times New Roman" w:hAnsi="Courier New" w:cs="Courier New"/>
          <w:noProof/>
          <w:sz w:val="16"/>
          <w:lang w:eastAsia="en-GB"/>
        </w:rPr>
      </w:pPr>
    </w:p>
    <w:p w14:paraId="213C6779" w14:textId="567ACA1E" w:rsidR="0023754A" w:rsidRPr="00BD5F07" w:rsidRDefault="0023754A" w:rsidP="002375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 w:author="Post R2#122" w:date="2023-05-29T10:35:00Z"/>
          <w:rFonts w:ascii="Courier New" w:eastAsia="Times New Roman" w:hAnsi="Courier New"/>
          <w:noProof/>
          <w:sz w:val="16"/>
          <w:lang w:eastAsia="en-GB"/>
        </w:rPr>
      </w:pPr>
      <w:commentRangeStart w:id="113"/>
      <w:commentRangeStart w:id="114"/>
      <w:ins w:id="115" w:author="Post R2#122" w:date="2023-05-29T10:34:00Z">
        <w:r>
          <w:rPr>
            <w:rFonts w:ascii="Courier New" w:eastAsia="Times New Roman" w:hAnsi="Courier New" w:cs="Courier New"/>
            <w:noProof/>
            <w:sz w:val="16"/>
            <w:lang w:eastAsia="en-GB"/>
          </w:rPr>
          <w:t>Upl</w:t>
        </w:r>
      </w:ins>
      <w:commentRangeEnd w:id="113"/>
      <w:ins w:id="116" w:author="Post R2#122" w:date="2023-05-29T12:51:00Z">
        <w:r w:rsidR="007861A4">
          <w:rPr>
            <w:rStyle w:val="ae"/>
          </w:rPr>
          <w:commentReference w:id="113"/>
        </w:r>
      </w:ins>
      <w:ins w:id="117" w:author="Post R2#122" w:date="2023-05-29T10:34:00Z">
        <w:r>
          <w:rPr>
            <w:rFonts w:ascii="Courier New" w:eastAsia="Times New Roman" w:hAnsi="Courier New" w:cs="Courier New"/>
            <w:noProof/>
            <w:sz w:val="16"/>
            <w:lang w:eastAsia="en-GB"/>
          </w:rPr>
          <w:t>inkTxSwitching</w:t>
        </w:r>
      </w:ins>
      <w:ins w:id="118" w:author="Post R2#122" w:date="2023-05-29T10:40:00Z">
        <w:r w:rsidR="00380641" w:rsidRPr="00BD5F07">
          <w:rPr>
            <w:rFonts w:ascii="Courier New" w:eastAsia="Times New Roman" w:hAnsi="Courier New" w:cs="Courier New"/>
            <w:noProof/>
            <w:sz w:val="16"/>
            <w:lang w:eastAsia="en-GB"/>
          </w:rPr>
          <w:t>Period</w:t>
        </w:r>
      </w:ins>
      <w:ins w:id="119" w:author="Post R2#122_v1" w:date="2023-05-30T16:58:00Z">
        <w:r w:rsidR="00534D04">
          <w:rPr>
            <w:rFonts w:ascii="Courier New" w:eastAsia="Times New Roman" w:hAnsi="Courier New" w:cs="Courier New"/>
            <w:noProof/>
            <w:sz w:val="16"/>
            <w:lang w:eastAsia="en-GB"/>
          </w:rPr>
          <w:t>Dual</w:t>
        </w:r>
      </w:ins>
      <w:ins w:id="120" w:author="Post R2#122_v1" w:date="2023-05-30T16:59:00Z">
        <w:r w:rsidR="00534D04">
          <w:rPr>
            <w:rFonts w:ascii="Courier New" w:eastAsia="Times New Roman" w:hAnsi="Courier New" w:cs="Courier New"/>
            <w:noProof/>
            <w:sz w:val="16"/>
            <w:lang w:eastAsia="en-GB"/>
          </w:rPr>
          <w:t>UL</w:t>
        </w:r>
      </w:ins>
      <w:ins w:id="121" w:author="Post R2#122" w:date="2023-05-29T10:34:00Z">
        <w:del w:id="122" w:author="Post R2#122_v1" w:date="2023-05-30T16:59:00Z">
          <w:r w:rsidDel="00534D04">
            <w:rPr>
              <w:rFonts w:ascii="Courier New" w:eastAsia="Times New Roman" w:hAnsi="Courier New" w:cs="Courier New"/>
              <w:noProof/>
              <w:sz w:val="16"/>
              <w:lang w:eastAsia="en-GB"/>
            </w:rPr>
            <w:delText>MoreBands</w:delText>
          </w:r>
        </w:del>
      </w:ins>
      <w:commentRangeEnd w:id="114"/>
      <w:r w:rsidR="00534D04">
        <w:rPr>
          <w:rStyle w:val="ae"/>
        </w:rPr>
        <w:commentReference w:id="114"/>
      </w:r>
      <w:ins w:id="123" w:author="Post R2#122" w:date="2023-05-29T10:35:00Z">
        <w:r>
          <w:rPr>
            <w:rFonts w:ascii="Courier New" w:eastAsia="Times New Roman" w:hAnsi="Courier New" w:cs="Courier New"/>
            <w:noProof/>
            <w:sz w:val="16"/>
            <w:lang w:eastAsia="en-GB"/>
          </w:rPr>
          <w:t>-r18</w:t>
        </w:r>
        <w:r w:rsidRPr="00BD5F07">
          <w:rPr>
            <w:rFonts w:ascii="Courier New" w:eastAsia="Times New Roman" w:hAnsi="Courier New"/>
            <w:noProof/>
            <w:sz w:val="16"/>
            <w:lang w:val="en-US" w:eastAsia="en-GB"/>
          </w:rPr>
          <w:t>::=     </w:t>
        </w:r>
        <w:r>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w:t>
        </w:r>
      </w:ins>
    </w:p>
    <w:p w14:paraId="1A179CD6" w14:textId="5F04BDBE" w:rsidR="0047727B" w:rsidRPr="00BD5F07" w:rsidRDefault="0023754A"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 w:author="Post R2#122" w:date="2023-05-29T10:21:00Z"/>
          <w:rFonts w:ascii="Courier New" w:eastAsia="Times New Roman" w:hAnsi="Courier New"/>
          <w:noProof/>
          <w:sz w:val="16"/>
          <w:lang w:eastAsia="en-GB"/>
        </w:rPr>
      </w:pPr>
      <w:ins w:id="125" w:author="Post R2#122" w:date="2023-05-29T10:37:00Z">
        <w:r>
          <w:rPr>
            <w:rFonts w:ascii="Courier New" w:eastAsia="Times New Roman" w:hAnsi="Courier New" w:cs="Courier New"/>
            <w:noProof/>
            <w:sz w:val="16"/>
            <w:lang w:eastAsia="en-GB"/>
          </w:rPr>
          <w:t xml:space="preserve">    </w:t>
        </w:r>
      </w:ins>
      <w:ins w:id="126" w:author="Post R2#122" w:date="2023-05-29T10:36:00Z">
        <w:r>
          <w:rPr>
            <w:rFonts w:ascii="Courier New" w:eastAsia="Times New Roman" w:hAnsi="Courier New" w:cs="Courier New"/>
            <w:noProof/>
            <w:sz w:val="16"/>
            <w:lang w:eastAsia="en-GB"/>
          </w:rPr>
          <w:t>u</w:t>
        </w:r>
      </w:ins>
      <w:ins w:id="127" w:author="Post R2#122" w:date="2023-05-29T10:19:00Z">
        <w:r w:rsidR="0047727B">
          <w:rPr>
            <w:rFonts w:ascii="Courier New" w:eastAsia="Times New Roman" w:hAnsi="Courier New" w:cs="Courier New"/>
            <w:noProof/>
            <w:sz w:val="16"/>
            <w:lang w:eastAsia="en-GB"/>
          </w:rPr>
          <w:t>plinkTxSwitching</w:t>
        </w:r>
      </w:ins>
      <w:ins w:id="128" w:author="Post R2#122" w:date="2023-05-29T10:20:00Z">
        <w:r w:rsidR="0047727B">
          <w:rPr>
            <w:rFonts w:ascii="Courier New" w:eastAsia="Times New Roman" w:hAnsi="Courier New" w:cs="Courier New"/>
            <w:noProof/>
            <w:sz w:val="16"/>
            <w:lang w:eastAsia="en-GB"/>
          </w:rPr>
          <w:t>BetweenBandPairs</w:t>
        </w:r>
      </w:ins>
      <w:ins w:id="129" w:author="Post R2#122" w:date="2023-05-29T10:21:00Z">
        <w:r w:rsidR="0047727B">
          <w:rPr>
            <w:rFonts w:ascii="Courier New" w:eastAsia="Times New Roman" w:hAnsi="Courier New" w:cs="Courier New"/>
            <w:noProof/>
            <w:sz w:val="16"/>
            <w:lang w:eastAsia="en-GB"/>
          </w:rPr>
          <w:t>-r18</w:t>
        </w:r>
      </w:ins>
      <w:ins w:id="130" w:author="Post R2#122" w:date="2023-05-29T10:37:00Z">
        <w:r w:rsidR="009E64E5">
          <w:rPr>
            <w:rFonts w:ascii="Courier New" w:eastAsia="Times New Roman" w:hAnsi="Courier New" w:cs="Courier New"/>
            <w:noProof/>
            <w:sz w:val="16"/>
            <w:lang w:eastAsia="en-GB"/>
          </w:rPr>
          <w:t xml:space="preserve">  </w:t>
        </w:r>
      </w:ins>
      <w:ins w:id="131" w:author="Post R2#122" w:date="2023-05-29T10:21:00Z">
        <w:r w:rsidR="0047727B" w:rsidRPr="00BD5F07">
          <w:rPr>
            <w:rFonts w:ascii="Courier New" w:eastAsia="Times New Roman" w:hAnsi="Courier New"/>
            <w:noProof/>
            <w:sz w:val="16"/>
            <w:lang w:val="en-US" w:eastAsia="en-GB"/>
          </w:rPr>
          <w:t xml:space="preserve">     </w:t>
        </w:r>
        <w:r w:rsidR="0047727B" w:rsidRPr="00BD5F07">
          <w:rPr>
            <w:rFonts w:ascii="Courier New" w:eastAsia="Times New Roman" w:hAnsi="Courier New"/>
            <w:noProof/>
            <w:color w:val="993366"/>
            <w:sz w:val="16"/>
            <w:lang w:eastAsia="en-GB"/>
          </w:rPr>
          <w:t>SEQUENCE</w:t>
        </w:r>
        <w:r w:rsidR="0047727B" w:rsidRPr="00BD5F07">
          <w:rPr>
            <w:rFonts w:ascii="Courier New" w:eastAsia="Times New Roman" w:hAnsi="Courier New"/>
            <w:noProof/>
            <w:sz w:val="16"/>
            <w:lang w:eastAsia="en-GB"/>
          </w:rPr>
          <w:t> {</w:t>
        </w:r>
      </w:ins>
    </w:p>
    <w:p w14:paraId="3A6EB165" w14:textId="5D37C603" w:rsidR="0047727B" w:rsidRPr="00BD5F07"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2" w:author="Post R2#122" w:date="2023-05-29T10:21:00Z"/>
          <w:rFonts w:ascii="Courier New" w:eastAsia="Times New Roman" w:hAnsi="Courier New" w:cs="Courier New"/>
          <w:noProof/>
          <w:sz w:val="16"/>
          <w:lang w:eastAsia="en-GB"/>
        </w:rPr>
      </w:pPr>
      <w:ins w:id="133" w:author="Post R2#122" w:date="2023-05-29T10:21:00Z">
        <w:r w:rsidRPr="00BD5F07">
          <w:rPr>
            <w:rFonts w:ascii="Courier New" w:eastAsia="Times New Roman" w:hAnsi="Courier New" w:cs="Courier New"/>
            <w:noProof/>
            <w:sz w:val="16"/>
            <w:lang w:eastAsia="en-GB"/>
          </w:rPr>
          <w:t xml:space="preserve">   </w:t>
        </w:r>
      </w:ins>
      <w:ins w:id="134" w:author="Post R2#122" w:date="2023-05-29T10:37:00Z">
        <w:r w:rsidR="009E64E5">
          <w:rPr>
            <w:rFonts w:ascii="Courier New" w:eastAsia="Times New Roman" w:hAnsi="Courier New" w:cs="Courier New"/>
            <w:noProof/>
            <w:sz w:val="16"/>
            <w:lang w:eastAsia="en-GB"/>
          </w:rPr>
          <w:t xml:space="preserve">    </w:t>
        </w:r>
      </w:ins>
      <w:ins w:id="135" w:author="Post R2#122" w:date="2023-05-29T10:21:00Z">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Pair</w:t>
        </w:r>
        <w:r w:rsidRPr="00BD5F07">
          <w:rPr>
            <w:rFonts w:ascii="Courier New" w:eastAsia="Times New Roman" w:hAnsi="Courier New" w:cs="Courier New"/>
            <w:noProof/>
            <w:sz w:val="16"/>
            <w:lang w:eastAsia="en-GB"/>
          </w:rPr>
          <w:t>Index1-r1</w:t>
        </w:r>
      </w:ins>
      <w:ins w:id="136" w:author="Post R2#122" w:date="2023-05-29T10:22:00Z">
        <w:r>
          <w:rPr>
            <w:rFonts w:ascii="Courier New" w:eastAsia="Times New Roman" w:hAnsi="Courier New" w:cs="Courier New"/>
            <w:noProof/>
            <w:sz w:val="16"/>
            <w:lang w:eastAsia="en-GB"/>
          </w:rPr>
          <w:t>8</w:t>
        </w:r>
      </w:ins>
      <w:ins w:id="137" w:author="Post R2#122" w:date="2023-05-29T10:21:00Z">
        <w:r w:rsidRPr="00BD5F07">
          <w:rPr>
            <w:rFonts w:ascii="Courier New" w:eastAsia="Times New Roman" w:hAnsi="Courier New" w:cs="Courier New"/>
            <w:noProof/>
            <w:sz w:val="16"/>
            <w:lang w:eastAsia="en-GB"/>
          </w:rPr>
          <w:t xml:space="preserve">                   </w:t>
        </w:r>
      </w:ins>
      <w:ins w:id="138" w:author="Post R2#122" w:date="2023-05-29T10:23:00Z">
        <w:r>
          <w:rPr>
            <w:rFonts w:ascii="Courier New" w:eastAsia="Times New Roman" w:hAnsi="Courier New" w:cs="Courier New"/>
            <w:noProof/>
            <w:sz w:val="16"/>
            <w:lang w:eastAsia="en-GB"/>
          </w:rPr>
          <w:t xml:space="preserve">        </w:t>
        </w:r>
      </w:ins>
      <w:ins w:id="139" w:author="Post R2#122" w:date="2023-05-29T10:21:00Z">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ins>
      <w:ins w:id="140" w:author="Post R2#122" w:date="2023-05-29T10:22:00Z">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ins>
      <w:ins w:id="141" w:author="Post R2#122" w:date="2023-05-29T10:21:00Z">
        <w:r w:rsidRPr="00BD5F07">
          <w:rPr>
            <w:rFonts w:ascii="Courier New" w:eastAsia="Times New Roman" w:hAnsi="Courier New" w:cs="Courier New"/>
            <w:noProof/>
            <w:sz w:val="16"/>
            <w:lang w:eastAsia="en-GB"/>
          </w:rPr>
          <w:t>),</w:t>
        </w:r>
      </w:ins>
    </w:p>
    <w:p w14:paraId="439848DB" w14:textId="61FDADD8" w:rsidR="0047727B" w:rsidRPr="00BD5F07"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2" w:author="Post R2#122" w:date="2023-05-29T10:21:00Z"/>
          <w:rFonts w:ascii="Courier New" w:eastAsia="Times New Roman" w:hAnsi="Courier New" w:cs="Courier New"/>
          <w:noProof/>
          <w:sz w:val="16"/>
          <w:lang w:eastAsia="en-GB"/>
        </w:rPr>
      </w:pPr>
      <w:ins w:id="143" w:author="Post R2#122" w:date="2023-05-29T10:21:00Z">
        <w:r w:rsidRPr="00BD5F07">
          <w:rPr>
            <w:rFonts w:ascii="Courier New" w:eastAsia="Times New Roman" w:hAnsi="Courier New" w:cs="Courier New"/>
            <w:noProof/>
            <w:sz w:val="16"/>
            <w:lang w:eastAsia="en-GB"/>
          </w:rPr>
          <w:t xml:space="preserve">   </w:t>
        </w:r>
      </w:ins>
      <w:ins w:id="144" w:author="Post R2#122" w:date="2023-05-29T10:37:00Z">
        <w:r w:rsidR="009E64E5">
          <w:rPr>
            <w:rFonts w:ascii="Courier New" w:eastAsia="Times New Roman" w:hAnsi="Courier New" w:cs="Courier New"/>
            <w:noProof/>
            <w:sz w:val="16"/>
            <w:lang w:eastAsia="en-GB"/>
          </w:rPr>
          <w:t xml:space="preserve">    </w:t>
        </w:r>
      </w:ins>
      <w:ins w:id="145" w:author="Post R2#122" w:date="2023-05-29T10:21:00Z">
        <w:r w:rsidRPr="00BD5F07">
          <w:rPr>
            <w:rFonts w:ascii="Courier New" w:eastAsia="Times New Roman" w:hAnsi="Courier New" w:cs="Courier New"/>
            <w:noProof/>
            <w:sz w:val="16"/>
            <w:lang w:eastAsia="en-GB"/>
          </w:rPr>
          <w:t xml:space="preserve"> band</w:t>
        </w:r>
      </w:ins>
      <w:ins w:id="146" w:author="Post R2#122" w:date="2023-05-29T10:22:00Z">
        <w:r>
          <w:rPr>
            <w:rFonts w:ascii="Courier New" w:eastAsia="Times New Roman" w:hAnsi="Courier New" w:cs="Courier New"/>
            <w:noProof/>
            <w:sz w:val="16"/>
            <w:lang w:eastAsia="en-GB"/>
          </w:rPr>
          <w:t>PairIndex2</w:t>
        </w:r>
      </w:ins>
      <w:ins w:id="147" w:author="Post R2#122" w:date="2023-05-29T10:21:00Z">
        <w:r>
          <w:rPr>
            <w:rFonts w:ascii="Courier New" w:eastAsia="Times New Roman" w:hAnsi="Courier New" w:cs="Courier New"/>
            <w:noProof/>
            <w:sz w:val="16"/>
            <w:lang w:eastAsia="en-GB"/>
          </w:rPr>
          <w:t>-r1</w:t>
        </w:r>
      </w:ins>
      <w:ins w:id="148" w:author="Post R2#122" w:date="2023-05-29T10:22:00Z">
        <w:r>
          <w:rPr>
            <w:rFonts w:ascii="Courier New" w:eastAsia="Times New Roman" w:hAnsi="Courier New" w:cs="Courier New"/>
            <w:noProof/>
            <w:sz w:val="16"/>
            <w:lang w:eastAsia="en-GB"/>
          </w:rPr>
          <w:t>8</w:t>
        </w:r>
      </w:ins>
      <w:ins w:id="149" w:author="Post R2#122" w:date="2023-05-29T10:21:00Z">
        <w:r w:rsidRPr="00BD5F07">
          <w:rPr>
            <w:rFonts w:ascii="Courier New" w:eastAsia="Times New Roman" w:hAnsi="Courier New" w:cs="Courier New"/>
            <w:noProof/>
            <w:sz w:val="16"/>
            <w:lang w:eastAsia="en-GB"/>
          </w:rPr>
          <w:t xml:space="preserve">                    </w:t>
        </w:r>
      </w:ins>
      <w:ins w:id="150" w:author="Post R2#122" w:date="2023-05-29T10:23:00Z">
        <w:r>
          <w:rPr>
            <w:rFonts w:ascii="Courier New" w:eastAsia="Times New Roman" w:hAnsi="Courier New" w:cs="Courier New"/>
            <w:noProof/>
            <w:sz w:val="16"/>
            <w:lang w:eastAsia="en-GB"/>
          </w:rPr>
          <w:t xml:space="preserve">        </w:t>
        </w:r>
      </w:ins>
      <w:ins w:id="151" w:author="Post R2#122" w:date="2023-05-29T10:21:00Z">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ins>
      <w:ins w:id="152" w:author="Post R2#122" w:date="2023-05-29T10:22:00Z">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ins>
      <w:ins w:id="153" w:author="Post R2#122" w:date="2023-05-29T10:21:00Z">
        <w:r w:rsidRPr="00BD5F07">
          <w:rPr>
            <w:rFonts w:ascii="Courier New" w:eastAsia="Times New Roman" w:hAnsi="Courier New" w:cs="Courier New"/>
            <w:noProof/>
            <w:sz w:val="16"/>
            <w:lang w:eastAsia="en-GB"/>
          </w:rPr>
          <w:t>),</w:t>
        </w:r>
      </w:ins>
    </w:p>
    <w:p w14:paraId="1B48A9FE" w14:textId="50C52202" w:rsidR="0047727B"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4" w:author="Post R2#122" w:date="2023-05-29T10:21:00Z"/>
          <w:rFonts w:ascii="Courier New" w:eastAsia="Times New Roman" w:hAnsi="Courier New" w:cs="Courier New"/>
          <w:noProof/>
          <w:sz w:val="16"/>
          <w:lang w:eastAsia="en-GB"/>
        </w:rPr>
      </w:pPr>
      <w:ins w:id="155" w:author="Post R2#122" w:date="2023-05-29T10:21:00Z">
        <w:r w:rsidRPr="00BD5F07">
          <w:rPr>
            <w:rFonts w:ascii="Courier New" w:eastAsia="Times New Roman" w:hAnsi="Courier New" w:cs="Courier New"/>
            <w:noProof/>
            <w:sz w:val="16"/>
            <w:lang w:eastAsia="en-GB"/>
          </w:rPr>
          <w:t xml:space="preserve">    </w:t>
        </w:r>
      </w:ins>
      <w:ins w:id="156" w:author="Post R2#122" w:date="2023-05-29T10:38:00Z">
        <w:r w:rsidR="009E64E5">
          <w:rPr>
            <w:rFonts w:ascii="Courier New" w:eastAsia="Times New Roman" w:hAnsi="Courier New" w:cs="Courier New"/>
            <w:noProof/>
            <w:sz w:val="16"/>
            <w:lang w:eastAsia="en-GB"/>
          </w:rPr>
          <w:t xml:space="preserve">    </w:t>
        </w:r>
      </w:ins>
      <w:ins w:id="157" w:author="Post R2#122" w:date="2023-05-29T10:47:00Z">
        <w:r w:rsidR="0085001A">
          <w:rPr>
            <w:rFonts w:ascii="Courier New" w:eastAsia="Times New Roman" w:hAnsi="Courier New" w:cs="Courier New"/>
            <w:noProof/>
            <w:sz w:val="16"/>
            <w:lang w:eastAsia="en-GB"/>
          </w:rPr>
          <w:t>s</w:t>
        </w:r>
      </w:ins>
      <w:ins w:id="158" w:author="Post R2#122" w:date="2023-05-29T10:21:00Z">
        <w:r w:rsidRPr="00BD5F07">
          <w:rPr>
            <w:rFonts w:ascii="Courier New" w:eastAsia="Times New Roman" w:hAnsi="Courier New" w:cs="Courier New"/>
            <w:noProof/>
            <w:sz w:val="16"/>
            <w:lang w:eastAsia="en-GB"/>
          </w:rPr>
          <w:t>witchingPeriod</w:t>
        </w:r>
      </w:ins>
      <w:ins w:id="159" w:author="Post R2#122" w:date="2023-05-29T10:23:00Z">
        <w:r w:rsidRPr="009E64E5">
          <w:rPr>
            <w:rFonts w:ascii="Courier New" w:eastAsia="Times New Roman" w:hAnsi="Courier New" w:cs="Courier New"/>
            <w:noProof/>
            <w:sz w:val="16"/>
            <w:lang w:eastAsia="en-GB"/>
          </w:rPr>
          <w:t>1T1Tto1T1T</w:t>
        </w:r>
      </w:ins>
      <w:ins w:id="160" w:author="Post R2#122" w:date="2023-05-29T10:21:00Z">
        <w:r w:rsidRPr="00BD5F07">
          <w:rPr>
            <w:rFonts w:ascii="Courier New" w:eastAsia="Times New Roman" w:hAnsi="Courier New" w:cs="Courier New"/>
            <w:noProof/>
            <w:sz w:val="16"/>
            <w:lang w:eastAsia="en-GB"/>
          </w:rPr>
          <w:t>-r1</w:t>
        </w:r>
      </w:ins>
      <w:ins w:id="161" w:author="Post R2#122" w:date="2023-05-29T10:23:00Z">
        <w:r>
          <w:rPr>
            <w:rFonts w:ascii="Courier New" w:eastAsia="Times New Roman" w:hAnsi="Courier New" w:cs="Courier New"/>
            <w:noProof/>
            <w:sz w:val="16"/>
            <w:lang w:eastAsia="en-GB"/>
          </w:rPr>
          <w:t>8</w:t>
        </w:r>
      </w:ins>
      <w:ins w:id="162" w:author="Post R2#122" w:date="2023-05-29T10:21:00Z">
        <w:r w:rsidRPr="00BD5F07">
          <w:rPr>
            <w:rFonts w:ascii="Courier New" w:eastAsia="Times New Roman" w:hAnsi="Courier New" w:cs="Courier New"/>
            <w:noProof/>
            <w:sz w:val="16"/>
            <w:lang w:eastAsia="en-GB"/>
          </w:rPr>
          <w:t xml:space="preserve">       </w:t>
        </w:r>
      </w:ins>
      <w:ins w:id="163" w:author="Post R2#122" w:date="2023-05-29T10:47:00Z">
        <w:r w:rsidR="0085001A">
          <w:rPr>
            <w:rFonts w:ascii="Courier New" w:eastAsia="Times New Roman" w:hAnsi="Courier New" w:cs="Courier New"/>
            <w:noProof/>
            <w:sz w:val="16"/>
            <w:lang w:eastAsia="en-GB"/>
          </w:rPr>
          <w:t xml:space="preserve">        </w:t>
        </w:r>
      </w:ins>
      <w:ins w:id="164" w:author="Post R2#122" w:date="2023-05-29T10:21:00Z">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ins>
    </w:p>
    <w:p w14:paraId="4DAE36E9" w14:textId="46B4DF51" w:rsidR="0047727B" w:rsidRDefault="009E64E5"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5" w:author="Post R2#122" w:date="2023-05-29T10:21:00Z"/>
          <w:rFonts w:ascii="Courier New" w:eastAsia="Times New Roman" w:hAnsi="Courier New" w:cs="Courier New"/>
          <w:noProof/>
          <w:sz w:val="16"/>
          <w:lang w:eastAsia="en-GB"/>
        </w:rPr>
      </w:pPr>
      <w:ins w:id="166" w:author="Post R2#122" w:date="2023-05-29T10:38:00Z">
        <w:r>
          <w:rPr>
            <w:rFonts w:ascii="Courier New" w:eastAsia="Times New Roman" w:hAnsi="Courier New" w:cs="Courier New"/>
            <w:noProof/>
            <w:sz w:val="16"/>
            <w:lang w:eastAsia="en-GB"/>
          </w:rPr>
          <w:t xml:space="preserve">    </w:t>
        </w:r>
      </w:ins>
      <w:ins w:id="167" w:author="Post R2#122" w:date="2023-05-29T10:21:00Z">
        <w:r w:rsidR="0047727B" w:rsidRPr="007C75A2">
          <w:rPr>
            <w:rFonts w:ascii="Courier New" w:eastAsia="Times New Roman" w:hAnsi="Courier New" w:cs="Courier New"/>
            <w:noProof/>
            <w:sz w:val="16"/>
            <w:lang w:eastAsia="en-GB"/>
          </w:rPr>
          <w:t>}</w:t>
        </w:r>
      </w:ins>
      <w:commentRangeStart w:id="168"/>
      <w:ins w:id="169" w:author="Morton Lin (林牧台)" w:date="2023-05-30T20:35:00Z">
        <w:r w:rsidR="00053544">
          <w:rPr>
            <w:rFonts w:ascii="Courier New" w:eastAsia="Times New Roman" w:hAnsi="Courier New" w:cs="Courier New"/>
            <w:noProof/>
            <w:sz w:val="16"/>
            <w:lang w:eastAsia="en-GB"/>
          </w:rPr>
          <w:t>,</w:t>
        </w:r>
        <w:commentRangeEnd w:id="168"/>
        <w:r w:rsidR="00053544">
          <w:rPr>
            <w:rStyle w:val="ae"/>
          </w:rPr>
          <w:commentReference w:id="168"/>
        </w:r>
      </w:ins>
    </w:p>
    <w:p w14:paraId="2F7D66FB" w14:textId="29D80E60" w:rsidR="0047727B" w:rsidRPr="00BD5F07" w:rsidRDefault="009E64E5"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 w:author="Post R2#122" w:date="2023-05-29T10:21:00Z"/>
          <w:rFonts w:ascii="Courier New" w:eastAsia="Times New Roman" w:hAnsi="Courier New"/>
          <w:noProof/>
          <w:sz w:val="16"/>
          <w:lang w:eastAsia="en-GB"/>
        </w:rPr>
      </w:pPr>
      <w:ins w:id="171" w:author="Post R2#122" w:date="2023-05-29T10:38:00Z">
        <w:r>
          <w:rPr>
            <w:rFonts w:ascii="Courier New" w:eastAsia="Times New Roman" w:hAnsi="Courier New" w:cs="Courier New"/>
            <w:noProof/>
            <w:sz w:val="16"/>
            <w:lang w:eastAsia="en-GB"/>
          </w:rPr>
          <w:t xml:space="preserve">    u</w:t>
        </w:r>
      </w:ins>
      <w:ins w:id="172" w:author="Post R2#122" w:date="2023-05-29T10:20:00Z">
        <w:r w:rsidR="0047727B">
          <w:rPr>
            <w:rFonts w:ascii="Courier New" w:eastAsia="Times New Roman" w:hAnsi="Courier New" w:cs="Courier New"/>
            <w:noProof/>
            <w:sz w:val="16"/>
            <w:lang w:eastAsia="en-GB"/>
          </w:rPr>
          <w:t>plinkTxSwitchingBetweenBandPairAndBand</w:t>
        </w:r>
      </w:ins>
      <w:ins w:id="173" w:author="Post R2#122" w:date="2023-05-29T10:21:00Z">
        <w:r w:rsidR="0047727B">
          <w:rPr>
            <w:rFonts w:ascii="Courier New" w:eastAsia="Times New Roman" w:hAnsi="Courier New" w:cs="Courier New"/>
            <w:noProof/>
            <w:sz w:val="16"/>
            <w:lang w:eastAsia="en-GB"/>
          </w:rPr>
          <w:t>-r18</w:t>
        </w:r>
      </w:ins>
      <w:ins w:id="174" w:author="Post R2#122" w:date="2023-05-29T10:38:00Z">
        <w:r>
          <w:rPr>
            <w:rFonts w:ascii="Courier New" w:eastAsia="Times New Roman" w:hAnsi="Courier New"/>
            <w:noProof/>
            <w:sz w:val="16"/>
            <w:lang w:val="en-US" w:eastAsia="en-GB"/>
          </w:rPr>
          <w:t xml:space="preserve"> </w:t>
        </w:r>
      </w:ins>
      <w:ins w:id="175" w:author="Post R2#122" w:date="2023-05-29T10:21:00Z">
        <w:r w:rsidR="0047727B" w:rsidRPr="00BD5F07">
          <w:rPr>
            <w:rFonts w:ascii="Courier New" w:eastAsia="Times New Roman" w:hAnsi="Courier New"/>
            <w:noProof/>
            <w:color w:val="993366"/>
            <w:sz w:val="16"/>
            <w:lang w:eastAsia="en-GB"/>
          </w:rPr>
          <w:t>SEQUENCE</w:t>
        </w:r>
        <w:r w:rsidR="0047727B" w:rsidRPr="00BD5F07">
          <w:rPr>
            <w:rFonts w:ascii="Courier New" w:eastAsia="Times New Roman" w:hAnsi="Courier New"/>
            <w:noProof/>
            <w:sz w:val="16"/>
            <w:lang w:eastAsia="en-GB"/>
          </w:rPr>
          <w:t> {</w:t>
        </w:r>
      </w:ins>
    </w:p>
    <w:p w14:paraId="19513600" w14:textId="261A63FD" w:rsidR="0047727B" w:rsidRPr="00BD5F07"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6" w:author="Post R2#122" w:date="2023-05-29T10:24:00Z"/>
          <w:rFonts w:ascii="Courier New" w:eastAsia="Times New Roman" w:hAnsi="Courier New" w:cs="Courier New"/>
          <w:noProof/>
          <w:sz w:val="16"/>
          <w:lang w:eastAsia="en-GB"/>
        </w:rPr>
      </w:pPr>
      <w:ins w:id="177" w:author="Post R2#122" w:date="2023-05-29T10:24:00Z">
        <w:r w:rsidRPr="00BD5F07">
          <w:rPr>
            <w:rFonts w:ascii="Courier New" w:eastAsia="Times New Roman" w:hAnsi="Courier New" w:cs="Courier New"/>
            <w:noProof/>
            <w:sz w:val="16"/>
            <w:lang w:eastAsia="en-GB"/>
          </w:rPr>
          <w:t xml:space="preserve">   </w:t>
        </w:r>
      </w:ins>
      <w:ins w:id="178" w:author="Post R2#122" w:date="2023-05-29T10:38:00Z">
        <w:r w:rsidR="009E64E5">
          <w:rPr>
            <w:rFonts w:ascii="Courier New" w:eastAsia="Times New Roman" w:hAnsi="Courier New" w:cs="Courier New"/>
            <w:noProof/>
            <w:sz w:val="16"/>
            <w:lang w:eastAsia="en-GB"/>
          </w:rPr>
          <w:t xml:space="preserve">    </w:t>
        </w:r>
      </w:ins>
      <w:ins w:id="179" w:author="Post R2#122" w:date="2023-05-29T10:24:00Z">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Pair</w:t>
        </w:r>
        <w:r w:rsidRPr="00BD5F07">
          <w:rPr>
            <w:rFonts w:ascii="Courier New" w:eastAsia="Times New Roman" w:hAnsi="Courier New" w:cs="Courier New"/>
            <w:noProof/>
            <w:sz w:val="16"/>
            <w:lang w:eastAsia="en-GB"/>
          </w:rPr>
          <w:t>Index-r1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r w:rsidRPr="00BD5F07">
          <w:rPr>
            <w:rFonts w:ascii="Courier New" w:eastAsia="Times New Roman" w:hAnsi="Courier New" w:cs="Courier New"/>
            <w:noProof/>
            <w:sz w:val="16"/>
            <w:lang w:eastAsia="en-GB"/>
          </w:rPr>
          <w:t>),</w:t>
        </w:r>
      </w:ins>
    </w:p>
    <w:p w14:paraId="5B9166FB" w14:textId="3FD7C184" w:rsidR="0047727B" w:rsidRPr="00BD5F07"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0" w:author="Post R2#122" w:date="2023-05-29T10:24:00Z"/>
          <w:rFonts w:ascii="Courier New" w:eastAsia="Times New Roman" w:hAnsi="Courier New" w:cs="Courier New"/>
          <w:noProof/>
          <w:sz w:val="16"/>
          <w:lang w:eastAsia="en-GB"/>
        </w:rPr>
      </w:pPr>
      <w:ins w:id="181" w:author="Post R2#122" w:date="2023-05-29T10:24:00Z">
        <w:r w:rsidRPr="00BD5F07">
          <w:rPr>
            <w:rFonts w:ascii="Courier New" w:eastAsia="Times New Roman" w:hAnsi="Courier New" w:cs="Courier New"/>
            <w:noProof/>
            <w:sz w:val="16"/>
            <w:lang w:eastAsia="en-GB"/>
          </w:rPr>
          <w:t xml:space="preserve">  </w:t>
        </w:r>
      </w:ins>
      <w:ins w:id="182" w:author="Post R2#122" w:date="2023-05-29T10:39:00Z">
        <w:r w:rsidR="009E64E5">
          <w:rPr>
            <w:rFonts w:ascii="Courier New" w:eastAsia="Times New Roman" w:hAnsi="Courier New" w:cs="Courier New"/>
            <w:noProof/>
            <w:sz w:val="16"/>
            <w:lang w:eastAsia="en-GB"/>
          </w:rPr>
          <w:t xml:space="preserve">    </w:t>
        </w:r>
      </w:ins>
      <w:ins w:id="183" w:author="Post R2#122" w:date="2023-05-29T10:24:00Z">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Index-r18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ins>
    </w:p>
    <w:p w14:paraId="742881DF" w14:textId="6685E02B" w:rsidR="0047727B"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4" w:author="Post R2#122" w:date="2023-05-29T10:24:00Z"/>
          <w:rFonts w:ascii="Courier New" w:eastAsia="Times New Roman" w:hAnsi="Courier New" w:cs="Courier New"/>
          <w:noProof/>
          <w:sz w:val="16"/>
          <w:lang w:eastAsia="en-GB"/>
        </w:rPr>
      </w:pPr>
      <w:ins w:id="185" w:author="Post R2#122" w:date="2023-05-29T10:24:00Z">
        <w:r w:rsidRPr="00BD5F07">
          <w:rPr>
            <w:rFonts w:ascii="Courier New" w:eastAsia="Times New Roman" w:hAnsi="Courier New" w:cs="Courier New"/>
            <w:noProof/>
            <w:sz w:val="16"/>
            <w:lang w:eastAsia="en-GB"/>
          </w:rPr>
          <w:t xml:space="preserve">   </w:t>
        </w:r>
      </w:ins>
      <w:ins w:id="186" w:author="Post R2#122" w:date="2023-05-29T10:39:00Z">
        <w:r w:rsidR="009E64E5">
          <w:rPr>
            <w:rFonts w:ascii="Courier New" w:eastAsia="Times New Roman" w:hAnsi="Courier New" w:cs="Courier New"/>
            <w:noProof/>
            <w:sz w:val="16"/>
            <w:lang w:eastAsia="en-GB"/>
          </w:rPr>
          <w:t xml:space="preserve">    </w:t>
        </w:r>
      </w:ins>
      <w:ins w:id="187" w:author="Post R2#122" w:date="2023-05-29T10:24:00Z">
        <w:r w:rsidRPr="00BD5F07">
          <w:rPr>
            <w:rFonts w:ascii="Courier New" w:eastAsia="Times New Roman" w:hAnsi="Courier New" w:cs="Courier New"/>
            <w:noProof/>
            <w:sz w:val="16"/>
            <w:lang w:eastAsia="en-GB"/>
          </w:rPr>
          <w:t xml:space="preserve"> </w:t>
        </w:r>
      </w:ins>
      <w:ins w:id="188" w:author="Post R2#122" w:date="2023-05-29T10:47:00Z">
        <w:r w:rsidR="0085001A">
          <w:rPr>
            <w:rFonts w:ascii="Courier New" w:eastAsia="Times New Roman" w:hAnsi="Courier New" w:cs="Courier New"/>
            <w:noProof/>
            <w:sz w:val="16"/>
            <w:lang w:eastAsia="en-GB"/>
          </w:rPr>
          <w:t>s</w:t>
        </w:r>
      </w:ins>
      <w:ins w:id="189" w:author="Post R2#122" w:date="2023-05-29T10:24:00Z">
        <w:r w:rsidRPr="00BD5F07">
          <w:rPr>
            <w:rFonts w:ascii="Courier New" w:eastAsia="Times New Roman" w:hAnsi="Courier New" w:cs="Courier New"/>
            <w:noProof/>
            <w:sz w:val="16"/>
            <w:lang w:eastAsia="en-GB"/>
          </w:rPr>
          <w:t>witchingPeriod</w:t>
        </w:r>
        <w:r w:rsidRPr="009E64E5">
          <w:rPr>
            <w:rFonts w:ascii="Courier New" w:eastAsia="Times New Roman" w:hAnsi="Courier New" w:cs="Courier New"/>
            <w:noProof/>
            <w:sz w:val="16"/>
            <w:lang w:eastAsia="en-GB"/>
          </w:rPr>
          <w:t>1T1Tto2T</w:t>
        </w:r>
        <w:r w:rsidRPr="00BD5F07">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190" w:author="Post R2#122" w:date="2023-05-29T10:47:00Z">
        <w:r w:rsidR="0085001A">
          <w:rPr>
            <w:rFonts w:ascii="Courier New" w:eastAsia="Times New Roman" w:hAnsi="Courier New" w:cs="Courier New"/>
            <w:noProof/>
            <w:sz w:val="16"/>
            <w:lang w:eastAsia="en-GB"/>
          </w:rPr>
          <w:t xml:space="preserve">        </w:t>
        </w:r>
      </w:ins>
      <w:ins w:id="191" w:author="Post R2#122" w:date="2023-05-29T10:24: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ins>
    </w:p>
    <w:p w14:paraId="1A7D9E6E" w14:textId="1684598C" w:rsidR="0047727B" w:rsidRDefault="009E64E5"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2" w:author="Post R2#122" w:date="2023-05-29T10:21:00Z"/>
          <w:rFonts w:ascii="Courier New" w:eastAsia="Times New Roman" w:hAnsi="Courier New" w:cs="Courier New"/>
          <w:noProof/>
          <w:sz w:val="16"/>
          <w:lang w:eastAsia="en-GB"/>
        </w:rPr>
      </w:pPr>
      <w:ins w:id="193" w:author="Post R2#122" w:date="2023-05-29T10:39:00Z">
        <w:r>
          <w:rPr>
            <w:rFonts w:ascii="Courier New" w:eastAsia="Times New Roman" w:hAnsi="Courier New" w:cs="Courier New"/>
            <w:noProof/>
            <w:sz w:val="16"/>
            <w:lang w:eastAsia="en-GB"/>
          </w:rPr>
          <w:t xml:space="preserve">    </w:t>
        </w:r>
      </w:ins>
      <w:ins w:id="194" w:author="Post R2#122" w:date="2023-05-29T10:21:00Z">
        <w:r w:rsidR="0047727B" w:rsidRPr="007C75A2">
          <w:rPr>
            <w:rFonts w:ascii="Courier New" w:eastAsia="Times New Roman" w:hAnsi="Courier New" w:cs="Courier New"/>
            <w:noProof/>
            <w:sz w:val="16"/>
            <w:lang w:eastAsia="en-GB"/>
          </w:rPr>
          <w:t>}</w:t>
        </w:r>
      </w:ins>
    </w:p>
    <w:p w14:paraId="57BBE594" w14:textId="6E6C062E" w:rsidR="0047727B" w:rsidRDefault="009E64E5"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5" w:author="Post R2#122" w:date="2023-05-29T10:18:00Z"/>
          <w:rFonts w:ascii="Courier New" w:eastAsia="Times New Roman" w:hAnsi="Courier New" w:cs="Courier New"/>
          <w:noProof/>
          <w:sz w:val="16"/>
          <w:lang w:eastAsia="en-GB"/>
        </w:rPr>
      </w:pPr>
      <w:ins w:id="196" w:author="Post R2#122" w:date="2023-05-29T10:39:00Z">
        <w:r>
          <w:rPr>
            <w:rFonts w:ascii="Courier New" w:eastAsia="Times New Roman" w:hAnsi="Courier New" w:cs="Courier New"/>
            <w:noProof/>
            <w:sz w:val="16"/>
            <w:lang w:eastAsia="en-GB"/>
          </w:rPr>
          <w:t>}</w:t>
        </w:r>
      </w:ins>
    </w:p>
    <w:p w14:paraId="237EC277" w14:textId="77777777" w:rsidR="0047727B" w:rsidRPr="00BD5F07" w:rsidRDefault="0047727B"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918B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 ::=                      </w:t>
      </w:r>
      <w:r w:rsidRPr="00BD5F07">
        <w:rPr>
          <w:rFonts w:ascii="Courier New" w:eastAsia="Times New Roman" w:hAnsi="Courier New" w:cs="Courier New"/>
          <w:noProof/>
          <w:color w:val="993366"/>
          <w:sz w:val="16"/>
          <w:lang w:eastAsia="en-GB"/>
        </w:rPr>
        <w:t>CHOICE</w:t>
      </w:r>
      <w:r w:rsidRPr="00BD5F07">
        <w:rPr>
          <w:rFonts w:ascii="Courier New" w:eastAsia="Times New Roman" w:hAnsi="Courier New" w:cs="Courier New"/>
          <w:noProof/>
          <w:sz w:val="16"/>
          <w:lang w:eastAsia="en-GB"/>
        </w:rPr>
        <w:t xml:space="preserve"> {</w:t>
      </w:r>
    </w:p>
    <w:p w14:paraId="54B45C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648A5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bandEUTRA                           FreqBandIndicatorEUTRA,</w:t>
      </w:r>
    </w:p>
    <w:p w14:paraId="4BF90C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ca-BandwidthClassDL-EUTRA           CA-BandwidthClassEUTRA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C5218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ca-BandwidthClassUL-EUTRA           CA-BandwidthClassEUTRA                 </w:t>
      </w:r>
      <w:r w:rsidRPr="00BD5F07">
        <w:rPr>
          <w:rFonts w:ascii="Courier New" w:eastAsia="Times New Roman" w:hAnsi="Courier New" w:cs="Courier New"/>
          <w:noProof/>
          <w:color w:val="993366"/>
          <w:sz w:val="16"/>
          <w:lang w:eastAsia="en-GB"/>
        </w:rPr>
        <w:t>OPTIONAL</w:t>
      </w:r>
    </w:p>
    <w:p w14:paraId="64861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0700FA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B8884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bandNR                              FreqBandIndicatorNR,</w:t>
      </w:r>
    </w:p>
    <w:p w14:paraId="4F58AB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ca-BandwidthClassDL-NR              CA-BandwidthClassNR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7A56A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ca-BandwidthClassUL-NR              CA-BandwidthClassNR                    </w:t>
      </w:r>
      <w:r w:rsidRPr="00BD5F07">
        <w:rPr>
          <w:rFonts w:ascii="Courier New" w:eastAsia="Times New Roman" w:hAnsi="Courier New" w:cs="Courier New"/>
          <w:noProof/>
          <w:color w:val="993366"/>
          <w:sz w:val="16"/>
          <w:lang w:eastAsia="en-GB"/>
        </w:rPr>
        <w:t>OPTIONAL</w:t>
      </w:r>
    </w:p>
    <w:p w14:paraId="4004FC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1A63A0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B0434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B633E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BandParameters-v1540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595642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srs-CarrierSwitch                   </w:t>
      </w:r>
      <w:r w:rsidRPr="00BD5F07">
        <w:rPr>
          <w:rFonts w:ascii="Courier New" w:eastAsia="Times New Roman" w:hAnsi="Courier New" w:cs="Courier New"/>
          <w:noProof/>
          <w:color w:val="993366"/>
          <w:sz w:val="16"/>
          <w:lang w:eastAsia="en-GB"/>
        </w:rPr>
        <w:t>CHOICE</w:t>
      </w:r>
      <w:r w:rsidRPr="00BD5F07">
        <w:rPr>
          <w:rFonts w:ascii="Courier New" w:eastAsia="Times New Roman" w:hAnsi="Courier New" w:cs="Courier New"/>
          <w:noProof/>
          <w:sz w:val="16"/>
          <w:lang w:eastAsia="en-GB"/>
        </w:rPr>
        <w:t xml:space="preserve"> {</w:t>
      </w:r>
    </w:p>
    <w:p w14:paraId="5D49F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894659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srs-SwitchingTimesListNR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SRS-SwitchingTimeNR</w:t>
      </w:r>
    </w:p>
    <w:p w14:paraId="7009D4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4417F4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61431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srs-SwitchingTimesListEUTRA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SRS-SwitchingTimeEUTRA</w:t>
      </w:r>
    </w:p>
    <w:p w14:paraId="2FBBE29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55F105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A687F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srs-TxSwitch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5FCD23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supportedSRS-TxPortSwitch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{t1r2, t1r4, t2r4, t1r4-t2r4, t1r1, t2r2, t4r4, notSupported},</w:t>
      </w:r>
    </w:p>
    <w:p w14:paraId="3F18640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txSwitchImpactToRx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5C29C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txSwitchWithAnotherBand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p>
    <w:p w14:paraId="360D69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3B8515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BA73A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7688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357EA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srs-TxSwitch-v1610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ED306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 xml:space="preserve">        supportedSRS-TxPortSwitch-v1610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{t1r1-t1r2, t1r1-t1r2-t1r4, t1r1-t1r2-t2r2-t2r4, t1r1-t1r2-t2r2-t1r4-t2r4,</w:t>
      </w:r>
    </w:p>
    <w:p w14:paraId="10BE8E2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t1r1-t2r2, t1r1-t2r2-t4r4}</w:t>
      </w:r>
    </w:p>
    <w:p w14:paraId="795FCA3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6ADCFF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B4412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770F2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BandParameters-v1710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B8CAB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R1 23-8-3</w:t>
      </w:r>
      <w:r w:rsidRPr="00BD5F07">
        <w:rPr>
          <w:rFonts w:ascii="Courier New" w:eastAsia="Times New Roman" w:hAnsi="Courier New" w:cs="Courier New"/>
          <w:noProof/>
          <w:color w:val="808080"/>
          <w:sz w:val="16"/>
          <w:lang w:eastAsia="en-GB"/>
        </w:rPr>
        <w:tab/>
        <w:t>SRS Antenna switching for &gt;4Rx</w:t>
      </w:r>
    </w:p>
    <w:p w14:paraId="7E9E01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srs-AntennaSwitchingBeyond4RX-r17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E9A94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-- 1. Support of SRS antenna switching xTyR with y&gt;4</w:t>
      </w:r>
    </w:p>
    <w:p w14:paraId="5B46AB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supportedSRS-TxPortSwitchBeyond4Rx-r17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(11)),</w:t>
      </w:r>
    </w:p>
    <w:p w14:paraId="413F9A3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-- 2. Report the entry number of the first-listed band with UL in the band combination that affects this DL</w:t>
      </w:r>
    </w:p>
    <w:p w14:paraId="400B088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entryNumberAffectBeyond4Rx-r17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2528B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-- 3. Report the entry number of the first-listed band with UL in the band combination that switches together with this UL</w:t>
      </w:r>
    </w:p>
    <w:p w14:paraId="33ADE03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entryNumberSwitchBeyond4Rx-r17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p>
    <w:p w14:paraId="307FA4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2BD2EF0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6283FF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2C07C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1335D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R1 39-3-2</w:t>
      </w:r>
      <w:r w:rsidRPr="00BD5F07">
        <w:rPr>
          <w:rFonts w:ascii="Courier New" w:eastAsia="Times New Roman" w:hAnsi="Courier New" w:cs="Courier New"/>
          <w:noProof/>
          <w:color w:val="808080"/>
          <w:sz w:val="16"/>
          <w:lang w:eastAsia="en-GB"/>
        </w:rPr>
        <w:tab/>
        <w:t>Affected bands for inter-band CA during SRS carrier switching</w:t>
      </w:r>
    </w:p>
    <w:p w14:paraId="5AA7E2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srs-SwitchingAffectedBandsListNR-r17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SRS-SwitchingAffectedBandsNR-r17</w:t>
      </w:r>
    </w:p>
    <w:p w14:paraId="759733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4B028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06C8B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ScalingFactorSidelink-r16 ::=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{f0p4, f0p75, f0p8, f1}</w:t>
      </w:r>
    </w:p>
    <w:p w14:paraId="605018C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D2AE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IntraBandPowerClass-r16 ::=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{pc2, pc3, spare6, spare5, spare4, spare3, spare2, spare1}</w:t>
      </w:r>
    </w:p>
    <w:p w14:paraId="5C77B7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D1CA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SRS-SwitchingAffectedBandsNR-r17 ::=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p>
    <w:p w14:paraId="465EB4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39C7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TAG-BANDCOMBINATIONLIST-STOP</w:t>
      </w:r>
    </w:p>
    <w:p w14:paraId="55A455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ASN1STOP</w:t>
      </w:r>
    </w:p>
    <w:p w14:paraId="5C139950" w14:textId="77777777" w:rsidR="00BD5F07" w:rsidRDefault="00BD5F07" w:rsidP="00BD5F07">
      <w:pPr>
        <w:rPr>
          <w:lang w:eastAsia="ja-JP"/>
        </w:rPr>
      </w:pPr>
    </w:p>
    <w:p w14:paraId="41D5D759" w14:textId="77777777" w:rsidR="00BD5F07" w:rsidRDefault="00BD5F07" w:rsidP="00BD5F07">
      <w:pPr>
        <w:rPr>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D5F07" w14:paraId="4F6BF343"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43B34507" w14:textId="77777777" w:rsidR="00BD5F07" w:rsidRDefault="00BD5F07">
            <w:pPr>
              <w:pStyle w:val="TAH"/>
              <w:rPr>
                <w:szCs w:val="22"/>
                <w:lang w:eastAsia="sv-SE"/>
              </w:rPr>
            </w:pPr>
            <w:proofErr w:type="spellStart"/>
            <w:r>
              <w:rPr>
                <w:i/>
                <w:szCs w:val="22"/>
                <w:lang w:eastAsia="sv-SE"/>
              </w:rPr>
              <w:lastRenderedPageBreak/>
              <w:t>BandCombination</w:t>
            </w:r>
            <w:proofErr w:type="spellEnd"/>
            <w:r>
              <w:rPr>
                <w:i/>
                <w:szCs w:val="22"/>
                <w:lang w:eastAsia="sv-SE"/>
              </w:rPr>
              <w:t xml:space="preserve"> </w:t>
            </w:r>
            <w:r>
              <w:rPr>
                <w:szCs w:val="22"/>
                <w:lang w:eastAsia="sv-SE"/>
              </w:rPr>
              <w:t>field descriptions</w:t>
            </w:r>
          </w:p>
        </w:tc>
      </w:tr>
      <w:tr w:rsidR="00BD5F07" w14:paraId="48B92E27"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7B602362" w14:textId="77777777" w:rsidR="00BD5F07" w:rsidRDefault="00BD5F07">
            <w:pPr>
              <w:pStyle w:val="TAL"/>
              <w:rPr>
                <w:b/>
                <w:i/>
                <w:lang w:eastAsia="sv-SE"/>
              </w:rPr>
            </w:pPr>
            <w:r>
              <w:rPr>
                <w:b/>
                <w:i/>
                <w:lang w:eastAsia="sv-SE"/>
              </w:rPr>
              <w:t>BandCombinationList-v1540, BandCombinationList-v1550, BandCombinationList-v1560</w:t>
            </w:r>
            <w:r>
              <w:rPr>
                <w:rFonts w:cs="Arial"/>
                <w:b/>
                <w:i/>
                <w:lang w:eastAsia="sv-SE"/>
              </w:rPr>
              <w:t>, BandCombinationList-v1570, BandCombinationList-v1580</w:t>
            </w:r>
            <w:r>
              <w:rPr>
                <w:b/>
                <w:i/>
                <w:lang w:eastAsia="sv-SE"/>
              </w:rPr>
              <w:t>, BandCombinationList-v1590</w:t>
            </w:r>
            <w:r>
              <w:rPr>
                <w:rFonts w:cs="Arial"/>
                <w:b/>
                <w:i/>
                <w:lang w:eastAsia="sv-SE"/>
              </w:rPr>
              <w:t xml:space="preserve">, </w:t>
            </w:r>
            <w:r>
              <w:rPr>
                <w:b/>
                <w:i/>
                <w:lang w:eastAsia="x-none"/>
              </w:rPr>
              <w:t>BandCombinationList-v15g0,</w:t>
            </w:r>
            <w:r>
              <w:rPr>
                <w:rFonts w:cs="Arial"/>
                <w:b/>
                <w:i/>
                <w:lang w:eastAsia="sv-SE"/>
              </w:rPr>
              <w:t xml:space="preserve"> </w:t>
            </w:r>
            <w:r>
              <w:rPr>
                <w:b/>
                <w:bCs/>
                <w:i/>
                <w:iCs/>
              </w:rPr>
              <w:t>BandCombinationList-v1610</w:t>
            </w:r>
            <w:r>
              <w:rPr>
                <w:b/>
                <w:bCs/>
              </w:rPr>
              <w:t xml:space="preserve">, </w:t>
            </w:r>
            <w:r>
              <w:rPr>
                <w:b/>
                <w:bCs/>
                <w:i/>
                <w:iCs/>
              </w:rPr>
              <w:t>BandCombinationList-v1630</w:t>
            </w:r>
            <w:r>
              <w:rPr>
                <w:b/>
                <w:bCs/>
              </w:rPr>
              <w:t xml:space="preserve">, </w:t>
            </w:r>
            <w:r>
              <w:rPr>
                <w:b/>
                <w:bCs/>
                <w:i/>
                <w:iCs/>
              </w:rPr>
              <w:t>BandCombinationList-v1640</w:t>
            </w:r>
            <w:r>
              <w:rPr>
                <w:b/>
                <w:bCs/>
              </w:rPr>
              <w:t xml:space="preserve">, </w:t>
            </w:r>
            <w:r>
              <w:rPr>
                <w:b/>
                <w:bCs/>
                <w:i/>
                <w:iCs/>
              </w:rPr>
              <w:t>BandCombinationList-v1650</w:t>
            </w:r>
            <w:r>
              <w:rPr>
                <w:rFonts w:cs="Arial"/>
                <w:b/>
                <w:i/>
                <w:lang w:eastAsia="sv-SE"/>
              </w:rPr>
              <w:t>, BandCombinationList-v1680, BandCombinationList-v1690, BandCombinationList-v16a0, BandCombinationList-v1700, BandCombinationList-v1720, BandCombinationList-v1730</w:t>
            </w:r>
          </w:p>
          <w:p w14:paraId="323A62D5" w14:textId="77777777" w:rsidR="00BD5F07" w:rsidRDefault="00BD5F07">
            <w:pPr>
              <w:pStyle w:val="TAL"/>
              <w:rPr>
                <w:lang w:eastAsia="x-none"/>
              </w:rPr>
            </w:pPr>
            <w:r>
              <w:rPr>
                <w:lang w:eastAsia="sv-SE"/>
              </w:rPr>
              <w:t xml:space="preserve">The UE shall include the same number of entries, and listed in the same order, as in </w:t>
            </w:r>
            <w:proofErr w:type="spellStart"/>
            <w:r>
              <w:rPr>
                <w:i/>
                <w:lang w:eastAsia="sv-SE"/>
              </w:rPr>
              <w:t>BandCombinationList</w:t>
            </w:r>
            <w:proofErr w:type="spellEnd"/>
            <w:r>
              <w:rPr>
                <w:lang w:eastAsia="sv-SE"/>
              </w:rPr>
              <w:t xml:space="preserve"> (without suffix).</w:t>
            </w:r>
            <w:r>
              <w:t xml:space="preserve"> </w:t>
            </w:r>
            <w:r>
              <w:rPr>
                <w:lang w:eastAsia="x-none"/>
              </w:rPr>
              <w:t xml:space="preserve">If the field is included in </w:t>
            </w:r>
            <w:r>
              <w:rPr>
                <w:i/>
                <w:iCs/>
                <w:lang w:eastAsia="x-none"/>
              </w:rPr>
              <w:t>supportedBandCombinationListNEDC-Only-v1610</w:t>
            </w:r>
            <w:r>
              <w:rPr>
                <w:lang w:eastAsia="x-none"/>
              </w:rPr>
              <w:t xml:space="preserve">, the UE shall include the same number of entries, and listed in the same order, as in </w:t>
            </w:r>
            <w:proofErr w:type="spellStart"/>
            <w:r>
              <w:rPr>
                <w:i/>
                <w:iCs/>
                <w:lang w:eastAsia="x-none"/>
              </w:rPr>
              <w:t>BandCombinationList</w:t>
            </w:r>
            <w:proofErr w:type="spellEnd"/>
            <w:r>
              <w:rPr>
                <w:lang w:eastAsia="x-none"/>
              </w:rPr>
              <w:t xml:space="preserve"> of </w:t>
            </w:r>
            <w:proofErr w:type="spellStart"/>
            <w:r>
              <w:rPr>
                <w:i/>
                <w:iCs/>
                <w:lang w:eastAsia="x-none"/>
              </w:rPr>
              <w:t>supportedBandCombinationListNEDC</w:t>
            </w:r>
            <w:proofErr w:type="spellEnd"/>
            <w:r>
              <w:rPr>
                <w:i/>
                <w:iCs/>
                <w:lang w:eastAsia="x-none"/>
              </w:rPr>
              <w:t xml:space="preserve">-Only </w:t>
            </w:r>
            <w:r>
              <w:rPr>
                <w:lang w:eastAsia="x-none"/>
              </w:rPr>
              <w:t>(without suffix) field.</w:t>
            </w:r>
          </w:p>
          <w:p w14:paraId="04EE6584" w14:textId="77777777" w:rsidR="00BD5F07" w:rsidRDefault="00BD5F07">
            <w:pPr>
              <w:pStyle w:val="TAL"/>
              <w:rPr>
                <w:lang w:eastAsia="sv-SE"/>
              </w:rPr>
            </w:pPr>
            <w:r>
              <w:rPr>
                <w:lang w:eastAsia="x-none"/>
              </w:rPr>
              <w:t xml:space="preserve">If the field is included in </w:t>
            </w:r>
            <w:r>
              <w:rPr>
                <w:i/>
                <w:lang w:eastAsia="x-none"/>
              </w:rPr>
              <w:t>supportedBandCombinationListNEDC-Only-v15a0</w:t>
            </w:r>
            <w:r>
              <w:rPr>
                <w:lang w:eastAsia="x-none"/>
              </w:rPr>
              <w:t xml:space="preserve">, the UE shall include the same number of entries, and listed in the same order, as in </w:t>
            </w:r>
            <w:proofErr w:type="spellStart"/>
            <w:r>
              <w:rPr>
                <w:i/>
                <w:lang w:eastAsia="x-none"/>
              </w:rPr>
              <w:t>BandCombinationList</w:t>
            </w:r>
            <w:proofErr w:type="spellEnd"/>
            <w:r>
              <w:rPr>
                <w:lang w:eastAsia="x-none"/>
              </w:rPr>
              <w:t xml:space="preserve"> </w:t>
            </w:r>
            <w:r>
              <w:rPr>
                <w:rFonts w:eastAsia="DengXian"/>
              </w:rPr>
              <w:t xml:space="preserve">(without suffix) </w:t>
            </w:r>
            <w:r>
              <w:rPr>
                <w:lang w:eastAsia="x-none"/>
              </w:rPr>
              <w:t xml:space="preserve">of </w:t>
            </w:r>
            <w:proofErr w:type="spellStart"/>
            <w:r>
              <w:rPr>
                <w:i/>
                <w:lang w:eastAsia="x-none"/>
              </w:rPr>
              <w:t>supportedBandCombinationListNEDC</w:t>
            </w:r>
            <w:proofErr w:type="spellEnd"/>
            <w:r>
              <w:rPr>
                <w:i/>
                <w:lang w:eastAsia="x-none"/>
              </w:rPr>
              <w:t>-Only</w:t>
            </w:r>
            <w:r>
              <w:rPr>
                <w:lang w:eastAsia="x-none"/>
              </w:rPr>
              <w:t xml:space="preserve"> </w:t>
            </w:r>
            <w:r>
              <w:rPr>
                <w:rFonts w:eastAsia="DengXian"/>
              </w:rPr>
              <w:t xml:space="preserve">(without suffix) </w:t>
            </w:r>
            <w:r>
              <w:rPr>
                <w:lang w:eastAsia="x-none"/>
              </w:rPr>
              <w:t>field.</w:t>
            </w:r>
          </w:p>
        </w:tc>
      </w:tr>
      <w:tr w:rsidR="00BD5F07" w14:paraId="2D9546FE"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032C66AA" w14:textId="743B4965" w:rsidR="00BD5F07" w:rsidRDefault="00BD5F07">
            <w:pPr>
              <w:pStyle w:val="TAL"/>
              <w:rPr>
                <w:b/>
                <w:bCs/>
                <w:i/>
                <w:iCs/>
                <w:lang w:eastAsia="sv-SE"/>
              </w:rPr>
            </w:pPr>
            <w:r>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BandCombinationList-UplinkTxSwitch-v1700, BandCombinationList-UplinkTxSwitch-v1720, BandCombinationList-UplinkTxSwitch-v1730</w:t>
            </w:r>
            <w:ins w:id="197" w:author="Post R2#122" w:date="2023-05-29T08:44:00Z">
              <w:r w:rsidR="00CA65E5">
                <w:rPr>
                  <w:b/>
                  <w:bCs/>
                  <w:i/>
                  <w:iCs/>
                  <w:lang w:eastAsia="sv-SE"/>
                </w:rPr>
                <w:t xml:space="preserve">, </w:t>
              </w:r>
            </w:ins>
            <w:ins w:id="198" w:author="Post R2#122" w:date="2023-05-29T08:45:00Z">
              <w:r w:rsidR="00CA65E5" w:rsidRPr="00CA65E5">
                <w:rPr>
                  <w:b/>
                  <w:bCs/>
                  <w:i/>
                  <w:iCs/>
                  <w:lang w:eastAsia="sv-SE"/>
                </w:rPr>
                <w:t>BandCombination-UplinkTxSwitch-v18xy</w:t>
              </w:r>
            </w:ins>
          </w:p>
          <w:p w14:paraId="596B28BA" w14:textId="77777777" w:rsidR="00BD5F07" w:rsidRDefault="00BD5F07">
            <w:pPr>
              <w:pStyle w:val="TAL"/>
              <w:rPr>
                <w:lang w:eastAsia="ja-JP"/>
              </w:rPr>
            </w:pPr>
            <w:r>
              <w:rPr>
                <w:lang w:eastAsia="sv-SE"/>
              </w:rPr>
              <w:t xml:space="preserve">The UE shall include the same number of entries, and listed in the same order, as in </w:t>
            </w:r>
            <w:r>
              <w:rPr>
                <w:i/>
                <w:iCs/>
                <w:lang w:eastAsia="sv-SE"/>
              </w:rPr>
              <w:t>BandCombinationList-UplinkTxSwitch-r16</w:t>
            </w:r>
            <w:r>
              <w:rPr>
                <w:lang w:eastAsia="sv-SE"/>
              </w:rPr>
              <w:t>.</w:t>
            </w:r>
          </w:p>
          <w:p w14:paraId="7F063E69" w14:textId="77777777" w:rsidR="00BD5F07" w:rsidRDefault="00BD5F07">
            <w:pPr>
              <w:pStyle w:val="TAL"/>
              <w:rPr>
                <w:lang w:eastAsia="sv-SE"/>
              </w:rPr>
            </w:pPr>
            <w:r>
              <w:rPr>
                <w:bCs/>
                <w:iCs/>
                <w:szCs w:val="22"/>
                <w:lang w:eastAsia="sv-SE"/>
              </w:rPr>
              <w:t>For the field of</w:t>
            </w:r>
            <w:r>
              <w:rPr>
                <w:bCs/>
                <w:i/>
                <w:szCs w:val="22"/>
                <w:lang w:eastAsia="sv-SE"/>
              </w:rPr>
              <w:t xml:space="preserve"> supportedBandCombinationList-UplinkTxSwitch-v1700</w:t>
            </w:r>
            <w:r>
              <w:rPr>
                <w:bCs/>
                <w:iCs/>
                <w:szCs w:val="22"/>
                <w:lang w:eastAsia="sv-SE"/>
              </w:rPr>
              <w:t xml:space="preserve">, </w:t>
            </w:r>
            <w:r>
              <w:rPr>
                <w:lang w:eastAsia="sv-SE"/>
              </w:rPr>
              <w:t xml:space="preserve">if the UE does not support 2Tx-2Tx switching for a given band combination, the field of </w:t>
            </w:r>
            <w:r>
              <w:rPr>
                <w:bCs/>
                <w:i/>
                <w:szCs w:val="22"/>
                <w:lang w:eastAsia="sv-SE"/>
              </w:rPr>
              <w:t>supportedBandPairListNR-v1700</w:t>
            </w:r>
            <w:r>
              <w:rPr>
                <w:lang w:eastAsia="sv-SE"/>
              </w:rPr>
              <w:t xml:space="preserve"> in the corresponding entry is absent.</w:t>
            </w:r>
          </w:p>
        </w:tc>
      </w:tr>
      <w:tr w:rsidR="00BD5F07" w14:paraId="6C09E5CC"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52D15A0F" w14:textId="77777777" w:rsidR="00BD5F07" w:rsidRDefault="00BD5F07">
            <w:pPr>
              <w:pStyle w:val="TAL"/>
              <w:rPr>
                <w:b/>
                <w:i/>
                <w:lang w:eastAsia="sv-SE"/>
              </w:rPr>
            </w:pPr>
            <w:r>
              <w:rPr>
                <w:b/>
                <w:i/>
                <w:lang w:eastAsia="sv-SE"/>
              </w:rPr>
              <w:t>ca-</w:t>
            </w:r>
            <w:proofErr w:type="spellStart"/>
            <w:r>
              <w:rPr>
                <w:b/>
                <w:i/>
                <w:lang w:eastAsia="sv-SE"/>
              </w:rPr>
              <w:t>ParametersNRDC</w:t>
            </w:r>
            <w:proofErr w:type="spellEnd"/>
          </w:p>
          <w:p w14:paraId="4478DED8" w14:textId="77777777" w:rsidR="00BD5F07" w:rsidRDefault="00BD5F07">
            <w:pPr>
              <w:pStyle w:val="TAL"/>
              <w:rPr>
                <w:lang w:eastAsia="sv-SE"/>
              </w:rPr>
            </w:pPr>
            <w:r>
              <w:rPr>
                <w:lang w:eastAsia="sv-SE"/>
              </w:rPr>
              <w:t>If the field is included for a band combination in the NR capability container, the field indicates support of NR-DC. Otherwise, the field is absent.</w:t>
            </w:r>
          </w:p>
        </w:tc>
      </w:tr>
      <w:tr w:rsidR="00BD5F07" w14:paraId="60FE5F29"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52C1C170" w14:textId="77777777" w:rsidR="00BD5F07" w:rsidRDefault="00BD5F07">
            <w:pPr>
              <w:pStyle w:val="TAL"/>
              <w:rPr>
                <w:b/>
                <w:bCs/>
                <w:i/>
                <w:iCs/>
                <w:lang w:eastAsia="sv-SE"/>
              </w:rPr>
            </w:pPr>
            <w:proofErr w:type="spellStart"/>
            <w:r>
              <w:rPr>
                <w:b/>
                <w:bCs/>
                <w:i/>
                <w:iCs/>
                <w:lang w:eastAsia="sv-SE"/>
              </w:rPr>
              <w:t>featureSetCombinationDAPS</w:t>
            </w:r>
            <w:proofErr w:type="spellEnd"/>
          </w:p>
          <w:p w14:paraId="6E26C91D" w14:textId="77777777" w:rsidR="00BD5F07" w:rsidRDefault="00BD5F07">
            <w:pPr>
              <w:pStyle w:val="TAL"/>
              <w:rPr>
                <w:b/>
                <w:i/>
                <w:lang w:eastAsia="sv-SE"/>
              </w:rPr>
            </w:pPr>
            <w:r>
              <w:rPr>
                <w:rFonts w:cs="Arial"/>
                <w:lang w:eastAsia="sv-SE"/>
              </w:rPr>
              <w:t>If this field is present for a band combination, it reports the feature set combination supported for the band combination when any DAPS bearer is configured.</w:t>
            </w:r>
          </w:p>
        </w:tc>
      </w:tr>
      <w:tr w:rsidR="00BD5F07" w14:paraId="2E5E7FED"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19958B07" w14:textId="77777777" w:rsidR="00BD5F07" w:rsidRDefault="00BD5F07">
            <w:pPr>
              <w:pStyle w:val="TAL"/>
              <w:rPr>
                <w:b/>
                <w:i/>
                <w:lang w:eastAsia="sv-SE"/>
              </w:rPr>
            </w:pPr>
            <w:r>
              <w:rPr>
                <w:b/>
                <w:i/>
                <w:lang w:eastAsia="sv-SE"/>
              </w:rPr>
              <w:t>ne-DC-BC</w:t>
            </w:r>
          </w:p>
          <w:p w14:paraId="19034AEF" w14:textId="77777777" w:rsidR="00BD5F07" w:rsidRDefault="00BD5F07">
            <w:pPr>
              <w:pStyle w:val="TAL"/>
              <w:rPr>
                <w:lang w:eastAsia="sv-SE"/>
              </w:rPr>
            </w:pPr>
            <w:r>
              <w:rPr>
                <w:lang w:eastAsia="sv-SE"/>
              </w:rPr>
              <w:t>If the field is included for a band combination in the MR-DC capability container, the field indicates support of NE-DC. Otherwise, the field is absent.</w:t>
            </w:r>
          </w:p>
        </w:tc>
      </w:tr>
      <w:tr w:rsidR="00BD5F07" w14:paraId="5A1B022F"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7A5E7D69" w14:textId="0CB33E15" w:rsidR="00BD5F07" w:rsidRDefault="00BD5F07">
            <w:pPr>
              <w:pStyle w:val="TAL"/>
              <w:rPr>
                <w:b/>
                <w:bCs/>
                <w:i/>
                <w:iCs/>
                <w:lang w:eastAsia="sv-SE"/>
              </w:rPr>
            </w:pPr>
            <w:r>
              <w:rPr>
                <w:b/>
                <w:bCs/>
                <w:i/>
                <w:iCs/>
                <w:lang w:eastAsia="sv-SE"/>
              </w:rPr>
              <w:t>supportedBandPairListNR-r16, supportedBandPairListNR-v1700</w:t>
            </w:r>
            <w:ins w:id="199" w:author="Post R2#122" w:date="2023-05-29T08:44:00Z">
              <w:r w:rsidR="00CA65E5">
                <w:rPr>
                  <w:b/>
                  <w:bCs/>
                  <w:i/>
                  <w:iCs/>
                  <w:lang w:eastAsia="sv-SE"/>
                </w:rPr>
                <w:t xml:space="preserve">, </w:t>
              </w:r>
            </w:ins>
            <w:ins w:id="200" w:author="Post R2#122" w:date="2023-05-29T08:48:00Z">
              <w:r w:rsidR="00CA65E5" w:rsidRPr="00CA65E5">
                <w:rPr>
                  <w:b/>
                  <w:bCs/>
                  <w:i/>
                  <w:iCs/>
                  <w:lang w:eastAsia="sv-SE"/>
                </w:rPr>
                <w:t>supportedBandPairListNR-v18xy</w:t>
              </w:r>
            </w:ins>
          </w:p>
          <w:p w14:paraId="15FE2EF1" w14:textId="77777777" w:rsidR="00BD5F07" w:rsidRDefault="00BD5F07">
            <w:pPr>
              <w:pStyle w:val="TAL"/>
              <w:rPr>
                <w:lang w:eastAsia="sv-SE"/>
              </w:rPr>
            </w:pPr>
            <w:r>
              <w:rPr>
                <w:lang w:eastAsia="sv-SE"/>
              </w:rPr>
              <w:t>Indicates a list of band pair supporting UL Tx switching as defined in TS 38.101-1 [15] for a given band combination.</w:t>
            </w:r>
          </w:p>
          <w:p w14:paraId="217BAAAB" w14:textId="5890FCF7" w:rsidR="00CA65E5" w:rsidRPr="00D92F38" w:rsidRDefault="00BD5F07">
            <w:pPr>
              <w:pStyle w:val="TAL"/>
              <w:rPr>
                <w:lang w:eastAsia="sv-SE"/>
              </w:rPr>
            </w:pPr>
            <w:r>
              <w:rPr>
                <w:lang w:eastAsia="sv-SE"/>
              </w:rPr>
              <w:t xml:space="preserve">A UE supporting 2Tx-2Tx switching should include both of </w:t>
            </w:r>
            <w:r>
              <w:rPr>
                <w:i/>
                <w:iCs/>
                <w:lang w:eastAsia="sv-SE"/>
              </w:rPr>
              <w:t>supportedBandPairListNR-r16</w:t>
            </w:r>
            <w:r>
              <w:rPr>
                <w:lang w:eastAsia="sv-SE"/>
              </w:rPr>
              <w:t xml:space="preserve"> and </w:t>
            </w:r>
            <w:r>
              <w:rPr>
                <w:i/>
                <w:iCs/>
                <w:lang w:eastAsia="sv-SE"/>
              </w:rPr>
              <w:t>supportedBandPairListNR-v1700</w:t>
            </w:r>
            <w:r>
              <w:rPr>
                <w:lang w:eastAsia="sv-SE"/>
              </w:rPr>
              <w:t xml:space="preserve">. And the UE shall include the same number of entries listed in the same order as in </w:t>
            </w:r>
            <w:r>
              <w:rPr>
                <w:i/>
                <w:iCs/>
                <w:lang w:eastAsia="sv-SE"/>
              </w:rPr>
              <w:t>supportedBandPairListNR-r16</w:t>
            </w:r>
            <w:r>
              <w:rPr>
                <w:lang w:eastAsia="sv-SE"/>
              </w:rPr>
              <w:t>.</w:t>
            </w:r>
          </w:p>
          <w:p w14:paraId="4D45660C" w14:textId="77777777" w:rsidR="00F3742C" w:rsidRDefault="00BD5F07" w:rsidP="003A7197">
            <w:pPr>
              <w:pStyle w:val="TAL"/>
              <w:rPr>
                <w:ins w:id="201" w:author="Post R2#122" w:date="2023-05-29T08:55:00Z"/>
                <w:lang w:eastAsia="sv-SE"/>
              </w:rPr>
            </w:pPr>
            <w:r>
              <w:rPr>
                <w:lang w:eastAsia="sv-SE"/>
              </w:rPr>
              <w:t xml:space="preserve">If the UE does not support 2Tx-2Tx switching for a given band pair, the field of </w:t>
            </w:r>
            <w:r>
              <w:rPr>
                <w:i/>
                <w:iCs/>
                <w:lang w:eastAsia="sv-SE"/>
              </w:rPr>
              <w:t>uplinkTxSwitchingPeriod2T2T</w:t>
            </w:r>
            <w:r>
              <w:rPr>
                <w:lang w:eastAsia="sv-SE"/>
              </w:rPr>
              <w:t xml:space="preserve"> in the corresponding entry is absent.</w:t>
            </w:r>
          </w:p>
          <w:p w14:paraId="799166A0" w14:textId="0ED7A0FF" w:rsidR="00D92F38" w:rsidRDefault="00D92F38" w:rsidP="000A552A">
            <w:pPr>
              <w:pStyle w:val="TAL"/>
              <w:rPr>
                <w:lang w:eastAsia="sv-SE"/>
              </w:rPr>
            </w:pPr>
            <w:ins w:id="202" w:author="Post R2#122" w:date="2023-05-29T08:55:00Z">
              <w:r>
                <w:rPr>
                  <w:lang w:eastAsia="sv-SE"/>
                </w:rPr>
                <w:t xml:space="preserve">A UE supporting </w:t>
              </w:r>
            </w:ins>
            <w:ins w:id="203" w:author="Post R2#122" w:date="2023-05-29T11:23:00Z">
              <w:r w:rsidR="00A83F07">
                <w:rPr>
                  <w:lang w:eastAsia="sv-SE"/>
                </w:rPr>
                <w:t xml:space="preserve">R18 </w:t>
              </w:r>
            </w:ins>
            <w:ins w:id="204" w:author="Post R2#122" w:date="2023-05-29T08:55:00Z">
              <w:r>
                <w:rPr>
                  <w:lang w:eastAsia="sv-SE"/>
                </w:rPr>
                <w:t xml:space="preserve">dynamic UL Tx switching </w:t>
              </w:r>
            </w:ins>
            <w:ins w:id="205" w:author="Post R2#122" w:date="2023-05-29T12:54:00Z">
              <w:r w:rsidR="007861A4">
                <w:rPr>
                  <w:lang w:eastAsia="sv-SE"/>
                </w:rPr>
                <w:t>(</w:t>
              </w:r>
              <w:proofErr w:type="gramStart"/>
              <w:r w:rsidR="007861A4">
                <w:rPr>
                  <w:lang w:eastAsia="sv-SE"/>
                </w:rPr>
                <w:t>i.e.</w:t>
              </w:r>
              <w:proofErr w:type="gramEnd"/>
              <w:r w:rsidR="007861A4">
                <w:rPr>
                  <w:lang w:eastAsia="sv-SE"/>
                </w:rPr>
                <w:t xml:space="preserve"> </w:t>
              </w:r>
            </w:ins>
            <w:commentRangeStart w:id="206"/>
            <w:commentRangeStart w:id="207"/>
            <w:ins w:id="208" w:author="Post R2#122" w:date="2023-05-29T11:23:00Z">
              <w:r w:rsidR="00A83F07">
                <w:rPr>
                  <w:lang w:eastAsia="sv-SE"/>
                </w:rPr>
                <w:t xml:space="preserve">configured by </w:t>
              </w:r>
              <w:r w:rsidR="00A83F07">
                <w:rPr>
                  <w:rFonts w:eastAsia="Times New Roman" w:cs="Arial"/>
                  <w:i/>
                  <w:lang w:val="fr-FR" w:eastAsia="fr-FR"/>
                </w:rPr>
                <w:t>u</w:t>
              </w:r>
              <w:r w:rsidR="00A83F07" w:rsidRPr="00471178">
                <w:rPr>
                  <w:rFonts w:eastAsia="Times New Roman" w:cs="Arial"/>
                  <w:i/>
                  <w:lang w:val="fr-FR" w:eastAsia="fr-FR"/>
                </w:rPr>
                <w:t>plinkTxSwitchingMoreBands-r18</w:t>
              </w:r>
            </w:ins>
            <w:commentRangeEnd w:id="206"/>
            <w:r w:rsidR="00CD5509">
              <w:rPr>
                <w:rStyle w:val="ae"/>
                <w:rFonts w:ascii="Times New Roman" w:hAnsi="Times New Roman"/>
              </w:rPr>
              <w:commentReference w:id="206"/>
            </w:r>
            <w:commentRangeEnd w:id="207"/>
            <w:r w:rsidR="00534D04">
              <w:rPr>
                <w:rStyle w:val="ae"/>
                <w:rFonts w:ascii="Times New Roman" w:hAnsi="Times New Roman"/>
              </w:rPr>
              <w:commentReference w:id="207"/>
            </w:r>
            <w:ins w:id="209" w:author="Post R2#122" w:date="2023-05-29T12:54:00Z">
              <w:r w:rsidR="007861A4">
                <w:rPr>
                  <w:rFonts w:eastAsia="Times New Roman" w:cs="Arial"/>
                  <w:lang w:val="fr-FR" w:eastAsia="fr-FR"/>
                </w:rPr>
                <w:t>)</w:t>
              </w:r>
            </w:ins>
            <w:ins w:id="210" w:author="Post R2#122" w:date="2023-05-29T11:23:00Z">
              <w:r w:rsidR="00A83F07">
                <w:rPr>
                  <w:lang w:eastAsia="sv-SE"/>
                </w:rPr>
                <w:t xml:space="preserve"> as specified in </w:t>
              </w:r>
            </w:ins>
            <w:ins w:id="211" w:author="Post R2#122" w:date="2023-05-29T11:25:00Z">
              <w:r w:rsidR="00A83F07">
                <w:t xml:space="preserve">TS 38.214 [19] </w:t>
              </w:r>
            </w:ins>
            <w:ins w:id="212" w:author="Post R2#122" w:date="2023-05-29T11:24:00Z">
              <w:r w:rsidR="00A83F07">
                <w:rPr>
                  <w:lang w:eastAsia="sv-SE"/>
                </w:rPr>
                <w:t xml:space="preserve">and TS 38.101-1 [15], </w:t>
              </w:r>
            </w:ins>
            <w:ins w:id="213" w:author="Post R2#122" w:date="2023-05-29T08:55:00Z">
              <w:r>
                <w:rPr>
                  <w:lang w:eastAsia="sv-SE"/>
                </w:rPr>
                <w:t xml:space="preserve">should indicate both of </w:t>
              </w:r>
              <w:r w:rsidRPr="00CA65E5">
                <w:rPr>
                  <w:i/>
                  <w:lang w:eastAsia="sv-SE"/>
                </w:rPr>
                <w:t>supportedBandPairListNR-v18xy</w:t>
              </w:r>
              <w:r>
                <w:rPr>
                  <w:lang w:eastAsia="sv-SE"/>
                </w:rPr>
                <w:t xml:space="preserve"> and </w:t>
              </w:r>
              <w:r>
                <w:rPr>
                  <w:i/>
                  <w:iCs/>
                  <w:lang w:eastAsia="sv-SE"/>
                </w:rPr>
                <w:t xml:space="preserve">supportedBandPairListNR-r16, </w:t>
              </w:r>
              <w:r>
                <w:rPr>
                  <w:iCs/>
                  <w:lang w:eastAsia="sv-SE"/>
                </w:rPr>
                <w:t xml:space="preserve">and indicate </w:t>
              </w:r>
              <w:r>
                <w:rPr>
                  <w:i/>
                  <w:iCs/>
                  <w:lang w:eastAsia="sv-SE"/>
                </w:rPr>
                <w:t>supportedBandPairListNR-v1700</w:t>
              </w:r>
              <w:r>
                <w:rPr>
                  <w:iCs/>
                  <w:lang w:eastAsia="sv-SE"/>
                </w:rPr>
                <w:t xml:space="preserve"> if the UE support </w:t>
              </w:r>
              <w:r>
                <w:rPr>
                  <w:lang w:eastAsia="sv-SE"/>
                </w:rPr>
                <w:t xml:space="preserve">2Tx-2Tx switching on at least one band pair. The UE shall </w:t>
              </w:r>
            </w:ins>
            <w:ins w:id="214" w:author="Post R2#122" w:date="2023-05-29T12:55:00Z">
              <w:r w:rsidR="007861A4">
                <w:rPr>
                  <w:lang w:eastAsia="sv-SE"/>
                </w:rPr>
                <w:t xml:space="preserve">include all the </w:t>
              </w:r>
              <w:r w:rsidR="007861A4" w:rsidRPr="007861A4">
                <w:rPr>
                  <w:lang w:eastAsia="sv-SE"/>
                </w:rPr>
                <w:t>possible band pair</w:t>
              </w:r>
              <w:r w:rsidR="007861A4">
                <w:rPr>
                  <w:lang w:eastAsia="sv-SE"/>
                </w:rPr>
                <w:t xml:space="preserve"> and </w:t>
              </w:r>
            </w:ins>
            <w:ins w:id="215" w:author="Post R2#122" w:date="2023-05-29T12:56:00Z">
              <w:r w:rsidR="007861A4">
                <w:rPr>
                  <w:lang w:eastAsia="sv-SE"/>
                </w:rPr>
                <w:t>list the entries</w:t>
              </w:r>
            </w:ins>
            <w:ins w:id="216" w:author="Post R2#122" w:date="2023-05-29T08:55:00Z">
              <w:r>
                <w:rPr>
                  <w:lang w:eastAsia="sv-SE"/>
                </w:rPr>
                <w:t xml:space="preserve"> in the same order in </w:t>
              </w:r>
              <w:r w:rsidRPr="00D92F38">
                <w:rPr>
                  <w:i/>
                  <w:iCs/>
                  <w:lang w:eastAsia="sv-SE"/>
                </w:rPr>
                <w:t>supportedBandPairListNR-r16, supportedBandPairListNR-v1700</w:t>
              </w:r>
              <w:r w:rsidRPr="00A83F07">
                <w:rPr>
                  <w:iCs/>
                  <w:lang w:eastAsia="sv-SE"/>
                </w:rPr>
                <w:t>,</w:t>
              </w:r>
            </w:ins>
            <w:ins w:id="217" w:author="Post R2#122" w:date="2023-05-29T11:26:00Z">
              <w:r w:rsidR="00A83F07">
                <w:rPr>
                  <w:iCs/>
                  <w:lang w:eastAsia="sv-SE"/>
                </w:rPr>
                <w:t xml:space="preserve"> as well as</w:t>
              </w:r>
            </w:ins>
            <w:ins w:id="218" w:author="Post R2#122" w:date="2023-05-29T08:55:00Z">
              <w:r w:rsidRPr="00D92F38">
                <w:rPr>
                  <w:i/>
                  <w:iCs/>
                  <w:lang w:eastAsia="sv-SE"/>
                </w:rPr>
                <w:t xml:space="preserve"> supportedBandPairListNR-v18xy</w:t>
              </w:r>
              <w:r>
                <w:rPr>
                  <w:iCs/>
                  <w:lang w:eastAsia="sv-SE"/>
                </w:rPr>
                <w:t>.</w:t>
              </w:r>
              <w:r>
                <w:rPr>
                  <w:lang w:eastAsia="sv-SE"/>
                </w:rPr>
                <w:t xml:space="preserve"> </w:t>
              </w:r>
            </w:ins>
            <w:ins w:id="219" w:author="Post R2#122" w:date="2023-05-29T13:02:00Z">
              <w:r w:rsidR="00915B27">
                <w:rPr>
                  <w:lang w:eastAsia="sv-SE"/>
                </w:rPr>
                <w:t>For a band pair supporting 2Tx-2Tx sw</w:t>
              </w:r>
            </w:ins>
            <w:ins w:id="220" w:author="OPPO (Qianxi Lu)" w:date="2023-05-30T09:25:00Z">
              <w:r w:rsidR="00CD5509">
                <w:rPr>
                  <w:lang w:eastAsia="sv-SE"/>
                </w:rPr>
                <w:t>i</w:t>
              </w:r>
            </w:ins>
            <w:ins w:id="221" w:author="Post R2#122" w:date="2023-05-29T13:05:00Z">
              <w:r w:rsidR="00915B27">
                <w:rPr>
                  <w:lang w:eastAsia="sv-SE"/>
                </w:rPr>
                <w:t>t</w:t>
              </w:r>
            </w:ins>
            <w:ins w:id="222" w:author="Post R2#122" w:date="2023-05-29T13:02:00Z">
              <w:r w:rsidR="00915B27">
                <w:rPr>
                  <w:lang w:eastAsia="sv-SE"/>
                </w:rPr>
                <w:t xml:space="preserve">ching, the UE should include </w:t>
              </w:r>
            </w:ins>
            <w:ins w:id="223" w:author="Post R2#122" w:date="2023-05-29T13:05:00Z">
              <w:r w:rsidR="00915B27" w:rsidRPr="00431A72">
                <w:rPr>
                  <w:i/>
                  <w:iCs/>
                  <w:lang w:eastAsia="sv-SE"/>
                </w:rPr>
                <w:t>switchingPeriodFor2T</w:t>
              </w:r>
              <w:r w:rsidR="00915B27">
                <w:rPr>
                  <w:lang w:eastAsia="sv-SE"/>
                </w:rPr>
                <w:t xml:space="preserve"> in </w:t>
              </w:r>
            </w:ins>
            <w:ins w:id="224" w:author="Post R2#122" w:date="2023-05-29T13:07:00Z">
              <w:r w:rsidR="00915B27" w:rsidRPr="00431A72">
                <w:rPr>
                  <w:i/>
                  <w:iCs/>
                  <w:lang w:eastAsia="sv-SE"/>
                </w:rPr>
                <w:t>ULTxSwitchingBandPair-v18xy</w:t>
              </w:r>
            </w:ins>
            <w:ins w:id="225" w:author="Post R2#122" w:date="2023-05-29T13:05:00Z">
              <w:r w:rsidR="00915B27">
                <w:rPr>
                  <w:lang w:eastAsia="sv-SE"/>
                </w:rPr>
                <w:t xml:space="preserve"> and </w:t>
              </w:r>
            </w:ins>
            <w:ins w:id="226" w:author="Post R2#122" w:date="2023-05-29T13:06:00Z">
              <w:r w:rsidR="00915B27" w:rsidRPr="00431A72">
                <w:rPr>
                  <w:i/>
                  <w:iCs/>
                  <w:lang w:eastAsia="sv-SE"/>
                </w:rPr>
                <w:t>uplinkTxSwitchingPeriod2T2T</w:t>
              </w:r>
              <w:r w:rsidR="00915B27">
                <w:rPr>
                  <w:lang w:eastAsia="sv-SE"/>
                </w:rPr>
                <w:t xml:space="preserve"> in </w:t>
              </w:r>
            </w:ins>
            <w:ins w:id="227" w:author="Post R2#122" w:date="2023-05-29T13:08:00Z">
              <w:r w:rsidR="00915B27" w:rsidRPr="00431A72">
                <w:rPr>
                  <w:i/>
                  <w:iCs/>
                  <w:lang w:eastAsia="sv-SE"/>
                </w:rPr>
                <w:t>ULTxSwitchingBandPair-v1700</w:t>
              </w:r>
            </w:ins>
            <w:ins w:id="228" w:author="Post R2#122" w:date="2023-05-29T13:09:00Z">
              <w:r w:rsidR="00D8651E">
                <w:rPr>
                  <w:lang w:eastAsia="sv-SE"/>
                </w:rPr>
                <w:t xml:space="preserve">, as well as </w:t>
              </w:r>
              <w:proofErr w:type="spellStart"/>
              <w:r w:rsidR="00D8651E" w:rsidRPr="00431A72">
                <w:rPr>
                  <w:i/>
                  <w:iCs/>
                  <w:lang w:eastAsia="sv-SE"/>
                </w:rPr>
                <w:t>uplinkTxSwitchingPeriod</w:t>
              </w:r>
              <w:proofErr w:type="spellEnd"/>
              <w:r w:rsidR="00D8651E">
                <w:rPr>
                  <w:lang w:eastAsia="sv-SE"/>
                </w:rPr>
                <w:t xml:space="preserve"> in </w:t>
              </w:r>
              <w:r w:rsidR="00D8651E" w:rsidRPr="00431A72">
                <w:rPr>
                  <w:i/>
                  <w:iCs/>
                  <w:lang w:eastAsia="sv-SE"/>
                </w:rPr>
                <w:t>ULTxSwitchingBandPair-r16</w:t>
              </w:r>
            </w:ins>
            <w:ins w:id="229" w:author="Post R2#122" w:date="2023-05-29T13:06:00Z">
              <w:r w:rsidR="00915B27">
                <w:rPr>
                  <w:lang w:eastAsia="sv-SE"/>
                </w:rPr>
                <w:t xml:space="preserve">. For a band pair supporting 1Tx-2Tx switching or 1Tx-1Tx switching, the UE should include </w:t>
              </w:r>
            </w:ins>
            <w:ins w:id="230" w:author="Post R2#122" w:date="2023-05-29T13:07:00Z">
              <w:r w:rsidR="00915B27" w:rsidRPr="00431A72">
                <w:rPr>
                  <w:i/>
                  <w:iCs/>
                  <w:lang w:eastAsia="sv-SE"/>
                </w:rPr>
                <w:t>switchingPeriodFor1T</w:t>
              </w:r>
              <w:r w:rsidR="00915B27">
                <w:rPr>
                  <w:lang w:eastAsia="sv-SE"/>
                </w:rPr>
                <w:t xml:space="preserve"> </w:t>
              </w:r>
            </w:ins>
            <w:ins w:id="231" w:author="Post R2#122" w:date="2023-05-29T13:08:00Z">
              <w:r w:rsidR="00915B27">
                <w:rPr>
                  <w:lang w:eastAsia="sv-SE"/>
                </w:rPr>
                <w:t xml:space="preserve">in </w:t>
              </w:r>
              <w:r w:rsidR="00915B27" w:rsidRPr="00431A72">
                <w:rPr>
                  <w:i/>
                  <w:iCs/>
                  <w:lang w:eastAsia="sv-SE"/>
                </w:rPr>
                <w:t>ULTxSwitchingBandPair-v18xy</w:t>
              </w:r>
              <w:r w:rsidR="00915B27">
                <w:rPr>
                  <w:lang w:eastAsia="sv-SE"/>
                </w:rPr>
                <w:t xml:space="preserve"> </w:t>
              </w:r>
            </w:ins>
            <w:ins w:id="232" w:author="Post R2#122" w:date="2023-05-29T13:07:00Z">
              <w:r w:rsidR="00915B27">
                <w:rPr>
                  <w:lang w:eastAsia="sv-SE"/>
                </w:rPr>
                <w:t xml:space="preserve">and </w:t>
              </w:r>
            </w:ins>
            <w:proofErr w:type="spellStart"/>
            <w:ins w:id="233" w:author="Post R2#122" w:date="2023-05-29T13:09:00Z">
              <w:r w:rsidR="00D8651E" w:rsidRPr="00431A72">
                <w:rPr>
                  <w:i/>
                  <w:iCs/>
                  <w:lang w:eastAsia="sv-SE"/>
                </w:rPr>
                <w:t>uplinkTxSwitchingPeriod</w:t>
              </w:r>
              <w:proofErr w:type="spellEnd"/>
              <w:r w:rsidR="00D8651E">
                <w:rPr>
                  <w:lang w:eastAsia="sv-SE"/>
                </w:rPr>
                <w:t xml:space="preserve"> in </w:t>
              </w:r>
              <w:r w:rsidR="00D8651E" w:rsidRPr="00431A72">
                <w:rPr>
                  <w:i/>
                  <w:iCs/>
                  <w:lang w:eastAsia="sv-SE"/>
                </w:rPr>
                <w:t>ULTxSwitchingBandPair-</w:t>
              </w:r>
              <w:commentRangeStart w:id="234"/>
              <w:r w:rsidR="00D8651E" w:rsidRPr="00431A72">
                <w:rPr>
                  <w:i/>
                  <w:iCs/>
                  <w:lang w:eastAsia="sv-SE"/>
                </w:rPr>
                <w:t>r16</w:t>
              </w:r>
            </w:ins>
            <w:commentRangeEnd w:id="234"/>
            <w:ins w:id="235" w:author="Post R2#122" w:date="2023-05-29T13:10:00Z">
              <w:r w:rsidR="00D8651E" w:rsidRPr="00431A72">
                <w:rPr>
                  <w:rStyle w:val="ae"/>
                  <w:rFonts w:ascii="Times New Roman" w:hAnsi="Times New Roman"/>
                  <w:i/>
                  <w:iCs/>
                </w:rPr>
                <w:commentReference w:id="234"/>
              </w:r>
            </w:ins>
            <w:ins w:id="236" w:author="Post R2#122" w:date="2023-05-29T13:09:00Z">
              <w:r w:rsidR="00D8651E">
                <w:rPr>
                  <w:lang w:eastAsia="sv-SE"/>
                </w:rPr>
                <w:t>.</w:t>
              </w:r>
            </w:ins>
          </w:p>
        </w:tc>
      </w:tr>
      <w:tr w:rsidR="00BD5F07" w14:paraId="0E9FCEB1"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592F9ADE" w14:textId="77777777" w:rsidR="00BD5F07" w:rsidRDefault="00BD5F07">
            <w:pPr>
              <w:pStyle w:val="TAL"/>
              <w:rPr>
                <w:b/>
                <w:i/>
                <w:lang w:eastAsia="sv-SE"/>
              </w:rPr>
            </w:pPr>
            <w:proofErr w:type="spellStart"/>
            <w:r>
              <w:rPr>
                <w:b/>
                <w:i/>
                <w:lang w:eastAsia="sv-SE"/>
              </w:rPr>
              <w:t>srs-SwitchingTimesListNR</w:t>
            </w:r>
            <w:proofErr w:type="spellEnd"/>
          </w:p>
          <w:p w14:paraId="12550FAB" w14:textId="77777777" w:rsidR="00BD5F07" w:rsidRDefault="00BD5F07">
            <w:pPr>
              <w:pStyle w:val="TAL"/>
              <w:rPr>
                <w:lang w:eastAsia="sv-SE"/>
              </w:rPr>
            </w:pPr>
            <w:r>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6446BE81"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first NR band, the UE shall include the same number of entries for NR bands as in </w:t>
            </w:r>
            <w:proofErr w:type="spellStart"/>
            <w:r>
              <w:rPr>
                <w:i/>
                <w:lang w:eastAsia="sv-SE"/>
              </w:rPr>
              <w:t>bandList</w:t>
            </w:r>
            <w:proofErr w:type="spellEnd"/>
            <w:r>
              <w:rPr>
                <w:rFonts w:cs="Arial"/>
                <w:szCs w:val="18"/>
                <w:lang w:eastAsia="sv-SE"/>
              </w:rPr>
              <w:t xml:space="preserve">, </w:t>
            </w:r>
            <w:proofErr w:type="gramStart"/>
            <w:r>
              <w:rPr>
                <w:rFonts w:cs="Arial"/>
                <w:szCs w:val="18"/>
                <w:lang w:eastAsia="sv-SE"/>
              </w:rPr>
              <w:t>i.e.</w:t>
            </w:r>
            <w:proofErr w:type="gramEnd"/>
            <w:r>
              <w:rPr>
                <w:rFonts w:cs="Arial"/>
                <w:szCs w:val="18"/>
                <w:lang w:eastAsia="sv-SE"/>
              </w:rPr>
              <w:t xml:space="preserve"> first entry corresponds to first NR band in </w:t>
            </w:r>
            <w:proofErr w:type="spellStart"/>
            <w:r>
              <w:rPr>
                <w:rFonts w:cs="Arial"/>
                <w:i/>
                <w:szCs w:val="18"/>
                <w:lang w:eastAsia="sv-SE"/>
              </w:rPr>
              <w:t>bandList</w:t>
            </w:r>
            <w:proofErr w:type="spellEnd"/>
            <w:r>
              <w:rPr>
                <w:rFonts w:cs="Arial"/>
                <w:szCs w:val="18"/>
                <w:lang w:eastAsia="sv-SE"/>
              </w:rPr>
              <w:t xml:space="preserve"> and so on,</w:t>
            </w:r>
          </w:p>
          <w:p w14:paraId="09073B3A"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second NR band, the UE shall include one entry less, </w:t>
            </w:r>
            <w:proofErr w:type="gramStart"/>
            <w:r>
              <w:rPr>
                <w:rFonts w:cs="Arial"/>
                <w:szCs w:val="18"/>
                <w:lang w:eastAsia="sv-SE"/>
              </w:rPr>
              <w:t>i.e.</w:t>
            </w:r>
            <w:proofErr w:type="gramEnd"/>
            <w:r>
              <w:rPr>
                <w:rFonts w:cs="Arial"/>
                <w:szCs w:val="18"/>
                <w:lang w:eastAsia="sv-SE"/>
              </w:rPr>
              <w:t xml:space="preserve"> first entry corresponds to the second NR band in </w:t>
            </w:r>
            <w:proofErr w:type="spellStart"/>
            <w:r>
              <w:rPr>
                <w:i/>
                <w:lang w:eastAsia="sv-SE"/>
              </w:rPr>
              <w:t>bandList</w:t>
            </w:r>
            <w:proofErr w:type="spellEnd"/>
            <w:r>
              <w:rPr>
                <w:rFonts w:cs="Arial"/>
                <w:szCs w:val="18"/>
                <w:lang w:eastAsia="sv-SE"/>
              </w:rPr>
              <w:t xml:space="preserve"> and so on</w:t>
            </w:r>
          </w:p>
          <w:p w14:paraId="7577C3CF" w14:textId="77777777" w:rsidR="00BD5F07" w:rsidRDefault="00BD5F07">
            <w:pPr>
              <w:pStyle w:val="TAL"/>
              <w:ind w:left="284"/>
              <w:rPr>
                <w:lang w:eastAsia="sv-SE"/>
              </w:rPr>
            </w:pPr>
            <w:r>
              <w:rPr>
                <w:rFonts w:cs="Arial"/>
                <w:szCs w:val="18"/>
                <w:lang w:eastAsia="sv-SE"/>
              </w:rPr>
              <w:t>-</w:t>
            </w:r>
            <w:r>
              <w:rPr>
                <w:rFonts w:cs="Arial"/>
                <w:szCs w:val="18"/>
                <w:lang w:eastAsia="sv-SE"/>
              </w:rPr>
              <w:tab/>
              <w:t xml:space="preserve">And </w:t>
            </w:r>
            <w:proofErr w:type="gramStart"/>
            <w:r>
              <w:rPr>
                <w:rFonts w:cs="Arial"/>
                <w:szCs w:val="18"/>
                <w:lang w:eastAsia="sv-SE"/>
              </w:rPr>
              <w:t>so</w:t>
            </w:r>
            <w:proofErr w:type="gramEnd"/>
            <w:r>
              <w:rPr>
                <w:rFonts w:cs="Arial"/>
                <w:szCs w:val="18"/>
                <w:lang w:eastAsia="sv-SE"/>
              </w:rPr>
              <w:t xml:space="preserve"> on</w:t>
            </w:r>
          </w:p>
        </w:tc>
      </w:tr>
      <w:tr w:rsidR="00BD5F07" w14:paraId="04774BEF"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23C924C2" w14:textId="77777777" w:rsidR="00BD5F07" w:rsidRDefault="00BD5F07">
            <w:pPr>
              <w:pStyle w:val="TAL"/>
              <w:rPr>
                <w:b/>
                <w:i/>
                <w:lang w:eastAsia="sv-SE"/>
              </w:rPr>
            </w:pPr>
            <w:proofErr w:type="spellStart"/>
            <w:r>
              <w:rPr>
                <w:b/>
                <w:i/>
                <w:lang w:eastAsia="sv-SE"/>
              </w:rPr>
              <w:t>srs-SwitchingTimesListEUTRA</w:t>
            </w:r>
            <w:proofErr w:type="spellEnd"/>
          </w:p>
          <w:p w14:paraId="7693F2C0" w14:textId="77777777" w:rsidR="00BD5F07" w:rsidRDefault="00BD5F07">
            <w:pPr>
              <w:pStyle w:val="TAL"/>
              <w:rPr>
                <w:lang w:eastAsia="sv-SE"/>
              </w:rPr>
            </w:pPr>
            <w:r>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24D4AC82"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first E-UTRA band, the UE shall include the same number of entries for E-UTRA bands as in </w:t>
            </w:r>
            <w:proofErr w:type="spellStart"/>
            <w:r>
              <w:rPr>
                <w:rFonts w:cs="Arial"/>
                <w:i/>
                <w:szCs w:val="18"/>
                <w:lang w:eastAsia="sv-SE"/>
              </w:rPr>
              <w:t>bandList</w:t>
            </w:r>
            <w:proofErr w:type="spellEnd"/>
            <w:r>
              <w:rPr>
                <w:rFonts w:cs="Arial"/>
                <w:i/>
                <w:szCs w:val="18"/>
                <w:lang w:eastAsia="sv-SE"/>
              </w:rPr>
              <w:t>,</w:t>
            </w:r>
            <w:r>
              <w:rPr>
                <w:rFonts w:cs="Arial"/>
                <w:szCs w:val="18"/>
                <w:lang w:eastAsia="sv-SE"/>
              </w:rPr>
              <w:t xml:space="preserve"> </w:t>
            </w:r>
            <w:proofErr w:type="gramStart"/>
            <w:r>
              <w:rPr>
                <w:rFonts w:cs="Arial"/>
                <w:szCs w:val="18"/>
                <w:lang w:eastAsia="sv-SE"/>
              </w:rPr>
              <w:t>i.e.</w:t>
            </w:r>
            <w:proofErr w:type="gramEnd"/>
            <w:r>
              <w:rPr>
                <w:rFonts w:cs="Arial"/>
                <w:szCs w:val="18"/>
                <w:lang w:eastAsia="sv-SE"/>
              </w:rPr>
              <w:t xml:space="preserve"> first entry corresponds to first E-UTRA band in </w:t>
            </w:r>
            <w:proofErr w:type="spellStart"/>
            <w:r>
              <w:rPr>
                <w:rFonts w:cs="Arial"/>
                <w:i/>
                <w:szCs w:val="18"/>
                <w:lang w:eastAsia="sv-SE"/>
              </w:rPr>
              <w:t>bandList</w:t>
            </w:r>
            <w:proofErr w:type="spellEnd"/>
            <w:r>
              <w:rPr>
                <w:rFonts w:cs="Arial"/>
                <w:szCs w:val="18"/>
                <w:lang w:eastAsia="sv-SE"/>
              </w:rPr>
              <w:t xml:space="preserve"> and so on,</w:t>
            </w:r>
          </w:p>
          <w:p w14:paraId="0DEABB57"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second E-UTRA band, the UE shall include one entry less, </w:t>
            </w:r>
            <w:proofErr w:type="gramStart"/>
            <w:r>
              <w:rPr>
                <w:rFonts w:cs="Arial"/>
                <w:szCs w:val="18"/>
                <w:lang w:eastAsia="sv-SE"/>
              </w:rPr>
              <w:t>i.e.</w:t>
            </w:r>
            <w:proofErr w:type="gramEnd"/>
            <w:r>
              <w:rPr>
                <w:rFonts w:cs="Arial"/>
                <w:szCs w:val="18"/>
                <w:lang w:eastAsia="sv-SE"/>
              </w:rPr>
              <w:t xml:space="preserve"> first entry corresponds to the second E-UTRA band in </w:t>
            </w:r>
            <w:proofErr w:type="spellStart"/>
            <w:r>
              <w:rPr>
                <w:rFonts w:cs="Arial"/>
                <w:i/>
                <w:szCs w:val="18"/>
                <w:lang w:eastAsia="sv-SE"/>
              </w:rPr>
              <w:t>bandList</w:t>
            </w:r>
            <w:proofErr w:type="spellEnd"/>
            <w:r>
              <w:rPr>
                <w:rFonts w:cs="Arial"/>
                <w:szCs w:val="18"/>
                <w:lang w:eastAsia="sv-SE"/>
              </w:rPr>
              <w:t xml:space="preserve"> and so on</w:t>
            </w:r>
          </w:p>
          <w:p w14:paraId="0121B05B" w14:textId="77777777" w:rsidR="00BD5F07" w:rsidRDefault="00BD5F07">
            <w:pPr>
              <w:pStyle w:val="TAL"/>
              <w:ind w:left="284"/>
              <w:rPr>
                <w:lang w:eastAsia="sv-SE"/>
              </w:rPr>
            </w:pPr>
            <w:r>
              <w:rPr>
                <w:lang w:eastAsia="sv-SE"/>
              </w:rPr>
              <w:t xml:space="preserve"> -</w:t>
            </w:r>
            <w:r>
              <w:rPr>
                <w:lang w:eastAsia="sv-SE"/>
              </w:rPr>
              <w:tab/>
              <w:t xml:space="preserve">And </w:t>
            </w:r>
            <w:proofErr w:type="gramStart"/>
            <w:r>
              <w:rPr>
                <w:lang w:eastAsia="sv-SE"/>
              </w:rPr>
              <w:t>so</w:t>
            </w:r>
            <w:proofErr w:type="gramEnd"/>
            <w:r>
              <w:rPr>
                <w:lang w:eastAsia="sv-SE"/>
              </w:rPr>
              <w:t xml:space="preserve"> on</w:t>
            </w:r>
          </w:p>
        </w:tc>
      </w:tr>
      <w:tr w:rsidR="00BD5F07" w14:paraId="19B74122" w14:textId="77777777" w:rsidTr="00BD5F07">
        <w:tc>
          <w:tcPr>
            <w:tcW w:w="14278" w:type="dxa"/>
            <w:tcBorders>
              <w:top w:val="single" w:sz="4" w:space="0" w:color="auto"/>
              <w:left w:val="single" w:sz="4" w:space="0" w:color="auto"/>
              <w:bottom w:val="single" w:sz="4" w:space="0" w:color="auto"/>
              <w:right w:val="single" w:sz="4" w:space="0" w:color="auto"/>
            </w:tcBorders>
            <w:hideMark/>
          </w:tcPr>
          <w:p w14:paraId="6FA8BE21" w14:textId="77777777" w:rsidR="00BD5F07" w:rsidRDefault="00BD5F07">
            <w:pPr>
              <w:pStyle w:val="TAL"/>
              <w:rPr>
                <w:b/>
                <w:bCs/>
                <w:i/>
                <w:iCs/>
              </w:rPr>
            </w:pPr>
            <w:proofErr w:type="spellStart"/>
            <w:r>
              <w:rPr>
                <w:b/>
                <w:bCs/>
                <w:i/>
                <w:iCs/>
              </w:rPr>
              <w:lastRenderedPageBreak/>
              <w:t>srs-TxSwitch</w:t>
            </w:r>
            <w:proofErr w:type="spellEnd"/>
          </w:p>
          <w:p w14:paraId="3792E711" w14:textId="77777777" w:rsidR="00BD5F07" w:rsidRDefault="00BD5F07">
            <w:pPr>
              <w:pStyle w:val="TAL"/>
            </w:pPr>
            <w:r>
              <w:rPr>
                <w:szCs w:val="22"/>
              </w:rPr>
              <w:t xml:space="preserve">Indicates supported SRS antenna switch capability for the associated band. If the UE indicates support of </w:t>
            </w:r>
            <w:r>
              <w:rPr>
                <w:i/>
                <w:szCs w:val="22"/>
              </w:rPr>
              <w:t>SRS-</w:t>
            </w:r>
            <w:proofErr w:type="spellStart"/>
            <w:r>
              <w:rPr>
                <w:i/>
                <w:szCs w:val="22"/>
              </w:rPr>
              <w:t>SwitchingTimeNR</w:t>
            </w:r>
            <w:proofErr w:type="spellEnd"/>
            <w:r>
              <w:rPr>
                <w:szCs w:val="22"/>
              </w:rPr>
              <w:t xml:space="preserve">, the UE </w:t>
            </w:r>
            <w:proofErr w:type="gramStart"/>
            <w:r>
              <w:rPr>
                <w:szCs w:val="22"/>
              </w:rPr>
              <w:t>is allowed to</w:t>
            </w:r>
            <w:proofErr w:type="gramEnd"/>
            <w:r>
              <w:rPr>
                <w:szCs w:val="22"/>
              </w:rPr>
              <w:t xml:space="preserve"> set this field for a band with associated </w:t>
            </w:r>
            <w:proofErr w:type="spellStart"/>
            <w:r>
              <w:rPr>
                <w:i/>
                <w:iCs/>
                <w:szCs w:val="22"/>
              </w:rPr>
              <w:t>FeatureSetUplinkId</w:t>
            </w:r>
            <w:proofErr w:type="spellEnd"/>
            <w:r>
              <w:rPr>
                <w:szCs w:val="22"/>
              </w:rPr>
              <w:t xml:space="preserve"> set to 0 for SRS carrier switching.</w:t>
            </w:r>
          </w:p>
        </w:tc>
      </w:tr>
      <w:tr w:rsidR="00BD5F07" w14:paraId="492685B1" w14:textId="77777777" w:rsidTr="00BD5F07">
        <w:tc>
          <w:tcPr>
            <w:tcW w:w="14278" w:type="dxa"/>
            <w:tcBorders>
              <w:top w:val="single" w:sz="4" w:space="0" w:color="auto"/>
              <w:left w:val="single" w:sz="4" w:space="0" w:color="auto"/>
              <w:bottom w:val="single" w:sz="4" w:space="0" w:color="auto"/>
              <w:right w:val="single" w:sz="4" w:space="0" w:color="auto"/>
            </w:tcBorders>
            <w:hideMark/>
          </w:tcPr>
          <w:p w14:paraId="264A738B" w14:textId="77777777" w:rsidR="00BD5F07" w:rsidRDefault="00BD5F07">
            <w:pPr>
              <w:pStyle w:val="TAL"/>
              <w:rPr>
                <w:b/>
                <w:bCs/>
                <w:i/>
                <w:iCs/>
              </w:rPr>
            </w:pPr>
            <w:r>
              <w:rPr>
                <w:b/>
                <w:bCs/>
                <w:i/>
                <w:iCs/>
              </w:rPr>
              <w:t>uplinkTxSwitchingBandParametersList-v1700</w:t>
            </w:r>
          </w:p>
          <w:p w14:paraId="113F6C32" w14:textId="77777777" w:rsidR="00BD5F07" w:rsidRDefault="00BD5F07">
            <w:pPr>
              <w:pStyle w:val="TAL"/>
            </w:pPr>
            <w:r>
              <w:t>Indicates a list of per band per band combination capabilities for UL Tx switching.</w:t>
            </w:r>
          </w:p>
        </w:tc>
      </w:tr>
    </w:tbl>
    <w:p w14:paraId="1C654CA3" w14:textId="77777777" w:rsidR="00BD5F07" w:rsidRPr="00BD5F07" w:rsidRDefault="00BD5F07" w:rsidP="00BD5F07">
      <w:pPr>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7D40E2" w:rsidRPr="00EF5762" w14:paraId="53709E3A" w14:textId="77777777" w:rsidTr="006D37B8">
        <w:trPr>
          <w:trHeight w:val="195"/>
        </w:trPr>
        <w:tc>
          <w:tcPr>
            <w:tcW w:w="14454" w:type="dxa"/>
            <w:shd w:val="clear" w:color="auto" w:fill="FDE9D9"/>
            <w:vAlign w:val="center"/>
          </w:tcPr>
          <w:p w14:paraId="58807761" w14:textId="47D8BFC5" w:rsidR="007D40E2" w:rsidRPr="00EF5762" w:rsidRDefault="007D40E2" w:rsidP="006D37B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5EBE3BF5" w14:textId="77777777" w:rsidR="00BD5F07" w:rsidRPr="00BD5F07" w:rsidRDefault="00BD5F07" w:rsidP="00BD5F07">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37" w:name="_Toc60777475"/>
      <w:bookmarkStart w:id="238" w:name="_Toc115429326"/>
      <w:r w:rsidRPr="00BD5F07">
        <w:rPr>
          <w:rFonts w:ascii="Arial" w:eastAsia="Malgun Gothic" w:hAnsi="Arial"/>
          <w:sz w:val="24"/>
          <w:lang w:eastAsia="ja-JP"/>
        </w:rPr>
        <w:t>–</w:t>
      </w:r>
      <w:r w:rsidRPr="00BD5F07">
        <w:rPr>
          <w:rFonts w:ascii="Arial" w:eastAsia="Malgun Gothic" w:hAnsi="Arial"/>
          <w:sz w:val="24"/>
          <w:lang w:eastAsia="ja-JP"/>
        </w:rPr>
        <w:tab/>
      </w:r>
      <w:r w:rsidRPr="00BD5F07">
        <w:rPr>
          <w:rFonts w:ascii="Arial" w:eastAsia="Malgun Gothic" w:hAnsi="Arial"/>
          <w:i/>
          <w:sz w:val="24"/>
          <w:lang w:eastAsia="ja-JP"/>
        </w:rPr>
        <w:t>RF-Parameters</w:t>
      </w:r>
      <w:bookmarkEnd w:id="237"/>
      <w:bookmarkEnd w:id="238"/>
    </w:p>
    <w:p w14:paraId="430F1187" w14:textId="77777777" w:rsidR="00BD5F07" w:rsidRPr="00BD5F07" w:rsidRDefault="00BD5F07" w:rsidP="00BD5F07">
      <w:pPr>
        <w:overflowPunct w:val="0"/>
        <w:autoSpaceDE w:val="0"/>
        <w:autoSpaceDN w:val="0"/>
        <w:adjustRightInd w:val="0"/>
        <w:textAlignment w:val="baseline"/>
        <w:rPr>
          <w:rFonts w:eastAsia="Malgun Gothic"/>
          <w:lang w:eastAsia="ja-JP"/>
        </w:rPr>
      </w:pPr>
      <w:r w:rsidRPr="00BD5F07">
        <w:rPr>
          <w:rFonts w:eastAsia="Malgun Gothic"/>
          <w:lang w:eastAsia="ja-JP"/>
        </w:rPr>
        <w:t xml:space="preserve">The IE </w:t>
      </w:r>
      <w:r w:rsidRPr="00BD5F07">
        <w:rPr>
          <w:rFonts w:eastAsia="Malgun Gothic"/>
          <w:i/>
          <w:lang w:eastAsia="ja-JP"/>
        </w:rPr>
        <w:t>RF-Parameters</w:t>
      </w:r>
      <w:r w:rsidRPr="00BD5F07">
        <w:rPr>
          <w:rFonts w:eastAsia="Malgun Gothic"/>
          <w:lang w:eastAsia="ja-JP"/>
        </w:rPr>
        <w:t xml:space="preserve"> </w:t>
      </w:r>
      <w:proofErr w:type="gramStart"/>
      <w:r w:rsidRPr="00BD5F07">
        <w:rPr>
          <w:rFonts w:eastAsia="Malgun Gothic"/>
          <w:lang w:eastAsia="ja-JP"/>
        </w:rPr>
        <w:t>is</w:t>
      </w:r>
      <w:proofErr w:type="gramEnd"/>
      <w:r w:rsidRPr="00BD5F07">
        <w:rPr>
          <w:rFonts w:eastAsia="Malgun Gothic"/>
          <w:lang w:eastAsia="ja-JP"/>
        </w:rPr>
        <w:t xml:space="preserve"> used to convey RF-related capabilities for NR operation.</w:t>
      </w:r>
    </w:p>
    <w:p w14:paraId="3420349F" w14:textId="77777777" w:rsidR="00BD5F07" w:rsidRPr="00BD5F07" w:rsidRDefault="00BD5F07" w:rsidP="00BD5F07">
      <w:pPr>
        <w:keepNext/>
        <w:keepLines/>
        <w:overflowPunct w:val="0"/>
        <w:autoSpaceDE w:val="0"/>
        <w:autoSpaceDN w:val="0"/>
        <w:adjustRightInd w:val="0"/>
        <w:spacing w:before="60"/>
        <w:jc w:val="center"/>
        <w:textAlignment w:val="baseline"/>
        <w:rPr>
          <w:rFonts w:ascii="Arial" w:eastAsia="Malgun Gothic" w:hAnsi="Arial"/>
          <w:b/>
          <w:lang w:eastAsia="ja-JP"/>
        </w:rPr>
      </w:pPr>
      <w:r w:rsidRPr="00BD5F07">
        <w:rPr>
          <w:rFonts w:ascii="Arial" w:eastAsia="Malgun Gothic" w:hAnsi="Arial"/>
          <w:b/>
          <w:i/>
          <w:lang w:eastAsia="ja-JP"/>
        </w:rPr>
        <w:t>RF-</w:t>
      </w:r>
      <w:proofErr w:type="gramStart"/>
      <w:r w:rsidRPr="00BD5F07">
        <w:rPr>
          <w:rFonts w:ascii="Arial" w:eastAsia="Malgun Gothic" w:hAnsi="Arial"/>
          <w:b/>
          <w:i/>
          <w:lang w:eastAsia="ja-JP"/>
        </w:rPr>
        <w:t>Parameters</w:t>
      </w:r>
      <w:proofErr w:type="gramEnd"/>
      <w:r w:rsidRPr="00BD5F07">
        <w:rPr>
          <w:rFonts w:ascii="Arial" w:eastAsia="Malgun Gothic" w:hAnsi="Arial"/>
          <w:b/>
          <w:lang w:eastAsia="ja-JP"/>
        </w:rPr>
        <w:t xml:space="preserve"> information element</w:t>
      </w:r>
    </w:p>
    <w:p w14:paraId="528F83A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ASN1START</w:t>
      </w:r>
    </w:p>
    <w:p w14:paraId="66BAEAA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TAG-RF-PARAMETERS-START</w:t>
      </w:r>
    </w:p>
    <w:p w14:paraId="2BC9A12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371D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A82A8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supportedBandListNR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(1..maxBands))</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BandNR,</w:t>
      </w:r>
    </w:p>
    <w:p w14:paraId="31923C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                        BandCombinationList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16A36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appliedFreqBandListFilter                           FreqBandList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886B3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186A0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4B823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supportedBandCombinationList-v1540                  BandCombinationList-v1540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42C8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srs-SwitchingTimeRequested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{true}                           </w:t>
      </w:r>
      <w:r w:rsidRPr="00BD5F07">
        <w:rPr>
          <w:rFonts w:ascii="Courier New" w:eastAsia="Times New Roman" w:hAnsi="Courier New"/>
          <w:noProof/>
          <w:color w:val="993366"/>
          <w:sz w:val="16"/>
          <w:lang w:eastAsia="en-GB"/>
        </w:rPr>
        <w:t>OPTIONAL</w:t>
      </w:r>
    </w:p>
    <w:p w14:paraId="381CD7C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58DC4B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AC013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supportedBandCombinationList-v1550                  BandCombinationList-v1550                   </w:t>
      </w:r>
      <w:r w:rsidRPr="00BD5F07">
        <w:rPr>
          <w:rFonts w:ascii="Courier New" w:eastAsia="Times New Roman" w:hAnsi="Courier New"/>
          <w:noProof/>
          <w:color w:val="993366"/>
          <w:sz w:val="16"/>
          <w:lang w:eastAsia="en-GB"/>
        </w:rPr>
        <w:t>OPTIONAL</w:t>
      </w:r>
    </w:p>
    <w:p w14:paraId="65A85FA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76B23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44DF7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supportedBandCombinationList-v1560                  BandCombinationList-v1560                   </w:t>
      </w:r>
      <w:r w:rsidRPr="00BD5F07">
        <w:rPr>
          <w:rFonts w:ascii="Courier New" w:eastAsia="Times New Roman" w:hAnsi="Courier New"/>
          <w:noProof/>
          <w:color w:val="993366"/>
          <w:sz w:val="16"/>
          <w:lang w:eastAsia="en-GB"/>
        </w:rPr>
        <w:t>OPTIONAL</w:t>
      </w:r>
    </w:p>
    <w:p w14:paraId="2E27DF2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AA94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AE945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supportedBandCombinationList-v1610                  BandCombinationList-v1610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218B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supportedBandCombinationListSidelinkEUTRA-NR-r16    BandCombinationListSidelinkEUTRA-NR-r16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8C1EC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supportedBandCombinationList-UplinkTxSwitch-r16     BandCombinationList-UplinkTxSwitch-r16      </w:t>
      </w:r>
      <w:r w:rsidRPr="00BD5F07">
        <w:rPr>
          <w:rFonts w:ascii="Courier New" w:eastAsia="Times New Roman" w:hAnsi="Courier New"/>
          <w:noProof/>
          <w:color w:val="993366"/>
          <w:sz w:val="16"/>
          <w:lang w:eastAsia="en-GB"/>
        </w:rPr>
        <w:t>OPTIONAL</w:t>
      </w:r>
    </w:p>
    <w:p w14:paraId="529E17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5FC320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71740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supportedBandCombinationList-v1630                  BandCombinationList-v1630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1FF58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supportedBandCombinationListSidelinkEUTRA-NR-v1630  BandCombinationListSidelinkEUTRA-NR-v1630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C0371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supportedBandCombinationList-UplinkTxSwitch-v1630   BandCombinationList-UplinkTxSwitch-v1630    </w:t>
      </w:r>
      <w:r w:rsidRPr="00BD5F07">
        <w:rPr>
          <w:rFonts w:ascii="Courier New" w:eastAsia="Times New Roman" w:hAnsi="Courier New"/>
          <w:noProof/>
          <w:color w:val="993366"/>
          <w:sz w:val="16"/>
          <w:lang w:eastAsia="en-GB"/>
        </w:rPr>
        <w:t>OPTIONAL</w:t>
      </w:r>
    </w:p>
    <w:p w14:paraId="0B34D9A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58D7F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06244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supportedBandCombinationList-v1640                  BandCombinationList-v1640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FAD4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supportedBandCombinationList-UplinkTxSwitch-v1640   BandCombinationList-UplinkTxSwitch-v1640    </w:t>
      </w:r>
      <w:r w:rsidRPr="00BD5F07">
        <w:rPr>
          <w:rFonts w:ascii="Courier New" w:eastAsia="Times New Roman" w:hAnsi="Courier New"/>
          <w:noProof/>
          <w:color w:val="993366"/>
          <w:sz w:val="16"/>
          <w:lang w:eastAsia="en-GB"/>
        </w:rPr>
        <w:t>OPTIONAL</w:t>
      </w:r>
    </w:p>
    <w:p w14:paraId="55AE4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8E566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3951E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supportedBandCombinationList-v1650                  BandCombinationList-v1650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B78CD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supportedBandCombinationList-UplinkTxSwitch-v1650   BandCombinationList-UplinkTxSwitch-v1650    </w:t>
      </w:r>
      <w:r w:rsidRPr="00BD5F07">
        <w:rPr>
          <w:rFonts w:ascii="Courier New" w:eastAsia="Times New Roman" w:hAnsi="Courier New"/>
          <w:noProof/>
          <w:color w:val="993366"/>
          <w:sz w:val="16"/>
          <w:lang w:eastAsia="en-GB"/>
        </w:rPr>
        <w:t>OPTIONAL</w:t>
      </w:r>
    </w:p>
    <w:p w14:paraId="6EA308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w:t>
      </w:r>
    </w:p>
    <w:p w14:paraId="7F85E0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E130D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extendedBand-n77-r16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BF468D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A6732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400F2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supportedBandCombinationList-UplinkTxSwitch-v1670   BandCombinationList-UplinkTxSwitch-v1670    </w:t>
      </w:r>
      <w:r w:rsidRPr="00BD5F07">
        <w:rPr>
          <w:rFonts w:ascii="Courier New" w:eastAsia="Times New Roman" w:hAnsi="Courier New"/>
          <w:noProof/>
          <w:color w:val="993366"/>
          <w:sz w:val="16"/>
          <w:lang w:eastAsia="en-GB"/>
        </w:rPr>
        <w:t>OPTIONAL</w:t>
      </w:r>
    </w:p>
    <w:p w14:paraId="1355030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62CC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C42E5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supportedBandCombinationList-v1680                  BandCombinationList-v1680                   </w:t>
      </w:r>
      <w:r w:rsidRPr="00BD5F07">
        <w:rPr>
          <w:rFonts w:ascii="Courier New" w:eastAsia="Times New Roman" w:hAnsi="Courier New"/>
          <w:noProof/>
          <w:color w:val="993366"/>
          <w:sz w:val="16"/>
          <w:lang w:eastAsia="en-GB"/>
        </w:rPr>
        <w:t>OPTIONAL</w:t>
      </w:r>
    </w:p>
    <w:p w14:paraId="3D5FE4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2DEBE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3963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supportedBandCombinationList-v1690                  BandCombinationList-v1690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2AB19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supportedBandCombinationList-UplinkTxSwitch-v1690   BandCombinationList-UplinkTxSwitch-v1690    </w:t>
      </w:r>
      <w:r w:rsidRPr="00BD5F07">
        <w:rPr>
          <w:rFonts w:ascii="Courier New" w:eastAsia="Times New Roman" w:hAnsi="Courier New"/>
          <w:noProof/>
          <w:color w:val="993366"/>
          <w:sz w:val="16"/>
          <w:lang w:eastAsia="en-GB"/>
        </w:rPr>
        <w:t>OPTIONAL</w:t>
      </w:r>
    </w:p>
    <w:p w14:paraId="28FAD14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93B354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F77F69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supportedBandCombinationList-v1700                  BandCombinationList-v1700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3C5DE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supportedBandCombinationList-UplinkTxSwitch-v1700   BandCombinationList-UplinkTxSwitch-v1700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EEBD0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supportedBandCombinationListSL-RelayDiscovery-r17   </w:t>
      </w:r>
      <w:r w:rsidRPr="00BD5F07">
        <w:rPr>
          <w:rFonts w:ascii="Courier New" w:eastAsia="Times New Roman" w:hAnsi="Courier New"/>
          <w:noProof/>
          <w:color w:val="993366"/>
          <w:sz w:val="16"/>
          <w:lang w:eastAsia="en-GB"/>
        </w:rPr>
        <w:t>OCTET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Contains PC5 BandCombinationListSidelinkNR-r16</w:t>
      </w:r>
    </w:p>
    <w:p w14:paraId="27A68C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supportedBandCombinationListSL-NonRelayDiscovery-r17 </w:t>
      </w:r>
      <w:r w:rsidRPr="00BD5F07">
        <w:rPr>
          <w:rFonts w:ascii="Courier New" w:eastAsia="Times New Roman" w:hAnsi="Courier New"/>
          <w:noProof/>
          <w:color w:val="993366"/>
          <w:sz w:val="16"/>
          <w:lang w:eastAsia="en-GB"/>
        </w:rPr>
        <w:t>OCTET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Contains PC5 BandCombinationListSidelinkNR-r16</w:t>
      </w:r>
    </w:p>
    <w:p w14:paraId="3B5E8F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supportedBandCombinationListSidelinkEUTRA-NR-v1710  BandCombinationListSidelinkEUTRA-NR-v1710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B7A4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sidelinkRequested-r17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{true}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11EF9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extendedBand-n77-2-r17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C54644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C96E34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39A41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supportedBandCombinationList-v1720                  BandCombinationList-v1720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FBEB8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supportedBandCombinationList-UplinkTxSwitch-v1720   BandCombinationList-UplinkTxSwitch-v1720    </w:t>
      </w:r>
      <w:r w:rsidRPr="00BD5F07">
        <w:rPr>
          <w:rFonts w:ascii="Courier New" w:eastAsia="Times New Roman" w:hAnsi="Courier New"/>
          <w:noProof/>
          <w:color w:val="993366"/>
          <w:sz w:val="16"/>
          <w:lang w:eastAsia="en-GB"/>
        </w:rPr>
        <w:t>OPTIONAL</w:t>
      </w:r>
    </w:p>
    <w:p w14:paraId="32BD228C" w14:textId="42A2A90E"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 w:author="Post R2#122_v1" w:date="2023-05-30T17:16:00Z"/>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ins w:id="240" w:author="Post R2#122_v1" w:date="2023-05-30T17:16:00Z">
        <w:r w:rsidR="004A70E3">
          <w:rPr>
            <w:rFonts w:ascii="Courier New" w:eastAsia="Times New Roman" w:hAnsi="Courier New"/>
            <w:noProof/>
            <w:sz w:val="16"/>
            <w:lang w:eastAsia="en-GB"/>
          </w:rPr>
          <w:t>,</w:t>
        </w:r>
      </w:ins>
    </w:p>
    <w:p w14:paraId="7C8CDB55" w14:textId="77777777" w:rsidR="004A70E3" w:rsidRPr="00BD5F07" w:rsidRDefault="004A70E3" w:rsidP="004A70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 w:author="Post R2#122_v1" w:date="2023-05-30T17:16:00Z"/>
          <w:rFonts w:ascii="Courier New" w:eastAsia="Times New Roman" w:hAnsi="Courier New"/>
          <w:noProof/>
          <w:sz w:val="16"/>
          <w:lang w:eastAsia="en-GB"/>
        </w:rPr>
      </w:pPr>
      <w:ins w:id="242" w:author="Post R2#122_v1" w:date="2023-05-30T17:16:00Z">
        <w:r w:rsidRPr="00BD5F07">
          <w:rPr>
            <w:rFonts w:ascii="Courier New" w:eastAsia="Times New Roman" w:hAnsi="Courier New"/>
            <w:noProof/>
            <w:sz w:val="16"/>
            <w:lang w:eastAsia="en-GB"/>
          </w:rPr>
          <w:t xml:space="preserve">    [[</w:t>
        </w:r>
      </w:ins>
    </w:p>
    <w:p w14:paraId="7866BDFB" w14:textId="77777777" w:rsidR="004A70E3" w:rsidRPr="00BD5F07" w:rsidRDefault="004A70E3" w:rsidP="004A70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 w:author="Post R2#122_v1" w:date="2023-05-30T17:16:00Z"/>
          <w:rFonts w:ascii="Courier New" w:eastAsia="Times New Roman" w:hAnsi="Courier New"/>
          <w:noProof/>
          <w:sz w:val="16"/>
          <w:lang w:eastAsia="en-GB"/>
        </w:rPr>
      </w:pPr>
      <w:ins w:id="244" w:author="Post R2#122_v1" w:date="2023-05-30T17:16:00Z">
        <w:r w:rsidRPr="00BD5F07">
          <w:rPr>
            <w:rFonts w:ascii="Courier New" w:eastAsia="Times New Roman" w:hAnsi="Courier New"/>
            <w:noProof/>
            <w:sz w:val="16"/>
            <w:lang w:eastAsia="en-GB"/>
          </w:rPr>
          <w:t xml:space="preserve">    supportedBandCo</w:t>
        </w:r>
        <w:r>
          <w:rPr>
            <w:rFonts w:ascii="Courier New" w:eastAsia="Times New Roman" w:hAnsi="Courier New"/>
            <w:noProof/>
            <w:sz w:val="16"/>
            <w:lang w:eastAsia="en-GB"/>
          </w:rPr>
          <w:t>mbinationList-UplinkTxSwitch-v18xy</w:t>
        </w:r>
        <w:r w:rsidRPr="00BD5F07">
          <w:rPr>
            <w:rFonts w:ascii="Courier New" w:eastAsia="Times New Roman" w:hAnsi="Courier New"/>
            <w:noProof/>
            <w:sz w:val="16"/>
            <w:lang w:eastAsia="en-GB"/>
          </w:rPr>
          <w:t xml:space="preserve">  BandCombinationList-UplinkTxSwitch-v1</w:t>
        </w:r>
        <w:r>
          <w:rPr>
            <w:rFonts w:ascii="Courier New" w:eastAsia="Times New Roman" w:hAnsi="Courier New"/>
            <w:noProof/>
            <w:sz w:val="16"/>
            <w:lang w:eastAsia="en-GB"/>
          </w:rPr>
          <w:t>8xy</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ins>
    </w:p>
    <w:p w14:paraId="2BF3CA3F" w14:textId="534F9C7A" w:rsidR="004A70E3" w:rsidRPr="00BD5F07" w:rsidRDefault="004A70E3"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245" w:author="Post R2#122_v1" w:date="2023-05-30T17:16:00Z">
        <w:r w:rsidRPr="00BD5F07">
          <w:rPr>
            <w:rFonts w:ascii="Courier New" w:eastAsia="Times New Roman" w:hAnsi="Courier New"/>
            <w:noProof/>
            <w:sz w:val="16"/>
            <w:lang w:eastAsia="en-GB"/>
          </w:rPr>
          <w:t xml:space="preserve">    ]]</w:t>
        </w:r>
      </w:ins>
    </w:p>
    <w:p w14:paraId="1CE321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508C51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18FB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RF-Parameters-v15g0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37729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supportedBandCombinationList-v15g0        BandCombinationList-v15g0                   </w:t>
      </w:r>
      <w:r w:rsidRPr="00BD5F07">
        <w:rPr>
          <w:rFonts w:ascii="Courier New" w:eastAsia="Times New Roman" w:hAnsi="Courier New"/>
          <w:noProof/>
          <w:color w:val="993366"/>
          <w:sz w:val="16"/>
          <w:lang w:eastAsia="en-GB"/>
        </w:rPr>
        <w:t>OPTIONAL</w:t>
      </w:r>
    </w:p>
    <w:p w14:paraId="0D843A4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24BBE8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C3ACB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RF-Parameters-v16a0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8C509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supportedBandCombinationList-v16a0                 BandCombinationList-v16a0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A0C14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supportedBandCombinationList-UplinkTxSwitch-v16a0  BandCombinationList-UplinkTxSwitch-v16a0     </w:t>
      </w:r>
      <w:r w:rsidRPr="00BD5F07">
        <w:rPr>
          <w:rFonts w:ascii="Courier New" w:eastAsia="Times New Roman" w:hAnsi="Courier New"/>
          <w:noProof/>
          <w:color w:val="993366"/>
          <w:sz w:val="16"/>
          <w:lang w:eastAsia="en-GB"/>
        </w:rPr>
        <w:t>OPTIONAL</w:t>
      </w:r>
    </w:p>
    <w:p w14:paraId="0C76A2E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5E44B78B"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 w:author="Huawei, HiSilicon" w:date="2023-02-08T18:08:00Z"/>
          <w:rFonts w:ascii="Courier New" w:eastAsia="Times New Roman" w:hAnsi="Courier New"/>
          <w:noProof/>
          <w:sz w:val="16"/>
          <w:lang w:eastAsia="en-GB"/>
        </w:rPr>
      </w:pPr>
    </w:p>
    <w:p w14:paraId="2467A736" w14:textId="30C0D92C" w:rsidR="00BD5F07" w:rsidRPr="00BD5F07" w:rsidDel="004A70E3"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 w:author="Huawei, HiSilicon" w:date="2023-02-08T18:08:00Z"/>
          <w:del w:id="248" w:author="Post R2#122_v1" w:date="2023-05-30T17:17:00Z"/>
          <w:rFonts w:ascii="Courier New" w:eastAsia="Times New Roman" w:hAnsi="Courier New"/>
          <w:noProof/>
          <w:sz w:val="16"/>
          <w:lang w:eastAsia="en-GB"/>
        </w:rPr>
      </w:pPr>
      <w:commentRangeStart w:id="249"/>
      <w:commentRangeStart w:id="250"/>
      <w:ins w:id="251" w:author="Huawei, HiSilicon" w:date="2023-02-08T18:08:00Z">
        <w:del w:id="252" w:author="Post R2#122_v1" w:date="2023-05-30T17:17:00Z">
          <w:r w:rsidRPr="00BD5F07" w:rsidDel="004A70E3">
            <w:rPr>
              <w:rFonts w:ascii="Courier New" w:eastAsia="Times New Roman" w:hAnsi="Courier New"/>
              <w:noProof/>
              <w:sz w:val="16"/>
              <w:lang w:eastAsia="en-GB"/>
            </w:rPr>
            <w:delText>RF-Parameters-v1</w:delText>
          </w:r>
          <w:r w:rsidDel="004A70E3">
            <w:rPr>
              <w:rFonts w:ascii="Courier New" w:eastAsia="Times New Roman" w:hAnsi="Courier New"/>
              <w:noProof/>
              <w:sz w:val="16"/>
              <w:lang w:eastAsia="en-GB"/>
            </w:rPr>
            <w:delText>8xy</w:delText>
          </w:r>
        </w:del>
      </w:ins>
      <w:commentRangeEnd w:id="249"/>
      <w:del w:id="253" w:author="Post R2#122_v1" w:date="2023-05-30T17:17:00Z">
        <w:r w:rsidR="00CD5509" w:rsidDel="004A70E3">
          <w:rPr>
            <w:rStyle w:val="ae"/>
          </w:rPr>
          <w:commentReference w:id="249"/>
        </w:r>
        <w:commentRangeEnd w:id="250"/>
        <w:r w:rsidR="004A70E3" w:rsidDel="004A70E3">
          <w:rPr>
            <w:rStyle w:val="ae"/>
          </w:rPr>
          <w:commentReference w:id="250"/>
        </w:r>
      </w:del>
      <w:ins w:id="254" w:author="Huawei, HiSilicon" w:date="2023-02-08T18:08:00Z">
        <w:del w:id="255" w:author="Post R2#122_v1" w:date="2023-05-30T17:17:00Z">
          <w:r w:rsidRPr="00BD5F07" w:rsidDel="004A70E3">
            <w:rPr>
              <w:rFonts w:ascii="Courier New" w:eastAsia="Times New Roman" w:hAnsi="Courier New"/>
              <w:noProof/>
              <w:sz w:val="16"/>
              <w:lang w:eastAsia="en-GB"/>
            </w:rPr>
            <w:delText xml:space="preserve"> ::=                            </w:delText>
          </w:r>
          <w:r w:rsidRPr="00BD5F07" w:rsidDel="004A70E3">
            <w:rPr>
              <w:rFonts w:ascii="Courier New" w:eastAsia="Times New Roman" w:hAnsi="Courier New"/>
              <w:noProof/>
              <w:color w:val="993366"/>
              <w:sz w:val="16"/>
              <w:lang w:eastAsia="en-GB"/>
            </w:rPr>
            <w:delText>SEQUENCE</w:delText>
          </w:r>
          <w:r w:rsidRPr="00BD5F07" w:rsidDel="004A70E3">
            <w:rPr>
              <w:rFonts w:ascii="Courier New" w:eastAsia="Times New Roman" w:hAnsi="Courier New"/>
              <w:noProof/>
              <w:sz w:val="16"/>
              <w:lang w:eastAsia="en-GB"/>
            </w:rPr>
            <w:delText xml:space="preserve"> {</w:delText>
          </w:r>
        </w:del>
      </w:ins>
    </w:p>
    <w:p w14:paraId="419A6CC6" w14:textId="457F5CFA" w:rsidR="00BD5F07" w:rsidRPr="00BD5F07" w:rsidDel="004A70E3"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 w:author="Huawei, HiSilicon" w:date="2023-02-08T18:08:00Z"/>
          <w:del w:id="257" w:author="Post R2#122_v1" w:date="2023-05-30T17:17:00Z"/>
          <w:rFonts w:ascii="Courier New" w:eastAsia="Times New Roman" w:hAnsi="Courier New"/>
          <w:noProof/>
          <w:sz w:val="16"/>
          <w:lang w:eastAsia="en-GB"/>
        </w:rPr>
      </w:pPr>
      <w:ins w:id="258" w:author="Huawei, HiSilicon" w:date="2023-02-08T18:08:00Z">
        <w:del w:id="259" w:author="Post R2#122_v1" w:date="2023-05-30T17:17:00Z">
          <w:r w:rsidRPr="00BD5F07" w:rsidDel="004A70E3">
            <w:rPr>
              <w:rFonts w:ascii="Courier New" w:eastAsia="Times New Roman" w:hAnsi="Courier New"/>
              <w:noProof/>
              <w:sz w:val="16"/>
              <w:lang w:eastAsia="en-GB"/>
            </w:rPr>
            <w:delText xml:space="preserve">    supportedBandCo</w:delText>
          </w:r>
          <w:r w:rsidDel="004A70E3">
            <w:rPr>
              <w:rFonts w:ascii="Courier New" w:eastAsia="Times New Roman" w:hAnsi="Courier New"/>
              <w:noProof/>
              <w:sz w:val="16"/>
              <w:lang w:eastAsia="en-GB"/>
            </w:rPr>
            <w:delText>mbinationList-UplinkTxSwitch-v18xy</w:delText>
          </w:r>
          <w:r w:rsidRPr="00BD5F07" w:rsidDel="004A70E3">
            <w:rPr>
              <w:rFonts w:ascii="Courier New" w:eastAsia="Times New Roman" w:hAnsi="Courier New"/>
              <w:noProof/>
              <w:sz w:val="16"/>
              <w:lang w:eastAsia="en-GB"/>
            </w:rPr>
            <w:delText xml:space="preserve">  BandCombinationList-UplinkTxSwitch-v1</w:delText>
          </w:r>
          <w:r w:rsidDel="004A70E3">
            <w:rPr>
              <w:rFonts w:ascii="Courier New" w:eastAsia="Times New Roman" w:hAnsi="Courier New"/>
              <w:noProof/>
              <w:sz w:val="16"/>
              <w:lang w:eastAsia="en-GB"/>
            </w:rPr>
            <w:delText>8x</w:delText>
          </w:r>
        </w:del>
      </w:ins>
      <w:ins w:id="260" w:author="Huawei, HiSilicon" w:date="2023-02-08T18:09:00Z">
        <w:del w:id="261" w:author="Post R2#122_v1" w:date="2023-05-30T17:17:00Z">
          <w:r w:rsidDel="004A70E3">
            <w:rPr>
              <w:rFonts w:ascii="Courier New" w:eastAsia="Times New Roman" w:hAnsi="Courier New"/>
              <w:noProof/>
              <w:sz w:val="16"/>
              <w:lang w:eastAsia="en-GB"/>
            </w:rPr>
            <w:delText>y</w:delText>
          </w:r>
        </w:del>
      </w:ins>
      <w:ins w:id="262" w:author="Huawei, HiSilicon" w:date="2023-02-08T18:08:00Z">
        <w:del w:id="263" w:author="Post R2#122_v1" w:date="2023-05-30T17:17:00Z">
          <w:r w:rsidRPr="00BD5F07" w:rsidDel="004A70E3">
            <w:rPr>
              <w:rFonts w:ascii="Courier New" w:eastAsia="Times New Roman" w:hAnsi="Courier New"/>
              <w:noProof/>
              <w:sz w:val="16"/>
              <w:lang w:eastAsia="en-GB"/>
            </w:rPr>
            <w:delText xml:space="preserve">     </w:delText>
          </w:r>
          <w:r w:rsidRPr="00BD5F07" w:rsidDel="004A70E3">
            <w:rPr>
              <w:rFonts w:ascii="Courier New" w:eastAsia="Times New Roman" w:hAnsi="Courier New"/>
              <w:noProof/>
              <w:color w:val="993366"/>
              <w:sz w:val="16"/>
              <w:lang w:eastAsia="en-GB"/>
            </w:rPr>
            <w:delText>OPTIONAL</w:delText>
          </w:r>
        </w:del>
      </w:ins>
    </w:p>
    <w:p w14:paraId="5C4BAD50" w14:textId="421ECDBE" w:rsidR="00BD5F07" w:rsidRPr="00BD5F07" w:rsidDel="004A70E3"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 w:author="Huawei, HiSilicon" w:date="2023-02-08T18:08:00Z"/>
          <w:del w:id="265" w:author="Post R2#122_v1" w:date="2023-05-30T17:17:00Z"/>
          <w:rFonts w:ascii="Courier New" w:eastAsia="Times New Roman" w:hAnsi="Courier New"/>
          <w:noProof/>
          <w:sz w:val="16"/>
          <w:lang w:eastAsia="en-GB"/>
        </w:rPr>
      </w:pPr>
      <w:ins w:id="266" w:author="Huawei, HiSilicon" w:date="2023-02-08T18:08:00Z">
        <w:del w:id="267" w:author="Post R2#122_v1" w:date="2023-05-30T17:17:00Z">
          <w:r w:rsidRPr="00BD5F07" w:rsidDel="004A70E3">
            <w:rPr>
              <w:rFonts w:ascii="Courier New" w:eastAsia="Times New Roman" w:hAnsi="Courier New"/>
              <w:noProof/>
              <w:sz w:val="16"/>
              <w:lang w:eastAsia="en-GB"/>
            </w:rPr>
            <w:delText>}</w:delText>
          </w:r>
        </w:del>
      </w:ins>
    </w:p>
    <w:p w14:paraId="3E5383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DC55B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BandNR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33D093A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bandNR                              FreqBandIndicatorNR,</w:t>
      </w:r>
    </w:p>
    <w:p w14:paraId="63BCA5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modifiedMPR-Behaviour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20AFC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mimo-ParametersPerBand              MIMO-ParametersPerBand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C0390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extendedCP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FCD3A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multipleTCI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F4473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bwp-WithoutRestriction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0090E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bwp-SameNumerology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{upto2, upto4}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68A55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bwp-DiffNumerology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{upto4}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4066B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crossCarrierScheduling-SameSCS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55EA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pdsch-256QAM-FR2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C18FA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pusch-256QAM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49A3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{pc1, pc2, pc3, pc4}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5204C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rateMatchingLTE-CRS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265D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51DCBC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C2646E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37B47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B7FCB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p>
    <w:p w14:paraId="60BC9F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2F61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7C82E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9D3E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p>
    <w:p w14:paraId="2C65A2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21318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ABB8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73D3127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3796AD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40509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047B1C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p>
    <w:p w14:paraId="497CF4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9BA6D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FFE97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514715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p>
    <w:p w14:paraId="3C4D0D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2FB25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E182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15CAB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B26B8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maxUplinkDutyCycle-PC2-FR1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{n60, n70, n80, n90, n100}   </w:t>
      </w:r>
      <w:r w:rsidRPr="00BD5F07">
        <w:rPr>
          <w:rFonts w:ascii="Courier New" w:eastAsia="Times New Roman" w:hAnsi="Courier New"/>
          <w:noProof/>
          <w:color w:val="993366"/>
          <w:sz w:val="16"/>
          <w:lang w:eastAsia="en-GB"/>
        </w:rPr>
        <w:t>OPTIONAL</w:t>
      </w:r>
    </w:p>
    <w:p w14:paraId="078486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2302E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D77F4C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pucch-SpatialRelInfoMAC-CE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DF555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powerBoosting-pi2BPSK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57E961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F3F15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21BA3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maxUplinkDutyCycle-FR2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{n15, n20, n25, n30, n40, n50, n60, n70, n80, n90, n100}     </w:t>
      </w:r>
      <w:r w:rsidRPr="00BD5F07">
        <w:rPr>
          <w:rFonts w:ascii="Courier New" w:eastAsia="Times New Roman" w:hAnsi="Courier New"/>
          <w:noProof/>
          <w:color w:val="993366"/>
          <w:sz w:val="16"/>
          <w:lang w:eastAsia="en-GB"/>
        </w:rPr>
        <w:t>OPTIONAL</w:t>
      </w:r>
    </w:p>
    <w:p w14:paraId="1952DAE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AA434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878F3C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channelBWs-DL-v1590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32DE58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2CB2EA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C9A8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E600B3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p>
    <w:p w14:paraId="759B0A2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7E17D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0AA5A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24D7F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12114B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C7A2CA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10A1F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channelBWs-UL-v1590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3722F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2FB3B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B2EFD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4BEFF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p>
    <w:p w14:paraId="4E6CC8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E66897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EB47C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D2BB8D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415E32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5B3B8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p>
    <w:p w14:paraId="6AA7B6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0075A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FAD77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asymmetricBandwidthCombinationSet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(1..32))           </w:t>
      </w:r>
      <w:r w:rsidRPr="00BD5F07">
        <w:rPr>
          <w:rFonts w:ascii="Courier New" w:eastAsia="Times New Roman" w:hAnsi="Courier New"/>
          <w:noProof/>
          <w:color w:val="993366"/>
          <w:sz w:val="16"/>
          <w:lang w:eastAsia="en-GB"/>
        </w:rPr>
        <w:t>OPTIONAL</w:t>
      </w:r>
    </w:p>
    <w:p w14:paraId="0CDFBD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E62C8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EBC2B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10: NR-unlicensed</w:t>
      </w:r>
    </w:p>
    <w:p w14:paraId="03CEEEC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sharedSpectrumChAccessParamsPerBand-r16</w:t>
      </w: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4A9EE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11-7b: Independent cancellation of the overlapping PUSCHs in an intra-band UL CA</w:t>
      </w:r>
    </w:p>
    <w:p w14:paraId="763CF6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cancelOverlappingPUSCH-r16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1BC521F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14-1: Multiple LTE-CRS rate matching patterns</w:t>
      </w:r>
    </w:p>
    <w:p w14:paraId="74B4A6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multipleRateMatchingEUTRA-CRS-r16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SEQUENCE</w:t>
      </w:r>
      <w:r w:rsidRPr="00BD5F07">
        <w:rPr>
          <w:rFonts w:ascii="Courier New" w:eastAsia="Yu Mincho" w:hAnsi="Courier New"/>
          <w:noProof/>
          <w:sz w:val="16"/>
          <w:lang w:eastAsia="en-GB"/>
        </w:rPr>
        <w:t xml:space="preserve"> {</w:t>
      </w:r>
    </w:p>
    <w:p w14:paraId="516CBE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maxNumberPatterns-r16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INTEGER</w:t>
      </w:r>
      <w:r w:rsidRPr="00BD5F07">
        <w:rPr>
          <w:rFonts w:ascii="Courier New" w:eastAsia="Yu Mincho" w:hAnsi="Courier New"/>
          <w:noProof/>
          <w:sz w:val="16"/>
          <w:lang w:eastAsia="en-GB"/>
        </w:rPr>
        <w:t xml:space="preserve"> (2..6),</w:t>
      </w:r>
    </w:p>
    <w:p w14:paraId="53C9B7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maxNumberNon-OverlapPatterns-r16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INTEGER</w:t>
      </w:r>
      <w:r w:rsidRPr="00BD5F07">
        <w:rPr>
          <w:rFonts w:ascii="Courier New" w:eastAsia="Yu Mincho" w:hAnsi="Courier New"/>
          <w:noProof/>
          <w:sz w:val="16"/>
          <w:lang w:eastAsia="en-GB"/>
        </w:rPr>
        <w:t xml:space="preserve"> (1..3)</w:t>
      </w:r>
    </w:p>
    <w:p w14:paraId="7C8A83E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68F226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2CB54B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overlapRateMatchingEUTRA-CRS-r16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421A243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14-2: PDSCH Type B mapping of length 9 and 10 OFDM symbols</w:t>
      </w:r>
    </w:p>
    <w:p w14:paraId="7FECAA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pdsch-MappingTypeB-Alt-r16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54E0E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14-3: One slot periodic TRS configuration for FR1</w:t>
      </w:r>
    </w:p>
    <w:p w14:paraId="0E9536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oneSlotPeriodicTRS-r16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0D52BC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olpc-SRS-Pos-r16                        </w:t>
      </w:r>
      <w:r w:rsidRPr="00BD5F07">
        <w:rPr>
          <w:rFonts w:ascii="Courier New" w:eastAsia="Yu Mincho" w:hAnsi="Courier New"/>
          <w:noProof/>
          <w:sz w:val="16"/>
          <w:lang w:eastAsia="en-GB"/>
        </w:rPr>
        <w:t>OLPC-SRS-Pos-r16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A1E7D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spatialRelationsSRS-Pos-r16             SpatialRelationsSRS-Pos-r16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ECC88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simulSRS-MIMO-TransWithinBand-r16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7ACA33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channelBW-DL-IAB-r16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4FE4F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fr1-100mhz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B423E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76606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01647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01D267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FCE05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DB19C7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CBF7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8F0BE7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C6B0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F78467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channelBW-UL-IAB-r16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643509D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fr1-100mhz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1C7748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CEC0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BBDD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1334BE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979F7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70667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ADA2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scs-120kHz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6F4ECD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D3D34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01DF8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rasterShift7dot5-IAB-r16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8DDBF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ue-PowerClass-v1610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{pc1dot5}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DFF46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54382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condHandoverFailure-r16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EF170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condHandoverTwoTriggerEvents-r16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52CD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condPSCellChange-r16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A706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condPSCellChangeTwoTriggerEvents-r16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DA12BD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mpr-PowerBoost-FR2-r16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1AE91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6DBE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11-9: Multiple active configured grant configurations for a BWP of a serving cell</w:t>
      </w:r>
    </w:p>
    <w:p w14:paraId="1731FA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activeConfiguredGrant-r16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36333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maxNumberConfigsPerBWP-r16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 n12},</w:t>
      </w:r>
    </w:p>
    <w:p w14:paraId="3FBD6D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maxNumberConfigsAllCC-r16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(2..32)</w:t>
      </w:r>
    </w:p>
    <w:p w14:paraId="611175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D813F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7D81DD5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jointReleaseConfiguredGrantType2-r16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1535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12-2: Multiple SPS configurations</w:t>
      </w:r>
    </w:p>
    <w:p w14:paraId="1AC112D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sps-r16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BFD9A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maxNumberConfigsPerBWP-r16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(1..8),</w:t>
      </w:r>
    </w:p>
    <w:p w14:paraId="4B1EED2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maxNumberConfigsAllCC-r16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(2..32)</w:t>
      </w:r>
    </w:p>
    <w:p w14:paraId="7C7C30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357E8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12-2a: Joint release in a DCI for two or more SPS configurations for a given BWP of a serving cell</w:t>
      </w:r>
    </w:p>
    <w:p w14:paraId="1E78AD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jointReleaseSPS-r16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69BDFE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13-19: Simultaneous positioning SRS and MIMO SRS transmission within a band across multiple CCs</w:t>
      </w:r>
    </w:p>
    <w:p w14:paraId="74E843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simulSRS-TransWithinBand-r16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D728F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trs-AdditionalBandwidth-r16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{trs-AddBW-Set1, trs-AddBW-Set2}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EF2EB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handoverIntraF-IAB-r16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83CC7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EAEE2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63128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22-5a: Simultaneous transmission of SRS for antenna switching and SRS for CB/NCB /BM for intra-band UL CA</w:t>
      </w:r>
    </w:p>
    <w:p w14:paraId="56FE77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22-5c: Simultaneous transmission of SRS for antenna switching and SRS for antenna switching for intra-band UL CA</w:t>
      </w:r>
    </w:p>
    <w:p w14:paraId="7B35CB3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simulTX-SRS-AntSwitchingIntraBandUL-CA-r16  SimulSRS-ForAntennaSwitching-r16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C262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10: NR-unlicensed</w:t>
      </w:r>
    </w:p>
    <w:p w14:paraId="115776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sharedSpectrumChAccessParamsPerBand-v1630</w:t>
      </w: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SharedSpectrumChAccessParamsPerBand-v1630</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p>
    <w:p w14:paraId="6360576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20608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C878A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handoverUTRA-FDD-r16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E485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7-4: Report the shorter transient capability supported by the UE: 2, 4 or 7us</w:t>
      </w:r>
    </w:p>
    <w:p w14:paraId="77E49A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enhancedUL-TransientPeriod-r16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{us2, us4, us7}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8058C3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sharedSpectrumChAccessParamsPerBand-v1640 SharedSpectrumChAccessParamsPerBand-v1640    </w:t>
      </w:r>
      <w:r w:rsidRPr="00BD5F07">
        <w:rPr>
          <w:rFonts w:ascii="Courier New" w:eastAsia="Times New Roman" w:hAnsi="Courier New"/>
          <w:noProof/>
          <w:color w:val="993366"/>
          <w:sz w:val="16"/>
          <w:lang w:eastAsia="en-GB"/>
        </w:rPr>
        <w:t>OPTIONAL</w:t>
      </w:r>
    </w:p>
    <w:p w14:paraId="27E0BF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40EEC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B80D3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type1-PUSCH-RepetitionMultiSlots-v1650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84780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type2-PUSCH-RepetitionMultiSlots-v1650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A0777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B7932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configuredUL-GrantType1-v1650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381C5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configuredUL-GrantType2-v1650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473995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sharedSpectrumChAccessParamsPerBand-v1650 SharedSpectrumChAccessParamsPerBand-v1650    </w:t>
      </w:r>
      <w:r w:rsidRPr="00BD5F07">
        <w:rPr>
          <w:rFonts w:ascii="Courier New" w:eastAsia="Times New Roman" w:hAnsi="Courier New"/>
          <w:noProof/>
          <w:color w:val="993366"/>
          <w:sz w:val="16"/>
          <w:lang w:eastAsia="en-GB"/>
        </w:rPr>
        <w:t>OPTIONAL</w:t>
      </w:r>
    </w:p>
    <w:p w14:paraId="51CE7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848C69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AF74A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enhancedSkipUplinkTxConfigured-v1660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FA7A2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enhancedSkipUplinkTxDynamic-v1660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32C96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08C6F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6AC32B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maxUplinkDutyCycle-PC1dot5-MPE-FR1-r16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{n10, n15, n20, n25, n30, n40, n50, n60, n70, n80, n90, n100}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721C67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txDiversity-r16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5C750A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A6D91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86541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36-1: Support of 1024QAM for PDSCH for FR1</w:t>
      </w:r>
    </w:p>
    <w:p w14:paraId="3F958D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pdsch-1024QAM-FR1-r17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7735FA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22-1 support of FR2 HST operation</w:t>
      </w:r>
    </w:p>
    <w:p w14:paraId="502A0C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ue-PowerClass-v1700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{pc5, pc6, pc7}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82A60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 NR extension to 71GHz (FR2-2)</w:t>
      </w:r>
    </w:p>
    <w:p w14:paraId="0CC0FD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fr2-2-AccessParamsPerBand-r17             FR2-2-AccessParamsPerBand-r17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2C9E63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rlm-Relaxation-r17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692FB6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bfd-Relaxation-r17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FC40D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cg-SDT-r17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F418C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locationBasedCondHandover-r17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0B2B5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timeBasedCondHandover-r17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D8E2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eventA4BasedCondHandover-r17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568ECF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mn-InitiatedCondPSCellChangeNRDC-r17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5801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sn-InitiatedCondPSCellChangeNRDC-r17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C3E345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29-3a: PDCCH skipping</w:t>
      </w:r>
    </w:p>
    <w:p w14:paraId="196AA0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pdcch-SkippingWithoutSSSG-r17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AA9D4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29-3b: 2 search space sets group switching</w:t>
      </w:r>
    </w:p>
    <w:p w14:paraId="505149B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sssg-Switching-1BitInd-r17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84D86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29-3c: 3 search space sets group switching</w:t>
      </w:r>
    </w:p>
    <w:p w14:paraId="586EBDB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sssg-Switching-2BitInd-r17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B71B8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29-3d: 2 search space sets group switching with PDCCH skipping</w:t>
      </w:r>
    </w:p>
    <w:p w14:paraId="44C892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pdcch-SkippingWithSSSG-r17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DB5D8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29-3e: Support Search space set group switching capability 2 for FR1</w:t>
      </w:r>
    </w:p>
    <w:p w14:paraId="243A19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searchSpaceSetGrp-switchCap2-r17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E70E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26-1: Uplink Time and Frequency pre-compensation and timing relationship enhancements</w:t>
      </w:r>
    </w:p>
    <w:p w14:paraId="322440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uplinkPreCompensation-r17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3C8A6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26-4: UE reporting of information related to TA pre-compensation</w:t>
      </w:r>
    </w:p>
    <w:p w14:paraId="33A5CE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uplink-TA-Reporting-r17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ED578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26-5: Increasing the number of HARQ processes</w:t>
      </w:r>
    </w:p>
    <w:p w14:paraId="7E44DD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max-HARQ-ProcessNumber-r17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{u16d32, u32d16, u32d32}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2F6DA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 Type-2 HARQ codebook enhancement</w:t>
      </w:r>
    </w:p>
    <w:p w14:paraId="431AF4D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type2-HARQ-Codebook-r17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C2F8F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26-6a: Type-1 HARQ codebook enhancement</w:t>
      </w:r>
    </w:p>
    <w:p w14:paraId="4795B9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type1-HARQ-Codebook-r17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F838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26-6b: Type-3 HARQ codebook enhancement</w:t>
      </w:r>
    </w:p>
    <w:p w14:paraId="2E9BC0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type3-HARQ-Codebook-r17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2FAF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26-9: UE-specific K_offset</w:t>
      </w:r>
    </w:p>
    <w:p w14:paraId="48684F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ue-specific-K-Offset-r17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4C334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24-1f: Multiple PDSCH scheduling by single DCI for 120kHz in FR2-1</w:t>
      </w:r>
    </w:p>
    <w:p w14:paraId="2FBDD1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multiPDSCH-SingleDCI-FR2-1-SCS-120kHz-r17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02B0C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24-1g: Multiple PUSCH scheduling by single DCI for 120kHz in FR2-1</w:t>
      </w:r>
    </w:p>
    <w:p w14:paraId="2E8396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multiPUSCH-SingleDCI-FR2-1-SCS-120kHz-r17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943C6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14-4: Parallel PRS measurements in RRC_INACTIVE state, FR1/FR2 diff</w:t>
      </w:r>
    </w:p>
    <w:p w14:paraId="082B48C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parallelPRS-MeasRRC-Inactive-r17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F93BC2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27-1-2: Support of UE-TxTEGs for UL TDOA</w:t>
      </w:r>
    </w:p>
    <w:p w14:paraId="61A617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nr-UE-TxTEG-ID-MaxSupport-r17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n6, n8}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DCD8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27-17: PRS processing in RRC_INACTIVE</w:t>
      </w:r>
    </w:p>
    <w:p w14:paraId="22726F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prs-ProcessingRRC-Inactive-r17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1DCA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27-3-2: DL PRS measurement outside MG and in a PRS processing window</w:t>
      </w:r>
    </w:p>
    <w:p w14:paraId="60E14ED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prs-ProcessingWindowType1A-r17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E99DC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prs-ProcessingWindowType1B-r17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FBB70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4DC1E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 Positioning SRS transmission in RRC_INACTIVE state for initial UL BWP</w:t>
      </w:r>
    </w:p>
    <w:p w14:paraId="4B96DA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srs-AllPosResourcesRRC-Inactive-r17       SRS-AllPosResourcesRRC-Inactive-r17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5C1C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27-16: OLPC for positioning SRS in RRC_INACTIVE state - gNB</w:t>
      </w:r>
    </w:p>
    <w:p w14:paraId="69BAD5B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olpc-SRS-PosRRC-Inactive-r17              OLPC-SRS-Pos-r16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FA4B0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27-19: Spatial relation for positioning SRS in RRC_INACTIVE state - gNB</w:t>
      </w:r>
    </w:p>
    <w:p w14:paraId="2C0E70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spatialRelationsSRS-PosRRC-Inactive-r17   SpatialRelationsSRS-Pos-r16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071EA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30-1: Increased maximum number of PUSCH Type A repetitions</w:t>
      </w:r>
    </w:p>
    <w:p w14:paraId="492EF3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maxNumberPUSCH-TypeA-Repetition-r17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94F06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30-2: PUSCH Type A repetitions based on available slots</w:t>
      </w:r>
    </w:p>
    <w:p w14:paraId="57B6A84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puschTypeA-RepetitionsAvailSlot-r17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56302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30-3: TB processing over multi-slot PUSCH</w:t>
      </w:r>
    </w:p>
    <w:p w14:paraId="1256D2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tb-ProcessingMultiSlotPUSCH-r17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D989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30-3a: Repetition of TB processing over multi-slot PUSCH</w:t>
      </w:r>
    </w:p>
    <w:p w14:paraId="5F7718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tb-ProcessingRepMultiSlotPUSCH-r17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6FDCD3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30-4: The maximum duration for DM-RS bundling</w:t>
      </w:r>
    </w:p>
    <w:p w14:paraId="01B7027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maxDurationDMRS-Bundling-r17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4E735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fdd-r17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{n4, n8, n16, n32}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506C7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tdd-r17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n4, n8, n16}             </w:t>
      </w:r>
      <w:r w:rsidRPr="00BD5F07">
        <w:rPr>
          <w:rFonts w:ascii="Courier New" w:eastAsia="Times New Roman" w:hAnsi="Courier New"/>
          <w:noProof/>
          <w:color w:val="993366"/>
          <w:sz w:val="16"/>
          <w:lang w:eastAsia="en-GB"/>
        </w:rPr>
        <w:t>OPTIONAL</w:t>
      </w:r>
    </w:p>
    <w:p w14:paraId="402F7A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873BB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30-6: Repetition of PUSCH transmission scheduled by RAR UL grant and DCI format 0_0 with CRC scrambled by TC-RNTI</w:t>
      </w:r>
    </w:p>
    <w:p w14:paraId="0AE1B4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pusch-RepetitionCRC-r17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FE6A5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sharedSpectrumChAccessParamsPerBand-v1710 SharedSpectrumChAccessParamsPerBand-v1710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E6697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25-2: Parallel measurements on cells belonging to a different NGSO satellite than a serving satellite without scheduling restrictions</w:t>
      </w:r>
    </w:p>
    <w:p w14:paraId="60BBD3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on normal operations with the serving cell</w:t>
      </w:r>
    </w:p>
    <w:p w14:paraId="20BB78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parallelMeasurementWithoutRestriction-r17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30083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25-5: Parallel measurements on multiple NGSO satellites within a SMTC</w:t>
      </w:r>
    </w:p>
    <w:p w14:paraId="55BE6F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maxNumber-NGSO-SatellitesWithinOneSMTC-r17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D1BD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26-10: K1 range extension</w:t>
      </w:r>
    </w:p>
    <w:p w14:paraId="5A72775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k1-RangeExtension-r17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58212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35-1: Aperiodic CSI-RS for tracking for fast SCell activation</w:t>
      </w:r>
    </w:p>
    <w:p w14:paraId="73FE02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aperiodicCSI-RS-FastScellActivation-r17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2A788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maxNumberAperiodicCSI-RS-PerCC-r17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n32, n48, n64, n128, n255},</w:t>
      </w:r>
    </w:p>
    <w:p w14:paraId="201CB6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maxNumberAperiodicCSI-RS-AcrossCCs-r17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n32, n64, n128, n256, n512, n1024}</w:t>
      </w:r>
    </w:p>
    <w:p w14:paraId="088A3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86B66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35-2: Aperiodic CSI-RS bandwidth for tracking for fast SCell activation for 10MHz UE channel bandwidth</w:t>
      </w:r>
    </w:p>
    <w:p w14:paraId="0B59002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aperiodicCSI-RS-AdditionalBandwidth-r17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{addBW-Set1, addBW-Set2}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067680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28-1a: RRC-configured DL BWP without CD-SSB or NCD-SSB</w:t>
      </w:r>
    </w:p>
    <w:p w14:paraId="4A0FA8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bwp-WithoutCD-SSB-OrNCD-SSB-RedCap-r17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AE88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28-3: Half-duplex FDD operation type A for RedCap UE</w:t>
      </w:r>
    </w:p>
    <w:p w14:paraId="23B4ED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halfDuplexFDD-TypeA-RedCap-r17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F0381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27-15b: Positioning SRS transmission in RRC_INACTIVE state configured outside initial UL BWP</w:t>
      </w:r>
    </w:p>
    <w:p w14:paraId="747994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posSRS-RRC-Inactive-OutsideInitialUL-BWP-r17 PosSRS-RRC-Inactive-OutsideInitialUL-BWP-r17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73F09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15-3 UE support of CBW for 480kHz SCS</w:t>
      </w:r>
    </w:p>
    <w:p w14:paraId="4856F57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channelBWs-DL-SCS-480kHz-FR2-2-r17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B130D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channelBWs-UL-SCS-480kHz-FR2-2-r17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4F30D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ab/>
        <w:t xml:space="preserve"> </w:t>
      </w:r>
      <w:r w:rsidRPr="00BD5F07">
        <w:rPr>
          <w:rFonts w:ascii="Courier New" w:eastAsia="Times New Roman" w:hAnsi="Courier New"/>
          <w:noProof/>
          <w:color w:val="808080"/>
          <w:sz w:val="16"/>
          <w:lang w:eastAsia="en-GB"/>
        </w:rPr>
        <w:t>-- R4 15-4 UE support of CBW for 960kHz SCS</w:t>
      </w:r>
    </w:p>
    <w:p w14:paraId="6B4AAA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channelBWs-DL-SCS-960kHz-FR2-2-r17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A7B438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channelBWs-UL-SCS-960kHz-FR2-2-r17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DB05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17-1 UL gap for Tx power management</w:t>
      </w:r>
    </w:p>
    <w:p w14:paraId="4E7F84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ul-GapFR2-r17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D198A8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25-4: One-shot HARQ ACK feedback triggered by DCI format 1_2</w:t>
      </w:r>
    </w:p>
    <w:p w14:paraId="27E407E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oneShotHARQ-feedbackTriggeredByDCI-1-2-r17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20FFE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25-5: PHY priority handling for one-shot HARQ ACK feedback</w:t>
      </w:r>
    </w:p>
    <w:p w14:paraId="6AB124D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oneShotHARQ-feedbackPhy-Priority-r17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E06F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25-6: Enhanced type 3 HARQ-ACK codebook feedback</w:t>
      </w:r>
    </w:p>
    <w:p w14:paraId="45104E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enhancedType3-HARQ-CodebookFeedback-r17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DA3B1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enhancedType3-HARQ-Codebooks-r17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w:t>
      </w:r>
    </w:p>
    <w:p w14:paraId="2BE403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maxNumberPUCCH-Transmissions-r17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n5, n6, n7}</w:t>
      </w:r>
    </w:p>
    <w:p w14:paraId="657593E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AB7AB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25-7: Triggered HARQ-ACK codebook re-transmission</w:t>
      </w:r>
    </w:p>
    <w:p w14:paraId="232D03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triggeredHARQ-CodebookRetx-r17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0E2AE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minHARQ-Retx-Offset-r17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{n-7, n-5, n-3, n-1, n1},</w:t>
      </w:r>
    </w:p>
    <w:p w14:paraId="634E49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maxHARQ-Retx-Offset-r17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{n4, n6, n8, n10, n12, n14, n16, n18, n20, n22, n24}</w:t>
      </w:r>
    </w:p>
    <w:p w14:paraId="4D6D93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p>
    <w:p w14:paraId="7FCD94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CB63E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692E9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22-2 support of one shot large UL timing adjustment</w:t>
      </w:r>
    </w:p>
    <w:p w14:paraId="0D0D11B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ue-OneShotUL-TimingAdj-r17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6DF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25-2: Repetitions for PUCCH format 0, and 2 over multiple slots with K = 2, 4, 8</w:t>
      </w:r>
    </w:p>
    <w:p w14:paraId="1A7D41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pucch-Repetition-F0-2-r17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3A2FC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25-11a: 4-bits subband CQI for NTN and unlicensed</w:t>
      </w:r>
    </w:p>
    <w:p w14:paraId="1D484D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cqi-4-BitsSubbandNTN-SharedSpectrumChAccess-r17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9CEF7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25-16: HARQ-ACK with different priorities multiplexing on a PUCCH/PUSCH</w:t>
      </w:r>
    </w:p>
    <w:p w14:paraId="13F736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mux-HARQ-ACK-DiffPriorities-r17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E0378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25-20a: Propagation delay compensation based on legacy TA procedure for NTN and unlicensed</w:t>
      </w:r>
    </w:p>
    <w:p w14:paraId="362BA1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ta-BasedPDC-NTN-SharedSpectrumChAccess-r17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2D32E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33-2b: DCI-based enabling/disabling ACK/NACK-based feedback for dynamic scheduling for multicast</w:t>
      </w:r>
    </w:p>
    <w:p w14:paraId="3AB7B7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ack-NACK-FeedbackForMulticastWithDCI-Enabler-r17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16162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33-2e: Multiple G-RNTIs for group-common PDSCHs</w:t>
      </w:r>
    </w:p>
    <w:p w14:paraId="2B5D4AE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maxNumberG-RNTI-r17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0EA3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33-2f: Dynamic multicast with DCI format 4_2</w:t>
      </w:r>
    </w:p>
    <w:p w14:paraId="0D93347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dynamicMulticastDCI-Format4-2-r17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4FCEC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33-2i: Supported maximal modulation order for multicast PDSCH</w:t>
      </w:r>
    </w:p>
    <w:p w14:paraId="07BBBE0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maxModulationOrderForMulticast-r17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87696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{qam256, qam1024},</w:t>
      </w:r>
    </w:p>
    <w:p w14:paraId="087757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{qam64, qam256}</w:t>
      </w:r>
    </w:p>
    <w:p w14:paraId="656C73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C9C95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33-3-1: Dynamic Slot-level repetition for group-common PDSCH for TN and licensed</w:t>
      </w:r>
    </w:p>
    <w:p w14:paraId="6E2B70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dynamicSlotRepetitionMulticastTN-NonSharedSpectrumChAccess-r17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38109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33-3-1a: Dynamic Slot-level repetition for group-common PDSCH for NTN and unlicensed</w:t>
      </w:r>
    </w:p>
    <w:p w14:paraId="58509C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dynamicSlotRepetitionMulticastNTN-SharedSpectrumChAccess-r17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8E26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33-4-1: DCI-based enabling/disabling NACK-only based feedback for dynamic scheduling for multicast</w:t>
      </w:r>
    </w:p>
    <w:p w14:paraId="1376C7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nack-OnlyFeedbackForMulticastWithDCI-Enabler-r17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EC20F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33-5-1b: DCI-based enabling/disabling ACK/NACK-based feedback for dynamic scheduling for multicast</w:t>
      </w:r>
    </w:p>
    <w:p w14:paraId="05E180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ack-NACK-FeedbackForSPS-MulticastWithDCI-Enabler-r17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71DB1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33-5-1h: Multiple G-CS-RNTIs for SPS group-common PDSCHs</w:t>
      </w:r>
    </w:p>
    <w:p w14:paraId="09378A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maxNumberG-CS-RNTI-r17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2C851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33-10: Support group-common PDSCH RE-level rate matching for multicast</w:t>
      </w:r>
    </w:p>
    <w:p w14:paraId="49F3F3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re-LevelRateMatchingForMulticast-r17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EC4344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lastRenderedPageBreak/>
        <w:t xml:space="preserve">     </w:t>
      </w:r>
      <w:r w:rsidRPr="00BD5F07">
        <w:rPr>
          <w:rFonts w:ascii="Courier New" w:eastAsia="Times New Roman" w:hAnsi="Courier New"/>
          <w:noProof/>
          <w:color w:val="808080"/>
          <w:sz w:val="16"/>
          <w:lang w:eastAsia="en-GB"/>
        </w:rPr>
        <w:t>-- R1 36-1a: Support of 1024QAM for PDSCH with maximum 2 MIMO layers for FR1</w:t>
      </w:r>
    </w:p>
    <w:p w14:paraId="38164D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pdsch-1024QAM-2MIMO-FR1-r17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A98B8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14-3 PRS measurement without MG</w:t>
      </w:r>
    </w:p>
    <w:p w14:paraId="5FFC79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prs-MeasurementWithoutMG-r17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{cpLength, quarterSymbol, halfSymbol, halfSlot}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3BBDC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25-7: The number of target LEO satellites the UE can monitor per carrier</w:t>
      </w:r>
    </w:p>
    <w:p w14:paraId="08FBAED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maxNumber-LEO-SatellitesPerCarrier-r17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(3..4)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A6FB3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27-3-3 DL PRS Processing Capability outside MG - buffering capability</w:t>
      </w:r>
    </w:p>
    <w:p w14:paraId="6A4D66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prs-ProcessingCapabilityOutsideMGinPPW-r17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(1..3))</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PRS-ProcessingCapabilityOutsideMGinPPWperType-r17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6682A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27-15a: Positioning SRS transmission in RRC_INACTIVE state for initial UL BWP with semi-persistent SRS</w:t>
      </w:r>
    </w:p>
    <w:p w14:paraId="15AF36E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srs-SemiPersistent-PosResourcesRRC-Inactive-r17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DDA2D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maxNumOfSemiPersistentSRSposResources-r17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 n16, n32, n64},</w:t>
      </w:r>
    </w:p>
    <w:p w14:paraId="361F1B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maxNumOfSemiPersistentSRSposResourcesPerSlot-r17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n5, n6, n8, n10, n12, n14}</w:t>
      </w:r>
    </w:p>
    <w:p w14:paraId="626F0C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5219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R2: UE support of CBW for 120kHz SCS</w:t>
      </w:r>
    </w:p>
    <w:p w14:paraId="3DB004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channelBWs-DL-SCS-120kHz-FR2-2-r17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4B8B9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channelBWs-UL-SCS-120kHz-FR2-2-r17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5DB079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4255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49D92E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D355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TAG-RF-PARAMETERS-STOP</w:t>
      </w:r>
    </w:p>
    <w:p w14:paraId="658351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ASN1STOP</w:t>
      </w:r>
    </w:p>
    <w:p w14:paraId="79D6068C" w14:textId="77777777" w:rsidR="00BD5F07" w:rsidRPr="00BD5F07" w:rsidRDefault="00BD5F07" w:rsidP="00BD5F07">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5F07" w:rsidRPr="00BD5F07" w14:paraId="2636672A"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22C622EB" w14:textId="77777777" w:rsidR="00BD5F07" w:rsidRPr="00BD5F07" w:rsidRDefault="00BD5F07" w:rsidP="00BD5F07">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D5F07">
              <w:rPr>
                <w:rFonts w:ascii="Arial" w:eastAsia="Times New Roman" w:hAnsi="Arial"/>
                <w:b/>
                <w:i/>
                <w:sz w:val="18"/>
                <w:szCs w:val="22"/>
                <w:lang w:eastAsia="sv-SE"/>
              </w:rPr>
              <w:t xml:space="preserve">RF-Parameters </w:t>
            </w:r>
            <w:r w:rsidRPr="00BD5F07">
              <w:rPr>
                <w:rFonts w:ascii="Arial" w:eastAsia="Times New Roman" w:hAnsi="Arial"/>
                <w:b/>
                <w:sz w:val="18"/>
                <w:szCs w:val="22"/>
                <w:lang w:eastAsia="sv-SE"/>
              </w:rPr>
              <w:t>field descriptions</w:t>
            </w:r>
          </w:p>
        </w:tc>
      </w:tr>
      <w:tr w:rsidR="00BD5F07" w:rsidRPr="00BD5F07" w14:paraId="4C6898B4"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10208F47"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D5F07">
              <w:rPr>
                <w:rFonts w:ascii="Arial" w:eastAsia="Times New Roman" w:hAnsi="Arial"/>
                <w:b/>
                <w:i/>
                <w:sz w:val="18"/>
                <w:szCs w:val="22"/>
                <w:lang w:eastAsia="sv-SE"/>
              </w:rPr>
              <w:t>appliedFreqBandListFilter</w:t>
            </w:r>
            <w:proofErr w:type="spellEnd"/>
          </w:p>
          <w:p w14:paraId="4C25422D"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sz w:val="18"/>
                <w:szCs w:val="22"/>
                <w:lang w:eastAsia="sv-SE"/>
              </w:rPr>
              <w:t xml:space="preserve">In this field the UE mirrors the </w:t>
            </w:r>
            <w:proofErr w:type="spellStart"/>
            <w:r w:rsidRPr="00BD5F07">
              <w:rPr>
                <w:rFonts w:ascii="Arial" w:eastAsia="Times New Roman" w:hAnsi="Arial"/>
                <w:i/>
                <w:sz w:val="18"/>
                <w:lang w:eastAsia="sv-SE"/>
              </w:rPr>
              <w:t>FreqBandList</w:t>
            </w:r>
            <w:proofErr w:type="spellEnd"/>
            <w:r w:rsidRPr="00BD5F07">
              <w:rPr>
                <w:rFonts w:ascii="Arial" w:eastAsia="Times New Roman" w:hAnsi="Arial"/>
                <w:sz w:val="18"/>
                <w:szCs w:val="22"/>
                <w:lang w:eastAsia="sv-SE"/>
              </w:rPr>
              <w:t xml:space="preserve"> that the NW provided in the capability enquiry, if any. The UE filtered the band combinations in the </w:t>
            </w:r>
            <w:proofErr w:type="spellStart"/>
            <w:r w:rsidRPr="00BD5F07">
              <w:rPr>
                <w:rFonts w:ascii="Arial" w:eastAsia="Times New Roman" w:hAnsi="Arial"/>
                <w:i/>
                <w:sz w:val="18"/>
                <w:lang w:eastAsia="sv-SE"/>
              </w:rPr>
              <w:t>supportedBandCombinationList</w:t>
            </w:r>
            <w:proofErr w:type="spellEnd"/>
            <w:r w:rsidRPr="00BD5F07">
              <w:rPr>
                <w:rFonts w:ascii="Arial" w:eastAsia="Times New Roman" w:hAnsi="Arial"/>
                <w:sz w:val="18"/>
                <w:szCs w:val="22"/>
                <w:lang w:eastAsia="sv-SE"/>
              </w:rPr>
              <w:t xml:space="preserve"> in accordance with this </w:t>
            </w:r>
            <w:proofErr w:type="spellStart"/>
            <w:r w:rsidRPr="00BD5F07">
              <w:rPr>
                <w:rFonts w:ascii="Arial" w:eastAsia="Times New Roman" w:hAnsi="Arial"/>
                <w:i/>
                <w:sz w:val="18"/>
                <w:lang w:eastAsia="sv-SE"/>
              </w:rPr>
              <w:t>appliedFreqBandListFilter</w:t>
            </w:r>
            <w:proofErr w:type="spellEnd"/>
            <w:r w:rsidRPr="00BD5F07">
              <w:rPr>
                <w:rFonts w:ascii="Arial" w:eastAsia="Times New Roman" w:hAnsi="Arial"/>
                <w:sz w:val="18"/>
                <w:szCs w:val="22"/>
                <w:lang w:eastAsia="sv-SE"/>
              </w:rPr>
              <w:t xml:space="preserve">. The UE does not include this field if the UE capability is requested by E-UTRAN and the network request includes the field </w:t>
            </w:r>
            <w:proofErr w:type="spellStart"/>
            <w:r w:rsidRPr="00BD5F07">
              <w:rPr>
                <w:rFonts w:ascii="Arial" w:eastAsia="Times New Roman" w:hAnsi="Arial"/>
                <w:i/>
                <w:sz w:val="18"/>
                <w:szCs w:val="22"/>
                <w:lang w:eastAsia="sv-SE"/>
              </w:rPr>
              <w:t>eutra</w:t>
            </w:r>
            <w:proofErr w:type="spellEnd"/>
            <w:r w:rsidRPr="00BD5F07">
              <w:rPr>
                <w:rFonts w:ascii="Arial" w:eastAsia="Times New Roman" w:hAnsi="Arial"/>
                <w:i/>
                <w:sz w:val="18"/>
                <w:szCs w:val="22"/>
                <w:lang w:eastAsia="sv-SE"/>
              </w:rPr>
              <w:t>-nr-only</w:t>
            </w:r>
            <w:r w:rsidRPr="00BD5F07">
              <w:rPr>
                <w:rFonts w:ascii="Arial" w:eastAsia="Times New Roman" w:hAnsi="Arial"/>
                <w:sz w:val="18"/>
                <w:szCs w:val="22"/>
                <w:lang w:eastAsia="sv-SE"/>
              </w:rPr>
              <w:t xml:space="preserve"> [10].</w:t>
            </w:r>
          </w:p>
        </w:tc>
      </w:tr>
      <w:tr w:rsidR="00BD5F07" w:rsidRPr="00BD5F07" w14:paraId="62ECD82D"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63B721DB"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D5F07">
              <w:rPr>
                <w:rFonts w:ascii="Arial" w:eastAsia="Times New Roman" w:hAnsi="Arial"/>
                <w:b/>
                <w:i/>
                <w:sz w:val="18"/>
                <w:szCs w:val="22"/>
                <w:lang w:eastAsia="sv-SE"/>
              </w:rPr>
              <w:t>supportedBandCombinationList</w:t>
            </w:r>
            <w:proofErr w:type="spellEnd"/>
          </w:p>
          <w:p w14:paraId="039AC10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sz w:val="18"/>
                <w:szCs w:val="22"/>
                <w:lang w:eastAsia="sv-SE"/>
              </w:rPr>
              <w:t xml:space="preserve">A list of band combinations that the UE supports for NR (and NR-DC, if requested). The </w:t>
            </w:r>
            <w:proofErr w:type="spellStart"/>
            <w:r w:rsidRPr="00BD5F07">
              <w:rPr>
                <w:rFonts w:ascii="Arial" w:eastAsia="Times New Roman" w:hAnsi="Arial"/>
                <w:i/>
                <w:sz w:val="18"/>
                <w:szCs w:val="22"/>
                <w:lang w:eastAsia="sv-SE"/>
              </w:rPr>
              <w:t>FeatureSetCombinationId</w:t>
            </w:r>
            <w:r w:rsidRPr="00BD5F07">
              <w:rPr>
                <w:rFonts w:ascii="Arial" w:eastAsia="Times New Roman" w:hAnsi="Arial"/>
                <w:sz w:val="18"/>
                <w:szCs w:val="22"/>
                <w:lang w:eastAsia="sv-SE"/>
              </w:rPr>
              <w:t>:s</w:t>
            </w:r>
            <w:proofErr w:type="spellEnd"/>
            <w:r w:rsidRPr="00BD5F07">
              <w:rPr>
                <w:rFonts w:ascii="Arial" w:eastAsia="Times New Roman" w:hAnsi="Arial"/>
                <w:sz w:val="18"/>
                <w:szCs w:val="22"/>
                <w:lang w:eastAsia="sv-SE"/>
              </w:rPr>
              <w:t xml:space="preserve"> in this list refer to the </w:t>
            </w:r>
            <w:proofErr w:type="spellStart"/>
            <w:r w:rsidRPr="00BD5F07">
              <w:rPr>
                <w:rFonts w:ascii="Arial" w:eastAsia="Times New Roman" w:hAnsi="Arial"/>
                <w:i/>
                <w:sz w:val="18"/>
                <w:szCs w:val="22"/>
                <w:lang w:eastAsia="sv-SE"/>
              </w:rPr>
              <w:t>FeatureSetCombination</w:t>
            </w:r>
            <w:proofErr w:type="spellEnd"/>
            <w:r w:rsidRPr="00BD5F07">
              <w:rPr>
                <w:rFonts w:ascii="Arial" w:eastAsia="Times New Roman" w:hAnsi="Arial"/>
                <w:sz w:val="18"/>
                <w:szCs w:val="22"/>
                <w:lang w:eastAsia="sv-SE"/>
              </w:rPr>
              <w:t xml:space="preserve"> entries in the </w:t>
            </w:r>
            <w:proofErr w:type="spellStart"/>
            <w:r w:rsidRPr="00BD5F07">
              <w:rPr>
                <w:rFonts w:ascii="Arial" w:eastAsia="Times New Roman" w:hAnsi="Arial"/>
                <w:i/>
                <w:sz w:val="18"/>
                <w:szCs w:val="22"/>
                <w:lang w:eastAsia="sv-SE"/>
              </w:rPr>
              <w:t>featureSetCombinations</w:t>
            </w:r>
            <w:proofErr w:type="spellEnd"/>
            <w:r w:rsidRPr="00BD5F07">
              <w:rPr>
                <w:rFonts w:ascii="Arial" w:eastAsia="Times New Roman" w:hAnsi="Arial"/>
                <w:sz w:val="18"/>
                <w:szCs w:val="22"/>
                <w:lang w:eastAsia="sv-SE"/>
              </w:rPr>
              <w:t xml:space="preserve"> list in the </w:t>
            </w:r>
            <w:r w:rsidRPr="00BD5F07">
              <w:rPr>
                <w:rFonts w:ascii="Arial" w:eastAsia="Times New Roman" w:hAnsi="Arial"/>
                <w:i/>
                <w:sz w:val="18"/>
                <w:szCs w:val="22"/>
                <w:lang w:eastAsia="sv-SE"/>
              </w:rPr>
              <w:t>UE-NR-Capability</w:t>
            </w:r>
            <w:r w:rsidRPr="00BD5F07">
              <w:rPr>
                <w:rFonts w:ascii="Arial" w:eastAsia="Times New Roman" w:hAnsi="Arial"/>
                <w:sz w:val="18"/>
                <w:szCs w:val="22"/>
                <w:lang w:eastAsia="sv-SE"/>
              </w:rPr>
              <w:t xml:space="preserve"> IE. The UE does not include this field if the UE capability is requested by E-UTRAN and the network request includes the field </w:t>
            </w:r>
            <w:proofErr w:type="spellStart"/>
            <w:r w:rsidRPr="00BD5F07">
              <w:rPr>
                <w:rFonts w:ascii="Arial" w:eastAsia="Times New Roman" w:hAnsi="Arial"/>
                <w:i/>
                <w:sz w:val="18"/>
                <w:szCs w:val="22"/>
                <w:lang w:eastAsia="sv-SE"/>
              </w:rPr>
              <w:t>eutra</w:t>
            </w:r>
            <w:proofErr w:type="spellEnd"/>
            <w:r w:rsidRPr="00BD5F07">
              <w:rPr>
                <w:rFonts w:ascii="Arial" w:eastAsia="Times New Roman" w:hAnsi="Arial"/>
                <w:i/>
                <w:sz w:val="18"/>
                <w:szCs w:val="22"/>
                <w:lang w:eastAsia="sv-SE"/>
              </w:rPr>
              <w:t xml:space="preserve">-nr-only </w:t>
            </w:r>
            <w:r w:rsidRPr="00BD5F07">
              <w:rPr>
                <w:rFonts w:ascii="Arial" w:eastAsia="Times New Roman" w:hAnsi="Arial"/>
                <w:sz w:val="18"/>
                <w:szCs w:val="22"/>
                <w:lang w:eastAsia="sv-SE"/>
              </w:rPr>
              <w:t>[10].</w:t>
            </w:r>
          </w:p>
        </w:tc>
      </w:tr>
      <w:tr w:rsidR="00BD5F07" w:rsidRPr="00BD5F07" w14:paraId="1FCD9C60" w14:textId="77777777" w:rsidTr="006D37B8">
        <w:tc>
          <w:tcPr>
            <w:tcW w:w="14173" w:type="dxa"/>
            <w:tcBorders>
              <w:top w:val="single" w:sz="4" w:space="0" w:color="auto"/>
              <w:left w:val="single" w:sz="4" w:space="0" w:color="auto"/>
              <w:bottom w:val="single" w:sz="4" w:space="0" w:color="auto"/>
              <w:right w:val="single" w:sz="4" w:space="0" w:color="auto"/>
            </w:tcBorders>
          </w:tcPr>
          <w:p w14:paraId="332E28FD"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D5F07">
              <w:rPr>
                <w:rFonts w:ascii="Arial" w:eastAsia="Times New Roman" w:hAnsi="Arial"/>
                <w:b/>
                <w:bCs/>
                <w:i/>
                <w:iCs/>
                <w:sz w:val="18"/>
                <w:lang w:eastAsia="ja-JP"/>
              </w:rPr>
              <w:t>supportedBandCombinationListSidelinkEUTRA</w:t>
            </w:r>
            <w:proofErr w:type="spellEnd"/>
            <w:r w:rsidRPr="00BD5F07">
              <w:rPr>
                <w:rFonts w:ascii="Arial" w:eastAsia="Times New Roman" w:hAnsi="Arial"/>
                <w:b/>
                <w:bCs/>
                <w:i/>
                <w:iCs/>
                <w:sz w:val="18"/>
                <w:lang w:eastAsia="ja-JP"/>
              </w:rPr>
              <w:t>-NR</w:t>
            </w:r>
          </w:p>
          <w:p w14:paraId="0CE7484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D5F07">
              <w:rPr>
                <w:rFonts w:ascii="Arial" w:eastAsia="Times New Roman" w:hAnsi="Arial"/>
                <w:sz w:val="18"/>
                <w:szCs w:val="22"/>
                <w:lang w:eastAsia="sv-SE"/>
              </w:rPr>
              <w:t xml:space="preserve">A list of band combinations that the UE supports for NR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communication only, for joint NR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communication and V2X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communication, or for V2X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communication only. The UE does not include this field if the UE capability is requested by E-UTRAN (see </w:t>
            </w:r>
            <w:r w:rsidRPr="00BD5F07">
              <w:rPr>
                <w:rFonts w:ascii="Arial" w:eastAsia="Times New Roman" w:hAnsi="Arial"/>
                <w:sz w:val="18"/>
                <w:lang w:eastAsia="ja-JP"/>
              </w:rPr>
              <w:t>TS 36.331[10])</w:t>
            </w:r>
            <w:r w:rsidRPr="00BD5F07">
              <w:rPr>
                <w:rFonts w:ascii="Arial" w:eastAsia="Times New Roman" w:hAnsi="Arial"/>
                <w:sz w:val="18"/>
                <w:szCs w:val="22"/>
                <w:lang w:eastAsia="sv-SE"/>
              </w:rPr>
              <w:t xml:space="preserve"> and the network request includes the field </w:t>
            </w:r>
            <w:proofErr w:type="spellStart"/>
            <w:r w:rsidRPr="00BD5F07">
              <w:rPr>
                <w:rFonts w:ascii="Arial" w:eastAsia="Times New Roman" w:hAnsi="Arial"/>
                <w:i/>
                <w:sz w:val="18"/>
                <w:szCs w:val="22"/>
                <w:lang w:eastAsia="sv-SE"/>
              </w:rPr>
              <w:t>eutra</w:t>
            </w:r>
            <w:proofErr w:type="spellEnd"/>
            <w:r w:rsidRPr="00BD5F07">
              <w:rPr>
                <w:rFonts w:ascii="Arial" w:eastAsia="Times New Roman" w:hAnsi="Arial"/>
                <w:i/>
                <w:sz w:val="18"/>
                <w:szCs w:val="22"/>
                <w:lang w:eastAsia="sv-SE"/>
              </w:rPr>
              <w:t>-nr-only</w:t>
            </w:r>
            <w:r w:rsidRPr="00BD5F07">
              <w:rPr>
                <w:rFonts w:ascii="Arial" w:eastAsia="Times New Roman" w:hAnsi="Arial"/>
                <w:sz w:val="18"/>
                <w:szCs w:val="22"/>
                <w:lang w:eastAsia="sv-SE"/>
              </w:rPr>
              <w:t>.</w:t>
            </w:r>
          </w:p>
        </w:tc>
      </w:tr>
      <w:tr w:rsidR="00BD5F07" w:rsidRPr="00BD5F07" w14:paraId="5FBCB379" w14:textId="77777777" w:rsidTr="006D37B8">
        <w:tc>
          <w:tcPr>
            <w:tcW w:w="14173" w:type="dxa"/>
            <w:tcBorders>
              <w:top w:val="single" w:sz="4" w:space="0" w:color="auto"/>
              <w:left w:val="single" w:sz="4" w:space="0" w:color="auto"/>
              <w:bottom w:val="single" w:sz="4" w:space="0" w:color="auto"/>
              <w:right w:val="single" w:sz="4" w:space="0" w:color="auto"/>
            </w:tcBorders>
          </w:tcPr>
          <w:p w14:paraId="2DF4BFA8"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D5F07">
              <w:rPr>
                <w:rFonts w:ascii="Arial" w:eastAsia="Times New Roman" w:hAnsi="Arial"/>
                <w:b/>
                <w:bCs/>
                <w:i/>
                <w:iCs/>
                <w:sz w:val="18"/>
                <w:lang w:eastAsia="ja-JP"/>
              </w:rPr>
              <w:t>supportedBandCombinationListSL-NonRelayDiscovery</w:t>
            </w:r>
            <w:proofErr w:type="spellEnd"/>
          </w:p>
          <w:p w14:paraId="21694D06"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lang w:eastAsia="ja-JP"/>
              </w:rPr>
            </w:pPr>
            <w:r w:rsidRPr="00BD5F07">
              <w:rPr>
                <w:rFonts w:ascii="Arial" w:eastAsia="Times New Roman" w:hAnsi="Arial"/>
                <w:sz w:val="18"/>
                <w:szCs w:val="22"/>
                <w:lang w:eastAsia="sv-SE"/>
              </w:rPr>
              <w:t xml:space="preserve">A list of band combinations that the UE supports for NR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non-relay discovery. The encoding is defined in PC5 </w:t>
            </w:r>
            <w:r w:rsidRPr="00BD5F07">
              <w:rPr>
                <w:rFonts w:ascii="Arial" w:eastAsia="Times New Roman" w:hAnsi="Arial"/>
                <w:i/>
                <w:iCs/>
                <w:sz w:val="18"/>
                <w:szCs w:val="22"/>
                <w:lang w:eastAsia="sv-SE"/>
              </w:rPr>
              <w:t>BandCombinationListSidelinkNR-r16.</w:t>
            </w:r>
          </w:p>
        </w:tc>
      </w:tr>
      <w:tr w:rsidR="00BD5F07" w:rsidRPr="00BD5F07" w14:paraId="6C7891B1" w14:textId="77777777" w:rsidTr="006D37B8">
        <w:tc>
          <w:tcPr>
            <w:tcW w:w="14173" w:type="dxa"/>
            <w:tcBorders>
              <w:top w:val="single" w:sz="4" w:space="0" w:color="auto"/>
              <w:left w:val="single" w:sz="4" w:space="0" w:color="auto"/>
              <w:bottom w:val="single" w:sz="4" w:space="0" w:color="auto"/>
              <w:right w:val="single" w:sz="4" w:space="0" w:color="auto"/>
            </w:tcBorders>
          </w:tcPr>
          <w:p w14:paraId="653E100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D5F07">
              <w:rPr>
                <w:rFonts w:ascii="Arial" w:eastAsia="Times New Roman" w:hAnsi="Arial"/>
                <w:b/>
                <w:bCs/>
                <w:i/>
                <w:iCs/>
                <w:sz w:val="18"/>
                <w:lang w:eastAsia="ja-JP"/>
              </w:rPr>
              <w:t>supportedBandCombinationListSL-RelayDiscovery</w:t>
            </w:r>
            <w:proofErr w:type="spellEnd"/>
          </w:p>
          <w:p w14:paraId="18FAE6E5"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lang w:eastAsia="ja-JP"/>
              </w:rPr>
            </w:pPr>
            <w:r w:rsidRPr="00BD5F07">
              <w:rPr>
                <w:rFonts w:ascii="Arial" w:eastAsia="Times New Roman" w:hAnsi="Arial"/>
                <w:sz w:val="18"/>
                <w:szCs w:val="22"/>
                <w:lang w:eastAsia="sv-SE"/>
              </w:rPr>
              <w:t xml:space="preserve">A list of band combinations that the UE supports for NR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relay discovery. The encoding is defined in PC5 </w:t>
            </w:r>
            <w:r w:rsidRPr="00BD5F07">
              <w:rPr>
                <w:rFonts w:ascii="Arial" w:eastAsia="Times New Roman" w:hAnsi="Arial"/>
                <w:i/>
                <w:iCs/>
                <w:sz w:val="18"/>
                <w:szCs w:val="22"/>
                <w:lang w:eastAsia="sv-SE"/>
              </w:rPr>
              <w:t>BandCombinationListSidelinkNR-r16.</w:t>
            </w:r>
          </w:p>
        </w:tc>
      </w:tr>
      <w:tr w:rsidR="00BD5F07" w:rsidRPr="00BD5F07" w14:paraId="63317E2C" w14:textId="77777777" w:rsidTr="006D37B8">
        <w:tc>
          <w:tcPr>
            <w:tcW w:w="14173" w:type="dxa"/>
            <w:tcBorders>
              <w:top w:val="single" w:sz="4" w:space="0" w:color="auto"/>
              <w:left w:val="single" w:sz="4" w:space="0" w:color="auto"/>
              <w:bottom w:val="single" w:sz="4" w:space="0" w:color="auto"/>
              <w:right w:val="single" w:sz="4" w:space="0" w:color="auto"/>
            </w:tcBorders>
          </w:tcPr>
          <w:p w14:paraId="687A1D79"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D5F07">
              <w:rPr>
                <w:rFonts w:ascii="Arial" w:eastAsia="Times New Roman" w:hAnsi="Arial"/>
                <w:b/>
                <w:i/>
                <w:sz w:val="18"/>
                <w:szCs w:val="22"/>
                <w:lang w:eastAsia="sv-SE"/>
              </w:rPr>
              <w:t>supportedBandCombinationList-UplinkTxSwitch</w:t>
            </w:r>
            <w:proofErr w:type="spellEnd"/>
          </w:p>
          <w:p w14:paraId="2FC993A2"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BD5F07">
              <w:rPr>
                <w:rFonts w:ascii="Arial" w:eastAsia="Times New Roman" w:hAnsi="Arial"/>
                <w:bCs/>
                <w:iCs/>
                <w:sz w:val="18"/>
                <w:szCs w:val="22"/>
                <w:lang w:eastAsia="sv-SE"/>
              </w:rPr>
              <w:t xml:space="preserve">A list of band combinations that the UE supports dynamic uplink Tx switching for NR UL CA and SUL. The </w:t>
            </w:r>
            <w:proofErr w:type="spellStart"/>
            <w:r w:rsidRPr="00BD5F07">
              <w:rPr>
                <w:rFonts w:ascii="Arial" w:eastAsia="Times New Roman" w:hAnsi="Arial"/>
                <w:bCs/>
                <w:i/>
                <w:sz w:val="18"/>
                <w:szCs w:val="22"/>
                <w:lang w:eastAsia="sv-SE"/>
              </w:rPr>
              <w:t>FeatureSetCombinationId</w:t>
            </w:r>
            <w:r w:rsidRPr="00BD5F07">
              <w:rPr>
                <w:rFonts w:ascii="Arial" w:eastAsia="Times New Roman" w:hAnsi="Arial"/>
                <w:bCs/>
                <w:iCs/>
                <w:sz w:val="18"/>
                <w:szCs w:val="22"/>
                <w:lang w:eastAsia="sv-SE"/>
              </w:rPr>
              <w:t>:s</w:t>
            </w:r>
            <w:proofErr w:type="spellEnd"/>
            <w:r w:rsidRPr="00BD5F07">
              <w:rPr>
                <w:rFonts w:ascii="Arial" w:eastAsia="Times New Roman" w:hAnsi="Arial"/>
                <w:bCs/>
                <w:iCs/>
                <w:sz w:val="18"/>
                <w:szCs w:val="22"/>
                <w:lang w:eastAsia="sv-SE"/>
              </w:rPr>
              <w:t xml:space="preserve"> in this list refer to the </w:t>
            </w:r>
            <w:proofErr w:type="spellStart"/>
            <w:r w:rsidRPr="00BD5F07">
              <w:rPr>
                <w:rFonts w:ascii="Arial" w:eastAsia="Times New Roman" w:hAnsi="Arial"/>
                <w:bCs/>
                <w:i/>
                <w:sz w:val="18"/>
                <w:szCs w:val="22"/>
                <w:lang w:eastAsia="sv-SE"/>
              </w:rPr>
              <w:t>FeatureSetCombination</w:t>
            </w:r>
            <w:proofErr w:type="spellEnd"/>
            <w:r w:rsidRPr="00BD5F07">
              <w:rPr>
                <w:rFonts w:ascii="Arial" w:eastAsia="Times New Roman" w:hAnsi="Arial"/>
                <w:bCs/>
                <w:iCs/>
                <w:sz w:val="18"/>
                <w:szCs w:val="22"/>
                <w:lang w:eastAsia="sv-SE"/>
              </w:rPr>
              <w:t xml:space="preserve"> entries in the </w:t>
            </w:r>
            <w:proofErr w:type="spellStart"/>
            <w:r w:rsidRPr="00BD5F07">
              <w:rPr>
                <w:rFonts w:ascii="Arial" w:eastAsia="Times New Roman" w:hAnsi="Arial"/>
                <w:bCs/>
                <w:i/>
                <w:sz w:val="18"/>
                <w:szCs w:val="22"/>
                <w:lang w:eastAsia="sv-SE"/>
              </w:rPr>
              <w:t>featureSetCombinations</w:t>
            </w:r>
            <w:proofErr w:type="spellEnd"/>
            <w:r w:rsidRPr="00BD5F07">
              <w:rPr>
                <w:rFonts w:ascii="Arial" w:eastAsia="Times New Roman" w:hAnsi="Arial"/>
                <w:bCs/>
                <w:iCs/>
                <w:sz w:val="18"/>
                <w:szCs w:val="22"/>
                <w:lang w:eastAsia="sv-SE"/>
              </w:rPr>
              <w:t xml:space="preserve"> list in the </w:t>
            </w:r>
            <w:r w:rsidRPr="00BD5F07">
              <w:rPr>
                <w:rFonts w:ascii="Arial" w:eastAsia="Times New Roman" w:hAnsi="Arial"/>
                <w:bCs/>
                <w:i/>
                <w:sz w:val="18"/>
                <w:szCs w:val="22"/>
                <w:lang w:eastAsia="sv-SE"/>
              </w:rPr>
              <w:t>UE-NR-Capability</w:t>
            </w:r>
            <w:r w:rsidRPr="00BD5F07">
              <w:rPr>
                <w:rFonts w:ascii="Arial" w:eastAsia="Times New Roman" w:hAnsi="Arial"/>
                <w:bCs/>
                <w:iCs/>
                <w:sz w:val="18"/>
                <w:szCs w:val="22"/>
                <w:lang w:eastAsia="sv-SE"/>
              </w:rPr>
              <w:t xml:space="preserve"> IE. The UE does not include this field if the UE capability is requested by E-UTRAN and the network request includes the field </w:t>
            </w:r>
            <w:proofErr w:type="spellStart"/>
            <w:r w:rsidRPr="00BD5F07">
              <w:rPr>
                <w:rFonts w:ascii="Arial" w:eastAsia="Times New Roman" w:hAnsi="Arial"/>
                <w:bCs/>
                <w:i/>
                <w:sz w:val="18"/>
                <w:szCs w:val="22"/>
                <w:lang w:eastAsia="sv-SE"/>
              </w:rPr>
              <w:t>eutra</w:t>
            </w:r>
            <w:proofErr w:type="spellEnd"/>
            <w:r w:rsidRPr="00BD5F07">
              <w:rPr>
                <w:rFonts w:ascii="Arial" w:eastAsia="Times New Roman" w:hAnsi="Arial"/>
                <w:bCs/>
                <w:i/>
                <w:sz w:val="18"/>
                <w:szCs w:val="22"/>
                <w:lang w:eastAsia="sv-SE"/>
              </w:rPr>
              <w:t>-nr-only</w:t>
            </w:r>
            <w:r w:rsidRPr="00BD5F07">
              <w:rPr>
                <w:rFonts w:ascii="Arial" w:eastAsia="Times New Roman" w:hAnsi="Arial"/>
                <w:bCs/>
                <w:iCs/>
                <w:sz w:val="18"/>
                <w:szCs w:val="22"/>
                <w:lang w:eastAsia="sv-SE"/>
              </w:rPr>
              <w:t xml:space="preserve"> [10].</w:t>
            </w:r>
          </w:p>
        </w:tc>
      </w:tr>
    </w:tbl>
    <w:p w14:paraId="2272F6AE" w14:textId="77777777" w:rsidR="007D40E2" w:rsidRDefault="007D40E2" w:rsidP="007D40E2">
      <w:pPr>
        <w:rPr>
          <w:noProof/>
        </w:rPr>
      </w:pPr>
    </w:p>
    <w:p w14:paraId="2F6E425C" w14:textId="77777777" w:rsidR="007D40E2" w:rsidRPr="002D71C6" w:rsidRDefault="007D40E2" w:rsidP="007D40E2">
      <w:pPr>
        <w:ind w:left="568" w:hanging="284"/>
        <w:rPr>
          <w:rFonts w:eastAsia="DengXian"/>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7D40E2" w:rsidRPr="00EF5762" w14:paraId="48A117C4" w14:textId="77777777" w:rsidTr="006D37B8">
        <w:trPr>
          <w:trHeight w:val="195"/>
        </w:trPr>
        <w:tc>
          <w:tcPr>
            <w:tcW w:w="14454" w:type="dxa"/>
            <w:shd w:val="clear" w:color="auto" w:fill="FDE9D9"/>
            <w:vAlign w:val="center"/>
          </w:tcPr>
          <w:p w14:paraId="33F49266" w14:textId="311C4AB7" w:rsidR="007D40E2" w:rsidRPr="00EF5762" w:rsidRDefault="007D40E2" w:rsidP="006D37B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END OF CHANGE</w:t>
            </w:r>
            <w:r w:rsidR="004A70E3">
              <w:rPr>
                <w:color w:val="FF0000"/>
                <w:sz w:val="28"/>
                <w:szCs w:val="28"/>
                <w:lang w:eastAsia="zh-CN"/>
              </w:rPr>
              <w:t>S</w:t>
            </w:r>
          </w:p>
        </w:tc>
      </w:tr>
    </w:tbl>
    <w:p w14:paraId="67198355" w14:textId="77777777" w:rsidR="007D40E2" w:rsidRDefault="007D40E2" w:rsidP="007D40E2">
      <w:pPr>
        <w:rPr>
          <w:noProof/>
        </w:rPr>
      </w:pPr>
    </w:p>
    <w:p w14:paraId="599DB4CF" w14:textId="61445000" w:rsidR="00E73325" w:rsidRDefault="00E73325" w:rsidP="00DD020B">
      <w:pPr>
        <w:rPr>
          <w:noProof/>
        </w:rPr>
      </w:pPr>
    </w:p>
    <w:sectPr w:rsidR="00E73325" w:rsidSect="007D40E2">
      <w:headerReference w:type="even" r:id="rId22"/>
      <w:headerReference w:type="default" r:id="rId23"/>
      <w:headerReference w:type="first" r:id="rId24"/>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5" w:author="Morton Lin (林牧台)" w:date="2023-05-30T20:41:00Z" w:initials="ML(">
    <w:p w14:paraId="23505C8B" w14:textId="347FF5D7" w:rsidR="00053544" w:rsidRPr="00053544" w:rsidRDefault="00053544">
      <w:pPr>
        <w:pStyle w:val="af"/>
        <w:rPr>
          <w:rFonts w:eastAsia="新細明體" w:hint="eastAsia"/>
          <w:lang w:eastAsia="zh-TW"/>
        </w:rPr>
      </w:pPr>
      <w:r>
        <w:rPr>
          <w:rStyle w:val="ae"/>
        </w:rPr>
        <w:annotationRef/>
      </w:r>
      <w:r>
        <w:rPr>
          <w:rFonts w:eastAsia="新細明體" w:hint="eastAsia"/>
          <w:lang w:eastAsia="zh-TW"/>
        </w:rPr>
        <w:t>S</w:t>
      </w:r>
      <w:r>
        <w:rPr>
          <w:rFonts w:eastAsia="新細明體"/>
          <w:lang w:eastAsia="zh-TW"/>
        </w:rPr>
        <w:t>hall be n0us, n500us to avoid syntax error.</w:t>
      </w:r>
    </w:p>
  </w:comment>
  <w:comment w:id="73" w:author="OPPO (Qianxi Lu)" w:date="2023-05-30T09:19:00Z" w:initials="QX">
    <w:p w14:paraId="749CCD61" w14:textId="77777777" w:rsidR="00431A72" w:rsidRDefault="00431A72" w:rsidP="00431A72">
      <w:pPr>
        <w:pStyle w:val="af"/>
      </w:pPr>
      <w:r>
        <w:rPr>
          <w:rStyle w:val="ae"/>
        </w:rPr>
        <w:annotationRef/>
      </w:r>
      <w:r>
        <w:rPr>
          <w:lang w:val="en-US"/>
        </w:rPr>
        <w:t>Since it is for the combo of band-pairs, is this max-value sufficient?</w:t>
      </w:r>
    </w:p>
  </w:comment>
  <w:comment w:id="74" w:author="Post R2#122_v1" w:date="2023-05-30T16:49:00Z" w:initials="HW">
    <w:p w14:paraId="2D943E48" w14:textId="2728EA2E" w:rsidR="00431A72" w:rsidRDefault="00431A72">
      <w:pPr>
        <w:pStyle w:val="af"/>
      </w:pPr>
      <w:r>
        <w:rPr>
          <w:rStyle w:val="ae"/>
        </w:rPr>
        <w:annotationRef/>
      </w:r>
      <w:r>
        <w:rPr>
          <w:rStyle w:val="ae"/>
        </w:rPr>
        <w:t xml:space="preserve">R18 only supports up to 4 bands, and </w:t>
      </w:r>
      <w:proofErr w:type="spellStart"/>
      <w:r w:rsidRPr="00431A72">
        <w:rPr>
          <w:rStyle w:val="ae"/>
        </w:rPr>
        <w:t>maxULTxSwitchingBandPairs</w:t>
      </w:r>
      <w:proofErr w:type="spellEnd"/>
      <w:r>
        <w:rPr>
          <w:rStyle w:val="ae"/>
        </w:rPr>
        <w:annotationRef/>
      </w:r>
      <w:r w:rsidRPr="00431A72">
        <w:rPr>
          <w:rStyle w:val="ae"/>
        </w:rPr>
        <w:t xml:space="preserve"> is</w:t>
      </w:r>
      <w:r>
        <w:rPr>
          <w:rStyle w:val="ae"/>
        </w:rPr>
        <w:annotationRef/>
      </w:r>
      <w:r>
        <w:rPr>
          <w:rStyle w:val="ae"/>
        </w:rPr>
        <w:t xml:space="preserve"> 32, thus it should be sufficient for now. If the concern is for future proof, we are open to discuss.</w:t>
      </w:r>
    </w:p>
  </w:comment>
  <w:comment w:id="76" w:author="Morton Lin (林牧台)" w:date="2023-05-30T20:26:00Z" w:initials="ML(">
    <w:p w14:paraId="006F931F" w14:textId="75CBCEE0" w:rsidR="00053544" w:rsidRPr="00053544" w:rsidRDefault="00053544">
      <w:pPr>
        <w:pStyle w:val="af"/>
        <w:rPr>
          <w:rFonts w:eastAsia="新細明體" w:hint="eastAsia"/>
          <w:lang w:eastAsia="zh-TW"/>
        </w:rPr>
      </w:pPr>
      <w:r>
        <w:rPr>
          <w:rStyle w:val="ae"/>
        </w:rPr>
        <w:annotationRef/>
      </w:r>
      <w:r>
        <w:rPr>
          <w:rStyle w:val="ae"/>
        </w:rPr>
        <w:t>suff</w:t>
      </w:r>
      <w:r>
        <w:rPr>
          <w:rFonts w:eastAsia="新細明體"/>
          <w:lang w:eastAsia="zh-TW"/>
        </w:rPr>
        <w:t xml:space="preserve">ix “-r18” is missing here, and naming changed according </w:t>
      </w:r>
    </w:p>
  </w:comment>
  <w:comment w:id="90" w:author="OPPO (Qianxi Lu)" w:date="2023-05-30T09:17:00Z" w:initials="QX">
    <w:p w14:paraId="6E8B79FF" w14:textId="695588CC" w:rsidR="00431A72" w:rsidRDefault="00431A72" w:rsidP="00431A72">
      <w:pPr>
        <w:pStyle w:val="af"/>
      </w:pPr>
      <w:r>
        <w:rPr>
          <w:rStyle w:val="ae"/>
        </w:rPr>
        <w:annotationRef/>
      </w:r>
      <w:r>
        <w:rPr>
          <w:lang w:val="en-US"/>
        </w:rPr>
        <w:t>Do we need to define for it?</w:t>
      </w:r>
    </w:p>
  </w:comment>
  <w:comment w:id="91" w:author="Post R2#122_v1" w:date="2023-05-30T16:53:00Z" w:initials="HW">
    <w:p w14:paraId="4671CC7E" w14:textId="63E0275D" w:rsidR="00431A72" w:rsidRDefault="00431A72">
      <w:pPr>
        <w:pStyle w:val="af"/>
      </w:pPr>
      <w:r>
        <w:rPr>
          <w:rStyle w:val="ae"/>
        </w:rPr>
        <w:annotationRef/>
      </w:r>
      <w:r>
        <w:t xml:space="preserve">I understand from syntax point of view, this is ok. And in 38306, we clarify that this </w:t>
      </w:r>
      <w:proofErr w:type="spellStart"/>
      <w:r>
        <w:t>paramenter</w:t>
      </w:r>
      <w:proofErr w:type="spellEnd"/>
      <w:r>
        <w:t xml:space="preserve"> indicates other bands than the two bands of the band pair in the BC.</w:t>
      </w:r>
    </w:p>
    <w:p w14:paraId="596B61E7" w14:textId="16B82F6D" w:rsidR="00534D04" w:rsidRDefault="00534D04">
      <w:pPr>
        <w:pStyle w:val="af"/>
      </w:pPr>
      <w:r>
        <w:t>If it is not clear enough, we can try to define the number or add more clarification in either RRC or TS 38.306.</w:t>
      </w:r>
    </w:p>
  </w:comment>
  <w:comment w:id="92" w:author="Morton Lin (林牧台)" w:date="2023-05-30T20:44:00Z" w:initials="ML(">
    <w:p w14:paraId="06C3D4A3" w14:textId="468A487D" w:rsidR="00053544" w:rsidRDefault="00053544">
      <w:pPr>
        <w:pStyle w:val="af"/>
        <w:rPr>
          <w:rFonts w:eastAsia="新細明體"/>
          <w:lang w:eastAsia="zh-TW"/>
        </w:rPr>
      </w:pPr>
      <w:r>
        <w:rPr>
          <w:rStyle w:val="ae"/>
        </w:rPr>
        <w:annotationRef/>
      </w:r>
      <w:r>
        <w:rPr>
          <w:rFonts w:eastAsia="新細明體"/>
          <w:lang w:eastAsia="zh-TW"/>
        </w:rPr>
        <w:t>I think we need to add following definition in TAG-MULTIPLICITY:</w:t>
      </w:r>
    </w:p>
    <w:p w14:paraId="420BC39E" w14:textId="77777777" w:rsidR="00053544" w:rsidRDefault="00053544">
      <w:pPr>
        <w:pStyle w:val="af"/>
        <w:rPr>
          <w:rFonts w:eastAsia="新細明體"/>
          <w:lang w:eastAsia="zh-TW"/>
        </w:rPr>
      </w:pPr>
    </w:p>
    <w:p w14:paraId="5CF52F36" w14:textId="77777777" w:rsidR="00053544" w:rsidRPr="00053544" w:rsidRDefault="00053544" w:rsidP="00053544">
      <w:pPr>
        <w:pStyle w:val="af"/>
        <w:rPr>
          <w:rFonts w:eastAsia="新細明體"/>
          <w:lang w:eastAsia="zh-TW"/>
        </w:rPr>
      </w:pPr>
      <w:r w:rsidRPr="00053544">
        <w:rPr>
          <w:rFonts w:eastAsia="新細明體"/>
          <w:lang w:eastAsia="zh-TW"/>
        </w:rPr>
        <w:t>maxSimultaneousBands-2                  INTEGER ::= 30      -- Maximum number of simultaneously aggregated bands other than the 2 bands of</w:t>
      </w:r>
    </w:p>
    <w:p w14:paraId="24E7B12D" w14:textId="4521080E" w:rsidR="00053544" w:rsidRPr="00053544" w:rsidRDefault="00053544" w:rsidP="00053544">
      <w:pPr>
        <w:pStyle w:val="af"/>
        <w:rPr>
          <w:rFonts w:eastAsia="新細明體" w:hint="eastAsia"/>
          <w:lang w:eastAsia="zh-TW"/>
        </w:rPr>
      </w:pPr>
      <w:r w:rsidRPr="00053544">
        <w:rPr>
          <w:rFonts w:eastAsia="新細明體"/>
          <w:lang w:eastAsia="zh-TW"/>
        </w:rPr>
        <w:t xml:space="preserve">                                                            -- the band pair in the BC.</w:t>
      </w:r>
    </w:p>
  </w:comment>
  <w:comment w:id="99" w:author="Morton Lin (林牧台)" w:date="2023-05-30T20:22:00Z" w:initials="ML(">
    <w:p w14:paraId="56D13426" w14:textId="71624681" w:rsidR="00053544" w:rsidRPr="00053544" w:rsidRDefault="00053544">
      <w:pPr>
        <w:pStyle w:val="af"/>
        <w:rPr>
          <w:rFonts w:eastAsia="新細明體" w:hint="eastAsia"/>
          <w:lang w:eastAsia="zh-TW"/>
        </w:rPr>
      </w:pPr>
      <w:r>
        <w:rPr>
          <w:rStyle w:val="ae"/>
        </w:rPr>
        <w:annotationRef/>
      </w:r>
      <w:r>
        <w:rPr>
          <w:rStyle w:val="ae"/>
        </w:rPr>
        <w:t>Is this a new definition, or just simply a SEQUENCE inside the parent SEQUENCE?</w:t>
      </w:r>
    </w:p>
  </w:comment>
  <w:comment w:id="113" w:author="Post R2#122" w:date="2023-05-29T12:51:00Z" w:initials="HW">
    <w:p w14:paraId="4A3C824B" w14:textId="1CB66AC3" w:rsidR="00431A72" w:rsidRDefault="00431A72">
      <w:pPr>
        <w:pStyle w:val="af"/>
      </w:pPr>
      <w:r>
        <w:rPr>
          <w:rStyle w:val="ae"/>
        </w:rPr>
        <w:annotationRef/>
      </w:r>
      <w:r>
        <w:t>According to the following RAN4 agreements:</w:t>
      </w:r>
    </w:p>
    <w:p w14:paraId="6C2573C9" w14:textId="77777777" w:rsidR="00431A72" w:rsidRPr="007861A4" w:rsidRDefault="00431A72" w:rsidP="007861A4">
      <w:pPr>
        <w:spacing w:afterLines="50" w:after="120"/>
        <w:rPr>
          <w:rFonts w:ascii="Arial" w:eastAsia="SimSun" w:hAnsi="Arial" w:cs="Arial"/>
          <w:b/>
          <w:bCs/>
          <w:iCs/>
          <w:szCs w:val="24"/>
          <w:u w:val="single"/>
          <w:lang w:eastAsia="zh-CN"/>
        </w:rPr>
      </w:pPr>
      <w:r w:rsidRPr="007861A4">
        <w:rPr>
          <w:rFonts w:ascii="Arial" w:eastAsia="SimSun" w:hAnsi="Arial" w:cs="Arial" w:hint="eastAsia"/>
          <w:b/>
          <w:bCs/>
          <w:iCs/>
          <w:szCs w:val="24"/>
          <w:u w:val="single"/>
          <w:lang w:eastAsia="zh-CN"/>
        </w:rPr>
        <w:t>Length of switching time for certain scenarios</w:t>
      </w:r>
    </w:p>
    <w:p w14:paraId="73D7D476" w14:textId="77777777" w:rsidR="00431A72" w:rsidRPr="007861A4" w:rsidRDefault="00431A72" w:rsidP="007861A4">
      <w:pPr>
        <w:spacing w:afterLines="50" w:after="120"/>
        <w:ind w:leftChars="200" w:left="400"/>
        <w:rPr>
          <w:rFonts w:ascii="Arial" w:eastAsia="SimSun" w:hAnsi="Arial" w:cs="Arial"/>
          <w:bCs/>
          <w:iCs/>
          <w:szCs w:val="24"/>
          <w:u w:val="single"/>
          <w:lang w:eastAsia="zh-CN"/>
        </w:rPr>
      </w:pPr>
      <w:r w:rsidRPr="007861A4">
        <w:rPr>
          <w:rFonts w:ascii="Arial" w:eastAsia="SimSun" w:hAnsi="Arial" w:cs="Arial"/>
          <w:bCs/>
          <w:iCs/>
          <w:szCs w:val="24"/>
          <w:u w:val="single"/>
          <w:lang w:eastAsia="zh-CN"/>
        </w:rPr>
        <w:t xml:space="preserve">Switching case across four bands, i.e., </w:t>
      </w:r>
      <w:r w:rsidRPr="007861A4">
        <w:rPr>
          <w:rFonts w:ascii="Arial" w:eastAsia="SimSun" w:hAnsi="Arial" w:cs="Arial" w:hint="eastAsia"/>
          <w:bCs/>
          <w:iCs/>
          <w:szCs w:val="24"/>
          <w:u w:val="single"/>
          <w:lang w:eastAsia="zh-CN"/>
        </w:rPr>
        <w:t xml:space="preserve">between </w:t>
      </w:r>
      <w:r w:rsidRPr="007861A4">
        <w:rPr>
          <w:rFonts w:ascii="Arial" w:eastAsia="SimSun" w:hAnsi="Arial" w:cs="Arial"/>
          <w:bCs/>
          <w:iCs/>
          <w:szCs w:val="24"/>
          <w:u w:val="single"/>
          <w:lang w:eastAsia="zh-CN"/>
        </w:rPr>
        <w:t xml:space="preserve">{1T, 1T, 0T, 0T} </w:t>
      </w:r>
      <w:r w:rsidRPr="007861A4">
        <w:rPr>
          <w:rFonts w:ascii="Arial" w:eastAsia="SimSun" w:hAnsi="Arial" w:cs="Arial" w:hint="eastAsia"/>
          <w:bCs/>
          <w:iCs/>
          <w:szCs w:val="24"/>
          <w:u w:val="single"/>
          <w:lang w:eastAsia="zh-CN"/>
        </w:rPr>
        <w:t>and</w:t>
      </w:r>
      <w:r w:rsidRPr="007861A4">
        <w:rPr>
          <w:rFonts w:ascii="Arial" w:eastAsia="SimSun" w:hAnsi="Arial" w:cs="Arial"/>
          <w:bCs/>
          <w:iCs/>
          <w:szCs w:val="24"/>
          <w:u w:val="single"/>
          <w:lang w:eastAsia="zh-CN"/>
        </w:rPr>
        <w:t xml:space="preserve"> {0T, 0T, 1T, 1T}</w:t>
      </w:r>
    </w:p>
    <w:p w14:paraId="39FEA92E" w14:textId="77777777" w:rsidR="00431A72" w:rsidRPr="007861A4" w:rsidRDefault="00431A72" w:rsidP="00834E18">
      <w:pPr>
        <w:numPr>
          <w:ilvl w:val="0"/>
          <w:numId w:val="4"/>
        </w:numPr>
        <w:snapToGrid w:val="0"/>
        <w:spacing w:after="120"/>
        <w:ind w:leftChars="300" w:left="884" w:hanging="284"/>
        <w:rPr>
          <w:rFonts w:ascii="Arial" w:eastAsia="Batang" w:hAnsi="Arial" w:cs="Arial"/>
          <w:b/>
          <w:szCs w:val="24"/>
          <w:lang w:eastAsia="zh-CN"/>
        </w:rPr>
      </w:pPr>
      <w:r w:rsidRPr="007861A4">
        <w:rPr>
          <w:rFonts w:ascii="Arial" w:eastAsia="Batang" w:hAnsi="Arial" w:cs="Arial"/>
          <w:b/>
          <w:szCs w:val="24"/>
          <w:lang w:eastAsia="zh-CN"/>
        </w:rPr>
        <w:t>Agreement:</w:t>
      </w:r>
    </w:p>
    <w:p w14:paraId="79AD1C5B" w14:textId="77777777" w:rsidR="00431A72" w:rsidRPr="007861A4" w:rsidRDefault="00431A72" w:rsidP="00834E18">
      <w:pPr>
        <w:widowControl w:val="0"/>
        <w:numPr>
          <w:ilvl w:val="1"/>
          <w:numId w:val="3"/>
        </w:numPr>
        <w:tabs>
          <w:tab w:val="left" w:pos="484"/>
          <w:tab w:val="left" w:pos="709"/>
          <w:tab w:val="left" w:pos="1701"/>
        </w:tabs>
        <w:overflowPunct w:val="0"/>
        <w:autoSpaceDE w:val="0"/>
        <w:autoSpaceDN w:val="0"/>
        <w:adjustRightInd w:val="0"/>
        <w:snapToGrid w:val="0"/>
        <w:spacing w:after="120"/>
        <w:ind w:leftChars="513" w:left="1309" w:hanging="283"/>
        <w:textAlignment w:val="baseline"/>
        <w:rPr>
          <w:rFonts w:ascii="Arial" w:eastAsia="SimSun" w:hAnsi="Arial" w:cs="Arial"/>
          <w:bCs/>
          <w:szCs w:val="24"/>
          <w:lang w:val="en-US" w:eastAsia="zh-CN"/>
        </w:rPr>
      </w:pPr>
      <w:r w:rsidRPr="007861A4">
        <w:rPr>
          <w:rFonts w:ascii="Arial" w:eastAsia="SimSun" w:hAnsi="Arial" w:cs="Arial"/>
          <w:bCs/>
          <w:szCs w:val="24"/>
          <w:lang w:val="en-US" w:eastAsia="zh-CN"/>
        </w:rPr>
        <w:t xml:space="preserve">As optional UE behavior, in addition to the previously agreed UE capability on per-band-pair switching period, UE can optionally and additionally report new switching periods capability of </w:t>
      </w:r>
      <w:r w:rsidRPr="007861A4">
        <w:rPr>
          <w:rFonts w:ascii="Arial" w:eastAsia="SimSun" w:hAnsi="Arial" w:cs="Arial"/>
          <w:bCs/>
          <w:i/>
          <w:szCs w:val="24"/>
          <w:lang w:val="en-US" w:eastAsia="zh-CN"/>
        </w:rPr>
        <w:t>[uplinkTxSwitchingPeriod1T1Tto1T1T]</w:t>
      </w:r>
      <w:r w:rsidRPr="007861A4">
        <w:rPr>
          <w:rFonts w:ascii="Arial" w:eastAsia="SimSun" w:hAnsi="Arial" w:cs="Arial"/>
          <w:bCs/>
          <w:szCs w:val="24"/>
          <w:lang w:val="en-US" w:eastAsia="zh-CN"/>
        </w:rPr>
        <w:t xml:space="preserve"> per combination of switching-from bands and switching-to bands.</w:t>
      </w:r>
    </w:p>
    <w:p w14:paraId="0125B650" w14:textId="77777777" w:rsidR="00431A72" w:rsidRPr="007861A4" w:rsidRDefault="00431A72"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Yu Mincho" w:hAnsi="Arial" w:cs="Arial"/>
          <w:bCs/>
          <w:szCs w:val="24"/>
          <w:lang w:eastAsia="x-none"/>
        </w:rPr>
        <w:t>Candidate values are {35u, 140us, 210us}, no other values to be added.</w:t>
      </w:r>
    </w:p>
    <w:p w14:paraId="1ECFDA3B" w14:textId="77777777" w:rsidR="00431A72" w:rsidRPr="007861A4" w:rsidRDefault="00431A72"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Batang" w:hAnsi="Arial" w:cs="Arial"/>
          <w:szCs w:val="24"/>
          <w:lang w:eastAsia="x-none"/>
        </w:rPr>
        <w:t>For switching between {1T, 1T, 0T, 0T} and {0T, 0T, 1T, 1T} on band {A, B, C, D},</w:t>
      </w:r>
    </w:p>
    <w:p w14:paraId="26F3C1A2" w14:textId="77777777" w:rsidR="00431A72" w:rsidRPr="007861A4" w:rsidRDefault="00431A72" w:rsidP="00834E18">
      <w:pPr>
        <w:numPr>
          <w:ilvl w:val="3"/>
          <w:numId w:val="6"/>
        </w:numPr>
        <w:snapToGrid w:val="0"/>
        <w:spacing w:after="120"/>
        <w:ind w:leftChars="1050" w:left="2367" w:hanging="267"/>
        <w:rPr>
          <w:rFonts w:ascii="Arial" w:eastAsia="Yu Mincho" w:hAnsi="Arial" w:cs="Arial"/>
          <w:bCs/>
          <w:szCs w:val="24"/>
          <w:lang w:eastAsia="x-none"/>
        </w:rPr>
      </w:pPr>
      <w:r w:rsidRPr="007861A4">
        <w:rPr>
          <w:rFonts w:ascii="Arial" w:eastAsia="Batang" w:hAnsi="Arial" w:cs="Arial"/>
          <w:bCs/>
          <w:szCs w:val="24"/>
          <w:lang w:eastAsia="x-none"/>
        </w:rPr>
        <w:t xml:space="preserve">Switching-from bands </w:t>
      </w:r>
      <w:r w:rsidRPr="007861A4">
        <w:rPr>
          <w:rFonts w:ascii="Arial" w:eastAsia="Yu Mincho" w:hAnsi="Arial" w:cs="Arial"/>
          <w:bCs/>
          <w:szCs w:val="24"/>
          <w:lang w:eastAsia="x-none"/>
        </w:rPr>
        <w:t xml:space="preserve">are A+B, and </w:t>
      </w:r>
      <w:r w:rsidRPr="007861A4">
        <w:rPr>
          <w:rFonts w:ascii="Arial" w:eastAsia="Batang" w:hAnsi="Arial" w:cs="Arial"/>
          <w:bCs/>
          <w:szCs w:val="24"/>
          <w:lang w:eastAsia="x-none"/>
        </w:rPr>
        <w:t xml:space="preserve">switching-to bands </w:t>
      </w:r>
      <w:r w:rsidRPr="007861A4">
        <w:rPr>
          <w:rFonts w:ascii="Arial" w:eastAsia="Yu Mincho" w:hAnsi="Arial" w:cs="Arial"/>
          <w:bCs/>
          <w:szCs w:val="24"/>
          <w:lang w:eastAsia="x-none"/>
        </w:rPr>
        <w:t xml:space="preserve">are C+D, or, </w:t>
      </w:r>
    </w:p>
    <w:p w14:paraId="70582BAB" w14:textId="77777777" w:rsidR="00431A72" w:rsidRPr="007861A4" w:rsidRDefault="00431A72" w:rsidP="00834E18">
      <w:pPr>
        <w:numPr>
          <w:ilvl w:val="3"/>
          <w:numId w:val="6"/>
        </w:numPr>
        <w:snapToGrid w:val="0"/>
        <w:spacing w:after="120"/>
        <w:ind w:leftChars="1050" w:left="2367" w:hanging="267"/>
        <w:rPr>
          <w:rFonts w:ascii="Arial" w:eastAsia="Yu Mincho" w:hAnsi="Arial" w:cs="Arial"/>
          <w:bCs/>
          <w:szCs w:val="24"/>
          <w:lang w:eastAsia="x-none"/>
        </w:rPr>
      </w:pPr>
      <w:r w:rsidRPr="007861A4">
        <w:rPr>
          <w:rFonts w:ascii="Arial" w:eastAsia="Batang" w:hAnsi="Arial" w:cs="Arial"/>
          <w:bCs/>
          <w:szCs w:val="24"/>
          <w:lang w:eastAsia="x-none"/>
        </w:rPr>
        <w:t xml:space="preserve">Switching-from bands </w:t>
      </w:r>
      <w:r w:rsidRPr="007861A4">
        <w:rPr>
          <w:rFonts w:ascii="Arial" w:eastAsia="Yu Mincho" w:hAnsi="Arial" w:cs="Arial"/>
          <w:bCs/>
          <w:szCs w:val="24"/>
          <w:lang w:eastAsia="x-none"/>
        </w:rPr>
        <w:t xml:space="preserve">are C+D, and </w:t>
      </w:r>
      <w:r w:rsidRPr="007861A4">
        <w:rPr>
          <w:rFonts w:ascii="Arial" w:eastAsia="Batang" w:hAnsi="Arial" w:cs="Arial"/>
          <w:bCs/>
          <w:szCs w:val="24"/>
          <w:lang w:eastAsia="x-none"/>
        </w:rPr>
        <w:t xml:space="preserve">switching-to bands </w:t>
      </w:r>
      <w:r w:rsidRPr="007861A4">
        <w:rPr>
          <w:rFonts w:ascii="Arial" w:eastAsia="Yu Mincho" w:hAnsi="Arial" w:cs="Arial"/>
          <w:bCs/>
          <w:szCs w:val="24"/>
          <w:lang w:eastAsia="x-none"/>
        </w:rPr>
        <w:t>are A+B</w:t>
      </w:r>
    </w:p>
    <w:p w14:paraId="01903014" w14:textId="77777777" w:rsidR="00431A72" w:rsidRPr="007861A4" w:rsidRDefault="00431A72"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Batang" w:hAnsi="Arial" w:cs="Arial"/>
          <w:szCs w:val="24"/>
          <w:lang w:eastAsia="x-none"/>
        </w:rPr>
        <w:t xml:space="preserve">UE to report one value for each </w:t>
      </w:r>
      <w:r w:rsidRPr="007861A4">
        <w:rPr>
          <w:rFonts w:ascii="Arial" w:eastAsia="Batang" w:hAnsi="Arial" w:cs="Arial"/>
          <w:bCs/>
          <w:szCs w:val="24"/>
          <w:lang w:eastAsia="x-none"/>
        </w:rPr>
        <w:t>combination of switching-from bands and switching-to bands, which applies to both A+B to C+D and C+D to A+B.</w:t>
      </w:r>
    </w:p>
    <w:p w14:paraId="13912F2F" w14:textId="77777777" w:rsidR="00431A72" w:rsidRPr="007861A4" w:rsidRDefault="00431A72"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Yu Mincho" w:hAnsi="Arial" w:cs="Arial"/>
          <w:bCs/>
          <w:szCs w:val="24"/>
          <w:lang w:eastAsia="x-none"/>
        </w:rPr>
        <w:t xml:space="preserve">This new capability only applies for switching of 2Tx chains between 2 different band pair as a switching event, i.e., </w:t>
      </w:r>
      <w:r w:rsidRPr="007861A4">
        <w:rPr>
          <w:rFonts w:ascii="Arial" w:eastAsia="SimSun" w:hAnsi="Arial" w:cs="Arial"/>
          <w:bCs/>
          <w:szCs w:val="24"/>
          <w:lang w:eastAsia="zh-CN"/>
        </w:rPr>
        <w:t xml:space="preserve">between </w:t>
      </w:r>
      <w:r w:rsidRPr="007861A4">
        <w:rPr>
          <w:rFonts w:ascii="Arial" w:eastAsia="Batang" w:hAnsi="Arial" w:cs="Arial"/>
          <w:szCs w:val="24"/>
          <w:lang w:eastAsia="x-none"/>
        </w:rPr>
        <w:t xml:space="preserve">{1T, 1T, 0T, 0T} </w:t>
      </w:r>
      <w:r w:rsidRPr="007861A4">
        <w:rPr>
          <w:rFonts w:ascii="Arial" w:eastAsia="Batang" w:hAnsi="Arial" w:cs="Arial"/>
          <w:szCs w:val="24"/>
          <w:lang w:eastAsia="zh-CN"/>
        </w:rPr>
        <w:t>and</w:t>
      </w:r>
      <w:r w:rsidRPr="007861A4">
        <w:rPr>
          <w:rFonts w:ascii="Arial" w:eastAsia="Batang" w:hAnsi="Arial" w:cs="Arial"/>
          <w:szCs w:val="24"/>
          <w:lang w:eastAsia="x-none"/>
        </w:rPr>
        <w:t xml:space="preserve"> {0T, 0T, 1T, 1T}, and the default </w:t>
      </w:r>
      <w:r w:rsidRPr="007861A4">
        <w:rPr>
          <w:rFonts w:ascii="Arial" w:eastAsia="Batang" w:hAnsi="Arial" w:cs="Arial"/>
          <w:szCs w:val="24"/>
          <w:lang w:eastAsia="zh-CN"/>
        </w:rPr>
        <w:t xml:space="preserve">UE </w:t>
      </w:r>
      <w:r w:rsidRPr="007861A4">
        <w:rPr>
          <w:rFonts w:ascii="Arial" w:eastAsia="Batang" w:hAnsi="Arial" w:cs="Arial"/>
          <w:szCs w:val="24"/>
          <w:lang w:eastAsia="x-none"/>
        </w:rPr>
        <w:t xml:space="preserve">behaviour </w:t>
      </w:r>
      <w:r w:rsidRPr="007861A4">
        <w:rPr>
          <w:rFonts w:ascii="Arial" w:eastAsia="Batang" w:hAnsi="Arial" w:cs="Arial"/>
          <w:szCs w:val="24"/>
          <w:lang w:eastAsia="zh-CN"/>
        </w:rPr>
        <w:t xml:space="preserve">based RAN4 previously agreed capability </w:t>
      </w:r>
      <w:r w:rsidRPr="007861A4">
        <w:rPr>
          <w:rFonts w:ascii="Arial" w:eastAsia="Batang" w:hAnsi="Arial" w:cs="Arial"/>
          <w:szCs w:val="24"/>
          <w:lang w:eastAsia="x-none"/>
        </w:rPr>
        <w:t>applies unless otherwise stated.</w:t>
      </w:r>
    </w:p>
    <w:p w14:paraId="43CBCF3A" w14:textId="77777777" w:rsidR="00431A72" w:rsidRPr="007861A4" w:rsidRDefault="00431A72" w:rsidP="007861A4">
      <w:pPr>
        <w:snapToGrid w:val="0"/>
        <w:spacing w:after="120"/>
        <w:ind w:leftChars="400" w:left="800"/>
        <w:rPr>
          <w:rFonts w:ascii="Arial" w:eastAsia="Yu Mincho" w:hAnsi="Arial" w:cs="Arial"/>
          <w:bCs/>
          <w:szCs w:val="24"/>
          <w:lang w:eastAsia="x-none"/>
        </w:rPr>
      </w:pPr>
    </w:p>
    <w:p w14:paraId="7CD9CF67" w14:textId="77777777" w:rsidR="00431A72" w:rsidRPr="007861A4" w:rsidRDefault="00431A72" w:rsidP="007861A4">
      <w:pPr>
        <w:spacing w:afterLines="50" w:after="120"/>
        <w:ind w:leftChars="300" w:left="600"/>
        <w:rPr>
          <w:rFonts w:ascii="Arial" w:eastAsia="Batang" w:hAnsi="Arial" w:cs="Arial"/>
          <w:szCs w:val="24"/>
        </w:rPr>
      </w:pPr>
      <w:r w:rsidRPr="007861A4">
        <w:rPr>
          <w:rFonts w:ascii="Arial" w:eastAsia="Batang" w:hAnsi="Arial" w:cs="Arial"/>
          <w:szCs w:val="24"/>
        </w:rPr>
        <w:t>A set of examples are also listed here to facilitate understanding:</w:t>
      </w:r>
    </w:p>
    <w:p w14:paraId="4AF69728" w14:textId="77777777" w:rsidR="00431A72" w:rsidRPr="007861A4" w:rsidRDefault="00431A72" w:rsidP="00834E18">
      <w:pPr>
        <w:numPr>
          <w:ilvl w:val="0"/>
          <w:numId w:val="4"/>
        </w:numPr>
        <w:snapToGrid w:val="0"/>
        <w:spacing w:after="120"/>
        <w:ind w:leftChars="400" w:left="1084" w:hanging="284"/>
        <w:rPr>
          <w:rFonts w:ascii="Arial" w:eastAsia="Batang" w:hAnsi="Arial" w:cs="Arial"/>
          <w:bCs/>
          <w:szCs w:val="24"/>
          <w:lang w:eastAsia="zh-CN"/>
        </w:rPr>
      </w:pPr>
      <w:r w:rsidRPr="007861A4">
        <w:rPr>
          <w:rFonts w:ascii="Arial" w:eastAsia="Batang" w:hAnsi="Arial" w:cs="Arial"/>
          <w:bCs/>
          <w:szCs w:val="24"/>
          <w:lang w:eastAsia="zh-CN"/>
        </w:rPr>
        <w:t>For switching from {1T, 1T, 0T, 0T} to {0T, 0T, 1T, 1T} on band {A, B, C, D},</w:t>
      </w:r>
    </w:p>
    <w:p w14:paraId="7111B35E" w14:textId="77777777" w:rsidR="00431A72" w:rsidRPr="007861A4" w:rsidRDefault="00431A72" w:rsidP="00834E18">
      <w:pPr>
        <w:numPr>
          <w:ilvl w:val="0"/>
          <w:numId w:val="4"/>
        </w:numPr>
        <w:snapToGrid w:val="0"/>
        <w:spacing w:after="120"/>
        <w:ind w:leftChars="400" w:left="1084" w:hanging="284"/>
        <w:rPr>
          <w:rFonts w:ascii="Arial" w:eastAsia="Batang" w:hAnsi="Arial" w:cs="Arial"/>
          <w:bCs/>
          <w:szCs w:val="24"/>
          <w:lang w:eastAsia="zh-CN"/>
        </w:rPr>
      </w:pPr>
      <w:r w:rsidRPr="007861A4">
        <w:rPr>
          <w:rFonts w:ascii="Arial" w:eastAsia="Batang" w:hAnsi="Arial" w:cs="Arial"/>
          <w:bCs/>
          <w:szCs w:val="24"/>
          <w:lang w:eastAsia="zh-CN"/>
        </w:rPr>
        <w:t>As default behaviour, if UE report 35us for band pair A+ C and 35us for band pair B + D, then 35us will be used for switching between band A+B and band C+D.</w:t>
      </w:r>
    </w:p>
    <w:p w14:paraId="4F1B152F" w14:textId="77777777" w:rsidR="00431A72" w:rsidRPr="007861A4" w:rsidRDefault="00431A72" w:rsidP="00834E18">
      <w:pPr>
        <w:numPr>
          <w:ilvl w:val="0"/>
          <w:numId w:val="4"/>
        </w:numPr>
        <w:snapToGrid w:val="0"/>
        <w:spacing w:after="120"/>
        <w:ind w:leftChars="400" w:left="1084" w:hanging="284"/>
        <w:rPr>
          <w:rFonts w:ascii="Arial" w:eastAsia="Batang" w:hAnsi="Arial" w:cs="Arial"/>
          <w:bCs/>
          <w:szCs w:val="24"/>
          <w:lang w:eastAsia="zh-CN"/>
        </w:rPr>
      </w:pPr>
      <w:r w:rsidRPr="007861A4">
        <w:rPr>
          <w:rFonts w:ascii="Arial" w:eastAsia="Batang" w:hAnsi="Arial" w:cs="Arial"/>
          <w:bCs/>
          <w:szCs w:val="24"/>
          <w:lang w:eastAsia="zh-CN"/>
        </w:rPr>
        <w:t xml:space="preserve">If the additional IE </w:t>
      </w:r>
      <w:r w:rsidRPr="007861A4">
        <w:rPr>
          <w:rFonts w:ascii="Arial" w:eastAsia="SimSun" w:hAnsi="Arial" w:cs="Arial"/>
          <w:bCs/>
          <w:i/>
          <w:szCs w:val="24"/>
          <w:lang w:val="en-US" w:eastAsia="zh-CN"/>
        </w:rPr>
        <w:t>[uplinkTxSwitchingPeriod1T1Tto1T1T]</w:t>
      </w:r>
      <w:r w:rsidRPr="007861A4">
        <w:rPr>
          <w:rFonts w:ascii="Arial" w:eastAsia="SimSun" w:hAnsi="Arial" w:cs="Arial"/>
          <w:bCs/>
          <w:szCs w:val="24"/>
          <w:lang w:val="en-US" w:eastAsia="zh-CN"/>
        </w:rPr>
        <w:t xml:space="preserve"> </w:t>
      </w:r>
      <w:r w:rsidRPr="007861A4">
        <w:rPr>
          <w:rFonts w:ascii="Arial" w:eastAsia="Batang" w:hAnsi="Arial" w:cs="Arial"/>
          <w:bCs/>
          <w:szCs w:val="24"/>
          <w:lang w:eastAsia="zh-CN"/>
        </w:rPr>
        <w:t>is reported for switching between A+B and C+D, and UE still report 35us from Rel-18 A-&gt;C (can be different from Rel-16/17 capability for A-&gt;C), report 35us for B-&gt;D, and report 140us for A+B-&gt;C+D, then</w:t>
      </w:r>
    </w:p>
    <w:p w14:paraId="5D08859D" w14:textId="77777777" w:rsidR="00431A72" w:rsidRPr="007861A4" w:rsidRDefault="00431A72" w:rsidP="00834E18">
      <w:pPr>
        <w:widowControl w:val="0"/>
        <w:numPr>
          <w:ilvl w:val="1"/>
          <w:numId w:val="3"/>
        </w:numPr>
        <w:tabs>
          <w:tab w:val="left" w:pos="484"/>
          <w:tab w:val="left" w:pos="709"/>
          <w:tab w:val="left" w:pos="1440"/>
          <w:tab w:val="left" w:pos="1701"/>
        </w:tabs>
        <w:overflowPunct w:val="0"/>
        <w:autoSpaceDE w:val="0"/>
        <w:autoSpaceDN w:val="0"/>
        <w:adjustRightInd w:val="0"/>
        <w:snapToGrid w:val="0"/>
        <w:spacing w:after="120"/>
        <w:ind w:leftChars="613" w:left="1509" w:hanging="283"/>
        <w:textAlignment w:val="baseline"/>
        <w:rPr>
          <w:rFonts w:ascii="Arial" w:eastAsia="SimSun" w:hAnsi="Arial" w:cs="Arial"/>
          <w:bCs/>
          <w:szCs w:val="24"/>
          <w:lang w:val="en-US" w:eastAsia="zh-CN"/>
        </w:rPr>
      </w:pPr>
      <w:r w:rsidRPr="007861A4">
        <w:rPr>
          <w:rFonts w:ascii="Arial" w:eastAsia="SimSun" w:hAnsi="Arial" w:cs="Arial"/>
          <w:bCs/>
          <w:szCs w:val="24"/>
          <w:lang w:val="en-US" w:eastAsia="zh-CN"/>
        </w:rPr>
        <w:t>35us will be used for switching {1, 0, 0,0} to {0, 0, 1,0}.</w:t>
      </w:r>
    </w:p>
    <w:p w14:paraId="2AFAB433" w14:textId="77777777" w:rsidR="00431A72" w:rsidRPr="007861A4" w:rsidRDefault="00431A72" w:rsidP="00834E18">
      <w:pPr>
        <w:widowControl w:val="0"/>
        <w:numPr>
          <w:ilvl w:val="1"/>
          <w:numId w:val="3"/>
        </w:numPr>
        <w:tabs>
          <w:tab w:val="left" w:pos="484"/>
          <w:tab w:val="left" w:pos="709"/>
          <w:tab w:val="left" w:pos="1440"/>
          <w:tab w:val="left" w:pos="1701"/>
        </w:tabs>
        <w:overflowPunct w:val="0"/>
        <w:autoSpaceDE w:val="0"/>
        <w:autoSpaceDN w:val="0"/>
        <w:adjustRightInd w:val="0"/>
        <w:snapToGrid w:val="0"/>
        <w:spacing w:after="120"/>
        <w:ind w:leftChars="613" w:left="1509" w:hanging="283"/>
        <w:textAlignment w:val="baseline"/>
        <w:rPr>
          <w:rFonts w:ascii="Arial" w:eastAsia="SimSun" w:hAnsi="Arial" w:cs="Arial"/>
          <w:bCs/>
          <w:szCs w:val="24"/>
          <w:lang w:val="en-US" w:eastAsia="zh-CN"/>
        </w:rPr>
      </w:pPr>
      <w:r w:rsidRPr="007861A4">
        <w:rPr>
          <w:rFonts w:ascii="Arial" w:eastAsia="SimSun" w:hAnsi="Arial" w:cs="Arial"/>
          <w:bCs/>
          <w:szCs w:val="24"/>
          <w:lang w:val="en-US" w:eastAsia="zh-CN"/>
        </w:rPr>
        <w:t>140us will be used for switching {1, 1, 0,0} to {0, 0, 1, 1} and {0, 0, 1, 1} to {1, 1, 0,0}.</w:t>
      </w:r>
    </w:p>
    <w:p w14:paraId="6EDFCC09" w14:textId="77777777" w:rsidR="00431A72" w:rsidRPr="007861A4" w:rsidRDefault="00431A72" w:rsidP="007861A4">
      <w:pPr>
        <w:spacing w:afterLines="50" w:after="120"/>
        <w:rPr>
          <w:rFonts w:ascii="Arial" w:eastAsia="SimSun" w:hAnsi="Arial" w:cs="Arial"/>
          <w:bCs/>
          <w:iCs/>
          <w:szCs w:val="24"/>
          <w:lang w:val="en-US" w:eastAsia="zh-CN"/>
        </w:rPr>
      </w:pPr>
    </w:p>
    <w:p w14:paraId="1AA3685D" w14:textId="77777777" w:rsidR="00431A72" w:rsidRPr="007861A4" w:rsidRDefault="00431A72" w:rsidP="007861A4">
      <w:pPr>
        <w:spacing w:afterLines="50" w:after="120"/>
        <w:ind w:leftChars="200" w:left="400"/>
        <w:rPr>
          <w:rFonts w:ascii="Arial" w:eastAsia="SimSun" w:hAnsi="Arial" w:cs="Arial"/>
          <w:bCs/>
          <w:iCs/>
          <w:szCs w:val="24"/>
          <w:u w:val="single"/>
          <w:lang w:eastAsia="zh-CN"/>
        </w:rPr>
      </w:pPr>
      <w:r w:rsidRPr="007861A4">
        <w:rPr>
          <w:rFonts w:ascii="Arial" w:eastAsia="SimSun" w:hAnsi="Arial" w:cs="Arial" w:hint="eastAsia"/>
          <w:bCs/>
          <w:iCs/>
          <w:szCs w:val="24"/>
          <w:u w:val="single"/>
          <w:lang w:eastAsia="zh-CN"/>
        </w:rPr>
        <w:t>S</w:t>
      </w:r>
      <w:r w:rsidRPr="007861A4">
        <w:rPr>
          <w:rFonts w:ascii="Arial" w:eastAsia="SimSun" w:hAnsi="Arial" w:cs="Arial"/>
          <w:bCs/>
          <w:iCs/>
          <w:szCs w:val="24"/>
          <w:u w:val="single"/>
          <w:lang w:eastAsia="zh-CN"/>
        </w:rPr>
        <w:t xml:space="preserve">witching </w:t>
      </w:r>
      <w:r w:rsidRPr="007861A4">
        <w:rPr>
          <w:rFonts w:ascii="Arial" w:eastAsia="SimSun" w:hAnsi="Arial" w:cs="Arial" w:hint="eastAsia"/>
          <w:bCs/>
          <w:iCs/>
          <w:szCs w:val="24"/>
          <w:u w:val="single"/>
          <w:lang w:eastAsia="zh-CN"/>
        </w:rPr>
        <w:t xml:space="preserve">case </w:t>
      </w:r>
      <w:r w:rsidRPr="007861A4">
        <w:rPr>
          <w:rFonts w:ascii="Arial" w:eastAsia="SimSun" w:hAnsi="Arial" w:cs="Arial"/>
          <w:bCs/>
          <w:iCs/>
          <w:szCs w:val="24"/>
          <w:u w:val="single"/>
          <w:lang w:eastAsia="zh-CN"/>
        </w:rPr>
        <w:t xml:space="preserve">across </w:t>
      </w:r>
      <w:r w:rsidRPr="007861A4">
        <w:rPr>
          <w:rFonts w:ascii="Arial" w:eastAsia="SimSun" w:hAnsi="Arial" w:cs="Arial" w:hint="eastAsia"/>
          <w:bCs/>
          <w:iCs/>
          <w:szCs w:val="24"/>
          <w:u w:val="single"/>
          <w:lang w:eastAsia="zh-CN"/>
        </w:rPr>
        <w:t>three</w:t>
      </w:r>
      <w:r w:rsidRPr="007861A4">
        <w:rPr>
          <w:rFonts w:ascii="Arial" w:eastAsia="SimSun" w:hAnsi="Arial" w:cs="Arial"/>
          <w:bCs/>
          <w:iCs/>
          <w:szCs w:val="24"/>
          <w:u w:val="single"/>
          <w:lang w:eastAsia="zh-CN"/>
        </w:rPr>
        <w:t xml:space="preserve"> bands</w:t>
      </w:r>
      <w:r w:rsidRPr="007861A4">
        <w:rPr>
          <w:rFonts w:ascii="Arial" w:eastAsia="SimSun" w:hAnsi="Arial" w:cs="Arial" w:hint="eastAsia"/>
          <w:bCs/>
          <w:iCs/>
          <w:szCs w:val="24"/>
          <w:u w:val="single"/>
          <w:lang w:eastAsia="zh-CN"/>
        </w:rPr>
        <w:t xml:space="preserve">, i.e., between </w:t>
      </w:r>
      <w:r w:rsidRPr="007861A4">
        <w:rPr>
          <w:rFonts w:ascii="Arial" w:eastAsia="SimSun" w:hAnsi="Arial" w:cs="Arial"/>
          <w:bCs/>
          <w:iCs/>
          <w:szCs w:val="24"/>
          <w:u w:val="single"/>
          <w:lang w:eastAsia="zh-CN"/>
        </w:rPr>
        <w:t>{1T,</w:t>
      </w:r>
      <w:r w:rsidRPr="007861A4">
        <w:rPr>
          <w:rFonts w:ascii="Arial" w:eastAsia="SimSun" w:hAnsi="Arial" w:cs="Arial" w:hint="eastAsia"/>
          <w:bCs/>
          <w:iCs/>
          <w:szCs w:val="24"/>
          <w:u w:val="single"/>
          <w:lang w:eastAsia="zh-CN"/>
        </w:rPr>
        <w:t xml:space="preserve"> </w:t>
      </w:r>
      <w:r w:rsidRPr="007861A4">
        <w:rPr>
          <w:rFonts w:ascii="Arial" w:eastAsia="SimSun" w:hAnsi="Arial" w:cs="Arial"/>
          <w:bCs/>
          <w:iCs/>
          <w:szCs w:val="24"/>
          <w:u w:val="single"/>
          <w:lang w:eastAsia="zh-CN"/>
        </w:rPr>
        <w:t>1T,</w:t>
      </w:r>
      <w:r w:rsidRPr="007861A4">
        <w:rPr>
          <w:rFonts w:ascii="Arial" w:eastAsia="SimSun" w:hAnsi="Arial" w:cs="Arial" w:hint="eastAsia"/>
          <w:bCs/>
          <w:iCs/>
          <w:szCs w:val="24"/>
          <w:u w:val="single"/>
          <w:lang w:eastAsia="zh-CN"/>
        </w:rPr>
        <w:t xml:space="preserve"> </w:t>
      </w:r>
      <w:r w:rsidRPr="007861A4">
        <w:rPr>
          <w:rFonts w:ascii="Arial" w:eastAsia="SimSun" w:hAnsi="Arial" w:cs="Arial"/>
          <w:bCs/>
          <w:iCs/>
          <w:szCs w:val="24"/>
          <w:u w:val="single"/>
          <w:lang w:eastAsia="zh-CN"/>
        </w:rPr>
        <w:t xml:space="preserve">0T} </w:t>
      </w:r>
      <w:r w:rsidRPr="007861A4">
        <w:rPr>
          <w:rFonts w:ascii="Arial" w:eastAsia="SimSun" w:hAnsi="Arial" w:cs="Arial" w:hint="eastAsia"/>
          <w:bCs/>
          <w:iCs/>
          <w:szCs w:val="24"/>
          <w:u w:val="single"/>
          <w:lang w:eastAsia="zh-CN"/>
        </w:rPr>
        <w:t>and</w:t>
      </w:r>
      <w:r w:rsidRPr="007861A4">
        <w:rPr>
          <w:rFonts w:ascii="Arial" w:eastAsia="SimSun" w:hAnsi="Arial" w:cs="Arial"/>
          <w:bCs/>
          <w:iCs/>
          <w:szCs w:val="24"/>
          <w:u w:val="single"/>
          <w:lang w:eastAsia="zh-CN"/>
        </w:rPr>
        <w:t xml:space="preserve"> {0T,</w:t>
      </w:r>
      <w:r w:rsidRPr="007861A4">
        <w:rPr>
          <w:rFonts w:ascii="Arial" w:eastAsia="SimSun" w:hAnsi="Arial" w:cs="Arial" w:hint="eastAsia"/>
          <w:bCs/>
          <w:iCs/>
          <w:szCs w:val="24"/>
          <w:u w:val="single"/>
          <w:lang w:eastAsia="zh-CN"/>
        </w:rPr>
        <w:t xml:space="preserve"> 0</w:t>
      </w:r>
      <w:r w:rsidRPr="007861A4">
        <w:rPr>
          <w:rFonts w:ascii="Arial" w:eastAsia="SimSun" w:hAnsi="Arial" w:cs="Arial"/>
          <w:bCs/>
          <w:iCs/>
          <w:szCs w:val="24"/>
          <w:u w:val="single"/>
          <w:lang w:eastAsia="zh-CN"/>
        </w:rPr>
        <w:t>T,</w:t>
      </w:r>
      <w:r w:rsidRPr="007861A4">
        <w:rPr>
          <w:rFonts w:ascii="Arial" w:eastAsia="SimSun" w:hAnsi="Arial" w:cs="Arial" w:hint="eastAsia"/>
          <w:bCs/>
          <w:iCs/>
          <w:szCs w:val="24"/>
          <w:u w:val="single"/>
          <w:lang w:eastAsia="zh-CN"/>
        </w:rPr>
        <w:t xml:space="preserve"> </w:t>
      </w:r>
      <w:r w:rsidRPr="007861A4">
        <w:rPr>
          <w:rFonts w:ascii="Arial" w:eastAsia="SimSun" w:hAnsi="Arial" w:cs="Arial"/>
          <w:bCs/>
          <w:iCs/>
          <w:szCs w:val="24"/>
          <w:u w:val="single"/>
          <w:lang w:eastAsia="zh-CN"/>
        </w:rPr>
        <w:t>2T}</w:t>
      </w:r>
    </w:p>
    <w:p w14:paraId="09E76B44" w14:textId="77777777" w:rsidR="00431A72" w:rsidRPr="007861A4" w:rsidRDefault="00431A72" w:rsidP="00834E18">
      <w:pPr>
        <w:numPr>
          <w:ilvl w:val="0"/>
          <w:numId w:val="4"/>
        </w:numPr>
        <w:snapToGrid w:val="0"/>
        <w:spacing w:after="120"/>
        <w:ind w:leftChars="300" w:left="884" w:hanging="284"/>
        <w:rPr>
          <w:rFonts w:ascii="Arial" w:eastAsia="Batang" w:hAnsi="Arial" w:cs="Arial"/>
          <w:b/>
          <w:szCs w:val="24"/>
          <w:lang w:eastAsia="zh-CN"/>
        </w:rPr>
      </w:pPr>
      <w:r w:rsidRPr="007861A4">
        <w:rPr>
          <w:rFonts w:ascii="Arial" w:eastAsia="Batang" w:hAnsi="Arial" w:cs="Arial"/>
          <w:b/>
          <w:szCs w:val="24"/>
          <w:lang w:eastAsia="zh-CN"/>
        </w:rPr>
        <w:t>Agreement:</w:t>
      </w:r>
    </w:p>
    <w:p w14:paraId="0E0ABB04" w14:textId="77777777" w:rsidR="00431A72" w:rsidRPr="007861A4" w:rsidRDefault="00431A72" w:rsidP="00834E18">
      <w:pPr>
        <w:widowControl w:val="0"/>
        <w:numPr>
          <w:ilvl w:val="1"/>
          <w:numId w:val="3"/>
        </w:numPr>
        <w:tabs>
          <w:tab w:val="left" w:pos="484"/>
          <w:tab w:val="left" w:pos="709"/>
          <w:tab w:val="left" w:pos="1701"/>
        </w:tabs>
        <w:overflowPunct w:val="0"/>
        <w:autoSpaceDE w:val="0"/>
        <w:autoSpaceDN w:val="0"/>
        <w:adjustRightInd w:val="0"/>
        <w:snapToGrid w:val="0"/>
        <w:spacing w:after="120"/>
        <w:ind w:leftChars="513" w:left="1309" w:hanging="283"/>
        <w:textAlignment w:val="baseline"/>
        <w:rPr>
          <w:rFonts w:ascii="Arial" w:eastAsia="SimSun" w:hAnsi="Arial" w:cs="Arial"/>
          <w:bCs/>
          <w:szCs w:val="24"/>
          <w:lang w:val="en-US" w:eastAsia="zh-CN"/>
        </w:rPr>
      </w:pPr>
      <w:r w:rsidRPr="007861A4">
        <w:rPr>
          <w:rFonts w:ascii="Arial" w:eastAsia="SimSun" w:hAnsi="Arial" w:cs="Arial"/>
          <w:bCs/>
          <w:szCs w:val="24"/>
          <w:lang w:val="en-US" w:eastAsia="zh-CN"/>
        </w:rPr>
        <w:t xml:space="preserve">As optional UE behavior, in addition to the previously agreed UE capability on per-band-pair switching period, UE can optionally and additionally report new switching periods capability of </w:t>
      </w:r>
      <w:r w:rsidRPr="007861A4">
        <w:rPr>
          <w:rFonts w:ascii="Arial" w:eastAsia="SimSun" w:hAnsi="Arial" w:cs="Arial"/>
          <w:bCs/>
          <w:i/>
          <w:szCs w:val="24"/>
          <w:lang w:val="en-US" w:eastAsia="zh-CN"/>
        </w:rPr>
        <w:t>[</w:t>
      </w:r>
      <w:r w:rsidRPr="007861A4">
        <w:rPr>
          <w:rFonts w:ascii="Arial" w:eastAsia="Batang" w:hAnsi="Arial" w:cs="Arial"/>
          <w:i/>
          <w:szCs w:val="24"/>
          <w:lang w:eastAsia="zh-CN"/>
        </w:rPr>
        <w:t>uplinkTxSwitchingPeriod1T1Tto2T]</w:t>
      </w:r>
      <w:r w:rsidRPr="007861A4">
        <w:rPr>
          <w:rFonts w:ascii="Arial" w:eastAsia="SimSun" w:hAnsi="Arial" w:cs="Arial"/>
          <w:bCs/>
          <w:szCs w:val="24"/>
          <w:lang w:val="en-US" w:eastAsia="zh-CN"/>
        </w:rPr>
        <w:t xml:space="preserve"> per combination of switching-from bands and switching-to bands.</w:t>
      </w:r>
    </w:p>
    <w:p w14:paraId="4CB53B7B" w14:textId="77777777" w:rsidR="00431A72" w:rsidRPr="007861A4" w:rsidRDefault="00431A72"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Yu Mincho" w:hAnsi="Arial" w:cs="Arial"/>
          <w:bCs/>
          <w:szCs w:val="24"/>
          <w:lang w:eastAsia="x-none"/>
        </w:rPr>
        <w:t>Candidate values are {35u, 140us, 210us}, no other values to be added.</w:t>
      </w:r>
    </w:p>
    <w:p w14:paraId="5FB7ABE8" w14:textId="77777777" w:rsidR="00431A72" w:rsidRPr="007861A4" w:rsidRDefault="00431A72"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Batang" w:hAnsi="Arial" w:cs="Arial"/>
          <w:szCs w:val="24"/>
          <w:lang w:eastAsia="x-none"/>
        </w:rPr>
        <w:t>For switching between {1T, 1T, 0T} and {0T, 0T, 2T} on band {A, B, C},</w:t>
      </w:r>
    </w:p>
    <w:p w14:paraId="244AD566" w14:textId="77777777" w:rsidR="00431A72" w:rsidRPr="007861A4" w:rsidRDefault="00431A72" w:rsidP="00834E18">
      <w:pPr>
        <w:numPr>
          <w:ilvl w:val="3"/>
          <w:numId w:val="6"/>
        </w:numPr>
        <w:snapToGrid w:val="0"/>
        <w:spacing w:after="120"/>
        <w:ind w:leftChars="1050" w:left="2367" w:hanging="267"/>
        <w:rPr>
          <w:rFonts w:ascii="Arial" w:eastAsia="Yu Mincho" w:hAnsi="Arial" w:cs="Arial"/>
          <w:bCs/>
          <w:szCs w:val="24"/>
          <w:lang w:eastAsia="x-none"/>
        </w:rPr>
      </w:pPr>
      <w:r w:rsidRPr="007861A4">
        <w:rPr>
          <w:rFonts w:ascii="Arial" w:eastAsia="Batang" w:hAnsi="Arial" w:cs="Arial"/>
          <w:bCs/>
          <w:szCs w:val="24"/>
          <w:lang w:eastAsia="x-none"/>
        </w:rPr>
        <w:t xml:space="preserve">Switching-from bands </w:t>
      </w:r>
      <w:r w:rsidRPr="007861A4">
        <w:rPr>
          <w:rFonts w:ascii="Arial" w:eastAsia="Yu Mincho" w:hAnsi="Arial" w:cs="Arial"/>
          <w:bCs/>
          <w:szCs w:val="24"/>
          <w:lang w:eastAsia="x-none"/>
        </w:rPr>
        <w:t>are A+B, and</w:t>
      </w:r>
      <w:r w:rsidRPr="007861A4">
        <w:rPr>
          <w:rFonts w:ascii="Arial" w:eastAsia="Batang" w:hAnsi="Arial" w:cs="Arial"/>
          <w:bCs/>
          <w:szCs w:val="24"/>
          <w:lang w:eastAsia="x-none"/>
        </w:rPr>
        <w:t xml:space="preserve"> switching-to band </w:t>
      </w:r>
      <w:r w:rsidRPr="007861A4">
        <w:rPr>
          <w:rFonts w:ascii="Arial" w:eastAsia="Yu Mincho" w:hAnsi="Arial" w:cs="Arial"/>
          <w:bCs/>
          <w:szCs w:val="24"/>
          <w:lang w:eastAsia="x-none"/>
        </w:rPr>
        <w:t xml:space="preserve">are C </w:t>
      </w:r>
    </w:p>
    <w:p w14:paraId="65E97608" w14:textId="77777777" w:rsidR="00431A72" w:rsidRPr="007861A4" w:rsidRDefault="00431A72" w:rsidP="00834E18">
      <w:pPr>
        <w:numPr>
          <w:ilvl w:val="3"/>
          <w:numId w:val="6"/>
        </w:numPr>
        <w:snapToGrid w:val="0"/>
        <w:spacing w:after="120"/>
        <w:ind w:leftChars="1050" w:left="2367" w:hanging="267"/>
        <w:rPr>
          <w:rFonts w:ascii="Arial" w:eastAsia="Yu Mincho" w:hAnsi="Arial" w:cs="Arial"/>
          <w:bCs/>
          <w:szCs w:val="24"/>
          <w:lang w:eastAsia="x-none"/>
        </w:rPr>
      </w:pPr>
      <w:r w:rsidRPr="007861A4">
        <w:rPr>
          <w:rFonts w:ascii="Arial" w:eastAsia="Batang" w:hAnsi="Arial" w:cs="Arial"/>
          <w:bCs/>
          <w:szCs w:val="24"/>
          <w:lang w:eastAsia="x-none"/>
        </w:rPr>
        <w:t xml:space="preserve">Switching-from bands </w:t>
      </w:r>
      <w:r w:rsidRPr="007861A4">
        <w:rPr>
          <w:rFonts w:ascii="Arial" w:eastAsia="Yu Mincho" w:hAnsi="Arial" w:cs="Arial"/>
          <w:bCs/>
          <w:szCs w:val="24"/>
          <w:lang w:eastAsia="x-none"/>
        </w:rPr>
        <w:t>are C, and</w:t>
      </w:r>
      <w:r w:rsidRPr="007861A4">
        <w:rPr>
          <w:rFonts w:ascii="Arial" w:eastAsia="Batang" w:hAnsi="Arial" w:cs="Arial"/>
          <w:bCs/>
          <w:szCs w:val="24"/>
          <w:lang w:eastAsia="x-none"/>
        </w:rPr>
        <w:t xml:space="preserve"> switching-to band </w:t>
      </w:r>
      <w:r w:rsidRPr="007861A4">
        <w:rPr>
          <w:rFonts w:ascii="Arial" w:eastAsia="Yu Mincho" w:hAnsi="Arial" w:cs="Arial"/>
          <w:bCs/>
          <w:szCs w:val="24"/>
          <w:lang w:eastAsia="x-none"/>
        </w:rPr>
        <w:t>are A+B</w:t>
      </w:r>
    </w:p>
    <w:p w14:paraId="4861F1CA" w14:textId="77777777" w:rsidR="00431A72" w:rsidRPr="007861A4" w:rsidRDefault="00431A72"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Batang" w:hAnsi="Arial" w:cs="Arial"/>
          <w:szCs w:val="24"/>
          <w:lang w:eastAsia="x-none"/>
        </w:rPr>
        <w:t xml:space="preserve">UE to report one value for each </w:t>
      </w:r>
      <w:r w:rsidRPr="007861A4">
        <w:rPr>
          <w:rFonts w:ascii="Arial" w:eastAsia="Batang" w:hAnsi="Arial" w:cs="Arial"/>
          <w:bCs/>
          <w:szCs w:val="24"/>
          <w:lang w:eastAsia="x-none"/>
        </w:rPr>
        <w:t>combination of switching-from bands and switching-to bands, which applies to both A+B to C and C to A+B.</w:t>
      </w:r>
    </w:p>
    <w:p w14:paraId="7085A6E6" w14:textId="77777777" w:rsidR="00431A72" w:rsidRPr="007861A4" w:rsidRDefault="00431A72"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Yu Mincho" w:hAnsi="Arial" w:cs="Arial"/>
          <w:bCs/>
          <w:szCs w:val="24"/>
          <w:lang w:eastAsia="x-none"/>
        </w:rPr>
        <w:t xml:space="preserve">This new capability only applies for switching of 2Tx chains between 3 different band pair as a switching event, i.e., </w:t>
      </w:r>
      <w:r w:rsidRPr="007861A4">
        <w:rPr>
          <w:rFonts w:ascii="Arial" w:eastAsia="Batang" w:hAnsi="Arial" w:cs="Arial"/>
          <w:szCs w:val="24"/>
          <w:lang w:eastAsia="x-none"/>
        </w:rPr>
        <w:t>{1T, 1T, 0T} and {0T, 0T, 2T}, and the default behaviour applies unless otherwise stated.</w:t>
      </w:r>
    </w:p>
    <w:p w14:paraId="41B01B23" w14:textId="2248499B" w:rsidR="00431A72" w:rsidRDefault="00431A72">
      <w:pPr>
        <w:pStyle w:val="af"/>
      </w:pPr>
    </w:p>
  </w:comment>
  <w:comment w:id="114" w:author="Post R2#122_v1" w:date="2023-05-30T16:59:00Z" w:initials="HW">
    <w:p w14:paraId="301F47E1" w14:textId="22BC3B48" w:rsidR="00534D04" w:rsidRDefault="00534D04">
      <w:pPr>
        <w:pStyle w:val="af"/>
      </w:pPr>
      <w:r>
        <w:rPr>
          <w:rStyle w:val="ae"/>
        </w:rPr>
        <w:annotationRef/>
      </w:r>
      <w:r>
        <w:t>Since this capability is dual UL specific, reflecting it in IE name seems helpful to understand.</w:t>
      </w:r>
    </w:p>
  </w:comment>
  <w:comment w:id="168" w:author="Morton Lin (林牧台)" w:date="2023-05-30T20:35:00Z" w:initials="ML(">
    <w:p w14:paraId="23E80117" w14:textId="33800AC3" w:rsidR="00053544" w:rsidRPr="00053544" w:rsidRDefault="00053544">
      <w:pPr>
        <w:pStyle w:val="af"/>
        <w:rPr>
          <w:rFonts w:eastAsia="新細明體" w:hint="eastAsia"/>
          <w:lang w:eastAsia="zh-TW"/>
        </w:rPr>
      </w:pPr>
      <w:r>
        <w:rPr>
          <w:rStyle w:val="ae"/>
        </w:rPr>
        <w:annotationRef/>
      </w:r>
      <w:r>
        <w:rPr>
          <w:rFonts w:eastAsia="新細明體" w:hint="eastAsia"/>
          <w:lang w:eastAsia="zh-TW"/>
        </w:rPr>
        <w:t>M</w:t>
      </w:r>
      <w:r>
        <w:rPr>
          <w:rFonts w:eastAsia="新細明體"/>
          <w:lang w:eastAsia="zh-TW"/>
        </w:rPr>
        <w:t>issing comma</w:t>
      </w:r>
    </w:p>
  </w:comment>
  <w:comment w:id="206" w:author="OPPO (Qianxi Lu)" w:date="2023-05-30T09:23:00Z" w:initials="QX">
    <w:p w14:paraId="07EC2B68" w14:textId="77777777" w:rsidR="00431A72" w:rsidRDefault="00431A72" w:rsidP="00431A72">
      <w:pPr>
        <w:pStyle w:val="af"/>
      </w:pPr>
      <w:r>
        <w:rPr>
          <w:rStyle w:val="ae"/>
        </w:rPr>
        <w:annotationRef/>
      </w:r>
      <w:r>
        <w:rPr>
          <w:lang w:val="en-US"/>
        </w:rPr>
        <w:t>Capability report happens before configuration, so should not be dependent on it?</w:t>
      </w:r>
    </w:p>
  </w:comment>
  <w:comment w:id="207" w:author="Post R2#122_v1" w:date="2023-05-30T17:01:00Z" w:initials="HW">
    <w:p w14:paraId="5B407808" w14:textId="03CE5A2E" w:rsidR="00534D04" w:rsidRDefault="00534D04">
      <w:pPr>
        <w:pStyle w:val="af"/>
      </w:pPr>
      <w:r>
        <w:rPr>
          <w:rStyle w:val="ae"/>
        </w:rPr>
        <w:annotationRef/>
      </w:r>
      <w:r>
        <w:t xml:space="preserve">The intention is to explain what </w:t>
      </w:r>
      <w:proofErr w:type="gramStart"/>
      <w:r>
        <w:t>is R18 UL Tx</w:t>
      </w:r>
      <w:proofErr w:type="gramEnd"/>
      <w:r>
        <w:t xml:space="preserve"> switching, compared with existing </w:t>
      </w:r>
      <w:r w:rsidR="004A70E3">
        <w:t xml:space="preserve">R16/17 </w:t>
      </w:r>
      <w:r>
        <w:t>UL Tx switching. And in RAN1 spec, it uses different RRC configuration names for that purpose. But we are open to any suggestion.</w:t>
      </w:r>
    </w:p>
    <w:p w14:paraId="1F5E26E9" w14:textId="1105E083" w:rsidR="00534D04" w:rsidRDefault="004A70E3">
      <w:pPr>
        <w:pStyle w:val="af"/>
      </w:pPr>
      <w:r>
        <w:t xml:space="preserve">(Thanks for the careful review on the </w:t>
      </w:r>
      <w:r w:rsidRPr="004A70E3">
        <w:t>font, formatting</w:t>
      </w:r>
      <w:r>
        <w:t>, I accepted all the related changes.)</w:t>
      </w:r>
    </w:p>
  </w:comment>
  <w:comment w:id="234" w:author="Post R2#122" w:date="2023-05-29T13:10:00Z" w:initials="HW">
    <w:p w14:paraId="4CB571BF" w14:textId="1721B83D" w:rsidR="00431A72" w:rsidRDefault="00431A72" w:rsidP="00D8651E">
      <w:pPr>
        <w:pStyle w:val="af"/>
      </w:pPr>
      <w:r>
        <w:rPr>
          <w:rStyle w:val="ae"/>
        </w:rPr>
        <w:annotationRef/>
      </w:r>
      <w:r>
        <w:t>According to the following RAN2 agreements:</w:t>
      </w:r>
    </w:p>
    <w:p w14:paraId="67D99BBA" w14:textId="77777777" w:rsidR="00431A72" w:rsidRDefault="00431A72" w:rsidP="00D8651E">
      <w:pPr>
        <w:pStyle w:val="Agreement"/>
        <w:tabs>
          <w:tab w:val="clear" w:pos="360"/>
          <w:tab w:val="num" w:pos="1619"/>
        </w:tabs>
        <w:rPr>
          <w:lang w:val="en-US"/>
        </w:rPr>
      </w:pPr>
      <w:r w:rsidRPr="00CA65E5">
        <w:rPr>
          <w:lang w:val="en-US"/>
        </w:rPr>
        <w:t>RAN2 confirm the intention that Rel-16 band pair list is reused to indicate Rel-18 per-band pair capability which is the same as i</w:t>
      </w:r>
      <w:r>
        <w:rPr>
          <w:lang w:val="en-US"/>
        </w:rPr>
        <w:t>n Rel-17.</w:t>
      </w:r>
    </w:p>
    <w:p w14:paraId="22382BA1" w14:textId="77777777" w:rsidR="00431A72" w:rsidRPr="007E60A0" w:rsidRDefault="00431A72" w:rsidP="00834E18">
      <w:pPr>
        <w:pStyle w:val="Agreement"/>
        <w:tabs>
          <w:tab w:val="clear" w:pos="360"/>
          <w:tab w:val="num" w:pos="1619"/>
        </w:tabs>
        <w:rPr>
          <w:lang w:val="en-US"/>
        </w:rPr>
      </w:pPr>
      <w:r w:rsidRPr="007E60A0">
        <w:rPr>
          <w:lang w:val="en-US"/>
        </w:rPr>
        <w:t>For Rel-18 UL Tx switching (1T-1T and/or 1T-2T and/or 2T-2T) across 3 or 4 bands the UE shall indicate the support of UL Tx switching (</w:t>
      </w:r>
      <w:proofErr w:type="gramStart"/>
      <w:r w:rsidRPr="007E60A0">
        <w:rPr>
          <w:lang w:val="en-US"/>
        </w:rPr>
        <w:t>e.g.</w:t>
      </w:r>
      <w:proofErr w:type="gramEnd"/>
      <w:r w:rsidRPr="007E60A0">
        <w:rPr>
          <w:lang w:val="en-US"/>
        </w:rPr>
        <w:t xml:space="preserve"> at least </w:t>
      </w:r>
      <w:proofErr w:type="spellStart"/>
      <w:r w:rsidRPr="007E60A0">
        <w:rPr>
          <w:lang w:val="en-US"/>
        </w:rPr>
        <w:t>switchedUL</w:t>
      </w:r>
      <w:proofErr w:type="spellEnd"/>
      <w:r w:rsidRPr="007E60A0">
        <w:rPr>
          <w:lang w:val="en-US"/>
        </w:rPr>
        <w:t>) for ALL possible band pairs.</w:t>
      </w:r>
    </w:p>
    <w:p w14:paraId="5FEE7908" w14:textId="77777777" w:rsidR="00431A72" w:rsidRDefault="00431A72" w:rsidP="00D8651E">
      <w:pPr>
        <w:pStyle w:val="af"/>
      </w:pPr>
      <w:r>
        <w:t>As well as the following RAN4 agreements:</w:t>
      </w:r>
    </w:p>
    <w:p w14:paraId="5AA614ED" w14:textId="77777777" w:rsidR="00431A72" w:rsidRPr="00915B27" w:rsidRDefault="00431A72" w:rsidP="00D8651E">
      <w:pPr>
        <w:widowControl w:val="0"/>
        <w:overflowPunct w:val="0"/>
        <w:autoSpaceDE w:val="0"/>
        <w:autoSpaceDN w:val="0"/>
        <w:adjustRightInd w:val="0"/>
        <w:spacing w:afterLines="50" w:after="120"/>
        <w:textAlignment w:val="baseline"/>
        <w:rPr>
          <w:rFonts w:eastAsia="SimSun"/>
        </w:rPr>
      </w:pPr>
      <w:r w:rsidRPr="00915B27">
        <w:rPr>
          <w:rFonts w:eastAsia="SimSun"/>
        </w:rPr>
        <w:t xml:space="preserve">RAN4 agrees with the above two bullets in RAN2 assumptions with the first bullet updated to </w:t>
      </w:r>
    </w:p>
    <w:p w14:paraId="307DACF4" w14:textId="77777777" w:rsidR="00431A72" w:rsidRPr="00915B27" w:rsidRDefault="00431A72" w:rsidP="00834E18">
      <w:pPr>
        <w:numPr>
          <w:ilvl w:val="0"/>
          <w:numId w:val="7"/>
        </w:numPr>
        <w:overflowPunct w:val="0"/>
        <w:autoSpaceDE w:val="0"/>
        <w:autoSpaceDN w:val="0"/>
        <w:adjustRightInd w:val="0"/>
        <w:spacing w:before="120" w:after="0" w:line="280" w:lineRule="atLeast"/>
        <w:jc w:val="both"/>
        <w:textAlignment w:val="baseline"/>
        <w:rPr>
          <w:rFonts w:eastAsia="Batang"/>
          <w:bCs/>
          <w:lang w:eastAsia="ja-JP"/>
        </w:rPr>
      </w:pPr>
      <w:r w:rsidRPr="00915B27">
        <w:rPr>
          <w:rFonts w:eastAsia="Batang"/>
          <w:bCs/>
          <w:lang w:eastAsia="ja-JP"/>
        </w:rPr>
        <w:t>For the band pair supporting 2Tx-2Tx switching, the UE always support 1Tx-2Tx and 1Tx-1Tx switching for this band pair.</w:t>
      </w:r>
    </w:p>
    <w:p w14:paraId="6060D2D9" w14:textId="77777777" w:rsidR="00431A72" w:rsidRPr="00915B27" w:rsidRDefault="00431A72" w:rsidP="00834E18">
      <w:pPr>
        <w:numPr>
          <w:ilvl w:val="0"/>
          <w:numId w:val="7"/>
        </w:numPr>
        <w:overflowPunct w:val="0"/>
        <w:autoSpaceDE w:val="0"/>
        <w:autoSpaceDN w:val="0"/>
        <w:adjustRightInd w:val="0"/>
        <w:spacing w:before="120" w:after="0" w:line="280" w:lineRule="atLeast"/>
        <w:jc w:val="both"/>
        <w:textAlignment w:val="baseline"/>
        <w:rPr>
          <w:rFonts w:eastAsia="Batang"/>
          <w:b/>
          <w:bCs/>
          <w:lang w:eastAsia="ja-JP"/>
        </w:rPr>
      </w:pPr>
      <w:r w:rsidRPr="00915B27">
        <w:rPr>
          <w:rFonts w:eastAsia="Batang"/>
          <w:bCs/>
          <w:lang w:eastAsia="ja-JP"/>
        </w:rPr>
        <w:t>For the band pair supporting 1Tx-2Tx switching, the UE always support 1Tx-1Tx switching for this band pair.</w:t>
      </w:r>
    </w:p>
    <w:p w14:paraId="7D85B03C" w14:textId="77777777" w:rsidR="00431A72" w:rsidRDefault="00431A72" w:rsidP="00D8651E">
      <w:pPr>
        <w:pStyle w:val="af"/>
      </w:pPr>
    </w:p>
    <w:p w14:paraId="67EA7CBF" w14:textId="287D20E5" w:rsidR="00431A72" w:rsidRDefault="00431A72">
      <w:pPr>
        <w:pStyle w:val="af"/>
      </w:pPr>
    </w:p>
  </w:comment>
  <w:comment w:id="249" w:author="OPPO (Qianxi Lu)" w:date="2023-05-30T09:29:00Z" w:initials="QX">
    <w:p w14:paraId="4E951943" w14:textId="77777777" w:rsidR="00431A72" w:rsidRDefault="00431A72" w:rsidP="00431A72">
      <w:pPr>
        <w:pStyle w:val="af"/>
      </w:pPr>
      <w:r>
        <w:rPr>
          <w:rStyle w:val="ae"/>
        </w:rPr>
        <w:annotationRef/>
      </w:r>
      <w:r>
        <w:rPr>
          <w:lang w:val="en-US"/>
        </w:rPr>
        <w:t xml:space="preserve">This definition is not </w:t>
      </w:r>
      <w:proofErr w:type="gramStart"/>
      <w:r>
        <w:rPr>
          <w:lang w:val="en-US"/>
        </w:rPr>
        <w:t>used?</w:t>
      </w:r>
      <w:proofErr w:type="gramEnd"/>
    </w:p>
  </w:comment>
  <w:comment w:id="250" w:author="Post R2#122_v1" w:date="2023-05-30T17:11:00Z" w:initials="HW">
    <w:p w14:paraId="30D710C7" w14:textId="07ACA2FA" w:rsidR="004A70E3" w:rsidRPr="004A70E3" w:rsidRDefault="004A70E3">
      <w:pPr>
        <w:pStyle w:val="af"/>
      </w:pPr>
      <w:r>
        <w:rPr>
          <w:rStyle w:val="ae"/>
        </w:rPr>
        <w:annotationRef/>
      </w:r>
      <w:r>
        <w:t xml:space="preserve">Thanks for pointing out, the change was wrongly replaced. Now I removed </w:t>
      </w:r>
      <w:r w:rsidRPr="004A70E3">
        <w:t xml:space="preserve">supportedBandCombinationList-UplinkTxSwitch-v18xy </w:t>
      </w:r>
      <w:r>
        <w:t>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3505C8B" w15:done="0"/>
  <w15:commentEx w15:paraId="749CCD61" w15:done="0"/>
  <w15:commentEx w15:paraId="2D943E48" w15:paraIdParent="749CCD61" w15:done="0"/>
  <w15:commentEx w15:paraId="006F931F" w15:done="0"/>
  <w15:commentEx w15:paraId="6E8B79FF" w15:done="0"/>
  <w15:commentEx w15:paraId="596B61E7" w15:paraIdParent="6E8B79FF" w15:done="0"/>
  <w15:commentEx w15:paraId="24E7B12D" w15:paraIdParent="6E8B79FF" w15:done="0"/>
  <w15:commentEx w15:paraId="56D13426" w15:done="0"/>
  <w15:commentEx w15:paraId="41B01B23" w15:done="0"/>
  <w15:commentEx w15:paraId="301F47E1" w15:done="0"/>
  <w15:commentEx w15:paraId="23E80117" w15:done="0"/>
  <w15:commentEx w15:paraId="07EC2B68" w15:done="0"/>
  <w15:commentEx w15:paraId="1F5E26E9" w15:paraIdParent="07EC2B68" w15:done="0"/>
  <w15:commentEx w15:paraId="67EA7CBF" w15:done="0"/>
  <w15:commentEx w15:paraId="4E951943" w15:done="0"/>
  <w15:commentEx w15:paraId="30D710C7" w15:paraIdParent="4E9519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20DE0A" w16cex:dateUtc="2023-05-30T12:41:00Z"/>
  <w16cex:commentExtensible w16cex:durableId="28203E25" w16cex:dateUtc="2023-05-30T01:19:00Z"/>
  <w16cex:commentExtensible w16cex:durableId="2820DA5B" w16cex:dateUtc="2023-05-30T12:26:00Z"/>
  <w16cex:commentExtensible w16cex:durableId="28203DB0" w16cex:dateUtc="2023-05-30T01:17:00Z"/>
  <w16cex:commentExtensible w16cex:durableId="2820DEBD" w16cex:dateUtc="2023-05-30T12:44:00Z"/>
  <w16cex:commentExtensible w16cex:durableId="2820D96B" w16cex:dateUtc="2023-05-30T12:22:00Z"/>
  <w16cex:commentExtensible w16cex:durableId="2820DCAA" w16cex:dateUtc="2023-05-30T12:35:00Z"/>
  <w16cex:commentExtensible w16cex:durableId="28203F00" w16cex:dateUtc="2023-05-30T01:23:00Z"/>
  <w16cex:commentExtensible w16cex:durableId="28204065" w16cex:dateUtc="2023-05-30T0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505C8B" w16cid:durableId="2820DE0A"/>
  <w16cid:commentId w16cid:paraId="749CCD61" w16cid:durableId="28203E25"/>
  <w16cid:commentId w16cid:paraId="2D943E48" w16cid:durableId="2820D8C6"/>
  <w16cid:commentId w16cid:paraId="006F931F" w16cid:durableId="2820DA5B"/>
  <w16cid:commentId w16cid:paraId="6E8B79FF" w16cid:durableId="28203DB0"/>
  <w16cid:commentId w16cid:paraId="596B61E7" w16cid:durableId="2820D8C8"/>
  <w16cid:commentId w16cid:paraId="24E7B12D" w16cid:durableId="2820DEBD"/>
  <w16cid:commentId w16cid:paraId="56D13426" w16cid:durableId="2820D96B"/>
  <w16cid:commentId w16cid:paraId="41B01B23" w16cid:durableId="28203D1F"/>
  <w16cid:commentId w16cid:paraId="301F47E1" w16cid:durableId="2820D8CA"/>
  <w16cid:commentId w16cid:paraId="23E80117" w16cid:durableId="2820DCAA"/>
  <w16cid:commentId w16cid:paraId="07EC2B68" w16cid:durableId="28203F00"/>
  <w16cid:commentId w16cid:paraId="1F5E26E9" w16cid:durableId="2820D8CC"/>
  <w16cid:commentId w16cid:paraId="67EA7CBF" w16cid:durableId="28203D20"/>
  <w16cid:commentId w16cid:paraId="4E951943" w16cid:durableId="28204065"/>
  <w16cid:commentId w16cid:paraId="30D710C7" w16cid:durableId="2820D8C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5276B" w14:textId="77777777" w:rsidR="00917B4F" w:rsidRDefault="00917B4F">
      <w:r>
        <w:separator/>
      </w:r>
    </w:p>
  </w:endnote>
  <w:endnote w:type="continuationSeparator" w:id="0">
    <w:p w14:paraId="4F33892D" w14:textId="77777777" w:rsidR="00917B4F" w:rsidRDefault="00917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A317F" w14:textId="77777777" w:rsidR="00C42206" w:rsidRDefault="00C4220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CFED8" w14:textId="77777777" w:rsidR="00C42206" w:rsidRDefault="00C42206">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5D526" w14:textId="77777777" w:rsidR="00C42206" w:rsidRDefault="00C4220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492EA" w14:textId="77777777" w:rsidR="00917B4F" w:rsidRDefault="00917B4F">
      <w:r>
        <w:separator/>
      </w:r>
    </w:p>
  </w:footnote>
  <w:footnote w:type="continuationSeparator" w:id="0">
    <w:p w14:paraId="0758E8EB" w14:textId="77777777" w:rsidR="00917B4F" w:rsidRDefault="00917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431A72" w:rsidRDefault="00431A7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35CA7" w14:textId="77777777" w:rsidR="00C42206" w:rsidRDefault="00C4220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98F6D" w14:textId="77777777" w:rsidR="00C42206" w:rsidRDefault="00C42206">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431A72" w:rsidRDefault="00431A72">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431A72" w:rsidRDefault="00431A72">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431A72" w:rsidRDefault="00431A7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414EC"/>
    <w:multiLevelType w:val="multilevel"/>
    <w:tmpl w:val="99B686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99815E3"/>
    <w:multiLevelType w:val="multilevel"/>
    <w:tmpl w:val="199815E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 w15:restartNumberingAfterBreak="0">
    <w:nsid w:val="4CEC3EDD"/>
    <w:multiLevelType w:val="multilevel"/>
    <w:tmpl w:val="BE6A624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5B8262F2"/>
    <w:multiLevelType w:val="hybridMultilevel"/>
    <w:tmpl w:val="AD5C280A"/>
    <w:lvl w:ilvl="0" w:tplc="C7B4C0D2">
      <w:start w:val="2"/>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3C4A41"/>
    <w:multiLevelType w:val="hybridMultilevel"/>
    <w:tmpl w:val="E8B88AC2"/>
    <w:lvl w:ilvl="0" w:tplc="2F982A80">
      <w:start w:val="1"/>
      <w:numFmt w:val="bullet"/>
      <w:lvlText w:val="‐"/>
      <w:lvlJc w:val="left"/>
      <w:pPr>
        <w:ind w:left="460" w:hanging="360"/>
      </w:pPr>
      <w:rPr>
        <w:rFonts w:ascii="SimSun" w:eastAsia="SimSun" w:hAnsi="SimSun"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7" w15:restartNumberingAfterBreak="0">
    <w:nsid w:val="70146DC0"/>
    <w:multiLevelType w:val="hybridMultilevel"/>
    <w:tmpl w:val="0846AEB8"/>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5E74FB36">
      <w:numFmt w:val="bullet"/>
      <w:lvlText w:val="-"/>
      <w:lvlJc w:val="left"/>
      <w:pPr>
        <w:ind w:left="901" w:hanging="360"/>
      </w:pPr>
      <w:rPr>
        <w:rFonts w:ascii="Arial" w:eastAsia="MS Mincho" w:hAnsi="Arial" w:cs="Arial"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num w:numId="1">
    <w:abstractNumId w:val="7"/>
  </w:num>
  <w:num w:numId="2">
    <w:abstractNumId w:val="6"/>
  </w:num>
  <w:num w:numId="3">
    <w:abstractNumId w:val="2"/>
  </w:num>
  <w:num w:numId="4">
    <w:abstractNumId w:val="4"/>
  </w:num>
  <w:num w:numId="5">
    <w:abstractNumId w:val="1"/>
  </w:num>
  <w:num w:numId="6">
    <w:abstractNumId w:val="3"/>
  </w:num>
  <w:num w:numId="7">
    <w:abstractNumId w:val="5"/>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ost R2#122">
    <w15:presenceInfo w15:providerId="None" w15:userId="Post R2#122"/>
  </w15:person>
  <w15:person w15:author="Huawei, HiSilicon">
    <w15:presenceInfo w15:providerId="None" w15:userId="Huawei, HiSilicon"/>
  </w15:person>
  <w15:person w15:author="Morton Lin (林牧台)">
    <w15:presenceInfo w15:providerId="AD" w15:userId="S::morton.lin@mediatek.com::b250470d-315f-4086-8536-d0fa6e71394b"/>
  </w15:person>
  <w15:person w15:author="OPPO (Qianxi Lu)">
    <w15:presenceInfo w15:providerId="None" w15:userId="OPPO (Qianxi Lu)"/>
  </w15:person>
  <w15:person w15:author="Post R2#122_v1">
    <w15:presenceInfo w15:providerId="None" w15:userId="Post R2#122_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SwMLI0NDawNLcwtDBQ0lEKTi0uzszPAykwrAUAxIVuiCwAAAA="/>
  </w:docVars>
  <w:rsids>
    <w:rsidRoot w:val="00022E4A"/>
    <w:rsid w:val="00022E4A"/>
    <w:rsid w:val="000433DE"/>
    <w:rsid w:val="00053544"/>
    <w:rsid w:val="00063F8E"/>
    <w:rsid w:val="000644BB"/>
    <w:rsid w:val="00066712"/>
    <w:rsid w:val="000709C4"/>
    <w:rsid w:val="00075E60"/>
    <w:rsid w:val="00082FB0"/>
    <w:rsid w:val="00094D43"/>
    <w:rsid w:val="000A0F7D"/>
    <w:rsid w:val="000A1760"/>
    <w:rsid w:val="000A552A"/>
    <w:rsid w:val="000A6394"/>
    <w:rsid w:val="000A6F55"/>
    <w:rsid w:val="000B1608"/>
    <w:rsid w:val="000B7FED"/>
    <w:rsid w:val="000C038A"/>
    <w:rsid w:val="000C6598"/>
    <w:rsid w:val="000D192C"/>
    <w:rsid w:val="000D44B3"/>
    <w:rsid w:val="000E11AB"/>
    <w:rsid w:val="00105B00"/>
    <w:rsid w:val="00120652"/>
    <w:rsid w:val="00135BE4"/>
    <w:rsid w:val="00145D43"/>
    <w:rsid w:val="00157A1B"/>
    <w:rsid w:val="00171237"/>
    <w:rsid w:val="00182E35"/>
    <w:rsid w:val="00185330"/>
    <w:rsid w:val="00192C46"/>
    <w:rsid w:val="001A08B3"/>
    <w:rsid w:val="001A45D0"/>
    <w:rsid w:val="001A7B60"/>
    <w:rsid w:val="001B52F0"/>
    <w:rsid w:val="001B7A65"/>
    <w:rsid w:val="001D7BEE"/>
    <w:rsid w:val="001E2F7F"/>
    <w:rsid w:val="001E41F3"/>
    <w:rsid w:val="001E5A57"/>
    <w:rsid w:val="00206EA1"/>
    <w:rsid w:val="002230CA"/>
    <w:rsid w:val="002261EE"/>
    <w:rsid w:val="0023754A"/>
    <w:rsid w:val="0026004D"/>
    <w:rsid w:val="002640DD"/>
    <w:rsid w:val="00264F5A"/>
    <w:rsid w:val="00275D12"/>
    <w:rsid w:val="00275F63"/>
    <w:rsid w:val="00281DCC"/>
    <w:rsid w:val="00282585"/>
    <w:rsid w:val="00282A19"/>
    <w:rsid w:val="00284FEB"/>
    <w:rsid w:val="00285039"/>
    <w:rsid w:val="002860C4"/>
    <w:rsid w:val="002A35FE"/>
    <w:rsid w:val="002A5AAE"/>
    <w:rsid w:val="002B5741"/>
    <w:rsid w:val="002B6C2B"/>
    <w:rsid w:val="002D71C6"/>
    <w:rsid w:val="002E472E"/>
    <w:rsid w:val="002E59C7"/>
    <w:rsid w:val="002E7EBC"/>
    <w:rsid w:val="002F482C"/>
    <w:rsid w:val="00300FC3"/>
    <w:rsid w:val="0030351B"/>
    <w:rsid w:val="00305409"/>
    <w:rsid w:val="003063E6"/>
    <w:rsid w:val="00325785"/>
    <w:rsid w:val="00326A22"/>
    <w:rsid w:val="00327888"/>
    <w:rsid w:val="00331C69"/>
    <w:rsid w:val="00354BAA"/>
    <w:rsid w:val="003609EF"/>
    <w:rsid w:val="0036231A"/>
    <w:rsid w:val="00362F8D"/>
    <w:rsid w:val="00374DD4"/>
    <w:rsid w:val="00380641"/>
    <w:rsid w:val="00382712"/>
    <w:rsid w:val="00391ADA"/>
    <w:rsid w:val="003A7197"/>
    <w:rsid w:val="003B7244"/>
    <w:rsid w:val="003C2121"/>
    <w:rsid w:val="003C5F6F"/>
    <w:rsid w:val="003D520F"/>
    <w:rsid w:val="003E1A36"/>
    <w:rsid w:val="00410371"/>
    <w:rsid w:val="0041045F"/>
    <w:rsid w:val="004145CA"/>
    <w:rsid w:val="004242F1"/>
    <w:rsid w:val="00431A72"/>
    <w:rsid w:val="00432EB4"/>
    <w:rsid w:val="00457D8C"/>
    <w:rsid w:val="00474345"/>
    <w:rsid w:val="0047727B"/>
    <w:rsid w:val="0048162E"/>
    <w:rsid w:val="004932AA"/>
    <w:rsid w:val="004A70E3"/>
    <w:rsid w:val="004B4ABB"/>
    <w:rsid w:val="004B75B7"/>
    <w:rsid w:val="004C0366"/>
    <w:rsid w:val="004D41A5"/>
    <w:rsid w:val="004D7E14"/>
    <w:rsid w:val="004F0844"/>
    <w:rsid w:val="004F232B"/>
    <w:rsid w:val="00502968"/>
    <w:rsid w:val="00510A3D"/>
    <w:rsid w:val="00513A28"/>
    <w:rsid w:val="0051580D"/>
    <w:rsid w:val="00527B92"/>
    <w:rsid w:val="00534D04"/>
    <w:rsid w:val="00547111"/>
    <w:rsid w:val="005536C7"/>
    <w:rsid w:val="00562EBF"/>
    <w:rsid w:val="00582D8D"/>
    <w:rsid w:val="00592D74"/>
    <w:rsid w:val="005B49F3"/>
    <w:rsid w:val="005D303A"/>
    <w:rsid w:val="005E2C44"/>
    <w:rsid w:val="005E6166"/>
    <w:rsid w:val="00603C43"/>
    <w:rsid w:val="0061751B"/>
    <w:rsid w:val="00621188"/>
    <w:rsid w:val="006257ED"/>
    <w:rsid w:val="00653F03"/>
    <w:rsid w:val="00665C47"/>
    <w:rsid w:val="00680321"/>
    <w:rsid w:val="006839A3"/>
    <w:rsid w:val="00695808"/>
    <w:rsid w:val="006B46FB"/>
    <w:rsid w:val="006D37B8"/>
    <w:rsid w:val="006E21FB"/>
    <w:rsid w:val="006F2B0E"/>
    <w:rsid w:val="00700CE2"/>
    <w:rsid w:val="00711182"/>
    <w:rsid w:val="00712535"/>
    <w:rsid w:val="007446AC"/>
    <w:rsid w:val="00765CB9"/>
    <w:rsid w:val="00772A36"/>
    <w:rsid w:val="0077694C"/>
    <w:rsid w:val="007817EC"/>
    <w:rsid w:val="007861A4"/>
    <w:rsid w:val="00792342"/>
    <w:rsid w:val="007977A8"/>
    <w:rsid w:val="007B512A"/>
    <w:rsid w:val="007C2097"/>
    <w:rsid w:val="007C23C2"/>
    <w:rsid w:val="007C75A2"/>
    <w:rsid w:val="007D15F5"/>
    <w:rsid w:val="007D40E2"/>
    <w:rsid w:val="007D6337"/>
    <w:rsid w:val="007D6A07"/>
    <w:rsid w:val="007E473D"/>
    <w:rsid w:val="007E60A0"/>
    <w:rsid w:val="007E77E6"/>
    <w:rsid w:val="007F7259"/>
    <w:rsid w:val="008040A8"/>
    <w:rsid w:val="00806470"/>
    <w:rsid w:val="008223DD"/>
    <w:rsid w:val="0082271B"/>
    <w:rsid w:val="008279FA"/>
    <w:rsid w:val="00834E18"/>
    <w:rsid w:val="0085001A"/>
    <w:rsid w:val="008626E7"/>
    <w:rsid w:val="00865B46"/>
    <w:rsid w:val="008709BC"/>
    <w:rsid w:val="00870EE7"/>
    <w:rsid w:val="00876208"/>
    <w:rsid w:val="008863B9"/>
    <w:rsid w:val="00887DF5"/>
    <w:rsid w:val="008A0894"/>
    <w:rsid w:val="008A3A47"/>
    <w:rsid w:val="008A45A6"/>
    <w:rsid w:val="008E5B6C"/>
    <w:rsid w:val="008E66A8"/>
    <w:rsid w:val="008F3789"/>
    <w:rsid w:val="008F686C"/>
    <w:rsid w:val="009038F5"/>
    <w:rsid w:val="009148DE"/>
    <w:rsid w:val="00915B27"/>
    <w:rsid w:val="00917B4F"/>
    <w:rsid w:val="00923280"/>
    <w:rsid w:val="00924ECB"/>
    <w:rsid w:val="009335C6"/>
    <w:rsid w:val="00941E30"/>
    <w:rsid w:val="00974BDD"/>
    <w:rsid w:val="009777D9"/>
    <w:rsid w:val="0099147D"/>
    <w:rsid w:val="00991B88"/>
    <w:rsid w:val="00991C6B"/>
    <w:rsid w:val="00991F00"/>
    <w:rsid w:val="0099493B"/>
    <w:rsid w:val="00996F02"/>
    <w:rsid w:val="009A5753"/>
    <w:rsid w:val="009A579D"/>
    <w:rsid w:val="009B6E04"/>
    <w:rsid w:val="009C7F00"/>
    <w:rsid w:val="009D06EE"/>
    <w:rsid w:val="009D422E"/>
    <w:rsid w:val="009E3297"/>
    <w:rsid w:val="009E5545"/>
    <w:rsid w:val="009E64E5"/>
    <w:rsid w:val="009E79F6"/>
    <w:rsid w:val="009F734F"/>
    <w:rsid w:val="009F7569"/>
    <w:rsid w:val="00A17814"/>
    <w:rsid w:val="00A2168E"/>
    <w:rsid w:val="00A246B6"/>
    <w:rsid w:val="00A45948"/>
    <w:rsid w:val="00A47E70"/>
    <w:rsid w:val="00A50CF0"/>
    <w:rsid w:val="00A72ABD"/>
    <w:rsid w:val="00A7671C"/>
    <w:rsid w:val="00A83F07"/>
    <w:rsid w:val="00A83FC6"/>
    <w:rsid w:val="00A9460D"/>
    <w:rsid w:val="00A963FD"/>
    <w:rsid w:val="00AA2CBC"/>
    <w:rsid w:val="00AA6C5E"/>
    <w:rsid w:val="00AC498E"/>
    <w:rsid w:val="00AC5820"/>
    <w:rsid w:val="00AC70C7"/>
    <w:rsid w:val="00AD1CD8"/>
    <w:rsid w:val="00AE4ED2"/>
    <w:rsid w:val="00AF504F"/>
    <w:rsid w:val="00B01D7E"/>
    <w:rsid w:val="00B06C56"/>
    <w:rsid w:val="00B258BB"/>
    <w:rsid w:val="00B3512A"/>
    <w:rsid w:val="00B55366"/>
    <w:rsid w:val="00B55DBA"/>
    <w:rsid w:val="00B67B97"/>
    <w:rsid w:val="00B709CE"/>
    <w:rsid w:val="00B74DB8"/>
    <w:rsid w:val="00B75F84"/>
    <w:rsid w:val="00B80F39"/>
    <w:rsid w:val="00B968C8"/>
    <w:rsid w:val="00BA3EC5"/>
    <w:rsid w:val="00BA51D9"/>
    <w:rsid w:val="00BB0CEA"/>
    <w:rsid w:val="00BB5DFC"/>
    <w:rsid w:val="00BD279D"/>
    <w:rsid w:val="00BD5F07"/>
    <w:rsid w:val="00BD6BB8"/>
    <w:rsid w:val="00BE1964"/>
    <w:rsid w:val="00C1008C"/>
    <w:rsid w:val="00C25F80"/>
    <w:rsid w:val="00C35CE1"/>
    <w:rsid w:val="00C3709B"/>
    <w:rsid w:val="00C41539"/>
    <w:rsid w:val="00C42206"/>
    <w:rsid w:val="00C43697"/>
    <w:rsid w:val="00C442CF"/>
    <w:rsid w:val="00C52AF0"/>
    <w:rsid w:val="00C57FA9"/>
    <w:rsid w:val="00C66BA2"/>
    <w:rsid w:val="00C67A55"/>
    <w:rsid w:val="00C85EAF"/>
    <w:rsid w:val="00C90C98"/>
    <w:rsid w:val="00C95985"/>
    <w:rsid w:val="00CA25A0"/>
    <w:rsid w:val="00CA65E5"/>
    <w:rsid w:val="00CA6F6B"/>
    <w:rsid w:val="00CB1FD4"/>
    <w:rsid w:val="00CB29AA"/>
    <w:rsid w:val="00CB5F46"/>
    <w:rsid w:val="00CC19E7"/>
    <w:rsid w:val="00CC5026"/>
    <w:rsid w:val="00CC6130"/>
    <w:rsid w:val="00CC68D0"/>
    <w:rsid w:val="00CC710F"/>
    <w:rsid w:val="00CD3279"/>
    <w:rsid w:val="00CD3A64"/>
    <w:rsid w:val="00CD3F17"/>
    <w:rsid w:val="00CD5509"/>
    <w:rsid w:val="00D03F9A"/>
    <w:rsid w:val="00D065BE"/>
    <w:rsid w:val="00D06D51"/>
    <w:rsid w:val="00D12FBA"/>
    <w:rsid w:val="00D1627C"/>
    <w:rsid w:val="00D24991"/>
    <w:rsid w:val="00D253EF"/>
    <w:rsid w:val="00D32AAF"/>
    <w:rsid w:val="00D50255"/>
    <w:rsid w:val="00D6073F"/>
    <w:rsid w:val="00D66520"/>
    <w:rsid w:val="00D73D24"/>
    <w:rsid w:val="00D8651E"/>
    <w:rsid w:val="00D92F38"/>
    <w:rsid w:val="00DC66B0"/>
    <w:rsid w:val="00DD020B"/>
    <w:rsid w:val="00DD4D05"/>
    <w:rsid w:val="00DD5E92"/>
    <w:rsid w:val="00DE34CF"/>
    <w:rsid w:val="00DF23E0"/>
    <w:rsid w:val="00E11440"/>
    <w:rsid w:val="00E12D11"/>
    <w:rsid w:val="00E13F3D"/>
    <w:rsid w:val="00E3249D"/>
    <w:rsid w:val="00E34898"/>
    <w:rsid w:val="00E41571"/>
    <w:rsid w:val="00E71480"/>
    <w:rsid w:val="00E73325"/>
    <w:rsid w:val="00EB09B7"/>
    <w:rsid w:val="00EC6221"/>
    <w:rsid w:val="00ED17DB"/>
    <w:rsid w:val="00ED3ED9"/>
    <w:rsid w:val="00EE7D7C"/>
    <w:rsid w:val="00EF003B"/>
    <w:rsid w:val="00F018A4"/>
    <w:rsid w:val="00F1317A"/>
    <w:rsid w:val="00F25531"/>
    <w:rsid w:val="00F25D98"/>
    <w:rsid w:val="00F300FB"/>
    <w:rsid w:val="00F3742C"/>
    <w:rsid w:val="00F51771"/>
    <w:rsid w:val="00F5726D"/>
    <w:rsid w:val="00F612EC"/>
    <w:rsid w:val="00F65F57"/>
    <w:rsid w:val="00F73AFF"/>
    <w:rsid w:val="00F81909"/>
    <w:rsid w:val="00F830DB"/>
    <w:rsid w:val="00F92E7B"/>
    <w:rsid w:val="00F94A0D"/>
    <w:rsid w:val="00FB1328"/>
    <w:rsid w:val="00FB6386"/>
    <w:rsid w:val="00FD6796"/>
    <w:rsid w:val="00FE2A41"/>
    <w:rsid w:val="00FE4441"/>
    <w:rsid w:val="00FE55D8"/>
    <w:rsid w:val="00FE746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710F"/>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qFormat/>
    <w:rsid w:val="000B7FED"/>
    <w:pPr>
      <w:spacing w:before="180"/>
      <w:ind w:left="2693" w:hanging="2693"/>
    </w:pPr>
    <w:rPr>
      <w:b/>
    </w:rPr>
  </w:style>
  <w:style w:type="paragraph" w:styleId="1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qFormat/>
    <w:rsid w:val="000B7FED"/>
    <w:pPr>
      <w:ind w:left="1701" w:hanging="1701"/>
    </w:pPr>
  </w:style>
  <w:style w:type="paragraph" w:styleId="41">
    <w:name w:val="toc 4"/>
    <w:basedOn w:val="31"/>
    <w:uiPriority w:val="39"/>
    <w:qFormat/>
    <w:rsid w:val="000B7FED"/>
    <w:pPr>
      <w:ind w:left="1418" w:hanging="1418"/>
    </w:pPr>
  </w:style>
  <w:style w:type="paragraph" w:styleId="31">
    <w:name w:val="toc 3"/>
    <w:basedOn w:val="21"/>
    <w:uiPriority w:val="39"/>
    <w:qFormat/>
    <w:rsid w:val="000B7FED"/>
    <w:pPr>
      <w:ind w:left="1134" w:hanging="1134"/>
    </w:pPr>
  </w:style>
  <w:style w:type="paragraph" w:styleId="21">
    <w:name w:val="toc 2"/>
    <w:basedOn w:val="11"/>
    <w:uiPriority w:val="39"/>
    <w:qFormat/>
    <w:rsid w:val="000B7FED"/>
    <w:pPr>
      <w:keepNext w:val="0"/>
      <w:spacing w:before="0"/>
      <w:ind w:left="851" w:hanging="851"/>
    </w:pPr>
    <w:rPr>
      <w:sz w:val="20"/>
    </w:rPr>
  </w:style>
  <w:style w:type="paragraph" w:styleId="22">
    <w:name w:val="index 2"/>
    <w:basedOn w:val="12"/>
    <w:qFormat/>
    <w:rsid w:val="000B7FED"/>
    <w:pPr>
      <w:ind w:left="284"/>
    </w:pPr>
  </w:style>
  <w:style w:type="paragraph" w:styleId="12">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3">
    <w:name w:val="List Number 2"/>
    <w:basedOn w:val="a3"/>
    <w:qFormat/>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1"/>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1">
    <w:name w:val="toc 6"/>
    <w:basedOn w:val="51"/>
    <w:next w:val="a"/>
    <w:uiPriority w:val="39"/>
    <w:qFormat/>
    <w:rsid w:val="000B7FED"/>
    <w:pPr>
      <w:ind w:left="1985" w:hanging="1985"/>
    </w:pPr>
  </w:style>
  <w:style w:type="paragraph" w:styleId="71">
    <w:name w:val="toc 7"/>
    <w:basedOn w:val="61"/>
    <w:next w:val="a"/>
    <w:uiPriority w:val="39"/>
    <w:qFormat/>
    <w:rsid w:val="000B7FED"/>
    <w:pPr>
      <w:ind w:left="2268" w:hanging="2268"/>
    </w:pPr>
  </w:style>
  <w:style w:type="paragraph" w:styleId="24">
    <w:name w:val="List Bullet 2"/>
    <w:basedOn w:val="a9"/>
    <w:qFormat/>
    <w:rsid w:val="000B7FED"/>
    <w:pPr>
      <w:ind w:left="851"/>
    </w:pPr>
  </w:style>
  <w:style w:type="paragraph" w:styleId="32">
    <w:name w:val="List Bullet 3"/>
    <w:basedOn w:val="24"/>
    <w:qFormat/>
    <w:rsid w:val="000B7FED"/>
    <w:pPr>
      <w:ind w:left="1135"/>
    </w:pPr>
  </w:style>
  <w:style w:type="paragraph" w:styleId="a3">
    <w:name w:val="List Number"/>
    <w:basedOn w:val="aa"/>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5">
    <w:name w:val="List 2"/>
    <w:basedOn w:val="aa"/>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qFormat/>
    <w:rsid w:val="000B7FED"/>
    <w:pPr>
      <w:ind w:left="1135"/>
    </w:pPr>
  </w:style>
  <w:style w:type="paragraph" w:styleId="42">
    <w:name w:val="List 4"/>
    <w:basedOn w:val="33"/>
    <w:qFormat/>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qFormat/>
    <w:rsid w:val="000B7FED"/>
    <w:pPr>
      <w:ind w:left="568" w:hanging="284"/>
    </w:pPr>
  </w:style>
  <w:style w:type="paragraph" w:styleId="a9">
    <w:name w:val="List Bullet"/>
    <w:basedOn w:val="aa"/>
    <w:qFormat/>
    <w:rsid w:val="000B7FED"/>
  </w:style>
  <w:style w:type="paragraph" w:styleId="43">
    <w:name w:val="List Bullet 4"/>
    <w:basedOn w:val="32"/>
    <w:qFormat/>
    <w:rsid w:val="000B7FED"/>
    <w:pPr>
      <w:ind w:left="1418"/>
    </w:pPr>
  </w:style>
  <w:style w:type="paragraph" w:styleId="53">
    <w:name w:val="List Bullet 5"/>
    <w:basedOn w:val="43"/>
    <w:qFormat/>
    <w:rsid w:val="000B7FED"/>
    <w:pPr>
      <w:ind w:left="1702"/>
    </w:pPr>
  </w:style>
  <w:style w:type="paragraph" w:customStyle="1" w:styleId="B1">
    <w:name w:val="B1"/>
    <w:basedOn w:val="aa"/>
    <w:link w:val="B1Char1"/>
    <w:qFormat/>
    <w:rsid w:val="000B7FED"/>
  </w:style>
  <w:style w:type="paragraph" w:customStyle="1" w:styleId="B2">
    <w:name w:val="B2"/>
    <w:basedOn w:val="25"/>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b">
    <w:name w:val="footer"/>
    <w:basedOn w:val="a4"/>
    <w:link w:val="ac"/>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uiPriority w:val="99"/>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af7">
    <w:name w:val="Table Grid"/>
    <w:basedOn w:val="a1"/>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a"/>
    <w:link w:val="af9"/>
    <w:uiPriority w:val="34"/>
    <w:qFormat/>
    <w:rsid w:val="00ED3ED9"/>
    <w:pPr>
      <w:ind w:firstLineChars="200" w:firstLine="420"/>
    </w:pPr>
    <w:rPr>
      <w:rFonts w:ascii="inherit" w:eastAsia="Calibri Light" w:hAnsi="inherit" w:cs="inherit"/>
      <w:color w:val="0000FF"/>
      <w:kern w:val="2"/>
      <w:sz w:val="22"/>
    </w:rPr>
  </w:style>
  <w:style w:type="character" w:customStyle="1" w:styleId="af9">
    <w:name w:val="清單段落 字元"/>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8"/>
    <w:uiPriority w:val="34"/>
    <w:qFormat/>
    <w:locked/>
    <w:rsid w:val="00ED3ED9"/>
    <w:rPr>
      <w:rFonts w:ascii="inherit" w:eastAsia="Calibri Light" w:hAnsi="inherit" w:cs="inherit"/>
      <w:color w:val="0000FF"/>
      <w:kern w:val="2"/>
      <w:sz w:val="22"/>
      <w:lang w:val="en-GB" w:eastAsia="en-US"/>
    </w:rPr>
  </w:style>
  <w:style w:type="numbering" w:customStyle="1" w:styleId="13">
    <w:name w:val="无列表1"/>
    <w:next w:val="a2"/>
    <w:uiPriority w:val="99"/>
    <w:semiHidden/>
    <w:unhideWhenUsed/>
    <w:rsid w:val="007D40E2"/>
  </w:style>
  <w:style w:type="character" w:customStyle="1" w:styleId="10">
    <w:name w:val="標題 1 字元"/>
    <w:basedOn w:val="a0"/>
    <w:link w:val="1"/>
    <w:rsid w:val="007D40E2"/>
    <w:rPr>
      <w:rFonts w:ascii="Arial" w:hAnsi="Arial"/>
      <w:sz w:val="36"/>
      <w:lang w:val="en-GB" w:eastAsia="en-US"/>
    </w:rPr>
  </w:style>
  <w:style w:type="character" w:customStyle="1" w:styleId="20">
    <w:name w:val="標題 2 字元"/>
    <w:basedOn w:val="a0"/>
    <w:link w:val="2"/>
    <w:rsid w:val="007D40E2"/>
    <w:rPr>
      <w:rFonts w:ascii="Arial" w:hAnsi="Arial"/>
      <w:sz w:val="32"/>
      <w:lang w:val="en-GB" w:eastAsia="en-US"/>
    </w:rPr>
  </w:style>
  <w:style w:type="character" w:customStyle="1" w:styleId="30">
    <w:name w:val="標題 3 字元"/>
    <w:basedOn w:val="a0"/>
    <w:link w:val="3"/>
    <w:qFormat/>
    <w:rsid w:val="007D40E2"/>
    <w:rPr>
      <w:rFonts w:ascii="Arial" w:hAnsi="Arial"/>
      <w:sz w:val="28"/>
      <w:lang w:val="en-GB" w:eastAsia="en-US"/>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basedOn w:val="a0"/>
    <w:link w:val="4"/>
    <w:qFormat/>
    <w:rsid w:val="007D40E2"/>
    <w:rPr>
      <w:rFonts w:ascii="Arial" w:hAnsi="Arial"/>
      <w:sz w:val="24"/>
      <w:lang w:val="en-GB" w:eastAsia="en-US"/>
    </w:rPr>
  </w:style>
  <w:style w:type="character" w:customStyle="1" w:styleId="50">
    <w:name w:val="標題 5 字元"/>
    <w:basedOn w:val="a0"/>
    <w:link w:val="5"/>
    <w:qFormat/>
    <w:rsid w:val="007D40E2"/>
    <w:rPr>
      <w:rFonts w:ascii="Arial" w:hAnsi="Arial"/>
      <w:sz w:val="22"/>
      <w:lang w:val="en-GB" w:eastAsia="en-US"/>
    </w:rPr>
  </w:style>
  <w:style w:type="character" w:customStyle="1" w:styleId="60">
    <w:name w:val="標題 6 字元"/>
    <w:basedOn w:val="a0"/>
    <w:link w:val="6"/>
    <w:qFormat/>
    <w:rsid w:val="007D40E2"/>
    <w:rPr>
      <w:rFonts w:ascii="Arial" w:hAnsi="Arial"/>
      <w:lang w:val="en-GB" w:eastAsia="en-US"/>
    </w:rPr>
  </w:style>
  <w:style w:type="character" w:customStyle="1" w:styleId="70">
    <w:name w:val="標題 7 字元"/>
    <w:basedOn w:val="a0"/>
    <w:link w:val="7"/>
    <w:rsid w:val="007D40E2"/>
    <w:rPr>
      <w:rFonts w:ascii="Arial" w:hAnsi="Arial"/>
      <w:lang w:val="en-GB" w:eastAsia="en-US"/>
    </w:rPr>
  </w:style>
  <w:style w:type="character" w:customStyle="1" w:styleId="80">
    <w:name w:val="標題 8 字元"/>
    <w:basedOn w:val="a0"/>
    <w:link w:val="8"/>
    <w:rsid w:val="007D40E2"/>
    <w:rPr>
      <w:rFonts w:ascii="Arial" w:hAnsi="Arial"/>
      <w:sz w:val="36"/>
      <w:lang w:val="en-GB" w:eastAsia="en-US"/>
    </w:rPr>
  </w:style>
  <w:style w:type="character" w:customStyle="1" w:styleId="90">
    <w:name w:val="標題 9 字元"/>
    <w:basedOn w:val="a0"/>
    <w:link w:val="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D40E2"/>
    <w:rPr>
      <w:rFonts w:ascii="Calibri Light" w:eastAsia="DengXian Light" w:hAnsi="Calibri Light" w:cs="Times New Roman"/>
      <w:i/>
      <w:iCs/>
      <w:color w:val="2F5496"/>
      <w:lang w:val="en-GB" w:eastAsia="ja-JP"/>
    </w:rPr>
  </w:style>
  <w:style w:type="paragraph" w:styleId="Web">
    <w:name w:val="Normal (Web)"/>
    <w:basedOn w:val="a"/>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a8">
    <w:name w:val="註腳文字 字元"/>
    <w:basedOn w:val="a0"/>
    <w:link w:val="a7"/>
    <w:rsid w:val="007D40E2"/>
    <w:rPr>
      <w:rFonts w:ascii="Times New Roman" w:hAnsi="Times New Roman"/>
      <w:sz w:val="16"/>
      <w:lang w:val="en-GB" w:eastAsia="en-US"/>
    </w:rPr>
  </w:style>
  <w:style w:type="character" w:customStyle="1" w:styleId="af0">
    <w:name w:val="註解文字 字元"/>
    <w:basedOn w:val="a0"/>
    <w:link w:val="af"/>
    <w:uiPriority w:val="99"/>
    <w:qFormat/>
    <w:rsid w:val="007D40E2"/>
    <w:rPr>
      <w:rFonts w:ascii="Times New Roman" w:hAnsi="Times New Roman"/>
      <w:lang w:val="en-GB" w:eastAsia="en-US"/>
    </w:rPr>
  </w:style>
  <w:style w:type="character" w:customStyle="1" w:styleId="a5">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basedOn w:val="a0"/>
    <w:link w:val="a4"/>
    <w:qFormat/>
    <w:locked/>
    <w:rsid w:val="007D40E2"/>
    <w:rPr>
      <w:rFonts w:ascii="Arial" w:hAnsi="Arial"/>
      <w:b/>
      <w:noProof/>
      <w:sz w:val="18"/>
      <w:lang w:val="en-GB" w:eastAsia="en-US"/>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D40E2"/>
    <w:rPr>
      <w:rFonts w:ascii="Times New Roman" w:eastAsia="Times New Roman" w:hAnsi="Times New Roman"/>
      <w:lang w:val="en-GB" w:eastAsia="ja-JP"/>
    </w:rPr>
  </w:style>
  <w:style w:type="character" w:customStyle="1" w:styleId="ac">
    <w:name w:val="頁尾 字元"/>
    <w:basedOn w:val="a0"/>
    <w:link w:val="ab"/>
    <w:rsid w:val="007D40E2"/>
    <w:rPr>
      <w:rFonts w:ascii="Arial" w:hAnsi="Arial"/>
      <w:b/>
      <w:i/>
      <w:noProof/>
      <w:sz w:val="18"/>
      <w:lang w:val="en-GB" w:eastAsia="en-US"/>
    </w:rPr>
  </w:style>
  <w:style w:type="paragraph" w:styleId="afa">
    <w:name w:val="Body Text"/>
    <w:basedOn w:val="a"/>
    <w:link w:val="afb"/>
    <w:unhideWhenUsed/>
    <w:qFormat/>
    <w:rsid w:val="007D40E2"/>
    <w:pPr>
      <w:overflowPunct w:val="0"/>
      <w:autoSpaceDE w:val="0"/>
      <w:autoSpaceDN w:val="0"/>
      <w:adjustRightInd w:val="0"/>
      <w:spacing w:after="120"/>
    </w:pPr>
    <w:rPr>
      <w:rFonts w:eastAsia="Times New Roman"/>
      <w:lang w:eastAsia="ja-JP"/>
    </w:rPr>
  </w:style>
  <w:style w:type="character" w:customStyle="1" w:styleId="afb">
    <w:name w:val="本文 字元"/>
    <w:basedOn w:val="a0"/>
    <w:link w:val="afa"/>
    <w:rsid w:val="007D40E2"/>
    <w:rPr>
      <w:rFonts w:ascii="Times New Roman" w:eastAsia="Times New Roman" w:hAnsi="Times New Roman"/>
      <w:lang w:val="en-GB" w:eastAsia="ja-JP"/>
    </w:rPr>
  </w:style>
  <w:style w:type="paragraph" w:styleId="afc">
    <w:name w:val="Plain Text"/>
    <w:basedOn w:val="a"/>
    <w:link w:val="afd"/>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afd">
    <w:name w:val="純文字 字元"/>
    <w:basedOn w:val="a0"/>
    <w:link w:val="afc"/>
    <w:uiPriority w:val="99"/>
    <w:rsid w:val="007D40E2"/>
    <w:rPr>
      <w:rFonts w:ascii="Courier New" w:eastAsia="Calibri" w:hAnsi="Courier New"/>
      <w:sz w:val="22"/>
      <w:szCs w:val="22"/>
      <w:lang w:val="nb-NO" w:eastAsia="en-US"/>
    </w:rPr>
  </w:style>
  <w:style w:type="character" w:customStyle="1" w:styleId="af5">
    <w:name w:val="註解主旨 字元"/>
    <w:basedOn w:val="af0"/>
    <w:link w:val="af4"/>
    <w:rsid w:val="007D40E2"/>
    <w:rPr>
      <w:rFonts w:ascii="Times New Roman" w:hAnsi="Times New Roman"/>
      <w:b/>
      <w:bCs/>
      <w:lang w:val="en-GB" w:eastAsia="en-US"/>
    </w:rPr>
  </w:style>
  <w:style w:type="character" w:customStyle="1" w:styleId="af3">
    <w:name w:val="註解方塊文字 字元"/>
    <w:basedOn w:val="a0"/>
    <w:link w:val="af2"/>
    <w:semiHidden/>
    <w:rsid w:val="007D40E2"/>
    <w:rPr>
      <w:rFonts w:ascii="Tahoma" w:hAnsi="Tahoma" w:cs="Tahoma"/>
      <w:sz w:val="16"/>
      <w:szCs w:val="16"/>
      <w:lang w:val="en-GB" w:eastAsia="en-US"/>
    </w:rPr>
  </w:style>
  <w:style w:type="paragraph" w:styleId="afe">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afa"/>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rsid w:val="007D40E2"/>
    <w:rPr>
      <w:rFonts w:ascii="Times New Roman" w:hAnsi="Times New Roman" w:cs="Times New Roman" w:hint="default"/>
      <w:lang w:val="en-GB" w:eastAsia="en-US"/>
    </w:rPr>
  </w:style>
  <w:style w:type="character" w:customStyle="1" w:styleId="normaltextrun">
    <w:name w:val="normaltextrun"/>
    <w:basedOn w:val="a0"/>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a0"/>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4">
    <w:name w:val="网格型1"/>
    <w:basedOn w:val="a1"/>
    <w:next w:val="af7"/>
    <w:uiPriority w:val="39"/>
    <w:qFormat/>
    <w:rsid w:val="007D40E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
    <w:next w:val="a2"/>
    <w:uiPriority w:val="99"/>
    <w:semiHidden/>
    <w:unhideWhenUsed/>
    <w:rsid w:val="00BD5F07"/>
  </w:style>
  <w:style w:type="table" w:customStyle="1" w:styleId="27">
    <w:name w:val="网格型2"/>
    <w:basedOn w:val="a1"/>
    <w:next w:val="af7"/>
    <w:uiPriority w:val="39"/>
    <w:qFormat/>
    <w:rsid w:val="00BD5F0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0"/>
    <w:uiPriority w:val="20"/>
    <w:qFormat/>
    <w:rsid w:val="00BD5F07"/>
    <w:rPr>
      <w:i/>
      <w:iCs/>
    </w:rPr>
  </w:style>
  <w:style w:type="character" w:customStyle="1" w:styleId="msoins0">
    <w:name w:val="msoins"/>
    <w:basedOn w:val="a0"/>
    <w:rsid w:val="00BD5F07"/>
  </w:style>
  <w:style w:type="paragraph" w:customStyle="1" w:styleId="Agreement">
    <w:name w:val="Agreement"/>
    <w:basedOn w:val="a"/>
    <w:next w:val="a"/>
    <w:uiPriority w:val="99"/>
    <w:qFormat/>
    <w:rsid w:val="00BD5F07"/>
    <w:pPr>
      <w:numPr>
        <w:numId w:val="1"/>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19340127">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151478618">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63B64-9D39-4D8E-B927-68F79EE70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21</Pages>
  <Words>9519</Words>
  <Characters>54263</Characters>
  <Application>Microsoft Office Word</Application>
  <DocSecurity>0</DocSecurity>
  <Lines>452</Lines>
  <Paragraphs>127</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63655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Morton Lin (林牧台)</cp:lastModifiedBy>
  <cp:revision>3</cp:revision>
  <cp:lastPrinted>1899-12-31T23:00:00Z</cp:lastPrinted>
  <dcterms:created xsi:type="dcterms:W3CDTF">2023-05-30T12:21:00Z</dcterms:created>
  <dcterms:modified xsi:type="dcterms:W3CDTF">2023-05-30T13:04:00Z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1674100373</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vTlA3rODaVi8uIVDxy+r0nQ=</vt:lpwstr>
  </property>
  <property fmtid="{D5CDD505-2E9C-101B-9397-08002B2CF9AE}" pid="7" name="_2015_ms_pID_7253431">
    <vt:lpwstr>2YOIX/xdkAYag+VPcjnXGKX8XHF935xxdmCeXvOv8t6pxUI67lUhvC
+Dy+sjQTEtsL+pfsGXEBJe8tIRd//7bwGnFNxB42Mi/PrdhO+JmkPjRRaftHF8xmpHbgI3IM
ZL1al8XrE+JuvMy+B9KPay3TX/cR9Z7zrCPZi0hgPASXeIsCwD/jc4nNmEiixFfGlNwHS06G
yRm0KL8CAA7seicGQ5dDzm8weeV8fxEYOP5D</vt:lpwstr>
  </property>
  <property fmtid="{D5CDD505-2E9C-101B-9397-08002B2CF9AE}" pid="8" name="_2015_ms_pID_725343">
    <vt:lpwstr>(3)UKn6KDjoOrCrx9gRLpOumpsTIbhXN2VxXY0ETEESTZqphZcRhPDa7uhpHhxbUBHfUoGwteTk
eVnuR22+TFhvz/8aZbRxZ+bosLAol/u852Tp6JPpd9d7glccg6DLZAVnp2M2GHhdaORoKdJb
0HtXiyun8KZ4R6xD06sTXzrxKX8I4YHihafMKrIRFCaP7DBuD1gcEl+sX7J46Kvje+zYq5qX
aM4f0LAaZZTPt8/2Z6</vt:lpwstr>
  </property>
  <property fmtid="{D5CDD505-2E9C-101B-9397-08002B2CF9AE}" pid="9" name="Version">
    <vt:lpwstr>&lt;Version#&gt;</vt:lpwstr>
  </property>
  <property fmtid="{D5CDD505-2E9C-101B-9397-08002B2CF9AE}" pid="10" name="Tdoc#">
    <vt:lpwstr>&lt;TDoc#&gt;</vt:lpwstr>
  </property>
  <property fmtid="{D5CDD505-2E9C-101B-9397-08002B2CF9AE}" pid="11" name="TSG/WGRef">
    <vt:lpwstr> &lt;TSG/WG&gt;</vt:lpwstr>
  </property>
  <property fmtid="{D5CDD505-2E9C-101B-9397-08002B2CF9AE}" pid="12" name="StartDate">
    <vt:lpwstr> &lt;Start_Date&gt;</vt:lpwstr>
  </property>
  <property fmtid="{D5CDD505-2E9C-101B-9397-08002B2CF9AE}" pid="13" name="Spec#">
    <vt:lpwstr>&lt;Spec#&gt;</vt:lpwstr>
  </property>
  <property fmtid="{D5CDD505-2E9C-101B-9397-08002B2CF9AE}" pid="14" name="SourceIfWg">
    <vt:lpwstr>&lt;Source_if_WG&gt;</vt:lpwstr>
  </property>
  <property fmtid="{D5CDD505-2E9C-101B-9397-08002B2CF9AE}" pid="15" name="SourceIfTsg">
    <vt:lpwstr>&lt;Source_if_TSG&gt;</vt:lpwstr>
  </property>
  <property fmtid="{D5CDD505-2E9C-101B-9397-08002B2CF9AE}" pid="16" name="Revision">
    <vt:lpwstr>&lt;Rev#&gt;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RelatedWis">
    <vt:lpwstr>&lt;Related_WIs&gt;</vt:lpwstr>
  </property>
  <property fmtid="{D5CDD505-2E9C-101B-9397-08002B2CF9AE}" pid="20" name="MtgTitle">
    <vt:lpwstr>&lt;MTG_TITLE&gt;</vt:lpwstr>
  </property>
  <property fmtid="{D5CDD505-2E9C-101B-9397-08002B2CF9AE}" pid="21" name="MtgSeq">
    <vt:lpwstr> &lt;MTG_SEQ&gt;</vt:lpwstr>
  </property>
  <property fmtid="{D5CDD505-2E9C-101B-9397-08002B2CF9AE}" pid="22" name="Location">
    <vt:lpwstr> &lt;Location&gt;</vt:lpwstr>
  </property>
  <property fmtid="{D5CDD505-2E9C-101B-9397-08002B2CF9AE}" pid="23" name="EndDate">
    <vt:lpwstr>&lt;End_Date&gt;</vt:lpwstr>
  </property>
  <property fmtid="{D5CDD505-2E9C-101B-9397-08002B2CF9AE}" pid="24" name="CrTitle">
    <vt:lpwstr>&lt;Title&gt;</vt:lpwstr>
  </property>
  <property fmtid="{D5CDD505-2E9C-101B-9397-08002B2CF9AE}" pid="25" name="Cr#">
    <vt:lpwstr>&lt;CR#&gt;</vt:lpwstr>
  </property>
  <property fmtid="{D5CDD505-2E9C-101B-9397-08002B2CF9AE}" pid="26" name="Country">
    <vt:lpwstr> &lt;Country&gt;</vt:lpwstr>
  </property>
  <property fmtid="{D5CDD505-2E9C-101B-9397-08002B2CF9AE}" pid="27" name="Cat">
    <vt:lpwstr>&lt;Cat&gt;</vt:lpwstr>
  </property>
  <property fmtid="{D5CDD505-2E9C-101B-9397-08002B2CF9AE}" pid="28" name="MSIP_Label_f7b7771f-98a2-4ec9-8160-ee37e9359e20_Enabled">
    <vt:lpwstr>true</vt:lpwstr>
  </property>
  <property fmtid="{D5CDD505-2E9C-101B-9397-08002B2CF9AE}" pid="29" name="MSIP_Label_f7b7771f-98a2-4ec9-8160-ee37e9359e20_SetDate">
    <vt:lpwstr>2023-03-20T09:22:50Z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e355b15e-8162-42e5-8588-2818dc95fb7a</vt:lpwstr>
  </property>
  <property fmtid="{D5CDD505-2E9C-101B-9397-08002B2CF9AE}" pid="34" name="MSIP_Label_f7b7771f-98a2-4ec9-8160-ee37e9359e2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2023-05-30T12:21:49Z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7e04e02e-141b-4b98-b406-7bb4aece5107</vt:lpwstr>
  </property>
  <property fmtid="{D5CDD505-2E9C-101B-9397-08002B2CF9AE}" pid="41" name="MSIP_Label_83bcef13-7cac-433f-ba1d-47a323951816_ContentBits">
    <vt:lpwstr>0</vt:lpwstr>
  </property>
</Properties>
</file>