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664EE7">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664EE7">
            <w:pPr>
              <w:pStyle w:val="CRCoverPage"/>
              <w:spacing w:after="0"/>
              <w:jc w:val="right"/>
              <w:rPr>
                <w:i/>
                <w:noProof/>
              </w:rPr>
            </w:pPr>
            <w:r>
              <w:rPr>
                <w:i/>
                <w:noProof/>
                <w:sz w:val="14"/>
              </w:rPr>
              <w:t>CR-Form-v12.2</w:t>
            </w:r>
          </w:p>
        </w:tc>
      </w:tr>
      <w:tr w:rsidR="00EB7A1D" w14:paraId="7184D211" w14:textId="77777777" w:rsidTr="00664EE7">
        <w:tc>
          <w:tcPr>
            <w:tcW w:w="9641" w:type="dxa"/>
            <w:gridSpan w:val="9"/>
            <w:tcBorders>
              <w:left w:val="single" w:sz="4" w:space="0" w:color="auto"/>
              <w:right w:val="single" w:sz="4" w:space="0" w:color="auto"/>
            </w:tcBorders>
          </w:tcPr>
          <w:p w14:paraId="5718E7E3" w14:textId="77777777" w:rsidR="00EB7A1D" w:rsidRDefault="00EB7A1D" w:rsidP="00664EE7">
            <w:pPr>
              <w:pStyle w:val="CRCoverPage"/>
              <w:spacing w:after="0"/>
              <w:jc w:val="center"/>
              <w:rPr>
                <w:noProof/>
              </w:rPr>
            </w:pPr>
            <w:r>
              <w:rPr>
                <w:b/>
                <w:noProof/>
                <w:sz w:val="32"/>
              </w:rPr>
              <w:t>CHANGE REQUEST</w:t>
            </w:r>
          </w:p>
        </w:tc>
      </w:tr>
      <w:tr w:rsidR="00EB7A1D" w14:paraId="1D159667" w14:textId="77777777" w:rsidTr="00664EE7">
        <w:tc>
          <w:tcPr>
            <w:tcW w:w="9641" w:type="dxa"/>
            <w:gridSpan w:val="9"/>
            <w:tcBorders>
              <w:left w:val="single" w:sz="4" w:space="0" w:color="auto"/>
              <w:right w:val="single" w:sz="4" w:space="0" w:color="auto"/>
            </w:tcBorders>
          </w:tcPr>
          <w:p w14:paraId="0F7BD7E1" w14:textId="77777777" w:rsidR="00EB7A1D" w:rsidRDefault="00EB7A1D" w:rsidP="00664EE7">
            <w:pPr>
              <w:pStyle w:val="CRCoverPage"/>
              <w:spacing w:after="0"/>
              <w:rPr>
                <w:noProof/>
                <w:sz w:val="8"/>
                <w:szCs w:val="8"/>
              </w:rPr>
            </w:pPr>
          </w:p>
        </w:tc>
      </w:tr>
      <w:tr w:rsidR="00EB7A1D" w14:paraId="4DD8A5B9" w14:textId="77777777" w:rsidTr="00664EE7">
        <w:tc>
          <w:tcPr>
            <w:tcW w:w="142" w:type="dxa"/>
            <w:tcBorders>
              <w:left w:val="single" w:sz="4" w:space="0" w:color="auto"/>
            </w:tcBorders>
          </w:tcPr>
          <w:p w14:paraId="6037A1B7" w14:textId="77777777" w:rsidR="00EB7A1D" w:rsidRDefault="00EB7A1D" w:rsidP="00664EE7">
            <w:pPr>
              <w:pStyle w:val="CRCoverPage"/>
              <w:spacing w:after="0"/>
              <w:jc w:val="right"/>
              <w:rPr>
                <w:noProof/>
              </w:rPr>
            </w:pPr>
          </w:p>
        </w:tc>
        <w:tc>
          <w:tcPr>
            <w:tcW w:w="1559" w:type="dxa"/>
            <w:shd w:val="pct30" w:color="FFFF00" w:fill="auto"/>
          </w:tcPr>
          <w:p w14:paraId="5143E171" w14:textId="77777777" w:rsidR="00EB7A1D" w:rsidRDefault="00EB7A1D" w:rsidP="00664EE7">
            <w:pPr>
              <w:pStyle w:val="CRCoverPage"/>
              <w:spacing w:after="0"/>
              <w:jc w:val="right"/>
              <w:rPr>
                <w:b/>
                <w:noProof/>
                <w:sz w:val="28"/>
              </w:rPr>
            </w:pPr>
            <w:r>
              <w:t>38.331</w:t>
            </w:r>
          </w:p>
        </w:tc>
        <w:tc>
          <w:tcPr>
            <w:tcW w:w="709" w:type="dxa"/>
          </w:tcPr>
          <w:p w14:paraId="342C7E79" w14:textId="77777777" w:rsidR="00EB7A1D" w:rsidRDefault="00EB7A1D" w:rsidP="00664EE7">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664EE7">
            <w:pPr>
              <w:pStyle w:val="CRCoverPage"/>
              <w:spacing w:after="0"/>
              <w:rPr>
                <w:noProof/>
              </w:rPr>
            </w:pPr>
            <w:r>
              <w:t>3817</w:t>
            </w:r>
          </w:p>
        </w:tc>
        <w:tc>
          <w:tcPr>
            <w:tcW w:w="709" w:type="dxa"/>
          </w:tcPr>
          <w:p w14:paraId="5F840DB6" w14:textId="77777777" w:rsidR="00EB7A1D" w:rsidRDefault="00EB7A1D" w:rsidP="00664EE7">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5CD8DED0" w:rsidR="00EB7A1D" w:rsidRDefault="0092085C" w:rsidP="00664EE7">
            <w:pPr>
              <w:pStyle w:val="CRCoverPage"/>
              <w:spacing w:after="0"/>
              <w:jc w:val="center"/>
              <w:rPr>
                <w:b/>
                <w:noProof/>
              </w:rPr>
            </w:pPr>
            <w:commentRangeStart w:id="15"/>
            <w:r w:rsidRPr="00930671">
              <w:rPr>
                <w:highlight w:val="yellow"/>
              </w:rPr>
              <w:t>1</w:t>
            </w:r>
            <w:commentRangeEnd w:id="15"/>
            <w:r w:rsidR="005C502F">
              <w:rPr>
                <w:rStyle w:val="ad"/>
                <w:rFonts w:ascii="Times New Roman" w:hAnsi="Times New Roman"/>
                <w:lang w:eastAsia="ja-JP"/>
              </w:rPr>
              <w:commentReference w:id="15"/>
            </w:r>
          </w:p>
        </w:tc>
        <w:tc>
          <w:tcPr>
            <w:tcW w:w="2410" w:type="dxa"/>
          </w:tcPr>
          <w:p w14:paraId="20D9104F" w14:textId="77777777" w:rsidR="00EB7A1D" w:rsidRDefault="00EB7A1D" w:rsidP="00664EE7">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664EE7">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664EE7">
            <w:pPr>
              <w:pStyle w:val="CRCoverPage"/>
              <w:spacing w:after="0"/>
              <w:rPr>
                <w:noProof/>
              </w:rPr>
            </w:pPr>
          </w:p>
        </w:tc>
      </w:tr>
      <w:tr w:rsidR="00EB7A1D" w14:paraId="292701F1" w14:textId="77777777" w:rsidTr="00664EE7">
        <w:tc>
          <w:tcPr>
            <w:tcW w:w="9641" w:type="dxa"/>
            <w:gridSpan w:val="9"/>
            <w:tcBorders>
              <w:left w:val="single" w:sz="4" w:space="0" w:color="auto"/>
              <w:right w:val="single" w:sz="4" w:space="0" w:color="auto"/>
            </w:tcBorders>
          </w:tcPr>
          <w:p w14:paraId="0B5A7AD5" w14:textId="77777777" w:rsidR="00EB7A1D" w:rsidRDefault="00EB7A1D" w:rsidP="00664EE7">
            <w:pPr>
              <w:pStyle w:val="CRCoverPage"/>
              <w:spacing w:after="0"/>
              <w:rPr>
                <w:noProof/>
              </w:rPr>
            </w:pPr>
          </w:p>
        </w:tc>
      </w:tr>
      <w:tr w:rsidR="00EB7A1D" w14:paraId="1654A6E6" w14:textId="77777777" w:rsidTr="00664EE7">
        <w:tc>
          <w:tcPr>
            <w:tcW w:w="9641" w:type="dxa"/>
            <w:gridSpan w:val="9"/>
            <w:tcBorders>
              <w:top w:val="single" w:sz="4" w:space="0" w:color="auto"/>
            </w:tcBorders>
          </w:tcPr>
          <w:p w14:paraId="588235BE" w14:textId="77777777" w:rsidR="00EB7A1D" w:rsidRDefault="00EB7A1D" w:rsidP="00664EE7">
            <w:pPr>
              <w:pStyle w:val="CRCoverPage"/>
              <w:spacing w:after="0"/>
              <w:jc w:val="center"/>
              <w:rPr>
                <w:rFonts w:cs="Arial"/>
                <w:i/>
                <w:noProof/>
              </w:rPr>
            </w:pPr>
            <w:r>
              <w:rPr>
                <w:rFonts w:cs="Arial"/>
                <w:i/>
                <w:noProof/>
              </w:rPr>
              <w:t xml:space="preserve">For </w:t>
            </w:r>
            <w:hyperlink r:id="rId13" w:anchor="_blank" w:history="1">
              <w:r>
                <w:rPr>
                  <w:rStyle w:val="ac"/>
                  <w:rFonts w:cs="Arial"/>
                  <w:b/>
                  <w:i/>
                  <w:noProof/>
                  <w:color w:val="FF0000"/>
                </w:rPr>
                <w:t>HE</w:t>
              </w:r>
              <w:bookmarkStart w:id="16" w:name="_Hlt497126619"/>
              <w:r>
                <w:rPr>
                  <w:rStyle w:val="ac"/>
                  <w:rFonts w:cs="Arial"/>
                  <w:b/>
                  <w:i/>
                  <w:noProof/>
                  <w:color w:val="FF0000"/>
                </w:rPr>
                <w:t>L</w:t>
              </w:r>
              <w:bookmarkEnd w:id="16"/>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c"/>
                  <w:rFonts w:cs="Arial"/>
                  <w:i/>
                  <w:noProof/>
                </w:rPr>
                <w:t>http://www.3gpp.org/Change-Requests</w:t>
              </w:r>
            </w:hyperlink>
            <w:r>
              <w:rPr>
                <w:rFonts w:cs="Arial"/>
                <w:i/>
                <w:noProof/>
              </w:rPr>
              <w:t>.</w:t>
            </w:r>
          </w:p>
        </w:tc>
      </w:tr>
      <w:tr w:rsidR="00EB7A1D" w14:paraId="5C26DE9F" w14:textId="77777777" w:rsidTr="00664EE7">
        <w:tc>
          <w:tcPr>
            <w:tcW w:w="9641" w:type="dxa"/>
            <w:gridSpan w:val="9"/>
          </w:tcPr>
          <w:p w14:paraId="4893761C" w14:textId="77777777" w:rsidR="00EB7A1D" w:rsidRDefault="00EB7A1D" w:rsidP="00664EE7">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664EE7">
        <w:tc>
          <w:tcPr>
            <w:tcW w:w="2835" w:type="dxa"/>
          </w:tcPr>
          <w:p w14:paraId="1894A0DA" w14:textId="77777777" w:rsidR="00EB7A1D" w:rsidRDefault="00EB7A1D" w:rsidP="00664EE7">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664E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664EE7">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664E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664EE7">
            <w:pPr>
              <w:pStyle w:val="CRCoverPage"/>
              <w:spacing w:after="0"/>
              <w:jc w:val="center"/>
              <w:rPr>
                <w:b/>
                <w:caps/>
                <w:noProof/>
              </w:rPr>
            </w:pPr>
            <w:r>
              <w:rPr>
                <w:b/>
                <w:caps/>
                <w:noProof/>
              </w:rPr>
              <w:t>X</w:t>
            </w:r>
          </w:p>
        </w:tc>
        <w:tc>
          <w:tcPr>
            <w:tcW w:w="2126" w:type="dxa"/>
          </w:tcPr>
          <w:p w14:paraId="5689A057" w14:textId="77777777" w:rsidR="00EB7A1D" w:rsidRDefault="00EB7A1D" w:rsidP="00664E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664EE7">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664E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664EE7">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664EE7">
        <w:tc>
          <w:tcPr>
            <w:tcW w:w="9640" w:type="dxa"/>
            <w:gridSpan w:val="11"/>
          </w:tcPr>
          <w:p w14:paraId="000D0976" w14:textId="77777777" w:rsidR="00EB7A1D" w:rsidRDefault="00EB7A1D" w:rsidP="00664EE7">
            <w:pPr>
              <w:pStyle w:val="CRCoverPage"/>
              <w:spacing w:after="0"/>
              <w:rPr>
                <w:noProof/>
                <w:sz w:val="8"/>
                <w:szCs w:val="8"/>
              </w:rPr>
            </w:pPr>
          </w:p>
        </w:tc>
      </w:tr>
      <w:tr w:rsidR="00EB7A1D" w14:paraId="78E8446A" w14:textId="77777777" w:rsidTr="00664EE7">
        <w:tc>
          <w:tcPr>
            <w:tcW w:w="1843" w:type="dxa"/>
            <w:tcBorders>
              <w:top w:val="single" w:sz="4" w:space="0" w:color="auto"/>
              <w:left w:val="single" w:sz="4" w:space="0" w:color="auto"/>
            </w:tcBorders>
          </w:tcPr>
          <w:p w14:paraId="5A8A95E1" w14:textId="77777777" w:rsidR="00EB7A1D" w:rsidRDefault="00EB7A1D" w:rsidP="00664EE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664EE7">
            <w:pPr>
              <w:pStyle w:val="CRCoverPage"/>
              <w:spacing w:after="0"/>
              <w:ind w:left="100"/>
              <w:rPr>
                <w:noProof/>
              </w:rPr>
            </w:pPr>
            <w:r>
              <w:t>Corrections for SDT operation for REDCAP without CD-SSB</w:t>
            </w:r>
          </w:p>
        </w:tc>
      </w:tr>
      <w:tr w:rsidR="00EB7A1D" w14:paraId="35B539FA" w14:textId="77777777" w:rsidTr="00664EE7">
        <w:tc>
          <w:tcPr>
            <w:tcW w:w="1843" w:type="dxa"/>
            <w:tcBorders>
              <w:left w:val="single" w:sz="4" w:space="0" w:color="auto"/>
            </w:tcBorders>
          </w:tcPr>
          <w:p w14:paraId="01959118"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664EE7">
            <w:pPr>
              <w:pStyle w:val="CRCoverPage"/>
              <w:spacing w:after="0"/>
              <w:rPr>
                <w:noProof/>
                <w:sz w:val="8"/>
                <w:szCs w:val="8"/>
              </w:rPr>
            </w:pPr>
          </w:p>
        </w:tc>
      </w:tr>
      <w:tr w:rsidR="00EB7A1D" w14:paraId="0759D2CA" w14:textId="77777777" w:rsidTr="00664EE7">
        <w:tc>
          <w:tcPr>
            <w:tcW w:w="1843" w:type="dxa"/>
            <w:tcBorders>
              <w:left w:val="single" w:sz="4" w:space="0" w:color="auto"/>
            </w:tcBorders>
          </w:tcPr>
          <w:p w14:paraId="047DE96A" w14:textId="77777777" w:rsidR="00EB7A1D" w:rsidRDefault="00EB7A1D" w:rsidP="00664EE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664EE7">
            <w:pPr>
              <w:pStyle w:val="CRCoverPage"/>
              <w:spacing w:after="0"/>
              <w:ind w:left="100"/>
              <w:rPr>
                <w:noProof/>
              </w:rPr>
            </w:pPr>
            <w:r>
              <w:t xml:space="preserve">ZTE Corporation, </w:t>
            </w:r>
            <w:r w:rsidR="00033CBB">
              <w:t>Sanechips</w:t>
            </w:r>
            <w:r w:rsidR="001F7D93">
              <w:t xml:space="preserve">, Vivo, Mediatek, </w:t>
            </w:r>
            <w:r w:rsidR="00EC4C07">
              <w:t>China Unicom, China Telecom, …</w:t>
            </w:r>
            <w:r w:rsidR="001F7D93">
              <w:t xml:space="preserve"> </w:t>
            </w:r>
          </w:p>
        </w:tc>
      </w:tr>
      <w:tr w:rsidR="00EB7A1D" w14:paraId="3574C6BC" w14:textId="77777777" w:rsidTr="00664EE7">
        <w:tc>
          <w:tcPr>
            <w:tcW w:w="1843" w:type="dxa"/>
            <w:tcBorders>
              <w:left w:val="single" w:sz="4" w:space="0" w:color="auto"/>
            </w:tcBorders>
          </w:tcPr>
          <w:p w14:paraId="1BF84376" w14:textId="77777777" w:rsidR="00EB7A1D" w:rsidRDefault="00EB7A1D" w:rsidP="00664EE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664EE7">
            <w:pPr>
              <w:pStyle w:val="CRCoverPage"/>
              <w:spacing w:after="0"/>
              <w:ind w:left="100"/>
              <w:rPr>
                <w:noProof/>
              </w:rPr>
            </w:pPr>
            <w:r>
              <w:t>R2</w:t>
            </w:r>
          </w:p>
        </w:tc>
      </w:tr>
      <w:tr w:rsidR="00EB7A1D" w14:paraId="240581EE" w14:textId="77777777" w:rsidTr="00664EE7">
        <w:tc>
          <w:tcPr>
            <w:tcW w:w="1843" w:type="dxa"/>
            <w:tcBorders>
              <w:left w:val="single" w:sz="4" w:space="0" w:color="auto"/>
            </w:tcBorders>
          </w:tcPr>
          <w:p w14:paraId="5BF8EB85"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664EE7">
            <w:pPr>
              <w:pStyle w:val="CRCoverPage"/>
              <w:spacing w:after="0"/>
              <w:rPr>
                <w:noProof/>
                <w:sz w:val="8"/>
                <w:szCs w:val="8"/>
              </w:rPr>
            </w:pPr>
          </w:p>
        </w:tc>
      </w:tr>
      <w:tr w:rsidR="00EB7A1D" w14:paraId="079A8F8C" w14:textId="77777777" w:rsidTr="00664EE7">
        <w:tc>
          <w:tcPr>
            <w:tcW w:w="1843" w:type="dxa"/>
            <w:tcBorders>
              <w:left w:val="single" w:sz="4" w:space="0" w:color="auto"/>
            </w:tcBorders>
          </w:tcPr>
          <w:p w14:paraId="0256511F" w14:textId="77777777" w:rsidR="00EB7A1D" w:rsidRDefault="00EB7A1D" w:rsidP="00664EE7">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664EE7">
            <w:pPr>
              <w:pStyle w:val="CRCoverPage"/>
              <w:spacing w:after="0"/>
              <w:ind w:left="100"/>
              <w:rPr>
                <w:noProof/>
              </w:rPr>
            </w:pPr>
            <w:r w:rsidRPr="00655E3F">
              <w:t>NR_redcap-Core</w:t>
            </w:r>
            <w:r>
              <w:rPr>
                <w:noProof/>
              </w:rPr>
              <w:t xml:space="preserve"> </w:t>
            </w:r>
          </w:p>
        </w:tc>
        <w:tc>
          <w:tcPr>
            <w:tcW w:w="567" w:type="dxa"/>
            <w:tcBorders>
              <w:left w:val="nil"/>
            </w:tcBorders>
          </w:tcPr>
          <w:p w14:paraId="63F4B54F" w14:textId="77777777" w:rsidR="00EB7A1D" w:rsidRDefault="00EB7A1D" w:rsidP="00664EE7">
            <w:pPr>
              <w:pStyle w:val="CRCoverPage"/>
              <w:spacing w:after="0"/>
              <w:ind w:right="100"/>
              <w:rPr>
                <w:noProof/>
              </w:rPr>
            </w:pPr>
          </w:p>
        </w:tc>
        <w:tc>
          <w:tcPr>
            <w:tcW w:w="1417" w:type="dxa"/>
            <w:gridSpan w:val="3"/>
            <w:tcBorders>
              <w:left w:val="nil"/>
            </w:tcBorders>
          </w:tcPr>
          <w:p w14:paraId="3DDC7A3B" w14:textId="77777777" w:rsidR="00EB7A1D" w:rsidRDefault="00EB7A1D" w:rsidP="00664EE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664EE7">
            <w:pPr>
              <w:pStyle w:val="CRCoverPage"/>
              <w:spacing w:after="0"/>
              <w:ind w:left="100"/>
              <w:rPr>
                <w:noProof/>
              </w:rPr>
            </w:pPr>
            <w:r>
              <w:t>06/03</w:t>
            </w:r>
            <w:r w:rsidR="00EB7A1D">
              <w:t>/2023</w:t>
            </w:r>
          </w:p>
        </w:tc>
      </w:tr>
      <w:tr w:rsidR="00EB7A1D" w14:paraId="0E8CBCC4" w14:textId="77777777" w:rsidTr="00664EE7">
        <w:tc>
          <w:tcPr>
            <w:tcW w:w="1843" w:type="dxa"/>
            <w:tcBorders>
              <w:left w:val="single" w:sz="4" w:space="0" w:color="auto"/>
            </w:tcBorders>
          </w:tcPr>
          <w:p w14:paraId="4F819AD1" w14:textId="77777777" w:rsidR="00EB7A1D" w:rsidRDefault="00EB7A1D" w:rsidP="00664EE7">
            <w:pPr>
              <w:pStyle w:val="CRCoverPage"/>
              <w:spacing w:after="0"/>
              <w:rPr>
                <w:b/>
                <w:i/>
                <w:noProof/>
                <w:sz w:val="8"/>
                <w:szCs w:val="8"/>
              </w:rPr>
            </w:pPr>
          </w:p>
        </w:tc>
        <w:tc>
          <w:tcPr>
            <w:tcW w:w="1986" w:type="dxa"/>
            <w:gridSpan w:val="4"/>
          </w:tcPr>
          <w:p w14:paraId="3A1D1D2B" w14:textId="77777777" w:rsidR="00EB7A1D" w:rsidRDefault="00EB7A1D" w:rsidP="00664EE7">
            <w:pPr>
              <w:pStyle w:val="CRCoverPage"/>
              <w:spacing w:after="0"/>
              <w:rPr>
                <w:noProof/>
                <w:sz w:val="8"/>
                <w:szCs w:val="8"/>
              </w:rPr>
            </w:pPr>
          </w:p>
        </w:tc>
        <w:tc>
          <w:tcPr>
            <w:tcW w:w="2267" w:type="dxa"/>
            <w:gridSpan w:val="2"/>
          </w:tcPr>
          <w:p w14:paraId="09F4BAEA" w14:textId="77777777" w:rsidR="00EB7A1D" w:rsidRDefault="00EB7A1D" w:rsidP="00664EE7">
            <w:pPr>
              <w:pStyle w:val="CRCoverPage"/>
              <w:spacing w:after="0"/>
              <w:rPr>
                <w:noProof/>
                <w:sz w:val="8"/>
                <w:szCs w:val="8"/>
              </w:rPr>
            </w:pPr>
          </w:p>
        </w:tc>
        <w:tc>
          <w:tcPr>
            <w:tcW w:w="1417" w:type="dxa"/>
            <w:gridSpan w:val="3"/>
          </w:tcPr>
          <w:p w14:paraId="0CB350A5" w14:textId="77777777" w:rsidR="00EB7A1D" w:rsidRDefault="00EB7A1D" w:rsidP="00664EE7">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664EE7">
            <w:pPr>
              <w:pStyle w:val="CRCoverPage"/>
              <w:spacing w:after="0"/>
              <w:rPr>
                <w:noProof/>
                <w:sz w:val="8"/>
                <w:szCs w:val="8"/>
              </w:rPr>
            </w:pPr>
          </w:p>
        </w:tc>
      </w:tr>
      <w:tr w:rsidR="00EB7A1D" w14:paraId="649AC42D" w14:textId="77777777" w:rsidTr="00664EE7">
        <w:trPr>
          <w:cantSplit/>
        </w:trPr>
        <w:tc>
          <w:tcPr>
            <w:tcW w:w="1843" w:type="dxa"/>
            <w:tcBorders>
              <w:left w:val="single" w:sz="4" w:space="0" w:color="auto"/>
            </w:tcBorders>
          </w:tcPr>
          <w:p w14:paraId="48325C35" w14:textId="77777777" w:rsidR="00EB7A1D" w:rsidRDefault="00EB7A1D" w:rsidP="00664EE7">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664EE7">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664EE7">
            <w:pPr>
              <w:pStyle w:val="CRCoverPage"/>
              <w:spacing w:after="0"/>
              <w:rPr>
                <w:noProof/>
              </w:rPr>
            </w:pPr>
          </w:p>
        </w:tc>
        <w:tc>
          <w:tcPr>
            <w:tcW w:w="1417" w:type="dxa"/>
            <w:gridSpan w:val="3"/>
            <w:tcBorders>
              <w:left w:val="nil"/>
            </w:tcBorders>
          </w:tcPr>
          <w:p w14:paraId="5DB4AE4E" w14:textId="77777777" w:rsidR="00EB7A1D" w:rsidRDefault="00EB7A1D" w:rsidP="00664EE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664EE7">
            <w:pPr>
              <w:pStyle w:val="CRCoverPage"/>
              <w:spacing w:after="0"/>
              <w:ind w:left="100"/>
              <w:rPr>
                <w:i/>
                <w:iCs/>
                <w:noProof/>
              </w:rPr>
            </w:pPr>
            <w:r>
              <w:rPr>
                <w:i/>
                <w:iCs/>
              </w:rPr>
              <w:t>Rel-17</w:t>
            </w:r>
          </w:p>
        </w:tc>
      </w:tr>
      <w:tr w:rsidR="00EB7A1D" w14:paraId="5B7DA85E" w14:textId="77777777" w:rsidTr="00664EE7">
        <w:tc>
          <w:tcPr>
            <w:tcW w:w="1843" w:type="dxa"/>
            <w:tcBorders>
              <w:left w:val="single" w:sz="4" w:space="0" w:color="auto"/>
              <w:bottom w:val="single" w:sz="4" w:space="0" w:color="auto"/>
            </w:tcBorders>
          </w:tcPr>
          <w:p w14:paraId="2064E238" w14:textId="77777777" w:rsidR="00EB7A1D" w:rsidRDefault="00EB7A1D" w:rsidP="00664EE7">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664EE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664EE7">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664EE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664EE7">
        <w:tc>
          <w:tcPr>
            <w:tcW w:w="1843" w:type="dxa"/>
          </w:tcPr>
          <w:p w14:paraId="7EB113EF" w14:textId="77777777" w:rsidR="00EB7A1D" w:rsidRDefault="00EB7A1D" w:rsidP="00664EE7">
            <w:pPr>
              <w:pStyle w:val="CRCoverPage"/>
              <w:spacing w:after="0"/>
              <w:rPr>
                <w:b/>
                <w:i/>
                <w:noProof/>
                <w:sz w:val="8"/>
                <w:szCs w:val="8"/>
              </w:rPr>
            </w:pPr>
          </w:p>
        </w:tc>
        <w:tc>
          <w:tcPr>
            <w:tcW w:w="7797" w:type="dxa"/>
            <w:gridSpan w:val="10"/>
          </w:tcPr>
          <w:p w14:paraId="6A56A657" w14:textId="77777777" w:rsidR="00EB7A1D" w:rsidRDefault="00EB7A1D" w:rsidP="00664EE7">
            <w:pPr>
              <w:pStyle w:val="CRCoverPage"/>
              <w:spacing w:after="0"/>
              <w:rPr>
                <w:noProof/>
                <w:sz w:val="8"/>
                <w:szCs w:val="8"/>
              </w:rPr>
            </w:pPr>
          </w:p>
        </w:tc>
      </w:tr>
      <w:tr w:rsidR="00EB7A1D" w14:paraId="2BFAE37F" w14:textId="77777777" w:rsidTr="00664EE7">
        <w:tc>
          <w:tcPr>
            <w:tcW w:w="2694" w:type="dxa"/>
            <w:gridSpan w:val="2"/>
            <w:tcBorders>
              <w:top w:val="single" w:sz="4" w:space="0" w:color="auto"/>
              <w:left w:val="single" w:sz="4" w:space="0" w:color="auto"/>
            </w:tcBorders>
          </w:tcPr>
          <w:p w14:paraId="211A770C" w14:textId="77777777" w:rsidR="00EB7A1D" w:rsidRDefault="00EB7A1D" w:rsidP="00664E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E90B0C4" w:rsidR="00EB7A1D" w:rsidRDefault="005626AD" w:rsidP="00033CBB">
            <w:pPr>
              <w:pStyle w:val="CRCoverPage"/>
              <w:numPr>
                <w:ilvl w:val="0"/>
                <w:numId w:val="30"/>
              </w:numPr>
              <w:spacing w:after="0"/>
              <w:rPr>
                <w:noProof/>
              </w:rPr>
            </w:pPr>
            <w:commentRangeStart w:id="17"/>
            <w:commentRangeStart w:id="18"/>
            <w:r>
              <w:rPr>
                <w:noProof/>
              </w:rPr>
              <w:t>As</w:t>
            </w:r>
            <w:commentRangeEnd w:id="17"/>
            <w:r w:rsidR="00FB5B4A">
              <w:rPr>
                <w:rStyle w:val="ad"/>
                <w:rFonts w:ascii="Times New Roman" w:hAnsi="Times New Roman"/>
                <w:lang w:eastAsia="ja-JP"/>
              </w:rPr>
              <w:commentReference w:id="17"/>
            </w:r>
            <w:r>
              <w:rPr>
                <w:noProof/>
              </w:rPr>
              <w:t xml:space="preserve"> explained in </w:t>
            </w:r>
            <w:r w:rsidR="00033CBB" w:rsidRPr="00033CBB">
              <w:rPr>
                <w:noProof/>
              </w:rPr>
              <w:t>R2-2300556</w:t>
            </w:r>
            <w:r>
              <w:rPr>
                <w:noProof/>
              </w:rPr>
              <w:t>,</w:t>
            </w:r>
            <w:commentRangeEnd w:id="18"/>
            <w:r w:rsidR="003378FF">
              <w:rPr>
                <w:rStyle w:val="ad"/>
                <w:rFonts w:ascii="Times New Roman" w:hAnsi="Times New Roman"/>
                <w:lang w:eastAsia="ja-JP"/>
              </w:rPr>
              <w:commentReference w:id="18"/>
            </w:r>
            <w:r>
              <w:rPr>
                <w:noProof/>
              </w:rPr>
              <w:t xml:space="preserve"> A REDCAP UE with initial BWP having no CD-SSB </w:t>
            </w:r>
            <w:r w:rsidR="00033CBB">
              <w:rPr>
                <w:noProof/>
              </w:rPr>
              <w:t xml:space="preserve">may need an NCD-SSB for Tx timing and channel estimation in some deployments. Currently this is not possible to be configured for SDT. </w:t>
            </w:r>
          </w:p>
        </w:tc>
      </w:tr>
      <w:tr w:rsidR="00EB7A1D" w14:paraId="5B38369A" w14:textId="77777777" w:rsidTr="00664EE7">
        <w:tc>
          <w:tcPr>
            <w:tcW w:w="2694" w:type="dxa"/>
            <w:gridSpan w:val="2"/>
            <w:tcBorders>
              <w:left w:val="single" w:sz="4" w:space="0" w:color="auto"/>
            </w:tcBorders>
          </w:tcPr>
          <w:p w14:paraId="52F63C94"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664EE7">
            <w:pPr>
              <w:pStyle w:val="CRCoverPage"/>
              <w:spacing w:after="0"/>
              <w:rPr>
                <w:noProof/>
                <w:sz w:val="8"/>
                <w:szCs w:val="8"/>
              </w:rPr>
            </w:pPr>
          </w:p>
        </w:tc>
      </w:tr>
      <w:tr w:rsidR="00EB7A1D" w14:paraId="7C9DF7B5" w14:textId="77777777" w:rsidTr="00664EE7">
        <w:tc>
          <w:tcPr>
            <w:tcW w:w="2694" w:type="dxa"/>
            <w:gridSpan w:val="2"/>
            <w:tcBorders>
              <w:left w:val="single" w:sz="4" w:space="0" w:color="auto"/>
            </w:tcBorders>
          </w:tcPr>
          <w:p w14:paraId="16938BA3" w14:textId="77777777" w:rsidR="00EB7A1D" w:rsidRDefault="00EB7A1D" w:rsidP="00664E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060D2885" w:rsidR="00EB7A1D" w:rsidRDefault="005626AD" w:rsidP="00EB7A1D">
            <w:pPr>
              <w:pStyle w:val="CRCoverPage"/>
              <w:numPr>
                <w:ilvl w:val="0"/>
                <w:numId w:val="31"/>
              </w:numPr>
              <w:spacing w:after="0"/>
              <w:rPr>
                <w:noProof/>
              </w:rPr>
            </w:pPr>
            <w:r>
              <w:rPr>
                <w:noProof/>
              </w:rPr>
              <w:t>Enable configur</w:t>
            </w:r>
            <w:r w:rsidR="00033CBB">
              <w:rPr>
                <w:noProof/>
              </w:rPr>
              <w:t xml:space="preserve">ation of </w:t>
            </w:r>
            <w:r>
              <w:rPr>
                <w:noProof/>
              </w:rPr>
              <w:t xml:space="preserve">NCD SSB in the initial REDCAP BWP if there is no CD-SSB in the BWP. </w:t>
            </w:r>
          </w:p>
          <w:p w14:paraId="5DEE7A3D" w14:textId="77777777" w:rsidR="00EB7A1D" w:rsidRDefault="00EB7A1D" w:rsidP="00664EE7">
            <w:pPr>
              <w:spacing w:after="0"/>
              <w:rPr>
                <w:rFonts w:ascii="Arial" w:hAnsi="Arial"/>
                <w:b/>
                <w:lang w:eastAsia="zh-CN"/>
              </w:rPr>
            </w:pPr>
          </w:p>
          <w:p w14:paraId="20D454DF" w14:textId="77777777" w:rsidR="00EB7A1D" w:rsidRDefault="00EB7A1D" w:rsidP="00664EE7">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664EE7">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664EE7">
            <w:pPr>
              <w:pStyle w:val="CRCoverPage"/>
              <w:spacing w:before="20" w:after="80"/>
              <w:ind w:left="100"/>
              <w:rPr>
                <w:lang w:eastAsia="zh-CN"/>
              </w:rPr>
            </w:pPr>
            <w:r>
              <w:rPr>
                <w:rFonts w:hint="eastAsia"/>
                <w:lang w:val="en-US" w:eastAsia="zh-CN"/>
              </w:rPr>
              <w:t>SA</w:t>
            </w:r>
          </w:p>
          <w:p w14:paraId="1F3328C8" w14:textId="77777777" w:rsidR="00EB7A1D" w:rsidRDefault="00EB7A1D" w:rsidP="00664EE7">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664EE7">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3E6F94E4" w:rsidR="00930671" w:rsidRDefault="00930671" w:rsidP="00EB7A1D">
            <w:pPr>
              <w:pStyle w:val="CRCoverPage"/>
              <w:spacing w:before="20" w:after="80"/>
              <w:ind w:left="100"/>
              <w:rPr>
                <w:rFonts w:eastAsia="맑은 고딕"/>
                <w:noProof/>
                <w:lang w:eastAsia="ko-KR"/>
              </w:rPr>
            </w:pPr>
            <w:r>
              <w:rPr>
                <w:rFonts w:eastAsia="바탕"/>
                <w:lang w:eastAsia="zh-CN"/>
              </w:rPr>
              <w:t xml:space="preserve">If the network is implemented according to this CR and the UE is not, then there will be interoperability issues </w:t>
            </w:r>
            <w:commentRangeStart w:id="19"/>
            <w:r>
              <w:rPr>
                <w:rFonts w:eastAsia="바탕"/>
                <w:lang w:eastAsia="zh-CN"/>
              </w:rPr>
              <w:t>because the UE will not support the configuration of NCD SSB for REDCAP UE during SDT</w:t>
            </w:r>
            <w:commentRangeEnd w:id="19"/>
            <w:r w:rsidR="00954283">
              <w:rPr>
                <w:rStyle w:val="ad"/>
                <w:rFonts w:ascii="Times New Roman" w:hAnsi="Times New Roman"/>
                <w:lang w:eastAsia="ja-JP"/>
              </w:rPr>
              <w:commentReference w:id="19"/>
            </w:r>
            <w:r w:rsidR="00EB7A1D" w:rsidRPr="00DF020E">
              <w:rPr>
                <w:rFonts w:eastAsia="맑은 고딕"/>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맑은 고딕"/>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664EE7">
        <w:tc>
          <w:tcPr>
            <w:tcW w:w="2694" w:type="dxa"/>
            <w:gridSpan w:val="2"/>
            <w:tcBorders>
              <w:left w:val="single" w:sz="4" w:space="0" w:color="auto"/>
            </w:tcBorders>
          </w:tcPr>
          <w:p w14:paraId="5334DCAE"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664EE7">
            <w:pPr>
              <w:pStyle w:val="CRCoverPage"/>
              <w:spacing w:after="0"/>
              <w:rPr>
                <w:noProof/>
                <w:sz w:val="8"/>
                <w:szCs w:val="8"/>
              </w:rPr>
            </w:pPr>
          </w:p>
        </w:tc>
      </w:tr>
      <w:tr w:rsidR="00EB7A1D" w14:paraId="5AD64389" w14:textId="77777777" w:rsidTr="00664EE7">
        <w:tc>
          <w:tcPr>
            <w:tcW w:w="2694" w:type="dxa"/>
            <w:gridSpan w:val="2"/>
            <w:tcBorders>
              <w:left w:val="single" w:sz="4" w:space="0" w:color="auto"/>
              <w:bottom w:val="single" w:sz="4" w:space="0" w:color="auto"/>
            </w:tcBorders>
          </w:tcPr>
          <w:p w14:paraId="5D9BF2D4" w14:textId="77777777" w:rsidR="00EB7A1D" w:rsidRDefault="00EB7A1D" w:rsidP="00664E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664EE7">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664EE7">
        <w:tc>
          <w:tcPr>
            <w:tcW w:w="2694" w:type="dxa"/>
            <w:gridSpan w:val="2"/>
          </w:tcPr>
          <w:p w14:paraId="68E9C80B" w14:textId="77777777" w:rsidR="00EB7A1D" w:rsidRDefault="00EB7A1D" w:rsidP="00664EE7">
            <w:pPr>
              <w:pStyle w:val="CRCoverPage"/>
              <w:spacing w:after="0"/>
              <w:rPr>
                <w:b/>
                <w:i/>
                <w:noProof/>
                <w:sz w:val="8"/>
                <w:szCs w:val="8"/>
              </w:rPr>
            </w:pPr>
          </w:p>
        </w:tc>
        <w:tc>
          <w:tcPr>
            <w:tcW w:w="6946" w:type="dxa"/>
            <w:gridSpan w:val="9"/>
          </w:tcPr>
          <w:p w14:paraId="6BAC2FB3" w14:textId="77777777" w:rsidR="00EB7A1D" w:rsidRDefault="00EB7A1D" w:rsidP="00664EE7">
            <w:pPr>
              <w:pStyle w:val="CRCoverPage"/>
              <w:spacing w:after="0"/>
              <w:rPr>
                <w:noProof/>
                <w:sz w:val="8"/>
                <w:szCs w:val="8"/>
              </w:rPr>
            </w:pPr>
          </w:p>
        </w:tc>
      </w:tr>
      <w:tr w:rsidR="00EB7A1D" w14:paraId="67E6AE0B" w14:textId="77777777" w:rsidTr="00664EE7">
        <w:tc>
          <w:tcPr>
            <w:tcW w:w="2694" w:type="dxa"/>
            <w:gridSpan w:val="2"/>
            <w:tcBorders>
              <w:top w:val="single" w:sz="4" w:space="0" w:color="auto"/>
              <w:left w:val="single" w:sz="4" w:space="0" w:color="auto"/>
            </w:tcBorders>
          </w:tcPr>
          <w:p w14:paraId="1AF4407F" w14:textId="77777777" w:rsidR="00EB7A1D" w:rsidRDefault="00EB7A1D" w:rsidP="00664EE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664EE7">
            <w:pPr>
              <w:pStyle w:val="CRCoverPage"/>
              <w:spacing w:after="0"/>
              <w:ind w:left="100"/>
              <w:rPr>
                <w:noProof/>
              </w:rPr>
            </w:pPr>
            <w:r>
              <w:rPr>
                <w:noProof/>
              </w:rPr>
              <w:t>5.2.2.2.2, 5.3.13.1b, 5.3.13.2, 6.2.2, 6.3.2, 6.3.3</w:t>
            </w:r>
          </w:p>
        </w:tc>
      </w:tr>
      <w:tr w:rsidR="00EB7A1D" w14:paraId="122EABCC" w14:textId="77777777" w:rsidTr="00664EE7">
        <w:tc>
          <w:tcPr>
            <w:tcW w:w="2694" w:type="dxa"/>
            <w:gridSpan w:val="2"/>
            <w:tcBorders>
              <w:left w:val="single" w:sz="4" w:space="0" w:color="auto"/>
            </w:tcBorders>
          </w:tcPr>
          <w:p w14:paraId="17AFBF81"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664EE7">
            <w:pPr>
              <w:pStyle w:val="CRCoverPage"/>
              <w:spacing w:after="0"/>
              <w:rPr>
                <w:noProof/>
                <w:sz w:val="8"/>
                <w:szCs w:val="8"/>
              </w:rPr>
            </w:pPr>
          </w:p>
        </w:tc>
      </w:tr>
      <w:tr w:rsidR="00EB7A1D" w14:paraId="7D2E7BED" w14:textId="77777777" w:rsidTr="00664EE7">
        <w:tc>
          <w:tcPr>
            <w:tcW w:w="2694" w:type="dxa"/>
            <w:gridSpan w:val="2"/>
            <w:tcBorders>
              <w:left w:val="single" w:sz="4" w:space="0" w:color="auto"/>
            </w:tcBorders>
          </w:tcPr>
          <w:p w14:paraId="238162F0" w14:textId="77777777" w:rsidR="00EB7A1D" w:rsidRDefault="00EB7A1D" w:rsidP="00664E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664EE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664EE7">
            <w:pPr>
              <w:pStyle w:val="CRCoverPage"/>
              <w:spacing w:after="0"/>
              <w:jc w:val="center"/>
              <w:rPr>
                <w:b/>
                <w:caps/>
                <w:noProof/>
              </w:rPr>
            </w:pPr>
            <w:r>
              <w:rPr>
                <w:b/>
                <w:caps/>
                <w:noProof/>
              </w:rPr>
              <w:t>N</w:t>
            </w:r>
          </w:p>
        </w:tc>
        <w:tc>
          <w:tcPr>
            <w:tcW w:w="2977" w:type="dxa"/>
            <w:gridSpan w:val="4"/>
          </w:tcPr>
          <w:p w14:paraId="455C7E12" w14:textId="77777777" w:rsidR="00EB7A1D" w:rsidRDefault="00EB7A1D" w:rsidP="00664E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664EE7">
            <w:pPr>
              <w:pStyle w:val="CRCoverPage"/>
              <w:spacing w:after="0"/>
              <w:ind w:left="99"/>
              <w:rPr>
                <w:noProof/>
              </w:rPr>
            </w:pPr>
          </w:p>
        </w:tc>
      </w:tr>
      <w:tr w:rsidR="00EB7A1D" w14:paraId="6890895D" w14:textId="77777777" w:rsidTr="00664EE7">
        <w:tc>
          <w:tcPr>
            <w:tcW w:w="2694" w:type="dxa"/>
            <w:gridSpan w:val="2"/>
            <w:tcBorders>
              <w:left w:val="single" w:sz="4" w:space="0" w:color="auto"/>
            </w:tcBorders>
          </w:tcPr>
          <w:p w14:paraId="7B55377E" w14:textId="77777777" w:rsidR="00EB7A1D" w:rsidRDefault="00EB7A1D" w:rsidP="00664EE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664E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664EE7">
            <w:pPr>
              <w:pStyle w:val="CRCoverPage"/>
              <w:spacing w:after="0"/>
              <w:jc w:val="center"/>
              <w:rPr>
                <w:b/>
                <w:caps/>
                <w:noProof/>
              </w:rPr>
            </w:pPr>
          </w:p>
        </w:tc>
        <w:tc>
          <w:tcPr>
            <w:tcW w:w="2977" w:type="dxa"/>
            <w:gridSpan w:val="4"/>
          </w:tcPr>
          <w:p w14:paraId="5A5D3938" w14:textId="77777777" w:rsidR="00EB7A1D" w:rsidRDefault="00EB7A1D" w:rsidP="00664E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664EE7">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664EE7">
        <w:tc>
          <w:tcPr>
            <w:tcW w:w="2694" w:type="dxa"/>
            <w:gridSpan w:val="2"/>
            <w:tcBorders>
              <w:left w:val="single" w:sz="4" w:space="0" w:color="auto"/>
            </w:tcBorders>
          </w:tcPr>
          <w:p w14:paraId="0BF2917A" w14:textId="77777777" w:rsidR="00EB7A1D" w:rsidRDefault="00EB7A1D" w:rsidP="00664E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664EE7">
            <w:pPr>
              <w:pStyle w:val="CRCoverPage"/>
              <w:spacing w:after="0"/>
              <w:jc w:val="center"/>
              <w:rPr>
                <w:b/>
                <w:caps/>
                <w:noProof/>
              </w:rPr>
            </w:pPr>
            <w:r>
              <w:rPr>
                <w:b/>
                <w:caps/>
                <w:noProof/>
              </w:rPr>
              <w:t>X</w:t>
            </w:r>
          </w:p>
        </w:tc>
        <w:tc>
          <w:tcPr>
            <w:tcW w:w="2977" w:type="dxa"/>
            <w:gridSpan w:val="4"/>
          </w:tcPr>
          <w:p w14:paraId="1C8AEC82" w14:textId="77777777" w:rsidR="00EB7A1D" w:rsidRDefault="00EB7A1D" w:rsidP="00664E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664EE7">
            <w:pPr>
              <w:pStyle w:val="CRCoverPage"/>
              <w:spacing w:after="0"/>
              <w:ind w:left="99"/>
              <w:rPr>
                <w:noProof/>
              </w:rPr>
            </w:pPr>
            <w:r>
              <w:rPr>
                <w:noProof/>
              </w:rPr>
              <w:t xml:space="preserve">TS/TR ... CR ... </w:t>
            </w:r>
          </w:p>
        </w:tc>
      </w:tr>
      <w:tr w:rsidR="00EB7A1D" w14:paraId="5DB8A833" w14:textId="77777777" w:rsidTr="00664EE7">
        <w:tc>
          <w:tcPr>
            <w:tcW w:w="2694" w:type="dxa"/>
            <w:gridSpan w:val="2"/>
            <w:tcBorders>
              <w:left w:val="single" w:sz="4" w:space="0" w:color="auto"/>
            </w:tcBorders>
          </w:tcPr>
          <w:p w14:paraId="4BE5CBF1" w14:textId="77777777" w:rsidR="00EB7A1D" w:rsidRDefault="00EB7A1D" w:rsidP="00664E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664EE7">
            <w:pPr>
              <w:pStyle w:val="CRCoverPage"/>
              <w:spacing w:after="0"/>
              <w:jc w:val="center"/>
              <w:rPr>
                <w:b/>
                <w:caps/>
                <w:noProof/>
              </w:rPr>
            </w:pPr>
            <w:r>
              <w:rPr>
                <w:b/>
                <w:caps/>
                <w:noProof/>
              </w:rPr>
              <w:t>X</w:t>
            </w:r>
          </w:p>
        </w:tc>
        <w:tc>
          <w:tcPr>
            <w:tcW w:w="2977" w:type="dxa"/>
            <w:gridSpan w:val="4"/>
          </w:tcPr>
          <w:p w14:paraId="0ED21306" w14:textId="77777777" w:rsidR="00EB7A1D" w:rsidRDefault="00EB7A1D" w:rsidP="00664E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664EE7">
            <w:pPr>
              <w:pStyle w:val="CRCoverPage"/>
              <w:spacing w:after="0"/>
              <w:ind w:left="99"/>
              <w:rPr>
                <w:noProof/>
              </w:rPr>
            </w:pPr>
            <w:r>
              <w:rPr>
                <w:noProof/>
              </w:rPr>
              <w:t xml:space="preserve">TS/TR ... CR ... </w:t>
            </w:r>
          </w:p>
        </w:tc>
      </w:tr>
      <w:tr w:rsidR="00EB7A1D" w14:paraId="6203520F" w14:textId="77777777" w:rsidTr="00664EE7">
        <w:tc>
          <w:tcPr>
            <w:tcW w:w="2694" w:type="dxa"/>
            <w:gridSpan w:val="2"/>
            <w:tcBorders>
              <w:left w:val="single" w:sz="4" w:space="0" w:color="auto"/>
            </w:tcBorders>
          </w:tcPr>
          <w:p w14:paraId="101991C2" w14:textId="77777777" w:rsidR="00EB7A1D" w:rsidRDefault="00EB7A1D" w:rsidP="00664EE7">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664EE7">
            <w:pPr>
              <w:pStyle w:val="CRCoverPage"/>
              <w:spacing w:after="0"/>
              <w:rPr>
                <w:noProof/>
              </w:rPr>
            </w:pPr>
          </w:p>
        </w:tc>
      </w:tr>
      <w:tr w:rsidR="00EB7A1D" w14:paraId="32461BCF" w14:textId="77777777" w:rsidTr="00664EE7">
        <w:tc>
          <w:tcPr>
            <w:tcW w:w="2694" w:type="dxa"/>
            <w:gridSpan w:val="2"/>
            <w:tcBorders>
              <w:left w:val="single" w:sz="4" w:space="0" w:color="auto"/>
              <w:bottom w:val="single" w:sz="4" w:space="0" w:color="auto"/>
            </w:tcBorders>
          </w:tcPr>
          <w:p w14:paraId="346FEA42" w14:textId="77777777" w:rsidR="00EB7A1D" w:rsidRDefault="00EB7A1D" w:rsidP="00664EE7">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664EE7">
            <w:pPr>
              <w:pStyle w:val="CRCoverPage"/>
              <w:spacing w:after="0"/>
              <w:ind w:left="100"/>
              <w:rPr>
                <w:noProof/>
              </w:rPr>
            </w:pPr>
          </w:p>
        </w:tc>
      </w:tr>
      <w:tr w:rsidR="00EB7A1D" w14:paraId="274E06D0" w14:textId="77777777" w:rsidTr="00664EE7">
        <w:tc>
          <w:tcPr>
            <w:tcW w:w="2694" w:type="dxa"/>
            <w:gridSpan w:val="2"/>
            <w:tcBorders>
              <w:top w:val="single" w:sz="4" w:space="0" w:color="auto"/>
              <w:bottom w:val="single" w:sz="4" w:space="0" w:color="auto"/>
            </w:tcBorders>
          </w:tcPr>
          <w:p w14:paraId="46A59EE7" w14:textId="77777777" w:rsidR="00EB7A1D" w:rsidRDefault="00EB7A1D" w:rsidP="00664E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664EE7">
            <w:pPr>
              <w:pStyle w:val="CRCoverPage"/>
              <w:spacing w:after="0"/>
              <w:ind w:left="100"/>
              <w:rPr>
                <w:noProof/>
                <w:sz w:val="8"/>
                <w:szCs w:val="8"/>
              </w:rPr>
            </w:pPr>
          </w:p>
        </w:tc>
      </w:tr>
      <w:tr w:rsidR="00EB7A1D" w14:paraId="24A8A13D" w14:textId="77777777" w:rsidTr="00664EE7">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664E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664EE7">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af1"/>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SimSun"/>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and some NTN-specific information as specified in the field descriptions</w:t>
      </w:r>
      <w:r w:rsidR="00913B8A" w:rsidRPr="00F43A82">
        <w:rPr>
          <w:lang w:eastAsia="zh-CN"/>
        </w:rPr>
        <w:t xml:space="preserve"> </w:t>
      </w:r>
      <w:r w:rsidRPr="00F43A82">
        <w:t xml:space="preserve">) is broadcasted in the modification period following the one where SI change indication is transmitted. </w:t>
      </w:r>
      <w:r w:rsidRPr="00F43A82">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SimSun"/>
          <w:lang w:eastAsia="zh-CN"/>
        </w:rPr>
        <w:t xml:space="preserve"> If H-SFN is provided in </w:t>
      </w:r>
      <w:r w:rsidR="00CD6E06" w:rsidRPr="00F43A82">
        <w:rPr>
          <w:rFonts w:eastAsia="SimSun"/>
          <w:i/>
          <w:iCs/>
          <w:lang w:eastAsia="zh-CN"/>
        </w:rPr>
        <w:t>SIB1</w:t>
      </w:r>
      <w:r w:rsidR="00CD6E06" w:rsidRPr="00F43A82">
        <w:rPr>
          <w:rFonts w:eastAsia="SimSun"/>
          <w:lang w:eastAsia="zh-CN"/>
        </w:rPr>
        <w:t>, and UE is configured with eDRX,</w:t>
      </w:r>
      <w:r w:rsidR="00CD6E06" w:rsidRPr="00F43A82">
        <w:rPr>
          <w:rFonts w:eastAsia="SimSun"/>
          <w:i/>
          <w:iCs/>
          <w:lang w:eastAsia="zh-CN"/>
        </w:rPr>
        <w:t xml:space="preserve"> </w:t>
      </w:r>
      <w:r w:rsidR="00CD6E06" w:rsidRPr="00F43A82">
        <w:rPr>
          <w:rFonts w:eastAsia="SimSun"/>
          <w:lang w:eastAsia="zh-CN"/>
        </w:rPr>
        <w:t xml:space="preserve">modification period boundaries are defined by SFN values for which (H-SFN * 1024 + SFN) mod </w:t>
      </w:r>
      <w:r w:rsidR="00CD6E06" w:rsidRPr="00F43A82">
        <w:rPr>
          <w:rFonts w:eastAsia="SimSun"/>
          <w:i/>
          <w:iCs/>
          <w:lang w:eastAsia="zh-CN"/>
        </w:rPr>
        <w:t xml:space="preserve">m </w:t>
      </w:r>
      <w:r w:rsidR="00CD6E06" w:rsidRPr="00F43A82">
        <w:rPr>
          <w:rFonts w:eastAsia="SimSun"/>
          <w:lang w:eastAsia="zh-CN"/>
        </w:rPr>
        <w:t>= 0.</w:t>
      </w:r>
    </w:p>
    <w:p w14:paraId="741120A1" w14:textId="77777777" w:rsidR="00CD6E06" w:rsidRPr="00F43A82" w:rsidRDefault="00CD6E06" w:rsidP="00CD6E06">
      <w:pPr>
        <w:rPr>
          <w:rFonts w:eastAsia="SimSun"/>
          <w:lang w:eastAsia="zh-CN"/>
        </w:rPr>
      </w:pPr>
      <w:r w:rsidRPr="00F43A82">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eDRX acquisition period</w:t>
      </w:r>
      <w:r w:rsidRPr="00F43A82">
        <w:t>. SI change indication is not applicable for SI messages containing posSIBs.</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SimSun"/>
          <w:lang w:eastAsia="zh-CN"/>
        </w:rPr>
        <w:t xml:space="preserve"> UEs in </w:t>
      </w:r>
      <w:r w:rsidRPr="00F43A82">
        <w:t xml:space="preserve">RRC_CONNECTED </w:t>
      </w:r>
      <w:r w:rsidRPr="00F43A82">
        <w:rPr>
          <w:rFonts w:eastAsia="SimSun"/>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008735FB" w:rsidRPr="00F43A82">
        <w:t>,</w:t>
      </w:r>
      <w:r w:rsidRPr="00F43A82">
        <w:t xml:space="preserve"> on the active BWP to monitor paging, as specified in TS 38.213 [13], clause 13.</w:t>
      </w:r>
    </w:p>
    <w:p w14:paraId="00F07B1F" w14:textId="62C7072D"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20" w:author="ZTE(Eswar)" w:date="2023-02-15T13:35:00Z">
        <w:r w:rsidR="005626AD">
          <w:t>,</w:t>
        </w:r>
        <w:commentRangeStart w:id="21"/>
        <w:r w:rsidR="005626AD">
          <w:t xml:space="preserve"> if</w:t>
        </w:r>
      </w:ins>
      <w:commentRangeEnd w:id="21"/>
      <w:r w:rsidR="00520B59">
        <w:rPr>
          <w:rStyle w:val="ad"/>
        </w:rPr>
        <w:commentReference w:id="21"/>
      </w:r>
      <w:ins w:id="22" w:author="ZTE(Eswar)" w:date="2023-02-15T13:35:00Z">
        <w:r w:rsidR="005626AD">
          <w:t xml:space="preserve"> the in</w:t>
        </w:r>
      </w:ins>
      <w:commentRangeStart w:id="23"/>
      <w:ins w:id="24" w:author="Huawei-Yulong" w:date="2023-03-08T16:22:00Z">
        <w:r w:rsidR="00AF44A7">
          <w:t>i</w:t>
        </w:r>
        <w:commentRangeEnd w:id="23"/>
        <w:r w:rsidR="00AF44A7">
          <w:rPr>
            <w:rStyle w:val="ad"/>
          </w:rPr>
          <w:commentReference w:id="23"/>
        </w:r>
      </w:ins>
      <w:ins w:id="25" w:author="ZTE(Eswar)" w:date="2023-02-15T13:35:00Z">
        <w:r w:rsidR="005626AD">
          <w:t xml:space="preserve">tial </w:t>
        </w:r>
      </w:ins>
      <w:ins w:id="26" w:author="ZTE(Eswar)" w:date="2023-02-15T13:36:00Z">
        <w:r w:rsidR="005626AD">
          <w:t xml:space="preserve">downlink BWP </w:t>
        </w:r>
      </w:ins>
      <w:ins w:id="27" w:author="ZTE(Eswar)" w:date="2023-02-15T13:37:00Z">
        <w:r w:rsidR="005626AD">
          <w:t xml:space="preserve">on which the SDT procedure is ongoing </w:t>
        </w:r>
      </w:ins>
      <w:ins w:id="28" w:author="ZTE(Eswar)" w:date="2023-02-15T13:36:00Z">
        <w:r w:rsidR="005626AD">
          <w:t xml:space="preserve">is associated with </w:t>
        </w:r>
      </w:ins>
      <w:ins w:id="29" w:author="ZTE(Eswar)" w:date="2023-02-15T13:38:00Z">
        <w:r w:rsidR="005626AD">
          <w:t xml:space="preserve">a </w:t>
        </w:r>
      </w:ins>
      <w:ins w:id="30"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posSIBs scheduled in </w:t>
      </w:r>
      <w:r w:rsidRPr="00F43A82">
        <w:rPr>
          <w:i/>
          <w:iCs/>
        </w:rPr>
        <w:t>posSchedulingInfoList</w:t>
      </w:r>
      <w:r w:rsidRPr="00F43A82">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SimSun"/>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SimSun"/>
          <w:lang w:eastAsia="zh-CN"/>
        </w:rPr>
        <w:t xml:space="preserve"> </w:t>
      </w:r>
      <w:r w:rsidRPr="00F43A82">
        <w:t>ETWS</w:t>
      </w:r>
      <w:r w:rsidRPr="00F43A82">
        <w:rPr>
          <w:rFonts w:eastAsia="SimSun"/>
          <w:lang w:eastAsia="zh-CN"/>
        </w:rPr>
        <w:t xml:space="preserve"> or </w:t>
      </w:r>
      <w:r w:rsidRPr="00F43A82">
        <w:t xml:space="preserve">CMAS capable UEs in RRC_CONNECTED </w:t>
      </w:r>
      <w:r w:rsidRPr="00F43A82">
        <w:rPr>
          <w:rFonts w:eastAsia="SimSun"/>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r w:rsidRPr="00F43A82">
        <w:rPr>
          <w:i/>
        </w:rPr>
        <w:t>defaultPagingCycle</w:t>
      </w:r>
      <w:r w:rsidRPr="00F43A82">
        <w:t xml:space="preserve">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r w:rsidRPr="00F43A82">
        <w:rPr>
          <w:rFonts w:eastAsia="MS Mincho"/>
          <w:i/>
          <w:iCs/>
        </w:rPr>
        <w:t>defaultPagingCycle</w:t>
      </w:r>
      <w:ins w:id="31" w:author="ZTE(Eswar)" w:date="2023-02-15T13:38:00Z">
        <w:r w:rsidR="005626AD">
          <w:t>,</w:t>
        </w:r>
        <w:commentRangeStart w:id="32"/>
        <w:r w:rsidR="005626AD">
          <w:t xml:space="preserve"> if</w:t>
        </w:r>
      </w:ins>
      <w:commentRangeEnd w:id="32"/>
      <w:r w:rsidR="0062356B">
        <w:rPr>
          <w:rStyle w:val="ad"/>
        </w:rPr>
        <w:commentReference w:id="32"/>
      </w:r>
      <w:ins w:id="33" w:author="ZTE(Eswar)" w:date="2023-02-15T13:38:00Z">
        <w:r w:rsidR="005626AD">
          <w:t xml:space="preserve"> the in</w:t>
        </w:r>
      </w:ins>
      <w:ins w:id="34" w:author="ZTE(Eswar)" w:date="2023-03-02T08:00:00Z">
        <w:r w:rsidR="00111725">
          <w:t>i</w:t>
        </w:r>
      </w:ins>
      <w:ins w:id="35"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r w:rsidRPr="00F43A82">
        <w:rPr>
          <w:rFonts w:eastAsia="SimSun"/>
          <w:i/>
          <w:iCs/>
        </w:rPr>
        <w:t>etwsAndCmasIndication</w:t>
      </w:r>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r w:rsidRPr="00F43A82">
        <w:rPr>
          <w:i/>
          <w:iCs/>
        </w:rPr>
        <w:t>searchSpaceOtherSystemInformation</w:t>
      </w:r>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r w:rsidRPr="00F43A82">
        <w:rPr>
          <w:i/>
        </w:rPr>
        <w:t>si-SchedulingInfo</w:t>
      </w:r>
      <w:r w:rsidRPr="00F43A82">
        <w:t xml:space="preserve"> includes scheduling information for </w:t>
      </w:r>
      <w:r w:rsidRPr="00F43A82">
        <w:rPr>
          <w:i/>
        </w:rPr>
        <w:t>SIB</w:t>
      </w:r>
      <w:r w:rsidRPr="00F43A82">
        <w:rPr>
          <w:rFonts w:eastAsia="SimSun"/>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r w:rsidRPr="00F43A82">
        <w:rPr>
          <w:i/>
        </w:rPr>
        <w:t>si-SchedulingInfo</w:t>
      </w:r>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r w:rsidRPr="00F43A82">
        <w:rPr>
          <w:i/>
        </w:rPr>
        <w:t>si-SchedulingInfo</w:t>
      </w:r>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if the UE is not configured with an eDRX cycle longer than the modification period and</w:t>
      </w:r>
      <w:r w:rsidRPr="00F43A82">
        <w:t xml:space="preserve"> the </w:t>
      </w:r>
      <w:r w:rsidRPr="00F43A82">
        <w:rPr>
          <w:rFonts w:eastAsia="等线"/>
          <w:i/>
          <w:iCs/>
        </w:rPr>
        <w:t>systemInfoModification</w:t>
      </w:r>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等线"/>
        </w:rPr>
      </w:pPr>
      <w:r w:rsidRPr="00F43A82">
        <w:t>1&gt;</w:t>
      </w:r>
      <w:r w:rsidRPr="00F43A82">
        <w:tab/>
        <w:t xml:space="preserve">if the UE is configured with an RRC_IDLE eDRX cycle longer than the modification period and the </w:t>
      </w:r>
      <w:r w:rsidRPr="00F43A82">
        <w:rPr>
          <w:rFonts w:eastAsia="等线"/>
          <w:i/>
          <w:iCs/>
        </w:rPr>
        <w:t xml:space="preserve">systemInfoModification-eDRX </w:t>
      </w:r>
      <w:r w:rsidRPr="00F43A82">
        <w:rPr>
          <w:rFonts w:eastAsia="等线"/>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eDRX acquisition period boundary.</w:t>
      </w:r>
    </w:p>
    <w:tbl>
      <w:tblPr>
        <w:tblStyle w:val="af1"/>
        <w:tblW w:w="0" w:type="auto"/>
        <w:tblInd w:w="0" w:type="dxa"/>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664EE7">
            <w:pPr>
              <w:jc w:val="center"/>
            </w:pPr>
            <w:r>
              <w:t>Next change</w:t>
            </w:r>
          </w:p>
        </w:tc>
      </w:tr>
    </w:tbl>
    <w:p w14:paraId="54F4410A" w14:textId="77777777" w:rsidR="005B793C" w:rsidRPr="00F43A82" w:rsidRDefault="005B793C" w:rsidP="005B793C">
      <w:pPr>
        <w:pStyle w:val="4"/>
      </w:pPr>
      <w:bookmarkStart w:id="36" w:name="_Toc124712694"/>
      <w:bookmarkStart w:id="37" w:name="_Hlk85563926"/>
      <w:bookmarkStart w:id="38" w:name="_Toc124712695"/>
      <w:r w:rsidRPr="00F43A82">
        <w:t>5.3.13.1b</w:t>
      </w:r>
      <w:r w:rsidRPr="00F43A82">
        <w:tab/>
        <w:t>Conditions for initiating SDT</w:t>
      </w:r>
      <w:bookmarkEnd w:id="36"/>
    </w:p>
    <w:bookmarkEnd w:id="37"/>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r w:rsidRPr="00F43A82">
        <w:rPr>
          <w:i/>
          <w:iCs/>
        </w:rPr>
        <w:t>sdt-ConfigCommon</w:t>
      </w:r>
      <w:r w:rsidRPr="00F43A82">
        <w:t>; and</w:t>
      </w:r>
    </w:p>
    <w:p w14:paraId="4367E369" w14:textId="77777777" w:rsidR="005B793C" w:rsidRPr="00F43A82" w:rsidRDefault="005B793C" w:rsidP="005B793C">
      <w:pPr>
        <w:pStyle w:val="B1"/>
      </w:pPr>
      <w:r w:rsidRPr="00F43A82">
        <w:t>1&gt;</w:t>
      </w:r>
      <w:r w:rsidRPr="00F43A82">
        <w:tab/>
      </w:r>
      <w:r w:rsidRPr="00F43A82">
        <w:rPr>
          <w:i/>
          <w:iCs/>
        </w:rPr>
        <w:t>sdt-Config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22A40DE3" w:rsidR="005B793C" w:rsidRPr="00F43A82" w:rsidRDefault="005B793C" w:rsidP="005B793C">
      <w:pPr>
        <w:pStyle w:val="B1"/>
      </w:pPr>
      <w:ins w:id="39" w:author="ZTE(Eswar)" w:date="2023-02-10T08:11:00Z">
        <w:r>
          <w:t xml:space="preserve">1&gt; </w:t>
        </w:r>
      </w:ins>
      <w:ins w:id="40" w:author="ZTE(Eswar)" w:date="2023-02-10T08:31:00Z">
        <w:r w:rsidR="00E845F5">
          <w:t>for</w:t>
        </w:r>
      </w:ins>
      <w:ins w:id="41" w:author="ZTE(Eswar)" w:date="2023-02-10T08:16:00Z">
        <w:r w:rsidRPr="00F43A82">
          <w:t xml:space="preserve"> a RedCap UE </w:t>
        </w:r>
      </w:ins>
      <w:ins w:id="42" w:author="ZTE(Eswar)" w:date="2023-03-03T06:35:00Z">
        <w:r w:rsidR="000820D8">
          <w:t xml:space="preserve">when </w:t>
        </w:r>
      </w:ins>
      <w:ins w:id="43" w:author="ZTE(Eswar)" w:date="2023-03-03T06:36:00Z">
        <w:r w:rsidR="000820D8">
          <w:t xml:space="preserve">RedCap-specific initial downlink BWP </w:t>
        </w:r>
        <w:commentRangeStart w:id="44"/>
        <w:commentRangeStart w:id="45"/>
        <w:r w:rsidR="000820D8">
          <w:t>is configured with</w:t>
        </w:r>
      </w:ins>
      <w:commentRangeEnd w:id="44"/>
      <w:r w:rsidR="00AF397A">
        <w:rPr>
          <w:rStyle w:val="ad"/>
        </w:rPr>
        <w:commentReference w:id="44"/>
      </w:r>
      <w:commentRangeEnd w:id="45"/>
      <w:r w:rsidR="00AA7087">
        <w:rPr>
          <w:rStyle w:val="ad"/>
        </w:rPr>
        <w:commentReference w:id="45"/>
      </w:r>
      <w:ins w:id="46" w:author="ZTE(Eswar)" w:date="2023-03-03T06:36:00Z">
        <w:r w:rsidR="000820D8">
          <w:t xml:space="preserve"> no CD-SSB</w:t>
        </w:r>
      </w:ins>
      <w:ins w:id="47" w:author="ZTE(Eswar)" w:date="2023-02-10T08:17:00Z">
        <w:r>
          <w:t xml:space="preserve">, </w:t>
        </w:r>
      </w:ins>
      <w:ins w:id="48" w:author="ZTE(Eswar)" w:date="2023-02-10T08:13:00Z">
        <w:r w:rsidRPr="00551FF1">
          <w:rPr>
            <w:i/>
            <w:iCs/>
          </w:rPr>
          <w:t>ncdSSB-RedCapInitialBWP-SDT</w:t>
        </w:r>
        <w:r>
          <w:t xml:space="preserve"> is configured</w:t>
        </w:r>
      </w:ins>
      <w:ins w:id="49"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4"/>
      </w:pPr>
      <w:r w:rsidRPr="00F43A82">
        <w:t>5.3.13.2</w:t>
      </w:r>
      <w:r w:rsidRPr="00F43A82">
        <w:tab/>
        <w:t>Initiation</w:t>
      </w:r>
      <w:bookmarkEnd w:id="38"/>
    </w:p>
    <w:p w14:paraId="6C49F923" w14:textId="77777777" w:rsidR="001A37FB" w:rsidRPr="00F43A82" w:rsidRDefault="001A37FB" w:rsidP="001A37FB">
      <w:r w:rsidRPr="00F43A82">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FeatureCombination </w:t>
      </w:r>
      <w:r w:rsidRPr="00F43A82">
        <w:t xml:space="preserve">and in </w:t>
      </w:r>
      <w:r w:rsidRPr="00F43A82">
        <w:rPr>
          <w:i/>
          <w:iCs/>
        </w:rPr>
        <w:t>RA-PrioritizationSliceInfo</w:t>
      </w:r>
      <w:r w:rsidRPr="00F43A82">
        <w:rPr>
          <w:iCs/>
        </w:rPr>
        <w:t>), and that are</w:t>
      </w:r>
      <w:r w:rsidRPr="00F43A82">
        <w:t xml:space="preserve"> associated with the S-NSSAI(s) triggering the access attempt, in the Random Access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r w:rsidRPr="00F43A82">
        <w:rPr>
          <w:i/>
        </w:rPr>
        <w:t>mpsPriorityIndication</w:t>
      </w:r>
      <w:r w:rsidRPr="00F43A82">
        <w:t>:</w:t>
      </w:r>
    </w:p>
    <w:p w14:paraId="7B8A62E0" w14:textId="77777777" w:rsidR="001A37FB" w:rsidRPr="00F43A82" w:rsidRDefault="001A37FB" w:rsidP="001A37FB">
      <w:pPr>
        <w:pStyle w:val="B3"/>
      </w:pPr>
      <w:r w:rsidRPr="00F43A82">
        <w:t>3&gt;</w:t>
      </w:r>
      <w:r w:rsidRPr="00F43A82">
        <w:tab/>
        <w:t xml:space="preserve">set the </w:t>
      </w:r>
      <w:r w:rsidRPr="00F43A82">
        <w:rPr>
          <w:i/>
          <w:iCs/>
        </w:rPr>
        <w:t>resumeCause</w:t>
      </w:r>
      <w:r w:rsidRPr="00F43A82">
        <w:t xml:space="preserve"> to </w:t>
      </w:r>
      <w:r w:rsidRPr="00F43A82">
        <w:rPr>
          <w:i/>
          <w:iCs/>
        </w:rPr>
        <w:t>mps-PriorityAccess</w:t>
      </w:r>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r w:rsidRPr="00F43A82">
        <w:rPr>
          <w:i/>
        </w:rPr>
        <w:t>resumeCause</w:t>
      </w:r>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r w:rsidRPr="00F43A82">
        <w:rPr>
          <w:i/>
        </w:rPr>
        <w:t>resumeCause</w:t>
      </w:r>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r w:rsidRPr="00F43A82">
        <w:rPr>
          <w:i/>
        </w:rPr>
        <w:t>pendingRNA-Update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等线"/>
          <w:lang w:eastAsia="zh-CN"/>
        </w:rPr>
      </w:pPr>
      <w:r w:rsidRPr="00F43A82">
        <w:rPr>
          <w:rFonts w:eastAsia="等线"/>
          <w:lang w:eastAsia="zh-CN"/>
        </w:rPr>
        <w:t>NOTE 2:</w:t>
      </w:r>
      <w:r w:rsidRPr="00F43A82">
        <w:rPr>
          <w:rFonts w:eastAsia="等线"/>
          <w:lang w:eastAsia="zh-CN"/>
        </w:rPr>
        <w:tab/>
        <w:t xml:space="preserve">In case the </w:t>
      </w:r>
      <w:r w:rsidRPr="00F43A82">
        <w:t xml:space="preserve">L2 U2N Relay UE initiates RRC connection resume triggered by reception of </w:t>
      </w:r>
      <w:r w:rsidRPr="00F43A82">
        <w:rPr>
          <w:rFonts w:eastAsia="SimSun"/>
          <w:lang w:eastAsia="zh-CN"/>
        </w:rPr>
        <w:t>message from a L2 U2N Remote UE via SL-RLC0</w:t>
      </w:r>
      <w:r w:rsidRPr="00F43A82">
        <w:t xml:space="preserve"> or SL-RLC1 as specified in 5.3.13.1a, the L2 U2N Relay UE sets the </w:t>
      </w:r>
      <w:r w:rsidRPr="00F43A82">
        <w:rPr>
          <w:i/>
        </w:rPr>
        <w:t>resumeCause</w:t>
      </w:r>
      <w:r w:rsidRPr="00F43A82">
        <w:t xml:space="preserve"> by implementation, but it can only set the </w:t>
      </w:r>
      <w:r w:rsidRPr="00F43A82">
        <w:rPr>
          <w:i/>
        </w:rPr>
        <w:t>emergency</w:t>
      </w:r>
      <w:r w:rsidRPr="00F43A82">
        <w:t xml:space="preserve">, </w:t>
      </w:r>
      <w:r w:rsidRPr="00F43A82">
        <w:rPr>
          <w:i/>
        </w:rPr>
        <w:t>mps-PriorityAccess</w:t>
      </w:r>
      <w:r w:rsidRPr="00F43A82">
        <w:t xml:space="preserve">, or </w:t>
      </w:r>
      <w:r w:rsidRPr="00F43A82">
        <w:rPr>
          <w:i/>
        </w:rPr>
        <w:t>mcs-PriorityAccess</w:t>
      </w:r>
      <w:r w:rsidRPr="00F43A82">
        <w:t xml:space="preserve"> as </w:t>
      </w:r>
      <w:r w:rsidRPr="00F43A82">
        <w:rPr>
          <w:i/>
        </w:rPr>
        <w:t>resumeCause</w:t>
      </w:r>
      <w:r w:rsidRPr="00F43A82">
        <w:t xml:space="preserve">, if the same cause value in the </w:t>
      </w:r>
      <w:r w:rsidRPr="00F43A82">
        <w:rPr>
          <w:rFonts w:eastAsia="SimSun"/>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if the UE does not support maintaining the MCG SCell configurations upon connection resumption:</w:t>
      </w:r>
    </w:p>
    <w:p w14:paraId="09FDBBC9" w14:textId="77777777" w:rsidR="001A37FB" w:rsidRPr="00F43A82" w:rsidRDefault="001A37FB" w:rsidP="001A37FB">
      <w:pPr>
        <w:pStyle w:val="B2"/>
      </w:pPr>
      <w:r w:rsidRPr="00F43A82">
        <w:t>2&gt;</w:t>
      </w:r>
      <w:r w:rsidRPr="00F43A82">
        <w:tab/>
        <w:t>release the MCG SCell(s)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等线"/>
          <w:lang w:eastAsia="zh-CN"/>
        </w:rPr>
      </w:pPr>
      <w:r w:rsidRPr="00F43A82">
        <w:rPr>
          <w:rFonts w:eastAsia="等线"/>
          <w:lang w:eastAsia="zh-CN"/>
        </w:rPr>
        <w:t>2&gt;</w:t>
      </w:r>
      <w:r w:rsidRPr="00F43A82">
        <w:rPr>
          <w:rFonts w:eastAsia="等线"/>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等线"/>
          <w:lang w:eastAsia="zh-CN"/>
        </w:rPr>
      </w:pPr>
      <w:r w:rsidRPr="00F43A82">
        <w:rPr>
          <w:rFonts w:eastAsia="等线"/>
          <w:lang w:eastAsia="zh-CN"/>
        </w:rPr>
        <w:t>2&gt;</w:t>
      </w:r>
      <w:r w:rsidRPr="00F43A82">
        <w:rPr>
          <w:rFonts w:eastAsia="等线"/>
          <w:lang w:eastAsia="zh-CN"/>
        </w:rPr>
        <w:tab/>
        <w:t>apply the default configuration of SL-RLC1 as defined in 9.2.4 for SRB1;</w:t>
      </w:r>
    </w:p>
    <w:p w14:paraId="74CF3CAA" w14:textId="77777777" w:rsidR="001A37FB" w:rsidRPr="00F43A82" w:rsidRDefault="001A37FB" w:rsidP="001A37FB">
      <w:pPr>
        <w:pStyle w:val="B2"/>
      </w:pPr>
      <w:r w:rsidRPr="00F43A82">
        <w:lastRenderedPageBreak/>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等线"/>
          <w:lang w:eastAsia="zh-CN"/>
        </w:rPr>
        <w:t>2&gt;</w:t>
      </w:r>
      <w:r w:rsidRPr="00F43A82">
        <w:rPr>
          <w:rFonts w:eastAsia="等线"/>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r w:rsidRPr="00F43A82">
        <w:rPr>
          <w:i/>
        </w:rPr>
        <w:t xml:space="preserve">delayBudgetReportingConfig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r w:rsidRPr="00F43A82">
        <w:rPr>
          <w:i/>
        </w:rPr>
        <w:t xml:space="preserve">overheatingAssistanceConfig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r w:rsidRPr="00F43A82">
        <w:rPr>
          <w:i/>
        </w:rPr>
        <w:t xml:space="preserve">idc-AssistanceConfig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r w:rsidRPr="00F43A82">
        <w:rPr>
          <w:i/>
        </w:rPr>
        <w:t>drx-PreferenceConfig</w:t>
      </w:r>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r w:rsidRPr="00F43A82">
        <w:rPr>
          <w:i/>
        </w:rPr>
        <w:t>maxBW-PreferenceConfig</w:t>
      </w:r>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r w:rsidRPr="00F43A82">
        <w:rPr>
          <w:i/>
        </w:rPr>
        <w:t>maxCC-PreferenceConfig</w:t>
      </w:r>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r w:rsidRPr="00F43A82">
        <w:rPr>
          <w:i/>
        </w:rPr>
        <w:t>maxMIMO-LayerPreferenceConfig</w:t>
      </w:r>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r w:rsidRPr="00F43A82">
        <w:rPr>
          <w:i/>
        </w:rPr>
        <w:t>minSchedulingOffsetPreferenceConfig</w:t>
      </w:r>
      <w:r w:rsidRPr="00F43A82">
        <w:t xml:space="preserve"> and </w:t>
      </w:r>
      <w:r w:rsidRPr="00F43A82">
        <w:rPr>
          <w:i/>
        </w:rPr>
        <w:t>minSchedulingOffsetPreferenceConfigExt</w:t>
      </w:r>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r w:rsidRPr="00F43A82">
        <w:rPr>
          <w:rFonts w:eastAsia="等线"/>
          <w:i/>
          <w:iCs/>
          <w:lang w:eastAsia="zh-CN"/>
        </w:rPr>
        <w:t>rlm-Relaxation</w:t>
      </w:r>
      <w:r w:rsidRPr="00F43A82">
        <w:rPr>
          <w:i/>
          <w:iCs/>
        </w:rPr>
        <w:t>ReportingConfig</w:t>
      </w:r>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等线"/>
          <w:i/>
          <w:iCs/>
          <w:lang w:eastAsia="zh-CN"/>
        </w:rPr>
        <w:t>bfd-Relaxation</w:t>
      </w:r>
      <w:r w:rsidRPr="00F43A82">
        <w:rPr>
          <w:i/>
          <w:iCs/>
        </w:rPr>
        <w:t>ReportingConfig</w:t>
      </w:r>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r w:rsidRPr="00F43A82">
        <w:rPr>
          <w:i/>
        </w:rPr>
        <w:t>releasePreferenceConfig</w:t>
      </w:r>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r w:rsidRPr="00F43A82">
        <w:rPr>
          <w:i/>
        </w:rPr>
        <w:t>wlanNameList</w:t>
      </w:r>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r w:rsidRPr="00F43A82">
        <w:rPr>
          <w:i/>
        </w:rPr>
        <w:t>btNameList</w:t>
      </w:r>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r w:rsidRPr="00F43A82">
        <w:rPr>
          <w:i/>
        </w:rPr>
        <w:t>sensorNameList</w:t>
      </w:r>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50" w:name="OLE_LINK9"/>
      <w:bookmarkStart w:id="51" w:name="OLE_LINK10"/>
      <w:r w:rsidRPr="00F43A82">
        <w:rPr>
          <w:i/>
        </w:rPr>
        <w:t>obtainCommonLocation</w:t>
      </w:r>
      <w:bookmarkEnd w:id="50"/>
      <w:bookmarkEnd w:id="51"/>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r w:rsidRPr="00F43A82">
        <w:rPr>
          <w:i/>
          <w:iCs/>
        </w:rPr>
        <w:t>referenceTimePreferenceReporting</w:t>
      </w:r>
      <w:r w:rsidRPr="00F43A82">
        <w:t xml:space="preserve"> from the UE Inactive AS context, if stored;</w:t>
      </w:r>
    </w:p>
    <w:p w14:paraId="07DAD33B" w14:textId="77777777" w:rsidR="001A37FB" w:rsidRPr="00F43A82" w:rsidRDefault="001A37FB" w:rsidP="001A37FB">
      <w:pPr>
        <w:pStyle w:val="B1"/>
      </w:pPr>
      <w:r w:rsidRPr="00F43A82">
        <w:lastRenderedPageBreak/>
        <w:t>1&gt;</w:t>
      </w:r>
      <w:r w:rsidRPr="00F43A82">
        <w:tab/>
        <w:t xml:space="preserve">release </w:t>
      </w:r>
      <w:r w:rsidRPr="00F43A82">
        <w:rPr>
          <w:i/>
          <w:iCs/>
        </w:rPr>
        <w:t>sl-AssistanceConfigNR</w:t>
      </w:r>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r w:rsidRPr="00F43A82">
        <w:rPr>
          <w:bCs/>
          <w:i/>
        </w:rPr>
        <w:t>musim-GapAssistanceConfig</w:t>
      </w:r>
      <w:r w:rsidRPr="00F43A82">
        <w:t xml:space="preserve"> from the UE Inactive AS context, if stored</w:t>
      </w:r>
      <w:r w:rsidRPr="00F43A82">
        <w:rPr>
          <w:rFonts w:eastAsia="SimSun"/>
        </w:rPr>
        <w:t xml:space="preserve"> and </w:t>
      </w:r>
      <w:r w:rsidRPr="00F43A82">
        <w:t>stop timer T346h, if running;</w:t>
      </w:r>
    </w:p>
    <w:p w14:paraId="486F1352" w14:textId="77777777" w:rsidR="001A37FB" w:rsidRPr="00F43A82" w:rsidRDefault="001A37FB" w:rsidP="001A37FB">
      <w:pPr>
        <w:pStyle w:val="B1"/>
        <w:rPr>
          <w:rFonts w:eastAsia="맑은 고딕"/>
        </w:rPr>
      </w:pPr>
      <w:r w:rsidRPr="00F43A82">
        <w:rPr>
          <w:rFonts w:eastAsia="맑은 고딕"/>
        </w:rPr>
        <w:t>1&gt;</w:t>
      </w:r>
      <w:r w:rsidRPr="00F43A82">
        <w:rPr>
          <w:rFonts w:eastAsia="맑은 고딕"/>
        </w:rPr>
        <w:tab/>
        <w:t xml:space="preserve">release </w:t>
      </w:r>
      <w:r w:rsidRPr="00F43A82">
        <w:rPr>
          <w:rFonts w:eastAsia="맑은 고딕"/>
          <w:i/>
        </w:rPr>
        <w:t>musim-GapConfig</w:t>
      </w:r>
      <w:r w:rsidRPr="00F43A82">
        <w:rPr>
          <w:rFonts w:eastAsia="맑은 고딕"/>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r w:rsidRPr="00F43A82">
        <w:rPr>
          <w:bCs/>
          <w:i/>
        </w:rPr>
        <w:t>musim-LeaveAssistanceConfig</w:t>
      </w:r>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r w:rsidRPr="00F43A82">
        <w:rPr>
          <w:i/>
          <w:iCs/>
        </w:rPr>
        <w:t>propDelayDiffReportConfig</w:t>
      </w:r>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r w:rsidRPr="00F43A82">
        <w:rPr>
          <w:i/>
        </w:rPr>
        <w:t>rrm-MeasRelaxationReportingConfig</w:t>
      </w:r>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等线"/>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r w:rsidRPr="00F43A82">
        <w:rPr>
          <w:i/>
          <w:iCs/>
        </w:rPr>
        <w:t>sdt-MAC-PHY-CG-Config</w:t>
      </w:r>
      <w:r w:rsidRPr="00F43A82">
        <w:t xml:space="preserve"> is configured:</w:t>
      </w:r>
    </w:p>
    <w:p w14:paraId="7C4E63BB" w14:textId="77777777" w:rsidR="001A37FB" w:rsidRPr="00F43A82" w:rsidRDefault="001A37FB" w:rsidP="001A37FB">
      <w:pPr>
        <w:pStyle w:val="B2"/>
      </w:pPr>
      <w:r w:rsidRPr="00F43A82">
        <w:t>2&gt;</w:t>
      </w:r>
      <w:bookmarkStart w:id="52" w:name="_Hlk85564571"/>
      <w:r w:rsidRPr="00F43A82">
        <w:tab/>
        <w:t xml:space="preserve">if the resume procedure is initiated </w:t>
      </w:r>
      <w:bookmarkEnd w:id="52"/>
      <w:r w:rsidRPr="00F43A82">
        <w:t xml:space="preserve">in a cell that is different to the PCell in which the UE received the stored </w:t>
      </w:r>
      <w:r w:rsidRPr="00F43A82">
        <w:rPr>
          <w:i/>
          <w:iCs/>
        </w:rPr>
        <w:t>sdt-MAC-PHY-CG-Config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r w:rsidRPr="00F43A82">
        <w:rPr>
          <w:i/>
          <w:iCs/>
        </w:rPr>
        <w:t>sdt-MAC-PHY-CG-Config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cg-SDT-TimeAlignmentTimer</w:t>
      </w:r>
      <w:r w:rsidRPr="00F43A82">
        <w:t>, if it is running;</w:t>
      </w:r>
    </w:p>
    <w:p w14:paraId="30699C73" w14:textId="7285547E" w:rsidR="001A37FB" w:rsidRDefault="001A37FB" w:rsidP="001A37FB">
      <w:pPr>
        <w:pStyle w:val="B1"/>
        <w:rPr>
          <w:ins w:id="53" w:author="ZTE(Eswar)" w:date="2023-02-08T14:33:00Z"/>
        </w:rPr>
      </w:pPr>
      <w:ins w:id="54" w:author="ZTE(Eswar)" w:date="2023-02-08T14:32:00Z">
        <w:r>
          <w:t xml:space="preserve">1&gt; </w:t>
        </w:r>
      </w:ins>
      <w:ins w:id="55" w:author="ZTE(Eswar)" w:date="2023-02-08T14:33:00Z">
        <w:r>
          <w:t xml:space="preserve">if </w:t>
        </w:r>
        <w:r w:rsidRPr="001A37FB">
          <w:rPr>
            <w:i/>
            <w:iCs/>
            <w:rPrChange w:id="56" w:author="ZTE(Eswar)" w:date="2023-02-08T14:33:00Z">
              <w:rPr/>
            </w:rPrChange>
          </w:rPr>
          <w:t>ncdSSB-RedCapInitialBWP-SDT</w:t>
        </w:r>
        <w:r>
          <w:t xml:space="preserve"> is configured:</w:t>
        </w:r>
      </w:ins>
    </w:p>
    <w:p w14:paraId="33B698BE" w14:textId="7EF0D84C" w:rsidR="001A37FB" w:rsidRDefault="001A37FB" w:rsidP="001A37FB">
      <w:pPr>
        <w:pStyle w:val="B2"/>
        <w:rPr>
          <w:ins w:id="57" w:author="ZTE(Eswar)" w:date="2023-02-08T14:33:00Z"/>
        </w:rPr>
      </w:pPr>
      <w:ins w:id="58" w:author="ZTE(Eswar)" w:date="2023-02-08T14:33:00Z">
        <w:r>
          <w:t>2</w:t>
        </w:r>
      </w:ins>
      <w:ins w:id="59" w:author="ZTE(Eswar)" w:date="2023-02-08T14:31:00Z">
        <w:r w:rsidRPr="00F43A82">
          <w:t>&gt;</w:t>
        </w:r>
        <w:r w:rsidRPr="00F43A82">
          <w:tab/>
          <w:t xml:space="preserve">if the resume procedure is initiated in a cell that is different to the PCell in which the UE received the stored </w:t>
        </w:r>
      </w:ins>
      <w:ins w:id="60" w:author="ZTE(Eswar)" w:date="2023-02-08T14:33:00Z">
        <w:r w:rsidRPr="00551FF1">
          <w:rPr>
            <w:i/>
            <w:iCs/>
          </w:rPr>
          <w:t>ncdSSB-RedCapInitialBWP-SDT</w:t>
        </w:r>
      </w:ins>
      <w:ins w:id="61" w:author="ZTE(Eswar)" w:date="2023-02-08T14:31:00Z">
        <w:r w:rsidRPr="00F43A82">
          <w:t>:</w:t>
        </w:r>
      </w:ins>
    </w:p>
    <w:p w14:paraId="435EDB77" w14:textId="397EC5AA" w:rsidR="001A37FB" w:rsidRDefault="00240ECA">
      <w:pPr>
        <w:pStyle w:val="B3"/>
        <w:rPr>
          <w:ins w:id="62" w:author="ZTE(Eswar)" w:date="2023-02-08T14:31:00Z"/>
        </w:rPr>
        <w:pPrChange w:id="63" w:author="ZTE(Eswar)" w:date="2023-03-02T08:00:00Z">
          <w:pPr>
            <w:pStyle w:val="B1"/>
          </w:pPr>
        </w:pPrChange>
      </w:pPr>
      <w:ins w:id="64" w:author="ZTE(Eswar)" w:date="2023-02-08T14:33:00Z">
        <w:r>
          <w:t xml:space="preserve">3&gt; release the stored </w:t>
        </w:r>
      </w:ins>
      <w:ins w:id="65" w:author="ZTE(Eswar)" w:date="2023-02-08T14:34:00Z">
        <w:r w:rsidRPr="00551FF1">
          <w:rPr>
            <w:i/>
            <w:iCs/>
          </w:rPr>
          <w:t>ncdSSB-RedCapInitialBWP-SDT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r w:rsidRPr="00F43A82">
        <w:rPr>
          <w:i/>
          <w:iCs/>
        </w:rPr>
        <w:t>TimeAlignmentTimer</w:t>
      </w:r>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r w:rsidRPr="00F43A82">
        <w:rPr>
          <w:i/>
          <w:iCs/>
        </w:rPr>
        <w:t>successHO-Config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r w:rsidRPr="00F43A82">
        <w:rPr>
          <w:i/>
        </w:rPr>
        <w:t>RRCResumeRequest</w:t>
      </w:r>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1"/>
      </w:pPr>
      <w:bookmarkStart w:id="66" w:name="_Toc60777073"/>
      <w:bookmarkStart w:id="67" w:name="_Toc124712991"/>
      <w:r w:rsidRPr="00F43A82">
        <w:lastRenderedPageBreak/>
        <w:t>6</w:t>
      </w:r>
      <w:r w:rsidRPr="00F43A82">
        <w:tab/>
        <w:t>Protocol data units, formats and parameters (ASN.1)</w:t>
      </w:r>
      <w:bookmarkEnd w:id="66"/>
      <w:bookmarkEnd w:id="67"/>
    </w:p>
    <w:tbl>
      <w:tblPr>
        <w:tblStyle w:val="af1"/>
        <w:tblW w:w="0" w:type="auto"/>
        <w:tblInd w:w="0" w:type="dxa"/>
        <w:shd w:val="clear" w:color="auto" w:fill="00B0F0"/>
        <w:tblLook w:val="04A0" w:firstRow="1" w:lastRow="0" w:firstColumn="1" w:lastColumn="0" w:noHBand="0" w:noVBand="1"/>
      </w:tblPr>
      <w:tblGrid>
        <w:gridCol w:w="14281"/>
      </w:tblGrid>
      <w:tr w:rsidR="003D09E3" w14:paraId="256FE79E" w14:textId="77777777" w:rsidTr="00664EE7">
        <w:tc>
          <w:tcPr>
            <w:tcW w:w="14281" w:type="dxa"/>
            <w:shd w:val="clear" w:color="auto" w:fill="00B0F0"/>
          </w:tcPr>
          <w:p w14:paraId="7D00DECA" w14:textId="02B29F31" w:rsidR="003D09E3" w:rsidRDefault="003D09E3" w:rsidP="00664EE7">
            <w:pPr>
              <w:jc w:val="center"/>
            </w:pPr>
            <w:r>
              <w:t>Next change</w:t>
            </w:r>
          </w:p>
        </w:tc>
      </w:tr>
    </w:tbl>
    <w:p w14:paraId="47BF77B8" w14:textId="77777777" w:rsidR="003D3259" w:rsidRPr="00F43A82" w:rsidRDefault="003D3259" w:rsidP="003D3259">
      <w:pPr>
        <w:pStyle w:val="3"/>
      </w:pPr>
      <w:bookmarkStart w:id="68" w:name="_Toc60777089"/>
      <w:bookmarkStart w:id="69" w:name="_Toc124713008"/>
      <w:bookmarkStart w:id="70" w:name="_Hlk54206646"/>
      <w:r w:rsidRPr="00F43A82">
        <w:t>6.2.2</w:t>
      </w:r>
      <w:r w:rsidRPr="00F43A82">
        <w:tab/>
        <w:t>Message definitions</w:t>
      </w:r>
      <w:bookmarkEnd w:id="68"/>
      <w:bookmarkEnd w:id="69"/>
    </w:p>
    <w:p w14:paraId="725C5A43" w14:textId="77777777" w:rsidR="003D3259" w:rsidRPr="00F43A82" w:rsidRDefault="003D3259" w:rsidP="003D3259">
      <w:pPr>
        <w:pStyle w:val="4"/>
      </w:pPr>
      <w:bookmarkStart w:id="71" w:name="_Toc60777111"/>
      <w:bookmarkStart w:id="72" w:name="_Toc124713033"/>
      <w:bookmarkEnd w:id="70"/>
      <w:r w:rsidRPr="00F43A82">
        <w:t>–</w:t>
      </w:r>
      <w:r w:rsidRPr="00F43A82">
        <w:tab/>
      </w:r>
      <w:r w:rsidRPr="00F43A82">
        <w:rPr>
          <w:i/>
          <w:noProof/>
        </w:rPr>
        <w:t>RRCRelease</w:t>
      </w:r>
      <w:bookmarkEnd w:id="71"/>
      <w:bookmarkEnd w:id="72"/>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等线"/>
        </w:rPr>
        <w:t>sl-UEIdentityRemote-r17</w:t>
      </w:r>
      <w:r w:rsidRPr="00F43A82">
        <w:t xml:space="preserve">             </w:t>
      </w:r>
      <w:r w:rsidRPr="00F43A82">
        <w:rPr>
          <w:rFonts w:eastAsia="等线"/>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73" w:author="ZTE(Eswar)" w:date="2023-02-08T14:05:00Z"/>
        </w:rPr>
      </w:pPr>
      <w:r w:rsidRPr="00F43A82">
        <w:lastRenderedPageBreak/>
        <w:t xml:space="preserve">    ]]</w:t>
      </w:r>
      <w:ins w:id="74" w:author="ZTE(Eswar)" w:date="2023-02-15T13:40:00Z">
        <w:r w:rsidR="0055741B">
          <w:t>,</w:t>
        </w:r>
      </w:ins>
    </w:p>
    <w:p w14:paraId="4557662F" w14:textId="36F7AF15" w:rsidR="003D3259" w:rsidRDefault="003D3259" w:rsidP="003D3259">
      <w:pPr>
        <w:pStyle w:val="PL"/>
        <w:rPr>
          <w:ins w:id="75" w:author="ZTE(Eswar)" w:date="2023-02-08T14:05:00Z"/>
        </w:rPr>
      </w:pPr>
      <w:ins w:id="76" w:author="ZTE(Eswar)" w:date="2023-02-08T14:05:00Z">
        <w:r>
          <w:t xml:space="preserve">    [[</w:t>
        </w:r>
      </w:ins>
    </w:p>
    <w:p w14:paraId="5704788B" w14:textId="18963D8B" w:rsidR="003D3259" w:rsidRDefault="003D3259" w:rsidP="003D3259">
      <w:pPr>
        <w:pStyle w:val="PL"/>
        <w:rPr>
          <w:ins w:id="77" w:author="ZTE(Eswar)" w:date="2023-02-08T14:05:00Z"/>
        </w:rPr>
      </w:pPr>
      <w:ins w:id="78" w:author="ZTE(Eswar)" w:date="2023-02-08T14:05:00Z">
        <w:r>
          <w:t xml:space="preserve">    </w:t>
        </w:r>
      </w:ins>
      <w:commentRangeStart w:id="79"/>
      <w:ins w:id="80" w:author="ZTE(Eswar)" w:date="2023-02-08T14:20:00Z">
        <w:r w:rsidR="008A273E" w:rsidRPr="00F43A82">
          <w:t>n</w:t>
        </w:r>
        <w:r w:rsidR="008A273E">
          <w:t>cdSSB</w:t>
        </w:r>
      </w:ins>
      <w:ins w:id="81" w:author="ZTE(Eswar)" w:date="2023-02-08T14:17:00Z">
        <w:r w:rsidR="008A273E">
          <w:t>-</w:t>
        </w:r>
      </w:ins>
      <w:ins w:id="82" w:author="ZTE(Eswar)" w:date="2023-02-08T14:21:00Z">
        <w:r w:rsidR="008A273E">
          <w:t>RedCap</w:t>
        </w:r>
      </w:ins>
      <w:ins w:id="83" w:author="ZTE(Eswar)" w:date="2023-02-08T14:14:00Z">
        <w:r w:rsidR="008A273E">
          <w:t>InitialBWP-SDT</w:t>
        </w:r>
      </w:ins>
      <w:commentRangeEnd w:id="79"/>
      <w:r w:rsidR="00664EE7">
        <w:rPr>
          <w:rStyle w:val="ad"/>
          <w:rFonts w:ascii="Times New Roman" w:hAnsi="Times New Roman"/>
          <w:noProof w:val="0"/>
          <w:lang w:eastAsia="ja-JP"/>
        </w:rPr>
        <w:commentReference w:id="79"/>
      </w:r>
      <w:ins w:id="84" w:author="ZTE(Eswar)" w:date="2023-02-08T14:07:00Z">
        <w:r>
          <w:t xml:space="preserve">-r17   </w:t>
        </w:r>
      </w:ins>
      <w:ins w:id="85" w:author="ZTE(Eswar)" w:date="2023-02-08T14:08:00Z">
        <w:r>
          <w:t>SetupRelease {</w:t>
        </w:r>
      </w:ins>
      <w:ins w:id="86" w:author="ZTE(Eswar)" w:date="2023-03-02T08:01:00Z">
        <w:r w:rsidR="00EF34A8">
          <w:t>N</w:t>
        </w:r>
      </w:ins>
      <w:ins w:id="87" w:author="ZTE(Eswar)" w:date="2023-02-08T14:08:00Z">
        <w:r>
          <w:t>onCellDefiningSSB</w:t>
        </w:r>
      </w:ins>
      <w:ins w:id="88" w:author="ZTE(Eswar)" w:date="2023-02-09T11:51:00Z">
        <w:r w:rsidR="00B966CA">
          <w:t>-r17</w:t>
        </w:r>
      </w:ins>
      <w:ins w:id="89" w:author="ZTE(Eswar)" w:date="2023-02-08T14:08:00Z">
        <w:r>
          <w:t xml:space="preserve">}                   </w:t>
        </w:r>
      </w:ins>
      <w:ins w:id="90" w:author="ZTE(Eswar)" w:date="2023-02-08T14:15:00Z">
        <w:r w:rsidR="008A273E">
          <w:t xml:space="preserve"> </w:t>
        </w:r>
      </w:ins>
      <w:ins w:id="91"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92"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SimSun"/>
          <w:color w:val="808080"/>
        </w:rPr>
      </w:pPr>
      <w:r w:rsidRPr="00F43A82">
        <w:t xml:space="preserve">    cg-SDT-Config</w:t>
      </w:r>
      <w:r w:rsidRPr="00F43A82">
        <w:rPr>
          <w:rFonts w:eastAsia="SimSun"/>
        </w:rPr>
        <w:t>LCH-</w:t>
      </w:r>
      <w:r w:rsidRPr="00F43A82">
        <w:t>Restriction</w:t>
      </w:r>
      <w:r w:rsidRPr="00F43A82">
        <w:rPr>
          <w:rFonts w:eastAsia="SimSun"/>
        </w:rPr>
        <w:t>ToAddModList</w:t>
      </w:r>
      <w:r w:rsidRPr="00F43A82">
        <w:t>-r17</w:t>
      </w:r>
      <w:r w:rsidRPr="00F43A82">
        <w:rPr>
          <w:rFonts w:eastAsia="SimSun"/>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SimSun"/>
        </w:rPr>
        <w:t>CG</w:t>
      </w:r>
      <w:r w:rsidRPr="00F43A82">
        <w:t>-SDT-Config</w:t>
      </w:r>
      <w:r w:rsidRPr="00F43A82">
        <w:rPr>
          <w:rFonts w:eastAsia="SimSun"/>
        </w:rPr>
        <w:t>LCH-</w:t>
      </w:r>
      <w:r w:rsidRPr="00F43A82">
        <w:t>Restriction-r17</w:t>
      </w:r>
      <w:r w:rsidRPr="00F43A82">
        <w:rPr>
          <w:rFonts w:eastAsia="SimSun"/>
        </w:rPr>
        <w:t xml:space="preserve"> </w:t>
      </w:r>
      <w:r w:rsidRPr="00F43A82">
        <w:rPr>
          <w:color w:val="993366"/>
        </w:rPr>
        <w:t>OPTIONAL</w:t>
      </w:r>
      <w:r w:rsidRPr="00F43A82">
        <w:t xml:space="preserve">,   </w:t>
      </w:r>
      <w:r w:rsidRPr="00F43A82">
        <w:rPr>
          <w:color w:val="808080"/>
        </w:rPr>
        <w:t xml:space="preserve">-- Need </w:t>
      </w:r>
      <w:r w:rsidRPr="00F43A82">
        <w:rPr>
          <w:rFonts w:eastAsia="SimSun"/>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93" w:name="_Hlk95905177"/>
      <w:r w:rsidRPr="00F43A82">
        <w:t>cg-SDT-TA-Valid</w:t>
      </w:r>
      <w:bookmarkEnd w:id="93"/>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commentRangeStart w:id="94"/>
      <w:commentRangeStart w:id="95"/>
      <w:commentRangeStart w:id="96"/>
      <w:r w:rsidRPr="00F43A82">
        <w:t>...</w:t>
      </w:r>
      <w:commentRangeEnd w:id="94"/>
      <w:r w:rsidR="00424C44">
        <w:rPr>
          <w:rStyle w:val="ad"/>
          <w:rFonts w:ascii="Times New Roman" w:hAnsi="Times New Roman"/>
          <w:noProof w:val="0"/>
          <w:lang w:eastAsia="ja-JP"/>
        </w:rPr>
        <w:commentReference w:id="94"/>
      </w:r>
      <w:bookmarkStart w:id="97" w:name="_GoBack"/>
      <w:bookmarkEnd w:id="97"/>
      <w:commentRangeEnd w:id="95"/>
      <w:r w:rsidR="00716C9D">
        <w:rPr>
          <w:rStyle w:val="ad"/>
          <w:rFonts w:ascii="Times New Roman" w:hAnsi="Times New Roman"/>
          <w:noProof w:val="0"/>
          <w:lang w:eastAsia="ja-JP"/>
        </w:rPr>
        <w:commentReference w:id="95"/>
      </w:r>
      <w:commentRangeEnd w:id="96"/>
      <w:r w:rsidR="00BC5103">
        <w:rPr>
          <w:rStyle w:val="ad"/>
          <w:rFonts w:ascii="Times New Roman" w:hAnsi="Times New Roman"/>
          <w:noProof w:val="0"/>
          <w:lang w:eastAsia="ja-JP"/>
        </w:rPr>
        <w:commentReference w:id="96"/>
      </w:r>
    </w:p>
    <w:p w14:paraId="4E25029E" w14:textId="77777777" w:rsidR="003D3259" w:rsidRPr="00424C44"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SimSun"/>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664EE7">
            <w:pPr>
              <w:pStyle w:val="TAH"/>
              <w:rPr>
                <w:szCs w:val="22"/>
                <w:lang w:eastAsia="sv-SE"/>
              </w:rPr>
            </w:pPr>
            <w:r w:rsidRPr="00F43A82">
              <w:rPr>
                <w:i/>
                <w:lang w:eastAsia="sv-SE"/>
              </w:rPr>
              <w:lastRenderedPageBreak/>
              <w:t>RRCRelease</w:t>
            </w:r>
            <w:r w:rsidRPr="00F43A82">
              <w:rPr>
                <w:i/>
                <w:szCs w:val="22"/>
                <w:lang w:eastAsia="sv-SE"/>
              </w:rPr>
              <w:t>-IEs</w:t>
            </w:r>
            <w:r w:rsidRPr="00F43A82">
              <w:rPr>
                <w:noProof/>
                <w:lang w:eastAsia="en-GB"/>
              </w:rPr>
              <w:t xml:space="preserve"> field descriptions</w:t>
            </w:r>
          </w:p>
        </w:tc>
      </w:tr>
      <w:tr w:rsidR="003D3259" w:rsidRPr="00F43A82" w14:paraId="2275B4AB" w14:textId="77777777" w:rsidTr="00664EE7">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664EE7">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664EE7">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r w:rsidRPr="00F43A82">
              <w:rPr>
                <w:i/>
              </w:rPr>
              <w:t>FreqPriorityListNR</w:t>
            </w:r>
            <w:r w:rsidRPr="00F43A82">
              <w:t xml:space="preserve"> and </w:t>
            </w:r>
            <w:r w:rsidRPr="00F43A82">
              <w:rPr>
                <w:i/>
              </w:rPr>
              <w:t>FreqPriorityListDedicatedSlicing</w:t>
            </w:r>
            <w:r w:rsidRPr="00F43A82">
              <w:t xml:space="preserve"> together is eight. If the same frequency is configured in both </w:t>
            </w:r>
            <w:r w:rsidRPr="00F43A82">
              <w:rPr>
                <w:i/>
              </w:rPr>
              <w:t>FreqPriorityListNR</w:t>
            </w:r>
            <w:r w:rsidRPr="00F43A82">
              <w:t xml:space="preserve"> and </w:t>
            </w:r>
            <w:r w:rsidRPr="00F43A82">
              <w:rPr>
                <w:i/>
              </w:rPr>
              <w:t>FreqPriorityListDedicatedSlicing</w:t>
            </w:r>
            <w:r w:rsidRPr="00F43A82">
              <w:t>, the frequency is only counted once.</w:t>
            </w:r>
          </w:p>
        </w:tc>
      </w:tr>
      <w:tr w:rsidR="003D3259" w:rsidRPr="00F43A82" w14:paraId="3FD1DC3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664EE7">
            <w:pPr>
              <w:pStyle w:val="TAL"/>
              <w:rPr>
                <w:b/>
                <w:bCs/>
                <w:i/>
                <w:noProof/>
                <w:lang w:eastAsia="en-GB"/>
              </w:rPr>
            </w:pPr>
            <w:r w:rsidRPr="00F43A82">
              <w:rPr>
                <w:b/>
                <w:bCs/>
                <w:i/>
                <w:noProof/>
                <w:lang w:eastAsia="en-GB"/>
              </w:rPr>
              <w:t>cnType</w:t>
            </w:r>
          </w:p>
          <w:p w14:paraId="692EB490" w14:textId="77777777" w:rsidR="003D3259" w:rsidRPr="00F43A82" w:rsidRDefault="003D3259" w:rsidP="00664EE7">
            <w:pPr>
              <w:pStyle w:val="TAL"/>
              <w:rPr>
                <w:i/>
                <w:lang w:eastAsia="sv-SE"/>
              </w:rPr>
            </w:pPr>
            <w:r w:rsidRPr="00F43A82">
              <w:rPr>
                <w:lang w:eastAsia="en-GB"/>
              </w:rPr>
              <w:t>Indicate that the UE is redirected to EPC or 5GC.</w:t>
            </w:r>
          </w:p>
        </w:tc>
      </w:tr>
      <w:tr w:rsidR="003D3259" w:rsidRPr="00F43A82" w14:paraId="458BC9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664EE7">
            <w:pPr>
              <w:pStyle w:val="TAL"/>
              <w:rPr>
                <w:b/>
                <w:i/>
                <w:noProof/>
                <w:lang w:eastAsia="sv-SE"/>
              </w:rPr>
            </w:pPr>
            <w:r w:rsidRPr="00F43A82">
              <w:rPr>
                <w:b/>
                <w:i/>
                <w:noProof/>
                <w:lang w:eastAsia="sv-SE"/>
              </w:rPr>
              <w:t>deprioritisationReq</w:t>
            </w:r>
          </w:p>
          <w:p w14:paraId="20ADC5D9" w14:textId="77777777" w:rsidR="003D3259" w:rsidRPr="00F43A82" w:rsidRDefault="003D3259" w:rsidP="00664EE7">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664EE7">
            <w:pPr>
              <w:pStyle w:val="TAL"/>
              <w:rPr>
                <w:b/>
                <w:i/>
                <w:noProof/>
                <w:lang w:eastAsia="en-US"/>
              </w:rPr>
            </w:pPr>
            <w:r w:rsidRPr="00F43A82">
              <w:rPr>
                <w:b/>
                <w:i/>
                <w:iCs/>
                <w:lang w:eastAsia="sv-SE"/>
              </w:rPr>
              <w:t>deprioritisationTimer</w:t>
            </w:r>
          </w:p>
          <w:p w14:paraId="1A3F9677" w14:textId="77777777" w:rsidR="003D3259" w:rsidRPr="00F43A82" w:rsidRDefault="003D3259" w:rsidP="00664EE7">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r w:rsidRPr="00F43A82">
              <w:rPr>
                <w:i/>
                <w:lang w:eastAsia="sv-SE"/>
              </w:rPr>
              <w:t>minN</w:t>
            </w:r>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664EE7">
            <w:pPr>
              <w:pStyle w:val="TAL"/>
              <w:rPr>
                <w:b/>
                <w:i/>
                <w:iCs/>
                <w:lang w:eastAsia="ko-KR"/>
              </w:rPr>
            </w:pPr>
            <w:r w:rsidRPr="00F43A82">
              <w:rPr>
                <w:b/>
                <w:i/>
                <w:iCs/>
                <w:lang w:eastAsia="ko-KR"/>
              </w:rPr>
              <w:t>measIdleConfig</w:t>
            </w:r>
          </w:p>
          <w:p w14:paraId="6BE662C4" w14:textId="77777777" w:rsidR="003D3259" w:rsidRPr="00F43A82" w:rsidRDefault="003D3259" w:rsidP="00664EE7">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664EE7">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664EE7">
            <w:pPr>
              <w:pStyle w:val="TAL"/>
              <w:rPr>
                <w:b/>
                <w:bCs/>
                <w:i/>
                <w:iCs/>
                <w:lang w:eastAsia="ko-KR"/>
              </w:rPr>
            </w:pPr>
            <w:r w:rsidRPr="00F43A82">
              <w:rPr>
                <w:b/>
                <w:bCs/>
                <w:i/>
                <w:iCs/>
                <w:lang w:eastAsia="ko-KR"/>
              </w:rPr>
              <w:t>mpsPriorityIndication</w:t>
            </w:r>
          </w:p>
          <w:p w14:paraId="684951F3" w14:textId="77777777" w:rsidR="003D3259" w:rsidRPr="00F43A82" w:rsidRDefault="003D3259" w:rsidP="00664EE7">
            <w:pPr>
              <w:pStyle w:val="TAL"/>
              <w:rPr>
                <w:lang w:eastAsia="ko-KR"/>
              </w:rPr>
            </w:pPr>
            <w:r w:rsidRPr="00F43A82">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43A82">
              <w:rPr>
                <w:i/>
                <w:iCs/>
                <w:lang w:eastAsia="ko-KR"/>
              </w:rPr>
              <w:t>redirectedCarrierInfo</w:t>
            </w:r>
            <w:r w:rsidRPr="00F43A82">
              <w:rPr>
                <w:lang w:eastAsia="ko-KR"/>
              </w:rPr>
              <w:t xml:space="preserve"> field in the </w:t>
            </w:r>
            <w:r w:rsidRPr="00F43A82">
              <w:rPr>
                <w:i/>
                <w:iCs/>
                <w:lang w:eastAsia="ko-KR"/>
              </w:rPr>
              <w:t>RRCRelease</w:t>
            </w:r>
            <w:r w:rsidRPr="00F43A82">
              <w:rPr>
                <w:lang w:eastAsia="ko-KR"/>
              </w:rPr>
              <w:t xml:space="preserve"> message.</w:t>
            </w:r>
          </w:p>
        </w:tc>
      </w:tr>
      <w:tr w:rsidR="003D3259" w:rsidRPr="00F43A82" w14:paraId="77AC1C6E" w14:textId="77777777" w:rsidTr="00664EE7">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664EE7">
            <w:pPr>
              <w:keepNext/>
              <w:keepLines/>
              <w:spacing w:after="0"/>
              <w:rPr>
                <w:rFonts w:ascii="Arial" w:eastAsia="PMingLiU" w:hAnsi="Arial"/>
                <w:b/>
                <w:i/>
                <w:iCs/>
                <w:sz w:val="18"/>
                <w:lang w:eastAsia="ko-KR"/>
              </w:rPr>
            </w:pPr>
            <w:r w:rsidRPr="00F43A82">
              <w:rPr>
                <w:rFonts w:ascii="Arial" w:eastAsia="PMingLiU" w:hAnsi="Arial"/>
                <w:b/>
                <w:i/>
                <w:iCs/>
                <w:sz w:val="18"/>
                <w:lang w:eastAsia="ko-KR"/>
              </w:rPr>
              <w:t>noLastCellUpdate</w:t>
            </w:r>
          </w:p>
          <w:p w14:paraId="62ABE63A" w14:textId="77777777" w:rsidR="003D3259" w:rsidRPr="00F43A82" w:rsidRDefault="003D3259" w:rsidP="00664EE7">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664EE7">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664EE7">
            <w:pPr>
              <w:keepNext/>
              <w:keepLines/>
              <w:spacing w:after="0"/>
              <w:rPr>
                <w:rFonts w:ascii="Arial" w:hAnsi="Arial"/>
                <w:b/>
                <w:i/>
                <w:iCs/>
                <w:sz w:val="18"/>
                <w:lang w:eastAsia="ko-KR"/>
              </w:rPr>
            </w:pPr>
            <w:r w:rsidRPr="00F43A82">
              <w:rPr>
                <w:rFonts w:ascii="Arial" w:hAnsi="Arial"/>
                <w:b/>
                <w:i/>
                <w:iCs/>
                <w:sz w:val="18"/>
                <w:lang w:eastAsia="ko-KR"/>
              </w:rPr>
              <w:t>srs-PosRRC-InactiveConfig</w:t>
            </w:r>
          </w:p>
          <w:p w14:paraId="3C1C91C0" w14:textId="77777777" w:rsidR="003D3259" w:rsidRPr="00F43A82" w:rsidRDefault="003D3259" w:rsidP="00664EE7">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664EE7">
            <w:pPr>
              <w:pStyle w:val="TAL"/>
              <w:rPr>
                <w:b/>
                <w:i/>
                <w:noProof/>
                <w:lang w:eastAsia="ko-KR"/>
              </w:rPr>
            </w:pPr>
            <w:r w:rsidRPr="00F43A82">
              <w:rPr>
                <w:b/>
                <w:i/>
                <w:iCs/>
                <w:lang w:eastAsia="ko-KR"/>
              </w:rPr>
              <w:t>suspendConfig</w:t>
            </w:r>
          </w:p>
          <w:p w14:paraId="6F6AB984" w14:textId="77777777" w:rsidR="003D3259" w:rsidRPr="00F43A82" w:rsidRDefault="003D3259" w:rsidP="00664EE7">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664EE7">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664EE7">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r w:rsidRPr="00F43A82">
              <w:rPr>
                <w:i/>
                <w:lang w:eastAsia="sv-SE"/>
              </w:rPr>
              <w:t>redirectedCarrierInfo</w:t>
            </w:r>
            <w:r w:rsidRPr="00F43A82">
              <w:rPr>
                <w:lang w:eastAsia="sv-SE"/>
              </w:rPr>
              <w:t xml:space="preserve"> in </w:t>
            </w:r>
            <w:r w:rsidRPr="00F43A82">
              <w:rPr>
                <w:i/>
                <w:lang w:eastAsia="sv-SE"/>
              </w:rPr>
              <w:t>RRCRelease</w:t>
            </w:r>
            <w:r w:rsidRPr="00F43A82">
              <w:rPr>
                <w:lang w:eastAsia="sv-SE"/>
              </w:rPr>
              <w:t xml:space="preserve"> message with </w:t>
            </w:r>
            <w:r w:rsidRPr="00F43A82">
              <w:rPr>
                <w:i/>
                <w:lang w:eastAsia="sv-SE"/>
              </w:rPr>
              <w:t>suspendConfig</w:t>
            </w:r>
            <w:r w:rsidRPr="00F43A82">
              <w:rPr>
                <w:lang w:eastAsia="sv-SE"/>
              </w:rPr>
              <w:t xml:space="preserve"> if </w:t>
            </w:r>
            <w:r w:rsidRPr="00F43A82">
              <w:rPr>
                <w:lang w:eastAsia="zh-CN"/>
              </w:rPr>
              <w:t>this message</w:t>
            </w:r>
            <w:r w:rsidRPr="00F43A82">
              <w:rPr>
                <w:lang w:eastAsia="sv-SE"/>
              </w:rPr>
              <w:t xml:space="preserve"> is sent in response to an </w:t>
            </w:r>
            <w:r w:rsidRPr="00F43A82">
              <w:rPr>
                <w:i/>
                <w:lang w:eastAsia="sv-SE"/>
              </w:rPr>
              <w:t>RRCResumeRequest</w:t>
            </w:r>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664EE7">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664EE7">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664EE7">
            <w:pPr>
              <w:pStyle w:val="TAH"/>
              <w:rPr>
                <w:lang w:eastAsia="sv-SE"/>
              </w:rPr>
            </w:pPr>
            <w:r w:rsidRPr="00F43A82">
              <w:rPr>
                <w:bCs/>
                <w:i/>
                <w:iCs/>
                <w:lang w:eastAsia="sv-SE"/>
              </w:rPr>
              <w:lastRenderedPageBreak/>
              <w:t>CarrierInfoNR</w:t>
            </w:r>
            <w:r w:rsidRPr="00F43A82">
              <w:rPr>
                <w:lang w:eastAsia="sv-SE"/>
              </w:rPr>
              <w:t xml:space="preserve"> field descriptions</w:t>
            </w:r>
          </w:p>
        </w:tc>
      </w:tr>
      <w:tr w:rsidR="003D3259" w:rsidRPr="00F43A82" w14:paraId="1556B94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664EE7">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664EE7">
            <w:pPr>
              <w:pStyle w:val="TAL"/>
              <w:rPr>
                <w:i/>
                <w:lang w:eastAsia="sv-SE"/>
              </w:rPr>
            </w:pPr>
            <w:r w:rsidRPr="00F43A82">
              <w:rPr>
                <w:lang w:eastAsia="sv-SE"/>
              </w:rPr>
              <w:t>Indicates the redirected NR frequency.</w:t>
            </w:r>
          </w:p>
        </w:tc>
      </w:tr>
      <w:tr w:rsidR="003D3259" w:rsidRPr="00F43A82" w14:paraId="46ABE0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664EE7">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664EE7">
            <w:pPr>
              <w:pStyle w:val="TAL"/>
              <w:rPr>
                <w:lang w:eastAsia="ko-KR"/>
              </w:rPr>
            </w:pPr>
            <w:r w:rsidRPr="00F43A82">
              <w:rPr>
                <w:lang w:eastAsia="sv-SE"/>
              </w:rPr>
              <w:t>Subcarrier spacing of SSB in the redirected SSB frequency.</w:t>
            </w:r>
          </w:p>
          <w:p w14:paraId="1078FB07" w14:textId="77777777" w:rsidR="003D3259" w:rsidRPr="00F43A82" w:rsidRDefault="003D3259" w:rsidP="00664EE7">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664EE7">
            <w:pPr>
              <w:pStyle w:val="TAL"/>
              <w:rPr>
                <w:szCs w:val="22"/>
                <w:lang w:eastAsia="sv-SE"/>
              </w:rPr>
            </w:pPr>
            <w:r w:rsidRPr="00F43A82">
              <w:rPr>
                <w:szCs w:val="22"/>
                <w:lang w:eastAsia="sv-SE"/>
              </w:rPr>
              <w:t>FR1:    15 or 30 kHz</w:t>
            </w:r>
          </w:p>
          <w:p w14:paraId="019B84AE" w14:textId="77777777" w:rsidR="003D3259" w:rsidRPr="00F43A82" w:rsidRDefault="003D3259" w:rsidP="00664EE7">
            <w:pPr>
              <w:pStyle w:val="TAL"/>
              <w:rPr>
                <w:szCs w:val="22"/>
                <w:lang w:eastAsia="sv-SE"/>
              </w:rPr>
            </w:pPr>
            <w:r w:rsidRPr="00F43A82">
              <w:rPr>
                <w:szCs w:val="22"/>
                <w:lang w:eastAsia="sv-SE"/>
              </w:rPr>
              <w:t>FR2-1:  120 or 240 kHz</w:t>
            </w:r>
          </w:p>
          <w:p w14:paraId="463DA9E7" w14:textId="77777777" w:rsidR="003D3259" w:rsidRPr="00F43A82" w:rsidRDefault="003D3259" w:rsidP="00664EE7">
            <w:pPr>
              <w:pStyle w:val="TAL"/>
              <w:rPr>
                <w:szCs w:val="22"/>
                <w:lang w:eastAsia="sv-SE"/>
              </w:rPr>
            </w:pPr>
            <w:r w:rsidRPr="00F43A82">
              <w:rPr>
                <w:szCs w:val="22"/>
                <w:lang w:eastAsia="sv-SE"/>
              </w:rPr>
              <w:t>FR2-2:  120, 480, or 960 kHz</w:t>
            </w:r>
          </w:p>
        </w:tc>
      </w:tr>
      <w:tr w:rsidR="003D3259" w:rsidRPr="00F43A82" w14:paraId="182F5F0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664EE7">
            <w:pPr>
              <w:pStyle w:val="TAL"/>
              <w:rPr>
                <w:b/>
                <w:bCs/>
                <w:i/>
                <w:iCs/>
                <w:noProof/>
                <w:lang w:eastAsia="sv-SE"/>
              </w:rPr>
            </w:pPr>
            <w:r w:rsidRPr="00F43A82">
              <w:rPr>
                <w:b/>
                <w:bCs/>
                <w:i/>
                <w:iCs/>
                <w:noProof/>
                <w:lang w:eastAsia="sv-SE"/>
              </w:rPr>
              <w:t>smtc</w:t>
            </w:r>
          </w:p>
          <w:p w14:paraId="2D3CFFD5" w14:textId="77777777" w:rsidR="003D3259" w:rsidRPr="00F43A82" w:rsidRDefault="003D3259" w:rsidP="00664EE7">
            <w:pPr>
              <w:pStyle w:val="TAL"/>
              <w:rPr>
                <w:b/>
                <w:i/>
                <w:noProof/>
                <w:lang w:eastAsia="ko-KR"/>
              </w:rPr>
            </w:pPr>
            <w:r w:rsidRPr="00F43A82">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664EE7">
            <w:pPr>
              <w:pStyle w:val="TAH"/>
              <w:rPr>
                <w:szCs w:val="22"/>
                <w:lang w:eastAsia="sv-SE"/>
              </w:rPr>
            </w:pPr>
            <w:r w:rsidRPr="00F43A82">
              <w:rPr>
                <w:i/>
                <w:szCs w:val="22"/>
                <w:lang w:eastAsia="sv-SE"/>
              </w:rPr>
              <w:t xml:space="preserve">RAN-NotificationAreaInfo </w:t>
            </w:r>
            <w:r w:rsidRPr="00F43A82">
              <w:rPr>
                <w:szCs w:val="22"/>
                <w:lang w:eastAsia="sv-SE"/>
              </w:rPr>
              <w:t>field descriptions</w:t>
            </w:r>
          </w:p>
        </w:tc>
      </w:tr>
      <w:tr w:rsidR="003D3259" w:rsidRPr="00F43A82" w14:paraId="35DA031F"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664EE7">
            <w:pPr>
              <w:pStyle w:val="TAL"/>
              <w:rPr>
                <w:szCs w:val="22"/>
                <w:lang w:eastAsia="sv-SE"/>
              </w:rPr>
            </w:pPr>
            <w:r w:rsidRPr="00F43A82">
              <w:rPr>
                <w:b/>
                <w:i/>
                <w:szCs w:val="22"/>
                <w:lang w:eastAsia="sv-SE"/>
              </w:rPr>
              <w:t>cellList</w:t>
            </w:r>
          </w:p>
          <w:p w14:paraId="33433F23" w14:textId="77777777" w:rsidR="003D3259" w:rsidRPr="00F43A82" w:rsidRDefault="003D3259" w:rsidP="00664EE7">
            <w:pPr>
              <w:pStyle w:val="TAL"/>
              <w:rPr>
                <w:szCs w:val="22"/>
                <w:lang w:eastAsia="sv-SE"/>
              </w:rPr>
            </w:pPr>
            <w:r w:rsidRPr="00F43A82">
              <w:rPr>
                <w:szCs w:val="22"/>
                <w:lang w:eastAsia="sv-SE"/>
              </w:rPr>
              <w:t>A list of cells configured as RAN area.</w:t>
            </w:r>
          </w:p>
        </w:tc>
      </w:tr>
      <w:tr w:rsidR="003D3259" w:rsidRPr="00F43A82" w14:paraId="7B1BB9DA"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664EE7">
            <w:pPr>
              <w:pStyle w:val="TAL"/>
              <w:rPr>
                <w:szCs w:val="22"/>
                <w:lang w:eastAsia="sv-SE"/>
              </w:rPr>
            </w:pPr>
            <w:r w:rsidRPr="00F43A82">
              <w:rPr>
                <w:b/>
                <w:i/>
                <w:szCs w:val="22"/>
                <w:lang w:eastAsia="sv-SE"/>
              </w:rPr>
              <w:t>ran-AreaConfigList</w:t>
            </w:r>
          </w:p>
          <w:p w14:paraId="036CAC54" w14:textId="77777777" w:rsidR="003D3259" w:rsidRPr="00F43A82" w:rsidRDefault="003D3259" w:rsidP="00664EE7">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664EE7">
            <w:pPr>
              <w:pStyle w:val="TAH"/>
              <w:rPr>
                <w:szCs w:val="22"/>
                <w:lang w:eastAsia="sv-SE"/>
              </w:rPr>
            </w:pPr>
            <w:r w:rsidRPr="00F43A82">
              <w:rPr>
                <w:i/>
                <w:lang w:eastAsia="sv-SE"/>
              </w:rPr>
              <w:t>PLMN-RAN-AreaConfig</w:t>
            </w:r>
            <w:r w:rsidRPr="00F43A82">
              <w:rPr>
                <w:noProof/>
                <w:lang w:eastAsia="en-GB"/>
              </w:rPr>
              <w:t xml:space="preserve"> field descriptions</w:t>
            </w:r>
          </w:p>
        </w:tc>
      </w:tr>
      <w:tr w:rsidR="003D3259" w:rsidRPr="00F43A82" w14:paraId="278E34F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664EE7">
            <w:pPr>
              <w:pStyle w:val="TAL"/>
              <w:rPr>
                <w:b/>
                <w:i/>
                <w:lang w:eastAsia="sv-SE"/>
              </w:rPr>
            </w:pPr>
            <w:r w:rsidRPr="00F43A82">
              <w:rPr>
                <w:b/>
                <w:i/>
                <w:lang w:eastAsia="sv-SE"/>
              </w:rPr>
              <w:t>plmn-Identity</w:t>
            </w:r>
          </w:p>
          <w:p w14:paraId="69ACDC59" w14:textId="77777777" w:rsidR="003D3259" w:rsidRPr="00F43A82" w:rsidRDefault="003D3259" w:rsidP="00664EE7">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664EE7">
            <w:pPr>
              <w:pStyle w:val="TAL"/>
              <w:rPr>
                <w:noProof/>
                <w:lang w:eastAsia="ko-KR"/>
              </w:rPr>
            </w:pPr>
            <w:r w:rsidRPr="00F43A82">
              <w:rPr>
                <w:b/>
                <w:i/>
                <w:noProof/>
                <w:lang w:eastAsia="ko-KR"/>
              </w:rPr>
              <w:t>ran-AreaCodeList</w:t>
            </w:r>
          </w:p>
          <w:p w14:paraId="4514113B" w14:textId="77777777" w:rsidR="003D3259" w:rsidRPr="00F43A82" w:rsidRDefault="003D3259" w:rsidP="00664EE7">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664EE7">
            <w:pPr>
              <w:pStyle w:val="TAL"/>
              <w:rPr>
                <w:b/>
                <w:i/>
                <w:noProof/>
                <w:lang w:eastAsia="ko-KR"/>
              </w:rPr>
            </w:pPr>
            <w:r w:rsidRPr="00F43A82">
              <w:rPr>
                <w:b/>
                <w:i/>
                <w:noProof/>
                <w:lang w:eastAsia="ko-KR"/>
              </w:rPr>
              <w:t>ran-Area</w:t>
            </w:r>
          </w:p>
          <w:p w14:paraId="46BCDBC5" w14:textId="77777777" w:rsidR="003D3259" w:rsidRPr="00F43A82" w:rsidRDefault="003D3259" w:rsidP="00664EE7">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664EE7">
            <w:pPr>
              <w:pStyle w:val="TAH"/>
              <w:rPr>
                <w:szCs w:val="22"/>
                <w:lang w:eastAsia="sv-SE"/>
              </w:rPr>
            </w:pPr>
            <w:r w:rsidRPr="00F43A82">
              <w:rPr>
                <w:i/>
                <w:szCs w:val="22"/>
                <w:lang w:eastAsia="sv-SE"/>
              </w:rPr>
              <w:t xml:space="preserve">PLMN-RAN-AreaCell </w:t>
            </w:r>
            <w:r w:rsidRPr="00F43A82">
              <w:rPr>
                <w:szCs w:val="22"/>
                <w:lang w:eastAsia="sv-SE"/>
              </w:rPr>
              <w:t>field descriptions</w:t>
            </w:r>
          </w:p>
        </w:tc>
      </w:tr>
      <w:tr w:rsidR="003D3259" w:rsidRPr="00F43A82" w14:paraId="5FEEABB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664EE7">
            <w:pPr>
              <w:pStyle w:val="TAL"/>
              <w:rPr>
                <w:szCs w:val="22"/>
                <w:lang w:eastAsia="sv-SE"/>
              </w:rPr>
            </w:pPr>
            <w:r w:rsidRPr="00F43A82">
              <w:rPr>
                <w:b/>
                <w:i/>
                <w:szCs w:val="22"/>
                <w:lang w:eastAsia="sv-SE"/>
              </w:rPr>
              <w:t>plmn-Identity</w:t>
            </w:r>
          </w:p>
          <w:p w14:paraId="126C4DBB" w14:textId="77777777" w:rsidR="003D3259" w:rsidRPr="00F43A82" w:rsidRDefault="003D3259" w:rsidP="00664EE7">
            <w:pPr>
              <w:pStyle w:val="TAL"/>
              <w:rPr>
                <w:szCs w:val="22"/>
                <w:lang w:eastAsia="sv-SE"/>
              </w:rPr>
            </w:pPr>
            <w:r w:rsidRPr="00F43A82">
              <w:rPr>
                <w:szCs w:val="22"/>
                <w:lang w:eastAsia="sv-SE"/>
              </w:rPr>
              <w:t xml:space="preserve">PLMN Identity to which the cells in </w:t>
            </w:r>
            <w:r w:rsidRPr="00F43A82">
              <w:rPr>
                <w:i/>
                <w:lang w:eastAsia="sv-SE"/>
              </w:rPr>
              <w:t>ran-AreaCells</w:t>
            </w:r>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ran-AreaCells</w:t>
            </w:r>
            <w:r w:rsidRPr="00F43A82">
              <w:rPr>
                <w:szCs w:val="22"/>
                <w:lang w:eastAsia="sv-SE"/>
              </w:rPr>
              <w:t xml:space="preserve"> always belongs to the registered SNPN).</w:t>
            </w:r>
          </w:p>
        </w:tc>
      </w:tr>
      <w:tr w:rsidR="003D3259" w:rsidRPr="00F43A82" w14:paraId="043BDD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664EE7">
            <w:pPr>
              <w:pStyle w:val="TAL"/>
              <w:rPr>
                <w:szCs w:val="22"/>
                <w:lang w:eastAsia="sv-SE"/>
              </w:rPr>
            </w:pPr>
            <w:r w:rsidRPr="00F43A82">
              <w:rPr>
                <w:b/>
                <w:i/>
                <w:szCs w:val="22"/>
                <w:lang w:eastAsia="sv-SE"/>
              </w:rPr>
              <w:t>ran-AreaCells</w:t>
            </w:r>
          </w:p>
          <w:p w14:paraId="34D2560C" w14:textId="77777777" w:rsidR="003D3259" w:rsidRPr="00F43A82" w:rsidRDefault="003D3259" w:rsidP="00664EE7">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664EE7">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664EE7">
            <w:pPr>
              <w:pStyle w:val="TAL"/>
              <w:rPr>
                <w:b/>
                <w:i/>
                <w:iCs/>
                <w:lang w:eastAsia="ko-KR"/>
              </w:rPr>
            </w:pPr>
            <w:r w:rsidRPr="00F43A82">
              <w:rPr>
                <w:b/>
                <w:i/>
                <w:iCs/>
                <w:lang w:eastAsia="ko-KR"/>
              </w:rPr>
              <w:t>sdt-DRB-ContinueROHC</w:t>
            </w:r>
          </w:p>
          <w:p w14:paraId="6EE6AC73" w14:textId="77777777" w:rsidR="003D3259" w:rsidRPr="00F43A82" w:rsidRDefault="003D3259" w:rsidP="00664EE7">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PCell when the RRCRelease message was received. Value </w:t>
            </w:r>
            <w:r w:rsidRPr="00F43A82">
              <w:rPr>
                <w:rFonts w:cs="Arial"/>
                <w:i/>
                <w:iCs/>
                <w:lang w:eastAsia="sv-SE"/>
              </w:rPr>
              <w:t>rna</w:t>
            </w:r>
            <w:r w:rsidRPr="00F43A82">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664EE7">
            <w:pPr>
              <w:pStyle w:val="TAL"/>
              <w:rPr>
                <w:b/>
                <w:i/>
                <w:szCs w:val="22"/>
                <w:lang w:eastAsia="sv-SE"/>
              </w:rPr>
            </w:pPr>
            <w:r w:rsidRPr="00F43A82">
              <w:rPr>
                <w:b/>
                <w:i/>
                <w:szCs w:val="22"/>
                <w:lang w:eastAsia="sv-SE"/>
              </w:rPr>
              <w:t>sdt-DRB-List</w:t>
            </w:r>
          </w:p>
          <w:p w14:paraId="430F3229" w14:textId="77777777" w:rsidR="003D3259" w:rsidRPr="00F43A82" w:rsidRDefault="003D3259" w:rsidP="00664EE7">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664EE7">
            <w:pPr>
              <w:pStyle w:val="TAL"/>
              <w:rPr>
                <w:b/>
                <w:i/>
                <w:iCs/>
                <w:lang w:eastAsia="ko-KR"/>
              </w:rPr>
            </w:pPr>
            <w:r w:rsidRPr="00F43A82">
              <w:rPr>
                <w:b/>
                <w:i/>
                <w:iCs/>
                <w:lang w:eastAsia="ko-KR"/>
              </w:rPr>
              <w:t>sdt-SRB2-Indication</w:t>
            </w:r>
          </w:p>
          <w:p w14:paraId="67BC4B2B" w14:textId="77777777" w:rsidR="003D3259" w:rsidRPr="00F43A82" w:rsidRDefault="003D3259" w:rsidP="00664EE7">
            <w:pPr>
              <w:pStyle w:val="TAL"/>
              <w:rPr>
                <w:szCs w:val="22"/>
                <w:lang w:eastAsia="sv-SE"/>
              </w:rPr>
            </w:pPr>
            <w:r w:rsidRPr="00F43A82">
              <w:rPr>
                <w:iCs/>
                <w:lang w:eastAsia="ko-KR"/>
              </w:rPr>
              <w:t>Indiates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664EE7">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664EE7">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664EE7">
            <w:pPr>
              <w:pStyle w:val="TAL"/>
              <w:rPr>
                <w:b/>
                <w:bCs/>
                <w:i/>
                <w:iCs/>
                <w:lang w:eastAsia="ko-KR"/>
              </w:rPr>
            </w:pPr>
            <w:r w:rsidRPr="00F43A82">
              <w:rPr>
                <w:b/>
                <w:bCs/>
                <w:i/>
                <w:iCs/>
                <w:lang w:eastAsia="ko-KR"/>
              </w:rPr>
              <w:t>cg-SDT-ConfigInitialBWP-DL</w:t>
            </w:r>
          </w:p>
          <w:p w14:paraId="2629CAE2" w14:textId="77777777" w:rsidR="003D3259" w:rsidRPr="00F43A82" w:rsidRDefault="003D3259" w:rsidP="00664EE7">
            <w:pPr>
              <w:pStyle w:val="TAL"/>
              <w:rPr>
                <w:b/>
                <w:i/>
                <w:iCs/>
                <w:lang w:eastAsia="ko-KR"/>
              </w:rPr>
            </w:pPr>
            <w:r w:rsidRPr="00F43A82">
              <w:rPr>
                <w:rFonts w:cs="Arial"/>
                <w:lang w:eastAsia="sv-SE"/>
              </w:rPr>
              <w:t xml:space="preserve">Downlink BWP configuration for CG-SDT. If a UE is a RedCap UE and if the </w:t>
            </w:r>
            <w:r w:rsidRPr="00F43A82">
              <w:rPr>
                <w:rFonts w:cs="Arial"/>
                <w:i/>
                <w:lang w:eastAsia="sv-SE"/>
              </w:rPr>
              <w:t>initialDownlinkBWP-RedCap</w:t>
            </w:r>
            <w:r w:rsidRPr="00F43A82">
              <w:rPr>
                <w:rFonts w:cs="Arial"/>
                <w:lang w:eastAsia="sv-SE"/>
              </w:rPr>
              <w:t xml:space="preserve"> is configured in </w:t>
            </w:r>
            <w:r w:rsidRPr="00F43A82">
              <w:rPr>
                <w:rFonts w:cs="Arial"/>
                <w:i/>
                <w:lang w:eastAsia="sv-SE"/>
              </w:rPr>
              <w:t>downlinkConfigCommon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initialDownlinkBWP-RedCap</w:t>
            </w:r>
            <w:r w:rsidRPr="00F43A82">
              <w:rPr>
                <w:rFonts w:cs="Arial"/>
                <w:lang w:eastAsia="sv-SE"/>
              </w:rPr>
              <w:t xml:space="preserve">, otherwise it is configured for </w:t>
            </w:r>
            <w:r w:rsidRPr="00F43A82">
              <w:rPr>
                <w:rFonts w:cs="Arial"/>
                <w:i/>
                <w:lang w:eastAsia="sv-SE"/>
              </w:rPr>
              <w:t>initialDownlinkBWP</w:t>
            </w:r>
            <w:r w:rsidRPr="00F43A82">
              <w:rPr>
                <w:rFonts w:cs="Arial"/>
                <w:lang w:eastAsia="sv-SE"/>
              </w:rPr>
              <w:t>.</w:t>
            </w:r>
          </w:p>
        </w:tc>
      </w:tr>
      <w:tr w:rsidR="003D3259" w:rsidRPr="00F43A82" w14:paraId="650664E7" w14:textId="77777777" w:rsidTr="00664EE7">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664EE7">
            <w:pPr>
              <w:pStyle w:val="TAL"/>
              <w:rPr>
                <w:b/>
                <w:bCs/>
                <w:i/>
                <w:iCs/>
                <w:lang w:eastAsia="ko-KR"/>
              </w:rPr>
            </w:pPr>
            <w:r w:rsidRPr="00F43A82">
              <w:rPr>
                <w:b/>
                <w:bCs/>
                <w:i/>
                <w:iCs/>
                <w:lang w:eastAsia="ko-KR"/>
              </w:rPr>
              <w:t>cg-SDT-ConfigInitialBWP-NUL</w:t>
            </w:r>
          </w:p>
          <w:p w14:paraId="04484EDF" w14:textId="77777777" w:rsidR="003D3259" w:rsidRPr="00F43A82" w:rsidRDefault="003D3259" w:rsidP="00664EE7">
            <w:pPr>
              <w:pStyle w:val="TAL"/>
              <w:rPr>
                <w:b/>
                <w:i/>
                <w:iCs/>
                <w:lang w:eastAsia="ko-KR"/>
              </w:rPr>
            </w:pPr>
            <w:r w:rsidRPr="00F43A82">
              <w:rPr>
                <w:rFonts w:cs="Arial"/>
                <w:lang w:eastAsia="sv-SE"/>
              </w:rPr>
              <w:t xml:space="preserve">UL BWP configuration for CG-SDT on NUL carrier. If a UE is a RedCap UE and if the </w:t>
            </w:r>
            <w:r w:rsidRPr="00F43A82">
              <w:rPr>
                <w:rFonts w:cs="Arial"/>
                <w:i/>
                <w:lang w:eastAsia="sv-SE"/>
              </w:rPr>
              <w:t>initialUplinkBWP-RedCap</w:t>
            </w:r>
            <w:r w:rsidRPr="00F43A82">
              <w:rPr>
                <w:rFonts w:cs="Arial"/>
                <w:lang w:eastAsia="sv-SE"/>
              </w:rPr>
              <w:t xml:space="preserve"> is configured in </w:t>
            </w:r>
            <w:r w:rsidRPr="00F43A82">
              <w:rPr>
                <w:rFonts w:cs="Arial"/>
                <w:i/>
                <w:lang w:eastAsia="sv-SE"/>
              </w:rPr>
              <w:t>uplinkConfigCommon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initialUplinkBWP-RedCap</w:t>
            </w:r>
            <w:r w:rsidRPr="00F43A82">
              <w:rPr>
                <w:rFonts w:cs="Arial"/>
                <w:lang w:eastAsia="sv-SE"/>
              </w:rPr>
              <w:t xml:space="preserve">, otherwise it is configured for </w:t>
            </w:r>
            <w:r w:rsidRPr="00F43A82">
              <w:rPr>
                <w:rFonts w:cs="Arial"/>
                <w:i/>
                <w:lang w:eastAsia="sv-SE"/>
              </w:rPr>
              <w:t xml:space="preserve">initialUplinkBWP </w:t>
            </w:r>
            <w:r w:rsidRPr="00F43A82">
              <w:rPr>
                <w:rFonts w:cs="Arial"/>
                <w:iCs/>
                <w:lang w:eastAsia="sv-SE"/>
              </w:rPr>
              <w:t>for NUL</w:t>
            </w:r>
            <w:r w:rsidRPr="00F43A82">
              <w:rPr>
                <w:rFonts w:cs="Arial"/>
                <w:lang w:eastAsia="sv-SE"/>
              </w:rPr>
              <w:t>.</w:t>
            </w:r>
          </w:p>
        </w:tc>
      </w:tr>
      <w:tr w:rsidR="003D3259" w:rsidRPr="00F43A82" w14:paraId="0B54FFDF" w14:textId="77777777" w:rsidTr="00664EE7">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664EE7">
            <w:pPr>
              <w:pStyle w:val="TAL"/>
              <w:rPr>
                <w:b/>
                <w:bCs/>
                <w:i/>
                <w:iCs/>
                <w:lang w:eastAsia="ko-KR"/>
              </w:rPr>
            </w:pPr>
            <w:r w:rsidRPr="00F43A82">
              <w:rPr>
                <w:b/>
                <w:bCs/>
                <w:i/>
                <w:iCs/>
                <w:lang w:eastAsia="ko-KR"/>
              </w:rPr>
              <w:t>cg-SDT-ConfigInitialBWP-SUL</w:t>
            </w:r>
          </w:p>
          <w:p w14:paraId="2CF342C3" w14:textId="77777777" w:rsidR="003D3259" w:rsidRPr="00F43A82" w:rsidRDefault="003D3259" w:rsidP="00664EE7">
            <w:pPr>
              <w:pStyle w:val="TAL"/>
              <w:rPr>
                <w:b/>
                <w:i/>
                <w:iCs/>
                <w:lang w:eastAsia="ko-KR"/>
              </w:rPr>
            </w:pPr>
            <w:r w:rsidRPr="00F43A82">
              <w:rPr>
                <w:rFonts w:cs="Arial"/>
                <w:lang w:eastAsia="sv-SE"/>
              </w:rPr>
              <w:t xml:space="preserve">UL BWP configuration for CG-SDT on SUL carrier configured for the </w:t>
            </w:r>
            <w:r w:rsidRPr="00F43A82">
              <w:rPr>
                <w:rFonts w:cs="Arial"/>
                <w:i/>
                <w:iCs/>
                <w:lang w:eastAsia="sv-SE"/>
              </w:rPr>
              <w:t>initialUplinkBWP</w:t>
            </w:r>
            <w:r w:rsidRPr="00F43A82">
              <w:rPr>
                <w:rFonts w:cs="Arial"/>
                <w:lang w:eastAsia="sv-SE"/>
              </w:rPr>
              <w:t xml:space="preserve"> for SUL.</w:t>
            </w:r>
          </w:p>
        </w:tc>
      </w:tr>
      <w:tr w:rsidR="003D3259" w:rsidRPr="00F43A82" w14:paraId="682ED853" w14:textId="77777777" w:rsidTr="00664EE7">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664EE7">
            <w:pPr>
              <w:pStyle w:val="TAL"/>
              <w:rPr>
                <w:b/>
                <w:i/>
                <w:iCs/>
                <w:lang w:eastAsia="ko-KR"/>
              </w:rPr>
            </w:pPr>
            <w:r w:rsidRPr="00F43A82">
              <w:rPr>
                <w:b/>
                <w:i/>
                <w:iCs/>
                <w:lang w:eastAsia="ko-KR"/>
              </w:rPr>
              <w:t>cg-SDT-CS-RNTI</w:t>
            </w:r>
          </w:p>
          <w:p w14:paraId="38C13C30" w14:textId="77777777" w:rsidR="003D3259" w:rsidRPr="00F43A82" w:rsidRDefault="003D3259" w:rsidP="00664EE7">
            <w:pPr>
              <w:pStyle w:val="TAL"/>
              <w:rPr>
                <w:lang w:eastAsia="sv-SE"/>
              </w:rPr>
            </w:pPr>
            <w:r w:rsidRPr="00F43A82">
              <w:rPr>
                <w:rFonts w:cs="Arial"/>
                <w:lang w:eastAsia="sv-SE"/>
              </w:rPr>
              <w:t>The CS-RNTI value for CG-SDT as specified in TS 38.321 [3].</w:t>
            </w:r>
          </w:p>
        </w:tc>
      </w:tr>
      <w:tr w:rsidR="003D3259" w:rsidRPr="00F43A82" w14:paraId="68F84AD3" w14:textId="77777777" w:rsidTr="00664EE7">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664EE7">
            <w:pPr>
              <w:pStyle w:val="TAL"/>
              <w:rPr>
                <w:b/>
                <w:i/>
                <w:iCs/>
                <w:lang w:eastAsia="ko-KR"/>
              </w:rPr>
            </w:pPr>
            <w:r w:rsidRPr="00F43A82">
              <w:rPr>
                <w:b/>
                <w:i/>
                <w:iCs/>
                <w:lang w:eastAsia="ko-KR"/>
              </w:rPr>
              <w:t>cg-SDT-RSRP-ThresholdSSB</w:t>
            </w:r>
          </w:p>
          <w:p w14:paraId="405DC917" w14:textId="77777777" w:rsidR="003D3259" w:rsidRPr="00F43A82" w:rsidRDefault="003D3259" w:rsidP="00664EE7">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664EE7">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664EE7">
            <w:pPr>
              <w:pStyle w:val="TAL"/>
              <w:rPr>
                <w:b/>
                <w:i/>
                <w:iCs/>
                <w:lang w:eastAsia="ko-KR"/>
              </w:rPr>
            </w:pPr>
            <w:r w:rsidRPr="00F43A82">
              <w:rPr>
                <w:b/>
                <w:i/>
                <w:iCs/>
                <w:lang w:eastAsia="ko-KR"/>
              </w:rPr>
              <w:t>cg-SDT-TA-ValidationConfig</w:t>
            </w:r>
          </w:p>
          <w:p w14:paraId="05AB0E6E" w14:textId="77777777" w:rsidR="003D3259" w:rsidRPr="00F43A82" w:rsidRDefault="003D3259" w:rsidP="00664EE7">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664EE7">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664EE7">
            <w:pPr>
              <w:pStyle w:val="TAL"/>
              <w:rPr>
                <w:b/>
                <w:i/>
                <w:iCs/>
                <w:lang w:eastAsia="ko-KR"/>
              </w:rPr>
            </w:pPr>
            <w:r w:rsidRPr="00F43A82">
              <w:rPr>
                <w:b/>
                <w:i/>
                <w:iCs/>
                <w:lang w:eastAsia="ko-KR"/>
              </w:rPr>
              <w:t>cg-SDT-timeAlignmentTimer</w:t>
            </w:r>
          </w:p>
          <w:p w14:paraId="3EE7A13F" w14:textId="77777777" w:rsidR="003D3259" w:rsidRPr="00F43A82" w:rsidRDefault="003D3259" w:rsidP="00664EE7">
            <w:pPr>
              <w:pStyle w:val="TAL"/>
              <w:rPr>
                <w:b/>
                <w:i/>
                <w:iCs/>
                <w:lang w:eastAsia="ko-KR"/>
              </w:rPr>
            </w:pPr>
            <w:r w:rsidRPr="00F43A82">
              <w:rPr>
                <w:rFonts w:cs="Arial"/>
                <w:lang w:eastAsia="sv-SE"/>
              </w:rPr>
              <w:t xml:space="preserve">TAT value for CG-SDT as specified in TS 38.321 [3]. The network always configures this field when </w:t>
            </w:r>
            <w:r w:rsidRPr="00F43A82">
              <w:rPr>
                <w:i/>
                <w:iCs/>
              </w:rPr>
              <w:t>sdt-MAC-PHY-CG-Config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664EE7">
            <w:pPr>
              <w:pStyle w:val="TAH"/>
              <w:rPr>
                <w:lang w:eastAsia="sv-SE"/>
              </w:rPr>
            </w:pPr>
            <w:r w:rsidRPr="00F43A82">
              <w:rPr>
                <w:bCs/>
                <w:i/>
                <w:iCs/>
                <w:lang w:eastAsia="sv-SE"/>
              </w:rPr>
              <w:t>CG-SDT-TA-ValidationConfig</w:t>
            </w:r>
            <w:r w:rsidRPr="00F43A82">
              <w:rPr>
                <w:lang w:eastAsia="sv-SE"/>
              </w:rPr>
              <w:t xml:space="preserve"> field descriptions</w:t>
            </w:r>
          </w:p>
        </w:tc>
      </w:tr>
      <w:tr w:rsidR="003D3259" w:rsidRPr="00F43A82" w14:paraId="43810C10" w14:textId="77777777" w:rsidTr="00664EE7">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664EE7">
            <w:pPr>
              <w:pStyle w:val="TAL"/>
              <w:rPr>
                <w:b/>
                <w:i/>
                <w:iCs/>
                <w:lang w:eastAsia="ko-KR"/>
              </w:rPr>
            </w:pPr>
            <w:r w:rsidRPr="00F43A82">
              <w:rPr>
                <w:b/>
                <w:i/>
                <w:iCs/>
                <w:lang w:eastAsia="ko-KR"/>
              </w:rPr>
              <w:t>cg-SDT-RSRP-ChangeThreshold</w:t>
            </w:r>
          </w:p>
          <w:p w14:paraId="67EB2897" w14:textId="77777777" w:rsidR="003D3259" w:rsidRPr="00F43A82" w:rsidRDefault="003D3259" w:rsidP="00664EE7">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664EE7">
            <w:pPr>
              <w:pStyle w:val="TAH"/>
              <w:rPr>
                <w:lang w:eastAsia="sv-SE"/>
              </w:rPr>
            </w:pPr>
            <w:r w:rsidRPr="00F43A82">
              <w:rPr>
                <w:i/>
                <w:iCs/>
                <w:lang w:eastAsia="sv-SE"/>
              </w:rPr>
              <w:lastRenderedPageBreak/>
              <w:t>SRS-PosRRC-InactiveConfig</w:t>
            </w:r>
            <w:r w:rsidRPr="00F43A82">
              <w:rPr>
                <w:lang w:eastAsia="sv-SE"/>
              </w:rPr>
              <w:t xml:space="preserve"> field descriptions</w:t>
            </w:r>
          </w:p>
        </w:tc>
      </w:tr>
      <w:tr w:rsidR="003D3259" w:rsidRPr="00F43A82" w14:paraId="6D38BEEF" w14:textId="77777777" w:rsidTr="00664EE7">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664EE7">
            <w:pPr>
              <w:pStyle w:val="TAL"/>
              <w:rPr>
                <w:b/>
                <w:i/>
                <w:lang w:eastAsia="sv-SE"/>
              </w:rPr>
            </w:pPr>
            <w:r w:rsidRPr="00F43A82">
              <w:rPr>
                <w:b/>
                <w:i/>
                <w:lang w:eastAsia="sv-SE"/>
              </w:rPr>
              <w:t>bwp-NUL</w:t>
            </w:r>
          </w:p>
          <w:p w14:paraId="7AB0D718" w14:textId="77777777" w:rsidR="003D3259" w:rsidRPr="00F43A82" w:rsidRDefault="003D3259" w:rsidP="00664EE7">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664EE7">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664EE7">
            <w:pPr>
              <w:pStyle w:val="TAL"/>
              <w:rPr>
                <w:b/>
                <w:i/>
                <w:lang w:eastAsia="sv-SE"/>
              </w:rPr>
            </w:pPr>
            <w:r w:rsidRPr="00F43A82">
              <w:rPr>
                <w:b/>
                <w:i/>
                <w:lang w:eastAsia="sv-SE"/>
              </w:rPr>
              <w:t>bwp-SUL</w:t>
            </w:r>
          </w:p>
          <w:p w14:paraId="1FB79AEB" w14:textId="77777777" w:rsidR="003D3259" w:rsidRPr="00F43A82" w:rsidRDefault="003D3259" w:rsidP="00664EE7">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664EE7">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664EE7">
            <w:pPr>
              <w:pStyle w:val="TAL"/>
              <w:rPr>
                <w:rFonts w:cs="Arial"/>
                <w:b/>
                <w:i/>
                <w:szCs w:val="18"/>
              </w:rPr>
            </w:pPr>
            <w:r w:rsidRPr="00F43A82">
              <w:rPr>
                <w:rFonts w:eastAsia="等线" w:cs="Arial"/>
                <w:b/>
                <w:i/>
                <w:szCs w:val="18"/>
              </w:rPr>
              <w:t>inactivePosSRS-RSRP-</w:t>
            </w:r>
            <w:r w:rsidRPr="00F43A82">
              <w:rPr>
                <w:rFonts w:cs="Arial"/>
                <w:b/>
                <w:i/>
                <w:szCs w:val="18"/>
              </w:rPr>
              <w:t>ChangeThreshold</w:t>
            </w:r>
          </w:p>
          <w:p w14:paraId="78AA40AC" w14:textId="77777777" w:rsidR="003D3259" w:rsidRPr="00F43A82" w:rsidRDefault="003D3259" w:rsidP="00664EE7">
            <w:pPr>
              <w:pStyle w:val="TAL"/>
              <w:rPr>
                <w:rFonts w:cs="Arial"/>
                <w:szCs w:val="18"/>
                <w:lang w:eastAsia="sv-SE"/>
              </w:rPr>
            </w:pPr>
            <w:r w:rsidRPr="00F43A82">
              <w:rPr>
                <w:rFonts w:eastAsia="等线"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664EE7">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664EE7">
            <w:pPr>
              <w:pStyle w:val="TAL"/>
              <w:rPr>
                <w:b/>
                <w:i/>
                <w:iCs/>
                <w:lang w:eastAsia="ko-KR"/>
              </w:rPr>
            </w:pPr>
            <w:r w:rsidRPr="00F43A82">
              <w:rPr>
                <w:b/>
                <w:bCs/>
                <w:i/>
              </w:rPr>
              <w:t>inactivePosSRS-TimeAlignmentTimer</w:t>
            </w:r>
          </w:p>
          <w:p w14:paraId="261DFA00" w14:textId="77777777" w:rsidR="003D3259" w:rsidRPr="00F43A82" w:rsidRDefault="003D3259" w:rsidP="00664EE7">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r w:rsidRPr="00F43A82">
              <w:rPr>
                <w:i/>
                <w:lang w:eastAsia="ko-KR"/>
              </w:rPr>
              <w:t>srs-PosRRC-Inactive</w:t>
            </w:r>
            <w:r w:rsidRPr="00F43A82">
              <w:rPr>
                <w:iCs/>
                <w:lang w:eastAsia="ko-KR"/>
              </w:rPr>
              <w:t xml:space="preserve"> is configured.</w:t>
            </w:r>
          </w:p>
        </w:tc>
      </w:tr>
      <w:tr w:rsidR="003D3259" w:rsidRPr="00F43A82" w14:paraId="19B401CA" w14:textId="77777777" w:rsidTr="00664EE7">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664EE7">
            <w:pPr>
              <w:pStyle w:val="TAL"/>
              <w:rPr>
                <w:b/>
                <w:bCs/>
                <w:i/>
              </w:rPr>
            </w:pPr>
            <w:r w:rsidRPr="00F43A82">
              <w:rPr>
                <w:b/>
                <w:bCs/>
                <w:i/>
              </w:rPr>
              <w:t>srs-PosConfigNUL</w:t>
            </w:r>
          </w:p>
          <w:p w14:paraId="60FE5FF4" w14:textId="77777777" w:rsidR="003D3259" w:rsidRPr="00F43A82" w:rsidRDefault="003D3259" w:rsidP="00664EE7">
            <w:pPr>
              <w:pStyle w:val="TAL"/>
              <w:rPr>
                <w:iCs/>
              </w:rPr>
            </w:pPr>
            <w:r w:rsidRPr="00F43A82">
              <w:rPr>
                <w:iCs/>
              </w:rPr>
              <w:t>SRS for Positioning configuration in RRC_INACTIVE state in Normal Uplink Carrier.</w:t>
            </w:r>
          </w:p>
        </w:tc>
      </w:tr>
      <w:tr w:rsidR="003D3259" w:rsidRPr="00F43A82" w14:paraId="6662DDF3" w14:textId="77777777" w:rsidTr="00664EE7">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664EE7">
            <w:pPr>
              <w:pStyle w:val="TAL"/>
              <w:rPr>
                <w:b/>
                <w:bCs/>
                <w:i/>
              </w:rPr>
            </w:pPr>
            <w:r w:rsidRPr="00F43A82">
              <w:rPr>
                <w:b/>
                <w:bCs/>
                <w:i/>
              </w:rPr>
              <w:t>srs-PosConfigSUL</w:t>
            </w:r>
          </w:p>
          <w:p w14:paraId="2CBCE9D2" w14:textId="77777777" w:rsidR="003D3259" w:rsidRPr="00F43A82" w:rsidRDefault="003D3259" w:rsidP="00664EE7">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664EE7">
            <w:pPr>
              <w:pStyle w:val="TAH"/>
              <w:rPr>
                <w:lang w:eastAsia="sv-SE"/>
              </w:rPr>
            </w:pPr>
            <w:r w:rsidRPr="00F43A82">
              <w:rPr>
                <w:bCs/>
                <w:i/>
                <w:iCs/>
                <w:lang w:eastAsia="sv-SE"/>
              </w:rPr>
              <w:t>SuspendConfig</w:t>
            </w:r>
            <w:r w:rsidRPr="00F43A82">
              <w:rPr>
                <w:lang w:eastAsia="sv-SE"/>
              </w:rPr>
              <w:t xml:space="preserve"> field descriptions</w:t>
            </w:r>
          </w:p>
        </w:tc>
      </w:tr>
      <w:tr w:rsidR="003D3259" w:rsidRPr="00F43A82" w14:paraId="0EDDF512" w14:textId="77777777" w:rsidTr="003D3259">
        <w:trPr>
          <w:ins w:id="98"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57D2CCD3" w:rsidR="003D3259" w:rsidRPr="00F43A82" w:rsidRDefault="008A273E" w:rsidP="003D3259">
            <w:pPr>
              <w:pStyle w:val="TAL"/>
              <w:rPr>
                <w:ins w:id="99" w:author="ZTE(Eswar)" w:date="2023-02-08T14:11:00Z"/>
                <w:b/>
                <w:i/>
                <w:iCs/>
                <w:lang w:eastAsia="ko-KR"/>
              </w:rPr>
            </w:pPr>
            <w:ins w:id="100" w:author="ZTE(Eswar)" w:date="2023-02-08T14:22:00Z">
              <w:r w:rsidRPr="008A273E">
                <w:rPr>
                  <w:b/>
                  <w:i/>
                  <w:iCs/>
                  <w:lang w:eastAsia="ko-KR"/>
                </w:rPr>
                <w:t>ncdSSB-RedCapInitialBWP-SDT</w:t>
              </w:r>
            </w:ins>
          </w:p>
          <w:p w14:paraId="308C3BC6" w14:textId="1D415365" w:rsidR="003D3259" w:rsidRPr="00F43A82" w:rsidRDefault="009162B2" w:rsidP="00716C9D">
            <w:pPr>
              <w:pStyle w:val="TAL"/>
              <w:rPr>
                <w:ins w:id="101" w:author="ZTE(Eswar)" w:date="2023-02-08T14:11:00Z"/>
                <w:b/>
                <w:i/>
                <w:iCs/>
                <w:lang w:eastAsia="ko-KR"/>
              </w:rPr>
            </w:pPr>
            <w:ins w:id="102" w:author="ZTE(Eswar)" w:date="2023-02-09T11:47:00Z">
              <w:r w:rsidRPr="003776E1">
                <w:rPr>
                  <w:bCs/>
                  <w:lang w:eastAsia="ko-KR"/>
                </w:rPr>
                <w:t xml:space="preserve">Indicates </w:t>
              </w:r>
              <w:commentRangeStart w:id="103"/>
              <w:r w:rsidRPr="003776E1">
                <w:rPr>
                  <w:bCs/>
                  <w:lang w:eastAsia="ko-KR"/>
                </w:rPr>
                <w:t>a</w:t>
              </w:r>
              <w:del w:id="104" w:author="Huawei-Yulong" w:date="2023-03-08T16:29:00Z">
                <w:r w:rsidRPr="003776E1" w:rsidDel="00716C9D">
                  <w:rPr>
                    <w:bCs/>
                    <w:lang w:eastAsia="ko-KR"/>
                  </w:rPr>
                  <w:delText>n</w:delText>
                </w:r>
              </w:del>
            </w:ins>
            <w:commentRangeEnd w:id="103"/>
            <w:r w:rsidR="00716C9D">
              <w:rPr>
                <w:rStyle w:val="ad"/>
                <w:rFonts w:ascii="Times New Roman" w:hAnsi="Times New Roman"/>
              </w:rPr>
              <w:commentReference w:id="103"/>
            </w:r>
            <w:ins w:id="105" w:author="ZTE(Eswar)" w:date="2023-02-09T11:47:00Z">
              <w:r w:rsidRPr="003776E1">
                <w:rPr>
                  <w:bCs/>
                  <w:lang w:eastAsia="ko-KR"/>
                </w:rPr>
                <w:t xml:space="preserve"> NCD-SSB </w:t>
              </w:r>
            </w:ins>
            <w:ins w:id="106" w:author="ZTE(Eswar)" w:date="2023-02-09T14:12:00Z">
              <w:r w:rsidR="004B590F">
                <w:rPr>
                  <w:bCs/>
                  <w:lang w:eastAsia="ko-KR"/>
                </w:rPr>
                <w:t xml:space="preserve">for SDT procedure </w:t>
              </w:r>
            </w:ins>
            <w:ins w:id="107" w:author="ZTE(Eswar)" w:date="2023-02-09T11:47:00Z">
              <w:r w:rsidRPr="003776E1">
                <w:rPr>
                  <w:bCs/>
                  <w:lang w:eastAsia="ko-KR"/>
                </w:rPr>
                <w:t xml:space="preserve">in the RedCap-specific initial DL BWP. </w:t>
              </w:r>
            </w:ins>
            <w:ins w:id="108" w:author="ZTE(Eswar)" w:date="2023-02-09T14:13:00Z">
              <w:r w:rsidR="004B590F">
                <w:rPr>
                  <w:bCs/>
                  <w:lang w:eastAsia="ko-KR"/>
                </w:rPr>
                <w:t>The</w:t>
              </w:r>
            </w:ins>
            <w:ins w:id="109" w:author="ZTE(Eswar)" w:date="2023-02-09T11:47:00Z">
              <w:r w:rsidRPr="003776E1">
                <w:rPr>
                  <w:bCs/>
                  <w:lang w:eastAsia="ko-KR"/>
                </w:rPr>
                <w:t xml:space="preserve"> </w:t>
              </w:r>
            </w:ins>
            <w:ins w:id="110" w:author="ZTE(Eswar)" w:date="2023-02-09T14:13:00Z">
              <w:r w:rsidR="004B590F">
                <w:rPr>
                  <w:bCs/>
                  <w:lang w:eastAsia="ko-KR"/>
                </w:rPr>
                <w:t xml:space="preserve">network configures this </w:t>
              </w:r>
            </w:ins>
            <w:ins w:id="111" w:author="ZTE(Eswar)" w:date="2023-02-09T11:47:00Z">
              <w:r w:rsidRPr="003776E1">
                <w:rPr>
                  <w:bCs/>
                  <w:lang w:eastAsia="ko-KR"/>
                </w:rPr>
                <w:t xml:space="preserve">field </w:t>
              </w:r>
            </w:ins>
            <w:ins w:id="112" w:author="ZTE(Eswar)" w:date="2023-02-09T14:13:00Z">
              <w:r w:rsidR="004B590F">
                <w:rPr>
                  <w:bCs/>
                  <w:lang w:eastAsia="ko-KR"/>
                </w:rPr>
                <w:t xml:space="preserve">if </w:t>
              </w:r>
            </w:ins>
            <w:ins w:id="113" w:author="ZTE(Eswar)" w:date="2023-02-09T11:47:00Z">
              <w:r w:rsidRPr="003776E1">
                <w:rPr>
                  <w:bCs/>
                  <w:lang w:eastAsia="ko-KR"/>
                </w:rPr>
                <w:t xml:space="preserve">a RedCap UE </w:t>
              </w:r>
            </w:ins>
            <w:ins w:id="114" w:author="ZTE(Eswar)" w:date="2023-02-09T14:13:00Z">
              <w:r w:rsidR="004B590F">
                <w:rPr>
                  <w:bCs/>
                  <w:lang w:eastAsia="ko-KR"/>
                </w:rPr>
                <w:t xml:space="preserve">is configured with SDT </w:t>
              </w:r>
            </w:ins>
            <w:ins w:id="115" w:author="ZTE(Eswar)" w:date="2023-02-09T11:47:00Z">
              <w:r>
                <w:rPr>
                  <w:bCs/>
                  <w:lang w:eastAsia="ko-KR"/>
                </w:rPr>
                <w:t>in</w:t>
              </w:r>
              <w:r w:rsidRPr="003776E1">
                <w:rPr>
                  <w:bCs/>
                  <w:lang w:eastAsia="ko-KR"/>
                </w:rPr>
                <w:t xml:space="preserve"> the RedCap</w:t>
              </w:r>
            </w:ins>
            <w:ins w:id="116" w:author="ZTE(Eswar)" w:date="2023-02-09T11:49:00Z">
              <w:r w:rsidR="00B966CA">
                <w:rPr>
                  <w:bCs/>
                  <w:lang w:eastAsia="ko-KR"/>
                </w:rPr>
                <w:t>-</w:t>
              </w:r>
            </w:ins>
            <w:ins w:id="117" w:author="ZTE(Eswar)" w:date="2023-02-09T11:47:00Z">
              <w:r w:rsidRPr="003776E1">
                <w:rPr>
                  <w:bCs/>
                  <w:lang w:eastAsia="ko-KR"/>
                </w:rPr>
                <w:t xml:space="preserve">specific initial DL BWP </w:t>
              </w:r>
            </w:ins>
            <w:ins w:id="118" w:author="Ericsson" w:date="2023-03-02T20:34:00Z">
              <w:r w:rsidR="00A415FA">
                <w:rPr>
                  <w:bCs/>
                  <w:lang w:eastAsia="ko-KR"/>
                </w:rPr>
                <w:t>not associated with CD-SSB</w:t>
              </w:r>
            </w:ins>
            <w:ins w:id="119" w:author="ZTE(Eswar)" w:date="2023-02-09T11:47:00Z">
              <w:r w:rsidRPr="003776E1">
                <w:rPr>
                  <w:bCs/>
                  <w:lang w:eastAsia="ko-KR"/>
                </w:rPr>
                <w:t>.</w:t>
              </w:r>
            </w:ins>
            <w:r w:rsidR="00933A9B">
              <w:rPr>
                <w:bCs/>
                <w:lang w:eastAsia="ko-KR"/>
              </w:rPr>
              <w:t xml:space="preserve"> </w:t>
            </w:r>
            <w:ins w:id="120" w:author="ZTE(Eswar3)" w:date="2023-03-06T09:40:00Z">
              <w:r w:rsidR="00933A9B">
                <w:rPr>
                  <w:bCs/>
                  <w:lang w:eastAsia="ko-KR"/>
                </w:rPr>
                <w:t>If configured, the NCD-SSB</w:t>
              </w:r>
            </w:ins>
            <w:ins w:id="121" w:author="ZTE(Eswar3)" w:date="2023-03-06T09:41:00Z">
              <w:r w:rsidR="00933A9B">
                <w:rPr>
                  <w:bCs/>
                  <w:lang w:eastAsia="ko-KR"/>
                </w:rPr>
                <w:t xml:space="preserve"> indicated by this field can be used only </w:t>
              </w:r>
            </w:ins>
            <w:ins w:id="122" w:author="ZTE(Eswar3)" w:date="2023-03-06T10:20:00Z">
              <w:r w:rsidR="00F060B8">
                <w:rPr>
                  <w:bCs/>
                  <w:lang w:eastAsia="ko-KR"/>
                </w:rPr>
                <w:t>for</w:t>
              </w:r>
            </w:ins>
            <w:ins w:id="123" w:author="ZTE(Eswar3)" w:date="2023-03-06T09:41:00Z">
              <w:r w:rsidR="00933A9B">
                <w:rPr>
                  <w:bCs/>
                  <w:lang w:eastAsia="ko-KR"/>
                </w:rPr>
                <w:t xml:space="preserve"> the SDT procedure.</w:t>
              </w:r>
            </w:ins>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ran-ExtendedPagingCycle</w:t>
            </w:r>
          </w:p>
          <w:p w14:paraId="15F393E3" w14:textId="77777777" w:rsidR="003D3259" w:rsidRPr="00F43A82" w:rsidRDefault="003D3259" w:rsidP="003D3259">
            <w:pPr>
              <w:pStyle w:val="TAL"/>
              <w:rPr>
                <w:b/>
                <w:i/>
                <w:szCs w:val="22"/>
                <w:lang w:eastAsia="sv-SE"/>
              </w:rPr>
            </w:pPr>
            <w:r w:rsidRPr="00F43A82">
              <w:t>The extended DRX (eDRX)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eDRX cycle which is shorter or equal to the IDLE mode eDRX cycle configured for the UE.</w:t>
            </w:r>
          </w:p>
        </w:tc>
      </w:tr>
      <w:tr w:rsidR="003D3259" w:rsidRPr="00F43A82" w14:paraId="29EFF83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ran-NotificationAreaInfo</w:t>
            </w:r>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ran-NotificationAreaInfo</w:t>
            </w:r>
            <w:r w:rsidRPr="00F43A82">
              <w:rPr>
                <w:lang w:eastAsia="sv-SE"/>
              </w:rPr>
              <w:t>.</w:t>
            </w:r>
          </w:p>
        </w:tc>
      </w:tr>
      <w:tr w:rsidR="003D3259" w:rsidRPr="00F43A82" w14:paraId="748E0D0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ran-PagingCycle</w:t>
            </w:r>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r w:rsidRPr="00F43A82">
              <w:rPr>
                <w:b/>
                <w:i/>
                <w:iCs/>
                <w:lang w:eastAsia="ko-KR"/>
              </w:rPr>
              <w:t>sl-UEIdentityRemote</w:t>
            </w:r>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664EE7">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664EE7">
            <w:pPr>
              <w:pStyle w:val="TAH"/>
              <w:rPr>
                <w:szCs w:val="22"/>
              </w:rPr>
            </w:pPr>
            <w:r w:rsidRPr="00F43A82">
              <w:rPr>
                <w:szCs w:val="22"/>
              </w:rPr>
              <w:t>Explanation</w:t>
            </w:r>
          </w:p>
        </w:tc>
      </w:tr>
      <w:tr w:rsidR="003D3259" w:rsidRPr="00F43A82" w14:paraId="3D4A53A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664EE7">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664EE7">
            <w:pPr>
              <w:pStyle w:val="TAL"/>
              <w:rPr>
                <w:szCs w:val="22"/>
              </w:rPr>
            </w:pPr>
            <w:r w:rsidRPr="00F43A82">
              <w:rPr>
                <w:szCs w:val="22"/>
              </w:rPr>
              <w:t>The field is mandatory present for L2 U2N Remote UE's RNAU; otherwise it is absent.</w:t>
            </w:r>
          </w:p>
        </w:tc>
      </w:tr>
      <w:tr w:rsidR="003D3259" w:rsidRPr="00F43A82" w14:paraId="2BF949C7" w14:textId="77777777" w:rsidTr="00664EE7">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664EE7">
            <w:pPr>
              <w:pStyle w:val="TAL"/>
              <w:rPr>
                <w:i/>
                <w:szCs w:val="22"/>
              </w:rPr>
            </w:pPr>
            <w:r w:rsidRPr="00F43A82">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664EE7">
            <w:pPr>
              <w:pStyle w:val="TAL"/>
              <w:rPr>
                <w:szCs w:val="22"/>
              </w:rPr>
            </w:pPr>
            <w:r w:rsidRPr="00F43A82">
              <w:rPr>
                <w:szCs w:val="22"/>
              </w:rPr>
              <w:t xml:space="preserve">This field is optionally present, Need R, if </w:t>
            </w:r>
            <w:r w:rsidRPr="00F43A82">
              <w:rPr>
                <w:iCs/>
                <w:lang w:eastAsia="ko-KR"/>
              </w:rPr>
              <w:t>the UE is configured with eDRX in IDLE mode, see TS 24.501 [23]</w:t>
            </w:r>
            <w:r w:rsidRPr="00F43A82">
              <w:rPr>
                <w:szCs w:val="22"/>
              </w:rPr>
              <w:t>; otherwise the field is not present.</w:t>
            </w:r>
          </w:p>
        </w:tc>
      </w:tr>
      <w:tr w:rsidR="003D3259" w:rsidRPr="00F43A82" w14:paraId="20D22A58"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664EE7">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664EE7">
            <w:pPr>
              <w:pStyle w:val="TAL"/>
              <w:rPr>
                <w:szCs w:val="22"/>
              </w:rPr>
            </w:pPr>
            <w:r w:rsidRPr="00F43A82">
              <w:rPr>
                <w:szCs w:val="22"/>
              </w:rPr>
              <w:t xml:space="preserve">The field is optionally present, Need R, if </w:t>
            </w:r>
            <w:r w:rsidRPr="00F43A82">
              <w:rPr>
                <w:i/>
                <w:iCs/>
                <w:szCs w:val="22"/>
              </w:rPr>
              <w:t>redirectedCarrierInfo</w:t>
            </w:r>
            <w:r w:rsidRPr="00F43A82">
              <w:rPr>
                <w:szCs w:val="22"/>
              </w:rPr>
              <w:t xml:space="preserve"> is included; otherwise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3"/>
      </w:pPr>
      <w:bookmarkStart w:id="124" w:name="_Toc60777158"/>
      <w:bookmarkStart w:id="125" w:name="_Toc124713087"/>
      <w:bookmarkStart w:id="126" w:name="_Hlk54206873"/>
      <w:r w:rsidRPr="00F43A82">
        <w:lastRenderedPageBreak/>
        <w:t>6.3.2</w:t>
      </w:r>
      <w:r w:rsidRPr="00F43A82">
        <w:tab/>
        <w:t>Radio resource control information elements</w:t>
      </w:r>
      <w:bookmarkEnd w:id="124"/>
      <w:bookmarkEnd w:id="125"/>
    </w:p>
    <w:tbl>
      <w:tblPr>
        <w:tblStyle w:val="af1"/>
        <w:tblW w:w="0" w:type="auto"/>
        <w:tblInd w:w="0" w:type="dxa"/>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26"/>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4"/>
      </w:pPr>
      <w:bookmarkStart w:id="127" w:name="_Toc60777202"/>
      <w:bookmarkStart w:id="128" w:name="_Toc124713134"/>
      <w:r w:rsidRPr="00F43A82">
        <w:t>–</w:t>
      </w:r>
      <w:r w:rsidRPr="00F43A82">
        <w:tab/>
      </w:r>
      <w:r w:rsidRPr="00F43A82">
        <w:rPr>
          <w:i/>
        </w:rPr>
        <w:t>ConfiguredGrantConfig</w:t>
      </w:r>
      <w:bookmarkEnd w:id="127"/>
      <w:bookmarkEnd w:id="128"/>
    </w:p>
    <w:p w14:paraId="4441CC53" w14:textId="77777777" w:rsidR="00394471" w:rsidRPr="00F43A82" w:rsidRDefault="00394471" w:rsidP="00394471">
      <w:r w:rsidRPr="00F43A82">
        <w:t xml:space="preserve">The IE </w:t>
      </w:r>
      <w:r w:rsidRPr="00F43A82">
        <w:rPr>
          <w:i/>
        </w:rPr>
        <w:t>ConfiguredGrantConfig</w:t>
      </w:r>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r w:rsidRPr="00F43A82">
        <w:rPr>
          <w:i/>
        </w:rPr>
        <w:t>ConfiguredGrantConfig</w:t>
      </w:r>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lastRenderedPageBreak/>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sidRPr="00F43A82">
        <w:rPr>
          <w:rFonts w:eastAsia="SimSun"/>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lastRenderedPageBreak/>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7348F92F" w14:textId="6392601F" w:rsidR="00870415" w:rsidRPr="00F43A82" w:rsidRDefault="00870415" w:rsidP="00F43A82">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518C745D" w14:textId="6B3606B4" w:rsidR="00870415" w:rsidRPr="00F43A82" w:rsidRDefault="00870415" w:rsidP="00F43A82">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458EA08" w14:textId="51219BA7" w:rsidR="00870415" w:rsidRPr="00F43A82" w:rsidRDefault="00870415" w:rsidP="00F43A82">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216EB01" w14:textId="01EC756D" w:rsidR="00870415" w:rsidRPr="00F43A82" w:rsidRDefault="00870415" w:rsidP="00F43A82">
      <w:pPr>
        <w:pStyle w:val="PL"/>
        <w:rPr>
          <w:color w:val="808080"/>
        </w:rPr>
      </w:pPr>
      <w:r w:rsidRPr="00F43A82">
        <w:lastRenderedPageBreak/>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344264BF" w14:textId="1E05D412" w:rsidR="00870415" w:rsidRPr="00F43A82" w:rsidRDefault="00870415" w:rsidP="00F43A82">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721FD5FD" w14:textId="3C9228F8" w:rsidR="00870415" w:rsidRPr="00F43A82" w:rsidRDefault="00870415" w:rsidP="00F43A82">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r w:rsidRPr="00F43A82">
              <w:rPr>
                <w:i/>
                <w:szCs w:val="22"/>
                <w:lang w:eastAsia="sv-SE"/>
              </w:rPr>
              <w:lastRenderedPageBreak/>
              <w:t xml:space="preserve">ConfiguredGrantConfig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r w:rsidRPr="00F43A82">
              <w:rPr>
                <w:b/>
                <w:i/>
                <w:szCs w:val="22"/>
                <w:lang w:eastAsia="sv-SE"/>
              </w:rPr>
              <w:t>antennaPort</w:t>
            </w:r>
          </w:p>
          <w:p w14:paraId="1C254F58" w14:textId="2E43EFA6" w:rsidR="00394471" w:rsidRPr="00F43A82" w:rsidRDefault="00394471" w:rsidP="00964CC4">
            <w:pPr>
              <w:pStyle w:val="TAL"/>
              <w:rPr>
                <w:szCs w:val="22"/>
                <w:lang w:eastAsia="sv-SE"/>
              </w:rPr>
            </w:pPr>
            <w:r w:rsidRPr="00F43A82">
              <w:rPr>
                <w:szCs w:val="22"/>
                <w:lang w:eastAsia="sv-SE"/>
              </w:rPr>
              <w:t>Indicates the antenna port(s) to be used for this configuration, and the maximum bitwidth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r w:rsidRPr="00F43A82">
              <w:rPr>
                <w:b/>
                <w:bCs/>
                <w:i/>
                <w:iCs/>
                <w:lang w:eastAsia="sv-SE"/>
              </w:rPr>
              <w:t>autonomousTx</w:t>
            </w:r>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r w:rsidRPr="00F43A82">
              <w:rPr>
                <w:b/>
                <w:i/>
                <w:lang w:eastAsia="sv-SE"/>
              </w:rPr>
              <w:t>betaOffsetCG-UCI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cg-COT-SharingList</w:t>
            </w:r>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r w:rsidRPr="00F43A82">
              <w:t>noCOT-Sharing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cg-COT-SharingOffset</w:t>
            </w:r>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signaled value for </w:t>
            </w:r>
            <w:r w:rsidRPr="00F43A82">
              <w:rPr>
                <w:bCs/>
                <w:i/>
              </w:rPr>
              <w:t>cg-COT-SharingOffset</w:t>
            </w:r>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cg-minDFI-Delay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cg-nrofPUSCH-InSlot</w:t>
            </w:r>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cg-nrofSlots</w:t>
            </w:r>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only applicable for operation with shared spectrum channel access in FR2-2. </w:t>
            </w:r>
            <w:r w:rsidR="001B0D59" w:rsidRPr="00F43A82">
              <w:rPr>
                <w:rFonts w:eastAsia="SimSun" w:cs="Arial"/>
                <w:szCs w:val="22"/>
                <w:lang w:eastAsia="zh-CN"/>
              </w:rPr>
              <w:t xml:space="preserve">When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configured, the UE shall ignore </w:t>
            </w:r>
            <w:r w:rsidR="001B0D59" w:rsidRPr="00F43A82">
              <w:rPr>
                <w:i/>
                <w:iCs/>
              </w:rPr>
              <w:t>cg-nrofSlots-r1</w:t>
            </w:r>
            <w:r w:rsidR="001B0D59" w:rsidRPr="00F43A82">
              <w:rPr>
                <w:rFonts w:eastAsia="SimSun"/>
                <w:i/>
                <w:iCs/>
                <w:lang w:eastAsia="zh-CN"/>
              </w:rPr>
              <w:t>6</w:t>
            </w:r>
            <w:r w:rsidR="001B0D59" w:rsidRPr="00F43A82">
              <w:rPr>
                <w:rFonts w:eastAsia="SimSun"/>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cg-RetransmissionTimer</w:t>
            </w:r>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cg-RetransmissionTimer</w:t>
            </w:r>
            <w:r w:rsidRPr="00F43A82">
              <w:rPr>
                <w:rFonts w:cs="Arial"/>
                <w:szCs w:val="22"/>
                <w:lang w:eastAsia="sv-SE"/>
              </w:rPr>
              <w:t xml:space="preserve"> is always less than or equal to the value of </w:t>
            </w:r>
            <w:r w:rsidRPr="00F43A82">
              <w:rPr>
                <w:rFonts w:cs="Arial"/>
                <w:i/>
                <w:szCs w:val="22"/>
                <w:lang w:eastAsia="sv-SE"/>
              </w:rPr>
              <w:t>configuredGrantTimer.</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r w:rsidRPr="00F43A82">
              <w:rPr>
                <w:i/>
                <w:iCs/>
              </w:rPr>
              <w:t>harq-ProcID-Offset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lastRenderedPageBreak/>
              <w:t>cg-StartingOffsets</w:t>
            </w:r>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t xml:space="preserve">This field is not applicable for a UE which is allowed to operate as an initiating device in semi-static channel access mode, i.e., not applicable </w:t>
            </w:r>
            <w:r w:rsidRPr="00F43A82">
              <w:rPr>
                <w:rFonts w:cs="Times"/>
              </w:rPr>
              <w:t>for a UE configured with UE FFP parameters (e.g. period, offset) regardless whether the UE would initiate its own COT or would share gNB</w:t>
            </w:r>
            <w:r w:rsidR="00D537E2" w:rsidRPr="00F43A82">
              <w:rPr>
                <w:rFonts w:cs="Times"/>
              </w:rPr>
              <w:t>'</w:t>
            </w:r>
            <w:r w:rsidRPr="00F43A82">
              <w:rPr>
                <w:rFonts w:cs="Times"/>
              </w:rPr>
              <w:t>s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r w:rsidRPr="00F43A82">
              <w:rPr>
                <w:b/>
                <w:i/>
                <w:szCs w:val="22"/>
                <w:lang w:eastAsia="sv-SE"/>
              </w:rPr>
              <w:t>configuredGrantConfigIndex</w:t>
            </w:r>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r w:rsidRPr="00F43A82">
              <w:rPr>
                <w:b/>
                <w:i/>
                <w:szCs w:val="22"/>
                <w:lang w:eastAsia="sv-SE"/>
              </w:rPr>
              <w:t>configuredGrantConfigIndexMAC</w:t>
            </w:r>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r w:rsidRPr="00F43A82">
              <w:rPr>
                <w:b/>
                <w:i/>
                <w:szCs w:val="22"/>
                <w:lang w:eastAsia="sv-SE"/>
              </w:rPr>
              <w:t>configuredGrantTimer</w:t>
            </w:r>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cg-RetransmissonTimer</w:t>
            </w:r>
            <w:r w:rsidRPr="00F43A82">
              <w:rPr>
                <w:rFonts w:cs="Arial"/>
                <w:szCs w:val="22"/>
                <w:lang w:eastAsia="sv-SE"/>
              </w:rPr>
              <w:t xml:space="preserve"> is configured, if HARQ processes are shared among different configured grants on the same BWP, </w:t>
            </w:r>
            <w:r w:rsidRPr="00F43A82">
              <w:rPr>
                <w:rFonts w:cs="Arial"/>
                <w:i/>
                <w:szCs w:val="22"/>
                <w:lang w:eastAsia="sv-SE"/>
              </w:rPr>
              <w:t xml:space="preserve">configuredGrantTimer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r w:rsidR="009573DD" w:rsidRPr="00F43A82">
              <w:rPr>
                <w:rFonts w:cs="Arial"/>
                <w:i/>
                <w:iCs/>
                <w:szCs w:val="22"/>
                <w:lang w:eastAsia="sv-SE"/>
              </w:rPr>
              <w:t>configuredGrantTimer</w:t>
            </w:r>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r w:rsidRPr="00F43A82">
              <w:rPr>
                <w:b/>
                <w:i/>
                <w:szCs w:val="22"/>
                <w:lang w:eastAsia="sv-SE"/>
              </w:rPr>
              <w:t>dmrs-SeqInitialization</w:t>
            </w:r>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r w:rsidRPr="00F43A82">
              <w:rPr>
                <w:i/>
                <w:lang w:eastAsia="sv-SE"/>
              </w:rPr>
              <w:t>transformPrecoder</w:t>
            </w:r>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r w:rsidR="00337B3E" w:rsidRPr="00F43A82">
              <w:rPr>
                <w:i/>
                <w:iCs/>
                <w:szCs w:val="22"/>
                <w:lang w:eastAsia="sv-SE"/>
              </w:rPr>
              <w:t>sdt-NrofDMRS-Sequences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r w:rsidRPr="00F43A82">
              <w:rPr>
                <w:b/>
                <w:i/>
                <w:szCs w:val="22"/>
                <w:lang w:eastAsia="sv-SE"/>
              </w:rPr>
              <w:t>frequencyDomainAllocation</w:t>
            </w:r>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r w:rsidRPr="00F43A82">
              <w:rPr>
                <w:b/>
                <w:i/>
                <w:szCs w:val="22"/>
                <w:lang w:eastAsia="sv-SE"/>
              </w:rPr>
              <w:t>frequencyHopping</w:t>
            </w:r>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r w:rsidRPr="00F43A82">
              <w:rPr>
                <w:i/>
                <w:szCs w:val="22"/>
                <w:lang w:eastAsia="sv-SE"/>
              </w:rPr>
              <w:t xml:space="preserve">intraSlot </w:t>
            </w:r>
            <w:r w:rsidRPr="00F43A82">
              <w:rPr>
                <w:szCs w:val="22"/>
                <w:lang w:eastAsia="sv-SE"/>
              </w:rPr>
              <w:t xml:space="preserve">enables 'Intra-slot frequency hopping' and the value </w:t>
            </w:r>
            <w:r w:rsidRPr="00F43A82">
              <w:rPr>
                <w:i/>
                <w:szCs w:val="22"/>
                <w:lang w:eastAsia="sv-SE"/>
              </w:rPr>
              <w:t xml:space="preserve">interSlot </w:t>
            </w:r>
            <w:r w:rsidRPr="00F43A82">
              <w:rPr>
                <w:szCs w:val="22"/>
                <w:lang w:eastAsia="sv-SE"/>
              </w:rPr>
              <w:t xml:space="preserve">enables 'Inter-slot frequency hopping'. If the field is absent, frequency hopping is not configured. The field </w:t>
            </w:r>
            <w:r w:rsidRPr="00F43A82">
              <w:rPr>
                <w:i/>
                <w:szCs w:val="22"/>
                <w:lang w:eastAsia="sv-SE"/>
              </w:rPr>
              <w:t>frequencyHopping</w:t>
            </w:r>
            <w:r w:rsidRPr="00F43A82">
              <w:rPr>
                <w:szCs w:val="22"/>
                <w:lang w:eastAsia="sv-SE"/>
              </w:rPr>
              <w:t xml:space="preserve"> </w:t>
            </w:r>
            <w:r w:rsidRPr="00F43A82">
              <w:rPr>
                <w:szCs w:val="22"/>
              </w:rPr>
              <w:t xml:space="preserve">applies </w:t>
            </w:r>
            <w:r w:rsidRPr="00F43A82">
              <w:rPr>
                <w:szCs w:val="22"/>
                <w:lang w:eastAsia="sv-SE"/>
              </w:rPr>
              <w:t>to configured grant for 'pusch-RepTypeA'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r w:rsidRPr="00F43A82">
              <w:rPr>
                <w:b/>
                <w:i/>
                <w:szCs w:val="22"/>
                <w:lang w:eastAsia="sv-SE"/>
              </w:rPr>
              <w:t>frequencyHoppingOffset</w:t>
            </w:r>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r w:rsidRPr="00F43A82">
              <w:rPr>
                <w:b/>
                <w:bCs/>
                <w:i/>
                <w:iCs/>
                <w:lang w:eastAsia="x-none"/>
              </w:rPr>
              <w:t>frequencyHoppingPUSCH-RepTypeB</w:t>
            </w:r>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r w:rsidRPr="00F43A82">
              <w:rPr>
                <w:i/>
                <w:iCs/>
                <w:lang w:eastAsia="x-none"/>
              </w:rPr>
              <w:t>pusch-RepTypeIndicator</w:t>
            </w:r>
            <w:r w:rsidRPr="00F43A82">
              <w:rPr>
                <w:lang w:eastAsia="sv-SE"/>
              </w:rPr>
              <w:t xml:space="preserve"> is set to 'pusch-RepTypeB' (see TS 38.214 [19], clause 6.1). The value </w:t>
            </w:r>
            <w:r w:rsidRPr="00F43A82">
              <w:rPr>
                <w:i/>
                <w:iCs/>
                <w:lang w:eastAsia="x-none"/>
              </w:rPr>
              <w:t>interRepetition</w:t>
            </w:r>
            <w:r w:rsidRPr="00F43A82">
              <w:rPr>
                <w:lang w:eastAsia="sv-SE"/>
              </w:rPr>
              <w:t xml:space="preserve"> enables 'Inter-repetition frequency hopping', and the value </w:t>
            </w:r>
            <w:r w:rsidRPr="00F43A82">
              <w:rPr>
                <w:i/>
                <w:iCs/>
                <w:lang w:eastAsia="x-none"/>
              </w:rPr>
              <w:t>interSlot</w:t>
            </w:r>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r w:rsidRPr="00F43A82">
              <w:rPr>
                <w:b/>
                <w:i/>
                <w:szCs w:val="22"/>
                <w:lang w:eastAsia="sv-SE"/>
              </w:rPr>
              <w:t>harq-ProcID-Offset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r w:rsidRPr="00F43A82">
              <w:rPr>
                <w:i/>
                <w:iCs/>
                <w:lang w:eastAsia="sv-SE"/>
              </w:rPr>
              <w:t xml:space="preserve">harq-procID-offset, .., </w:t>
            </w:r>
            <w:r w:rsidRPr="00F43A82">
              <w:rPr>
                <w:lang w:eastAsia="sv-SE"/>
              </w:rPr>
              <w:t>(</w:t>
            </w:r>
            <w:r w:rsidRPr="00F43A82">
              <w:rPr>
                <w:i/>
                <w:iCs/>
                <w:lang w:eastAsia="sv-SE"/>
              </w:rPr>
              <w:t>harq-procID-offset + nrofHARQ-Processes</w:t>
            </w:r>
            <w:r w:rsidRPr="00F43A82">
              <w:rPr>
                <w:lang w:eastAsia="sv-SE"/>
              </w:rPr>
              <w:t xml:space="preserve"> – 1)].</w:t>
            </w:r>
            <w:r w:rsidR="001B0D59" w:rsidRPr="00F43A82">
              <w:rPr>
                <w:i/>
                <w:iCs/>
              </w:rPr>
              <w:t xml:space="preserve"> harq-ProcID-Offset-v1730</w:t>
            </w:r>
            <w:r w:rsidR="001B0D59" w:rsidRPr="00F43A82">
              <w:rPr>
                <w:rFonts w:eastAsia="SimSun"/>
                <w:lang w:eastAsia="zh-CN"/>
              </w:rPr>
              <w:t xml:space="preserve"> is only applicable for operation with shared spectrum channel access in FR2-2</w:t>
            </w:r>
            <w:r w:rsidR="001B0D59" w:rsidRPr="00F43A82">
              <w:rPr>
                <w:rFonts w:eastAsia="SimSun"/>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r w:rsidRPr="00F43A82">
              <w:rPr>
                <w:b/>
                <w:bCs/>
                <w:i/>
                <w:iCs/>
                <w:lang w:eastAsia="x-none"/>
              </w:rPr>
              <w:t>mappingPattern</w:t>
            </w:r>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r w:rsidR="00486327" w:rsidRPr="00F43A82">
              <w:rPr>
                <w:rFonts w:cs="Arial"/>
                <w:i/>
                <w:iCs/>
              </w:rPr>
              <w:t xml:space="preserve">srs-ResourceSetToAddModList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r w:rsidRPr="00F43A82">
              <w:rPr>
                <w:b/>
                <w:i/>
                <w:szCs w:val="22"/>
                <w:lang w:eastAsia="sv-SE"/>
              </w:rPr>
              <w:t>mcs-Table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r w:rsidRPr="00F43A82">
              <w:rPr>
                <w:b/>
                <w:i/>
                <w:szCs w:val="22"/>
                <w:lang w:eastAsia="sv-SE"/>
              </w:rPr>
              <w:t>mcs-TableTransformPrecoder</w:t>
            </w:r>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r w:rsidRPr="00F43A82">
              <w:rPr>
                <w:b/>
                <w:i/>
                <w:szCs w:val="22"/>
                <w:lang w:eastAsia="sv-SE"/>
              </w:rPr>
              <w:lastRenderedPageBreak/>
              <w:t>mcsAndTBS</w:t>
            </w:r>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r w:rsidRPr="00F43A82">
              <w:rPr>
                <w:b/>
                <w:i/>
                <w:szCs w:val="22"/>
                <w:lang w:eastAsia="sv-SE"/>
              </w:rPr>
              <w:t>nrofHARQ-Processes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r w:rsidR="005B7637" w:rsidRPr="00F43A82">
              <w:rPr>
                <w:i/>
                <w:iCs/>
              </w:rPr>
              <w:t>nrofHARQ-Processes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r w:rsidRPr="00F43A82">
              <w:rPr>
                <w:b/>
                <w:bCs/>
                <w:i/>
                <w:iCs/>
              </w:rPr>
              <w:t>pathlossReferenceIndex</w:t>
            </w:r>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r w:rsidRPr="00F43A82">
              <w:rPr>
                <w:b/>
                <w:i/>
                <w:szCs w:val="22"/>
                <w:lang w:eastAsia="sv-SE"/>
              </w:rPr>
              <w:t>periodicityExt</w:t>
            </w:r>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The following periodicites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r w:rsidRPr="00F43A82">
              <w:rPr>
                <w:i/>
                <w:szCs w:val="22"/>
                <w:lang w:eastAsia="sv-SE"/>
              </w:rPr>
              <w:t>periodicityExt</w:t>
            </w:r>
            <w:r w:rsidRPr="00F43A82">
              <w:rPr>
                <w:szCs w:val="22"/>
                <w:lang w:eastAsia="sv-SE"/>
              </w:rPr>
              <w:t>*12, where</w:t>
            </w:r>
            <w:r w:rsidRPr="00F43A82">
              <w:rPr>
                <w:i/>
                <w:szCs w:val="22"/>
                <w:lang w:eastAsia="sv-SE"/>
              </w:rPr>
              <w:t xml:space="preserve"> periodicityExt</w:t>
            </w:r>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r w:rsidRPr="00F43A82">
              <w:rPr>
                <w:b/>
                <w:i/>
                <w:szCs w:val="22"/>
                <w:lang w:eastAsia="sv-SE"/>
              </w:rPr>
              <w:t>phy-PriorityIndex</w:t>
            </w:r>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r w:rsidRPr="00F43A82">
              <w:rPr>
                <w:b/>
                <w:i/>
                <w:szCs w:val="22"/>
                <w:lang w:eastAsia="sv-SE"/>
              </w:rPr>
              <w:t>powerControlLoopToUse</w:t>
            </w:r>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lastRenderedPageBreak/>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r w:rsidRPr="00F43A82">
              <w:rPr>
                <w:bCs/>
                <w:i/>
                <w:szCs w:val="22"/>
                <w:lang w:eastAsia="sv-SE"/>
              </w:rPr>
              <w:t xml:space="preserve">powerControlLoopToUse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r w:rsidRPr="00F43A82">
              <w:rPr>
                <w:b/>
                <w:i/>
                <w:szCs w:val="22"/>
                <w:lang w:eastAsia="sv-SE"/>
              </w:rPr>
              <w:t>precodingAndNumberOfLayers</w:t>
            </w:r>
          </w:p>
          <w:p w14:paraId="323C06B7" w14:textId="34DBEAE1" w:rsidR="00870415" w:rsidRPr="00F43A82" w:rsidRDefault="00C65F89" w:rsidP="00870415">
            <w:pPr>
              <w:pStyle w:val="TAL"/>
              <w:rPr>
                <w:b/>
                <w:i/>
                <w:szCs w:val="22"/>
                <w:lang w:eastAsia="sv-SE"/>
              </w:rPr>
            </w:pPr>
            <w:r w:rsidRPr="00F43A82">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r w:rsidRPr="00F43A82">
              <w:rPr>
                <w:i/>
                <w:iCs/>
              </w:rPr>
              <w:t>precodingAndNumberOfLayers</w:t>
            </w:r>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r w:rsidRPr="00F43A82">
              <w:rPr>
                <w:b/>
                <w:bCs/>
                <w:i/>
                <w:iCs/>
                <w:lang w:eastAsia="x-none"/>
              </w:rPr>
              <w:t>pusch-RepTypeIndicator</w:t>
            </w:r>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behavior for PUSCH repetition type A or the behavior for PUSCH repetition type B for each Type 1 configured grant configuration. The value </w:t>
            </w:r>
            <w:r w:rsidRPr="00F43A82">
              <w:rPr>
                <w:i/>
                <w:szCs w:val="22"/>
                <w:lang w:eastAsia="sv-SE"/>
              </w:rPr>
              <w:t xml:space="preserve">pusch-RepTypeA </w:t>
            </w:r>
            <w:r w:rsidRPr="00F43A82">
              <w:rPr>
                <w:szCs w:val="22"/>
                <w:lang w:eastAsia="sv-SE"/>
              </w:rPr>
              <w:t xml:space="preserve">enables the 'PUSCH repetition type A' and the value </w:t>
            </w:r>
            <w:r w:rsidRPr="00F43A82">
              <w:rPr>
                <w:i/>
                <w:szCs w:val="22"/>
                <w:lang w:eastAsia="sv-SE"/>
              </w:rPr>
              <w:t>pusch-RepTypeB</w:t>
            </w:r>
            <w:r w:rsidRPr="00F43A82">
              <w:rPr>
                <w:szCs w:val="22"/>
                <w:lang w:eastAsia="sv-SE"/>
              </w:rPr>
              <w:t xml:space="preserve"> enables the 'PUSCH repetition type B' (see TS 38.214 [19], clause 6.1.2.3).</w:t>
            </w:r>
            <w:r w:rsidR="00110757" w:rsidRPr="00F43A82">
              <w:rPr>
                <w:szCs w:val="22"/>
                <w:lang w:eastAsia="sv-SE"/>
              </w:rPr>
              <w:t xml:space="preserve"> The value </w:t>
            </w:r>
            <w:r w:rsidR="00110757" w:rsidRPr="00F43A82">
              <w:rPr>
                <w:i/>
                <w:szCs w:val="22"/>
                <w:lang w:eastAsia="sv-SE"/>
              </w:rPr>
              <w:t>pusch-RepTypeB</w:t>
            </w:r>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r w:rsidRPr="00F43A82">
              <w:rPr>
                <w:b/>
                <w:i/>
                <w:szCs w:val="22"/>
                <w:lang w:eastAsia="sv-SE"/>
              </w:rPr>
              <w:t>rbg-Size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r w:rsidRPr="00F43A82">
              <w:rPr>
                <w:i/>
                <w:szCs w:val="22"/>
                <w:lang w:eastAsia="sv-SE"/>
              </w:rPr>
              <w:t>resourceAllocation</w:t>
            </w:r>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r w:rsidRPr="00F43A82">
              <w:rPr>
                <w:i/>
                <w:lang w:eastAsia="sv-SE"/>
              </w:rPr>
              <w:t>rbg-Size</w:t>
            </w:r>
            <w:r w:rsidRPr="00F43A82">
              <w:rPr>
                <w:szCs w:val="22"/>
                <w:lang w:eastAsia="sv-SE"/>
              </w:rPr>
              <w:t xml:space="preserve"> is used when the </w:t>
            </w:r>
            <w:r w:rsidRPr="00F43A82">
              <w:rPr>
                <w:i/>
                <w:lang w:eastAsia="sv-SE"/>
              </w:rPr>
              <w:t>transformPrecoder</w:t>
            </w:r>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r w:rsidRPr="00F43A82">
              <w:rPr>
                <w:b/>
                <w:i/>
                <w:szCs w:val="22"/>
                <w:lang w:eastAsia="sv-SE"/>
              </w:rPr>
              <w:t>repK-RV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r w:rsidRPr="00F43A82">
              <w:rPr>
                <w:i/>
                <w:lang w:eastAsia="sv-SE"/>
              </w:rPr>
              <w:t>repK</w:t>
            </w:r>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cg-RetransmissionTimer</w:t>
            </w:r>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r w:rsidRPr="00F43A82">
              <w:rPr>
                <w:b/>
                <w:i/>
                <w:szCs w:val="22"/>
                <w:lang w:eastAsia="sv-SE"/>
              </w:rPr>
              <w:t>repK</w:t>
            </w:r>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r w:rsidR="00876032" w:rsidRPr="00F43A82">
              <w:rPr>
                <w:i/>
                <w:szCs w:val="22"/>
                <w:lang w:eastAsia="sv-SE"/>
              </w:rPr>
              <w:t xml:space="preserve">repK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r w:rsidRPr="00F43A82">
              <w:rPr>
                <w:b/>
                <w:i/>
                <w:szCs w:val="22"/>
                <w:lang w:eastAsia="sv-SE"/>
              </w:rPr>
              <w:t>resourceAllocation</w:t>
            </w:r>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r w:rsidRPr="00F43A82">
              <w:rPr>
                <w:i/>
                <w:szCs w:val="22"/>
                <w:lang w:eastAsia="sv-SE"/>
              </w:rPr>
              <w:t>resourceAllocation</w:t>
            </w:r>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r w:rsidRPr="00F43A82">
              <w:rPr>
                <w:b/>
                <w:i/>
                <w:szCs w:val="22"/>
                <w:lang w:eastAsia="sv-SE"/>
              </w:rPr>
              <w:t>rrc-ConfiguredUplinkGrant</w:t>
            </w:r>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r w:rsidRPr="00F43A82">
              <w:rPr>
                <w:b/>
                <w:i/>
                <w:szCs w:val="22"/>
                <w:lang w:eastAsia="sv-SE"/>
              </w:rPr>
              <w:t>sequenceOffsetForRV</w:t>
            </w:r>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r w:rsidR="00486327" w:rsidRPr="00F43A82">
              <w:rPr>
                <w:rFonts w:cs="Arial"/>
                <w:i/>
                <w:iCs/>
              </w:rPr>
              <w:t>srs-ResourceSetToAddModList</w:t>
            </w:r>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r w:rsidRPr="00F43A82">
              <w:rPr>
                <w:b/>
                <w:i/>
                <w:szCs w:val="22"/>
                <w:lang w:eastAsia="sv-SE"/>
              </w:rPr>
              <w:t>srs-ResourceIndicator</w:t>
            </w:r>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the srs-ResourceIndicator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r w:rsidRPr="00F43A82">
              <w:rPr>
                <w:b/>
                <w:i/>
                <w:szCs w:val="22"/>
                <w:lang w:eastAsia="sv-SE"/>
              </w:rPr>
              <w:t>timeDomainAllocation</w:t>
            </w:r>
            <w:r w:rsidR="00EF50BD" w:rsidRPr="00F43A82">
              <w:rPr>
                <w:b/>
                <w:i/>
                <w:szCs w:val="22"/>
                <w:lang w:eastAsia="sv-SE"/>
              </w:rPr>
              <w:t xml:space="preserve">, </w:t>
            </w:r>
            <w:r w:rsidR="00EF50BD" w:rsidRPr="00F43A82">
              <w:rPr>
                <w:b/>
                <w:i/>
              </w:rPr>
              <w:t>timeDomainAllocation</w:t>
            </w:r>
            <w:r w:rsidR="00EF50BD" w:rsidRPr="00F43A82">
              <w:rPr>
                <w:rFonts w:eastAsia="SimSun"/>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SimSun"/>
                <w:szCs w:val="22"/>
                <w:lang w:eastAsia="zh-CN"/>
              </w:rPr>
              <w:t xml:space="preserve">If the field </w:t>
            </w:r>
            <w:r w:rsidRPr="00F43A82">
              <w:rPr>
                <w:rFonts w:eastAsia="SimSun"/>
                <w:i/>
                <w:iCs/>
                <w:szCs w:val="22"/>
                <w:lang w:eastAsia="zh-CN"/>
              </w:rPr>
              <w:t xml:space="preserve">timeDomainAllocation-v1710 </w:t>
            </w:r>
            <w:r w:rsidRPr="00F43A82">
              <w:rPr>
                <w:rFonts w:eastAsia="SimSun"/>
                <w:szCs w:val="22"/>
                <w:lang w:eastAsia="zh-CN"/>
              </w:rPr>
              <w:t xml:space="preserve">is present, the UE shall ignore </w:t>
            </w:r>
            <w:r w:rsidRPr="00F43A82">
              <w:rPr>
                <w:rFonts w:eastAsia="SimSun"/>
                <w:i/>
                <w:iCs/>
                <w:szCs w:val="22"/>
                <w:lang w:eastAsia="zh-CN"/>
              </w:rPr>
              <w:t>timeDomainAllocation</w:t>
            </w:r>
            <w:r w:rsidRPr="00F43A82">
              <w:rPr>
                <w:rFonts w:eastAsia="SimSun"/>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r w:rsidRPr="00F43A82">
              <w:rPr>
                <w:b/>
                <w:i/>
                <w:szCs w:val="22"/>
                <w:lang w:eastAsia="sv-SE"/>
              </w:rPr>
              <w:t>timeDomainOffset</w:t>
            </w:r>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r w:rsidRPr="00F43A82">
              <w:rPr>
                <w:i/>
                <w:iCs/>
                <w:szCs w:val="22"/>
                <w:lang w:eastAsia="sv-SE"/>
              </w:rPr>
              <w:t>timeReferenceSFN</w:t>
            </w:r>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r w:rsidR="006C501F" w:rsidRPr="00F43A82">
              <w:rPr>
                <w:bCs/>
                <w:i/>
                <w:szCs w:val="22"/>
                <w:lang w:eastAsia="sv-SE"/>
              </w:rPr>
              <w:t xml:space="preserve">timeDomainOffset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r w:rsidRPr="00F43A82">
              <w:rPr>
                <w:rFonts w:ascii="Arial" w:eastAsia="MS Mincho" w:hAnsi="Arial"/>
                <w:b/>
                <w:i/>
                <w:sz w:val="18"/>
                <w:szCs w:val="22"/>
                <w:lang w:eastAsia="sv-SE"/>
              </w:rPr>
              <w:lastRenderedPageBreak/>
              <w:t>timeReferenceSFN</w:t>
            </w:r>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r w:rsidRPr="00F43A82">
              <w:rPr>
                <w:rFonts w:ascii="Arial" w:hAnsi="Arial" w:cs="Arial"/>
                <w:i/>
                <w:iCs/>
                <w:sz w:val="18"/>
                <w:szCs w:val="18"/>
              </w:rPr>
              <w:t xml:space="preserve">timeReferenceSFN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r w:rsidRPr="00F43A82">
              <w:rPr>
                <w:b/>
                <w:i/>
                <w:szCs w:val="22"/>
                <w:lang w:eastAsia="sv-SE"/>
              </w:rPr>
              <w:t>transformPrecoder</w:t>
            </w:r>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msg3-transformPrecoder</w:t>
            </w:r>
            <w:r w:rsidRPr="00F43A82">
              <w:rPr>
                <w:szCs w:val="22"/>
                <w:lang w:eastAsia="sv-SE"/>
              </w:rPr>
              <w:t xml:space="preserve"> in </w:t>
            </w:r>
            <w:r w:rsidRPr="00F43A82">
              <w:rPr>
                <w:i/>
                <w:lang w:eastAsia="sv-SE"/>
              </w:rPr>
              <w:t>RACH-ConfigCommon</w:t>
            </w:r>
            <w:r w:rsidR="008E6985" w:rsidRPr="00F43A82">
              <w:rPr>
                <w:rFonts w:cs="Arial"/>
                <w:lang w:eastAsia="sv-SE"/>
              </w:rPr>
              <w:t xml:space="preserve"> from </w:t>
            </w:r>
            <w:r w:rsidR="008E6985" w:rsidRPr="00F43A82">
              <w:rPr>
                <w:rFonts w:cs="Arial"/>
                <w:i/>
                <w:lang w:eastAsia="sv-SE"/>
              </w:rPr>
              <w:t>rach-ConfigCommon</w:t>
            </w:r>
            <w:r w:rsidR="008E6985" w:rsidRPr="00F43A82">
              <w:rPr>
                <w:rFonts w:cs="Arial"/>
                <w:lang w:eastAsia="sv-SE"/>
              </w:rPr>
              <w:t xml:space="preserve"> included directly within BWP configuration (i.e., not included in </w:t>
            </w:r>
            <w:r w:rsidR="008E6985" w:rsidRPr="00F43A82">
              <w:rPr>
                <w:rFonts w:cs="Arial"/>
                <w:i/>
                <w:lang w:eastAsia="sv-SE"/>
              </w:rPr>
              <w:t>additionalRACH-ConfigList</w:t>
            </w:r>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r w:rsidRPr="00F43A82">
              <w:rPr>
                <w:b/>
                <w:i/>
                <w:szCs w:val="22"/>
                <w:lang w:eastAsia="sv-SE"/>
              </w:rPr>
              <w:t>uci-OnPUSCH</w:t>
            </w:r>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r w:rsidRPr="00F43A82">
              <w:rPr>
                <w:i/>
                <w:szCs w:val="22"/>
                <w:lang w:eastAsia="sv-SE"/>
              </w:rPr>
              <w:t>uci-OnPUSCH</w:t>
            </w:r>
            <w:r w:rsidRPr="00F43A82">
              <w:rPr>
                <w:szCs w:val="22"/>
                <w:lang w:eastAsia="sv-SE"/>
              </w:rPr>
              <w:t xml:space="preserve"> should be set to </w:t>
            </w:r>
            <w:r w:rsidRPr="00F43A82">
              <w:rPr>
                <w:i/>
                <w:szCs w:val="22"/>
                <w:lang w:eastAsia="sv-SE"/>
              </w:rPr>
              <w:t>semiStatic.</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r w:rsidRPr="00F43A82">
              <w:rPr>
                <w:b/>
                <w:i/>
              </w:rPr>
              <w:t>channelAccessPriority</w:t>
            </w:r>
          </w:p>
          <w:p w14:paraId="647A73B1" w14:textId="77777777" w:rsidR="00394471" w:rsidRPr="00F43A82" w:rsidRDefault="00394471" w:rsidP="00964CC4">
            <w:pPr>
              <w:pStyle w:val="TAL"/>
              <w:rPr>
                <w:lang w:eastAsia="sv-SE"/>
              </w:rPr>
            </w:pPr>
            <w:r w:rsidRPr="00F43A82">
              <w:t>Indicates the Channel Access Priority Class that the gNB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 xml:space="preserve">CG-StartingOffsets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cg-StartingFullBW-InsideCOT</w:t>
            </w:r>
          </w:p>
          <w:p w14:paraId="419118F4" w14:textId="77777777" w:rsidR="00394471" w:rsidRPr="00F43A82" w:rsidRDefault="00394471" w:rsidP="00964CC4">
            <w:pPr>
              <w:pStyle w:val="TAL"/>
              <w:rPr>
                <w:b/>
                <w:i/>
                <w:szCs w:val="22"/>
              </w:rPr>
            </w:pPr>
            <w:r w:rsidRPr="00F43A82">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cg-StartingFullBW-OutsideCOT</w:t>
            </w:r>
          </w:p>
          <w:p w14:paraId="0E5CEFB9" w14:textId="77777777" w:rsidR="00394471" w:rsidRPr="00F43A82" w:rsidRDefault="00394471" w:rsidP="00964CC4">
            <w:pPr>
              <w:pStyle w:val="TAL"/>
              <w:rPr>
                <w:szCs w:val="22"/>
              </w:rPr>
            </w:pPr>
            <w:r w:rsidRPr="00F43A8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cg-StartingPartialBW-InsideCOT</w:t>
            </w:r>
          </w:p>
          <w:p w14:paraId="65593115" w14:textId="77777777" w:rsidR="00394471" w:rsidRPr="00F43A82" w:rsidRDefault="00394471" w:rsidP="00964CC4">
            <w:pPr>
              <w:pStyle w:val="TAL"/>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cg-StartingPartialBW-OutsideCOT</w:t>
            </w:r>
          </w:p>
          <w:p w14:paraId="1676360A" w14:textId="77777777" w:rsidR="00394471" w:rsidRPr="00F43A82" w:rsidRDefault="00394471" w:rsidP="00964CC4">
            <w:pPr>
              <w:pStyle w:val="TAL"/>
              <w:rPr>
                <w:b/>
                <w:i/>
                <w:szCs w:val="22"/>
              </w:rPr>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cg-SDT-RetransmissionTimer</w:t>
            </w:r>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r w:rsidRPr="00F43A82">
              <w:rPr>
                <w:b/>
                <w:i/>
                <w:szCs w:val="22"/>
                <w:lang w:eastAsia="sv-SE"/>
              </w:rPr>
              <w:t>sdt-DMRS-Ports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commentRangeStart w:id="129"/>
            <w:commentRangeStart w:id="130"/>
            <w:ins w:id="131" w:author="ZTE(Eswar)" w:date="2023-01-19T08:10:00Z">
              <w:r w:rsidR="004B05DF">
                <w:t>In case o</w:t>
              </w:r>
            </w:ins>
            <w:ins w:id="132" w:author="ZTE(Eswar)" w:date="2023-01-19T08:11:00Z">
              <w:r w:rsidR="004B05DF">
                <w:t>f a</w:t>
              </w:r>
            </w:ins>
            <w:ins w:id="133" w:author="ZTE(Eswar)" w:date="2023-01-19T08:10:00Z">
              <w:r w:rsidR="004B05DF" w:rsidRPr="00F43A82">
                <w:t xml:space="preserve"> RedCap-specific initial downlink BWP </w:t>
              </w:r>
            </w:ins>
            <w:ins w:id="134" w:author="ZTE(Eswar)" w:date="2023-01-19T08:11:00Z">
              <w:r w:rsidR="004B05DF">
                <w:t xml:space="preserve">that </w:t>
              </w:r>
            </w:ins>
            <w:ins w:id="135" w:author="ZTE(Eswar)" w:date="2023-01-19T08:10:00Z">
              <w:r w:rsidR="004B05DF" w:rsidRPr="00F43A82">
                <w:t>is not associated with CD-SSB</w:t>
              </w:r>
            </w:ins>
            <w:ins w:id="136" w:author="ZTE(Eswar)" w:date="2023-01-19T08:11:00Z">
              <w:r w:rsidR="004B05DF">
                <w:t xml:space="preserve">, </w:t>
              </w:r>
            </w:ins>
            <w:ins w:id="137" w:author="ZTE(Eswar)" w:date="2023-01-19T08:18:00Z">
              <w:r w:rsidR="000D2ABA">
                <w:t>the SSB is the NCD-SSB which is associated with the RedCap-specific initial downlink BWP.</w:t>
              </w:r>
            </w:ins>
            <w:commentRangeEnd w:id="129"/>
            <w:r w:rsidR="006D5908">
              <w:rPr>
                <w:rStyle w:val="ad"/>
                <w:rFonts w:ascii="Times New Roman" w:hAnsi="Times New Roman"/>
              </w:rPr>
              <w:commentReference w:id="129"/>
            </w:r>
            <w:commentRangeEnd w:id="130"/>
            <w:r w:rsidR="00F957D0">
              <w:rPr>
                <w:rStyle w:val="ad"/>
                <w:rFonts w:ascii="Times New Roman" w:hAnsi="Times New Roman"/>
              </w:rPr>
              <w:commentReference w:id="130"/>
            </w:r>
            <w:ins w:id="138" w:author="ZTE(Eswar)" w:date="2023-01-19T08:18:00Z">
              <w:r w:rsidR="000D2ABA">
                <w:t xml:space="preserve"> Otherwise</w:t>
              </w:r>
            </w:ins>
            <w:ins w:id="139" w:author="ZTE(Eswar)" w:date="2023-01-19T08:19:00Z">
              <w:r w:rsidR="000D2ABA">
                <w:t>,</w:t>
              </w:r>
            </w:ins>
            <w:ins w:id="140" w:author="ZTE(Eswar)" w:date="2023-01-19T08:18:00Z">
              <w:r w:rsidR="000D2ABA">
                <w:t xml:space="preserve"> </w:t>
              </w:r>
            </w:ins>
            <w:ins w:id="141" w:author="ZTE(Eswar)" w:date="2023-01-19T08:19:00Z">
              <w:r w:rsidR="000D2ABA">
                <w:t>the SSB</w:t>
              </w:r>
            </w:ins>
            <w:ins w:id="142" w:author="ZTE(Eswar)" w:date="2023-01-19T08:18:00Z">
              <w:r w:rsidR="000D2ABA">
                <w:t xml:space="preserve"> </w:t>
              </w:r>
            </w:ins>
            <w:ins w:id="143" w:author="ZTE(Eswar)" w:date="2023-01-19T08:19:00Z">
              <w:r w:rsidR="000D2ABA">
                <w:t>is</w:t>
              </w:r>
            </w:ins>
            <w:ins w:id="144" w:author="ZTE(Eswar)" w:date="2023-01-19T08:18:00Z">
              <w:r w:rsidR="000D2ABA">
                <w:t xml:space="preserve"> the CD-SSB. </w:t>
              </w:r>
            </w:ins>
            <w:ins w:id="145"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r w:rsidRPr="00F43A82">
              <w:rPr>
                <w:b/>
                <w:i/>
                <w:szCs w:val="22"/>
                <w:lang w:eastAsia="sv-SE"/>
              </w:rPr>
              <w:t>sdt-NrofDMRS-Sequences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46" w:author="ZTE(Eswar)" w:date="2023-01-19T08:14:00Z">
              <w:r w:rsidR="004B05DF">
                <w:rPr>
                  <w:szCs w:val="22"/>
                  <w:lang w:eastAsia="sv-SE"/>
                </w:rPr>
                <w:t xml:space="preserve"> </w:t>
              </w:r>
            </w:ins>
            <w:ins w:id="147" w:author="ZTE(Eswar)" w:date="2023-01-19T08:19:00Z">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ins w:id="148"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r w:rsidRPr="00F43A82">
              <w:rPr>
                <w:b/>
                <w:i/>
              </w:rPr>
              <w:t>sdt-SSB-Subset</w:t>
            </w:r>
          </w:p>
          <w:p w14:paraId="044263AB" w14:textId="069BD9F2"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49" w:author="ZTE(Eswar)" w:date="2023-01-19T08:20:00Z">
              <w:r w:rsidRPr="00F43A82" w:rsidDel="000D2ABA">
                <w:delText xml:space="preserve"> configured by SIB1</w:delText>
              </w:r>
            </w:del>
            <w:r w:rsidRPr="00F43A82">
              <w:t>.</w:t>
            </w:r>
            <w:ins w:id="150" w:author="ZTE(Eswar)" w:date="2023-01-19T08:19:00Z">
              <w:r w:rsidR="000D2ABA">
                <w:t xml:space="preserve"> 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r w:rsidRPr="00F43A82">
              <w:rPr>
                <w:b/>
                <w:i/>
                <w:szCs w:val="22"/>
                <w:lang w:eastAsia="sv-SE"/>
              </w:rPr>
              <w:t>sdt-SSB-PerCG-PUSCH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51" w:author="ZTE(Eswar)" w:date="2023-01-19T08:19:00Z">
              <w:r w:rsidR="000D2ABA">
                <w:rPr>
                  <w:szCs w:val="22"/>
                  <w:lang w:eastAsia="sv-SE"/>
                </w:rPr>
                <w:t xml:space="preserve"> </w:t>
              </w:r>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r w:rsidRPr="00F43A82">
              <w:rPr>
                <w:b/>
                <w:i/>
                <w:szCs w:val="22"/>
                <w:lang w:eastAsia="sv-SE"/>
              </w:rPr>
              <w:t>sdt-Alpha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SimSun"/>
                <w:i/>
                <w:iCs/>
                <w:lang w:eastAsia="zh-CN"/>
              </w:rPr>
              <w:t>alpha0</w:t>
            </w:r>
            <w:r w:rsidRPr="00F43A82">
              <w:rPr>
                <w:rFonts w:eastAsia="SimSun"/>
                <w:lang w:eastAsia="zh-CN"/>
              </w:rPr>
              <w:t xml:space="preserve"> indicates value 0 is used </w:t>
            </w:r>
            <w:r w:rsidRPr="00F43A82">
              <w:rPr>
                <w:rFonts w:eastAsia="SimSun"/>
                <w:i/>
                <w:iCs/>
                <w:lang w:eastAsia="zh-CN"/>
              </w:rPr>
              <w:t>alpha04</w:t>
            </w:r>
            <w:r w:rsidRPr="00F43A82">
              <w:rPr>
                <w:rFonts w:eastAsia="SimSun"/>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r w:rsidRPr="00F43A82">
              <w:rPr>
                <w:i/>
                <w:szCs w:val="22"/>
                <w:lang w:eastAsia="sv-SE"/>
              </w:rPr>
              <w:t xml:space="preserve">lch-BasedPrioritization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r w:rsidRPr="00F43A82">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The field is optionally present if pusch-RepTypeIndicator is set to pusch-RepTypeB,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664EE7">
            <w:pPr>
              <w:pStyle w:val="TAL"/>
              <w:rPr>
                <w:i/>
                <w:iCs/>
                <w:lang w:eastAsia="x-none"/>
              </w:rPr>
            </w:pPr>
            <w:r w:rsidRPr="00F43A82">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664EE7">
            <w:pPr>
              <w:pStyle w:val="TAL"/>
              <w:rPr>
                <w:lang w:eastAsia="sv-SE"/>
              </w:rPr>
            </w:pPr>
            <w:r w:rsidRPr="00F43A82">
              <w:rPr>
                <w:lang w:eastAsia="sv-SE"/>
              </w:rPr>
              <w:t xml:space="preserve">This field is mandatory present when UE is configured with two SRS sets configured in either </w:t>
            </w:r>
            <w:r w:rsidRPr="00F43A82">
              <w:rPr>
                <w:i/>
                <w:iCs/>
                <w:lang w:eastAsia="sv-SE"/>
              </w:rPr>
              <w:t>srs-ResourceSetToAddModList</w:t>
            </w:r>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Otherwise it is absent, Need R</w:t>
            </w:r>
          </w:p>
        </w:tc>
      </w:tr>
    </w:tbl>
    <w:p w14:paraId="6D9993F1" w14:textId="37CD6FB3" w:rsidR="003D09E3" w:rsidRDefault="003D09E3" w:rsidP="00DE6369">
      <w:pPr>
        <w:pStyle w:val="af4"/>
      </w:pPr>
      <w:bookmarkStart w:id="152" w:name="_Toc60777428"/>
      <w:bookmarkStart w:id="153" w:name="_Toc124713412"/>
    </w:p>
    <w:tbl>
      <w:tblPr>
        <w:tblStyle w:val="af1"/>
        <w:tblW w:w="0" w:type="auto"/>
        <w:tblInd w:w="0" w:type="dxa"/>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4"/>
      </w:pPr>
      <w:bookmarkStart w:id="154" w:name="_Toc60777297"/>
      <w:bookmarkStart w:id="155" w:name="_Toc124713261"/>
      <w:r w:rsidRPr="00F43A82">
        <w:t>–</w:t>
      </w:r>
      <w:r w:rsidRPr="00F43A82">
        <w:tab/>
      </w:r>
      <w:r w:rsidRPr="00F43A82">
        <w:rPr>
          <w:i/>
        </w:rPr>
        <w:t>PDCCH-ConfigCommon</w:t>
      </w:r>
      <w:bookmarkEnd w:id="154"/>
      <w:bookmarkEnd w:id="155"/>
    </w:p>
    <w:p w14:paraId="4C54E677" w14:textId="77777777" w:rsidR="00C201CB" w:rsidRPr="00F43A82" w:rsidRDefault="00C201CB" w:rsidP="00C201CB">
      <w:r w:rsidRPr="00F43A82">
        <w:t xml:space="preserve">The IE </w:t>
      </w:r>
      <w:r w:rsidRPr="00F43A82">
        <w:rPr>
          <w:i/>
        </w:rPr>
        <w:t>PDCCH-ConfigCommon</w:t>
      </w:r>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PDCCH-ConfigCommon</w:t>
      </w:r>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664EE7">
            <w:pPr>
              <w:pStyle w:val="TAH"/>
              <w:rPr>
                <w:rFonts w:eastAsia="SimSun"/>
                <w:szCs w:val="22"/>
                <w:lang w:eastAsia="sv-SE"/>
              </w:rPr>
            </w:pPr>
            <w:r w:rsidRPr="00F43A82">
              <w:rPr>
                <w:rFonts w:eastAsia="SimSun"/>
                <w:i/>
                <w:szCs w:val="22"/>
                <w:lang w:eastAsia="sv-SE"/>
              </w:rPr>
              <w:lastRenderedPageBreak/>
              <w:t xml:space="preserve">PDCCH-ConfigCommon </w:t>
            </w:r>
            <w:r w:rsidRPr="00F43A82">
              <w:rPr>
                <w:rFonts w:eastAsia="SimSun"/>
                <w:szCs w:val="22"/>
                <w:lang w:eastAsia="sv-SE"/>
              </w:rPr>
              <w:t>field descriptions</w:t>
            </w:r>
          </w:p>
        </w:tc>
      </w:tr>
      <w:tr w:rsidR="00C201CB" w:rsidRPr="00F43A82" w14:paraId="64AA39B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664EE7">
            <w:pPr>
              <w:pStyle w:val="TAL"/>
              <w:rPr>
                <w:rFonts w:eastAsia="SimSun"/>
                <w:szCs w:val="22"/>
                <w:lang w:eastAsia="sv-SE"/>
              </w:rPr>
            </w:pPr>
            <w:r w:rsidRPr="00F43A82">
              <w:rPr>
                <w:rFonts w:eastAsia="SimSun"/>
                <w:b/>
                <w:i/>
                <w:szCs w:val="22"/>
                <w:lang w:eastAsia="sv-SE"/>
              </w:rPr>
              <w:t>commonControlResourceSet</w:t>
            </w:r>
          </w:p>
          <w:p w14:paraId="5A615FEF"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An additional common control resource set which may be configured and used for any common or UE-specific search space. If the network configures this field, it uses a </w:t>
            </w:r>
            <w:r w:rsidRPr="00F43A82">
              <w:rPr>
                <w:rFonts w:eastAsia="SimSun"/>
                <w:i/>
                <w:szCs w:val="22"/>
                <w:lang w:eastAsia="sv-SE"/>
              </w:rPr>
              <w:t>ControlResourceSetId</w:t>
            </w:r>
            <w:r w:rsidRPr="00F43A82">
              <w:rPr>
                <w:rFonts w:eastAsia="SimSun"/>
                <w:szCs w:val="22"/>
                <w:lang w:eastAsia="sv-SE"/>
              </w:rPr>
              <w:t xml:space="preserve"> other than 0 for this </w:t>
            </w:r>
            <w:r w:rsidRPr="00F43A82">
              <w:rPr>
                <w:rFonts w:eastAsia="SimSun"/>
                <w:i/>
                <w:szCs w:val="22"/>
                <w:lang w:eastAsia="sv-SE"/>
              </w:rPr>
              <w:t>ControlResourceSet</w:t>
            </w:r>
            <w:r w:rsidRPr="00F43A82">
              <w:rPr>
                <w:rFonts w:eastAsia="SimSun"/>
                <w:szCs w:val="22"/>
                <w:lang w:eastAsia="sv-SE"/>
              </w:rPr>
              <w:t xml:space="preserve">. The network configures the </w:t>
            </w:r>
            <w:r w:rsidRPr="00F43A82">
              <w:rPr>
                <w:rFonts w:eastAsia="SimSun"/>
                <w:i/>
                <w:szCs w:val="22"/>
                <w:lang w:eastAsia="sv-SE"/>
              </w:rPr>
              <w:t>commonControlResourceSet</w:t>
            </w:r>
            <w:r w:rsidRPr="00F43A82">
              <w:rPr>
                <w:rFonts w:eastAsia="SimSun"/>
                <w:szCs w:val="22"/>
                <w:lang w:eastAsia="sv-SE"/>
              </w:rPr>
              <w:t xml:space="preserve"> in </w:t>
            </w:r>
            <w:r w:rsidRPr="00F43A82">
              <w:rPr>
                <w:rFonts w:eastAsia="SimSun"/>
                <w:i/>
                <w:lang w:eastAsia="sv-SE"/>
              </w:rPr>
              <w:t>SIB1</w:t>
            </w:r>
            <w:r w:rsidRPr="00F43A82">
              <w:rPr>
                <w:rFonts w:eastAsia="SimSun"/>
                <w:szCs w:val="22"/>
                <w:lang w:eastAsia="sv-SE"/>
              </w:rPr>
              <w:t xml:space="preserve"> so that it is contained in the bandwidth of CORESET#0. If the RedCap-specific initial downlink BWP does not contain the entire CORESET#0, the network configures the </w:t>
            </w:r>
            <w:r w:rsidRPr="00F43A82">
              <w:rPr>
                <w:rFonts w:eastAsia="SimSun"/>
                <w:i/>
                <w:iCs/>
                <w:szCs w:val="22"/>
                <w:lang w:eastAsia="sv-SE"/>
              </w:rPr>
              <w:t>commonControlResourceSet</w:t>
            </w:r>
            <w:r w:rsidRPr="00F43A82">
              <w:rPr>
                <w:rFonts w:eastAsia="SimSun"/>
                <w:szCs w:val="22"/>
                <w:lang w:eastAsia="sv-SE"/>
              </w:rPr>
              <w:t xml:space="preserve"> in </w:t>
            </w:r>
            <w:r w:rsidRPr="00F43A82">
              <w:rPr>
                <w:rFonts w:eastAsia="SimSun"/>
                <w:i/>
                <w:iCs/>
                <w:szCs w:val="22"/>
                <w:lang w:eastAsia="sv-SE"/>
              </w:rPr>
              <w:t>SIB1</w:t>
            </w:r>
            <w:r w:rsidRPr="00F43A82">
              <w:rPr>
                <w:rFonts w:eastAsia="SimSun"/>
                <w:szCs w:val="22"/>
                <w:lang w:eastAsia="sv-SE"/>
              </w:rPr>
              <w:t xml:space="preserve"> for RedCap so that it is not contained in the bandwidth of CORESET#0.</w:t>
            </w:r>
          </w:p>
        </w:tc>
      </w:tr>
      <w:tr w:rsidR="00C201CB" w:rsidRPr="00F43A82" w14:paraId="6F4960B7"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664EE7">
            <w:pPr>
              <w:pStyle w:val="TAL"/>
              <w:rPr>
                <w:rFonts w:eastAsia="SimSun"/>
                <w:szCs w:val="22"/>
                <w:lang w:eastAsia="sv-SE"/>
              </w:rPr>
            </w:pPr>
            <w:r w:rsidRPr="00F43A82">
              <w:rPr>
                <w:rFonts w:eastAsia="SimSun"/>
                <w:b/>
                <w:i/>
                <w:szCs w:val="22"/>
                <w:lang w:eastAsia="sv-SE"/>
              </w:rPr>
              <w:t>commonSearchSpaceList, commonSearchSpaceListExt,</w:t>
            </w:r>
            <w:r w:rsidRPr="00F43A82">
              <w:t xml:space="preserve"> </w:t>
            </w:r>
            <w:r w:rsidRPr="00F43A82">
              <w:rPr>
                <w:rFonts w:eastAsia="SimSun"/>
                <w:b/>
                <w:i/>
                <w:szCs w:val="22"/>
                <w:lang w:eastAsia="sv-SE"/>
              </w:rPr>
              <w:t>commonSearchSpaceListExt2</w:t>
            </w:r>
          </w:p>
          <w:p w14:paraId="414781BF"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A list of additional common search spaces. If the network configures this field, it uses the </w:t>
            </w:r>
            <w:r w:rsidRPr="00F43A82">
              <w:rPr>
                <w:rFonts w:eastAsia="SimSun"/>
                <w:i/>
                <w:szCs w:val="22"/>
                <w:lang w:eastAsia="sv-SE"/>
              </w:rPr>
              <w:t>SearchSpaceId</w:t>
            </w:r>
            <w:r w:rsidRPr="00F43A82">
              <w:rPr>
                <w:rFonts w:eastAsia="SimSun"/>
                <w:szCs w:val="22"/>
                <w:lang w:eastAsia="sv-SE"/>
              </w:rPr>
              <w:t xml:space="preserve">s other than 0. </w:t>
            </w:r>
            <w:r w:rsidRPr="00F43A82">
              <w:rPr>
                <w:rFonts w:cs="Arial"/>
                <w:szCs w:val="18"/>
                <w:lang w:eastAsia="sv-SE"/>
              </w:rPr>
              <w:t xml:space="preserve">If the field is included, it replaces any previous list, i.e. all the entries of the list are replaced and each of the </w:t>
            </w:r>
            <w:r w:rsidRPr="00F43A82">
              <w:rPr>
                <w:rFonts w:cs="Arial"/>
                <w:i/>
                <w:szCs w:val="18"/>
                <w:lang w:eastAsia="sv-SE"/>
              </w:rPr>
              <w:t xml:space="preserve">SearchSpace </w:t>
            </w:r>
            <w:r w:rsidRPr="00F43A82">
              <w:rPr>
                <w:rFonts w:cs="Arial"/>
                <w:szCs w:val="18"/>
                <w:lang w:eastAsia="sv-SE"/>
              </w:rPr>
              <w:t xml:space="preserve">entries is considered to be newly created and the conditions and Need codes for setup of the entry apply. If the network includes </w:t>
            </w:r>
            <w:r w:rsidRPr="00F43A82">
              <w:rPr>
                <w:rFonts w:cs="Arial"/>
                <w:i/>
                <w:iCs/>
                <w:szCs w:val="18"/>
                <w:lang w:eastAsia="sv-SE"/>
              </w:rPr>
              <w:t>commonSearchSpaceListExt</w:t>
            </w:r>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r w:rsidRPr="00F43A82">
              <w:rPr>
                <w:rFonts w:cs="Arial"/>
                <w:i/>
                <w:iCs/>
                <w:szCs w:val="18"/>
                <w:lang w:eastAsia="sv-SE"/>
              </w:rPr>
              <w:t>commonSearchSpaceList</w:t>
            </w:r>
            <w:r w:rsidRPr="00F43A82">
              <w:rPr>
                <w:rFonts w:cs="Arial"/>
                <w:szCs w:val="18"/>
                <w:lang w:eastAsia="sv-SE"/>
              </w:rPr>
              <w:t>.</w:t>
            </w:r>
          </w:p>
        </w:tc>
      </w:tr>
      <w:tr w:rsidR="00C201CB" w:rsidRPr="00F43A82" w14:paraId="6588D6E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664EE7">
            <w:pPr>
              <w:pStyle w:val="TAL"/>
              <w:rPr>
                <w:rFonts w:eastAsia="SimSun"/>
                <w:szCs w:val="22"/>
                <w:lang w:eastAsia="sv-SE"/>
              </w:rPr>
            </w:pPr>
            <w:r w:rsidRPr="00F43A82">
              <w:rPr>
                <w:rFonts w:eastAsia="SimSun"/>
                <w:b/>
                <w:i/>
                <w:szCs w:val="22"/>
                <w:lang w:eastAsia="sv-SE"/>
              </w:rPr>
              <w:t>controlResourceSetZero</w:t>
            </w:r>
          </w:p>
          <w:p w14:paraId="20D9FB42"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Parameters of the common CORESET#0 which can be used in any common or UE-specific search spaces.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r w:rsidRPr="00F43A82">
              <w:rPr>
                <w:rFonts w:eastAsia="SimSun"/>
                <w:i/>
                <w:lang w:eastAsia="sv-SE"/>
              </w:rPr>
              <w:t>controlResourceSetZero</w:t>
            </w:r>
            <w:r w:rsidRPr="00F43A82">
              <w:rPr>
                <w:rFonts w:eastAsia="SimSun"/>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664EE7">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664EE7">
            <w:pPr>
              <w:keepNext/>
              <w:keepLines/>
              <w:spacing w:after="0"/>
              <w:rPr>
                <w:rFonts w:ascii="Arial" w:eastAsia="MS Mincho" w:hAnsi="Arial"/>
                <w:bCs/>
                <w:i/>
                <w:iCs/>
                <w:sz w:val="18"/>
                <w:lang w:eastAsia="sv-SE"/>
              </w:rPr>
            </w:pPr>
            <w:r w:rsidRPr="00F43A82">
              <w:rPr>
                <w:rFonts w:ascii="Arial" w:eastAsia="MS Mincho" w:hAnsi="Arial"/>
                <w:b/>
                <w:bCs/>
                <w:i/>
                <w:iCs/>
                <w:sz w:val="18"/>
                <w:lang w:eastAsia="sv-SE"/>
              </w:rPr>
              <w:t>firstPDCCH-MonitoringOccasionOfPEI-O</w:t>
            </w:r>
          </w:p>
          <w:p w14:paraId="21CB01E6" w14:textId="77777777" w:rsidR="00C201CB" w:rsidRPr="00F43A82" w:rsidRDefault="00C201CB" w:rsidP="00664EE7">
            <w:pPr>
              <w:pStyle w:val="TAL"/>
              <w:rPr>
                <w:rFonts w:eastAsia="SimSun"/>
                <w:b/>
                <w:i/>
                <w:szCs w:val="22"/>
                <w:lang w:eastAsia="sv-SE"/>
              </w:rPr>
            </w:pPr>
            <w:r w:rsidRPr="00F43A82">
              <w:rPr>
                <w:rFonts w:eastAsia="等线"/>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等线"/>
                <w:bCs/>
                <w:iCs/>
                <w:szCs w:val="18"/>
                <w:lang w:eastAsia="zh-CN"/>
              </w:rPr>
              <w:t xml:space="preserve">. For the case </w:t>
            </w:r>
            <w:r w:rsidRPr="00F43A82">
              <w:rPr>
                <w:rFonts w:eastAsia="等线"/>
                <w:bCs/>
                <w:i/>
                <w:szCs w:val="18"/>
                <w:lang w:eastAsia="zh-CN"/>
              </w:rPr>
              <w:t>po-NumPerPEI</w:t>
            </w:r>
            <w:r w:rsidRPr="00F43A82">
              <w:rPr>
                <w:rFonts w:eastAsia="等线"/>
                <w:bCs/>
                <w:iCs/>
                <w:szCs w:val="18"/>
                <w:lang w:eastAsia="zh-CN"/>
              </w:rPr>
              <w:t xml:space="preserve"> is smaller than Ns, UE applies the (floor(i_s/po-NumPerPEI)+1)-th value out of (N_s/po-NumPerPEI) configured values in </w:t>
            </w:r>
            <w:r w:rsidRPr="00F43A82">
              <w:rPr>
                <w:rFonts w:eastAsia="等线"/>
                <w:bCs/>
                <w:i/>
                <w:szCs w:val="18"/>
                <w:lang w:eastAsia="zh-CN"/>
              </w:rPr>
              <w:t>firstPDCCH-MonitoringOccasionOfPEI-O</w:t>
            </w:r>
            <w:r w:rsidRPr="00F43A82">
              <w:rPr>
                <w:rFonts w:eastAsia="等线"/>
                <w:bCs/>
                <w:iCs/>
                <w:szCs w:val="18"/>
                <w:lang w:eastAsia="zh-CN"/>
              </w:rPr>
              <w:t xml:space="preserve"> for the symbol-level offset. When </w:t>
            </w:r>
            <w:r w:rsidRPr="00F43A82">
              <w:rPr>
                <w:rFonts w:eastAsia="等线"/>
                <w:bCs/>
                <w:i/>
                <w:szCs w:val="18"/>
                <w:lang w:eastAsia="zh-CN"/>
              </w:rPr>
              <w:t>po-NumPerPEI</w:t>
            </w:r>
            <w:r w:rsidRPr="00F43A82">
              <w:rPr>
                <w:rFonts w:eastAsia="等线"/>
                <w:bCs/>
                <w:iCs/>
                <w:szCs w:val="18"/>
                <w:lang w:eastAsia="zh-CN"/>
              </w:rPr>
              <w:t xml:space="preserve"> is one or multiple of Ns, UE applies the first configured value in </w:t>
            </w:r>
            <w:r w:rsidRPr="00F43A82">
              <w:rPr>
                <w:rFonts w:eastAsia="等线"/>
                <w:bCs/>
                <w:i/>
                <w:szCs w:val="18"/>
                <w:lang w:eastAsia="zh-CN"/>
              </w:rPr>
              <w:t>firstPDCCH-MonitoringOccasionOfPEI-O</w:t>
            </w:r>
            <w:r w:rsidRPr="00F43A82">
              <w:rPr>
                <w:rFonts w:eastAsia="等线"/>
                <w:bCs/>
                <w:iCs/>
                <w:szCs w:val="18"/>
                <w:lang w:eastAsia="zh-CN"/>
              </w:rPr>
              <w:t xml:space="preserve"> for the symbol-level offset.</w:t>
            </w:r>
          </w:p>
        </w:tc>
      </w:tr>
      <w:tr w:rsidR="00C201CB" w:rsidRPr="00F43A82" w14:paraId="0785CB8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664EE7">
            <w:pPr>
              <w:pStyle w:val="TAL"/>
              <w:rPr>
                <w:b/>
                <w:i/>
                <w:lang w:eastAsia="sv-SE"/>
              </w:rPr>
            </w:pPr>
            <w:r w:rsidRPr="00F43A82">
              <w:rPr>
                <w:b/>
                <w:i/>
                <w:lang w:eastAsia="sv-SE"/>
              </w:rPr>
              <w:t>firstPDCCH-MonitoringOccasionOfPO</w:t>
            </w:r>
          </w:p>
          <w:p w14:paraId="5D725DD0" w14:textId="77777777" w:rsidR="00C201CB" w:rsidRPr="00F43A82" w:rsidRDefault="00C201CB" w:rsidP="00664EE7">
            <w:pPr>
              <w:pStyle w:val="TAL"/>
              <w:rPr>
                <w:rFonts w:eastAsia="SimSun"/>
                <w:b/>
                <w:i/>
                <w:szCs w:val="22"/>
                <w:lang w:eastAsia="sv-SE"/>
              </w:rPr>
            </w:pPr>
            <w:r w:rsidRPr="00F43A82">
              <w:rPr>
                <w:lang w:eastAsia="sv-SE"/>
              </w:rPr>
              <w:t xml:space="preserve">Indicates the first PDCCH monitoring occasion of each PO of the PF on this BWP, see TS 38.304 [20]. </w:t>
            </w:r>
            <w:bookmarkStart w:id="156"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r w:rsidRPr="00F43A82">
              <w:rPr>
                <w:i/>
                <w:lang w:eastAsia="sv-SE"/>
              </w:rPr>
              <w:t>DownlinkConfigCommonSIB</w:t>
            </w:r>
            <w:r w:rsidRPr="00F43A82">
              <w:rPr>
                <w:lang w:eastAsia="sv-SE"/>
              </w:rPr>
              <w:t xml:space="preserve"> respectively.</w:t>
            </w:r>
            <w:bookmarkEnd w:id="156"/>
          </w:p>
        </w:tc>
      </w:tr>
      <w:tr w:rsidR="00C201CB" w:rsidRPr="00F43A82" w14:paraId="7A9BD3E7" w14:textId="77777777" w:rsidTr="00664EE7">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664EE7">
            <w:pPr>
              <w:pStyle w:val="TAL"/>
              <w:rPr>
                <w:rFonts w:eastAsia="MS Mincho"/>
                <w:b/>
                <w:bCs/>
                <w:i/>
                <w:iCs/>
                <w:lang w:eastAsia="sv-SE"/>
              </w:rPr>
            </w:pPr>
            <w:r w:rsidRPr="00F43A82">
              <w:rPr>
                <w:rFonts w:eastAsia="MS Mincho"/>
                <w:b/>
                <w:bCs/>
                <w:i/>
                <w:iCs/>
                <w:lang w:eastAsia="sv-SE"/>
              </w:rPr>
              <w:t>followUnifiedTCI-State</w:t>
            </w:r>
          </w:p>
          <w:p w14:paraId="2AAAEEE7" w14:textId="77777777" w:rsidR="00C201CB" w:rsidRPr="00F43A82" w:rsidRDefault="00C201CB" w:rsidP="00664EE7">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664EE7">
            <w:pPr>
              <w:pStyle w:val="TAL"/>
              <w:rPr>
                <w:rFonts w:eastAsia="SimSun"/>
                <w:szCs w:val="22"/>
                <w:lang w:eastAsia="sv-SE"/>
              </w:rPr>
            </w:pPr>
            <w:r w:rsidRPr="00F43A82">
              <w:rPr>
                <w:rFonts w:eastAsia="SimSun"/>
                <w:b/>
                <w:i/>
                <w:szCs w:val="22"/>
                <w:lang w:eastAsia="sv-SE"/>
              </w:rPr>
              <w:t>pagingSearchSpace</w:t>
            </w:r>
          </w:p>
          <w:p w14:paraId="49A3BFFD" w14:textId="3BC65304"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RedCap-specific initial downlink BWP, if it does not include CD-SSB and the entire CORESET#0. In that case, a RedCap UE in RRC_IDLE or RRC_INACTIVE </w:t>
            </w:r>
            <w:ins w:id="157"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664EE7">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664EE7">
            <w:pPr>
              <w:keepNext/>
              <w:keepLines/>
              <w:spacing w:after="0"/>
              <w:rPr>
                <w:rFonts w:ascii="Arial" w:eastAsia="MS Mincho" w:hAnsi="Arial"/>
                <w:i/>
                <w:sz w:val="18"/>
                <w:lang w:eastAsia="sv-SE"/>
              </w:rPr>
            </w:pPr>
            <w:r w:rsidRPr="00F43A82">
              <w:rPr>
                <w:rFonts w:ascii="Arial" w:eastAsia="MS Mincho" w:hAnsi="Arial"/>
                <w:b/>
                <w:i/>
                <w:sz w:val="18"/>
                <w:lang w:eastAsia="sv-SE"/>
              </w:rPr>
              <w:t>pei-ConfigBWP</w:t>
            </w:r>
          </w:p>
          <w:p w14:paraId="2FA9AF17" w14:textId="77777777" w:rsidR="00C201CB" w:rsidRPr="00F43A82" w:rsidRDefault="00C201CB" w:rsidP="00664EE7">
            <w:pPr>
              <w:pStyle w:val="TAL"/>
              <w:rPr>
                <w:rFonts w:eastAsia="SimSun"/>
                <w:b/>
                <w:i/>
                <w:szCs w:val="22"/>
                <w:lang w:eastAsia="sv-SE"/>
              </w:rPr>
            </w:pPr>
            <w:r w:rsidRPr="00F43A82">
              <w:rPr>
                <w:rFonts w:eastAsia="等线"/>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664EE7">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664EE7">
            <w:pPr>
              <w:keepNext/>
              <w:keepLines/>
              <w:spacing w:after="0"/>
              <w:rPr>
                <w:rFonts w:ascii="Arial" w:eastAsia="MS Mincho" w:hAnsi="Arial"/>
                <w:i/>
                <w:sz w:val="18"/>
                <w:lang w:eastAsia="sv-SE"/>
              </w:rPr>
            </w:pPr>
            <w:r w:rsidRPr="00F43A82">
              <w:rPr>
                <w:rFonts w:ascii="Arial" w:eastAsia="MS Mincho" w:hAnsi="Arial"/>
                <w:b/>
                <w:i/>
                <w:sz w:val="18"/>
                <w:lang w:eastAsia="sv-SE"/>
              </w:rPr>
              <w:t>pei-SearchSpace</w:t>
            </w:r>
          </w:p>
          <w:p w14:paraId="670C0B55" w14:textId="77777777" w:rsidR="00C201CB" w:rsidRPr="00F43A82" w:rsidRDefault="00C201CB" w:rsidP="00664EE7">
            <w:pPr>
              <w:pStyle w:val="TAL"/>
              <w:rPr>
                <w:rFonts w:eastAsia="SimSun"/>
                <w:b/>
                <w:i/>
                <w:szCs w:val="22"/>
                <w:lang w:eastAsia="sv-SE"/>
              </w:rPr>
            </w:pPr>
            <w:r w:rsidRPr="00F43A82">
              <w:rPr>
                <w:rFonts w:eastAsia="等线"/>
                <w:lang w:eastAsia="zh-CN"/>
              </w:rPr>
              <w:t>ID of d</w:t>
            </w:r>
            <w:r w:rsidRPr="00F43A82">
              <w:rPr>
                <w:rFonts w:eastAsia="MS Mincho"/>
                <w:lang w:eastAsia="sv-SE"/>
              </w:rPr>
              <w:t xml:space="preserve">edicated search space for PEI. </w:t>
            </w:r>
            <w:r w:rsidRPr="00F43A82">
              <w:rPr>
                <w:rFonts w:eastAsia="等线"/>
                <w:lang w:eastAsia="zh-CN"/>
              </w:rPr>
              <w:t xml:space="preserve">It can be configured to one of up to 4 common SS sets configured by </w:t>
            </w:r>
            <w:r w:rsidRPr="00F43A82">
              <w:rPr>
                <w:rFonts w:eastAsia="等线"/>
                <w:i/>
                <w:iCs/>
                <w:lang w:eastAsia="zh-CN"/>
              </w:rPr>
              <w:t>commonSearchSpaceList</w:t>
            </w:r>
            <w:r w:rsidRPr="00F43A82">
              <w:rPr>
                <w:rFonts w:eastAsia="等线"/>
                <w:lang w:eastAsia="zh-CN"/>
              </w:rPr>
              <w:t xml:space="preserve"> with </w:t>
            </w:r>
            <w:r w:rsidRPr="00F43A82">
              <w:rPr>
                <w:rFonts w:eastAsia="等线"/>
                <w:i/>
                <w:iCs/>
                <w:lang w:eastAsia="zh-CN"/>
              </w:rPr>
              <w:t>SearchSpaceId</w:t>
            </w:r>
            <w:r w:rsidRPr="00F43A82">
              <w:rPr>
                <w:rFonts w:eastAsia="等线"/>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等线"/>
                <w:lang w:eastAsia="zh-CN"/>
              </w:rPr>
              <w:t xml:space="preserve">. </w:t>
            </w:r>
            <w:r w:rsidRPr="00F43A82">
              <w:rPr>
                <w:rFonts w:eastAsia="等线"/>
                <w:i/>
                <w:lang w:eastAsia="zh-CN"/>
              </w:rPr>
              <w:t>SearchSpaceId</w:t>
            </w:r>
            <w:r w:rsidRPr="00F43A82">
              <w:rPr>
                <w:rFonts w:eastAsia="等线"/>
                <w:lang w:eastAsia="zh-CN"/>
              </w:rPr>
              <w:t xml:space="preserve"> = 0 can be configured for the case of SS/PBCH block and CORESET multiplexing pattern 2 or 3.</w:t>
            </w:r>
          </w:p>
        </w:tc>
      </w:tr>
      <w:tr w:rsidR="00C201CB" w:rsidRPr="00F43A82" w14:paraId="2CEFB88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664EE7">
            <w:pPr>
              <w:pStyle w:val="TAL"/>
              <w:rPr>
                <w:rFonts w:eastAsia="SimSun"/>
                <w:szCs w:val="22"/>
                <w:lang w:eastAsia="sv-SE"/>
              </w:rPr>
            </w:pPr>
            <w:r w:rsidRPr="00F43A82">
              <w:rPr>
                <w:rFonts w:eastAsia="SimSun"/>
                <w:b/>
                <w:i/>
                <w:szCs w:val="22"/>
                <w:lang w:eastAsia="sv-SE"/>
              </w:rPr>
              <w:t>ra-SearchSpace</w:t>
            </w:r>
          </w:p>
          <w:p w14:paraId="25F46C69" w14:textId="77777777" w:rsidR="00C201CB" w:rsidRPr="00F43A82" w:rsidRDefault="00C201CB" w:rsidP="00664EE7">
            <w:pPr>
              <w:pStyle w:val="TAL"/>
              <w:rPr>
                <w:rFonts w:eastAsia="SimSun"/>
                <w:szCs w:val="22"/>
                <w:lang w:eastAsia="sv-SE"/>
              </w:rPr>
            </w:pPr>
            <w:r w:rsidRPr="00F43A82">
              <w:rPr>
                <w:rFonts w:eastAsia="SimSun"/>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SimSun"/>
                <w:szCs w:val="22"/>
                <w:lang w:eastAsia="sv-SE"/>
              </w:rPr>
              <w:t>This field is mandatory present in the DL BWP(s) if the conditions described in TS 38.321 [3], clause 5.15 are met.</w:t>
            </w:r>
          </w:p>
        </w:tc>
      </w:tr>
      <w:tr w:rsidR="00C201CB" w:rsidRPr="00F43A82" w14:paraId="1442B096" w14:textId="77777777" w:rsidTr="00664EE7">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664EE7">
            <w:pPr>
              <w:pStyle w:val="TAL"/>
              <w:rPr>
                <w:rFonts w:eastAsia="SimSun"/>
                <w:b/>
                <w:i/>
                <w:szCs w:val="22"/>
                <w:lang w:eastAsia="sv-SE"/>
              </w:rPr>
            </w:pPr>
            <w:r w:rsidRPr="00F43A82">
              <w:rPr>
                <w:rFonts w:eastAsia="SimSun"/>
                <w:b/>
                <w:i/>
                <w:szCs w:val="22"/>
                <w:lang w:eastAsia="sv-SE"/>
              </w:rPr>
              <w:t>sdt-SearchSpace</w:t>
            </w:r>
          </w:p>
          <w:p w14:paraId="4DA6D4E8" w14:textId="77777777" w:rsidR="00C201CB" w:rsidRPr="00F43A82" w:rsidRDefault="00C201CB" w:rsidP="00664EE7">
            <w:pPr>
              <w:pStyle w:val="TAL"/>
              <w:rPr>
                <w:rFonts w:eastAsia="SimSun"/>
                <w:bCs/>
                <w:iCs/>
                <w:szCs w:val="22"/>
                <w:lang w:eastAsia="sv-SE"/>
              </w:rPr>
            </w:pPr>
            <w:r w:rsidRPr="00F43A82">
              <w:rPr>
                <w:rFonts w:eastAsia="SimSun"/>
                <w:bCs/>
                <w:iCs/>
                <w:szCs w:val="22"/>
                <w:lang w:eastAsia="sv-SE"/>
              </w:rPr>
              <w:t xml:space="preserve">Common search space for CG-SDT and RA-SDT (see TS 38.213 [13]). If an </w:t>
            </w:r>
            <w:r w:rsidRPr="00F43A82">
              <w:rPr>
                <w:i/>
                <w:iCs/>
              </w:rPr>
              <w:t>existingSearchSpace</w:t>
            </w:r>
            <w:r w:rsidRPr="00F43A82">
              <w:rPr>
                <w:rFonts w:eastAsia="SimSun"/>
                <w:bCs/>
                <w:iCs/>
                <w:szCs w:val="22"/>
                <w:lang w:eastAsia="sv-SE"/>
              </w:rPr>
              <w:t xml:space="preserve"> is used, the network only signals the search space ID of the </w:t>
            </w:r>
            <w:r w:rsidRPr="00F43A82">
              <w:rPr>
                <w:rFonts w:eastAsia="SimSun"/>
                <w:bCs/>
                <w:i/>
                <w:szCs w:val="22"/>
                <w:lang w:eastAsia="sv-SE"/>
              </w:rPr>
              <w:t>ra-SearchSpace</w:t>
            </w:r>
            <w:r w:rsidRPr="00F43A82">
              <w:rPr>
                <w:rFonts w:eastAsia="SimSun"/>
                <w:bCs/>
                <w:iCs/>
                <w:szCs w:val="22"/>
                <w:lang w:eastAsia="sv-SE"/>
              </w:rPr>
              <w:t>.</w:t>
            </w:r>
          </w:p>
        </w:tc>
      </w:tr>
      <w:tr w:rsidR="00C201CB" w:rsidRPr="00F43A82" w14:paraId="5A381557" w14:textId="77777777" w:rsidTr="00664EE7">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664EE7">
            <w:pPr>
              <w:pStyle w:val="TAL"/>
              <w:rPr>
                <w:rFonts w:eastAsia="SimSun"/>
                <w:szCs w:val="22"/>
                <w:lang w:eastAsia="sv-SE"/>
              </w:rPr>
            </w:pPr>
            <w:r w:rsidRPr="00F43A82">
              <w:rPr>
                <w:rFonts w:eastAsia="SimSun"/>
                <w:b/>
                <w:i/>
                <w:szCs w:val="22"/>
                <w:lang w:eastAsia="sv-SE"/>
              </w:rPr>
              <w:lastRenderedPageBreak/>
              <w:t>searchSpaceMCCH</w:t>
            </w:r>
          </w:p>
          <w:p w14:paraId="230D8F1D" w14:textId="77777777" w:rsidR="00C201CB" w:rsidRPr="00F43A82" w:rsidRDefault="00C201CB" w:rsidP="00664EE7">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MCCH</w:t>
            </w:r>
            <w:r w:rsidRPr="00F43A82">
              <w:rPr>
                <w:rFonts w:eastAsia="SimSun"/>
                <w:szCs w:val="22"/>
                <w:lang w:eastAsia="sv-SE"/>
              </w:rPr>
              <w:t xml:space="preserve">. If the field is absent, the UE does not receive </w:t>
            </w:r>
            <w:r w:rsidRPr="00F43A82">
              <w:rPr>
                <w:rFonts w:eastAsia="SimSun"/>
                <w:lang w:eastAsia="sv-SE"/>
              </w:rPr>
              <w:t>MCCH</w:t>
            </w:r>
            <w:r w:rsidRPr="00F43A82">
              <w:rPr>
                <w:rFonts w:eastAsia="SimSun"/>
                <w:szCs w:val="22"/>
                <w:lang w:eastAsia="sv-SE"/>
              </w:rPr>
              <w:t xml:space="preserve"> in this BWP (see TS 38.213 [13], clause 10). </w:t>
            </w:r>
            <w:r w:rsidRPr="00F43A82">
              <w:t>This field is absent for the RedCap-specific initial downlink BWP, if it does not include CD-SSB and the entire CORESET#0.</w:t>
            </w:r>
          </w:p>
        </w:tc>
      </w:tr>
      <w:tr w:rsidR="00C201CB" w:rsidRPr="00F43A82" w14:paraId="02CDEB16" w14:textId="77777777" w:rsidTr="00664EE7">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664EE7">
            <w:pPr>
              <w:pStyle w:val="TAL"/>
              <w:rPr>
                <w:rFonts w:eastAsia="SimSun"/>
                <w:szCs w:val="22"/>
                <w:lang w:eastAsia="sv-SE"/>
              </w:rPr>
            </w:pPr>
            <w:r w:rsidRPr="00F43A82">
              <w:rPr>
                <w:rFonts w:eastAsia="SimSun"/>
                <w:b/>
                <w:i/>
                <w:szCs w:val="22"/>
                <w:lang w:eastAsia="sv-SE"/>
              </w:rPr>
              <w:t>searchSpaceMTCH</w:t>
            </w:r>
          </w:p>
          <w:p w14:paraId="334540A6" w14:textId="77777777" w:rsidR="00C201CB" w:rsidRPr="00F43A82" w:rsidRDefault="00C201CB" w:rsidP="00664EE7">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MTCH</w:t>
            </w:r>
            <w:r w:rsidRPr="00F43A82">
              <w:rPr>
                <w:rFonts w:eastAsia="SimSun"/>
                <w:szCs w:val="22"/>
                <w:lang w:eastAsia="sv-SE"/>
              </w:rPr>
              <w:t xml:space="preserve"> of MBS broadcast. If the field is absent, the UE applies </w:t>
            </w:r>
            <w:r w:rsidRPr="00F43A82">
              <w:rPr>
                <w:rFonts w:eastAsia="SimSun"/>
                <w:i/>
                <w:szCs w:val="22"/>
                <w:lang w:eastAsia="sv-SE"/>
              </w:rPr>
              <w:t>searchSpaceMCCH</w:t>
            </w:r>
            <w:r w:rsidRPr="00F43A82">
              <w:rPr>
                <w:rFonts w:eastAsia="SimSun"/>
                <w:szCs w:val="22"/>
                <w:lang w:eastAsia="zh-CN"/>
              </w:rPr>
              <w:t xml:space="preserve"> </w:t>
            </w:r>
            <w:r w:rsidRPr="00F43A82">
              <w:rPr>
                <w:rFonts w:eastAsia="SimSun"/>
                <w:szCs w:val="22"/>
                <w:lang w:eastAsia="sv-SE"/>
              </w:rPr>
              <w:t xml:space="preserve">also for MTCH, (see TS 38.213 [13], clause 10). </w:t>
            </w:r>
            <w:r w:rsidRPr="00F43A82">
              <w:t>This field is absent for the RedCap-specific initial downlink BWP, if it does not include CD-SSB and the entire CORESET#0.</w:t>
            </w:r>
          </w:p>
        </w:tc>
      </w:tr>
      <w:tr w:rsidR="00C201CB" w:rsidRPr="00F43A82" w14:paraId="2134249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664EE7">
            <w:pPr>
              <w:pStyle w:val="TAL"/>
              <w:rPr>
                <w:rFonts w:eastAsia="SimSun"/>
                <w:szCs w:val="22"/>
                <w:lang w:eastAsia="sv-SE"/>
              </w:rPr>
            </w:pPr>
            <w:r w:rsidRPr="00F43A82">
              <w:rPr>
                <w:rFonts w:eastAsia="SimSun"/>
                <w:b/>
                <w:i/>
                <w:szCs w:val="22"/>
                <w:lang w:eastAsia="sv-SE"/>
              </w:rPr>
              <w:t>searchSpaceOtherSystemInformation</w:t>
            </w:r>
          </w:p>
          <w:p w14:paraId="608D20E7"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other system information, i.e., </w:t>
            </w:r>
            <w:r w:rsidRPr="00F43A82">
              <w:rPr>
                <w:rFonts w:eastAsia="SimSun"/>
                <w:i/>
                <w:lang w:eastAsia="sv-SE"/>
              </w:rPr>
              <w:t>SIB2</w:t>
            </w:r>
            <w:r w:rsidRPr="00F43A82">
              <w:rPr>
                <w:rFonts w:eastAsia="SimSun"/>
                <w:szCs w:val="22"/>
                <w:lang w:eastAsia="sv-SE"/>
              </w:rPr>
              <w:t xml:space="preserve"> and beyond (see TS 38.213 [13], clause 10.1). If the field is absent, the UE does not receive other system information in this BWP. </w:t>
            </w:r>
            <w:r w:rsidRPr="00F43A82">
              <w:t xml:space="preserve">This field is absent for the RedCap-specific initial DL BWP, if it does not include CD-SSB and the entire CORESET#0. In that case, a RedCap UE in RRC_IDLE or RRC_INACTIVE shall monitor PDCCH to receive other system information using </w:t>
            </w:r>
            <w:r w:rsidRPr="00F43A82">
              <w:rPr>
                <w:i/>
                <w:iCs/>
              </w:rPr>
              <w:t>searchSpaceOtherSystemInformation</w:t>
            </w:r>
            <w:r w:rsidRPr="00F43A82">
              <w:t xml:space="preserve"> in the initial DL BWP that includes CD-SSB and the entire CORESET#0.</w:t>
            </w:r>
          </w:p>
        </w:tc>
      </w:tr>
      <w:tr w:rsidR="00C201CB" w:rsidRPr="00F43A82" w14:paraId="0FA0D51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664EE7">
            <w:pPr>
              <w:pStyle w:val="TAL"/>
              <w:rPr>
                <w:rFonts w:eastAsia="SimSun"/>
                <w:szCs w:val="22"/>
                <w:lang w:eastAsia="sv-SE"/>
              </w:rPr>
            </w:pPr>
            <w:r w:rsidRPr="00F43A82">
              <w:rPr>
                <w:rFonts w:eastAsia="SimSun"/>
                <w:b/>
                <w:i/>
                <w:szCs w:val="22"/>
                <w:lang w:eastAsia="sv-SE"/>
              </w:rPr>
              <w:t>searchSpaceSIB1</w:t>
            </w:r>
          </w:p>
          <w:p w14:paraId="0A0C2980"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w:t>
            </w:r>
            <w:r w:rsidRPr="00F43A82">
              <w:rPr>
                <w:rFonts w:eastAsia="SimSun"/>
                <w:i/>
                <w:lang w:eastAsia="sv-SE"/>
              </w:rPr>
              <w:t>SIB1</w:t>
            </w:r>
            <w:r w:rsidRPr="00F43A82">
              <w:rPr>
                <w:rFonts w:eastAsia="SimSun"/>
                <w:szCs w:val="22"/>
                <w:lang w:eastAsia="sv-SE"/>
              </w:rPr>
              <w:t xml:space="preserve"> message. In the initial DL BWP of the UE′s PCell, the network sets this field to 0. If the field is absent, the UE does not receive </w:t>
            </w:r>
            <w:r w:rsidRPr="00F43A82">
              <w:rPr>
                <w:rFonts w:eastAsia="SimSun"/>
                <w:i/>
                <w:lang w:eastAsia="sv-SE"/>
              </w:rPr>
              <w:t>SIB1</w:t>
            </w:r>
            <w:r w:rsidRPr="00F43A82">
              <w:rPr>
                <w:rFonts w:eastAsia="SimSun"/>
                <w:szCs w:val="22"/>
                <w:lang w:eastAsia="sv-SE"/>
              </w:rPr>
              <w:t xml:space="preserve"> in this BWP. (see TS 38.213 [13], clause 10). </w:t>
            </w:r>
            <w:r w:rsidRPr="00F43A82">
              <w:t>This field is absent for the RedCap-specific initial DL BWP, if it does not include CD-SSB and the entire CORESET#0.</w:t>
            </w:r>
          </w:p>
        </w:tc>
      </w:tr>
      <w:tr w:rsidR="00C201CB" w:rsidRPr="00F43A82" w14:paraId="63DD549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664EE7">
            <w:pPr>
              <w:pStyle w:val="TAL"/>
              <w:rPr>
                <w:rFonts w:eastAsia="SimSun"/>
                <w:szCs w:val="22"/>
                <w:lang w:eastAsia="sv-SE"/>
              </w:rPr>
            </w:pPr>
            <w:r w:rsidRPr="00F43A82">
              <w:rPr>
                <w:rFonts w:eastAsia="SimSun"/>
                <w:b/>
                <w:i/>
                <w:szCs w:val="22"/>
                <w:lang w:eastAsia="sv-SE"/>
              </w:rPr>
              <w:t>searchSpaceZero</w:t>
            </w:r>
          </w:p>
          <w:p w14:paraId="20331C9C"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Parameters of the common SearchSpace#0.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r w:rsidRPr="00F43A82">
              <w:rPr>
                <w:rFonts w:eastAsia="SimSun"/>
                <w:i/>
                <w:lang w:eastAsia="sv-SE"/>
              </w:rPr>
              <w:t>searchSpaceZero</w:t>
            </w:r>
            <w:r w:rsidRPr="00F43A82">
              <w:rPr>
                <w:rFonts w:eastAsia="SimSun"/>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664EE7">
            <w:pPr>
              <w:pStyle w:val="TAH"/>
              <w:rPr>
                <w:rFonts w:eastAsia="SimSun"/>
                <w:szCs w:val="22"/>
                <w:lang w:eastAsia="sv-SE"/>
              </w:rPr>
            </w:pPr>
            <w:r w:rsidRPr="00F43A82">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664EE7">
            <w:pPr>
              <w:pStyle w:val="TAH"/>
              <w:rPr>
                <w:rFonts w:eastAsia="SimSun"/>
                <w:szCs w:val="22"/>
                <w:lang w:eastAsia="sv-SE"/>
              </w:rPr>
            </w:pPr>
            <w:r w:rsidRPr="00F43A82">
              <w:rPr>
                <w:rFonts w:eastAsia="SimSun"/>
                <w:szCs w:val="22"/>
                <w:lang w:eastAsia="sv-SE"/>
              </w:rPr>
              <w:t>Explanation</w:t>
            </w:r>
          </w:p>
        </w:tc>
      </w:tr>
      <w:tr w:rsidR="00C201CB" w:rsidRPr="00F43A82" w14:paraId="0699928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664EE7">
            <w:pPr>
              <w:pStyle w:val="TAL"/>
              <w:rPr>
                <w:rFonts w:eastAsia="SimSun"/>
                <w:i/>
                <w:szCs w:val="22"/>
                <w:lang w:eastAsia="sv-SE"/>
              </w:rPr>
            </w:pPr>
            <w:r w:rsidRPr="00F43A82">
              <w:rPr>
                <w:rFonts w:eastAsia="SimSun"/>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If </w:t>
            </w:r>
            <w:r w:rsidRPr="00F43A82">
              <w:rPr>
                <w:rFonts w:eastAsia="SimSun"/>
                <w:i/>
                <w:lang w:eastAsia="sv-SE"/>
              </w:rPr>
              <w:t>SIB1</w:t>
            </w:r>
            <w:r w:rsidRPr="00F43A82">
              <w:rPr>
                <w:rFonts w:eastAsia="SimSun"/>
                <w:szCs w:val="22"/>
                <w:lang w:eastAsia="sv-SE"/>
              </w:rPr>
              <w:t xml:space="preserve"> is broadcast the field is mandatory present in the </w:t>
            </w:r>
            <w:r w:rsidRPr="00F43A82">
              <w:rPr>
                <w:rFonts w:eastAsia="SimSun"/>
                <w:i/>
                <w:szCs w:val="22"/>
                <w:lang w:eastAsia="sv-SE"/>
              </w:rPr>
              <w:t>PDCCH-ConfigCommon</w:t>
            </w:r>
            <w:r w:rsidRPr="00F43A82">
              <w:rPr>
                <w:rFonts w:eastAsia="SimSun"/>
                <w:szCs w:val="22"/>
                <w:lang w:eastAsia="sv-SE"/>
              </w:rPr>
              <w:t xml:space="preserve"> of the initial BWP (BWP#0) in </w:t>
            </w:r>
            <w:r w:rsidRPr="00F43A82">
              <w:rPr>
                <w:rFonts w:eastAsia="SimSun"/>
                <w:i/>
                <w:szCs w:val="22"/>
                <w:lang w:eastAsia="sv-SE"/>
              </w:rPr>
              <w:t>ServingCellConfigCommon</w:t>
            </w:r>
            <w:r w:rsidRPr="00F43A82">
              <w:rPr>
                <w:rFonts w:eastAsia="SimSun"/>
                <w:iCs/>
                <w:szCs w:val="22"/>
                <w:lang w:eastAsia="sv-SE"/>
              </w:rPr>
              <w:t xml:space="preserve"> except it is the RedCap-specific initial BWP not including CD-SSB and the entire CORESET#0</w:t>
            </w:r>
            <w:r w:rsidRPr="00F43A82">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SimSun"/>
                <w:i/>
                <w:szCs w:val="22"/>
                <w:lang w:eastAsia="sv-SE"/>
              </w:rPr>
              <w:t>PDCCH-ConfigCommon</w:t>
            </w:r>
            <w:r w:rsidRPr="00F43A82">
              <w:rPr>
                <w:rFonts w:eastAsia="SimSun"/>
                <w:szCs w:val="22"/>
                <w:lang w:eastAsia="sv-SE"/>
              </w:rPr>
              <w:t xml:space="preserve"> of the initial BWP (BWP#0) in </w:t>
            </w:r>
            <w:r w:rsidRPr="00F43A82">
              <w:rPr>
                <w:rFonts w:eastAsia="SimSun"/>
                <w:i/>
                <w:szCs w:val="22"/>
                <w:lang w:eastAsia="sv-SE"/>
              </w:rPr>
              <w:t>ServingCellConfigCommon</w:t>
            </w:r>
            <w:r w:rsidRPr="00F43A82">
              <w:rPr>
                <w:rFonts w:eastAsia="SimSun"/>
                <w:szCs w:val="22"/>
                <w:lang w:eastAsia="sv-SE"/>
              </w:rPr>
              <w:t xml:space="preserve"> (still with the same setting for all UEs). In other cases, the field is absent.</w:t>
            </w:r>
          </w:p>
        </w:tc>
      </w:tr>
      <w:tr w:rsidR="00C201CB" w:rsidRPr="00F43A82" w14:paraId="6498971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664EE7">
            <w:pPr>
              <w:pStyle w:val="TAL"/>
              <w:rPr>
                <w:rFonts w:eastAsia="SimSun"/>
                <w:i/>
                <w:lang w:eastAsia="sv-SE"/>
              </w:rPr>
            </w:pPr>
            <w:r w:rsidRPr="00F43A82">
              <w:rPr>
                <w:rFonts w:eastAsia="SimSun"/>
                <w:i/>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664EE7">
            <w:pPr>
              <w:pStyle w:val="TAL"/>
              <w:rPr>
                <w:rFonts w:eastAsia="SimSun"/>
                <w:lang w:eastAsia="sv-SE"/>
              </w:rPr>
            </w:pPr>
            <w:r w:rsidRPr="00F43A82">
              <w:rPr>
                <w:rFonts w:eastAsia="SimSun"/>
                <w:lang w:eastAsia="sv-SE"/>
              </w:rPr>
              <w:t xml:space="preserve">This field is optionally present, Need R, if this BWP is not the </w:t>
            </w:r>
            <w:r w:rsidRPr="00F43A82">
              <w:rPr>
                <w:rFonts w:eastAsia="SimSun"/>
                <w:i/>
                <w:iCs/>
                <w:lang w:eastAsia="sv-SE"/>
              </w:rPr>
              <w:t>initialDownlinkBWP</w:t>
            </w:r>
            <w:r w:rsidRPr="00F43A82">
              <w:rPr>
                <w:rFonts w:eastAsia="SimSun"/>
                <w:lang w:eastAsia="sv-SE"/>
              </w:rPr>
              <w:t xml:space="preserve"> and </w:t>
            </w:r>
            <w:r w:rsidRPr="00F43A82">
              <w:rPr>
                <w:rFonts w:eastAsia="SimSun"/>
                <w:i/>
                <w:lang w:eastAsia="sv-SE"/>
              </w:rPr>
              <w:t>pagingSearchSpace</w:t>
            </w:r>
            <w:r w:rsidRPr="00F43A82">
              <w:rPr>
                <w:rFonts w:eastAsia="SimSun"/>
                <w:lang w:eastAsia="sv-SE"/>
              </w:rPr>
              <w:t xml:space="preserve"> is configured in this BWP. Otherwise this field is absent.</w:t>
            </w:r>
          </w:p>
        </w:tc>
      </w:tr>
      <w:tr w:rsidR="00C201CB" w:rsidRPr="00F43A82" w14:paraId="3E260BF6"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664EE7">
            <w:pPr>
              <w:pStyle w:val="TAL"/>
              <w:rPr>
                <w:rFonts w:eastAsia="SimSun"/>
                <w:i/>
                <w:lang w:eastAsia="sv-SE"/>
              </w:rPr>
            </w:pPr>
            <w:r w:rsidRPr="00F43A82">
              <w:rPr>
                <w:rFonts w:eastAsia="SimSun"/>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664EE7">
            <w:pPr>
              <w:pStyle w:val="TAL"/>
              <w:rPr>
                <w:rFonts w:eastAsia="SimSun"/>
                <w:lang w:eastAsia="sv-SE"/>
              </w:rPr>
            </w:pPr>
            <w:r w:rsidRPr="00F43A82">
              <w:rPr>
                <w:rFonts w:eastAsia="SimSun"/>
                <w:lang w:eastAsia="sv-SE"/>
              </w:rPr>
              <w:t xml:space="preserve">This field is optionally present, Need R, if this BWP is the </w:t>
            </w:r>
            <w:r w:rsidRPr="00F43A82">
              <w:rPr>
                <w:rFonts w:eastAsia="SimSun"/>
                <w:i/>
                <w:iCs/>
                <w:lang w:eastAsia="sv-SE"/>
              </w:rPr>
              <w:t>initialDownlinkBWP</w:t>
            </w:r>
            <w:r w:rsidRPr="00F43A82">
              <w:rPr>
                <w:rFonts w:eastAsia="SimSun"/>
                <w:lang w:eastAsia="sv-SE"/>
              </w:rPr>
              <w:t xml:space="preserve"> or </w:t>
            </w:r>
            <w:r w:rsidRPr="00F43A82">
              <w:rPr>
                <w:rFonts w:eastAsia="SimSun"/>
                <w:i/>
                <w:iCs/>
                <w:lang w:eastAsia="sv-SE"/>
              </w:rPr>
              <w:t>initialDownlinkBWP-RedCap</w:t>
            </w:r>
            <w:r w:rsidRPr="00F43A82">
              <w:rPr>
                <w:rFonts w:eastAsia="SimSun"/>
                <w:lang w:eastAsia="sv-SE"/>
              </w:rPr>
              <w:t xml:space="preserve"> including CD-SSB and the entire CORESET#0, and </w:t>
            </w:r>
            <w:r w:rsidRPr="00F43A82">
              <w:rPr>
                <w:rFonts w:eastAsia="SimSun"/>
                <w:i/>
                <w:iCs/>
                <w:lang w:eastAsia="sv-SE"/>
              </w:rPr>
              <w:t>pei-Config</w:t>
            </w:r>
            <w:r w:rsidRPr="00F43A82">
              <w:rPr>
                <w:rFonts w:eastAsia="SimSun"/>
                <w:lang w:eastAsia="sv-SE"/>
              </w:rPr>
              <w:t xml:space="preserve"> is configured in </w:t>
            </w:r>
            <w:r w:rsidRPr="00F43A82">
              <w:rPr>
                <w:rFonts w:eastAsia="SimSun"/>
                <w:i/>
                <w:iCs/>
                <w:lang w:eastAsia="sv-SE"/>
              </w:rPr>
              <w:t>DownlinkConfigCommonSIB</w:t>
            </w:r>
            <w:r w:rsidRPr="00F43A82">
              <w:rPr>
                <w:rFonts w:eastAsia="SimSun"/>
                <w:lang w:eastAsia="sv-SE"/>
              </w:rPr>
              <w:t>. Otherwise, this field is absent.</w:t>
            </w:r>
          </w:p>
        </w:tc>
      </w:tr>
    </w:tbl>
    <w:p w14:paraId="0282E012" w14:textId="26321B33" w:rsidR="00C201CB" w:rsidRDefault="00C201CB" w:rsidP="003D09E3"/>
    <w:tbl>
      <w:tblPr>
        <w:tblStyle w:val="af1"/>
        <w:tblW w:w="0" w:type="auto"/>
        <w:tblInd w:w="0" w:type="dxa"/>
        <w:shd w:val="clear" w:color="auto" w:fill="00B0F0"/>
        <w:tblLook w:val="04A0" w:firstRow="1" w:lastRow="0" w:firstColumn="1" w:lastColumn="0" w:noHBand="0" w:noVBand="1"/>
      </w:tblPr>
      <w:tblGrid>
        <w:gridCol w:w="14281"/>
      </w:tblGrid>
      <w:tr w:rsidR="00C201CB" w14:paraId="23BBDF2E" w14:textId="77777777" w:rsidTr="00664EE7">
        <w:tc>
          <w:tcPr>
            <w:tcW w:w="14281" w:type="dxa"/>
            <w:shd w:val="clear" w:color="auto" w:fill="00B0F0"/>
          </w:tcPr>
          <w:p w14:paraId="345B0AD8" w14:textId="627B726F" w:rsidR="00C201CB" w:rsidRDefault="00C201CB" w:rsidP="00664EE7">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3"/>
      </w:pPr>
      <w:r w:rsidRPr="00F43A82">
        <w:t>6.3.3</w:t>
      </w:r>
      <w:r w:rsidRPr="00F43A82">
        <w:tab/>
        <w:t>UE capability information elements</w:t>
      </w:r>
      <w:bookmarkEnd w:id="152"/>
      <w:bookmarkEnd w:id="153"/>
    </w:p>
    <w:tbl>
      <w:tblPr>
        <w:tblStyle w:val="af1"/>
        <w:tblW w:w="0" w:type="auto"/>
        <w:tblInd w:w="0" w:type="dxa"/>
        <w:shd w:val="clear" w:color="auto" w:fill="00B0F0"/>
        <w:tblLook w:val="04A0" w:firstRow="1" w:lastRow="0" w:firstColumn="1" w:lastColumn="0" w:noHBand="0" w:noVBand="1"/>
      </w:tblPr>
      <w:tblGrid>
        <w:gridCol w:w="14281"/>
      </w:tblGrid>
      <w:tr w:rsidR="004E012B" w14:paraId="39AABF79" w14:textId="77777777" w:rsidTr="00664EE7">
        <w:tc>
          <w:tcPr>
            <w:tcW w:w="14281" w:type="dxa"/>
            <w:shd w:val="clear" w:color="auto" w:fill="00B0F0"/>
          </w:tcPr>
          <w:p w14:paraId="7B3EF786" w14:textId="7F45A576" w:rsidR="004E012B" w:rsidRDefault="004E012B" w:rsidP="00664EE7">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4"/>
      </w:pPr>
      <w:bookmarkStart w:id="158" w:name="_Toc60777491"/>
      <w:bookmarkStart w:id="159" w:name="_Toc124713485"/>
      <w:bookmarkStart w:id="160" w:name="_Hlk54199415"/>
      <w:r w:rsidRPr="00F43A82">
        <w:lastRenderedPageBreak/>
        <w:t>–</w:t>
      </w:r>
      <w:r w:rsidRPr="00F43A82">
        <w:tab/>
      </w:r>
      <w:r w:rsidRPr="00F43A82">
        <w:rPr>
          <w:i/>
          <w:noProof/>
        </w:rPr>
        <w:t>UE-NR-Capability</w:t>
      </w:r>
      <w:bookmarkEnd w:id="158"/>
      <w:bookmarkEnd w:id="159"/>
    </w:p>
    <w:bookmarkEnd w:id="160"/>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61"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61"/>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62" w:author="ZTE(Eswar)" w:date="2023-02-08T14:46:00Z">
        <w:r w:rsidR="00FC4128">
          <w:t xml:space="preserve"> UE-NR</w:t>
        </w:r>
      </w:ins>
      <w:ins w:id="163" w:author="Huawei-Yulong" w:date="2023-03-02T17:42:00Z">
        <w:r w:rsidR="00AE4BA5">
          <w:t>-</w:t>
        </w:r>
      </w:ins>
      <w:ins w:id="164" w:author="ZTE(Eswar)" w:date="2023-02-08T14:46:00Z">
        <w:r w:rsidR="00FC4128">
          <w:t>Capability-v17xy</w:t>
        </w:r>
      </w:ins>
      <w:del w:id="165"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66" w:author="ZTE(Eswar)" w:date="2023-02-08T14:47:00Z"/>
        </w:rPr>
      </w:pPr>
      <w:r w:rsidRPr="00F43A82">
        <w:t>}</w:t>
      </w:r>
    </w:p>
    <w:p w14:paraId="42907692" w14:textId="1B73EB3C" w:rsidR="00FC4128" w:rsidRDefault="00FC4128" w:rsidP="00F43A82">
      <w:pPr>
        <w:pStyle w:val="PL"/>
        <w:rPr>
          <w:ins w:id="167" w:author="ZTE(Eswar)" w:date="2023-02-08T14:47:00Z"/>
        </w:rPr>
      </w:pPr>
    </w:p>
    <w:p w14:paraId="656369E9" w14:textId="75883C6E" w:rsidR="00FC4128" w:rsidRDefault="00FC4128" w:rsidP="00FC4128">
      <w:pPr>
        <w:pStyle w:val="PL"/>
        <w:rPr>
          <w:ins w:id="168" w:author="ZTE(Eswar)" w:date="2023-02-08T14:47:00Z"/>
        </w:rPr>
      </w:pPr>
      <w:ins w:id="169" w:author="ZTE(Eswar)" w:date="2023-02-08T14:47:00Z">
        <w:r>
          <w:t>UE-NR-Capability-v17xy ::=</w:t>
        </w:r>
      </w:ins>
      <w:ins w:id="170" w:author="ZTE(Eswar)" w:date="2023-02-08T14:49:00Z">
        <w:r w:rsidRPr="00F43A82">
          <w:t xml:space="preserve">                </w:t>
        </w:r>
        <w:r>
          <w:t xml:space="preserve"> </w:t>
        </w:r>
      </w:ins>
      <w:ins w:id="171" w:author="ZTE(Eswar)" w:date="2023-02-08T14:47:00Z">
        <w:r>
          <w:t>SEQUENCE {</w:t>
        </w:r>
      </w:ins>
    </w:p>
    <w:p w14:paraId="31E30236" w14:textId="4CD43189" w:rsidR="00FC4128" w:rsidRDefault="00FC4128" w:rsidP="00FC4128">
      <w:pPr>
        <w:pStyle w:val="PL"/>
        <w:rPr>
          <w:ins w:id="172" w:author="ZTE(Eswar)" w:date="2023-02-08T14:47:00Z"/>
        </w:rPr>
      </w:pPr>
      <w:ins w:id="173" w:author="ZTE(Eswar)" w:date="2023-02-08T14:49:00Z">
        <w:r>
          <w:t xml:space="preserve">    </w:t>
        </w:r>
      </w:ins>
      <w:ins w:id="174" w:author="ZTE(Eswar)" w:date="2023-02-08T14:48:00Z">
        <w:r w:rsidRPr="00F43A82">
          <w:t>n</w:t>
        </w:r>
        <w:r>
          <w:t>cdSSB-</w:t>
        </w:r>
      </w:ins>
      <w:ins w:id="175" w:author="ZTE(Eswar2)" w:date="2023-03-03T06:40:00Z">
        <w:r w:rsidR="00FD62EB">
          <w:t>for</w:t>
        </w:r>
      </w:ins>
      <w:ins w:id="176" w:author="ZTE(Eswar)" w:date="2023-02-08T14:48:00Z">
        <w:r>
          <w:t>RedCapInitialBWP-SDT</w:t>
        </w:r>
      </w:ins>
      <w:ins w:id="177" w:author="ZTE(Eswar)" w:date="2023-02-08T14:47:00Z">
        <w:r>
          <w:t>-r17</w:t>
        </w:r>
      </w:ins>
      <w:ins w:id="178" w:author="ZTE(Eswar)" w:date="2023-02-08T14:49:00Z">
        <w:r>
          <w:t xml:space="preserve">     </w:t>
        </w:r>
      </w:ins>
      <w:ins w:id="179" w:author="ZTE(Eswar)" w:date="2023-02-08T14:47:00Z">
        <w:r>
          <w:t>ENUMERATED {supported}</w:t>
        </w:r>
      </w:ins>
      <w:ins w:id="180" w:author="ZTE(Eswar)" w:date="2023-02-08T14:50:00Z">
        <w:r w:rsidRPr="00F43A82">
          <w:t xml:space="preserve">                </w:t>
        </w:r>
        <w:r>
          <w:t xml:space="preserve">                            </w:t>
        </w:r>
        <w:r w:rsidRPr="00F43A82">
          <w:rPr>
            <w:color w:val="993366"/>
          </w:rPr>
          <w:t>OPTIONAL</w:t>
        </w:r>
      </w:ins>
      <w:ins w:id="181" w:author="ZTE(Eswar)" w:date="2023-02-08T14:47:00Z">
        <w:r>
          <w:t>,</w:t>
        </w:r>
      </w:ins>
    </w:p>
    <w:p w14:paraId="6CD8A10A" w14:textId="78C7E3AC" w:rsidR="00FC4128" w:rsidRDefault="00FC4128" w:rsidP="00FC4128">
      <w:pPr>
        <w:pStyle w:val="PL"/>
        <w:rPr>
          <w:ins w:id="182" w:author="ZTE(Eswar)" w:date="2023-02-08T14:47:00Z"/>
        </w:rPr>
      </w:pPr>
      <w:ins w:id="183" w:author="ZTE(Eswar)" w:date="2023-02-08T14:49:00Z">
        <w:r>
          <w:t xml:space="preserve">    </w:t>
        </w:r>
      </w:ins>
      <w:ins w:id="184" w:author="ZTE(Eswar)" w:date="2023-02-08T14:47:00Z">
        <w:r>
          <w:t>nonCriticalExtension</w:t>
        </w:r>
      </w:ins>
      <w:ins w:id="185" w:author="ZTE(Eswar)" w:date="2023-02-08T14:49:00Z">
        <w:r w:rsidRPr="00F43A82">
          <w:t xml:space="preserve">                </w:t>
        </w:r>
      </w:ins>
      <w:ins w:id="186" w:author="ZTE(Eswar)" w:date="2023-02-08T14:47:00Z">
        <w:r>
          <w:t>SEQUENCE {}</w:t>
        </w:r>
      </w:ins>
      <w:ins w:id="187"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188"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맑은 고딕"/>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r w:rsidRPr="00F43A82">
              <w:rPr>
                <w:b/>
                <w:i/>
                <w:szCs w:val="22"/>
                <w:lang w:eastAsia="sv-SE"/>
              </w:rPr>
              <w:t>featureSetCombinations</w:t>
            </w:r>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r w:rsidRPr="00F43A82">
              <w:rPr>
                <w:i/>
                <w:lang w:eastAsia="sv-SE"/>
              </w:rPr>
              <w:t>FeatureSetCombination:s</w:t>
            </w:r>
            <w:r w:rsidRPr="00F43A82">
              <w:rPr>
                <w:szCs w:val="22"/>
                <w:lang w:eastAsia="sv-SE"/>
              </w:rPr>
              <w:t xml:space="preserve"> for </w:t>
            </w:r>
            <w:r w:rsidRPr="00F43A82">
              <w:rPr>
                <w:i/>
                <w:szCs w:val="22"/>
                <w:lang w:eastAsia="sv-SE"/>
              </w:rPr>
              <w:t xml:space="preserve">supportedBandCombinationList </w:t>
            </w:r>
            <w:r w:rsidRPr="00F43A82">
              <w:rPr>
                <w:szCs w:val="22"/>
                <w:lang w:eastAsia="sv-SE"/>
              </w:rPr>
              <w:t xml:space="preserve">in </w:t>
            </w:r>
            <w:r w:rsidRPr="00F43A82">
              <w:rPr>
                <w:i/>
                <w:lang w:eastAsia="sv-SE"/>
              </w:rPr>
              <w:t>UE-NR-Capability</w:t>
            </w:r>
            <w:r w:rsidRPr="00F43A82">
              <w:rPr>
                <w:szCs w:val="22"/>
                <w:lang w:eastAsia="sv-SE"/>
              </w:rPr>
              <w:t xml:space="preserve">. The </w:t>
            </w:r>
            <w:r w:rsidRPr="00F43A82">
              <w:rPr>
                <w:i/>
                <w:lang w:eastAsia="sv-SE"/>
              </w:rPr>
              <w:t>FeatureSetDownlink:s</w:t>
            </w:r>
            <w:r w:rsidRPr="00F43A82">
              <w:rPr>
                <w:szCs w:val="22"/>
                <w:lang w:eastAsia="sv-SE"/>
              </w:rPr>
              <w:t xml:space="preserve"> and </w:t>
            </w:r>
            <w:r w:rsidRPr="00F43A82">
              <w:rPr>
                <w:i/>
                <w:lang w:eastAsia="sv-SE"/>
              </w:rPr>
              <w:t>FeatureSetUplink:s</w:t>
            </w:r>
            <w:r w:rsidRPr="00F43A82">
              <w:rPr>
                <w:szCs w:val="22"/>
                <w:lang w:eastAsia="sv-SE"/>
              </w:rPr>
              <w:t xml:space="preserve"> referred to from these </w:t>
            </w:r>
            <w:r w:rsidRPr="00F43A82">
              <w:rPr>
                <w:i/>
                <w:lang w:eastAsia="sv-SE"/>
              </w:rPr>
              <w:t>FeatureSetCombination:s</w:t>
            </w:r>
            <w:r w:rsidRPr="00F43A82">
              <w:rPr>
                <w:szCs w:val="22"/>
                <w:lang w:eastAsia="sv-SE"/>
              </w:rPr>
              <w:t xml:space="preserve"> are defined in the </w:t>
            </w:r>
            <w:r w:rsidRPr="00F43A82">
              <w:rPr>
                <w:i/>
                <w:lang w:eastAsia="sv-SE"/>
              </w:rPr>
              <w:t>featureSets</w:t>
            </w:r>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UE-NR-CapabilityAddFRX-Mode</w:t>
            </w:r>
            <w:r w:rsidRPr="00F43A82">
              <w:rPr>
                <w:lang w:eastAsia="sv-SE"/>
              </w:rPr>
              <w:t xml:space="preserve"> does not include any other fields than </w:t>
            </w:r>
            <w:r w:rsidRPr="00F43A82">
              <w:rPr>
                <w:i/>
                <w:iCs/>
                <w:lang w:eastAsia="sv-SE"/>
              </w:rPr>
              <w:t>csi-RS-IM-ReceptionForFeedback</w:t>
            </w:r>
            <w:r w:rsidRPr="00F43A82">
              <w:rPr>
                <w:lang w:eastAsia="sv-SE"/>
              </w:rPr>
              <w:t xml:space="preserve">/ </w:t>
            </w:r>
            <w:r w:rsidRPr="00F43A82">
              <w:rPr>
                <w:i/>
                <w:iCs/>
                <w:lang w:eastAsia="sv-SE"/>
              </w:rPr>
              <w:t>csi-RS-ProcFrameworkForSRS</w:t>
            </w:r>
            <w:r w:rsidRPr="00F43A82">
              <w:rPr>
                <w:lang w:eastAsia="sv-SE"/>
              </w:rPr>
              <w:t xml:space="preserve">/ </w:t>
            </w:r>
            <w:r w:rsidRPr="00F43A82">
              <w:rPr>
                <w:i/>
                <w:iCs/>
                <w:lang w:eastAsia="sv-SE"/>
              </w:rPr>
              <w:t>csi-ReportFramework</w:t>
            </w:r>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28"/>
      <w:footerReference w:type="default" r:id="rId2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Huawei-Yulong" w:date="2023-03-08T16:46:00Z" w:initials="HW">
    <w:p w14:paraId="33FABA63" w14:textId="6DB8773F" w:rsidR="00BC5103" w:rsidRPr="005C502F" w:rsidRDefault="00BC5103">
      <w:pPr>
        <w:pStyle w:val="ae"/>
        <w:rPr>
          <w:rFonts w:eastAsia="等线"/>
          <w:lang w:eastAsia="zh-CN"/>
        </w:rPr>
      </w:pPr>
      <w:r>
        <w:rPr>
          <w:rStyle w:val="ad"/>
        </w:rPr>
        <w:annotationRef/>
      </w:r>
      <w:r>
        <w:rPr>
          <w:rFonts w:eastAsia="等线" w:hint="eastAsia"/>
          <w:lang w:eastAsia="zh-CN"/>
        </w:rPr>
        <w:t>=</w:t>
      </w:r>
      <w:r>
        <w:rPr>
          <w:rFonts w:eastAsia="等线"/>
          <w:lang w:eastAsia="zh-CN"/>
        </w:rPr>
        <w:t>&gt;2</w:t>
      </w:r>
    </w:p>
  </w:comment>
  <w:comment w:id="17" w:author="Huawei-Yulong" w:date="2023-03-08T16:37:00Z" w:initials="HW">
    <w:p w14:paraId="59B765ED" w14:textId="4BF64322" w:rsidR="00BC5103" w:rsidRDefault="00BC5103">
      <w:pPr>
        <w:pStyle w:val="ae"/>
        <w:rPr>
          <w:rFonts w:eastAsia="等线"/>
          <w:lang w:eastAsia="zh-CN"/>
        </w:rPr>
      </w:pPr>
      <w:r>
        <w:rPr>
          <w:rStyle w:val="ad"/>
        </w:rPr>
        <w:annotationRef/>
      </w:r>
      <w:r>
        <w:rPr>
          <w:rFonts w:eastAsia="等线" w:hint="eastAsia"/>
          <w:lang w:eastAsia="zh-CN"/>
        </w:rPr>
        <w:t>I</w:t>
      </w:r>
      <w:r>
        <w:rPr>
          <w:rFonts w:eastAsia="等线"/>
          <w:lang w:eastAsia="zh-CN"/>
        </w:rPr>
        <w:t>n the coverpage, we suggest to at least copy the R2 minutes</w:t>
      </w:r>
    </w:p>
    <w:p w14:paraId="309C432C" w14:textId="77777777" w:rsidR="00BC5103" w:rsidRDefault="00BC5103">
      <w:pPr>
        <w:pStyle w:val="ae"/>
        <w:rPr>
          <w:rFonts w:eastAsia="等线"/>
          <w:lang w:eastAsia="zh-CN"/>
        </w:rPr>
      </w:pPr>
    </w:p>
    <w:p w14:paraId="7AD7ED3C" w14:textId="77777777" w:rsidR="00BC5103" w:rsidRPr="00FB5B4A" w:rsidRDefault="00BC5103" w:rsidP="00FB5B4A">
      <w:pPr>
        <w:pStyle w:val="ae"/>
        <w:rPr>
          <w:rFonts w:eastAsia="等线"/>
          <w:lang w:eastAsia="zh-CN"/>
        </w:rPr>
      </w:pPr>
      <w:r w:rsidRPr="00FB5B4A">
        <w:rPr>
          <w:rFonts w:eastAsia="等线"/>
          <w:lang w:eastAsia="zh-CN"/>
        </w:rPr>
        <w:t>Option 2: CG/RA-SDT can also be performed if the initial DL BWP does not include the CD-SSB but a NCD-SSB (to be signalled to the UE). A corresponding UE capability is introduced</w:t>
      </w:r>
    </w:p>
    <w:p w14:paraId="75C9CE84" w14:textId="48B4FF06" w:rsidR="00BC5103" w:rsidRDefault="00BC5103" w:rsidP="00FB5B4A">
      <w:pPr>
        <w:pStyle w:val="ae"/>
        <w:rPr>
          <w:rFonts w:eastAsia="等线"/>
          <w:lang w:eastAsia="zh-CN"/>
        </w:rPr>
      </w:pPr>
      <w:r w:rsidRPr="00FB5B4A">
        <w:rPr>
          <w:rFonts w:eastAsia="等线"/>
          <w:lang w:eastAsia="zh-CN"/>
        </w:rPr>
        <w:t>1.</w:t>
      </w:r>
      <w:r w:rsidRPr="00FB5B4A">
        <w:rPr>
          <w:rFonts w:eastAsia="等线"/>
          <w:lang w:eastAsia="zh-CN"/>
        </w:rPr>
        <w:tab/>
        <w:t>RAN2 confirms it will focus only on option 2.</w:t>
      </w:r>
    </w:p>
    <w:p w14:paraId="5A048E7F" w14:textId="77777777" w:rsidR="00BC5103" w:rsidRPr="00FB5B4A" w:rsidRDefault="00BC5103">
      <w:pPr>
        <w:pStyle w:val="ae"/>
        <w:rPr>
          <w:rFonts w:eastAsia="等线"/>
          <w:lang w:eastAsia="zh-CN"/>
        </w:rPr>
      </w:pPr>
    </w:p>
  </w:comment>
  <w:comment w:id="18" w:author="CATT" w:date="2023-03-08T13:03:00Z" w:initials="CATT">
    <w:p w14:paraId="27430A2D" w14:textId="4698925B" w:rsidR="00BC5103" w:rsidRPr="003378FF" w:rsidRDefault="00BC5103">
      <w:pPr>
        <w:pStyle w:val="ae"/>
        <w:rPr>
          <w:rFonts w:eastAsia="等线"/>
          <w:lang w:eastAsia="zh-CN"/>
        </w:rPr>
      </w:pPr>
      <w:r>
        <w:rPr>
          <w:rStyle w:val="ad"/>
        </w:rPr>
        <w:annotationRef/>
      </w:r>
      <w:r>
        <w:rPr>
          <w:rFonts w:eastAsia="等线"/>
          <w:lang w:eastAsia="zh-CN"/>
        </w:rPr>
        <w:t>S</w:t>
      </w:r>
      <w:r>
        <w:rPr>
          <w:rFonts w:eastAsia="等线" w:hint="eastAsia"/>
          <w:lang w:eastAsia="zh-CN"/>
        </w:rPr>
        <w:t xml:space="preserve">uggest removing this sentence, or copying or </w:t>
      </w:r>
      <w:r>
        <w:rPr>
          <w:rFonts w:eastAsia="等线"/>
          <w:lang w:eastAsia="zh-CN"/>
        </w:rPr>
        <w:t>summarizing</w:t>
      </w:r>
      <w:r>
        <w:rPr>
          <w:rFonts w:eastAsia="等线" w:hint="eastAsia"/>
          <w:lang w:eastAsia="zh-CN"/>
        </w:rPr>
        <w:t xml:space="preserve"> the information of R2-2300556 here. </w:t>
      </w:r>
      <w:r>
        <w:rPr>
          <w:rFonts w:eastAsia="等线"/>
          <w:lang w:eastAsia="zh-CN"/>
        </w:rPr>
        <w:t>T</w:t>
      </w:r>
      <w:r>
        <w:rPr>
          <w:rFonts w:eastAsia="等线" w:hint="eastAsia"/>
          <w:lang w:eastAsia="zh-CN"/>
        </w:rPr>
        <w:t xml:space="preserve">his CR should be agreed independently, without </w:t>
      </w:r>
      <w:r>
        <w:rPr>
          <w:rFonts w:eastAsia="等线"/>
          <w:lang w:eastAsia="zh-CN"/>
        </w:rPr>
        <w:t>referring</w:t>
      </w:r>
      <w:r>
        <w:rPr>
          <w:rFonts w:eastAsia="等线" w:hint="eastAsia"/>
          <w:lang w:eastAsia="zh-CN"/>
        </w:rPr>
        <w:t xml:space="preserve"> to a unagreed contribution. </w:t>
      </w:r>
    </w:p>
  </w:comment>
  <w:comment w:id="19" w:author="Huawei-Yulong" w:date="2023-03-08T16:40:00Z" w:initials="HW">
    <w:p w14:paraId="60A57486" w14:textId="5E29FA06" w:rsidR="00BC5103" w:rsidRDefault="00BC5103">
      <w:pPr>
        <w:pStyle w:val="ae"/>
        <w:rPr>
          <w:rFonts w:eastAsia="等线"/>
          <w:lang w:eastAsia="zh-CN"/>
        </w:rPr>
      </w:pPr>
      <w:r>
        <w:rPr>
          <w:rStyle w:val="ad"/>
        </w:rPr>
        <w:annotationRef/>
      </w:r>
      <w:r>
        <w:rPr>
          <w:rFonts w:eastAsia="等线" w:hint="eastAsia"/>
          <w:lang w:eastAsia="zh-CN"/>
        </w:rPr>
        <w:t>W</w:t>
      </w:r>
      <w:r>
        <w:rPr>
          <w:rFonts w:eastAsia="等线"/>
          <w:lang w:eastAsia="zh-CN"/>
        </w:rPr>
        <w:t>e introduce the UE capability. There should be no inter-operability issue, since NW can know whether UE implemented this CR based on the UE capability reporting, i.e. not configuring NCD-SSB to a UE not supporting this CR.</w:t>
      </w:r>
    </w:p>
    <w:p w14:paraId="703959EA" w14:textId="41B8D676" w:rsidR="00BC5103" w:rsidRPr="00954283" w:rsidRDefault="00BC5103">
      <w:pPr>
        <w:pStyle w:val="ae"/>
        <w:rPr>
          <w:rFonts w:eastAsia="等线"/>
          <w:lang w:eastAsia="zh-CN"/>
        </w:rPr>
      </w:pPr>
      <w:r>
        <w:rPr>
          <w:rFonts w:eastAsia="等线"/>
          <w:lang w:eastAsia="zh-CN"/>
        </w:rPr>
        <w:t>Anyway, this is not NBC change.</w:t>
      </w:r>
    </w:p>
  </w:comment>
  <w:comment w:id="21" w:author="CATT" w:date="2023-03-08T11:02:00Z" w:initials="CATT">
    <w:p w14:paraId="4410B28A" w14:textId="77777777" w:rsidR="00BC5103" w:rsidRDefault="00BC5103">
      <w:pPr>
        <w:pStyle w:val="ae"/>
        <w:rPr>
          <w:rFonts w:eastAsia="等线"/>
          <w:lang w:eastAsia="zh-CN"/>
        </w:rPr>
      </w:pPr>
      <w:r>
        <w:rPr>
          <w:rStyle w:val="ad"/>
        </w:rPr>
        <w:annotationRef/>
      </w:r>
      <w:r>
        <w:rPr>
          <w:rFonts w:eastAsia="等线"/>
          <w:lang w:eastAsia="zh-CN"/>
        </w:rPr>
        <w:t>S</w:t>
      </w:r>
      <w:r>
        <w:rPr>
          <w:rFonts w:eastAsia="等线" w:hint="eastAsia"/>
          <w:lang w:eastAsia="zh-CN"/>
        </w:rPr>
        <w:t>uggest the following version:</w:t>
      </w:r>
    </w:p>
    <w:p w14:paraId="7993B94D" w14:textId="0E84AB7B" w:rsidR="00BC5103" w:rsidRPr="00520B59" w:rsidRDefault="00BC5103" w:rsidP="00520B59">
      <w:pPr>
        <w:rPr>
          <w:rFonts w:eastAsia="等线"/>
          <w:lang w:eastAsia="zh-CN"/>
        </w:rPr>
      </w:pPr>
      <w:r>
        <w:t xml:space="preserve">if the SDT procedure is ongoing </w:t>
      </w:r>
      <w:r>
        <w:rPr>
          <w:rFonts w:eastAsia="等线" w:hint="eastAsia"/>
          <w:lang w:eastAsia="zh-CN"/>
        </w:rPr>
        <w:t xml:space="preserve">on </w:t>
      </w:r>
      <w:r>
        <w:t xml:space="preserve">the </w:t>
      </w:r>
      <w:r>
        <w:rPr>
          <w:rFonts w:eastAsia="等线" w:hint="eastAsia"/>
          <w:lang w:eastAsia="zh-CN"/>
        </w:rPr>
        <w:t xml:space="preserve">(Redcap-specific) </w:t>
      </w:r>
      <w:r>
        <w:t>initial downlink BWP which is associated with a CD-SSB</w:t>
      </w:r>
      <w:r w:rsidRPr="00F43A82">
        <w:rPr>
          <w:rFonts w:eastAsia="MS Mincho"/>
          <w:i/>
          <w:iCs/>
        </w:rPr>
        <w:t>.</w:t>
      </w:r>
    </w:p>
  </w:comment>
  <w:comment w:id="23" w:author="Huawei-Yulong" w:date="2023-03-08T16:22:00Z" w:initials="HW">
    <w:p w14:paraId="086B2E5B" w14:textId="0650ECEE" w:rsidR="00BC5103" w:rsidRPr="00AF44A7" w:rsidRDefault="00BC5103">
      <w:pPr>
        <w:pStyle w:val="ae"/>
        <w:rPr>
          <w:rFonts w:eastAsia="等线"/>
          <w:lang w:eastAsia="zh-CN"/>
        </w:rPr>
      </w:pPr>
      <w:r>
        <w:rPr>
          <w:rStyle w:val="ad"/>
        </w:rPr>
        <w:annotationRef/>
      </w:r>
      <w:r>
        <w:rPr>
          <w:rFonts w:eastAsia="等线"/>
          <w:lang w:eastAsia="zh-CN"/>
        </w:rPr>
        <w:t>Typo, by adding “i”</w:t>
      </w:r>
    </w:p>
  </w:comment>
  <w:comment w:id="32" w:author="CATT" w:date="2023-03-08T11:01:00Z" w:initials="CATT">
    <w:p w14:paraId="7ED5A82E" w14:textId="4E762A02" w:rsidR="00BC5103" w:rsidRPr="0062356B" w:rsidRDefault="00BC5103">
      <w:pPr>
        <w:pStyle w:val="ae"/>
        <w:rPr>
          <w:rFonts w:eastAsia="等线"/>
          <w:lang w:eastAsia="zh-CN"/>
        </w:rPr>
      </w:pPr>
      <w:r>
        <w:rPr>
          <w:rStyle w:val="ad"/>
        </w:rPr>
        <w:annotationRef/>
      </w:r>
      <w:r>
        <w:rPr>
          <w:rFonts w:eastAsia="等线"/>
          <w:lang w:eastAsia="zh-CN"/>
        </w:rPr>
        <w:t>R</w:t>
      </w:r>
      <w:r>
        <w:rPr>
          <w:rFonts w:eastAsia="等线" w:hint="eastAsia"/>
          <w:lang w:eastAsia="zh-CN"/>
        </w:rPr>
        <w:t>efer to comments above.</w:t>
      </w:r>
    </w:p>
  </w:comment>
  <w:comment w:id="44" w:author="CATT" w:date="2023-03-08T11:11:00Z" w:initials="CATT">
    <w:p w14:paraId="697B66A9" w14:textId="3126A95D" w:rsidR="00BC5103" w:rsidRDefault="00BC5103">
      <w:pPr>
        <w:pStyle w:val="ae"/>
        <w:rPr>
          <w:rFonts w:eastAsia="等线"/>
          <w:lang w:eastAsia="zh-CN"/>
        </w:rPr>
      </w:pPr>
      <w:r>
        <w:rPr>
          <w:rStyle w:val="ad"/>
        </w:rPr>
        <w:annotationRef/>
      </w:r>
      <w:r>
        <w:rPr>
          <w:rFonts w:eastAsia="等线"/>
          <w:lang w:eastAsia="zh-CN"/>
        </w:rPr>
        <w:t>S</w:t>
      </w:r>
      <w:r>
        <w:rPr>
          <w:rFonts w:eastAsia="等线" w:hint="eastAsia"/>
          <w:lang w:eastAsia="zh-CN"/>
        </w:rPr>
        <w:t>uggest using the word: includes no CD-SSB, that is:</w:t>
      </w:r>
    </w:p>
    <w:p w14:paraId="4727D2FA" w14:textId="5DD5A4B3" w:rsidR="00BC5103" w:rsidRDefault="00BC5103" w:rsidP="00023075">
      <w:pPr>
        <w:pStyle w:val="B1"/>
        <w:numPr>
          <w:ilvl w:val="0"/>
          <w:numId w:val="33"/>
        </w:numPr>
        <w:rPr>
          <w:rFonts w:eastAsia="等线"/>
          <w:lang w:eastAsia="zh-CN"/>
        </w:rPr>
      </w:pPr>
      <w:r>
        <w:t>for</w:t>
      </w:r>
      <w:r w:rsidRPr="00F43A82">
        <w:t xml:space="preserve"> a RedCap UE </w:t>
      </w:r>
      <w:r>
        <w:t xml:space="preserve">when RedCap-specific initial downlink BWP </w:t>
      </w:r>
      <w:r>
        <w:rPr>
          <w:rFonts w:eastAsia="等线" w:hint="eastAsia"/>
          <w:lang w:eastAsia="zh-CN"/>
        </w:rPr>
        <w:t>includes</w:t>
      </w:r>
      <w:r>
        <w:rPr>
          <w:rStyle w:val="ad"/>
        </w:rPr>
        <w:annotationRef/>
      </w:r>
      <w:r>
        <w:t xml:space="preserve"> no CD-SSB, </w:t>
      </w:r>
      <w:r w:rsidRPr="00551FF1">
        <w:rPr>
          <w:i/>
          <w:iCs/>
        </w:rPr>
        <w:t>ncdSSB-RedCapInitialBWP-SDT</w:t>
      </w:r>
      <w:r>
        <w:t xml:space="preserve"> is configured; and</w:t>
      </w:r>
    </w:p>
    <w:p w14:paraId="12B355FE" w14:textId="2ACCAE04" w:rsidR="00BC5103" w:rsidRPr="00023075" w:rsidRDefault="00BC5103" w:rsidP="00023075">
      <w:pPr>
        <w:pStyle w:val="B1"/>
        <w:ind w:left="0" w:firstLine="0"/>
        <w:rPr>
          <w:rFonts w:eastAsia="等线"/>
          <w:lang w:eastAsia="zh-CN"/>
        </w:rPr>
      </w:pPr>
      <w:r>
        <w:rPr>
          <w:rFonts w:eastAsia="等线" w:hint="eastAsia"/>
          <w:lang w:eastAsia="zh-CN"/>
        </w:rPr>
        <w:t>CD-SSB is not BWP specific, so BWP can include the CD-SSB, or does not include the CD-SSB</w:t>
      </w:r>
    </w:p>
  </w:comment>
  <w:comment w:id="45" w:author="Huawei-Yulong" w:date="2023-03-08T16:24:00Z" w:initials="HW">
    <w:p w14:paraId="4E86FC94" w14:textId="764254B7" w:rsidR="00BC5103" w:rsidRDefault="00BC5103">
      <w:pPr>
        <w:pStyle w:val="ae"/>
        <w:rPr>
          <w:rFonts w:eastAsia="等线"/>
          <w:lang w:eastAsia="zh-CN"/>
        </w:rPr>
      </w:pPr>
      <w:r>
        <w:rPr>
          <w:rStyle w:val="ad"/>
        </w:rPr>
        <w:annotationRef/>
      </w:r>
      <w:r>
        <w:rPr>
          <w:rFonts w:eastAsia="等线" w:hint="eastAsia"/>
          <w:lang w:eastAsia="zh-CN"/>
        </w:rPr>
        <w:t>A</w:t>
      </w:r>
      <w:r>
        <w:rPr>
          <w:rFonts w:eastAsia="等线"/>
          <w:lang w:eastAsia="zh-CN"/>
        </w:rPr>
        <w:t>gree with CATT. Or, we can use the similar way as above section.</w:t>
      </w:r>
    </w:p>
    <w:p w14:paraId="69B8EAD6" w14:textId="77777777" w:rsidR="00BC5103" w:rsidRDefault="00BC5103">
      <w:pPr>
        <w:pStyle w:val="ae"/>
        <w:rPr>
          <w:rFonts w:eastAsia="等线"/>
          <w:lang w:eastAsia="zh-CN"/>
        </w:rPr>
      </w:pPr>
    </w:p>
    <w:p w14:paraId="76160568" w14:textId="65EC5CEE" w:rsidR="00BC5103" w:rsidRPr="00AA7087" w:rsidRDefault="00BC5103">
      <w:pPr>
        <w:pStyle w:val="ae"/>
        <w:rPr>
          <w:rFonts w:eastAsia="等线"/>
          <w:lang w:eastAsia="zh-CN"/>
        </w:rPr>
      </w:pPr>
      <w:r>
        <w:rPr>
          <w:rFonts w:eastAsia="等线"/>
          <w:lang w:eastAsia="zh-CN"/>
        </w:rPr>
        <w:t>“</w:t>
      </w:r>
      <w:r w:rsidRPr="00AA7087">
        <w:rPr>
          <w:rFonts w:eastAsia="等线"/>
          <w:lang w:eastAsia="zh-CN"/>
        </w:rPr>
        <w:t xml:space="preserve">initial downlink BWP </w:t>
      </w:r>
      <w:r>
        <w:rPr>
          <w:rFonts w:eastAsia="等线"/>
          <w:lang w:eastAsia="zh-CN"/>
        </w:rPr>
        <w:t>associated with</w:t>
      </w:r>
      <w:r w:rsidRPr="00AA7087">
        <w:rPr>
          <w:rFonts w:eastAsia="等线"/>
          <w:lang w:eastAsia="zh-CN"/>
        </w:rPr>
        <w:t xml:space="preserve"> no CD-SSB</w:t>
      </w:r>
      <w:r>
        <w:rPr>
          <w:rFonts w:eastAsia="等线"/>
          <w:lang w:eastAsia="zh-CN"/>
        </w:rPr>
        <w:t>”</w:t>
      </w:r>
    </w:p>
  </w:comment>
  <w:comment w:id="79" w:author="Huawei-Yulong" w:date="2023-03-08T16:26:00Z" w:initials="HW">
    <w:p w14:paraId="1D52A54A" w14:textId="4496BA35" w:rsidR="00BC5103" w:rsidRDefault="00BC5103">
      <w:pPr>
        <w:pStyle w:val="ae"/>
        <w:rPr>
          <w:rFonts w:eastAsia="等线"/>
          <w:lang w:eastAsia="zh-CN"/>
        </w:rPr>
      </w:pPr>
      <w:r>
        <w:rPr>
          <w:rStyle w:val="ad"/>
        </w:rPr>
        <w:annotationRef/>
      </w:r>
      <w:r>
        <w:rPr>
          <w:rFonts w:eastAsia="等线"/>
          <w:lang w:eastAsia="zh-CN"/>
        </w:rPr>
        <w:t>This field should add one “-”:</w:t>
      </w:r>
    </w:p>
    <w:p w14:paraId="1DBCA212" w14:textId="77777777" w:rsidR="00BC5103" w:rsidRDefault="00BC5103">
      <w:pPr>
        <w:pStyle w:val="ae"/>
        <w:rPr>
          <w:rFonts w:eastAsia="等线"/>
          <w:lang w:eastAsia="zh-CN"/>
        </w:rPr>
      </w:pPr>
    </w:p>
    <w:p w14:paraId="68A260CB" w14:textId="328E98CB" w:rsidR="00BC5103" w:rsidRPr="00664EE7" w:rsidRDefault="00BC5103">
      <w:pPr>
        <w:pStyle w:val="ae"/>
        <w:rPr>
          <w:rFonts w:eastAsia="等线"/>
          <w:lang w:eastAsia="zh-CN"/>
        </w:rPr>
      </w:pPr>
      <w:r>
        <w:rPr>
          <w:rFonts w:eastAsia="等线"/>
          <w:lang w:eastAsia="zh-CN"/>
        </w:rPr>
        <w:t>n</w:t>
      </w:r>
      <w:r w:rsidRPr="00664EE7">
        <w:rPr>
          <w:rFonts w:eastAsia="等线"/>
          <w:lang w:eastAsia="zh-CN"/>
        </w:rPr>
        <w:t>cd</w:t>
      </w:r>
      <w:r w:rsidRPr="00664EE7">
        <w:rPr>
          <w:rFonts w:eastAsia="等线"/>
          <w:color w:val="FF0000"/>
          <w:lang w:eastAsia="zh-CN"/>
        </w:rPr>
        <w:t>-</w:t>
      </w:r>
      <w:r w:rsidRPr="00664EE7">
        <w:rPr>
          <w:rFonts w:eastAsia="等线"/>
          <w:lang w:eastAsia="zh-CN"/>
        </w:rPr>
        <w:t>SSB-RedCapInitialBWP-SDT</w:t>
      </w:r>
    </w:p>
  </w:comment>
  <w:comment w:id="94" w:author="CATT" w:date="2023-03-08T11:14:00Z" w:initials="CATT">
    <w:p w14:paraId="55E4F317" w14:textId="77777777" w:rsidR="00BC5103" w:rsidRDefault="00BC5103">
      <w:pPr>
        <w:pStyle w:val="ae"/>
        <w:rPr>
          <w:rFonts w:eastAsia="等线"/>
          <w:lang w:eastAsia="zh-CN"/>
        </w:rPr>
      </w:pPr>
      <w:r>
        <w:rPr>
          <w:rStyle w:val="ad"/>
        </w:rPr>
        <w:annotationRef/>
      </w:r>
      <w:r>
        <w:rPr>
          <w:rFonts w:eastAsia="等线"/>
          <w:lang w:eastAsia="zh-CN"/>
        </w:rPr>
        <w:t>M</w:t>
      </w:r>
      <w:r>
        <w:rPr>
          <w:rFonts w:eastAsia="等线" w:hint="eastAsia"/>
          <w:lang w:eastAsia="zh-CN"/>
        </w:rPr>
        <w:t>aybe the extended IE should be included here?</w:t>
      </w:r>
    </w:p>
    <w:p w14:paraId="12FA0FB4" w14:textId="4B4E9F1C" w:rsidR="00BC5103" w:rsidRPr="00424C44" w:rsidRDefault="00BC5103">
      <w:pPr>
        <w:pStyle w:val="ae"/>
        <w:rPr>
          <w:rFonts w:eastAsia="等线"/>
          <w:lang w:eastAsia="zh-CN"/>
        </w:rPr>
      </w:pPr>
      <w:r w:rsidRPr="00F43A82">
        <w:t>n</w:t>
      </w:r>
      <w:r>
        <w:t>cdSSB-RedCapInitialBWP-SDT-r17</w:t>
      </w:r>
    </w:p>
  </w:comment>
  <w:comment w:id="95" w:author="Huawei-Yulong" w:date="2023-03-08T16:28:00Z" w:initials="HW">
    <w:p w14:paraId="3AC676C0" w14:textId="4D7BB0FA" w:rsidR="00BC5103" w:rsidRPr="00716C9D" w:rsidRDefault="00BC5103">
      <w:pPr>
        <w:pStyle w:val="ae"/>
        <w:rPr>
          <w:rFonts w:eastAsia="等线"/>
          <w:lang w:eastAsia="zh-CN"/>
        </w:rPr>
      </w:pPr>
      <w:r>
        <w:rPr>
          <w:rStyle w:val="ad"/>
        </w:rPr>
        <w:annotationRef/>
      </w:r>
      <w:r>
        <w:rPr>
          <w:rFonts w:eastAsia="等线" w:hint="eastAsia"/>
          <w:lang w:eastAsia="zh-CN"/>
        </w:rPr>
        <w:t>I</w:t>
      </w:r>
      <w:r>
        <w:rPr>
          <w:rFonts w:eastAsia="等线"/>
          <w:lang w:eastAsia="zh-CN"/>
        </w:rPr>
        <w:t xml:space="preserve"> guess this NCD-SSB can also be used for RA-SDT. So, we are fine with the version from rapp.</w:t>
      </w:r>
    </w:p>
  </w:comment>
  <w:comment w:id="96" w:author="LGE - Hanseul Hong" w:date="2023-03-08T18:55:00Z" w:initials="LGE">
    <w:p w14:paraId="35F8C05D" w14:textId="2530A418" w:rsidR="00BC5103" w:rsidRDefault="00BC5103">
      <w:pPr>
        <w:pStyle w:val="ae"/>
      </w:pPr>
      <w:r>
        <w:rPr>
          <w:rStyle w:val="ad"/>
        </w:rPr>
        <w:annotationRef/>
      </w:r>
      <w:r>
        <w:t>The motivation to us</w:t>
      </w:r>
      <w:r w:rsidR="006C79FF">
        <w:t xml:space="preserve">e NCD-SSB in RA-SDT is unclear, since it has no issue for RA-SDT in RedCap-specific initial BWP </w:t>
      </w:r>
      <w:r w:rsidR="000B7392">
        <w:t xml:space="preserve">without CD-SSB, </w:t>
      </w:r>
      <w:r w:rsidR="006C79FF">
        <w:t>at least for initial transmission.</w:t>
      </w:r>
    </w:p>
    <w:p w14:paraId="6C7A92B4" w14:textId="51A73F45" w:rsidR="006C79FF" w:rsidRDefault="006C79FF">
      <w:pPr>
        <w:pStyle w:val="ae"/>
      </w:pPr>
      <w:r>
        <w:t>Rather, if the NCD-SSB is used to RA-SDT, it is ambiguous in which step the Random Access procedure is initiated, according to the current TS 38.321.</w:t>
      </w:r>
    </w:p>
    <w:p w14:paraId="18D1CD71" w14:textId="77777777" w:rsidR="006C79FF" w:rsidRPr="006C79FF" w:rsidRDefault="006C79FF" w:rsidP="006C79FF">
      <w:pPr>
        <w:pStyle w:val="ae"/>
        <w:numPr>
          <w:ilvl w:val="0"/>
          <w:numId w:val="34"/>
        </w:numPr>
        <w:rPr>
          <w:rFonts w:eastAsia="MS Gothic"/>
        </w:rPr>
      </w:pPr>
      <w:r>
        <w:t xml:space="preserve"> If the RA procedure is initiated </w:t>
      </w:r>
      <w:r w:rsidRPr="006C79FF">
        <w:rPr>
          <w:b/>
        </w:rPr>
        <w:t>before</w:t>
      </w:r>
      <w:r>
        <w:t xml:space="preserve"> UE checks the condition for RA-SDT (including whether the </w:t>
      </w:r>
      <w:r w:rsidRPr="001B1744">
        <w:rPr>
          <w:lang w:eastAsia="zh-CN"/>
        </w:rPr>
        <w:t xml:space="preserve">RA-SDT </w:t>
      </w:r>
      <w:r>
        <w:rPr>
          <w:lang w:eastAsia="zh-CN"/>
        </w:rPr>
        <w:t xml:space="preserve">partition </w:t>
      </w:r>
      <w:r w:rsidRPr="001B1744">
        <w:rPr>
          <w:lang w:eastAsia="zh-CN"/>
        </w:rPr>
        <w:t>are selected according to clause 5.1.1b</w:t>
      </w:r>
      <w:r>
        <w:rPr>
          <w:lang w:eastAsia="zh-CN"/>
        </w:rPr>
        <w:t>), it is unclear whether the RSRP measurement is performed in CD-SSB or NCD-SSB for RA procedure.</w:t>
      </w:r>
    </w:p>
    <w:p w14:paraId="7DFC431A" w14:textId="6C154F91" w:rsidR="006C79FF" w:rsidRPr="006C79FF" w:rsidRDefault="006C79FF" w:rsidP="006C79FF">
      <w:pPr>
        <w:pStyle w:val="ae"/>
        <w:numPr>
          <w:ilvl w:val="1"/>
          <w:numId w:val="34"/>
        </w:numPr>
        <w:rPr>
          <w:rFonts w:eastAsia="MS Gothic"/>
        </w:rPr>
      </w:pPr>
      <w:r>
        <w:rPr>
          <w:lang w:eastAsia="zh-CN"/>
        </w:rPr>
        <w:t xml:space="preserve"> If the RA-SDT partition is not selected, the legacy RA procedure should be performed using the measurement of CD-SSB.</w:t>
      </w:r>
    </w:p>
    <w:p w14:paraId="0B1DA7E2" w14:textId="589FDDDA" w:rsidR="000B7392" w:rsidRPr="000B7392" w:rsidRDefault="006C79FF" w:rsidP="000B7392">
      <w:pPr>
        <w:pStyle w:val="ae"/>
        <w:numPr>
          <w:ilvl w:val="1"/>
          <w:numId w:val="34"/>
        </w:numPr>
        <w:rPr>
          <w:rFonts w:eastAsia="MS Gothic" w:hint="eastAsia"/>
        </w:rPr>
      </w:pPr>
      <w:r>
        <w:rPr>
          <w:lang w:eastAsia="zh-CN"/>
        </w:rPr>
        <w:t xml:space="preserve"> If the RA-SDT partition is selected, </w:t>
      </w:r>
      <w:r>
        <w:rPr>
          <w:lang w:eastAsia="zh-CN"/>
        </w:rPr>
        <w:t>the RA procedure</w:t>
      </w:r>
      <w:r>
        <w:rPr>
          <w:lang w:eastAsia="zh-CN"/>
        </w:rPr>
        <w:t xml:space="preserve"> for RA-SDT</w:t>
      </w:r>
      <w:r>
        <w:rPr>
          <w:lang w:eastAsia="zh-CN"/>
        </w:rPr>
        <w:t xml:space="preserve"> </w:t>
      </w:r>
      <w:r>
        <w:rPr>
          <w:lang w:eastAsia="zh-CN"/>
        </w:rPr>
        <w:t>is</w:t>
      </w:r>
      <w:r>
        <w:rPr>
          <w:lang w:eastAsia="zh-CN"/>
        </w:rPr>
        <w:t xml:space="preserve"> performed using the measurement of </w:t>
      </w:r>
      <w:r>
        <w:rPr>
          <w:lang w:eastAsia="zh-CN"/>
        </w:rPr>
        <w:t>N</w:t>
      </w:r>
      <w:r>
        <w:rPr>
          <w:lang w:eastAsia="zh-CN"/>
        </w:rPr>
        <w:t>CD-SSB.</w:t>
      </w:r>
    </w:p>
    <w:p w14:paraId="646E7190" w14:textId="1499A8ED" w:rsidR="000B7392" w:rsidRPr="000B7392" w:rsidRDefault="006C79FF" w:rsidP="000B7392">
      <w:pPr>
        <w:pStyle w:val="ae"/>
        <w:numPr>
          <w:ilvl w:val="0"/>
          <w:numId w:val="34"/>
        </w:numPr>
        <w:rPr>
          <w:rFonts w:eastAsia="MS Gothic" w:hint="eastAsia"/>
        </w:rPr>
      </w:pPr>
      <w:r>
        <w:rPr>
          <w:lang w:eastAsia="zh-CN"/>
        </w:rPr>
        <w:t xml:space="preserve"> </w:t>
      </w:r>
      <w:r>
        <w:t xml:space="preserve">If the RA procedure is initiated </w:t>
      </w:r>
      <w:r>
        <w:rPr>
          <w:b/>
        </w:rPr>
        <w:t>after</w:t>
      </w:r>
      <w:r>
        <w:t xml:space="preserve"> </w:t>
      </w:r>
      <w:r w:rsidR="000B7392">
        <w:t xml:space="preserve">UE checks the condition for RA-SDT (including whether the </w:t>
      </w:r>
      <w:r w:rsidR="000B7392" w:rsidRPr="001B1744">
        <w:rPr>
          <w:lang w:eastAsia="zh-CN"/>
        </w:rPr>
        <w:t xml:space="preserve">RA-SDT </w:t>
      </w:r>
      <w:r w:rsidR="000B7392">
        <w:rPr>
          <w:lang w:eastAsia="zh-CN"/>
        </w:rPr>
        <w:t xml:space="preserve">partition </w:t>
      </w:r>
      <w:r w:rsidR="000B7392" w:rsidRPr="001B1744">
        <w:rPr>
          <w:lang w:eastAsia="zh-CN"/>
        </w:rPr>
        <w:t>are selected according to clause 5.1.1b</w:t>
      </w:r>
      <w:r w:rsidR="000B7392">
        <w:rPr>
          <w:lang w:eastAsia="zh-CN"/>
        </w:rPr>
        <w:t>)</w:t>
      </w:r>
      <w:r w:rsidR="000B7392">
        <w:rPr>
          <w:lang w:eastAsia="zh-CN"/>
        </w:rPr>
        <w:t>, it should be clearly specified in MAC spec in which step the RA procedure is initiated.</w:t>
      </w:r>
    </w:p>
    <w:p w14:paraId="7C0789E9" w14:textId="1BA50800" w:rsidR="000B7392" w:rsidRPr="00BC5103" w:rsidRDefault="000B7392" w:rsidP="000B7392">
      <w:pPr>
        <w:pStyle w:val="ae"/>
        <w:rPr>
          <w:rFonts w:eastAsia="MS Gothic" w:hint="eastAsia"/>
        </w:rPr>
      </w:pPr>
      <w:r>
        <w:rPr>
          <w:lang w:eastAsia="zh-CN"/>
        </w:rPr>
        <w:t>In my understanding, RA procedure may be intiated before the UE checks whether the initiating condition for RA-SDT is fulfilled. Therefore, it would be better to configure NCD-SSB only for CG-SDT in order to have common RA procedure for RA-SDT and legacy RRC Resume procedure.</w:t>
      </w:r>
    </w:p>
  </w:comment>
  <w:comment w:id="103" w:author="Huawei-Yulong" w:date="2023-03-08T16:29:00Z" w:initials="HW">
    <w:p w14:paraId="6E2904BB" w14:textId="55C91CF6" w:rsidR="00BC5103" w:rsidRPr="00716C9D" w:rsidRDefault="00BC5103">
      <w:pPr>
        <w:pStyle w:val="ae"/>
        <w:rPr>
          <w:rFonts w:eastAsia="等线"/>
          <w:lang w:eastAsia="zh-CN"/>
        </w:rPr>
      </w:pPr>
      <w:r>
        <w:rPr>
          <w:rStyle w:val="ad"/>
        </w:rPr>
        <w:annotationRef/>
      </w:r>
      <w:r>
        <w:rPr>
          <w:rFonts w:eastAsia="等线" w:hint="eastAsia"/>
          <w:lang w:eastAsia="zh-CN"/>
        </w:rPr>
        <w:t>t</w:t>
      </w:r>
      <w:r>
        <w:rPr>
          <w:rFonts w:eastAsia="等线"/>
          <w:lang w:eastAsia="zh-CN"/>
        </w:rPr>
        <w:t>ypo</w:t>
      </w:r>
    </w:p>
  </w:comment>
  <w:comment w:id="129" w:author="CATT" w:date="2023-03-08T13:08:00Z" w:initials="CATT">
    <w:p w14:paraId="737CE856" w14:textId="77777777" w:rsidR="00BC5103" w:rsidRDefault="00BC5103">
      <w:pPr>
        <w:pStyle w:val="ae"/>
        <w:rPr>
          <w:rFonts w:eastAsia="等线"/>
          <w:lang w:eastAsia="zh-CN"/>
        </w:rPr>
      </w:pPr>
      <w:r>
        <w:rPr>
          <w:rStyle w:val="ad"/>
        </w:rPr>
        <w:annotationRef/>
      </w:r>
      <w:r>
        <w:rPr>
          <w:rFonts w:eastAsia="等线" w:hint="eastAsia"/>
          <w:lang w:eastAsia="zh-CN"/>
        </w:rPr>
        <w:t xml:space="preserve">There is ony one SSB in one BWP, CD-SSB or NCD-SSB. </w:t>
      </w:r>
    </w:p>
    <w:p w14:paraId="1373A9EA" w14:textId="0FD32650" w:rsidR="00BC5103" w:rsidRDefault="00BC5103">
      <w:pPr>
        <w:pStyle w:val="ae"/>
        <w:rPr>
          <w:rFonts w:eastAsia="等线"/>
          <w:lang w:eastAsia="zh-CN"/>
        </w:rPr>
      </w:pPr>
      <w:r>
        <w:rPr>
          <w:rFonts w:eastAsia="等线"/>
          <w:lang w:eastAsia="zh-CN"/>
        </w:rPr>
        <w:t>“</w:t>
      </w:r>
      <w:r>
        <w:t>In case of a</w:t>
      </w:r>
      <w:r w:rsidRPr="00F43A82">
        <w:t xml:space="preserve"> RedCap-specific initial downlink BWP </w:t>
      </w:r>
      <w:r>
        <w:t xml:space="preserve">that </w:t>
      </w:r>
      <w:r w:rsidRPr="00F43A82">
        <w:t>is not associated with CD-SSB</w:t>
      </w:r>
      <w:r>
        <w:t>,</w:t>
      </w:r>
      <w:r>
        <w:rPr>
          <w:rFonts w:eastAsia="等线"/>
          <w:lang w:eastAsia="zh-CN"/>
        </w:rPr>
        <w:t>”</w:t>
      </w:r>
      <w:r>
        <w:rPr>
          <w:rFonts w:eastAsia="等线" w:hint="eastAsia"/>
          <w:lang w:eastAsia="zh-CN"/>
        </w:rPr>
        <w:t xml:space="preserve"> includes two cases: associated with NCD-SSB, not associated with any SSB. </w:t>
      </w:r>
      <w:r>
        <w:rPr>
          <w:rFonts w:eastAsia="等线"/>
          <w:lang w:eastAsia="zh-CN"/>
        </w:rPr>
        <w:t>S</w:t>
      </w:r>
      <w:r>
        <w:rPr>
          <w:rFonts w:eastAsia="等线" w:hint="eastAsia"/>
          <w:lang w:eastAsia="zh-CN"/>
        </w:rPr>
        <w:t xml:space="preserve">o what about the case of </w:t>
      </w:r>
      <w:r>
        <w:rPr>
          <w:rFonts w:eastAsia="等线"/>
          <w:lang w:eastAsia="zh-CN"/>
        </w:rPr>
        <w:t>“</w:t>
      </w:r>
      <w:r>
        <w:rPr>
          <w:rFonts w:eastAsia="等线" w:hint="eastAsia"/>
          <w:lang w:eastAsia="zh-CN"/>
        </w:rPr>
        <w:t>not associated any SSB</w:t>
      </w:r>
      <w:r>
        <w:rPr>
          <w:rFonts w:eastAsia="等线"/>
          <w:lang w:eastAsia="zh-CN"/>
        </w:rPr>
        <w:t>”</w:t>
      </w:r>
      <w:r>
        <w:rPr>
          <w:rFonts w:eastAsia="等线" w:hint="eastAsia"/>
          <w:lang w:eastAsia="zh-CN"/>
        </w:rPr>
        <w:t xml:space="preserve">? </w:t>
      </w:r>
    </w:p>
    <w:p w14:paraId="0ED3155F" w14:textId="77777777" w:rsidR="00BC5103" w:rsidRDefault="00BC5103">
      <w:pPr>
        <w:pStyle w:val="ae"/>
        <w:rPr>
          <w:rFonts w:eastAsia="等线"/>
          <w:lang w:eastAsia="zh-CN"/>
        </w:rPr>
      </w:pPr>
    </w:p>
    <w:p w14:paraId="36EE04DD" w14:textId="574A22AA" w:rsidR="00BC5103" w:rsidRDefault="00BC5103">
      <w:pPr>
        <w:pStyle w:val="ae"/>
        <w:rPr>
          <w:rFonts w:eastAsia="等线"/>
          <w:lang w:eastAsia="zh-CN"/>
        </w:rPr>
      </w:pPr>
      <w:r>
        <w:rPr>
          <w:rFonts w:eastAsia="等线"/>
          <w:lang w:eastAsia="zh-CN"/>
        </w:rPr>
        <w:t>S</w:t>
      </w:r>
      <w:r>
        <w:rPr>
          <w:rFonts w:eastAsia="等线" w:hint="eastAsia"/>
          <w:lang w:eastAsia="zh-CN"/>
        </w:rPr>
        <w:t xml:space="preserve">o suggest the </w:t>
      </w:r>
      <w:r>
        <w:rPr>
          <w:rFonts w:eastAsia="等线"/>
          <w:lang w:eastAsia="zh-CN"/>
        </w:rPr>
        <w:t>following</w:t>
      </w:r>
      <w:r>
        <w:rPr>
          <w:rFonts w:eastAsia="等线" w:hint="eastAsia"/>
          <w:lang w:eastAsia="zh-CN"/>
        </w:rPr>
        <w:t xml:space="preserve"> version:</w:t>
      </w:r>
    </w:p>
    <w:p w14:paraId="474F5B41" w14:textId="54D6D0EC" w:rsidR="00BC5103" w:rsidRPr="006D5908" w:rsidRDefault="00BC5103">
      <w:pPr>
        <w:pStyle w:val="ae"/>
        <w:rPr>
          <w:rFonts w:eastAsia="等线"/>
          <w:lang w:eastAsia="zh-CN"/>
        </w:rPr>
      </w:pPr>
      <w:r>
        <w:t>In case of a</w:t>
      </w:r>
      <w:r w:rsidRPr="00F43A82">
        <w:t xml:space="preserve"> RedCap-specific initial downlink BWP </w:t>
      </w:r>
      <w:r>
        <w:t xml:space="preserve">that </w:t>
      </w:r>
      <w:r w:rsidRPr="00F43A82">
        <w:t xml:space="preserve">is associated with </w:t>
      </w:r>
      <w:r>
        <w:rPr>
          <w:rFonts w:eastAsia="等线" w:hint="eastAsia"/>
          <w:lang w:eastAsia="zh-CN"/>
        </w:rPr>
        <w:t>N</w:t>
      </w:r>
      <w:r w:rsidRPr="00F43A82">
        <w:t>CD-SSB</w:t>
      </w:r>
      <w:r>
        <w:t>, the SSB is the NCD-SSB</w:t>
      </w:r>
      <w:r>
        <w:rPr>
          <w:rFonts w:ascii="等线" w:eastAsia="等线" w:hAnsi="等线" w:hint="eastAsia"/>
          <w:lang w:eastAsia="zh-CN"/>
        </w:rPr>
        <w:t>.</w:t>
      </w:r>
    </w:p>
  </w:comment>
  <w:comment w:id="130" w:author="Huawei-Yulong" w:date="2023-03-08T16:31:00Z" w:initials="HW">
    <w:p w14:paraId="1C68E3A0" w14:textId="09E38C84" w:rsidR="00BC5103" w:rsidRPr="00F957D0" w:rsidRDefault="00BC5103">
      <w:pPr>
        <w:pStyle w:val="ae"/>
        <w:rPr>
          <w:rFonts w:eastAsia="等线"/>
          <w:lang w:eastAsia="zh-CN"/>
        </w:rPr>
      </w:pPr>
      <w:r>
        <w:rPr>
          <w:rStyle w:val="ad"/>
        </w:rPr>
        <w:annotationRef/>
      </w:r>
      <w:r>
        <w:rPr>
          <w:rFonts w:eastAsia="等线" w:hint="eastAsia"/>
          <w:lang w:eastAsia="zh-CN"/>
        </w:rPr>
        <w:t>F</w:t>
      </w:r>
      <w:r>
        <w:rPr>
          <w:rFonts w:eastAsia="等线"/>
          <w:lang w:eastAsia="zh-CN"/>
        </w:rPr>
        <w:t>ine with CATT wording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FABA63" w15:done="0"/>
  <w15:commentEx w15:paraId="5A048E7F" w15:done="0"/>
  <w15:commentEx w15:paraId="27430A2D" w15:done="0"/>
  <w15:commentEx w15:paraId="703959EA" w15:done="0"/>
  <w15:commentEx w15:paraId="7993B94D" w15:done="0"/>
  <w15:commentEx w15:paraId="086B2E5B" w15:done="0"/>
  <w15:commentEx w15:paraId="7ED5A82E" w15:done="0"/>
  <w15:commentEx w15:paraId="12B355FE" w15:done="0"/>
  <w15:commentEx w15:paraId="76160568" w15:paraIdParent="12B355FE" w15:done="0"/>
  <w15:commentEx w15:paraId="68A260CB" w15:done="0"/>
  <w15:commentEx w15:paraId="12FA0FB4" w15:done="0"/>
  <w15:commentEx w15:paraId="3AC676C0" w15:paraIdParent="12FA0FB4" w15:done="0"/>
  <w15:commentEx w15:paraId="7C0789E9" w15:paraIdParent="12FA0FB4" w15:done="0"/>
  <w15:commentEx w15:paraId="6E2904BB" w15:done="0"/>
  <w15:commentEx w15:paraId="474F5B41" w15:done="0"/>
  <w15:commentEx w15:paraId="1C68E3A0" w15:paraIdParent="474F5B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FF116" w14:textId="77777777" w:rsidR="00AF7E34" w:rsidRDefault="00AF7E34">
      <w:pPr>
        <w:spacing w:after="0"/>
      </w:pPr>
      <w:r>
        <w:separator/>
      </w:r>
    </w:p>
  </w:endnote>
  <w:endnote w:type="continuationSeparator" w:id="0">
    <w:p w14:paraId="7B8B43C2" w14:textId="77777777" w:rsidR="00AF7E34" w:rsidRDefault="00AF7E34">
      <w:pPr>
        <w:spacing w:after="0"/>
      </w:pPr>
      <w:r>
        <w:continuationSeparator/>
      </w:r>
    </w:p>
  </w:endnote>
  <w:endnote w:type="continuationNotice" w:id="1">
    <w:p w14:paraId="04F894D3" w14:textId="77777777" w:rsidR="00AF7E34" w:rsidRDefault="00AF7E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바탕"/>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游ゴシック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C616B" w14:textId="77777777" w:rsidR="00BC5103" w:rsidRDefault="00BC510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F481C" w14:textId="77777777" w:rsidR="00BC5103" w:rsidRDefault="00BC510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C0D22" w14:textId="77777777" w:rsidR="00BC5103" w:rsidRDefault="00BC510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11A14" w14:textId="77777777" w:rsidR="00BC5103" w:rsidRDefault="00BC5103">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41E7E" w14:textId="77777777" w:rsidR="00BC5103" w:rsidRDefault="00BC5103">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E949B" w14:textId="77777777" w:rsidR="00BC5103" w:rsidRDefault="00BC5103">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C5103" w:rsidRDefault="00BC510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FB3C7" w14:textId="77777777" w:rsidR="00AF7E34" w:rsidRDefault="00AF7E34">
      <w:pPr>
        <w:spacing w:after="0"/>
      </w:pPr>
      <w:r>
        <w:separator/>
      </w:r>
    </w:p>
  </w:footnote>
  <w:footnote w:type="continuationSeparator" w:id="0">
    <w:p w14:paraId="26AA8FA9" w14:textId="77777777" w:rsidR="00AF7E34" w:rsidRDefault="00AF7E34">
      <w:pPr>
        <w:spacing w:after="0"/>
      </w:pPr>
      <w:r>
        <w:continuationSeparator/>
      </w:r>
    </w:p>
  </w:footnote>
  <w:footnote w:type="continuationNotice" w:id="1">
    <w:p w14:paraId="16F21F95" w14:textId="77777777" w:rsidR="00AF7E34" w:rsidRDefault="00AF7E3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50FA6" w14:textId="77777777" w:rsidR="00BC5103" w:rsidRDefault="00BC510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A55B7" w14:textId="77777777" w:rsidR="00BC5103" w:rsidRDefault="00BC510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BC545" w14:textId="77777777" w:rsidR="00BC5103" w:rsidRDefault="00BC510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BC5103" w:rsidRDefault="00BC5103"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30D7AE23" w:rsidR="00BC5103" w:rsidRPr="00AC4535" w:rsidRDefault="00BC5103"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7392">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065CE" w14:textId="77777777" w:rsidR="00BC5103" w:rsidRDefault="00BC5103">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5D403F44" w:rsidR="00BC5103" w:rsidRDefault="00BC5103">
    <w:pPr>
      <w:framePr w:h="284" w:hRule="exact" w:wrap="around" w:vAnchor="text" w:hAnchor="margin" w:xAlign="right" w:y="1"/>
      <w:rPr>
        <w:rFonts w:ascii="Arial" w:hAnsi="Arial" w:cs="Arial"/>
        <w:b/>
        <w:sz w:val="18"/>
        <w:szCs w:val="18"/>
      </w:rPr>
    </w:pPr>
  </w:p>
  <w:p w14:paraId="7E4C60FC" w14:textId="77777777" w:rsidR="00BC5103" w:rsidRDefault="00BC51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7392">
      <w:rPr>
        <w:rFonts w:ascii="Arial" w:hAnsi="Arial" w:cs="Arial"/>
        <w:b/>
        <w:noProof/>
        <w:sz w:val="18"/>
        <w:szCs w:val="18"/>
      </w:rPr>
      <w:t>13</w:t>
    </w:r>
    <w:r>
      <w:rPr>
        <w:rFonts w:ascii="Arial" w:hAnsi="Arial" w:cs="Arial"/>
        <w:b/>
        <w:sz w:val="18"/>
        <w:szCs w:val="18"/>
      </w:rPr>
      <w:fldChar w:fldCharType="end"/>
    </w:r>
  </w:p>
  <w:p w14:paraId="5331B14F" w14:textId="04C809A5" w:rsidR="00BC5103" w:rsidRDefault="00BC5103">
    <w:pPr>
      <w:framePr w:h="284" w:hRule="exact" w:wrap="around" w:vAnchor="text" w:hAnchor="margin" w:y="7"/>
      <w:rPr>
        <w:rFonts w:ascii="Arial" w:hAnsi="Arial" w:cs="Arial"/>
        <w:b/>
        <w:sz w:val="18"/>
        <w:szCs w:val="18"/>
      </w:rPr>
    </w:pPr>
  </w:p>
  <w:p w14:paraId="346C1704" w14:textId="77777777" w:rsidR="00BC5103" w:rsidRDefault="00BC5103">
    <w:pPr>
      <w:pStyle w:val="a3"/>
    </w:pPr>
  </w:p>
  <w:p w14:paraId="31BBBCD6" w14:textId="77777777" w:rsidR="00BC5103" w:rsidRDefault="00BC51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2AA07998"/>
    <w:multiLevelType w:val="hybridMultilevel"/>
    <w:tmpl w:val="8D2EC85A"/>
    <w:lvl w:ilvl="0" w:tplc="9BF2091A">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2">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81B1FAB"/>
    <w:multiLevelType w:val="hybridMultilevel"/>
    <w:tmpl w:val="4DC85080"/>
    <w:lvl w:ilvl="0" w:tplc="0E2AAC0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2"/>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0"/>
  </w:num>
  <w:num w:numId="20">
    <w:abstractNumId w:val="13"/>
  </w:num>
  <w:num w:numId="21">
    <w:abstractNumId w:val="8"/>
  </w:num>
  <w:num w:numId="22">
    <w:abstractNumId w:val="27"/>
  </w:num>
  <w:num w:numId="23">
    <w:abstractNumId w:val="14"/>
  </w:num>
  <w:num w:numId="24">
    <w:abstractNumId w:val="18"/>
  </w:num>
  <w:num w:numId="25">
    <w:abstractNumId w:val="12"/>
  </w:num>
  <w:num w:numId="26">
    <w:abstractNumId w:val="10"/>
  </w:num>
  <w:num w:numId="27">
    <w:abstractNumId w:val="19"/>
  </w:num>
  <w:num w:numId="28">
    <w:abstractNumId w:val="29"/>
  </w:num>
  <w:num w:numId="29">
    <w:abstractNumId w:val="16"/>
  </w:num>
  <w:num w:numId="30">
    <w:abstractNumId w:val="23"/>
  </w:num>
  <w:num w:numId="31">
    <w:abstractNumId w:val="21"/>
  </w:num>
  <w:num w:numId="32">
    <w:abstractNumId w:val="28"/>
  </w:num>
  <w:num w:numId="33">
    <w:abstractNumId w:val="25"/>
  </w:num>
  <w:num w:numId="34">
    <w:abstractNumId w:val="15"/>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ZTE(Eswar)">
    <w15:presenceInfo w15:providerId="None" w15:userId="ZTE(Eswar)"/>
  </w15:person>
  <w15:person w15:author="LGE - Hanseul Hong">
    <w15:presenceInfo w15:providerId="None" w15:userId="LGE - Hanseul Hong"/>
  </w15:person>
  <w15:person w15:author="Ericsson">
    <w15:presenceInfo w15:providerId="None" w15:userId="Ericsson"/>
  </w15:person>
  <w15:person w15:author="ZTE(Eswar3)">
    <w15:presenceInfo w15:providerId="None" w15:userId="ZTE(Eswar3)"/>
  </w15:person>
  <w15:person w15:author="ZTE(Eswar2)">
    <w15:presenceInfo w15:providerId="None" w15:userId="ZTE(Esw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75"/>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1CD"/>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392"/>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1F4"/>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5A1"/>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B"/>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8FF"/>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290"/>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A8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44"/>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B5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530"/>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2F"/>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6B"/>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8F7"/>
    <w:rsid w:val="00662153"/>
    <w:rsid w:val="00662241"/>
    <w:rsid w:val="006624AD"/>
    <w:rsid w:val="0066272C"/>
    <w:rsid w:val="00662940"/>
    <w:rsid w:val="00662B32"/>
    <w:rsid w:val="00662E4C"/>
    <w:rsid w:val="00662FA9"/>
    <w:rsid w:val="006637BB"/>
    <w:rsid w:val="00663A6F"/>
    <w:rsid w:val="00663C05"/>
    <w:rsid w:val="0066440E"/>
    <w:rsid w:val="00664EE7"/>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0ED"/>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535"/>
    <w:rsid w:val="006C6721"/>
    <w:rsid w:val="006C69F1"/>
    <w:rsid w:val="006C7164"/>
    <w:rsid w:val="006C74E4"/>
    <w:rsid w:val="006C7750"/>
    <w:rsid w:val="006C79A6"/>
    <w:rsid w:val="006C79FF"/>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08"/>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C9D"/>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F0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02B"/>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283"/>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087"/>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5F5A"/>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397A"/>
    <w:rsid w:val="00AF4428"/>
    <w:rsid w:val="00AF44A7"/>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34"/>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003"/>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103"/>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25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C42"/>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7D0"/>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B4A"/>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E2B1BDCB-9FF2-476B-852E-AC6788FC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본문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글자만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DC9C1293-6072-450A-8018-69EA3A3B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36</Pages>
  <Words>15237</Words>
  <Characters>86854</Characters>
  <Application>Microsoft Office Word</Application>
  <DocSecurity>0</DocSecurity>
  <Lines>723</Lines>
  <Paragraphs>203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101888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LGE - Hanseul Hong</cp:lastModifiedBy>
  <cp:revision>2</cp:revision>
  <cp:lastPrinted>2017-05-08T10:55:00Z</cp:lastPrinted>
  <dcterms:created xsi:type="dcterms:W3CDTF">2023-03-08T10:24:00Z</dcterms:created>
  <dcterms:modified xsi:type="dcterms:W3CDTF">2023-03-08T10:24:00Z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1678263428</vt:lpwstr>
  </property>
</Properties>
</file>