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77777777" w:rsidR="00EB7A1D" w:rsidRDefault="00EB7A1D" w:rsidP="00AD5E59">
            <w:pPr>
              <w:pStyle w:val="CRCoverPage"/>
              <w:spacing w:after="0"/>
              <w:jc w:val="right"/>
              <w:rPr>
                <w:b/>
                <w:noProof/>
                <w:sz w:val="28"/>
              </w:rPr>
            </w:pPr>
            <w:r>
              <w:t>38.331</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AD5E59">
            <w:pPr>
              <w:pStyle w:val="CRCoverPage"/>
              <w:spacing w:after="0"/>
              <w:rPr>
                <w:noProof/>
              </w:rPr>
            </w:pPr>
            <w:r>
              <w:t>3817</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AD5E59">
            <w:pPr>
              <w:pStyle w:val="CRCoverPage"/>
              <w:spacing w:after="0"/>
              <w:jc w:val="center"/>
              <w:rPr>
                <w:b/>
                <w:noProof/>
              </w:rPr>
            </w:pPr>
            <w:r w:rsidRPr="00930671">
              <w:rPr>
                <w:highlight w:val="yellow"/>
              </w:rPr>
              <w:t>1</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2" w:anchor="_blank" w:history="1">
              <w:r>
                <w:rPr>
                  <w:rStyle w:val="ac"/>
                  <w:rFonts w:cs="Arial"/>
                  <w:b/>
                  <w:i/>
                  <w:noProof/>
                  <w:color w:val="FF0000"/>
                </w:rPr>
                <w:t>HE</w:t>
              </w:r>
              <w:bookmarkStart w:id="15" w:name="_Hlt497126619"/>
              <w:r>
                <w:rPr>
                  <w:rStyle w:val="ac"/>
                  <w:rFonts w:cs="Arial"/>
                  <w:b/>
                  <w:i/>
                  <w:noProof/>
                  <w:color w:val="FF0000"/>
                </w:rPr>
                <w:t>L</w:t>
              </w:r>
              <w:bookmarkEnd w:id="15"/>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c"/>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AD5E59">
            <w:pPr>
              <w:pStyle w:val="CRCoverPage"/>
              <w:spacing w:after="0"/>
              <w:ind w:left="100"/>
              <w:rPr>
                <w:noProof/>
              </w:rPr>
            </w:pPr>
            <w:r>
              <w:t>Corrections for SDT operation for REDCAP without CD-SSB</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EB7A1D" w14:paraId="0759D2CA" w14:textId="77777777" w:rsidTr="00AD5E59">
        <w:tc>
          <w:tcPr>
            <w:tcW w:w="1843" w:type="dxa"/>
            <w:tcBorders>
              <w:left w:val="single" w:sz="4" w:space="0" w:color="auto"/>
            </w:tcBorders>
          </w:tcPr>
          <w:p w14:paraId="047DE96A" w14:textId="77777777" w:rsidR="00EB7A1D" w:rsidRDefault="00EB7A1D" w:rsidP="00AD5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AD5E59">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AD5E59">
        <w:tc>
          <w:tcPr>
            <w:tcW w:w="1843" w:type="dxa"/>
            <w:tcBorders>
              <w:left w:val="single" w:sz="4" w:space="0" w:color="auto"/>
            </w:tcBorders>
          </w:tcPr>
          <w:p w14:paraId="1BF84376" w14:textId="77777777" w:rsidR="00EB7A1D" w:rsidRDefault="00EB7A1D" w:rsidP="00AD5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AD5E59">
            <w:pPr>
              <w:pStyle w:val="CRCoverPage"/>
              <w:spacing w:after="0"/>
              <w:ind w:left="100"/>
              <w:rPr>
                <w:noProof/>
              </w:rPr>
            </w:pPr>
            <w:r>
              <w:t>R2</w:t>
            </w:r>
          </w:p>
        </w:tc>
      </w:tr>
      <w:tr w:rsidR="00EB7A1D" w14:paraId="240581EE" w14:textId="77777777" w:rsidTr="00AD5E59">
        <w:tc>
          <w:tcPr>
            <w:tcW w:w="1843" w:type="dxa"/>
            <w:tcBorders>
              <w:left w:val="single" w:sz="4" w:space="0" w:color="auto"/>
            </w:tcBorders>
          </w:tcPr>
          <w:p w14:paraId="5BF8EB85"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AD5E59">
            <w:pPr>
              <w:pStyle w:val="CRCoverPage"/>
              <w:spacing w:after="0"/>
              <w:rPr>
                <w:noProof/>
                <w:sz w:val="8"/>
                <w:szCs w:val="8"/>
              </w:rPr>
            </w:pPr>
          </w:p>
        </w:tc>
      </w:tr>
      <w:tr w:rsidR="00EB7A1D" w14:paraId="079A8F8C" w14:textId="77777777" w:rsidTr="00AD5E59">
        <w:tc>
          <w:tcPr>
            <w:tcW w:w="1843" w:type="dxa"/>
            <w:tcBorders>
              <w:left w:val="single" w:sz="4" w:space="0" w:color="auto"/>
            </w:tcBorders>
          </w:tcPr>
          <w:p w14:paraId="0256511F" w14:textId="77777777" w:rsidR="00EB7A1D" w:rsidRDefault="00EB7A1D" w:rsidP="00AD5E59">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AD5E59">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AD5E59">
            <w:pPr>
              <w:pStyle w:val="CRCoverPage"/>
              <w:spacing w:after="0"/>
              <w:ind w:right="100"/>
              <w:rPr>
                <w:noProof/>
              </w:rPr>
            </w:pPr>
          </w:p>
        </w:tc>
        <w:tc>
          <w:tcPr>
            <w:tcW w:w="1417" w:type="dxa"/>
            <w:gridSpan w:val="3"/>
            <w:tcBorders>
              <w:left w:val="nil"/>
            </w:tcBorders>
          </w:tcPr>
          <w:p w14:paraId="3DDC7A3B" w14:textId="77777777" w:rsidR="00EB7A1D" w:rsidRDefault="00EB7A1D" w:rsidP="00AD5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AD5E59">
            <w:pPr>
              <w:pStyle w:val="CRCoverPage"/>
              <w:spacing w:after="0"/>
              <w:ind w:left="100"/>
              <w:rPr>
                <w:noProof/>
              </w:rPr>
            </w:pPr>
            <w:r>
              <w:t>06/03</w:t>
            </w:r>
            <w:r w:rsidR="00EB7A1D">
              <w:t>/2023</w:t>
            </w:r>
          </w:p>
        </w:tc>
      </w:tr>
      <w:tr w:rsidR="00EB7A1D" w14:paraId="0E8CBCC4" w14:textId="77777777" w:rsidTr="00AD5E59">
        <w:tc>
          <w:tcPr>
            <w:tcW w:w="1843" w:type="dxa"/>
            <w:tcBorders>
              <w:left w:val="single" w:sz="4" w:space="0" w:color="auto"/>
            </w:tcBorders>
          </w:tcPr>
          <w:p w14:paraId="4F819AD1" w14:textId="77777777" w:rsidR="00EB7A1D" w:rsidRDefault="00EB7A1D" w:rsidP="00AD5E59">
            <w:pPr>
              <w:pStyle w:val="CRCoverPage"/>
              <w:spacing w:after="0"/>
              <w:rPr>
                <w:b/>
                <w:i/>
                <w:noProof/>
                <w:sz w:val="8"/>
                <w:szCs w:val="8"/>
              </w:rPr>
            </w:pPr>
          </w:p>
        </w:tc>
        <w:tc>
          <w:tcPr>
            <w:tcW w:w="1986" w:type="dxa"/>
            <w:gridSpan w:val="4"/>
          </w:tcPr>
          <w:p w14:paraId="3A1D1D2B" w14:textId="77777777" w:rsidR="00EB7A1D" w:rsidRDefault="00EB7A1D" w:rsidP="00AD5E59">
            <w:pPr>
              <w:pStyle w:val="CRCoverPage"/>
              <w:spacing w:after="0"/>
              <w:rPr>
                <w:noProof/>
                <w:sz w:val="8"/>
                <w:szCs w:val="8"/>
              </w:rPr>
            </w:pPr>
          </w:p>
        </w:tc>
        <w:tc>
          <w:tcPr>
            <w:tcW w:w="2267" w:type="dxa"/>
            <w:gridSpan w:val="2"/>
          </w:tcPr>
          <w:p w14:paraId="09F4BAEA" w14:textId="77777777" w:rsidR="00EB7A1D" w:rsidRDefault="00EB7A1D" w:rsidP="00AD5E59">
            <w:pPr>
              <w:pStyle w:val="CRCoverPage"/>
              <w:spacing w:after="0"/>
              <w:rPr>
                <w:noProof/>
                <w:sz w:val="8"/>
                <w:szCs w:val="8"/>
              </w:rPr>
            </w:pPr>
          </w:p>
        </w:tc>
        <w:tc>
          <w:tcPr>
            <w:tcW w:w="1417" w:type="dxa"/>
            <w:gridSpan w:val="3"/>
          </w:tcPr>
          <w:p w14:paraId="0CB350A5" w14:textId="77777777" w:rsidR="00EB7A1D" w:rsidRDefault="00EB7A1D" w:rsidP="00AD5E59">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AD5E59">
            <w:pPr>
              <w:pStyle w:val="CRCoverPage"/>
              <w:spacing w:after="0"/>
              <w:rPr>
                <w:noProof/>
                <w:sz w:val="8"/>
                <w:szCs w:val="8"/>
              </w:rPr>
            </w:pPr>
          </w:p>
        </w:tc>
      </w:tr>
      <w:tr w:rsidR="00EB7A1D" w14:paraId="649AC42D" w14:textId="77777777" w:rsidTr="00AD5E59">
        <w:trPr>
          <w:cantSplit/>
        </w:trPr>
        <w:tc>
          <w:tcPr>
            <w:tcW w:w="1843" w:type="dxa"/>
            <w:tcBorders>
              <w:left w:val="single" w:sz="4" w:space="0" w:color="auto"/>
            </w:tcBorders>
          </w:tcPr>
          <w:p w14:paraId="48325C35" w14:textId="77777777" w:rsidR="00EB7A1D" w:rsidRDefault="00EB7A1D" w:rsidP="00AD5E59">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AD5E59">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AD5E59">
            <w:pPr>
              <w:pStyle w:val="CRCoverPage"/>
              <w:spacing w:after="0"/>
              <w:rPr>
                <w:noProof/>
              </w:rPr>
            </w:pPr>
          </w:p>
        </w:tc>
        <w:tc>
          <w:tcPr>
            <w:tcW w:w="1417" w:type="dxa"/>
            <w:gridSpan w:val="3"/>
            <w:tcBorders>
              <w:left w:val="nil"/>
            </w:tcBorders>
          </w:tcPr>
          <w:p w14:paraId="5DB4AE4E" w14:textId="77777777" w:rsidR="00EB7A1D" w:rsidRDefault="00EB7A1D" w:rsidP="00AD5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AD5E59">
            <w:pPr>
              <w:pStyle w:val="CRCoverPage"/>
              <w:spacing w:after="0"/>
              <w:ind w:left="100"/>
              <w:rPr>
                <w:i/>
                <w:iCs/>
                <w:noProof/>
              </w:rPr>
            </w:pPr>
            <w:r>
              <w:rPr>
                <w:i/>
                <w:iCs/>
              </w:rPr>
              <w:t>Rel-17</w:t>
            </w:r>
          </w:p>
        </w:tc>
      </w:tr>
      <w:tr w:rsidR="00EB7A1D" w14:paraId="5B7DA85E" w14:textId="77777777" w:rsidTr="00AD5E59">
        <w:tc>
          <w:tcPr>
            <w:tcW w:w="1843" w:type="dxa"/>
            <w:tcBorders>
              <w:left w:val="single" w:sz="4" w:space="0" w:color="auto"/>
              <w:bottom w:val="single" w:sz="4" w:space="0" w:color="auto"/>
            </w:tcBorders>
          </w:tcPr>
          <w:p w14:paraId="2064E238" w14:textId="77777777" w:rsidR="00EB7A1D" w:rsidRDefault="00EB7A1D" w:rsidP="00AD5E59">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AD5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AD5E59">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AD5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AD5E59">
        <w:tc>
          <w:tcPr>
            <w:tcW w:w="1843" w:type="dxa"/>
          </w:tcPr>
          <w:p w14:paraId="7EB113EF" w14:textId="77777777" w:rsidR="00EB7A1D" w:rsidRDefault="00EB7A1D" w:rsidP="00AD5E59">
            <w:pPr>
              <w:pStyle w:val="CRCoverPage"/>
              <w:spacing w:after="0"/>
              <w:rPr>
                <w:b/>
                <w:i/>
                <w:noProof/>
                <w:sz w:val="8"/>
                <w:szCs w:val="8"/>
              </w:rPr>
            </w:pPr>
          </w:p>
        </w:tc>
        <w:tc>
          <w:tcPr>
            <w:tcW w:w="7797" w:type="dxa"/>
            <w:gridSpan w:val="10"/>
          </w:tcPr>
          <w:p w14:paraId="6A56A657" w14:textId="77777777" w:rsidR="00EB7A1D" w:rsidRDefault="00EB7A1D" w:rsidP="00AD5E59">
            <w:pPr>
              <w:pStyle w:val="CRCoverPage"/>
              <w:spacing w:after="0"/>
              <w:rPr>
                <w:noProof/>
                <w:sz w:val="8"/>
                <w:szCs w:val="8"/>
              </w:rPr>
            </w:pPr>
          </w:p>
        </w:tc>
      </w:tr>
      <w:tr w:rsidR="00EB7A1D" w14:paraId="2BFAE37F" w14:textId="77777777" w:rsidTr="00AD5E59">
        <w:tc>
          <w:tcPr>
            <w:tcW w:w="2694" w:type="dxa"/>
            <w:gridSpan w:val="2"/>
            <w:tcBorders>
              <w:top w:val="single" w:sz="4" w:space="0" w:color="auto"/>
              <w:left w:val="single" w:sz="4" w:space="0" w:color="auto"/>
            </w:tcBorders>
          </w:tcPr>
          <w:p w14:paraId="211A770C" w14:textId="77777777" w:rsidR="00EB7A1D" w:rsidRDefault="00EB7A1D" w:rsidP="00AD5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6"/>
            <w:r>
              <w:rPr>
                <w:noProof/>
              </w:rPr>
              <w:t xml:space="preserve">As explained in </w:t>
            </w:r>
            <w:r w:rsidR="00033CBB" w:rsidRPr="00033CBB">
              <w:rPr>
                <w:noProof/>
              </w:rPr>
              <w:t>R2-2300556</w:t>
            </w:r>
            <w:r>
              <w:rPr>
                <w:noProof/>
              </w:rPr>
              <w:t>,</w:t>
            </w:r>
            <w:commentRangeEnd w:id="16"/>
            <w:r w:rsidR="003378FF">
              <w:rPr>
                <w:rStyle w:val="ad"/>
                <w:rFonts w:ascii="Times New Roman" w:hAnsi="Times New Roman"/>
                <w:lang w:eastAsia="ja-JP"/>
              </w:rPr>
              <w:commentReference w:id="16"/>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AD5E59">
        <w:tc>
          <w:tcPr>
            <w:tcW w:w="2694" w:type="dxa"/>
            <w:gridSpan w:val="2"/>
            <w:tcBorders>
              <w:left w:val="single" w:sz="4" w:space="0" w:color="auto"/>
            </w:tcBorders>
          </w:tcPr>
          <w:p w14:paraId="52F63C94"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AD5E59">
            <w:pPr>
              <w:pStyle w:val="CRCoverPage"/>
              <w:spacing w:after="0"/>
              <w:rPr>
                <w:noProof/>
                <w:sz w:val="8"/>
                <w:szCs w:val="8"/>
              </w:rPr>
            </w:pPr>
          </w:p>
        </w:tc>
      </w:tr>
      <w:tr w:rsidR="00EB7A1D" w14:paraId="7C9DF7B5" w14:textId="77777777" w:rsidTr="00AD5E59">
        <w:tc>
          <w:tcPr>
            <w:tcW w:w="2694" w:type="dxa"/>
            <w:gridSpan w:val="2"/>
            <w:tcBorders>
              <w:left w:val="single" w:sz="4" w:space="0" w:color="auto"/>
            </w:tcBorders>
          </w:tcPr>
          <w:p w14:paraId="16938BA3" w14:textId="77777777" w:rsidR="00EB7A1D" w:rsidRDefault="00EB7A1D" w:rsidP="00AD5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AD5E59">
            <w:pPr>
              <w:spacing w:after="0"/>
              <w:rPr>
                <w:rFonts w:ascii="Arial" w:hAnsi="Arial"/>
                <w:b/>
                <w:lang w:eastAsia="zh-CN"/>
              </w:rPr>
            </w:pPr>
          </w:p>
          <w:p w14:paraId="20D454DF" w14:textId="77777777" w:rsidR="00EB7A1D" w:rsidRDefault="00EB7A1D" w:rsidP="00AD5E59">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AD5E59">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AD5E59">
            <w:pPr>
              <w:pStyle w:val="CRCoverPage"/>
              <w:spacing w:before="20" w:after="80"/>
              <w:ind w:left="100"/>
              <w:rPr>
                <w:lang w:eastAsia="zh-CN"/>
              </w:rPr>
            </w:pPr>
            <w:r>
              <w:rPr>
                <w:rFonts w:hint="eastAsia"/>
                <w:lang w:val="en-US" w:eastAsia="zh-CN"/>
              </w:rPr>
              <w:t>SA</w:t>
            </w:r>
          </w:p>
          <w:p w14:paraId="1F3328C8" w14:textId="77777777" w:rsidR="00EB7A1D" w:rsidRDefault="00EB7A1D" w:rsidP="00AD5E59">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AD5E59">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If the network is implemented according to this CR and the UE is not, then there will be interoperability issues because the UE will not support the configuration of NCD SSB for REDCAP UE during SDT</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AD5E59">
        <w:tc>
          <w:tcPr>
            <w:tcW w:w="2694" w:type="dxa"/>
            <w:gridSpan w:val="2"/>
            <w:tcBorders>
              <w:left w:val="single" w:sz="4" w:space="0" w:color="auto"/>
            </w:tcBorders>
          </w:tcPr>
          <w:p w14:paraId="5334DCAE"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AD5E59">
            <w:pPr>
              <w:pStyle w:val="CRCoverPage"/>
              <w:spacing w:after="0"/>
              <w:rPr>
                <w:noProof/>
                <w:sz w:val="8"/>
                <w:szCs w:val="8"/>
              </w:rPr>
            </w:pPr>
          </w:p>
        </w:tc>
      </w:tr>
      <w:tr w:rsidR="00EB7A1D" w14:paraId="5AD64389" w14:textId="77777777" w:rsidTr="00AD5E59">
        <w:tc>
          <w:tcPr>
            <w:tcW w:w="2694" w:type="dxa"/>
            <w:gridSpan w:val="2"/>
            <w:tcBorders>
              <w:left w:val="single" w:sz="4" w:space="0" w:color="auto"/>
              <w:bottom w:val="single" w:sz="4" w:space="0" w:color="auto"/>
            </w:tcBorders>
          </w:tcPr>
          <w:p w14:paraId="5D9BF2D4" w14:textId="77777777" w:rsidR="00EB7A1D" w:rsidRDefault="00EB7A1D" w:rsidP="00AD5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AD5E59">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AD5E59">
        <w:tc>
          <w:tcPr>
            <w:tcW w:w="2694" w:type="dxa"/>
            <w:gridSpan w:val="2"/>
          </w:tcPr>
          <w:p w14:paraId="68E9C80B" w14:textId="77777777" w:rsidR="00EB7A1D" w:rsidRDefault="00EB7A1D" w:rsidP="00AD5E59">
            <w:pPr>
              <w:pStyle w:val="CRCoverPage"/>
              <w:spacing w:after="0"/>
              <w:rPr>
                <w:b/>
                <w:i/>
                <w:noProof/>
                <w:sz w:val="8"/>
                <w:szCs w:val="8"/>
              </w:rPr>
            </w:pPr>
          </w:p>
        </w:tc>
        <w:tc>
          <w:tcPr>
            <w:tcW w:w="6946" w:type="dxa"/>
            <w:gridSpan w:val="9"/>
          </w:tcPr>
          <w:p w14:paraId="6BAC2FB3" w14:textId="77777777" w:rsidR="00EB7A1D" w:rsidRDefault="00EB7A1D" w:rsidP="00AD5E59">
            <w:pPr>
              <w:pStyle w:val="CRCoverPage"/>
              <w:spacing w:after="0"/>
              <w:rPr>
                <w:noProof/>
                <w:sz w:val="8"/>
                <w:szCs w:val="8"/>
              </w:rPr>
            </w:pPr>
          </w:p>
        </w:tc>
      </w:tr>
      <w:tr w:rsidR="00EB7A1D" w14:paraId="67E6AE0B" w14:textId="77777777" w:rsidTr="00AD5E59">
        <w:tc>
          <w:tcPr>
            <w:tcW w:w="2694" w:type="dxa"/>
            <w:gridSpan w:val="2"/>
            <w:tcBorders>
              <w:top w:val="single" w:sz="4" w:space="0" w:color="auto"/>
              <w:left w:val="single" w:sz="4" w:space="0" w:color="auto"/>
            </w:tcBorders>
          </w:tcPr>
          <w:p w14:paraId="1AF4407F" w14:textId="77777777" w:rsidR="00EB7A1D" w:rsidRDefault="00EB7A1D" w:rsidP="00AD5E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AD5E59">
            <w:pPr>
              <w:pStyle w:val="CRCoverPage"/>
              <w:spacing w:after="0"/>
              <w:ind w:left="100"/>
              <w:rPr>
                <w:noProof/>
              </w:rPr>
            </w:pPr>
            <w:r>
              <w:rPr>
                <w:noProof/>
              </w:rPr>
              <w:t>5.2.2.2.2, 5.3.13.1b, 5.3.13.2, 6.2.2, 6.3.2, 6.3.3</w:t>
            </w:r>
          </w:p>
        </w:tc>
      </w:tr>
      <w:tr w:rsidR="00EB7A1D" w14:paraId="122EABCC" w14:textId="77777777" w:rsidTr="00AD5E59">
        <w:tc>
          <w:tcPr>
            <w:tcW w:w="2694" w:type="dxa"/>
            <w:gridSpan w:val="2"/>
            <w:tcBorders>
              <w:left w:val="single" w:sz="4" w:space="0" w:color="auto"/>
            </w:tcBorders>
          </w:tcPr>
          <w:p w14:paraId="17AFBF81"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AD5E59">
            <w:pPr>
              <w:pStyle w:val="CRCoverPage"/>
              <w:spacing w:after="0"/>
              <w:rPr>
                <w:noProof/>
                <w:sz w:val="8"/>
                <w:szCs w:val="8"/>
              </w:rPr>
            </w:pPr>
          </w:p>
        </w:tc>
      </w:tr>
      <w:tr w:rsidR="00EB7A1D" w14:paraId="7D2E7BED" w14:textId="77777777" w:rsidTr="00AD5E59">
        <w:tc>
          <w:tcPr>
            <w:tcW w:w="2694" w:type="dxa"/>
            <w:gridSpan w:val="2"/>
            <w:tcBorders>
              <w:left w:val="single" w:sz="4" w:space="0" w:color="auto"/>
            </w:tcBorders>
          </w:tcPr>
          <w:p w14:paraId="238162F0" w14:textId="77777777" w:rsidR="00EB7A1D" w:rsidRDefault="00EB7A1D" w:rsidP="00AD5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AD5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AD5E59">
            <w:pPr>
              <w:pStyle w:val="CRCoverPage"/>
              <w:spacing w:after="0"/>
              <w:jc w:val="center"/>
              <w:rPr>
                <w:b/>
                <w:caps/>
                <w:noProof/>
              </w:rPr>
            </w:pPr>
            <w:r>
              <w:rPr>
                <w:b/>
                <w:caps/>
                <w:noProof/>
              </w:rPr>
              <w:t>N</w:t>
            </w:r>
          </w:p>
        </w:tc>
        <w:tc>
          <w:tcPr>
            <w:tcW w:w="2977" w:type="dxa"/>
            <w:gridSpan w:val="4"/>
          </w:tcPr>
          <w:p w14:paraId="455C7E12" w14:textId="77777777" w:rsidR="00EB7A1D" w:rsidRDefault="00EB7A1D" w:rsidP="00AD5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AD5E59">
            <w:pPr>
              <w:pStyle w:val="CRCoverPage"/>
              <w:spacing w:after="0"/>
              <w:ind w:left="99"/>
              <w:rPr>
                <w:noProof/>
              </w:rPr>
            </w:pPr>
          </w:p>
        </w:tc>
      </w:tr>
      <w:tr w:rsidR="00EB7A1D" w14:paraId="6890895D" w14:textId="77777777" w:rsidTr="00AD5E59">
        <w:tc>
          <w:tcPr>
            <w:tcW w:w="2694" w:type="dxa"/>
            <w:gridSpan w:val="2"/>
            <w:tcBorders>
              <w:left w:val="single" w:sz="4" w:space="0" w:color="auto"/>
            </w:tcBorders>
          </w:tcPr>
          <w:p w14:paraId="7B55377E" w14:textId="77777777" w:rsidR="00EB7A1D" w:rsidRDefault="00EB7A1D" w:rsidP="00AD5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AD5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AD5E59">
            <w:pPr>
              <w:pStyle w:val="CRCoverPage"/>
              <w:spacing w:after="0"/>
              <w:jc w:val="center"/>
              <w:rPr>
                <w:b/>
                <w:caps/>
                <w:noProof/>
              </w:rPr>
            </w:pPr>
          </w:p>
        </w:tc>
        <w:tc>
          <w:tcPr>
            <w:tcW w:w="2977" w:type="dxa"/>
            <w:gridSpan w:val="4"/>
          </w:tcPr>
          <w:p w14:paraId="5A5D3938" w14:textId="77777777" w:rsidR="00EB7A1D" w:rsidRDefault="00EB7A1D" w:rsidP="00AD5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AD5E59">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AD5E59">
        <w:tc>
          <w:tcPr>
            <w:tcW w:w="2694" w:type="dxa"/>
            <w:gridSpan w:val="2"/>
            <w:tcBorders>
              <w:left w:val="single" w:sz="4" w:space="0" w:color="auto"/>
            </w:tcBorders>
          </w:tcPr>
          <w:p w14:paraId="0BF2917A" w14:textId="77777777" w:rsidR="00EB7A1D" w:rsidRDefault="00EB7A1D" w:rsidP="00AD5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AD5E59">
            <w:pPr>
              <w:pStyle w:val="CRCoverPage"/>
              <w:spacing w:after="0"/>
              <w:jc w:val="center"/>
              <w:rPr>
                <w:b/>
                <w:caps/>
                <w:noProof/>
              </w:rPr>
            </w:pPr>
            <w:r>
              <w:rPr>
                <w:b/>
                <w:caps/>
                <w:noProof/>
              </w:rPr>
              <w:t>X</w:t>
            </w:r>
          </w:p>
        </w:tc>
        <w:tc>
          <w:tcPr>
            <w:tcW w:w="2977" w:type="dxa"/>
            <w:gridSpan w:val="4"/>
          </w:tcPr>
          <w:p w14:paraId="1C8AEC82" w14:textId="77777777" w:rsidR="00EB7A1D" w:rsidRDefault="00EB7A1D" w:rsidP="00AD5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AD5E59">
            <w:pPr>
              <w:pStyle w:val="CRCoverPage"/>
              <w:spacing w:after="0"/>
              <w:ind w:left="99"/>
              <w:rPr>
                <w:noProof/>
              </w:rPr>
            </w:pPr>
            <w:r>
              <w:rPr>
                <w:noProof/>
              </w:rPr>
              <w:t xml:space="preserve">TS/TR ... CR ... </w:t>
            </w:r>
          </w:p>
        </w:tc>
      </w:tr>
      <w:tr w:rsidR="00EB7A1D" w14:paraId="5DB8A833" w14:textId="77777777" w:rsidTr="00AD5E59">
        <w:tc>
          <w:tcPr>
            <w:tcW w:w="2694" w:type="dxa"/>
            <w:gridSpan w:val="2"/>
            <w:tcBorders>
              <w:left w:val="single" w:sz="4" w:space="0" w:color="auto"/>
            </w:tcBorders>
          </w:tcPr>
          <w:p w14:paraId="4BE5CBF1" w14:textId="77777777" w:rsidR="00EB7A1D" w:rsidRDefault="00EB7A1D" w:rsidP="00AD5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AD5E59">
            <w:pPr>
              <w:pStyle w:val="CRCoverPage"/>
              <w:spacing w:after="0"/>
              <w:jc w:val="center"/>
              <w:rPr>
                <w:b/>
                <w:caps/>
                <w:noProof/>
              </w:rPr>
            </w:pPr>
            <w:r>
              <w:rPr>
                <w:b/>
                <w:caps/>
                <w:noProof/>
              </w:rPr>
              <w:t>X</w:t>
            </w:r>
          </w:p>
        </w:tc>
        <w:tc>
          <w:tcPr>
            <w:tcW w:w="2977" w:type="dxa"/>
            <w:gridSpan w:val="4"/>
          </w:tcPr>
          <w:p w14:paraId="0ED21306" w14:textId="77777777" w:rsidR="00EB7A1D" w:rsidRDefault="00EB7A1D" w:rsidP="00AD5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AD5E59">
            <w:pPr>
              <w:pStyle w:val="CRCoverPage"/>
              <w:spacing w:after="0"/>
              <w:ind w:left="99"/>
              <w:rPr>
                <w:noProof/>
              </w:rPr>
            </w:pPr>
            <w:r>
              <w:rPr>
                <w:noProof/>
              </w:rPr>
              <w:t xml:space="preserve">TS/TR ... CR ... </w:t>
            </w:r>
          </w:p>
        </w:tc>
      </w:tr>
      <w:tr w:rsidR="00EB7A1D" w14:paraId="6203520F" w14:textId="77777777" w:rsidTr="00AD5E59">
        <w:tc>
          <w:tcPr>
            <w:tcW w:w="2694" w:type="dxa"/>
            <w:gridSpan w:val="2"/>
            <w:tcBorders>
              <w:left w:val="single" w:sz="4" w:space="0" w:color="auto"/>
            </w:tcBorders>
          </w:tcPr>
          <w:p w14:paraId="101991C2" w14:textId="77777777" w:rsidR="00EB7A1D" w:rsidRDefault="00EB7A1D" w:rsidP="00AD5E59">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AD5E59">
            <w:pPr>
              <w:pStyle w:val="CRCoverPage"/>
              <w:spacing w:after="0"/>
              <w:rPr>
                <w:noProof/>
              </w:rPr>
            </w:pPr>
          </w:p>
        </w:tc>
      </w:tr>
      <w:tr w:rsidR="00EB7A1D" w14:paraId="32461BCF" w14:textId="77777777" w:rsidTr="00AD5E59">
        <w:tc>
          <w:tcPr>
            <w:tcW w:w="2694" w:type="dxa"/>
            <w:gridSpan w:val="2"/>
            <w:tcBorders>
              <w:left w:val="single" w:sz="4" w:space="0" w:color="auto"/>
              <w:bottom w:val="single" w:sz="4" w:space="0" w:color="auto"/>
            </w:tcBorders>
          </w:tcPr>
          <w:p w14:paraId="346FEA42" w14:textId="77777777" w:rsidR="00EB7A1D" w:rsidRDefault="00EB7A1D" w:rsidP="00AD5E59">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AD5E59">
            <w:pPr>
              <w:pStyle w:val="CRCoverPage"/>
              <w:spacing w:after="0"/>
              <w:ind w:left="100"/>
              <w:rPr>
                <w:noProof/>
              </w:rPr>
            </w:pPr>
          </w:p>
        </w:tc>
      </w:tr>
      <w:tr w:rsidR="00EB7A1D" w14:paraId="274E06D0" w14:textId="77777777" w:rsidTr="00AD5E59">
        <w:tc>
          <w:tcPr>
            <w:tcW w:w="2694" w:type="dxa"/>
            <w:gridSpan w:val="2"/>
            <w:tcBorders>
              <w:top w:val="single" w:sz="4" w:space="0" w:color="auto"/>
              <w:bottom w:val="single" w:sz="4" w:space="0" w:color="auto"/>
            </w:tcBorders>
          </w:tcPr>
          <w:p w14:paraId="46A59EE7" w14:textId="77777777" w:rsidR="00EB7A1D" w:rsidRDefault="00EB7A1D" w:rsidP="00AD5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AD5E59">
            <w:pPr>
              <w:pStyle w:val="CRCoverPage"/>
              <w:spacing w:after="0"/>
              <w:ind w:left="100"/>
              <w:rPr>
                <w:noProof/>
                <w:sz w:val="8"/>
                <w:szCs w:val="8"/>
              </w:rPr>
            </w:pPr>
          </w:p>
        </w:tc>
      </w:tr>
      <w:tr w:rsidR="00EB7A1D"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AD5E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AD5E59">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宋体"/>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宋体"/>
          <w:lang w:eastAsia="zh-CN"/>
        </w:rPr>
        <w:t xml:space="preserve"> If H-SFN is provided in </w:t>
      </w:r>
      <w:r w:rsidR="00CD6E06" w:rsidRPr="00F43A82">
        <w:rPr>
          <w:rFonts w:eastAsia="宋体"/>
          <w:i/>
          <w:iCs/>
          <w:lang w:eastAsia="zh-CN"/>
        </w:rPr>
        <w:t>SIB1</w:t>
      </w:r>
      <w:r w:rsidR="00CD6E06" w:rsidRPr="00F43A82">
        <w:rPr>
          <w:rFonts w:eastAsia="宋体"/>
          <w:lang w:eastAsia="zh-CN"/>
        </w:rPr>
        <w:t>, and UE is configured with eDRX,</w:t>
      </w:r>
      <w:r w:rsidR="00CD6E06" w:rsidRPr="00F43A82">
        <w:rPr>
          <w:rFonts w:eastAsia="宋体"/>
          <w:i/>
          <w:iCs/>
          <w:lang w:eastAsia="zh-CN"/>
        </w:rPr>
        <w:t xml:space="preserve"> </w:t>
      </w:r>
      <w:r w:rsidR="00CD6E06" w:rsidRPr="00F43A82">
        <w:rPr>
          <w:rFonts w:eastAsia="宋体"/>
          <w:lang w:eastAsia="zh-CN"/>
        </w:rPr>
        <w:t xml:space="preserve">modification period boundaries are defined by SFN values for which (H-SFN * 1024 + SFN) mod </w:t>
      </w:r>
      <w:r w:rsidR="00CD6E06" w:rsidRPr="00F43A82">
        <w:rPr>
          <w:rFonts w:eastAsia="宋体"/>
          <w:i/>
          <w:iCs/>
          <w:lang w:eastAsia="zh-CN"/>
        </w:rPr>
        <w:t xml:space="preserve">m </w:t>
      </w:r>
      <w:r w:rsidR="00CD6E06" w:rsidRPr="00F43A82">
        <w:rPr>
          <w:rFonts w:eastAsia="宋体"/>
          <w:lang w:eastAsia="zh-CN"/>
        </w:rPr>
        <w:t>= 0.</w:t>
      </w:r>
    </w:p>
    <w:p w14:paraId="741120A1" w14:textId="77777777" w:rsidR="00CD6E06" w:rsidRPr="00F43A82" w:rsidRDefault="00CD6E06" w:rsidP="00CD6E06">
      <w:pPr>
        <w:rPr>
          <w:rFonts w:eastAsia="宋体"/>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宋体"/>
          <w:lang w:eastAsia="zh-CN"/>
        </w:rPr>
        <w:t xml:space="preserve"> UEs in </w:t>
      </w:r>
      <w:r w:rsidRPr="00F43A82">
        <w:t xml:space="preserve">RRC_CONNECTED </w:t>
      </w:r>
      <w:r w:rsidRPr="00F43A82">
        <w:rPr>
          <w:rFonts w:eastAsia="宋体"/>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2383A10A"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7" w:author="ZTE(Eswar)" w:date="2023-02-15T13:35:00Z">
        <w:r w:rsidR="005626AD">
          <w:t>,</w:t>
        </w:r>
        <w:commentRangeStart w:id="18"/>
        <w:r w:rsidR="005626AD">
          <w:t xml:space="preserve"> if</w:t>
        </w:r>
      </w:ins>
      <w:commentRangeEnd w:id="18"/>
      <w:r w:rsidR="00520B59">
        <w:rPr>
          <w:rStyle w:val="ad"/>
        </w:rPr>
        <w:commentReference w:id="18"/>
      </w:r>
      <w:ins w:id="19" w:author="ZTE(Eswar)" w:date="2023-02-15T13:35:00Z">
        <w:r w:rsidR="005626AD">
          <w:t xml:space="preserve"> the intial </w:t>
        </w:r>
      </w:ins>
      <w:ins w:id="20" w:author="ZTE(Eswar)" w:date="2023-02-15T13:36:00Z">
        <w:r w:rsidR="005626AD">
          <w:t xml:space="preserve">downlink BWP </w:t>
        </w:r>
      </w:ins>
      <w:ins w:id="21" w:author="ZTE(Eswar)" w:date="2023-02-15T13:37:00Z">
        <w:r w:rsidR="005626AD">
          <w:t xml:space="preserve">on which the SDT procedure is ongoing </w:t>
        </w:r>
      </w:ins>
      <w:ins w:id="22" w:author="ZTE(Eswar)" w:date="2023-02-15T13:36:00Z">
        <w:r w:rsidR="005626AD">
          <w:t xml:space="preserve">is associated with </w:t>
        </w:r>
      </w:ins>
      <w:ins w:id="23" w:author="ZTE(Eswar)" w:date="2023-02-15T13:38:00Z">
        <w:r w:rsidR="005626AD">
          <w:t xml:space="preserve">a </w:t>
        </w:r>
      </w:ins>
      <w:ins w:id="24"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宋体"/>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宋体"/>
          <w:lang w:eastAsia="zh-CN"/>
        </w:rPr>
        <w:t xml:space="preserve"> </w:t>
      </w:r>
      <w:r w:rsidRPr="00F43A82">
        <w:t>ETWS</w:t>
      </w:r>
      <w:r w:rsidRPr="00F43A82">
        <w:rPr>
          <w:rFonts w:eastAsia="宋体"/>
          <w:lang w:eastAsia="zh-CN"/>
        </w:rPr>
        <w:t xml:space="preserve"> or </w:t>
      </w:r>
      <w:r w:rsidRPr="00F43A82">
        <w:t xml:space="preserve">CMAS capable UEs in RRC_CONNECTED </w:t>
      </w:r>
      <w:r w:rsidRPr="00F43A82">
        <w:rPr>
          <w:rFonts w:eastAsia="宋体"/>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25" w:author="ZTE(Eswar)" w:date="2023-02-15T13:38:00Z">
        <w:r w:rsidR="005626AD">
          <w:t>,</w:t>
        </w:r>
        <w:commentRangeStart w:id="26"/>
        <w:r w:rsidR="005626AD">
          <w:t xml:space="preserve"> if</w:t>
        </w:r>
      </w:ins>
      <w:commentRangeEnd w:id="26"/>
      <w:r w:rsidR="0062356B">
        <w:rPr>
          <w:rStyle w:val="ad"/>
        </w:rPr>
        <w:commentReference w:id="26"/>
      </w:r>
      <w:ins w:id="27" w:author="ZTE(Eswar)" w:date="2023-02-15T13:38:00Z">
        <w:r w:rsidR="005626AD">
          <w:t xml:space="preserve"> the in</w:t>
        </w:r>
      </w:ins>
      <w:ins w:id="28" w:author="ZTE(Eswar)" w:date="2023-03-02T08:00:00Z">
        <w:r w:rsidR="00111725">
          <w:t>i</w:t>
        </w:r>
      </w:ins>
      <w:ins w:id="29"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宋体"/>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宋体"/>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等线"/>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等线"/>
        </w:rPr>
      </w:pPr>
      <w:r w:rsidRPr="00F43A82">
        <w:t>1&gt;</w:t>
      </w:r>
      <w:r w:rsidRPr="00F43A82">
        <w:tab/>
        <w:t xml:space="preserve">if the UE is configured with an RRC_IDLE eDRX cycle longer than the modification period and the </w:t>
      </w:r>
      <w:r w:rsidRPr="00F43A82">
        <w:rPr>
          <w:rFonts w:eastAsia="等线"/>
          <w:i/>
          <w:iCs/>
        </w:rPr>
        <w:t xml:space="preserve">systemInfoModification-eDRX </w:t>
      </w:r>
      <w:r w:rsidRPr="00F43A82">
        <w:rPr>
          <w:rFonts w:eastAsia="等线"/>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AD5E59">
            <w:pPr>
              <w:jc w:val="center"/>
            </w:pPr>
            <w:r>
              <w:t>Next change</w:t>
            </w:r>
          </w:p>
        </w:tc>
      </w:tr>
    </w:tbl>
    <w:p w14:paraId="54F4410A" w14:textId="77777777" w:rsidR="005B793C" w:rsidRPr="00F43A82" w:rsidRDefault="005B793C" w:rsidP="005B793C">
      <w:pPr>
        <w:pStyle w:val="4"/>
      </w:pPr>
      <w:bookmarkStart w:id="30" w:name="_Toc124712694"/>
      <w:bookmarkStart w:id="31" w:name="_Hlk85563926"/>
      <w:bookmarkStart w:id="32" w:name="_Toc124712695"/>
      <w:r w:rsidRPr="00F43A82">
        <w:t>5.3.13.1b</w:t>
      </w:r>
      <w:r w:rsidRPr="00F43A82">
        <w:tab/>
        <w:t>Conditions for initiating SDT</w:t>
      </w:r>
      <w:bookmarkEnd w:id="30"/>
    </w:p>
    <w:bookmarkEnd w:id="31"/>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33" w:author="ZTE(Eswar)" w:date="2023-02-10T08:11:00Z">
        <w:r>
          <w:t xml:space="preserve">1&gt; </w:t>
        </w:r>
      </w:ins>
      <w:ins w:id="34" w:author="ZTE(Eswar)" w:date="2023-02-10T08:31:00Z">
        <w:r w:rsidR="00E845F5">
          <w:t>for</w:t>
        </w:r>
      </w:ins>
      <w:ins w:id="35" w:author="ZTE(Eswar)" w:date="2023-02-10T08:16:00Z">
        <w:r w:rsidRPr="00F43A82">
          <w:t xml:space="preserve"> a RedCap UE </w:t>
        </w:r>
      </w:ins>
      <w:ins w:id="36" w:author="ZTE(Eswar)" w:date="2023-03-03T06:35:00Z">
        <w:r w:rsidR="000820D8">
          <w:t xml:space="preserve">when </w:t>
        </w:r>
      </w:ins>
      <w:ins w:id="37" w:author="ZTE(Eswar)" w:date="2023-03-03T06:36:00Z">
        <w:r w:rsidR="000820D8">
          <w:t xml:space="preserve">RedCap-specific initial downlink BWP </w:t>
        </w:r>
        <w:commentRangeStart w:id="38"/>
        <w:r w:rsidR="000820D8">
          <w:t>is configured with</w:t>
        </w:r>
      </w:ins>
      <w:commentRangeEnd w:id="38"/>
      <w:r w:rsidR="00AF397A">
        <w:rPr>
          <w:rStyle w:val="ad"/>
        </w:rPr>
        <w:commentReference w:id="38"/>
      </w:r>
      <w:ins w:id="39" w:author="ZTE(Eswar)" w:date="2023-03-03T06:36:00Z">
        <w:r w:rsidR="000820D8">
          <w:t xml:space="preserve"> no CD-SSB</w:t>
        </w:r>
      </w:ins>
      <w:ins w:id="40" w:author="ZTE(Eswar)" w:date="2023-02-10T08:17:00Z">
        <w:r>
          <w:t xml:space="preserve">, </w:t>
        </w:r>
      </w:ins>
      <w:ins w:id="41" w:author="ZTE(Eswar)" w:date="2023-02-10T08:13:00Z">
        <w:r w:rsidRPr="00551FF1">
          <w:rPr>
            <w:i/>
            <w:iCs/>
          </w:rPr>
          <w:t>ncdSSB-RedCapInitialBWP-SDT</w:t>
        </w:r>
        <w:r>
          <w:t xml:space="preserve"> is configured</w:t>
        </w:r>
      </w:ins>
      <w:ins w:id="42"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32"/>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等线"/>
          <w:lang w:eastAsia="zh-CN"/>
        </w:rPr>
      </w:pPr>
      <w:r w:rsidRPr="00F43A82">
        <w:rPr>
          <w:rFonts w:eastAsia="等线"/>
          <w:lang w:eastAsia="zh-CN"/>
        </w:rPr>
        <w:t>NOTE 2:</w:t>
      </w:r>
      <w:r w:rsidRPr="00F43A82">
        <w:rPr>
          <w:rFonts w:eastAsia="等线"/>
          <w:lang w:eastAsia="zh-CN"/>
        </w:rPr>
        <w:tab/>
        <w:t xml:space="preserve">In case the </w:t>
      </w:r>
      <w:r w:rsidRPr="00F43A82">
        <w:t xml:space="preserve">L2 U2N Relay UE initiates RRC connection resume triggered by reception of </w:t>
      </w:r>
      <w:r w:rsidRPr="00F43A82">
        <w:rPr>
          <w:rFonts w:eastAsia="宋体"/>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宋体"/>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等线"/>
          <w:lang w:eastAsia="zh-CN"/>
        </w:rPr>
        <w:t>2&gt;</w:t>
      </w:r>
      <w:r w:rsidRPr="00F43A82">
        <w:rPr>
          <w:rFonts w:eastAsia="等线"/>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3" w:name="OLE_LINK9"/>
      <w:bookmarkStart w:id="44" w:name="OLE_LINK10"/>
      <w:r w:rsidRPr="00F43A82">
        <w:rPr>
          <w:i/>
        </w:rPr>
        <w:t>obtainCommonLocation</w:t>
      </w:r>
      <w:bookmarkEnd w:id="43"/>
      <w:bookmarkEnd w:id="44"/>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宋体"/>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r w:rsidRPr="00F43A82">
        <w:rPr>
          <w:rFonts w:eastAsia="Malgun Gothic"/>
          <w:i/>
        </w:rPr>
        <w:t>musim-GapConfig</w:t>
      </w:r>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等线"/>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45" w:name="_Hlk85564571"/>
      <w:r w:rsidRPr="00F43A82">
        <w:tab/>
        <w:t xml:space="preserve">if the resume procedure is initiated </w:t>
      </w:r>
      <w:bookmarkEnd w:id="45"/>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7285547E" w:rsidR="001A37FB" w:rsidRDefault="001A37FB" w:rsidP="001A37FB">
      <w:pPr>
        <w:pStyle w:val="B1"/>
        <w:rPr>
          <w:ins w:id="46" w:author="ZTE(Eswar)" w:date="2023-02-08T14:33:00Z"/>
        </w:rPr>
      </w:pPr>
      <w:ins w:id="47" w:author="ZTE(Eswar)" w:date="2023-02-08T14:32:00Z">
        <w:r>
          <w:t xml:space="preserve">1&gt; </w:t>
        </w:r>
      </w:ins>
      <w:ins w:id="48" w:author="ZTE(Eswar)" w:date="2023-02-08T14:33:00Z">
        <w:r>
          <w:t xml:space="preserve">if </w:t>
        </w:r>
        <w:r w:rsidRPr="001A37FB">
          <w:rPr>
            <w:i/>
            <w:iCs/>
            <w:rPrChange w:id="49" w:author="ZTE(Eswar)" w:date="2023-02-08T14:33:00Z">
              <w:rPr/>
            </w:rPrChange>
          </w:rPr>
          <w:t>ncdSSB-RedCapInitialBWP-SDT</w:t>
        </w:r>
        <w:r>
          <w:t xml:space="preserve"> is configured:</w:t>
        </w:r>
      </w:ins>
    </w:p>
    <w:p w14:paraId="33B698BE" w14:textId="7EF0D84C" w:rsidR="001A37FB" w:rsidRDefault="001A37FB" w:rsidP="001A37FB">
      <w:pPr>
        <w:pStyle w:val="B2"/>
        <w:rPr>
          <w:ins w:id="50" w:author="ZTE(Eswar)" w:date="2023-02-08T14:33:00Z"/>
        </w:rPr>
      </w:pPr>
      <w:ins w:id="51" w:author="ZTE(Eswar)" w:date="2023-02-08T14:33:00Z">
        <w:r>
          <w:t>2</w:t>
        </w:r>
      </w:ins>
      <w:ins w:id="52" w:author="ZTE(Eswar)" w:date="2023-02-08T14:31:00Z">
        <w:r w:rsidRPr="00F43A82">
          <w:t>&gt;</w:t>
        </w:r>
        <w:r w:rsidRPr="00F43A82">
          <w:tab/>
          <w:t xml:space="preserve">if the resume procedure is initiated in a cell that is different to the PCell in which the UE received the stored </w:t>
        </w:r>
      </w:ins>
      <w:ins w:id="53" w:author="ZTE(Eswar)" w:date="2023-02-08T14:33:00Z">
        <w:r w:rsidRPr="00551FF1">
          <w:rPr>
            <w:i/>
            <w:iCs/>
          </w:rPr>
          <w:t>ncdSSB-RedCapInitialBWP-SDT</w:t>
        </w:r>
      </w:ins>
      <w:ins w:id="54" w:author="ZTE(Eswar)" w:date="2023-02-08T14:31:00Z">
        <w:r w:rsidRPr="00F43A82">
          <w:t>:</w:t>
        </w:r>
      </w:ins>
    </w:p>
    <w:p w14:paraId="435EDB77" w14:textId="397EC5AA" w:rsidR="001A37FB" w:rsidRDefault="00240ECA">
      <w:pPr>
        <w:pStyle w:val="B3"/>
        <w:rPr>
          <w:ins w:id="55" w:author="ZTE(Eswar)" w:date="2023-02-08T14:31:00Z"/>
        </w:rPr>
        <w:pPrChange w:id="56" w:author="ZTE(Eswar)" w:date="2023-03-02T08:00:00Z">
          <w:pPr>
            <w:pStyle w:val="B1"/>
          </w:pPr>
        </w:pPrChange>
      </w:pPr>
      <w:ins w:id="57" w:author="ZTE(Eswar)" w:date="2023-02-08T14:33:00Z">
        <w:r>
          <w:t xml:space="preserve">3&gt; release the stored </w:t>
        </w:r>
      </w:ins>
      <w:ins w:id="58" w:author="ZTE(Eswar)" w:date="2023-02-08T14:34:00Z">
        <w:r w:rsidRPr="00551FF1">
          <w:rPr>
            <w:i/>
            <w:iCs/>
          </w:rPr>
          <w:t>ncdSSB-RedCapInitialBWP-SDT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59" w:name="_Toc60777073"/>
      <w:bookmarkStart w:id="60" w:name="_Toc124712991"/>
      <w:r w:rsidRPr="00F43A82">
        <w:lastRenderedPageBreak/>
        <w:t>6</w:t>
      </w:r>
      <w:r w:rsidRPr="00F43A82">
        <w:tab/>
        <w:t>Protocol data units, formats and parameters (ASN.1)</w:t>
      </w:r>
      <w:bookmarkEnd w:id="59"/>
      <w:bookmarkEnd w:id="60"/>
    </w:p>
    <w:tbl>
      <w:tblPr>
        <w:tblStyle w:val="af1"/>
        <w:tblW w:w="0" w:type="auto"/>
        <w:tblInd w:w="0" w:type="dxa"/>
        <w:shd w:val="clear" w:color="auto" w:fill="00B0F0"/>
        <w:tblLook w:val="04A0" w:firstRow="1" w:lastRow="0" w:firstColumn="1" w:lastColumn="0" w:noHBand="0" w:noVBand="1"/>
      </w:tblPr>
      <w:tblGrid>
        <w:gridCol w:w="14281"/>
      </w:tblGrid>
      <w:tr w:rsidR="003D09E3" w14:paraId="256FE79E" w14:textId="77777777" w:rsidTr="00AD5E59">
        <w:tc>
          <w:tcPr>
            <w:tcW w:w="14281" w:type="dxa"/>
            <w:shd w:val="clear" w:color="auto" w:fill="00B0F0"/>
          </w:tcPr>
          <w:p w14:paraId="7D00DECA" w14:textId="02B29F31" w:rsidR="003D09E3" w:rsidRDefault="003D09E3" w:rsidP="00AD5E59">
            <w:pPr>
              <w:jc w:val="center"/>
            </w:pPr>
            <w:r>
              <w:t>Next change</w:t>
            </w:r>
          </w:p>
        </w:tc>
      </w:tr>
    </w:tbl>
    <w:p w14:paraId="47BF77B8" w14:textId="77777777" w:rsidR="003D3259" w:rsidRPr="00F43A82" w:rsidRDefault="003D3259" w:rsidP="003D3259">
      <w:pPr>
        <w:pStyle w:val="3"/>
      </w:pPr>
      <w:bookmarkStart w:id="61" w:name="_Toc60777089"/>
      <w:bookmarkStart w:id="62" w:name="_Toc124713008"/>
      <w:bookmarkStart w:id="63" w:name="_Hlk54206646"/>
      <w:r w:rsidRPr="00F43A82">
        <w:t>6.2.2</w:t>
      </w:r>
      <w:r w:rsidRPr="00F43A82">
        <w:tab/>
        <w:t>Message definitions</w:t>
      </w:r>
      <w:bookmarkEnd w:id="61"/>
      <w:bookmarkEnd w:id="62"/>
    </w:p>
    <w:p w14:paraId="725C5A43" w14:textId="77777777" w:rsidR="003D3259" w:rsidRPr="00F43A82" w:rsidRDefault="003D3259" w:rsidP="003D3259">
      <w:pPr>
        <w:pStyle w:val="4"/>
      </w:pPr>
      <w:bookmarkStart w:id="64" w:name="_Toc60777111"/>
      <w:bookmarkStart w:id="65" w:name="_Toc124713033"/>
      <w:bookmarkEnd w:id="63"/>
      <w:r w:rsidRPr="00F43A82">
        <w:t>–</w:t>
      </w:r>
      <w:r w:rsidRPr="00F43A82">
        <w:tab/>
      </w:r>
      <w:r w:rsidRPr="00F43A82">
        <w:rPr>
          <w:i/>
          <w:noProof/>
        </w:rPr>
        <w:t>RRCRelease</w:t>
      </w:r>
      <w:bookmarkEnd w:id="64"/>
      <w:bookmarkEnd w:id="65"/>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等线"/>
        </w:rPr>
        <w:t>sl-UEIdentityRemote-r17</w:t>
      </w:r>
      <w:r w:rsidRPr="00F43A82">
        <w:t xml:space="preserve">             </w:t>
      </w:r>
      <w:r w:rsidRPr="00F43A82">
        <w:rPr>
          <w:rFonts w:eastAsia="等线"/>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66" w:author="ZTE(Eswar)" w:date="2023-02-08T14:05:00Z"/>
        </w:rPr>
      </w:pPr>
      <w:r w:rsidRPr="00F43A82">
        <w:lastRenderedPageBreak/>
        <w:t xml:space="preserve">    ]]</w:t>
      </w:r>
      <w:ins w:id="67" w:author="ZTE(Eswar)" w:date="2023-02-15T13:40:00Z">
        <w:r w:rsidR="0055741B">
          <w:t>,</w:t>
        </w:r>
      </w:ins>
    </w:p>
    <w:p w14:paraId="4557662F" w14:textId="36F7AF15" w:rsidR="003D3259" w:rsidRDefault="003D3259" w:rsidP="003D3259">
      <w:pPr>
        <w:pStyle w:val="PL"/>
        <w:rPr>
          <w:ins w:id="68" w:author="ZTE(Eswar)" w:date="2023-02-08T14:05:00Z"/>
        </w:rPr>
      </w:pPr>
      <w:ins w:id="69" w:author="ZTE(Eswar)" w:date="2023-02-08T14:05:00Z">
        <w:r>
          <w:t xml:space="preserve">    [[</w:t>
        </w:r>
      </w:ins>
    </w:p>
    <w:p w14:paraId="5704788B" w14:textId="18963D8B" w:rsidR="003D3259" w:rsidRDefault="003D3259" w:rsidP="003D3259">
      <w:pPr>
        <w:pStyle w:val="PL"/>
        <w:rPr>
          <w:ins w:id="70" w:author="ZTE(Eswar)" w:date="2023-02-08T14:05:00Z"/>
        </w:rPr>
      </w:pPr>
      <w:ins w:id="71" w:author="ZTE(Eswar)" w:date="2023-02-08T14:05:00Z">
        <w:r>
          <w:t xml:space="preserve">    </w:t>
        </w:r>
      </w:ins>
      <w:ins w:id="72" w:author="ZTE(Eswar)" w:date="2023-02-08T14:20:00Z">
        <w:r w:rsidR="008A273E" w:rsidRPr="00F43A82">
          <w:t>n</w:t>
        </w:r>
        <w:r w:rsidR="008A273E">
          <w:t>cdSSB</w:t>
        </w:r>
      </w:ins>
      <w:ins w:id="73" w:author="ZTE(Eswar)" w:date="2023-02-08T14:17:00Z">
        <w:r w:rsidR="008A273E">
          <w:t>-</w:t>
        </w:r>
      </w:ins>
      <w:ins w:id="74" w:author="ZTE(Eswar)" w:date="2023-02-08T14:21:00Z">
        <w:r w:rsidR="008A273E">
          <w:t>RedCap</w:t>
        </w:r>
      </w:ins>
      <w:ins w:id="75" w:author="ZTE(Eswar)" w:date="2023-02-08T14:14:00Z">
        <w:r w:rsidR="008A273E">
          <w:t>InitialBWP-SDT</w:t>
        </w:r>
      </w:ins>
      <w:ins w:id="76" w:author="ZTE(Eswar)" w:date="2023-02-08T14:07:00Z">
        <w:r>
          <w:t xml:space="preserve">-r17   </w:t>
        </w:r>
      </w:ins>
      <w:ins w:id="77" w:author="ZTE(Eswar)" w:date="2023-02-08T14:08:00Z">
        <w:r>
          <w:t>SetupRelease {</w:t>
        </w:r>
      </w:ins>
      <w:ins w:id="78" w:author="ZTE(Eswar)" w:date="2023-03-02T08:01:00Z">
        <w:r w:rsidR="00EF34A8">
          <w:t>N</w:t>
        </w:r>
      </w:ins>
      <w:ins w:id="79" w:author="ZTE(Eswar)" w:date="2023-02-08T14:08:00Z">
        <w:r>
          <w:t>onCellDefiningSSB</w:t>
        </w:r>
      </w:ins>
      <w:ins w:id="80" w:author="ZTE(Eswar)" w:date="2023-02-09T11:51:00Z">
        <w:r w:rsidR="00B966CA">
          <w:t>-r17</w:t>
        </w:r>
      </w:ins>
      <w:ins w:id="81" w:author="ZTE(Eswar)" w:date="2023-02-08T14:08:00Z">
        <w:r>
          <w:t xml:space="preserve">}                   </w:t>
        </w:r>
      </w:ins>
      <w:ins w:id="82" w:author="ZTE(Eswar)" w:date="2023-02-08T14:15:00Z">
        <w:r w:rsidR="008A273E">
          <w:t xml:space="preserve"> </w:t>
        </w:r>
      </w:ins>
      <w:ins w:id="83"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84"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宋体"/>
          <w:color w:val="808080"/>
        </w:rPr>
      </w:pPr>
      <w:r w:rsidRPr="00F43A82">
        <w:t xml:space="preserve">    cg-SDT-Config</w:t>
      </w:r>
      <w:r w:rsidRPr="00F43A82">
        <w:rPr>
          <w:rFonts w:eastAsia="宋体"/>
        </w:rPr>
        <w:t>LCH-</w:t>
      </w:r>
      <w:r w:rsidRPr="00F43A82">
        <w:t>Restriction</w:t>
      </w:r>
      <w:r w:rsidRPr="00F43A82">
        <w:rPr>
          <w:rFonts w:eastAsia="宋体"/>
        </w:rPr>
        <w:t>ToAddModList</w:t>
      </w:r>
      <w:r w:rsidRPr="00F43A82">
        <w:t>-r17</w:t>
      </w:r>
      <w:r w:rsidRPr="00F43A82">
        <w:rPr>
          <w:rFonts w:eastAsia="宋体"/>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宋体"/>
        </w:rPr>
        <w:t>CG</w:t>
      </w:r>
      <w:r w:rsidRPr="00F43A82">
        <w:t>-SDT-Config</w:t>
      </w:r>
      <w:r w:rsidRPr="00F43A82">
        <w:rPr>
          <w:rFonts w:eastAsia="宋体"/>
        </w:rPr>
        <w:t>LCH-</w:t>
      </w:r>
      <w:r w:rsidRPr="00F43A82">
        <w:t>Restriction-r17</w:t>
      </w:r>
      <w:r w:rsidRPr="00F43A82">
        <w:rPr>
          <w:rFonts w:eastAsia="宋体"/>
        </w:rPr>
        <w:t xml:space="preserve"> </w:t>
      </w:r>
      <w:r w:rsidRPr="00F43A82">
        <w:rPr>
          <w:color w:val="993366"/>
        </w:rPr>
        <w:t>OPTIONAL</w:t>
      </w:r>
      <w:r w:rsidRPr="00F43A82">
        <w:t xml:space="preserve">,   </w:t>
      </w:r>
      <w:r w:rsidRPr="00F43A82">
        <w:rPr>
          <w:color w:val="808080"/>
        </w:rPr>
        <w:t xml:space="preserve">-- Need </w:t>
      </w:r>
      <w:r w:rsidRPr="00F43A82">
        <w:rPr>
          <w:rFonts w:eastAsia="宋体"/>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85" w:name="_Hlk95905177"/>
      <w:r w:rsidRPr="00F43A82">
        <w:t>cg-SDT-TA-Valid</w:t>
      </w:r>
      <w:bookmarkEnd w:id="85"/>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86"/>
      <w:r w:rsidRPr="00F43A82">
        <w:t>...</w:t>
      </w:r>
      <w:commentRangeEnd w:id="86"/>
      <w:r w:rsidR="00424C44">
        <w:rPr>
          <w:rStyle w:val="ad"/>
          <w:rFonts w:ascii="Times New Roman" w:hAnsi="Times New Roman"/>
          <w:noProof w:val="0"/>
          <w:lang w:eastAsia="ja-JP"/>
        </w:rPr>
        <w:commentReference w:id="86"/>
      </w:r>
    </w:p>
    <w:p w14:paraId="4E25029E" w14:textId="77777777" w:rsidR="003D3259" w:rsidRPr="00424C44" w:rsidRDefault="003D3259" w:rsidP="003D3259">
      <w:pPr>
        <w:pStyle w:val="PL"/>
        <w:rPr>
          <w:rFonts w:hint="eastAsia"/>
        </w:rPr>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宋体"/>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551FF1">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551FF1">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551FF1">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551FF1">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551FF1">
            <w:pPr>
              <w:pStyle w:val="TAL"/>
              <w:rPr>
                <w:b/>
                <w:bCs/>
                <w:i/>
                <w:noProof/>
                <w:lang w:eastAsia="en-GB"/>
              </w:rPr>
            </w:pPr>
            <w:r w:rsidRPr="00F43A82">
              <w:rPr>
                <w:b/>
                <w:bCs/>
                <w:i/>
                <w:noProof/>
                <w:lang w:eastAsia="en-GB"/>
              </w:rPr>
              <w:t>cnType</w:t>
            </w:r>
          </w:p>
          <w:p w14:paraId="692EB490" w14:textId="77777777" w:rsidR="003D3259" w:rsidRPr="00F43A82" w:rsidRDefault="003D3259" w:rsidP="00551FF1">
            <w:pPr>
              <w:pStyle w:val="TAL"/>
              <w:rPr>
                <w:i/>
                <w:lang w:eastAsia="sv-SE"/>
              </w:rPr>
            </w:pPr>
            <w:r w:rsidRPr="00F43A82">
              <w:rPr>
                <w:lang w:eastAsia="en-GB"/>
              </w:rPr>
              <w:t>Indicate that the UE is redirected to EPC or 5GC.</w:t>
            </w:r>
          </w:p>
        </w:tc>
      </w:tr>
      <w:tr w:rsidR="003D3259" w:rsidRPr="00F43A82" w14:paraId="458BC9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551FF1">
            <w:pPr>
              <w:pStyle w:val="TAL"/>
              <w:rPr>
                <w:b/>
                <w:i/>
                <w:noProof/>
                <w:lang w:eastAsia="sv-SE"/>
              </w:rPr>
            </w:pPr>
            <w:r w:rsidRPr="00F43A82">
              <w:rPr>
                <w:b/>
                <w:i/>
                <w:noProof/>
                <w:lang w:eastAsia="sv-SE"/>
              </w:rPr>
              <w:t>deprioritisationReq</w:t>
            </w:r>
          </w:p>
          <w:p w14:paraId="20ADC5D9" w14:textId="77777777" w:rsidR="003D3259" w:rsidRPr="00F43A82" w:rsidRDefault="003D3259" w:rsidP="00551FF1">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551FF1">
            <w:pPr>
              <w:pStyle w:val="TAL"/>
              <w:rPr>
                <w:b/>
                <w:i/>
                <w:noProof/>
                <w:lang w:eastAsia="en-US"/>
              </w:rPr>
            </w:pPr>
            <w:r w:rsidRPr="00F43A82">
              <w:rPr>
                <w:b/>
                <w:i/>
                <w:iCs/>
                <w:lang w:eastAsia="sv-SE"/>
              </w:rPr>
              <w:t>deprioritisationTimer</w:t>
            </w:r>
          </w:p>
          <w:p w14:paraId="1A3F9677" w14:textId="77777777" w:rsidR="003D3259" w:rsidRPr="00F43A82" w:rsidRDefault="003D3259" w:rsidP="00551FF1">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551FF1">
            <w:pPr>
              <w:pStyle w:val="TAL"/>
              <w:rPr>
                <w:b/>
                <w:i/>
                <w:iCs/>
                <w:lang w:eastAsia="ko-KR"/>
              </w:rPr>
            </w:pPr>
            <w:r w:rsidRPr="00F43A82">
              <w:rPr>
                <w:b/>
                <w:i/>
                <w:iCs/>
                <w:lang w:eastAsia="ko-KR"/>
              </w:rPr>
              <w:t>measIdleConfig</w:t>
            </w:r>
          </w:p>
          <w:p w14:paraId="6BE662C4" w14:textId="77777777" w:rsidR="003D3259" w:rsidRPr="00F43A82" w:rsidRDefault="003D3259" w:rsidP="00551FF1">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551FF1">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551FF1">
            <w:pPr>
              <w:pStyle w:val="TAL"/>
              <w:rPr>
                <w:b/>
                <w:bCs/>
                <w:i/>
                <w:iCs/>
                <w:lang w:eastAsia="ko-KR"/>
              </w:rPr>
            </w:pPr>
            <w:r w:rsidRPr="00F43A82">
              <w:rPr>
                <w:b/>
                <w:bCs/>
                <w:i/>
                <w:iCs/>
                <w:lang w:eastAsia="ko-KR"/>
              </w:rPr>
              <w:t>mpsPriorityIndication</w:t>
            </w:r>
          </w:p>
          <w:p w14:paraId="684951F3" w14:textId="77777777" w:rsidR="003D3259" w:rsidRPr="00F43A82" w:rsidRDefault="003D3259" w:rsidP="00551FF1">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551FF1">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551FF1">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551FF1">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551FF1">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551FF1">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551FF1">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551FF1">
            <w:pPr>
              <w:pStyle w:val="TAL"/>
              <w:rPr>
                <w:b/>
                <w:i/>
                <w:noProof/>
                <w:lang w:eastAsia="ko-KR"/>
              </w:rPr>
            </w:pPr>
            <w:r w:rsidRPr="00F43A82">
              <w:rPr>
                <w:b/>
                <w:i/>
                <w:iCs/>
                <w:lang w:eastAsia="ko-KR"/>
              </w:rPr>
              <w:t>suspendConfig</w:t>
            </w:r>
          </w:p>
          <w:p w14:paraId="6F6AB984" w14:textId="77777777" w:rsidR="003D3259" w:rsidRPr="00F43A82" w:rsidRDefault="003D3259" w:rsidP="00551FF1">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551FF1">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551FF1">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551FF1">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551FF1">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551FF1">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551FF1">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551FF1">
            <w:pPr>
              <w:pStyle w:val="TAL"/>
              <w:rPr>
                <w:i/>
                <w:lang w:eastAsia="sv-SE"/>
              </w:rPr>
            </w:pPr>
            <w:r w:rsidRPr="00F43A82">
              <w:rPr>
                <w:lang w:eastAsia="sv-SE"/>
              </w:rPr>
              <w:t>Indicates the redirected NR frequency.</w:t>
            </w:r>
          </w:p>
        </w:tc>
      </w:tr>
      <w:tr w:rsidR="003D3259" w:rsidRPr="00F43A82" w14:paraId="46ABE0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551FF1">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551FF1">
            <w:pPr>
              <w:pStyle w:val="TAL"/>
              <w:rPr>
                <w:lang w:eastAsia="ko-KR"/>
              </w:rPr>
            </w:pPr>
            <w:r w:rsidRPr="00F43A82">
              <w:rPr>
                <w:lang w:eastAsia="sv-SE"/>
              </w:rPr>
              <w:t>Subcarrier spacing of SSB in the redirected SSB frequency.</w:t>
            </w:r>
          </w:p>
          <w:p w14:paraId="1078FB07" w14:textId="77777777" w:rsidR="003D3259" w:rsidRPr="00F43A82" w:rsidRDefault="003D3259" w:rsidP="00551FF1">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551FF1">
            <w:pPr>
              <w:pStyle w:val="TAL"/>
              <w:rPr>
                <w:szCs w:val="22"/>
                <w:lang w:eastAsia="sv-SE"/>
              </w:rPr>
            </w:pPr>
            <w:r w:rsidRPr="00F43A82">
              <w:rPr>
                <w:szCs w:val="22"/>
                <w:lang w:eastAsia="sv-SE"/>
              </w:rPr>
              <w:t>FR1:    15 or 30 kHz</w:t>
            </w:r>
          </w:p>
          <w:p w14:paraId="019B84AE" w14:textId="77777777" w:rsidR="003D3259" w:rsidRPr="00F43A82" w:rsidRDefault="003D3259" w:rsidP="00551FF1">
            <w:pPr>
              <w:pStyle w:val="TAL"/>
              <w:rPr>
                <w:szCs w:val="22"/>
                <w:lang w:eastAsia="sv-SE"/>
              </w:rPr>
            </w:pPr>
            <w:r w:rsidRPr="00F43A82">
              <w:rPr>
                <w:szCs w:val="22"/>
                <w:lang w:eastAsia="sv-SE"/>
              </w:rPr>
              <w:t>FR2-1:  120 or 240 kHz</w:t>
            </w:r>
          </w:p>
          <w:p w14:paraId="463DA9E7" w14:textId="77777777" w:rsidR="003D3259" w:rsidRPr="00F43A82" w:rsidRDefault="003D3259" w:rsidP="00551FF1">
            <w:pPr>
              <w:pStyle w:val="TAL"/>
              <w:rPr>
                <w:szCs w:val="22"/>
                <w:lang w:eastAsia="sv-SE"/>
              </w:rPr>
            </w:pPr>
            <w:r w:rsidRPr="00F43A82">
              <w:rPr>
                <w:szCs w:val="22"/>
                <w:lang w:eastAsia="sv-SE"/>
              </w:rPr>
              <w:t>FR2-2:  120, 480, or 960 kHz</w:t>
            </w:r>
          </w:p>
        </w:tc>
      </w:tr>
      <w:tr w:rsidR="003D3259" w:rsidRPr="00F43A82" w14:paraId="182F5F0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551FF1">
            <w:pPr>
              <w:pStyle w:val="TAL"/>
              <w:rPr>
                <w:b/>
                <w:bCs/>
                <w:i/>
                <w:iCs/>
                <w:noProof/>
                <w:lang w:eastAsia="sv-SE"/>
              </w:rPr>
            </w:pPr>
            <w:r w:rsidRPr="00F43A82">
              <w:rPr>
                <w:b/>
                <w:bCs/>
                <w:i/>
                <w:iCs/>
                <w:noProof/>
                <w:lang w:eastAsia="sv-SE"/>
              </w:rPr>
              <w:t>smtc</w:t>
            </w:r>
          </w:p>
          <w:p w14:paraId="2D3CFFD5" w14:textId="77777777" w:rsidR="003D3259" w:rsidRPr="00F43A82" w:rsidRDefault="003D3259" w:rsidP="00551FF1">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551FF1">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551FF1">
            <w:pPr>
              <w:pStyle w:val="TAL"/>
              <w:rPr>
                <w:szCs w:val="22"/>
                <w:lang w:eastAsia="sv-SE"/>
              </w:rPr>
            </w:pPr>
            <w:r w:rsidRPr="00F43A82">
              <w:rPr>
                <w:b/>
                <w:i/>
                <w:szCs w:val="22"/>
                <w:lang w:eastAsia="sv-SE"/>
              </w:rPr>
              <w:t>cellList</w:t>
            </w:r>
          </w:p>
          <w:p w14:paraId="33433F23" w14:textId="77777777" w:rsidR="003D3259" w:rsidRPr="00F43A82" w:rsidRDefault="003D3259" w:rsidP="00551FF1">
            <w:pPr>
              <w:pStyle w:val="TAL"/>
              <w:rPr>
                <w:szCs w:val="22"/>
                <w:lang w:eastAsia="sv-SE"/>
              </w:rPr>
            </w:pPr>
            <w:r w:rsidRPr="00F43A82">
              <w:rPr>
                <w:szCs w:val="22"/>
                <w:lang w:eastAsia="sv-SE"/>
              </w:rPr>
              <w:t>A list of cells configured as RAN area.</w:t>
            </w:r>
          </w:p>
        </w:tc>
      </w:tr>
      <w:tr w:rsidR="003D3259" w:rsidRPr="00F43A82" w14:paraId="7B1BB9DA"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551FF1">
            <w:pPr>
              <w:pStyle w:val="TAL"/>
              <w:rPr>
                <w:szCs w:val="22"/>
                <w:lang w:eastAsia="sv-SE"/>
              </w:rPr>
            </w:pPr>
            <w:r w:rsidRPr="00F43A82">
              <w:rPr>
                <w:b/>
                <w:i/>
                <w:szCs w:val="22"/>
                <w:lang w:eastAsia="sv-SE"/>
              </w:rPr>
              <w:t>ran-AreaConfigList</w:t>
            </w:r>
          </w:p>
          <w:p w14:paraId="036CAC54" w14:textId="77777777" w:rsidR="003D3259" w:rsidRPr="00F43A82" w:rsidRDefault="003D3259" w:rsidP="00551FF1">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551FF1">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551FF1">
            <w:pPr>
              <w:pStyle w:val="TAL"/>
              <w:rPr>
                <w:b/>
                <w:i/>
                <w:lang w:eastAsia="sv-SE"/>
              </w:rPr>
            </w:pPr>
            <w:r w:rsidRPr="00F43A82">
              <w:rPr>
                <w:b/>
                <w:i/>
                <w:lang w:eastAsia="sv-SE"/>
              </w:rPr>
              <w:t>plmn-Identity</w:t>
            </w:r>
          </w:p>
          <w:p w14:paraId="69ACDC59" w14:textId="77777777" w:rsidR="003D3259" w:rsidRPr="00F43A82" w:rsidRDefault="003D3259" w:rsidP="00551FF1">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551FF1">
            <w:pPr>
              <w:pStyle w:val="TAL"/>
              <w:rPr>
                <w:noProof/>
                <w:lang w:eastAsia="ko-KR"/>
              </w:rPr>
            </w:pPr>
            <w:r w:rsidRPr="00F43A82">
              <w:rPr>
                <w:b/>
                <w:i/>
                <w:noProof/>
                <w:lang w:eastAsia="ko-KR"/>
              </w:rPr>
              <w:t>ran-AreaCodeList</w:t>
            </w:r>
          </w:p>
          <w:p w14:paraId="4514113B" w14:textId="77777777" w:rsidR="003D3259" w:rsidRPr="00F43A82" w:rsidRDefault="003D3259" w:rsidP="00551FF1">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551FF1">
            <w:pPr>
              <w:pStyle w:val="TAL"/>
              <w:rPr>
                <w:b/>
                <w:i/>
                <w:noProof/>
                <w:lang w:eastAsia="ko-KR"/>
              </w:rPr>
            </w:pPr>
            <w:r w:rsidRPr="00F43A82">
              <w:rPr>
                <w:b/>
                <w:i/>
                <w:noProof/>
                <w:lang w:eastAsia="ko-KR"/>
              </w:rPr>
              <w:t>ran-Area</w:t>
            </w:r>
          </w:p>
          <w:p w14:paraId="46BCDBC5" w14:textId="77777777" w:rsidR="003D3259" w:rsidRPr="00F43A82" w:rsidRDefault="003D3259" w:rsidP="00551FF1">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551FF1">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551FF1">
            <w:pPr>
              <w:pStyle w:val="TAL"/>
              <w:rPr>
                <w:szCs w:val="22"/>
                <w:lang w:eastAsia="sv-SE"/>
              </w:rPr>
            </w:pPr>
            <w:r w:rsidRPr="00F43A82">
              <w:rPr>
                <w:b/>
                <w:i/>
                <w:szCs w:val="22"/>
                <w:lang w:eastAsia="sv-SE"/>
              </w:rPr>
              <w:t>plmn-Identity</w:t>
            </w:r>
          </w:p>
          <w:p w14:paraId="126C4DBB" w14:textId="77777777" w:rsidR="003D3259" w:rsidRPr="00F43A82" w:rsidRDefault="003D3259" w:rsidP="00551FF1">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551FF1">
            <w:pPr>
              <w:pStyle w:val="TAL"/>
              <w:rPr>
                <w:szCs w:val="22"/>
                <w:lang w:eastAsia="sv-SE"/>
              </w:rPr>
            </w:pPr>
            <w:r w:rsidRPr="00F43A82">
              <w:rPr>
                <w:b/>
                <w:i/>
                <w:szCs w:val="22"/>
                <w:lang w:eastAsia="sv-SE"/>
              </w:rPr>
              <w:t>ran-AreaCells</w:t>
            </w:r>
          </w:p>
          <w:p w14:paraId="34D2560C" w14:textId="77777777" w:rsidR="003D3259" w:rsidRPr="00F43A82" w:rsidRDefault="003D3259" w:rsidP="00551FF1">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551FF1">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551FF1">
            <w:pPr>
              <w:pStyle w:val="TAL"/>
              <w:rPr>
                <w:b/>
                <w:i/>
                <w:iCs/>
                <w:lang w:eastAsia="ko-KR"/>
              </w:rPr>
            </w:pPr>
            <w:r w:rsidRPr="00F43A82">
              <w:rPr>
                <w:b/>
                <w:i/>
                <w:iCs/>
                <w:lang w:eastAsia="ko-KR"/>
              </w:rPr>
              <w:t>sdt-DRB-ContinueROHC</w:t>
            </w:r>
          </w:p>
          <w:p w14:paraId="6EE6AC73" w14:textId="77777777" w:rsidR="003D3259" w:rsidRPr="00F43A82" w:rsidRDefault="003D3259" w:rsidP="00551FF1">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551FF1">
            <w:pPr>
              <w:pStyle w:val="TAL"/>
              <w:rPr>
                <w:b/>
                <w:i/>
                <w:szCs w:val="22"/>
                <w:lang w:eastAsia="sv-SE"/>
              </w:rPr>
            </w:pPr>
            <w:r w:rsidRPr="00F43A82">
              <w:rPr>
                <w:b/>
                <w:i/>
                <w:szCs w:val="22"/>
                <w:lang w:eastAsia="sv-SE"/>
              </w:rPr>
              <w:t>sdt-DRB-List</w:t>
            </w:r>
          </w:p>
          <w:p w14:paraId="430F3229" w14:textId="77777777" w:rsidR="003D3259" w:rsidRPr="00F43A82" w:rsidRDefault="003D3259" w:rsidP="00551FF1">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551FF1">
            <w:pPr>
              <w:pStyle w:val="TAL"/>
              <w:rPr>
                <w:b/>
                <w:i/>
                <w:iCs/>
                <w:lang w:eastAsia="ko-KR"/>
              </w:rPr>
            </w:pPr>
            <w:r w:rsidRPr="00F43A82">
              <w:rPr>
                <w:b/>
                <w:i/>
                <w:iCs/>
                <w:lang w:eastAsia="ko-KR"/>
              </w:rPr>
              <w:t>sdt-SRB2-Indication</w:t>
            </w:r>
          </w:p>
          <w:p w14:paraId="67BC4B2B" w14:textId="77777777" w:rsidR="003D3259" w:rsidRPr="00F43A82" w:rsidRDefault="003D3259" w:rsidP="00551FF1">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551FF1">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551FF1">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551FF1">
            <w:pPr>
              <w:pStyle w:val="TAL"/>
              <w:rPr>
                <w:b/>
                <w:bCs/>
                <w:i/>
                <w:iCs/>
                <w:lang w:eastAsia="ko-KR"/>
              </w:rPr>
            </w:pPr>
            <w:r w:rsidRPr="00F43A82">
              <w:rPr>
                <w:b/>
                <w:bCs/>
                <w:i/>
                <w:iCs/>
                <w:lang w:eastAsia="ko-KR"/>
              </w:rPr>
              <w:t>cg-SDT-ConfigInitialBWP-DL</w:t>
            </w:r>
          </w:p>
          <w:p w14:paraId="2629CAE2" w14:textId="77777777" w:rsidR="003D3259" w:rsidRPr="00F43A82" w:rsidRDefault="003D3259" w:rsidP="00551FF1">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551FF1">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551FF1">
            <w:pPr>
              <w:pStyle w:val="TAL"/>
              <w:rPr>
                <w:b/>
                <w:bCs/>
                <w:i/>
                <w:iCs/>
                <w:lang w:eastAsia="ko-KR"/>
              </w:rPr>
            </w:pPr>
            <w:r w:rsidRPr="00F43A82">
              <w:rPr>
                <w:b/>
                <w:bCs/>
                <w:i/>
                <w:iCs/>
                <w:lang w:eastAsia="ko-KR"/>
              </w:rPr>
              <w:t>cg-SDT-ConfigInitialBWP-NUL</w:t>
            </w:r>
          </w:p>
          <w:p w14:paraId="04484EDF" w14:textId="77777777" w:rsidR="003D3259" w:rsidRPr="00F43A82" w:rsidRDefault="003D3259" w:rsidP="00551FF1">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551FF1">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551FF1">
            <w:pPr>
              <w:pStyle w:val="TAL"/>
              <w:rPr>
                <w:b/>
                <w:bCs/>
                <w:i/>
                <w:iCs/>
                <w:lang w:eastAsia="ko-KR"/>
              </w:rPr>
            </w:pPr>
            <w:r w:rsidRPr="00F43A82">
              <w:rPr>
                <w:b/>
                <w:bCs/>
                <w:i/>
                <w:iCs/>
                <w:lang w:eastAsia="ko-KR"/>
              </w:rPr>
              <w:t>cg-SDT-ConfigInitialBWP-SUL</w:t>
            </w:r>
          </w:p>
          <w:p w14:paraId="2CF342C3" w14:textId="77777777" w:rsidR="003D3259" w:rsidRPr="00F43A82" w:rsidRDefault="003D3259" w:rsidP="00551FF1">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551FF1">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551FF1">
            <w:pPr>
              <w:pStyle w:val="TAL"/>
              <w:rPr>
                <w:b/>
                <w:i/>
                <w:iCs/>
                <w:lang w:eastAsia="ko-KR"/>
              </w:rPr>
            </w:pPr>
            <w:r w:rsidRPr="00F43A82">
              <w:rPr>
                <w:b/>
                <w:i/>
                <w:iCs/>
                <w:lang w:eastAsia="ko-KR"/>
              </w:rPr>
              <w:t>cg-SDT-CS-RNTI</w:t>
            </w:r>
          </w:p>
          <w:p w14:paraId="38C13C30" w14:textId="77777777" w:rsidR="003D3259" w:rsidRPr="00F43A82" w:rsidRDefault="003D3259" w:rsidP="00551FF1">
            <w:pPr>
              <w:pStyle w:val="TAL"/>
              <w:rPr>
                <w:lang w:eastAsia="sv-SE"/>
              </w:rPr>
            </w:pPr>
            <w:r w:rsidRPr="00F43A82">
              <w:rPr>
                <w:rFonts w:cs="Arial"/>
                <w:lang w:eastAsia="sv-SE"/>
              </w:rPr>
              <w:t>The CS-RNTI value for CG-SDT as specified in TS 38.321 [3].</w:t>
            </w:r>
          </w:p>
        </w:tc>
      </w:tr>
      <w:tr w:rsidR="003D3259" w:rsidRPr="00F43A82" w14:paraId="68F84AD3" w14:textId="77777777" w:rsidTr="00551FF1">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551FF1">
            <w:pPr>
              <w:pStyle w:val="TAL"/>
              <w:rPr>
                <w:b/>
                <w:i/>
                <w:iCs/>
                <w:lang w:eastAsia="ko-KR"/>
              </w:rPr>
            </w:pPr>
            <w:r w:rsidRPr="00F43A82">
              <w:rPr>
                <w:b/>
                <w:i/>
                <w:iCs/>
                <w:lang w:eastAsia="ko-KR"/>
              </w:rPr>
              <w:t>cg-SDT-RSRP-ThresholdSSB</w:t>
            </w:r>
          </w:p>
          <w:p w14:paraId="405DC917" w14:textId="77777777" w:rsidR="003D3259" w:rsidRPr="00F43A82" w:rsidRDefault="003D3259" w:rsidP="00551FF1">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551FF1">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551FF1">
            <w:pPr>
              <w:pStyle w:val="TAL"/>
              <w:rPr>
                <w:b/>
                <w:i/>
                <w:iCs/>
                <w:lang w:eastAsia="ko-KR"/>
              </w:rPr>
            </w:pPr>
            <w:r w:rsidRPr="00F43A82">
              <w:rPr>
                <w:b/>
                <w:i/>
                <w:iCs/>
                <w:lang w:eastAsia="ko-KR"/>
              </w:rPr>
              <w:t>cg-SDT-TA-ValidationConfig</w:t>
            </w:r>
          </w:p>
          <w:p w14:paraId="05AB0E6E" w14:textId="77777777" w:rsidR="003D3259" w:rsidRPr="00F43A82" w:rsidRDefault="003D3259" w:rsidP="00551FF1">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551FF1">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551FF1">
            <w:pPr>
              <w:pStyle w:val="TAL"/>
              <w:rPr>
                <w:b/>
                <w:i/>
                <w:iCs/>
                <w:lang w:eastAsia="ko-KR"/>
              </w:rPr>
            </w:pPr>
            <w:r w:rsidRPr="00F43A82">
              <w:rPr>
                <w:b/>
                <w:i/>
                <w:iCs/>
                <w:lang w:eastAsia="ko-KR"/>
              </w:rPr>
              <w:t>cg-SDT-timeAlignmentTimer</w:t>
            </w:r>
          </w:p>
          <w:p w14:paraId="3EE7A13F" w14:textId="77777777" w:rsidR="003D3259" w:rsidRPr="00F43A82" w:rsidRDefault="003D3259" w:rsidP="00551FF1">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551FF1">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551FF1">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551FF1">
            <w:pPr>
              <w:pStyle w:val="TAL"/>
              <w:rPr>
                <w:b/>
                <w:i/>
                <w:iCs/>
                <w:lang w:eastAsia="ko-KR"/>
              </w:rPr>
            </w:pPr>
            <w:r w:rsidRPr="00F43A82">
              <w:rPr>
                <w:b/>
                <w:i/>
                <w:iCs/>
                <w:lang w:eastAsia="ko-KR"/>
              </w:rPr>
              <w:t>cg-SDT-RSRP-ChangeThreshold</w:t>
            </w:r>
          </w:p>
          <w:p w14:paraId="67EB2897" w14:textId="77777777" w:rsidR="003D3259" w:rsidRPr="00F43A82" w:rsidRDefault="003D3259" w:rsidP="00551FF1">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551FF1">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551FF1">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551FF1">
            <w:pPr>
              <w:pStyle w:val="TAL"/>
              <w:rPr>
                <w:b/>
                <w:i/>
                <w:lang w:eastAsia="sv-SE"/>
              </w:rPr>
            </w:pPr>
            <w:r w:rsidRPr="00F43A82">
              <w:rPr>
                <w:b/>
                <w:i/>
                <w:lang w:eastAsia="sv-SE"/>
              </w:rPr>
              <w:t>bwp-NUL</w:t>
            </w:r>
          </w:p>
          <w:p w14:paraId="7AB0D718" w14:textId="77777777" w:rsidR="003D3259" w:rsidRPr="00F43A82" w:rsidRDefault="003D3259" w:rsidP="00551FF1">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551FF1">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551FF1">
            <w:pPr>
              <w:pStyle w:val="TAL"/>
              <w:rPr>
                <w:b/>
                <w:i/>
                <w:lang w:eastAsia="sv-SE"/>
              </w:rPr>
            </w:pPr>
            <w:r w:rsidRPr="00F43A82">
              <w:rPr>
                <w:b/>
                <w:i/>
                <w:lang w:eastAsia="sv-SE"/>
              </w:rPr>
              <w:t>bwp-SUL</w:t>
            </w:r>
          </w:p>
          <w:p w14:paraId="1FB79AEB" w14:textId="77777777" w:rsidR="003D3259" w:rsidRPr="00F43A82" w:rsidRDefault="003D3259" w:rsidP="00551FF1">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551FF1">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551FF1">
            <w:pPr>
              <w:pStyle w:val="TAL"/>
              <w:rPr>
                <w:rFonts w:cs="Arial"/>
                <w:b/>
                <w:i/>
                <w:szCs w:val="18"/>
              </w:rPr>
            </w:pPr>
            <w:r w:rsidRPr="00F43A82">
              <w:rPr>
                <w:rFonts w:eastAsia="等线" w:cs="Arial"/>
                <w:b/>
                <w:i/>
                <w:szCs w:val="18"/>
              </w:rPr>
              <w:t>inactivePosSRS-RSRP-</w:t>
            </w:r>
            <w:r w:rsidRPr="00F43A82">
              <w:rPr>
                <w:rFonts w:cs="Arial"/>
                <w:b/>
                <w:i/>
                <w:szCs w:val="18"/>
              </w:rPr>
              <w:t>ChangeThreshold</w:t>
            </w:r>
          </w:p>
          <w:p w14:paraId="78AA40AC" w14:textId="77777777" w:rsidR="003D3259" w:rsidRPr="00F43A82" w:rsidRDefault="003D3259" w:rsidP="00551FF1">
            <w:pPr>
              <w:pStyle w:val="TAL"/>
              <w:rPr>
                <w:rFonts w:cs="Arial"/>
                <w:szCs w:val="18"/>
                <w:lang w:eastAsia="sv-SE"/>
              </w:rPr>
            </w:pPr>
            <w:r w:rsidRPr="00F43A82">
              <w:rPr>
                <w:rFonts w:eastAsia="等线"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551FF1">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551FF1">
            <w:pPr>
              <w:pStyle w:val="TAL"/>
              <w:rPr>
                <w:b/>
                <w:i/>
                <w:iCs/>
                <w:lang w:eastAsia="ko-KR"/>
              </w:rPr>
            </w:pPr>
            <w:r w:rsidRPr="00F43A82">
              <w:rPr>
                <w:b/>
                <w:bCs/>
                <w:i/>
              </w:rPr>
              <w:t>inactivePosSRS-TimeAlignmentTimer</w:t>
            </w:r>
          </w:p>
          <w:p w14:paraId="261DFA00" w14:textId="77777777" w:rsidR="003D3259" w:rsidRPr="00F43A82" w:rsidRDefault="003D3259" w:rsidP="00551FF1">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551FF1">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551FF1">
            <w:pPr>
              <w:pStyle w:val="TAL"/>
              <w:rPr>
                <w:b/>
                <w:bCs/>
                <w:i/>
              </w:rPr>
            </w:pPr>
            <w:r w:rsidRPr="00F43A82">
              <w:rPr>
                <w:b/>
                <w:bCs/>
                <w:i/>
              </w:rPr>
              <w:t>srs-PosConfigNUL</w:t>
            </w:r>
          </w:p>
          <w:p w14:paraId="60FE5FF4" w14:textId="77777777" w:rsidR="003D3259" w:rsidRPr="00F43A82" w:rsidRDefault="003D3259" w:rsidP="00551FF1">
            <w:pPr>
              <w:pStyle w:val="TAL"/>
              <w:rPr>
                <w:iCs/>
              </w:rPr>
            </w:pPr>
            <w:r w:rsidRPr="00F43A82">
              <w:rPr>
                <w:iCs/>
              </w:rPr>
              <w:t>SRS for Positioning configuration in RRC_INACTIVE state in Normal Uplink Carrier.</w:t>
            </w:r>
          </w:p>
        </w:tc>
      </w:tr>
      <w:tr w:rsidR="003D3259" w:rsidRPr="00F43A82" w14:paraId="6662DDF3" w14:textId="77777777" w:rsidTr="00551FF1">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551FF1">
            <w:pPr>
              <w:pStyle w:val="TAL"/>
              <w:rPr>
                <w:b/>
                <w:bCs/>
                <w:i/>
              </w:rPr>
            </w:pPr>
            <w:r w:rsidRPr="00F43A82">
              <w:rPr>
                <w:b/>
                <w:bCs/>
                <w:i/>
              </w:rPr>
              <w:t>srs-PosConfigSUL</w:t>
            </w:r>
          </w:p>
          <w:p w14:paraId="2CBCE9D2" w14:textId="77777777" w:rsidR="003D3259" w:rsidRPr="00F43A82" w:rsidRDefault="003D3259" w:rsidP="00551FF1">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551FF1">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8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88" w:author="ZTE(Eswar)" w:date="2023-02-08T14:11:00Z"/>
                <w:b/>
                <w:i/>
                <w:iCs/>
                <w:lang w:eastAsia="ko-KR"/>
              </w:rPr>
            </w:pPr>
            <w:ins w:id="89" w:author="ZTE(Eswar)" w:date="2023-02-08T14:22:00Z">
              <w:r w:rsidRPr="008A273E">
                <w:rPr>
                  <w:b/>
                  <w:i/>
                  <w:iCs/>
                  <w:lang w:eastAsia="ko-KR"/>
                </w:rPr>
                <w:t>ncdSSB-RedCapInitialBWP-SDT</w:t>
              </w:r>
            </w:ins>
          </w:p>
          <w:p w14:paraId="308C3BC6" w14:textId="0AF324E8" w:rsidR="003D3259" w:rsidRPr="00F43A82" w:rsidRDefault="009162B2" w:rsidP="001A37FB">
            <w:pPr>
              <w:pStyle w:val="TAL"/>
              <w:rPr>
                <w:ins w:id="90" w:author="ZTE(Eswar)" w:date="2023-02-08T14:11:00Z"/>
                <w:b/>
                <w:i/>
                <w:iCs/>
                <w:lang w:eastAsia="ko-KR"/>
              </w:rPr>
            </w:pPr>
            <w:ins w:id="91" w:author="ZTE(Eswar)" w:date="2023-02-09T11:47:00Z">
              <w:r w:rsidRPr="003776E1">
                <w:rPr>
                  <w:bCs/>
                  <w:lang w:eastAsia="ko-KR"/>
                </w:rPr>
                <w:t xml:space="preserve">Indicates an NCD-SSB </w:t>
              </w:r>
            </w:ins>
            <w:ins w:id="92" w:author="ZTE(Eswar)" w:date="2023-02-09T14:12:00Z">
              <w:r w:rsidR="004B590F">
                <w:rPr>
                  <w:bCs/>
                  <w:lang w:eastAsia="ko-KR"/>
                </w:rPr>
                <w:t xml:space="preserve">for SDT procedure </w:t>
              </w:r>
            </w:ins>
            <w:ins w:id="93" w:author="ZTE(Eswar)" w:date="2023-02-09T11:47:00Z">
              <w:r w:rsidRPr="003776E1">
                <w:rPr>
                  <w:bCs/>
                  <w:lang w:eastAsia="ko-KR"/>
                </w:rPr>
                <w:t xml:space="preserve">in the RedCap-specific initial DL BWP. </w:t>
              </w:r>
            </w:ins>
            <w:ins w:id="94" w:author="ZTE(Eswar)" w:date="2023-02-09T14:13:00Z">
              <w:r w:rsidR="004B590F">
                <w:rPr>
                  <w:bCs/>
                  <w:lang w:eastAsia="ko-KR"/>
                </w:rPr>
                <w:t>The</w:t>
              </w:r>
            </w:ins>
            <w:ins w:id="95" w:author="ZTE(Eswar)" w:date="2023-02-09T11:47:00Z">
              <w:r w:rsidRPr="003776E1">
                <w:rPr>
                  <w:bCs/>
                  <w:lang w:eastAsia="ko-KR"/>
                </w:rPr>
                <w:t xml:space="preserve"> </w:t>
              </w:r>
            </w:ins>
            <w:ins w:id="96" w:author="ZTE(Eswar)" w:date="2023-02-09T14:13:00Z">
              <w:r w:rsidR="004B590F">
                <w:rPr>
                  <w:bCs/>
                  <w:lang w:eastAsia="ko-KR"/>
                </w:rPr>
                <w:t xml:space="preserve">network configures this </w:t>
              </w:r>
            </w:ins>
            <w:ins w:id="97" w:author="ZTE(Eswar)" w:date="2023-02-09T11:47:00Z">
              <w:r w:rsidRPr="003776E1">
                <w:rPr>
                  <w:bCs/>
                  <w:lang w:eastAsia="ko-KR"/>
                </w:rPr>
                <w:t xml:space="preserve">field </w:t>
              </w:r>
            </w:ins>
            <w:ins w:id="98" w:author="ZTE(Eswar)" w:date="2023-02-09T14:13:00Z">
              <w:r w:rsidR="004B590F">
                <w:rPr>
                  <w:bCs/>
                  <w:lang w:eastAsia="ko-KR"/>
                </w:rPr>
                <w:t xml:space="preserve">if </w:t>
              </w:r>
            </w:ins>
            <w:ins w:id="99" w:author="ZTE(Eswar)" w:date="2023-02-09T11:47:00Z">
              <w:r w:rsidRPr="003776E1">
                <w:rPr>
                  <w:bCs/>
                  <w:lang w:eastAsia="ko-KR"/>
                </w:rPr>
                <w:t xml:space="preserve">a RedCap UE </w:t>
              </w:r>
            </w:ins>
            <w:ins w:id="100" w:author="ZTE(Eswar)" w:date="2023-02-09T14:13:00Z">
              <w:r w:rsidR="004B590F">
                <w:rPr>
                  <w:bCs/>
                  <w:lang w:eastAsia="ko-KR"/>
                </w:rPr>
                <w:t xml:space="preserve">is configured with SDT </w:t>
              </w:r>
            </w:ins>
            <w:ins w:id="101" w:author="ZTE(Eswar)" w:date="2023-02-09T11:47:00Z">
              <w:r>
                <w:rPr>
                  <w:bCs/>
                  <w:lang w:eastAsia="ko-KR"/>
                </w:rPr>
                <w:t>in</w:t>
              </w:r>
              <w:r w:rsidRPr="003776E1">
                <w:rPr>
                  <w:bCs/>
                  <w:lang w:eastAsia="ko-KR"/>
                </w:rPr>
                <w:t xml:space="preserve"> the RedCap</w:t>
              </w:r>
            </w:ins>
            <w:ins w:id="102" w:author="ZTE(Eswar)" w:date="2023-02-09T11:49:00Z">
              <w:r w:rsidR="00B966CA">
                <w:rPr>
                  <w:bCs/>
                  <w:lang w:eastAsia="ko-KR"/>
                </w:rPr>
                <w:t>-</w:t>
              </w:r>
            </w:ins>
            <w:ins w:id="103" w:author="ZTE(Eswar)" w:date="2023-02-09T11:47:00Z">
              <w:r w:rsidRPr="003776E1">
                <w:rPr>
                  <w:bCs/>
                  <w:lang w:eastAsia="ko-KR"/>
                </w:rPr>
                <w:t xml:space="preserve">specific initial DL BWP </w:t>
              </w:r>
            </w:ins>
            <w:ins w:id="104" w:author="Ericsson" w:date="2023-03-02T20:34:00Z">
              <w:r w:rsidR="00A415FA">
                <w:rPr>
                  <w:bCs/>
                  <w:lang w:eastAsia="ko-KR"/>
                </w:rPr>
                <w:t>not associated with CD-SSB</w:t>
              </w:r>
            </w:ins>
            <w:ins w:id="105" w:author="ZTE(Eswar)" w:date="2023-02-09T11:47:00Z">
              <w:r w:rsidRPr="003776E1">
                <w:rPr>
                  <w:bCs/>
                  <w:lang w:eastAsia="ko-KR"/>
                </w:rPr>
                <w:t>.</w:t>
              </w:r>
            </w:ins>
            <w:r w:rsidR="00933A9B">
              <w:rPr>
                <w:bCs/>
                <w:lang w:eastAsia="ko-KR"/>
              </w:rPr>
              <w:t xml:space="preserve"> </w:t>
            </w:r>
            <w:ins w:id="106" w:author="ZTE(Eswar3)" w:date="2023-03-06T09:40:00Z">
              <w:r w:rsidR="00933A9B">
                <w:rPr>
                  <w:bCs/>
                  <w:lang w:eastAsia="ko-KR"/>
                </w:rPr>
                <w:t>If configured, the NCD-SSB</w:t>
              </w:r>
            </w:ins>
            <w:ins w:id="107" w:author="ZTE(Eswar3)" w:date="2023-03-06T09:41:00Z">
              <w:r w:rsidR="00933A9B">
                <w:rPr>
                  <w:bCs/>
                  <w:lang w:eastAsia="ko-KR"/>
                </w:rPr>
                <w:t xml:space="preserve"> indicated by this field can be used only </w:t>
              </w:r>
            </w:ins>
            <w:ins w:id="108" w:author="ZTE(Eswar3)" w:date="2023-03-06T10:20:00Z">
              <w:r w:rsidR="00F060B8">
                <w:rPr>
                  <w:bCs/>
                  <w:lang w:eastAsia="ko-KR"/>
                </w:rPr>
                <w:t>for</w:t>
              </w:r>
            </w:ins>
            <w:ins w:id="109"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551FF1">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551FF1">
            <w:pPr>
              <w:pStyle w:val="TAH"/>
              <w:rPr>
                <w:szCs w:val="22"/>
              </w:rPr>
            </w:pPr>
            <w:r w:rsidRPr="00F43A82">
              <w:rPr>
                <w:szCs w:val="22"/>
              </w:rPr>
              <w:t>Explanation</w:t>
            </w:r>
          </w:p>
        </w:tc>
      </w:tr>
      <w:tr w:rsidR="003D3259" w:rsidRPr="00F43A82" w14:paraId="3D4A53A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551FF1">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551FF1">
            <w:pPr>
              <w:pStyle w:val="TAL"/>
              <w:rPr>
                <w:szCs w:val="22"/>
              </w:rPr>
            </w:pPr>
            <w:r w:rsidRPr="00F43A82">
              <w:rPr>
                <w:szCs w:val="22"/>
              </w:rPr>
              <w:t>The field is mandatory present for L2 U2N Remote UE's RNAU; otherwise it is absent.</w:t>
            </w:r>
          </w:p>
        </w:tc>
      </w:tr>
      <w:tr w:rsidR="003D3259" w:rsidRPr="00F43A82" w14:paraId="2BF949C7" w14:textId="77777777" w:rsidTr="00551FF1">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551FF1">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551FF1">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551FF1">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551FF1">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10" w:name="_Toc60777158"/>
      <w:bookmarkStart w:id="111" w:name="_Toc124713087"/>
      <w:bookmarkStart w:id="112" w:name="_Hlk54206873"/>
      <w:r w:rsidRPr="00F43A82">
        <w:lastRenderedPageBreak/>
        <w:t>6.3.2</w:t>
      </w:r>
      <w:r w:rsidRPr="00F43A82">
        <w:tab/>
        <w:t>Radio resource control information elements</w:t>
      </w:r>
      <w:bookmarkEnd w:id="110"/>
      <w:bookmarkEnd w:id="111"/>
    </w:p>
    <w:tbl>
      <w:tblPr>
        <w:tblStyle w:val="af1"/>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12"/>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13" w:name="_Toc60777202"/>
      <w:bookmarkStart w:id="114" w:name="_Toc124713134"/>
      <w:r w:rsidRPr="00F43A82">
        <w:t>–</w:t>
      </w:r>
      <w:r w:rsidRPr="00F43A82">
        <w:tab/>
      </w:r>
      <w:r w:rsidRPr="00F43A82">
        <w:rPr>
          <w:i/>
        </w:rPr>
        <w:t>ConfiguredGrantConfig</w:t>
      </w:r>
      <w:bookmarkEnd w:id="113"/>
      <w:bookmarkEnd w:id="114"/>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sidRPr="00F43A82">
        <w:rPr>
          <w:rFonts w:eastAsia="宋体"/>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7348F92F" w14:textId="6392601F" w:rsidR="00870415" w:rsidRPr="00F43A82" w:rsidRDefault="00870415" w:rsidP="00F43A82">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518C745D" w14:textId="6B3606B4" w:rsidR="00870415" w:rsidRPr="00F43A82" w:rsidRDefault="00870415" w:rsidP="00F43A82">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458EA08" w14:textId="51219BA7" w:rsidR="00870415" w:rsidRPr="00F43A82" w:rsidRDefault="00870415" w:rsidP="00F43A82">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344264BF" w14:textId="1E05D412" w:rsidR="00870415" w:rsidRPr="00F43A82" w:rsidRDefault="00870415" w:rsidP="00F43A82">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721FD5FD" w14:textId="3C9228F8" w:rsidR="00870415" w:rsidRPr="00F43A82" w:rsidRDefault="00870415" w:rsidP="00F43A82">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only applicable for operation with shared spectrum channel access in FR2-2. </w:t>
            </w:r>
            <w:r w:rsidR="001B0D59" w:rsidRPr="00F43A82">
              <w:rPr>
                <w:rFonts w:eastAsia="宋体" w:cs="Arial"/>
                <w:szCs w:val="22"/>
                <w:lang w:eastAsia="zh-CN"/>
              </w:rPr>
              <w:t xml:space="preserve">When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configured, the UE shall ignore </w:t>
            </w:r>
            <w:r w:rsidR="001B0D59" w:rsidRPr="00F43A82">
              <w:rPr>
                <w:i/>
                <w:iCs/>
              </w:rPr>
              <w:t>cg-nrofSlots-r1</w:t>
            </w:r>
            <w:r w:rsidR="001B0D59" w:rsidRPr="00F43A82">
              <w:rPr>
                <w:rFonts w:eastAsia="宋体"/>
                <w:i/>
                <w:iCs/>
                <w:lang w:eastAsia="zh-CN"/>
              </w:rPr>
              <w:t>6</w:t>
            </w:r>
            <w:r w:rsidR="001B0D59" w:rsidRPr="00F43A82">
              <w:rPr>
                <w:rFonts w:eastAsia="宋体"/>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lastRenderedPageBreak/>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lastRenderedPageBreak/>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宋体"/>
                <w:lang w:eastAsia="zh-CN"/>
              </w:rPr>
              <w:t xml:space="preserve"> is only applicable for operation with shared spectrum channel access in FR2-2</w:t>
            </w:r>
            <w:r w:rsidR="001B0D59" w:rsidRPr="00F43A82">
              <w:rPr>
                <w:rFonts w:eastAsia="宋体"/>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lastRenderedPageBreak/>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lastRenderedPageBreak/>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lastRenderedPageBreak/>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宋体"/>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宋体"/>
                <w:szCs w:val="22"/>
                <w:lang w:eastAsia="zh-CN"/>
              </w:rPr>
              <w:t xml:space="preserve">If the field </w:t>
            </w:r>
            <w:r w:rsidRPr="00F43A82">
              <w:rPr>
                <w:rFonts w:eastAsia="宋体"/>
                <w:i/>
                <w:iCs/>
                <w:szCs w:val="22"/>
                <w:lang w:eastAsia="zh-CN"/>
              </w:rPr>
              <w:t xml:space="preserve">timeDomainAllocation-v1710 </w:t>
            </w:r>
            <w:r w:rsidRPr="00F43A82">
              <w:rPr>
                <w:rFonts w:eastAsia="宋体"/>
                <w:szCs w:val="22"/>
                <w:lang w:eastAsia="zh-CN"/>
              </w:rPr>
              <w:t xml:space="preserve">is present, the UE shall ignore </w:t>
            </w:r>
            <w:r w:rsidRPr="00F43A82">
              <w:rPr>
                <w:rFonts w:eastAsia="宋体"/>
                <w:i/>
                <w:iCs/>
                <w:szCs w:val="22"/>
                <w:lang w:eastAsia="zh-CN"/>
              </w:rPr>
              <w:t>timeDomainAllocation</w:t>
            </w:r>
            <w:r w:rsidRPr="00F43A82">
              <w:rPr>
                <w:rFonts w:eastAsia="宋体"/>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w:t>
            </w:r>
            <w:r w:rsidRPr="00F43A82">
              <w:rPr>
                <w:i/>
                <w:lang w:eastAsia="sv-SE"/>
              </w:rPr>
              <w:lastRenderedPageBreak/>
              <w:t>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lastRenderedPageBreak/>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15"/>
            <w:ins w:id="116" w:author="ZTE(Eswar)" w:date="2023-01-19T08:10:00Z">
              <w:r w:rsidR="004B05DF">
                <w:t>In case o</w:t>
              </w:r>
            </w:ins>
            <w:ins w:id="117" w:author="ZTE(Eswar)" w:date="2023-01-19T08:11:00Z">
              <w:r w:rsidR="004B05DF">
                <w:t>f a</w:t>
              </w:r>
            </w:ins>
            <w:ins w:id="118" w:author="ZTE(Eswar)" w:date="2023-01-19T08:10:00Z">
              <w:r w:rsidR="004B05DF" w:rsidRPr="00F43A82">
                <w:t xml:space="preserve"> RedCap-specific initial downlink BWP </w:t>
              </w:r>
            </w:ins>
            <w:ins w:id="119" w:author="ZTE(Eswar)" w:date="2023-01-19T08:11:00Z">
              <w:r w:rsidR="004B05DF">
                <w:t xml:space="preserve">that </w:t>
              </w:r>
            </w:ins>
            <w:ins w:id="120" w:author="ZTE(Eswar)" w:date="2023-01-19T08:10:00Z">
              <w:r w:rsidR="004B05DF" w:rsidRPr="00F43A82">
                <w:t>is not associated with CD-SSB</w:t>
              </w:r>
            </w:ins>
            <w:ins w:id="121" w:author="ZTE(Eswar)" w:date="2023-01-19T08:11:00Z">
              <w:r w:rsidR="004B05DF">
                <w:t xml:space="preserve">, </w:t>
              </w:r>
            </w:ins>
            <w:ins w:id="122" w:author="ZTE(Eswar)" w:date="2023-01-19T08:18:00Z">
              <w:r w:rsidR="000D2ABA">
                <w:t>the SSB is the NCD-SSB which is associated with the RedCap-specific initial downlink BWP.</w:t>
              </w:r>
            </w:ins>
            <w:commentRangeEnd w:id="115"/>
            <w:r w:rsidR="006D5908">
              <w:rPr>
                <w:rStyle w:val="ad"/>
                <w:rFonts w:ascii="Times New Roman" w:hAnsi="Times New Roman"/>
              </w:rPr>
              <w:commentReference w:id="115"/>
            </w:r>
            <w:ins w:id="124" w:author="ZTE(Eswar)" w:date="2023-01-19T08:18:00Z">
              <w:r w:rsidR="000D2ABA">
                <w:t xml:space="preserve"> Otherwise</w:t>
              </w:r>
            </w:ins>
            <w:ins w:id="125" w:author="ZTE(Eswar)" w:date="2023-01-19T08:19:00Z">
              <w:r w:rsidR="000D2ABA">
                <w:t>,</w:t>
              </w:r>
            </w:ins>
            <w:ins w:id="126" w:author="ZTE(Eswar)" w:date="2023-01-19T08:18:00Z">
              <w:r w:rsidR="000D2ABA">
                <w:t xml:space="preserve"> </w:t>
              </w:r>
            </w:ins>
            <w:ins w:id="127" w:author="ZTE(Eswar)" w:date="2023-01-19T08:19:00Z">
              <w:r w:rsidR="000D2ABA">
                <w:t>the SSB</w:t>
              </w:r>
            </w:ins>
            <w:ins w:id="128" w:author="ZTE(Eswar)" w:date="2023-01-19T08:18:00Z">
              <w:r w:rsidR="000D2ABA">
                <w:t xml:space="preserve"> </w:t>
              </w:r>
            </w:ins>
            <w:ins w:id="129" w:author="ZTE(Eswar)" w:date="2023-01-19T08:19:00Z">
              <w:r w:rsidR="000D2ABA">
                <w:t>is</w:t>
              </w:r>
            </w:ins>
            <w:ins w:id="130" w:author="ZTE(Eswar)" w:date="2023-01-19T08:18:00Z">
              <w:r w:rsidR="000D2ABA">
                <w:t xml:space="preserve"> the CD-SSB. </w:t>
              </w:r>
            </w:ins>
            <w:ins w:id="131"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32" w:author="ZTE(Eswar)" w:date="2023-01-19T08:14:00Z">
              <w:r w:rsidR="004B05DF">
                <w:rPr>
                  <w:szCs w:val="22"/>
                  <w:lang w:eastAsia="sv-SE"/>
                </w:rPr>
                <w:t xml:space="preserve"> </w:t>
              </w:r>
            </w:ins>
            <w:ins w:id="133"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34"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35" w:author="ZTE(Eswar)" w:date="2023-01-19T08:20:00Z">
              <w:r w:rsidRPr="00F43A82" w:rsidDel="000D2ABA">
                <w:delText xml:space="preserve"> configured by SIB1</w:delText>
              </w:r>
            </w:del>
            <w:r w:rsidRPr="00F43A82">
              <w:t>.</w:t>
            </w:r>
            <w:ins w:id="136"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37"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宋体"/>
                <w:i/>
                <w:iCs/>
                <w:lang w:eastAsia="zh-CN"/>
              </w:rPr>
              <w:t>alpha0</w:t>
            </w:r>
            <w:r w:rsidRPr="00F43A82">
              <w:rPr>
                <w:rFonts w:eastAsia="宋体"/>
                <w:lang w:eastAsia="zh-CN"/>
              </w:rPr>
              <w:t xml:space="preserve"> indicates value 0 is used </w:t>
            </w:r>
            <w:r w:rsidRPr="00F43A82">
              <w:rPr>
                <w:rFonts w:eastAsia="宋体"/>
                <w:i/>
                <w:iCs/>
                <w:lang w:eastAsia="zh-CN"/>
              </w:rPr>
              <w:t>alpha04</w:t>
            </w:r>
            <w:r w:rsidRPr="00F43A82">
              <w:rPr>
                <w:rFonts w:eastAsia="宋体"/>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D15CA1">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D15CA1">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38" w:name="_Toc60777428"/>
      <w:bookmarkStart w:id="139" w:name="_Toc124713412"/>
    </w:p>
    <w:tbl>
      <w:tblPr>
        <w:tblStyle w:val="af1"/>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40" w:name="_Toc60777297"/>
      <w:bookmarkStart w:id="141" w:name="_Toc124713261"/>
      <w:r w:rsidRPr="00F43A82">
        <w:t>–</w:t>
      </w:r>
      <w:r w:rsidRPr="00F43A82">
        <w:tab/>
      </w:r>
      <w:r w:rsidRPr="00F43A82">
        <w:rPr>
          <w:i/>
        </w:rPr>
        <w:t>PDCCH-ConfigCommon</w:t>
      </w:r>
      <w:bookmarkEnd w:id="140"/>
      <w:bookmarkEnd w:id="141"/>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4E5952">
            <w:pPr>
              <w:pStyle w:val="TAH"/>
              <w:rPr>
                <w:rFonts w:eastAsia="宋体"/>
                <w:szCs w:val="22"/>
                <w:lang w:eastAsia="sv-SE"/>
              </w:rPr>
            </w:pPr>
            <w:r w:rsidRPr="00F43A82">
              <w:rPr>
                <w:rFonts w:eastAsia="宋体"/>
                <w:i/>
                <w:szCs w:val="22"/>
                <w:lang w:eastAsia="sv-SE"/>
              </w:rPr>
              <w:lastRenderedPageBreak/>
              <w:t xml:space="preserve">PDCCH-ConfigCommon </w:t>
            </w:r>
            <w:r w:rsidRPr="00F43A82">
              <w:rPr>
                <w:rFonts w:eastAsia="宋体"/>
                <w:szCs w:val="22"/>
                <w:lang w:eastAsia="sv-SE"/>
              </w:rPr>
              <w:t>field descriptions</w:t>
            </w:r>
          </w:p>
        </w:tc>
      </w:tr>
      <w:tr w:rsidR="00C201CB" w:rsidRPr="00F43A82" w14:paraId="64AA39B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4E5952">
            <w:pPr>
              <w:pStyle w:val="TAL"/>
              <w:rPr>
                <w:rFonts w:eastAsia="宋体"/>
                <w:szCs w:val="22"/>
                <w:lang w:eastAsia="sv-SE"/>
              </w:rPr>
            </w:pPr>
            <w:r w:rsidRPr="00F43A82">
              <w:rPr>
                <w:rFonts w:eastAsia="宋体"/>
                <w:b/>
                <w:i/>
                <w:szCs w:val="22"/>
                <w:lang w:eastAsia="sv-SE"/>
              </w:rPr>
              <w:t>commonControlResourceSet</w:t>
            </w:r>
          </w:p>
          <w:p w14:paraId="5A615FEF"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An additional common control resource set which may be configured and used for any common or UE-specific search space. If the network configures this field, it uses a </w:t>
            </w:r>
            <w:r w:rsidRPr="00F43A82">
              <w:rPr>
                <w:rFonts w:eastAsia="宋体"/>
                <w:i/>
                <w:szCs w:val="22"/>
                <w:lang w:eastAsia="sv-SE"/>
              </w:rPr>
              <w:t>ControlResourceSetId</w:t>
            </w:r>
            <w:r w:rsidRPr="00F43A82">
              <w:rPr>
                <w:rFonts w:eastAsia="宋体"/>
                <w:szCs w:val="22"/>
                <w:lang w:eastAsia="sv-SE"/>
              </w:rPr>
              <w:t xml:space="preserve"> other than 0 for this </w:t>
            </w:r>
            <w:r w:rsidRPr="00F43A82">
              <w:rPr>
                <w:rFonts w:eastAsia="宋体"/>
                <w:i/>
                <w:szCs w:val="22"/>
                <w:lang w:eastAsia="sv-SE"/>
              </w:rPr>
              <w:t>ControlResourceSet</w:t>
            </w:r>
            <w:r w:rsidRPr="00F43A82">
              <w:rPr>
                <w:rFonts w:eastAsia="宋体"/>
                <w:szCs w:val="22"/>
                <w:lang w:eastAsia="sv-SE"/>
              </w:rPr>
              <w:t xml:space="preserve">. The network configures the </w:t>
            </w:r>
            <w:r w:rsidRPr="00F43A82">
              <w:rPr>
                <w:rFonts w:eastAsia="宋体"/>
                <w:i/>
                <w:szCs w:val="22"/>
                <w:lang w:eastAsia="sv-SE"/>
              </w:rPr>
              <w:t>commonControlResourceSet</w:t>
            </w:r>
            <w:r w:rsidRPr="00F43A82">
              <w:rPr>
                <w:rFonts w:eastAsia="宋体"/>
                <w:szCs w:val="22"/>
                <w:lang w:eastAsia="sv-SE"/>
              </w:rPr>
              <w:t xml:space="preserve"> in </w:t>
            </w:r>
            <w:r w:rsidRPr="00F43A82">
              <w:rPr>
                <w:rFonts w:eastAsia="宋体"/>
                <w:i/>
                <w:lang w:eastAsia="sv-SE"/>
              </w:rPr>
              <w:t>SIB1</w:t>
            </w:r>
            <w:r w:rsidRPr="00F43A82">
              <w:rPr>
                <w:rFonts w:eastAsia="宋体"/>
                <w:szCs w:val="22"/>
                <w:lang w:eastAsia="sv-SE"/>
              </w:rPr>
              <w:t xml:space="preserve"> so that it is contained in the bandwidth of CORESET#0. If the RedCap-specific initial downlink BWP does not contain the entire CORESET#0, the network configures the </w:t>
            </w:r>
            <w:r w:rsidRPr="00F43A82">
              <w:rPr>
                <w:rFonts w:eastAsia="宋体"/>
                <w:i/>
                <w:iCs/>
                <w:szCs w:val="22"/>
                <w:lang w:eastAsia="sv-SE"/>
              </w:rPr>
              <w:t>commonControlResourceSet</w:t>
            </w:r>
            <w:r w:rsidRPr="00F43A82">
              <w:rPr>
                <w:rFonts w:eastAsia="宋体"/>
                <w:szCs w:val="22"/>
                <w:lang w:eastAsia="sv-SE"/>
              </w:rPr>
              <w:t xml:space="preserve"> in </w:t>
            </w:r>
            <w:r w:rsidRPr="00F43A82">
              <w:rPr>
                <w:rFonts w:eastAsia="宋体"/>
                <w:i/>
                <w:iCs/>
                <w:szCs w:val="22"/>
                <w:lang w:eastAsia="sv-SE"/>
              </w:rPr>
              <w:t>SIB1</w:t>
            </w:r>
            <w:r w:rsidRPr="00F43A82">
              <w:rPr>
                <w:rFonts w:eastAsia="宋体"/>
                <w:szCs w:val="22"/>
                <w:lang w:eastAsia="sv-SE"/>
              </w:rPr>
              <w:t xml:space="preserve"> for RedCap so that it is not contained in the bandwidth of CORESET#0.</w:t>
            </w:r>
          </w:p>
        </w:tc>
      </w:tr>
      <w:tr w:rsidR="00C201CB" w:rsidRPr="00F43A82" w14:paraId="6F4960B7"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4E5952">
            <w:pPr>
              <w:pStyle w:val="TAL"/>
              <w:rPr>
                <w:rFonts w:eastAsia="宋体"/>
                <w:szCs w:val="22"/>
                <w:lang w:eastAsia="sv-SE"/>
              </w:rPr>
            </w:pPr>
            <w:r w:rsidRPr="00F43A82">
              <w:rPr>
                <w:rFonts w:eastAsia="宋体"/>
                <w:b/>
                <w:i/>
                <w:szCs w:val="22"/>
                <w:lang w:eastAsia="sv-SE"/>
              </w:rPr>
              <w:t>commonSearchSpaceList, commonSearchSpaceListExt,</w:t>
            </w:r>
            <w:r w:rsidRPr="00F43A82">
              <w:t xml:space="preserve"> </w:t>
            </w:r>
            <w:r w:rsidRPr="00F43A82">
              <w:rPr>
                <w:rFonts w:eastAsia="宋体"/>
                <w:b/>
                <w:i/>
                <w:szCs w:val="22"/>
                <w:lang w:eastAsia="sv-SE"/>
              </w:rPr>
              <w:t>commonSearchSpaceListExt2</w:t>
            </w:r>
          </w:p>
          <w:p w14:paraId="414781BF"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A list of additional common search spaces. If the network configures this field, it uses the </w:t>
            </w:r>
            <w:r w:rsidRPr="00F43A82">
              <w:rPr>
                <w:rFonts w:eastAsia="宋体"/>
                <w:i/>
                <w:szCs w:val="22"/>
                <w:lang w:eastAsia="sv-SE"/>
              </w:rPr>
              <w:t>SearchSpaceId</w:t>
            </w:r>
            <w:r w:rsidRPr="00F43A82">
              <w:rPr>
                <w:rFonts w:eastAsia="宋体"/>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4E5952">
            <w:pPr>
              <w:pStyle w:val="TAL"/>
              <w:rPr>
                <w:rFonts w:eastAsia="宋体"/>
                <w:szCs w:val="22"/>
                <w:lang w:eastAsia="sv-SE"/>
              </w:rPr>
            </w:pPr>
            <w:r w:rsidRPr="00F43A82">
              <w:rPr>
                <w:rFonts w:eastAsia="宋体"/>
                <w:b/>
                <w:i/>
                <w:szCs w:val="22"/>
                <w:lang w:eastAsia="sv-SE"/>
              </w:rPr>
              <w:t>controlResourceSetZero</w:t>
            </w:r>
          </w:p>
          <w:p w14:paraId="20D9FB42"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Parameters of the common CORESET#0 which can be used in any common or UE-specific search spaces.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controlResourceSetZero</w:t>
            </w:r>
            <w:r w:rsidRPr="00F43A82">
              <w:rPr>
                <w:rFonts w:eastAsia="宋体"/>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4E5952">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4E5952">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4E5952">
            <w:pPr>
              <w:pStyle w:val="TAL"/>
              <w:rPr>
                <w:rFonts w:eastAsia="宋体"/>
                <w:b/>
                <w:i/>
                <w:szCs w:val="22"/>
                <w:lang w:eastAsia="sv-SE"/>
              </w:rPr>
            </w:pPr>
            <w:r w:rsidRPr="00F43A82">
              <w:rPr>
                <w:rFonts w:eastAsia="等线"/>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等线"/>
                <w:bCs/>
                <w:iCs/>
                <w:szCs w:val="18"/>
                <w:lang w:eastAsia="zh-CN"/>
              </w:rPr>
              <w:t xml:space="preserve">. For the case </w:t>
            </w:r>
            <w:r w:rsidRPr="00F43A82">
              <w:rPr>
                <w:rFonts w:eastAsia="等线"/>
                <w:bCs/>
                <w:i/>
                <w:szCs w:val="18"/>
                <w:lang w:eastAsia="zh-CN"/>
              </w:rPr>
              <w:t>po-NumPerPEI</w:t>
            </w:r>
            <w:r w:rsidRPr="00F43A82">
              <w:rPr>
                <w:rFonts w:eastAsia="等线"/>
                <w:bCs/>
                <w:iCs/>
                <w:szCs w:val="18"/>
                <w:lang w:eastAsia="zh-CN"/>
              </w:rPr>
              <w:t xml:space="preserve"> is smaller than Ns, UE applies the (floor(i_s/po-NumPerPEI)+1)-th value out of (N_s/po-NumPerPEI) configured values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 When </w:t>
            </w:r>
            <w:r w:rsidRPr="00F43A82">
              <w:rPr>
                <w:rFonts w:eastAsia="等线"/>
                <w:bCs/>
                <w:i/>
                <w:szCs w:val="18"/>
                <w:lang w:eastAsia="zh-CN"/>
              </w:rPr>
              <w:t>po-NumPerPEI</w:t>
            </w:r>
            <w:r w:rsidRPr="00F43A82">
              <w:rPr>
                <w:rFonts w:eastAsia="等线"/>
                <w:bCs/>
                <w:iCs/>
                <w:szCs w:val="18"/>
                <w:lang w:eastAsia="zh-CN"/>
              </w:rPr>
              <w:t xml:space="preserve"> is one or multiple of Ns, UE applies the first configured value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w:t>
            </w:r>
          </w:p>
        </w:tc>
      </w:tr>
      <w:tr w:rsidR="00C201CB" w:rsidRPr="00F43A82" w14:paraId="0785CB8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4E5952">
            <w:pPr>
              <w:pStyle w:val="TAL"/>
              <w:rPr>
                <w:b/>
                <w:i/>
                <w:lang w:eastAsia="sv-SE"/>
              </w:rPr>
            </w:pPr>
            <w:r w:rsidRPr="00F43A82">
              <w:rPr>
                <w:b/>
                <w:i/>
                <w:lang w:eastAsia="sv-SE"/>
              </w:rPr>
              <w:t>firstPDCCH-MonitoringOccasionOfPO</w:t>
            </w:r>
          </w:p>
          <w:p w14:paraId="5D725DD0" w14:textId="77777777" w:rsidR="00C201CB" w:rsidRPr="00F43A82" w:rsidRDefault="00C201CB" w:rsidP="004E5952">
            <w:pPr>
              <w:pStyle w:val="TAL"/>
              <w:rPr>
                <w:rFonts w:eastAsia="宋体"/>
                <w:b/>
                <w:i/>
                <w:szCs w:val="22"/>
                <w:lang w:eastAsia="sv-SE"/>
              </w:rPr>
            </w:pPr>
            <w:r w:rsidRPr="00F43A82">
              <w:rPr>
                <w:lang w:eastAsia="sv-SE"/>
              </w:rPr>
              <w:t xml:space="preserve">Indicates the first PDCCH monitoring occasion of each PO of the PF on this BWP, see TS 38.304 [20]. </w:t>
            </w:r>
            <w:bookmarkStart w:id="142"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42"/>
          </w:p>
        </w:tc>
      </w:tr>
      <w:tr w:rsidR="00C201CB" w:rsidRPr="00F43A82" w14:paraId="7A9BD3E7" w14:textId="77777777" w:rsidTr="004E5952">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4E5952">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4E5952">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4E5952">
            <w:pPr>
              <w:pStyle w:val="TAL"/>
              <w:rPr>
                <w:rFonts w:eastAsia="宋体"/>
                <w:szCs w:val="22"/>
                <w:lang w:eastAsia="sv-SE"/>
              </w:rPr>
            </w:pPr>
            <w:r w:rsidRPr="00F43A82">
              <w:rPr>
                <w:rFonts w:eastAsia="宋体"/>
                <w:b/>
                <w:i/>
                <w:szCs w:val="22"/>
                <w:lang w:eastAsia="sv-SE"/>
              </w:rPr>
              <w:t>pagingSearchSpace</w:t>
            </w:r>
          </w:p>
          <w:p w14:paraId="49A3BFFD" w14:textId="3BC65304" w:rsidR="00C201CB" w:rsidRPr="00F43A82" w:rsidRDefault="00C201CB" w:rsidP="004E5952">
            <w:pPr>
              <w:pStyle w:val="TAL"/>
              <w:rPr>
                <w:rFonts w:eastAsia="宋体"/>
                <w:szCs w:val="22"/>
                <w:lang w:eastAsia="sv-SE"/>
              </w:rPr>
            </w:pPr>
            <w:r w:rsidRPr="00F43A82">
              <w:rPr>
                <w:rFonts w:eastAsia="宋体"/>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43"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4E5952">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4E5952">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4E5952">
            <w:pPr>
              <w:pStyle w:val="TAL"/>
              <w:rPr>
                <w:rFonts w:eastAsia="宋体"/>
                <w:b/>
                <w:i/>
                <w:szCs w:val="22"/>
                <w:lang w:eastAsia="sv-SE"/>
              </w:rPr>
            </w:pPr>
            <w:r w:rsidRPr="00F43A82">
              <w:rPr>
                <w:rFonts w:eastAsia="等线"/>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4E5952">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4E5952">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4E5952">
            <w:pPr>
              <w:pStyle w:val="TAL"/>
              <w:rPr>
                <w:rFonts w:eastAsia="宋体"/>
                <w:b/>
                <w:i/>
                <w:szCs w:val="22"/>
                <w:lang w:eastAsia="sv-SE"/>
              </w:rPr>
            </w:pPr>
            <w:r w:rsidRPr="00F43A82">
              <w:rPr>
                <w:rFonts w:eastAsia="等线"/>
                <w:lang w:eastAsia="zh-CN"/>
              </w:rPr>
              <w:t>ID of d</w:t>
            </w:r>
            <w:r w:rsidRPr="00F43A82">
              <w:rPr>
                <w:rFonts w:eastAsia="MS Mincho"/>
                <w:lang w:eastAsia="sv-SE"/>
              </w:rPr>
              <w:t xml:space="preserve">edicated search space for PEI. </w:t>
            </w:r>
            <w:r w:rsidRPr="00F43A82">
              <w:rPr>
                <w:rFonts w:eastAsia="等线"/>
                <w:lang w:eastAsia="zh-CN"/>
              </w:rPr>
              <w:t xml:space="preserve">It can be configured to one of up to 4 common SS sets configured by </w:t>
            </w:r>
            <w:r w:rsidRPr="00F43A82">
              <w:rPr>
                <w:rFonts w:eastAsia="等线"/>
                <w:i/>
                <w:iCs/>
                <w:lang w:eastAsia="zh-CN"/>
              </w:rPr>
              <w:t>commonSearchSpaceList</w:t>
            </w:r>
            <w:r w:rsidRPr="00F43A82">
              <w:rPr>
                <w:rFonts w:eastAsia="等线"/>
                <w:lang w:eastAsia="zh-CN"/>
              </w:rPr>
              <w:t xml:space="preserve"> with </w:t>
            </w:r>
            <w:r w:rsidRPr="00F43A82">
              <w:rPr>
                <w:rFonts w:eastAsia="等线"/>
                <w:i/>
                <w:iCs/>
                <w:lang w:eastAsia="zh-CN"/>
              </w:rPr>
              <w:t>SearchSpaceId</w:t>
            </w:r>
            <w:r w:rsidRPr="00F43A82">
              <w:rPr>
                <w:rFonts w:eastAsia="等线"/>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等线"/>
                <w:lang w:eastAsia="zh-CN"/>
              </w:rPr>
              <w:t xml:space="preserve">. </w:t>
            </w:r>
            <w:r w:rsidRPr="00F43A82">
              <w:rPr>
                <w:rFonts w:eastAsia="等线"/>
                <w:i/>
                <w:lang w:eastAsia="zh-CN"/>
              </w:rPr>
              <w:t>SearchSpaceId</w:t>
            </w:r>
            <w:r w:rsidRPr="00F43A82">
              <w:rPr>
                <w:rFonts w:eastAsia="等线"/>
                <w:lang w:eastAsia="zh-CN"/>
              </w:rPr>
              <w:t xml:space="preserve"> = 0 can be configured for the case of SS/PBCH block and CORESET multiplexing pattern 2 or 3.</w:t>
            </w:r>
          </w:p>
        </w:tc>
      </w:tr>
      <w:tr w:rsidR="00C201CB" w:rsidRPr="00F43A82" w14:paraId="2CEFB88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4E5952">
            <w:pPr>
              <w:pStyle w:val="TAL"/>
              <w:rPr>
                <w:rFonts w:eastAsia="宋体"/>
                <w:szCs w:val="22"/>
                <w:lang w:eastAsia="sv-SE"/>
              </w:rPr>
            </w:pPr>
            <w:r w:rsidRPr="00F43A82">
              <w:rPr>
                <w:rFonts w:eastAsia="宋体"/>
                <w:b/>
                <w:i/>
                <w:szCs w:val="22"/>
                <w:lang w:eastAsia="sv-SE"/>
              </w:rPr>
              <w:t>ra-SearchSpace</w:t>
            </w:r>
          </w:p>
          <w:p w14:paraId="25F46C69" w14:textId="77777777" w:rsidR="00C201CB" w:rsidRPr="00F43A82" w:rsidRDefault="00C201CB" w:rsidP="004E5952">
            <w:pPr>
              <w:pStyle w:val="TAL"/>
              <w:rPr>
                <w:rFonts w:eastAsia="宋体"/>
                <w:szCs w:val="22"/>
                <w:lang w:eastAsia="sv-SE"/>
              </w:rPr>
            </w:pPr>
            <w:r w:rsidRPr="00F43A82">
              <w:rPr>
                <w:rFonts w:eastAsia="宋体"/>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宋体"/>
                <w:szCs w:val="22"/>
                <w:lang w:eastAsia="sv-SE"/>
              </w:rPr>
              <w:t>This field is mandatory present in the DL BWP(s) if the conditions described in TS 38.321 [3], clause 5.15 are met.</w:t>
            </w:r>
          </w:p>
        </w:tc>
      </w:tr>
      <w:tr w:rsidR="00C201CB" w:rsidRPr="00F43A82" w14:paraId="1442B096" w14:textId="77777777" w:rsidTr="004E5952">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4E5952">
            <w:pPr>
              <w:pStyle w:val="TAL"/>
              <w:rPr>
                <w:rFonts w:eastAsia="宋体"/>
                <w:b/>
                <w:i/>
                <w:szCs w:val="22"/>
                <w:lang w:eastAsia="sv-SE"/>
              </w:rPr>
            </w:pPr>
            <w:r w:rsidRPr="00F43A82">
              <w:rPr>
                <w:rFonts w:eastAsia="宋体"/>
                <w:b/>
                <w:i/>
                <w:szCs w:val="22"/>
                <w:lang w:eastAsia="sv-SE"/>
              </w:rPr>
              <w:t>sdt-SearchSpace</w:t>
            </w:r>
          </w:p>
          <w:p w14:paraId="4DA6D4E8" w14:textId="77777777" w:rsidR="00C201CB" w:rsidRPr="00F43A82" w:rsidRDefault="00C201CB" w:rsidP="004E5952">
            <w:pPr>
              <w:pStyle w:val="TAL"/>
              <w:rPr>
                <w:rFonts w:eastAsia="宋体"/>
                <w:bCs/>
                <w:iCs/>
                <w:szCs w:val="22"/>
                <w:lang w:eastAsia="sv-SE"/>
              </w:rPr>
            </w:pPr>
            <w:r w:rsidRPr="00F43A82">
              <w:rPr>
                <w:rFonts w:eastAsia="宋体"/>
                <w:bCs/>
                <w:iCs/>
                <w:szCs w:val="22"/>
                <w:lang w:eastAsia="sv-SE"/>
              </w:rPr>
              <w:t xml:space="preserve">Common search space for CG-SDT and RA-SDT (see TS 38.213 [13]). If an </w:t>
            </w:r>
            <w:r w:rsidRPr="00F43A82">
              <w:rPr>
                <w:i/>
                <w:iCs/>
              </w:rPr>
              <w:t>existingSearchSpace</w:t>
            </w:r>
            <w:r w:rsidRPr="00F43A82">
              <w:rPr>
                <w:rFonts w:eastAsia="宋体"/>
                <w:bCs/>
                <w:iCs/>
                <w:szCs w:val="22"/>
                <w:lang w:eastAsia="sv-SE"/>
              </w:rPr>
              <w:t xml:space="preserve"> is used, the network only signals the search space ID of the </w:t>
            </w:r>
            <w:r w:rsidRPr="00F43A82">
              <w:rPr>
                <w:rFonts w:eastAsia="宋体"/>
                <w:bCs/>
                <w:i/>
                <w:szCs w:val="22"/>
                <w:lang w:eastAsia="sv-SE"/>
              </w:rPr>
              <w:t>ra-SearchSpace</w:t>
            </w:r>
            <w:r w:rsidRPr="00F43A82">
              <w:rPr>
                <w:rFonts w:eastAsia="宋体"/>
                <w:bCs/>
                <w:iCs/>
                <w:szCs w:val="22"/>
                <w:lang w:eastAsia="sv-SE"/>
              </w:rPr>
              <w:t>.</w:t>
            </w:r>
          </w:p>
        </w:tc>
      </w:tr>
      <w:tr w:rsidR="00C201CB" w:rsidRPr="00F43A82" w14:paraId="5A381557" w14:textId="77777777" w:rsidTr="004E5952">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4E5952">
            <w:pPr>
              <w:pStyle w:val="TAL"/>
              <w:rPr>
                <w:rFonts w:eastAsia="宋体"/>
                <w:szCs w:val="22"/>
                <w:lang w:eastAsia="sv-SE"/>
              </w:rPr>
            </w:pPr>
            <w:r w:rsidRPr="00F43A82">
              <w:rPr>
                <w:rFonts w:eastAsia="宋体"/>
                <w:b/>
                <w:i/>
                <w:szCs w:val="22"/>
                <w:lang w:eastAsia="sv-SE"/>
              </w:rPr>
              <w:t>searchSpaceMCCH</w:t>
            </w:r>
          </w:p>
          <w:p w14:paraId="230D8F1D" w14:textId="77777777" w:rsidR="00C201CB" w:rsidRPr="00F43A82" w:rsidRDefault="00C201CB" w:rsidP="004E5952">
            <w:pPr>
              <w:pStyle w:val="TAL"/>
              <w:rPr>
                <w:rFonts w:eastAsia="宋体"/>
                <w:b/>
                <w:i/>
                <w:szCs w:val="22"/>
                <w:lang w:eastAsia="sv-SE"/>
              </w:rPr>
            </w:pPr>
            <w:r w:rsidRPr="00F43A82">
              <w:rPr>
                <w:rFonts w:eastAsia="宋体"/>
                <w:szCs w:val="22"/>
                <w:lang w:eastAsia="sv-SE"/>
              </w:rPr>
              <w:lastRenderedPageBreak/>
              <w:t xml:space="preserve">ID of the search space for </w:t>
            </w:r>
            <w:r w:rsidRPr="00F43A82">
              <w:rPr>
                <w:rFonts w:eastAsia="宋体"/>
                <w:lang w:eastAsia="sv-SE"/>
              </w:rPr>
              <w:t>MCCH</w:t>
            </w:r>
            <w:r w:rsidRPr="00F43A82">
              <w:rPr>
                <w:rFonts w:eastAsia="宋体"/>
                <w:szCs w:val="22"/>
                <w:lang w:eastAsia="sv-SE"/>
              </w:rPr>
              <w:t xml:space="preserve">. If the field is absent, the UE does not receive </w:t>
            </w:r>
            <w:r w:rsidRPr="00F43A82">
              <w:rPr>
                <w:rFonts w:eastAsia="宋体"/>
                <w:lang w:eastAsia="sv-SE"/>
              </w:rPr>
              <w:t>MCCH</w:t>
            </w:r>
            <w:r w:rsidRPr="00F43A82">
              <w:rPr>
                <w:rFonts w:eastAsia="宋体"/>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4E5952">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4E5952">
            <w:pPr>
              <w:pStyle w:val="TAL"/>
              <w:rPr>
                <w:rFonts w:eastAsia="宋体"/>
                <w:szCs w:val="22"/>
                <w:lang w:eastAsia="sv-SE"/>
              </w:rPr>
            </w:pPr>
            <w:r w:rsidRPr="00F43A82">
              <w:rPr>
                <w:rFonts w:eastAsia="宋体"/>
                <w:b/>
                <w:i/>
                <w:szCs w:val="22"/>
                <w:lang w:eastAsia="sv-SE"/>
              </w:rPr>
              <w:lastRenderedPageBreak/>
              <w:t>searchSpaceMTCH</w:t>
            </w:r>
          </w:p>
          <w:p w14:paraId="334540A6" w14:textId="77777777" w:rsidR="00C201CB" w:rsidRPr="00F43A82" w:rsidRDefault="00C201CB" w:rsidP="004E5952">
            <w:pPr>
              <w:pStyle w:val="TAL"/>
              <w:rPr>
                <w:rFonts w:eastAsia="宋体"/>
                <w:b/>
                <w:i/>
                <w:szCs w:val="22"/>
                <w:lang w:eastAsia="sv-SE"/>
              </w:rPr>
            </w:pPr>
            <w:r w:rsidRPr="00F43A82">
              <w:rPr>
                <w:rFonts w:eastAsia="宋体"/>
                <w:szCs w:val="22"/>
                <w:lang w:eastAsia="sv-SE"/>
              </w:rPr>
              <w:t xml:space="preserve">ID of the search space for </w:t>
            </w:r>
            <w:r w:rsidRPr="00F43A82">
              <w:rPr>
                <w:rFonts w:eastAsia="宋体"/>
                <w:lang w:eastAsia="sv-SE"/>
              </w:rPr>
              <w:t>MTCH</w:t>
            </w:r>
            <w:r w:rsidRPr="00F43A82">
              <w:rPr>
                <w:rFonts w:eastAsia="宋体"/>
                <w:szCs w:val="22"/>
                <w:lang w:eastAsia="sv-SE"/>
              </w:rPr>
              <w:t xml:space="preserve"> of MBS broadcast. If the field is absent, the UE applies </w:t>
            </w:r>
            <w:r w:rsidRPr="00F43A82">
              <w:rPr>
                <w:rFonts w:eastAsia="宋体"/>
                <w:i/>
                <w:szCs w:val="22"/>
                <w:lang w:eastAsia="sv-SE"/>
              </w:rPr>
              <w:t>searchSpaceMCCH</w:t>
            </w:r>
            <w:r w:rsidRPr="00F43A82">
              <w:rPr>
                <w:rFonts w:eastAsia="宋体"/>
                <w:szCs w:val="22"/>
                <w:lang w:eastAsia="zh-CN"/>
              </w:rPr>
              <w:t xml:space="preserve"> </w:t>
            </w:r>
            <w:r w:rsidRPr="00F43A82">
              <w:rPr>
                <w:rFonts w:eastAsia="宋体"/>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4E5952">
            <w:pPr>
              <w:pStyle w:val="TAL"/>
              <w:rPr>
                <w:rFonts w:eastAsia="宋体"/>
                <w:szCs w:val="22"/>
                <w:lang w:eastAsia="sv-SE"/>
              </w:rPr>
            </w:pPr>
            <w:r w:rsidRPr="00F43A82">
              <w:rPr>
                <w:rFonts w:eastAsia="宋体"/>
                <w:b/>
                <w:i/>
                <w:szCs w:val="22"/>
                <w:lang w:eastAsia="sv-SE"/>
              </w:rPr>
              <w:t>searchSpaceOtherSystemInformation</w:t>
            </w:r>
          </w:p>
          <w:p w14:paraId="608D20E7"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ID of the Search space for other system information, i.e., </w:t>
            </w:r>
            <w:r w:rsidRPr="00F43A82">
              <w:rPr>
                <w:rFonts w:eastAsia="宋体"/>
                <w:i/>
                <w:lang w:eastAsia="sv-SE"/>
              </w:rPr>
              <w:t>SIB2</w:t>
            </w:r>
            <w:r w:rsidRPr="00F43A82">
              <w:rPr>
                <w:rFonts w:eastAsia="宋体"/>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4E5952">
            <w:pPr>
              <w:pStyle w:val="TAL"/>
              <w:rPr>
                <w:rFonts w:eastAsia="宋体"/>
                <w:szCs w:val="22"/>
                <w:lang w:eastAsia="sv-SE"/>
              </w:rPr>
            </w:pPr>
            <w:r w:rsidRPr="00F43A82">
              <w:rPr>
                <w:rFonts w:eastAsia="宋体"/>
                <w:b/>
                <w:i/>
                <w:szCs w:val="22"/>
                <w:lang w:eastAsia="sv-SE"/>
              </w:rPr>
              <w:t>searchSpaceSIB1</w:t>
            </w:r>
          </w:p>
          <w:p w14:paraId="0A0C2980"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ID of the search space for </w:t>
            </w:r>
            <w:r w:rsidRPr="00F43A82">
              <w:rPr>
                <w:rFonts w:eastAsia="宋体"/>
                <w:i/>
                <w:lang w:eastAsia="sv-SE"/>
              </w:rPr>
              <w:t>SIB1</w:t>
            </w:r>
            <w:r w:rsidRPr="00F43A82">
              <w:rPr>
                <w:rFonts w:eastAsia="宋体"/>
                <w:szCs w:val="22"/>
                <w:lang w:eastAsia="sv-SE"/>
              </w:rPr>
              <w:t xml:space="preserve"> message. In the initial DL BWP of the UE′s PCell, the network sets this field to 0. If the field is absent, the UE does not receive </w:t>
            </w:r>
            <w:r w:rsidRPr="00F43A82">
              <w:rPr>
                <w:rFonts w:eastAsia="宋体"/>
                <w:i/>
                <w:lang w:eastAsia="sv-SE"/>
              </w:rPr>
              <w:t>SIB1</w:t>
            </w:r>
            <w:r w:rsidRPr="00F43A82">
              <w:rPr>
                <w:rFonts w:eastAsia="宋体"/>
                <w:szCs w:val="22"/>
                <w:lang w:eastAsia="sv-SE"/>
              </w:rPr>
              <w:t xml:space="preserve"> in this BWP. (see TS 38.213 [13], clause 10). </w:t>
            </w:r>
            <w:r w:rsidRPr="00F43A82">
              <w:t>This field is absent for the RedCap-specific initial DL BWP, if it does not include CD-SSB and the entire CORESET#0.</w:t>
            </w:r>
          </w:p>
        </w:tc>
      </w:tr>
      <w:tr w:rsidR="00C201CB" w:rsidRPr="00F43A82" w14:paraId="63DD549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4E5952">
            <w:pPr>
              <w:pStyle w:val="TAL"/>
              <w:rPr>
                <w:rFonts w:eastAsia="宋体"/>
                <w:szCs w:val="22"/>
                <w:lang w:eastAsia="sv-SE"/>
              </w:rPr>
            </w:pPr>
            <w:r w:rsidRPr="00F43A82">
              <w:rPr>
                <w:rFonts w:eastAsia="宋体"/>
                <w:b/>
                <w:i/>
                <w:szCs w:val="22"/>
                <w:lang w:eastAsia="sv-SE"/>
              </w:rPr>
              <w:t>searchSpaceZero</w:t>
            </w:r>
          </w:p>
          <w:p w14:paraId="20331C9C"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Parameters of the common SearchSpace#0.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searchSpaceZero</w:t>
            </w:r>
            <w:r w:rsidRPr="00F43A82">
              <w:rPr>
                <w:rFonts w:eastAsia="宋体"/>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4E5952">
            <w:pPr>
              <w:pStyle w:val="TAH"/>
              <w:rPr>
                <w:rFonts w:eastAsia="宋体"/>
                <w:szCs w:val="22"/>
                <w:lang w:eastAsia="sv-SE"/>
              </w:rPr>
            </w:pPr>
            <w:r w:rsidRPr="00F43A82">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4E5952">
            <w:pPr>
              <w:pStyle w:val="TAH"/>
              <w:rPr>
                <w:rFonts w:eastAsia="宋体"/>
                <w:szCs w:val="22"/>
                <w:lang w:eastAsia="sv-SE"/>
              </w:rPr>
            </w:pPr>
            <w:r w:rsidRPr="00F43A82">
              <w:rPr>
                <w:rFonts w:eastAsia="宋体"/>
                <w:szCs w:val="22"/>
                <w:lang w:eastAsia="sv-SE"/>
              </w:rPr>
              <w:t>Explanation</w:t>
            </w:r>
          </w:p>
        </w:tc>
      </w:tr>
      <w:tr w:rsidR="00C201CB" w:rsidRPr="00F43A82" w14:paraId="0699928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4E5952">
            <w:pPr>
              <w:pStyle w:val="TAL"/>
              <w:rPr>
                <w:rFonts w:eastAsia="宋体"/>
                <w:i/>
                <w:szCs w:val="22"/>
                <w:lang w:eastAsia="sv-SE"/>
              </w:rPr>
            </w:pPr>
            <w:r w:rsidRPr="00F43A82">
              <w:rPr>
                <w:rFonts w:eastAsia="宋体"/>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4E5952">
            <w:pPr>
              <w:pStyle w:val="TAL"/>
              <w:rPr>
                <w:rFonts w:eastAsia="宋体"/>
                <w:szCs w:val="22"/>
                <w:lang w:eastAsia="sv-SE"/>
              </w:rPr>
            </w:pPr>
            <w:r w:rsidRPr="00F43A82">
              <w:rPr>
                <w:rFonts w:eastAsia="宋体"/>
                <w:szCs w:val="22"/>
                <w:lang w:eastAsia="sv-SE"/>
              </w:rPr>
              <w:t xml:space="preserve">If </w:t>
            </w:r>
            <w:r w:rsidRPr="00F43A82">
              <w:rPr>
                <w:rFonts w:eastAsia="宋体"/>
                <w:i/>
                <w:lang w:eastAsia="sv-SE"/>
              </w:rPr>
              <w:t>SIB1</w:t>
            </w:r>
            <w:r w:rsidRPr="00F43A82">
              <w:rPr>
                <w:rFonts w:eastAsia="宋体"/>
                <w:szCs w:val="22"/>
                <w:lang w:eastAsia="sv-SE"/>
              </w:rPr>
              <w:t xml:space="preserve"> is broadcast the field is mandatory present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iCs/>
                <w:szCs w:val="22"/>
                <w:lang w:eastAsia="sv-SE"/>
              </w:rPr>
              <w:t xml:space="preserve"> except it is the RedCap-specific initial BWP not including CD-SSB and the entire CORESET#0</w:t>
            </w:r>
            <w:r w:rsidRPr="00F43A8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szCs w:val="22"/>
                <w:lang w:eastAsia="sv-SE"/>
              </w:rPr>
              <w:t xml:space="preserve"> (still with the same setting for all UEs). In other cases, the field is absent.</w:t>
            </w:r>
          </w:p>
        </w:tc>
      </w:tr>
      <w:tr w:rsidR="00C201CB" w:rsidRPr="00F43A82" w14:paraId="6498971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4E5952">
            <w:pPr>
              <w:pStyle w:val="TAL"/>
              <w:rPr>
                <w:rFonts w:eastAsia="宋体"/>
                <w:i/>
                <w:lang w:eastAsia="sv-SE"/>
              </w:rPr>
            </w:pPr>
            <w:r w:rsidRPr="00F43A82">
              <w:rPr>
                <w:rFonts w:eastAsia="宋体"/>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4E5952">
            <w:pPr>
              <w:pStyle w:val="TAL"/>
              <w:rPr>
                <w:rFonts w:eastAsia="宋体"/>
                <w:lang w:eastAsia="sv-SE"/>
              </w:rPr>
            </w:pPr>
            <w:r w:rsidRPr="00F43A82">
              <w:rPr>
                <w:rFonts w:eastAsia="宋体"/>
                <w:lang w:eastAsia="sv-SE"/>
              </w:rPr>
              <w:t xml:space="preserve">This field is optionally present, Need R, if this BWP is not the </w:t>
            </w:r>
            <w:r w:rsidRPr="00F43A82">
              <w:rPr>
                <w:rFonts w:eastAsia="宋体"/>
                <w:i/>
                <w:iCs/>
                <w:lang w:eastAsia="sv-SE"/>
              </w:rPr>
              <w:t>initialDownlinkBWP</w:t>
            </w:r>
            <w:r w:rsidRPr="00F43A82">
              <w:rPr>
                <w:rFonts w:eastAsia="宋体"/>
                <w:lang w:eastAsia="sv-SE"/>
              </w:rPr>
              <w:t xml:space="preserve"> and </w:t>
            </w:r>
            <w:r w:rsidRPr="00F43A82">
              <w:rPr>
                <w:rFonts w:eastAsia="宋体"/>
                <w:i/>
                <w:lang w:eastAsia="sv-SE"/>
              </w:rPr>
              <w:t>pagingSearchSpace</w:t>
            </w:r>
            <w:r w:rsidRPr="00F43A82">
              <w:rPr>
                <w:rFonts w:eastAsia="宋体"/>
                <w:lang w:eastAsia="sv-SE"/>
              </w:rPr>
              <w:t xml:space="preserve"> is configured in this BWP. Otherwise this field is absent.</w:t>
            </w:r>
          </w:p>
        </w:tc>
      </w:tr>
      <w:tr w:rsidR="00C201CB" w:rsidRPr="00F43A82" w14:paraId="3E260BF6"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4E5952">
            <w:pPr>
              <w:pStyle w:val="TAL"/>
              <w:rPr>
                <w:rFonts w:eastAsia="宋体"/>
                <w:i/>
                <w:lang w:eastAsia="sv-SE"/>
              </w:rPr>
            </w:pPr>
            <w:r w:rsidRPr="00F43A82">
              <w:rPr>
                <w:rFonts w:eastAsia="宋体"/>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4E5952">
            <w:pPr>
              <w:pStyle w:val="TAL"/>
              <w:rPr>
                <w:rFonts w:eastAsia="宋体"/>
                <w:lang w:eastAsia="sv-SE"/>
              </w:rPr>
            </w:pPr>
            <w:r w:rsidRPr="00F43A82">
              <w:rPr>
                <w:rFonts w:eastAsia="宋体"/>
                <w:lang w:eastAsia="sv-SE"/>
              </w:rPr>
              <w:t xml:space="preserve">This field is optionally present, Need R, if this BWP is the </w:t>
            </w:r>
            <w:r w:rsidRPr="00F43A82">
              <w:rPr>
                <w:rFonts w:eastAsia="宋体"/>
                <w:i/>
                <w:iCs/>
                <w:lang w:eastAsia="sv-SE"/>
              </w:rPr>
              <w:t>initialDownlinkBWP</w:t>
            </w:r>
            <w:r w:rsidRPr="00F43A82">
              <w:rPr>
                <w:rFonts w:eastAsia="宋体"/>
                <w:lang w:eastAsia="sv-SE"/>
              </w:rPr>
              <w:t xml:space="preserve"> or </w:t>
            </w:r>
            <w:r w:rsidRPr="00F43A82">
              <w:rPr>
                <w:rFonts w:eastAsia="宋体"/>
                <w:i/>
                <w:iCs/>
                <w:lang w:eastAsia="sv-SE"/>
              </w:rPr>
              <w:t>initialDownlinkBWP-RedCap</w:t>
            </w:r>
            <w:r w:rsidRPr="00F43A82">
              <w:rPr>
                <w:rFonts w:eastAsia="宋体"/>
                <w:lang w:eastAsia="sv-SE"/>
              </w:rPr>
              <w:t xml:space="preserve"> including CD-SSB and the entire CORESET#0, and </w:t>
            </w:r>
            <w:r w:rsidRPr="00F43A82">
              <w:rPr>
                <w:rFonts w:eastAsia="宋体"/>
                <w:i/>
                <w:iCs/>
                <w:lang w:eastAsia="sv-SE"/>
              </w:rPr>
              <w:t>pei-Config</w:t>
            </w:r>
            <w:r w:rsidRPr="00F43A82">
              <w:rPr>
                <w:rFonts w:eastAsia="宋体"/>
                <w:lang w:eastAsia="sv-SE"/>
              </w:rPr>
              <w:t xml:space="preserve"> is configured in </w:t>
            </w:r>
            <w:r w:rsidRPr="00F43A82">
              <w:rPr>
                <w:rFonts w:eastAsia="宋体"/>
                <w:i/>
                <w:iCs/>
                <w:lang w:eastAsia="sv-SE"/>
              </w:rPr>
              <w:t>DownlinkConfigCommonSIB</w:t>
            </w:r>
            <w:r w:rsidRPr="00F43A82">
              <w:rPr>
                <w:rFonts w:eastAsia="宋体"/>
                <w:lang w:eastAsia="sv-SE"/>
              </w:rPr>
              <w:t>. Otherwise, this field is absent.</w:t>
            </w:r>
          </w:p>
        </w:tc>
      </w:tr>
    </w:tbl>
    <w:p w14:paraId="0282E012" w14:textId="26321B33" w:rsidR="00C201CB" w:rsidRDefault="00C201CB" w:rsidP="003D09E3"/>
    <w:tbl>
      <w:tblPr>
        <w:tblStyle w:val="af1"/>
        <w:tblW w:w="0" w:type="auto"/>
        <w:tblInd w:w="0" w:type="dxa"/>
        <w:shd w:val="clear" w:color="auto" w:fill="00B0F0"/>
        <w:tblLook w:val="04A0" w:firstRow="1" w:lastRow="0" w:firstColumn="1" w:lastColumn="0" w:noHBand="0" w:noVBand="1"/>
      </w:tblPr>
      <w:tblGrid>
        <w:gridCol w:w="14281"/>
      </w:tblGrid>
      <w:tr w:rsidR="00C201CB" w14:paraId="23BBDF2E" w14:textId="77777777" w:rsidTr="004E5952">
        <w:tc>
          <w:tcPr>
            <w:tcW w:w="14281" w:type="dxa"/>
            <w:shd w:val="clear" w:color="auto" w:fill="00B0F0"/>
          </w:tcPr>
          <w:p w14:paraId="345B0AD8" w14:textId="627B726F" w:rsidR="00C201CB" w:rsidRDefault="00C201CB" w:rsidP="004E5952">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38"/>
      <w:bookmarkEnd w:id="139"/>
    </w:p>
    <w:tbl>
      <w:tblPr>
        <w:tblStyle w:val="af1"/>
        <w:tblW w:w="0" w:type="auto"/>
        <w:tblInd w:w="0" w:type="dxa"/>
        <w:shd w:val="clear" w:color="auto" w:fill="00B0F0"/>
        <w:tblLook w:val="04A0" w:firstRow="1" w:lastRow="0" w:firstColumn="1" w:lastColumn="0" w:noHBand="0" w:noVBand="1"/>
      </w:tblPr>
      <w:tblGrid>
        <w:gridCol w:w="14281"/>
      </w:tblGrid>
      <w:tr w:rsidR="004E012B" w14:paraId="39AABF79" w14:textId="77777777" w:rsidTr="00551FF1">
        <w:tc>
          <w:tcPr>
            <w:tcW w:w="14281" w:type="dxa"/>
            <w:shd w:val="clear" w:color="auto" w:fill="00B0F0"/>
          </w:tcPr>
          <w:p w14:paraId="7B3EF786" w14:textId="7F45A576" w:rsidR="004E012B" w:rsidRDefault="004E012B" w:rsidP="00551FF1">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44" w:name="_Toc60777491"/>
      <w:bookmarkStart w:id="145" w:name="_Toc124713485"/>
      <w:bookmarkStart w:id="146" w:name="_Hlk54199415"/>
      <w:r w:rsidRPr="00F43A82">
        <w:lastRenderedPageBreak/>
        <w:t>–</w:t>
      </w:r>
      <w:r w:rsidRPr="00F43A82">
        <w:tab/>
      </w:r>
      <w:r w:rsidRPr="00F43A82">
        <w:rPr>
          <w:i/>
          <w:noProof/>
        </w:rPr>
        <w:t>UE-NR-Capability</w:t>
      </w:r>
      <w:bookmarkEnd w:id="144"/>
      <w:bookmarkEnd w:id="145"/>
    </w:p>
    <w:bookmarkEnd w:id="146"/>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47"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47"/>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48" w:author="ZTE(Eswar)" w:date="2023-02-08T14:46:00Z">
        <w:r w:rsidR="00FC4128">
          <w:t xml:space="preserve"> UE-NR</w:t>
        </w:r>
      </w:ins>
      <w:ins w:id="149" w:author="Huawei-Yulong" w:date="2023-03-02T17:42:00Z">
        <w:r w:rsidR="00AE4BA5">
          <w:t>-</w:t>
        </w:r>
      </w:ins>
      <w:ins w:id="150" w:author="ZTE(Eswar)" w:date="2023-02-08T14:46:00Z">
        <w:r w:rsidR="00FC4128">
          <w:t>Capability-v17xy</w:t>
        </w:r>
      </w:ins>
      <w:del w:id="151"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52" w:author="ZTE(Eswar)" w:date="2023-02-08T14:47:00Z"/>
        </w:rPr>
      </w:pPr>
      <w:r w:rsidRPr="00F43A82">
        <w:t>}</w:t>
      </w:r>
    </w:p>
    <w:p w14:paraId="42907692" w14:textId="1B73EB3C" w:rsidR="00FC4128" w:rsidRDefault="00FC4128" w:rsidP="00F43A82">
      <w:pPr>
        <w:pStyle w:val="PL"/>
        <w:rPr>
          <w:ins w:id="153" w:author="ZTE(Eswar)" w:date="2023-02-08T14:47:00Z"/>
        </w:rPr>
      </w:pPr>
    </w:p>
    <w:p w14:paraId="656369E9" w14:textId="75883C6E" w:rsidR="00FC4128" w:rsidRDefault="00FC4128" w:rsidP="00FC4128">
      <w:pPr>
        <w:pStyle w:val="PL"/>
        <w:rPr>
          <w:ins w:id="154" w:author="ZTE(Eswar)" w:date="2023-02-08T14:47:00Z"/>
        </w:rPr>
      </w:pPr>
      <w:ins w:id="155" w:author="ZTE(Eswar)" w:date="2023-02-08T14:47:00Z">
        <w:r>
          <w:t>UE-NR-Capability-v17xy ::=</w:t>
        </w:r>
      </w:ins>
      <w:ins w:id="156" w:author="ZTE(Eswar)" w:date="2023-02-08T14:49:00Z">
        <w:r w:rsidRPr="00F43A82">
          <w:t xml:space="preserve">                </w:t>
        </w:r>
        <w:r>
          <w:t xml:space="preserve"> </w:t>
        </w:r>
      </w:ins>
      <w:ins w:id="157" w:author="ZTE(Eswar)" w:date="2023-02-08T14:47:00Z">
        <w:r>
          <w:t>SEQUENCE {</w:t>
        </w:r>
      </w:ins>
    </w:p>
    <w:p w14:paraId="31E30236" w14:textId="4CD43189" w:rsidR="00FC4128" w:rsidRDefault="00FC4128" w:rsidP="00FC4128">
      <w:pPr>
        <w:pStyle w:val="PL"/>
        <w:rPr>
          <w:ins w:id="158" w:author="ZTE(Eswar)" w:date="2023-02-08T14:47:00Z"/>
        </w:rPr>
      </w:pPr>
      <w:ins w:id="159" w:author="ZTE(Eswar)" w:date="2023-02-08T14:49:00Z">
        <w:r>
          <w:t xml:space="preserve">    </w:t>
        </w:r>
      </w:ins>
      <w:ins w:id="160" w:author="ZTE(Eswar)" w:date="2023-02-08T14:48:00Z">
        <w:r w:rsidRPr="00F43A82">
          <w:t>n</w:t>
        </w:r>
        <w:r>
          <w:t>cdSSB-</w:t>
        </w:r>
      </w:ins>
      <w:ins w:id="161" w:author="ZTE(Eswar2)" w:date="2023-03-03T06:40:00Z">
        <w:r w:rsidR="00FD62EB">
          <w:t>for</w:t>
        </w:r>
      </w:ins>
      <w:ins w:id="162" w:author="ZTE(Eswar)" w:date="2023-02-08T14:48:00Z">
        <w:r>
          <w:t>RedCapInitialBWP-SDT</w:t>
        </w:r>
      </w:ins>
      <w:ins w:id="163" w:author="ZTE(Eswar)" w:date="2023-02-08T14:47:00Z">
        <w:r>
          <w:t>-r17</w:t>
        </w:r>
      </w:ins>
      <w:ins w:id="164" w:author="ZTE(Eswar)" w:date="2023-02-08T14:49:00Z">
        <w:r>
          <w:t xml:space="preserve">     </w:t>
        </w:r>
      </w:ins>
      <w:ins w:id="165" w:author="ZTE(Eswar)" w:date="2023-02-08T14:47:00Z">
        <w:r>
          <w:t>ENUMERATED {supported}</w:t>
        </w:r>
      </w:ins>
      <w:ins w:id="166" w:author="ZTE(Eswar)" w:date="2023-02-08T14:50:00Z">
        <w:r w:rsidRPr="00F43A82">
          <w:t xml:space="preserve">                </w:t>
        </w:r>
        <w:r>
          <w:t xml:space="preserve">                            </w:t>
        </w:r>
        <w:r w:rsidRPr="00F43A82">
          <w:rPr>
            <w:color w:val="993366"/>
          </w:rPr>
          <w:t>OPTIONAL</w:t>
        </w:r>
      </w:ins>
      <w:ins w:id="167" w:author="ZTE(Eswar)" w:date="2023-02-08T14:47:00Z">
        <w:r>
          <w:t>,</w:t>
        </w:r>
      </w:ins>
    </w:p>
    <w:p w14:paraId="6CD8A10A" w14:textId="78C7E3AC" w:rsidR="00FC4128" w:rsidRDefault="00FC4128" w:rsidP="00FC4128">
      <w:pPr>
        <w:pStyle w:val="PL"/>
        <w:rPr>
          <w:ins w:id="168" w:author="ZTE(Eswar)" w:date="2023-02-08T14:47:00Z"/>
        </w:rPr>
      </w:pPr>
      <w:ins w:id="169" w:author="ZTE(Eswar)" w:date="2023-02-08T14:49:00Z">
        <w:r>
          <w:t xml:space="preserve">    </w:t>
        </w:r>
      </w:ins>
      <w:ins w:id="170" w:author="ZTE(Eswar)" w:date="2023-02-08T14:47:00Z">
        <w:r>
          <w:t>nonCriticalExtension</w:t>
        </w:r>
      </w:ins>
      <w:ins w:id="171" w:author="ZTE(Eswar)" w:date="2023-02-08T14:49:00Z">
        <w:r w:rsidRPr="00F43A82">
          <w:t xml:space="preserve">                </w:t>
        </w:r>
      </w:ins>
      <w:ins w:id="172" w:author="ZTE(Eswar)" w:date="2023-02-08T14:47:00Z">
        <w:r>
          <w:t>SEQUENCE {}</w:t>
        </w:r>
      </w:ins>
      <w:ins w:id="173"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74"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FeatureSetCombination:s</w:t>
            </w:r>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FeatureSetDownlink:s</w:t>
            </w:r>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 w:date="2023-03-08T13:03:00Z" w:initials="CATT">
    <w:p w14:paraId="27430A2D" w14:textId="4698925B" w:rsidR="003378FF" w:rsidRPr="003378FF" w:rsidRDefault="003378FF">
      <w:pPr>
        <w:pStyle w:val="ae"/>
        <w:rPr>
          <w:rFonts w:eastAsia="等线" w:hint="eastAsia"/>
          <w:lang w:eastAsia="zh-CN"/>
        </w:rPr>
      </w:pPr>
      <w:r>
        <w:rPr>
          <w:rStyle w:val="ad"/>
        </w:rPr>
        <w:annotationRef/>
      </w:r>
      <w:r>
        <w:rPr>
          <w:rFonts w:eastAsia="等线"/>
          <w:lang w:eastAsia="zh-CN"/>
        </w:rPr>
        <w:t>S</w:t>
      </w:r>
      <w:r>
        <w:rPr>
          <w:rFonts w:eastAsia="等线" w:hint="eastAsia"/>
          <w:lang w:eastAsia="zh-CN"/>
        </w:rPr>
        <w:t>uggest removing this sentence, or cop</w:t>
      </w:r>
      <w:r w:rsidR="003F0A85">
        <w:rPr>
          <w:rFonts w:eastAsia="等线" w:hint="eastAsia"/>
          <w:lang w:eastAsia="zh-CN"/>
        </w:rPr>
        <w:t>y</w:t>
      </w:r>
      <w:r>
        <w:rPr>
          <w:rFonts w:eastAsia="等线" w:hint="eastAsia"/>
          <w:lang w:eastAsia="zh-CN"/>
        </w:rPr>
        <w:t xml:space="preserve">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 </w:t>
      </w:r>
    </w:p>
  </w:comment>
  <w:comment w:id="18" w:author="CATT" w:date="2023-03-08T11:02:00Z" w:initials="CATT">
    <w:p w14:paraId="4410B28A" w14:textId="77777777" w:rsidR="00520B59" w:rsidRDefault="00520B59">
      <w:pPr>
        <w:pStyle w:val="ae"/>
        <w:rPr>
          <w:rFonts w:eastAsia="等线" w:hint="eastAsia"/>
          <w:lang w:eastAsia="zh-CN"/>
        </w:rPr>
      </w:pPr>
      <w:r>
        <w:rPr>
          <w:rStyle w:val="ad"/>
        </w:rPr>
        <w:annotationRef/>
      </w:r>
      <w:r>
        <w:rPr>
          <w:rFonts w:eastAsia="等线"/>
          <w:lang w:eastAsia="zh-CN"/>
        </w:rPr>
        <w:t>S</w:t>
      </w:r>
      <w:r>
        <w:rPr>
          <w:rFonts w:eastAsia="等线" w:hint="eastAsia"/>
          <w:lang w:eastAsia="zh-CN"/>
        </w:rPr>
        <w:t>uggest the following version:</w:t>
      </w:r>
    </w:p>
    <w:p w14:paraId="7993B94D" w14:textId="0E84AB7B" w:rsidR="00520B59" w:rsidRPr="00520B59" w:rsidRDefault="00520B59" w:rsidP="00520B59">
      <w:pPr>
        <w:rPr>
          <w:rFonts w:eastAsia="等线" w:hint="eastAsia"/>
          <w:lang w:eastAsia="zh-CN"/>
        </w:rPr>
      </w:pPr>
      <w:r>
        <w:t>if the SDT procedure is ongoing</w:t>
      </w:r>
      <w:r>
        <w:t xml:space="preserve"> </w:t>
      </w:r>
      <w:r>
        <w:rPr>
          <w:rFonts w:eastAsia="等线" w:hint="eastAsia"/>
          <w:lang w:eastAsia="zh-CN"/>
        </w:rPr>
        <w:t xml:space="preserve">on </w:t>
      </w:r>
      <w:r>
        <w:t xml:space="preserve">the </w:t>
      </w:r>
      <w:r w:rsidR="00F51C42">
        <w:rPr>
          <w:rFonts w:eastAsia="等线" w:hint="eastAsia"/>
          <w:lang w:eastAsia="zh-CN"/>
        </w:rPr>
        <w:t>(Redcap</w:t>
      </w:r>
      <w:r w:rsidR="00AF397A">
        <w:rPr>
          <w:rFonts w:eastAsia="等线" w:hint="eastAsia"/>
          <w:lang w:eastAsia="zh-CN"/>
        </w:rPr>
        <w:t>-</w:t>
      </w:r>
      <w:r w:rsidR="00F51C42">
        <w:rPr>
          <w:rFonts w:eastAsia="等线" w:hint="eastAsia"/>
          <w:lang w:eastAsia="zh-CN"/>
        </w:rPr>
        <w:t xml:space="preserve">specific) </w:t>
      </w:r>
      <w:r>
        <w:t>initial downlink BWP which is associated with a CD-SSB</w:t>
      </w:r>
      <w:r w:rsidRPr="00F43A82">
        <w:rPr>
          <w:rFonts w:eastAsia="MS Mincho"/>
          <w:i/>
          <w:iCs/>
        </w:rPr>
        <w:t>.</w:t>
      </w:r>
    </w:p>
  </w:comment>
  <w:comment w:id="26" w:author="CATT" w:date="2023-03-08T11:01:00Z" w:initials="CATT">
    <w:p w14:paraId="7ED5A82E" w14:textId="4E762A02" w:rsidR="0062356B" w:rsidRPr="0062356B" w:rsidRDefault="0062356B">
      <w:pPr>
        <w:pStyle w:val="ae"/>
        <w:rPr>
          <w:rFonts w:eastAsia="等线" w:hint="eastAsia"/>
          <w:lang w:eastAsia="zh-CN"/>
        </w:rPr>
      </w:pPr>
      <w:r>
        <w:rPr>
          <w:rStyle w:val="ad"/>
        </w:rPr>
        <w:annotationRef/>
      </w:r>
      <w:r>
        <w:rPr>
          <w:rFonts w:eastAsia="等线"/>
          <w:lang w:eastAsia="zh-CN"/>
        </w:rPr>
        <w:t>R</w:t>
      </w:r>
      <w:r>
        <w:rPr>
          <w:rFonts w:eastAsia="等线" w:hint="eastAsia"/>
          <w:lang w:eastAsia="zh-CN"/>
        </w:rPr>
        <w:t>efer to comments above.</w:t>
      </w:r>
    </w:p>
  </w:comment>
  <w:comment w:id="38" w:author="CATT" w:date="2023-03-08T11:11:00Z" w:initials="CATT">
    <w:p w14:paraId="697B66A9" w14:textId="3126A95D" w:rsidR="00AF397A" w:rsidRDefault="00AF397A">
      <w:pPr>
        <w:pStyle w:val="ae"/>
        <w:rPr>
          <w:rFonts w:eastAsia="等线" w:hint="eastAsia"/>
          <w:lang w:eastAsia="zh-CN"/>
        </w:rPr>
      </w:pPr>
      <w:r>
        <w:rPr>
          <w:rStyle w:val="ad"/>
        </w:rPr>
        <w:annotationRef/>
      </w:r>
      <w:r>
        <w:rPr>
          <w:rFonts w:eastAsia="等线"/>
          <w:lang w:eastAsia="zh-CN"/>
        </w:rPr>
        <w:t>S</w:t>
      </w:r>
      <w:r>
        <w:rPr>
          <w:rFonts w:eastAsia="等线" w:hint="eastAsia"/>
          <w:lang w:eastAsia="zh-CN"/>
        </w:rPr>
        <w:t>uggest using the word: includes no CD-SSB, that is:</w:t>
      </w:r>
    </w:p>
    <w:p w14:paraId="4727D2FA" w14:textId="5DD5A4B3" w:rsidR="00AF397A" w:rsidRDefault="00AF397A" w:rsidP="00023075">
      <w:pPr>
        <w:pStyle w:val="B1"/>
        <w:numPr>
          <w:ilvl w:val="0"/>
          <w:numId w:val="33"/>
        </w:numPr>
        <w:rPr>
          <w:rFonts w:eastAsia="等线" w:hint="eastAsia"/>
          <w:lang w:eastAsia="zh-CN"/>
        </w:rPr>
      </w:pPr>
      <w:r>
        <w:t>for</w:t>
      </w:r>
      <w:r w:rsidRPr="00F43A82">
        <w:t xml:space="preserve"> a RedCap UE </w:t>
      </w:r>
      <w:r>
        <w:t xml:space="preserve">when RedCap-specific initial downlink BWP </w:t>
      </w:r>
      <w:r>
        <w:rPr>
          <w:rFonts w:eastAsia="等线" w:hint="eastAsia"/>
          <w:lang w:eastAsia="zh-CN"/>
        </w:rPr>
        <w:t>includes</w:t>
      </w:r>
      <w:r>
        <w:rPr>
          <w:rStyle w:val="ad"/>
        </w:rPr>
        <w:annotationRef/>
      </w:r>
      <w:r>
        <w:t xml:space="preserve"> no CD-SSB, </w:t>
      </w:r>
      <w:r w:rsidRPr="00551FF1">
        <w:rPr>
          <w:i/>
          <w:iCs/>
        </w:rPr>
        <w:t>ncdSSB-RedCapInitialBWP-SDT</w:t>
      </w:r>
      <w:r>
        <w:t xml:space="preserve"> is configured; and</w:t>
      </w:r>
    </w:p>
    <w:p w14:paraId="12B355FE" w14:textId="2ACCAE04" w:rsidR="00023075" w:rsidRPr="00023075" w:rsidRDefault="00023075" w:rsidP="00023075">
      <w:pPr>
        <w:pStyle w:val="B1"/>
        <w:ind w:left="0" w:firstLine="0"/>
        <w:rPr>
          <w:rFonts w:eastAsia="等线" w:hint="eastAsia"/>
          <w:lang w:eastAsia="zh-CN"/>
        </w:rPr>
      </w:pPr>
      <w:r>
        <w:rPr>
          <w:rFonts w:eastAsia="等线" w:hint="eastAsia"/>
          <w:lang w:eastAsia="zh-CN"/>
        </w:rPr>
        <w:t>CD-SSB is not BWP specific, so BWP can include the CD-SSB, or does not include the CD-SSB</w:t>
      </w:r>
    </w:p>
  </w:comment>
  <w:comment w:id="86" w:author="CATT" w:date="2023-03-08T11:14:00Z" w:initials="CATT">
    <w:p w14:paraId="55E4F317" w14:textId="77777777" w:rsidR="00424C44" w:rsidRDefault="00424C44">
      <w:pPr>
        <w:pStyle w:val="ae"/>
        <w:rPr>
          <w:rFonts w:eastAsia="等线" w:hint="eastAsia"/>
          <w:lang w:eastAsia="zh-CN"/>
        </w:rPr>
      </w:pPr>
      <w:r>
        <w:rPr>
          <w:rStyle w:val="ad"/>
        </w:rPr>
        <w:annotationRef/>
      </w:r>
      <w:r>
        <w:rPr>
          <w:rFonts w:eastAsia="等线"/>
          <w:lang w:eastAsia="zh-CN"/>
        </w:rPr>
        <w:t>M</w:t>
      </w:r>
      <w:r>
        <w:rPr>
          <w:rFonts w:eastAsia="等线" w:hint="eastAsia"/>
          <w:lang w:eastAsia="zh-CN"/>
        </w:rPr>
        <w:t>aybe the extended IE should be included here?</w:t>
      </w:r>
    </w:p>
    <w:p w14:paraId="12FA0FB4" w14:textId="4B4E9F1C" w:rsidR="00424C44" w:rsidRPr="00424C44" w:rsidRDefault="00424C44">
      <w:pPr>
        <w:pStyle w:val="ae"/>
        <w:rPr>
          <w:rFonts w:eastAsia="等线" w:hint="eastAsia"/>
          <w:lang w:eastAsia="zh-CN"/>
        </w:rPr>
      </w:pPr>
      <w:r w:rsidRPr="00F43A82">
        <w:t>n</w:t>
      </w:r>
      <w:r>
        <w:t>cdSSB-RedCapInitialBWP-SDT-r17</w:t>
      </w:r>
    </w:p>
  </w:comment>
  <w:comment w:id="115" w:author="CATT" w:date="2023-03-08T13:08:00Z" w:initials="CATT">
    <w:p w14:paraId="737CE856" w14:textId="77777777" w:rsidR="003F0A85" w:rsidRDefault="006D5908">
      <w:pPr>
        <w:pStyle w:val="ae"/>
        <w:rPr>
          <w:rFonts w:eastAsia="等线" w:hint="eastAsia"/>
          <w:lang w:eastAsia="zh-CN"/>
        </w:rPr>
      </w:pPr>
      <w:r>
        <w:rPr>
          <w:rStyle w:val="ad"/>
        </w:rPr>
        <w:annotationRef/>
      </w:r>
      <w:r w:rsidR="006C6535">
        <w:rPr>
          <w:rFonts w:eastAsia="等线" w:hint="eastAsia"/>
          <w:lang w:eastAsia="zh-CN"/>
        </w:rPr>
        <w:t>T</w:t>
      </w:r>
      <w:r>
        <w:rPr>
          <w:rFonts w:eastAsia="等线" w:hint="eastAsia"/>
          <w:lang w:eastAsia="zh-CN"/>
        </w:rPr>
        <w:t xml:space="preserve">here is ony one SSB in one BWP, CD-SSB or NCD-SSB. </w:t>
      </w:r>
    </w:p>
    <w:p w14:paraId="1373A9EA" w14:textId="0FD32650" w:rsidR="003F0A85" w:rsidRDefault="003F0A85">
      <w:pPr>
        <w:pStyle w:val="ae"/>
        <w:rPr>
          <w:rFonts w:eastAsia="等线" w:hint="eastAsia"/>
          <w:lang w:eastAsia="zh-CN"/>
        </w:rPr>
      </w:pPr>
      <w:r>
        <w:rPr>
          <w:rFonts w:eastAsia="等线"/>
          <w:lang w:eastAsia="zh-CN"/>
        </w:rPr>
        <w:t>“</w:t>
      </w:r>
      <w:r>
        <w:t>In case of a</w:t>
      </w:r>
      <w:r w:rsidRPr="00F43A82">
        <w:t xml:space="preserve"> RedCap-specific initial downlink BWP </w:t>
      </w:r>
      <w:r>
        <w:t xml:space="preserve">that </w:t>
      </w:r>
      <w:r w:rsidRPr="00F43A82">
        <w:t>is not associated with CD-SSB</w:t>
      </w:r>
      <w:r>
        <w:t>,</w:t>
      </w:r>
      <w:r>
        <w:rPr>
          <w:rFonts w:eastAsia="等线"/>
          <w:lang w:eastAsia="zh-CN"/>
        </w:rPr>
        <w:t>”</w:t>
      </w:r>
      <w:r>
        <w:rPr>
          <w:rFonts w:eastAsia="等线" w:hint="eastAsia"/>
          <w:lang w:eastAsia="zh-CN"/>
        </w:rPr>
        <w:t xml:space="preserve"> includes two cases: associated with NCD-SSB, not associated with any SSB.</w:t>
      </w:r>
      <w:r w:rsidR="006618F7">
        <w:rPr>
          <w:rFonts w:eastAsia="等线" w:hint="eastAsia"/>
          <w:lang w:eastAsia="zh-CN"/>
        </w:rPr>
        <w:t xml:space="preserve"> </w:t>
      </w:r>
      <w:r w:rsidR="006618F7">
        <w:rPr>
          <w:rFonts w:eastAsia="等线"/>
          <w:lang w:eastAsia="zh-CN"/>
        </w:rPr>
        <w:t>S</w:t>
      </w:r>
      <w:r w:rsidR="006618F7">
        <w:rPr>
          <w:rFonts w:eastAsia="等线" w:hint="eastAsia"/>
          <w:lang w:eastAsia="zh-CN"/>
        </w:rPr>
        <w:t xml:space="preserve">o what about the case of </w:t>
      </w:r>
      <w:r w:rsidR="006618F7">
        <w:rPr>
          <w:rFonts w:eastAsia="等线"/>
          <w:lang w:eastAsia="zh-CN"/>
        </w:rPr>
        <w:t>“</w:t>
      </w:r>
      <w:r w:rsidR="006618F7">
        <w:rPr>
          <w:rFonts w:eastAsia="等线" w:hint="eastAsia"/>
          <w:lang w:eastAsia="zh-CN"/>
        </w:rPr>
        <w:t>not associated any SSB</w:t>
      </w:r>
      <w:r w:rsidR="006618F7">
        <w:rPr>
          <w:rFonts w:eastAsia="等线"/>
          <w:lang w:eastAsia="zh-CN"/>
        </w:rPr>
        <w:t>”</w:t>
      </w:r>
      <w:r w:rsidR="006618F7">
        <w:rPr>
          <w:rFonts w:eastAsia="等线" w:hint="eastAsia"/>
          <w:lang w:eastAsia="zh-CN"/>
        </w:rPr>
        <w:t xml:space="preserve">? </w:t>
      </w:r>
      <w:bookmarkStart w:id="123" w:name="_GoBack"/>
      <w:bookmarkEnd w:id="123"/>
    </w:p>
    <w:p w14:paraId="0ED3155F" w14:textId="77777777" w:rsidR="003F0A85" w:rsidRDefault="003F0A85">
      <w:pPr>
        <w:pStyle w:val="ae"/>
        <w:rPr>
          <w:rFonts w:eastAsia="等线" w:hint="eastAsia"/>
          <w:lang w:eastAsia="zh-CN"/>
        </w:rPr>
      </w:pPr>
    </w:p>
    <w:p w14:paraId="36EE04DD" w14:textId="574A22AA" w:rsidR="006D5908" w:rsidRDefault="006D5908">
      <w:pPr>
        <w:pStyle w:val="ae"/>
        <w:rPr>
          <w:rFonts w:eastAsia="等线" w:hint="eastAsia"/>
          <w:lang w:eastAsia="zh-CN"/>
        </w:rPr>
      </w:pPr>
      <w:r>
        <w:rPr>
          <w:rFonts w:eastAsia="等线"/>
          <w:lang w:eastAsia="zh-CN"/>
        </w:rPr>
        <w:t>S</w:t>
      </w:r>
      <w:r>
        <w:rPr>
          <w:rFonts w:eastAsia="等线" w:hint="eastAsia"/>
          <w:lang w:eastAsia="zh-CN"/>
        </w:rPr>
        <w:t xml:space="preserve">o suggest the </w:t>
      </w:r>
      <w:r>
        <w:rPr>
          <w:rFonts w:eastAsia="等线"/>
          <w:lang w:eastAsia="zh-CN"/>
        </w:rPr>
        <w:t>following</w:t>
      </w:r>
      <w:r>
        <w:rPr>
          <w:rFonts w:eastAsia="等线" w:hint="eastAsia"/>
          <w:lang w:eastAsia="zh-CN"/>
        </w:rPr>
        <w:t xml:space="preserve"> version:</w:t>
      </w:r>
    </w:p>
    <w:p w14:paraId="474F5B41" w14:textId="54D6D0EC" w:rsidR="006D5908" w:rsidRPr="006D5908" w:rsidRDefault="006D5908">
      <w:pPr>
        <w:pStyle w:val="ae"/>
        <w:rPr>
          <w:rFonts w:eastAsia="等线" w:hint="eastAsia"/>
          <w:lang w:eastAsia="zh-CN"/>
        </w:rPr>
      </w:pPr>
      <w:r>
        <w:t>In case of a</w:t>
      </w:r>
      <w:r w:rsidRPr="00F43A82">
        <w:t xml:space="preserve"> RedCap-specific initial downlink BWP </w:t>
      </w:r>
      <w:r>
        <w:t xml:space="preserve">that </w:t>
      </w:r>
      <w:r w:rsidRPr="00F43A82">
        <w:t xml:space="preserve">is associated with </w:t>
      </w:r>
      <w:r>
        <w:rPr>
          <w:rFonts w:eastAsia="等线" w:hint="eastAsia"/>
          <w:lang w:eastAsia="zh-CN"/>
        </w:rPr>
        <w:t>N</w:t>
      </w:r>
      <w:r w:rsidRPr="00F43A82">
        <w:t>CD-SSB</w:t>
      </w:r>
      <w:r>
        <w:t>, the SSB is the NCD-SSB</w:t>
      </w:r>
      <w:r>
        <w:rPr>
          <w:rFonts w:ascii="等线" w:eastAsia="等线" w:hAnsi="等线"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59D7" w14:textId="77777777" w:rsidR="000A61CD" w:rsidRDefault="000A61CD">
      <w:pPr>
        <w:spacing w:after="0"/>
      </w:pPr>
      <w:r>
        <w:separator/>
      </w:r>
    </w:p>
  </w:endnote>
  <w:endnote w:type="continuationSeparator" w:id="0">
    <w:p w14:paraId="1B653C7A" w14:textId="77777777" w:rsidR="000A61CD" w:rsidRDefault="000A61CD">
      <w:pPr>
        <w:spacing w:after="0"/>
      </w:pPr>
      <w:r>
        <w:continuationSeparator/>
      </w:r>
    </w:p>
  </w:endnote>
  <w:endnote w:type="continuationNotice" w:id="1">
    <w:p w14:paraId="12EF695A" w14:textId="77777777" w:rsidR="000A61CD" w:rsidRDefault="000A6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C616B" w14:textId="77777777" w:rsidR="00F060B8" w:rsidRDefault="00F060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481C" w14:textId="77777777" w:rsidR="00F060B8" w:rsidRDefault="00F060B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0D22" w14:textId="77777777" w:rsidR="00F060B8" w:rsidRDefault="00F060B8">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1A14" w14:textId="77777777" w:rsidR="00EB7A1D" w:rsidRDefault="00EB7A1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41E7E" w14:textId="77777777" w:rsidR="00EB7A1D" w:rsidRDefault="00EB7A1D">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E949B" w14:textId="77777777" w:rsidR="00EB7A1D" w:rsidRDefault="00EB7A1D">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E79F2" w14:textId="77777777" w:rsidR="000A61CD" w:rsidRDefault="000A61CD">
      <w:pPr>
        <w:spacing w:after="0"/>
      </w:pPr>
      <w:r>
        <w:separator/>
      </w:r>
    </w:p>
  </w:footnote>
  <w:footnote w:type="continuationSeparator" w:id="0">
    <w:p w14:paraId="7979E13E" w14:textId="77777777" w:rsidR="000A61CD" w:rsidRDefault="000A61CD">
      <w:pPr>
        <w:spacing w:after="0"/>
      </w:pPr>
      <w:r>
        <w:continuationSeparator/>
      </w:r>
    </w:p>
  </w:footnote>
  <w:footnote w:type="continuationNotice" w:id="1">
    <w:p w14:paraId="7BE9BDDE" w14:textId="77777777" w:rsidR="000A61CD" w:rsidRDefault="000A61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A55B7" w14:textId="77777777" w:rsidR="00F060B8" w:rsidRDefault="00F060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BC545" w14:textId="77777777" w:rsidR="00F060B8" w:rsidRDefault="00F060B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30D7AE23"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0A85">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65CE" w14:textId="77777777" w:rsidR="00EB7A1D" w:rsidRDefault="00EB7A1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618F7">
      <w:rPr>
        <w:rFonts w:ascii="Arial" w:hAnsi="Arial" w:cs="Arial"/>
        <w:b/>
        <w:noProof/>
        <w:sz w:val="18"/>
        <w:szCs w:val="18"/>
      </w:rPr>
      <w:t>27</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4"/>
  </w:num>
  <w:num w:numId="24">
    <w:abstractNumId w:val="17"/>
  </w:num>
  <w:num w:numId="25">
    <w:abstractNumId w:val="12"/>
  </w:num>
  <w:num w:numId="26">
    <w:abstractNumId w:val="10"/>
  </w:num>
  <w:num w:numId="27">
    <w:abstractNumId w:val="18"/>
  </w:num>
  <w:num w:numId="28">
    <w:abstractNumId w:val="28"/>
  </w:num>
  <w:num w:numId="29">
    <w:abstractNumId w:val="15"/>
  </w:num>
  <w:num w:numId="30">
    <w:abstractNumId w:val="22"/>
  </w:num>
  <w:num w:numId="31">
    <w:abstractNumId w:val="20"/>
  </w:num>
  <w:num w:numId="32">
    <w:abstractNumId w:val="27"/>
  </w:num>
  <w:num w:numId="33">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13D43C6-89C5-4265-AEE1-CBE6049C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36</Pages>
  <Words>15235</Words>
  <Characters>86845</Characters>
  <Application>Microsoft Office Word</Application>
  <DocSecurity>0</DocSecurity>
  <Lines>723</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101877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15</cp:revision>
  <cp:lastPrinted>2017-05-08T10:55:00Z</cp:lastPrinted>
  <dcterms:created xsi:type="dcterms:W3CDTF">2023-03-08T02:47:00Z</dcterms:created>
  <dcterms:modified xsi:type="dcterms:W3CDTF">2023-03-08T05:09:00Z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