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r>
              <w:rPr>
                <w:rFonts w:eastAsiaTheme="minorEastAsia" w:hint="eastAsia"/>
                <w:lang w:val="en-US" w:eastAsia="zh-CN"/>
              </w:rPr>
              <w:t>Jiayao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666D72"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05C2F823" w14:textId="05A25157"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Felipe Arraño Scharager</w:t>
            </w:r>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r>
              <w:rPr>
                <w:rFonts w:eastAsiaTheme="minorEastAsia"/>
                <w:lang w:eastAsia="zh-CN"/>
              </w:rPr>
              <w:t>Ziyi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Chadi Khirallah</w:t>
            </w:r>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r>
              <w:rPr>
                <w:rFonts w:eastAsiaTheme="minorEastAsia"/>
                <w:lang w:eastAsia="zh-CN"/>
              </w:rPr>
              <w:t>Futurewei</w:t>
            </w:r>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r>
              <w:rPr>
                <w:rFonts w:eastAsiaTheme="minorEastAsia"/>
                <w:lang w:eastAsia="zh-CN"/>
              </w:rPr>
              <w:t>Oumer Teyeb</w:t>
            </w:r>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bl>
    <w:p w14:paraId="1A7453DE" w14:textId="77777777" w:rsidR="004E4E84" w:rsidRDefault="004E4E84">
      <w:pPr>
        <w:spacing w:after="0"/>
      </w:pPr>
    </w:p>
    <w:p w14:paraId="7BC2342D" w14:textId="77777777" w:rsidR="004E4E84" w:rsidRDefault="009600BF">
      <w:pPr>
        <w:pStyle w:val="1"/>
        <w:rPr>
          <w:rFonts w:ascii="Times New Roman" w:hAnsi="Times New Roman"/>
        </w:rPr>
      </w:pPr>
      <w:r>
        <w:rPr>
          <w:rFonts w:ascii="Times New Roman" w:hAnsi="Times New Roman"/>
        </w:rPr>
        <w:t>2 Discussion</w:t>
      </w:r>
    </w:p>
    <w:p w14:paraId="64589BF4" w14:textId="77777777" w:rsidR="004E4E84" w:rsidRDefault="009600BF">
      <w:pPr>
        <w:pStyle w:val="2"/>
        <w:rPr>
          <w:rFonts w:ascii="Times New Roman" w:hAnsi="Times New Roman"/>
        </w:rPr>
      </w:pPr>
      <w:r>
        <w:rPr>
          <w:rFonts w:ascii="Times New Roman" w:hAnsi="Times New Roman"/>
        </w:rPr>
        <w:t>2.1  Phase 1</w:t>
      </w:r>
    </w:p>
    <w:p w14:paraId="3663D85A" w14:textId="77777777" w:rsidR="004E4E84" w:rsidRDefault="009600BF">
      <w:pPr>
        <w:pStyle w:val="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w:t>
            </w:r>
            <w:r>
              <w:rPr>
                <w:rFonts w:eastAsiaTheme="minorEastAsia"/>
                <w:lang w:eastAsia="zh-CN"/>
              </w:rPr>
              <w:lastRenderedPageBreak/>
              <w:t>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宋体"/>
                <w:lang w:val="en-US" w:eastAsia="zh-CN" w:bidi="ar"/>
              </w:rPr>
            </w:pPr>
          </w:p>
          <w:p w14:paraId="03173598" w14:textId="77777777" w:rsidR="004E4E84" w:rsidRDefault="009600BF">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w:t>
            </w:r>
            <w:r>
              <w:rPr>
                <w:rFonts w:eastAsiaTheme="minorEastAsia"/>
                <w:lang w:eastAsia="zh-CN"/>
              </w:rPr>
              <w:lastRenderedPageBreak/>
              <w:t>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Huawei, HiSilicon</w:t>
            </w:r>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af8"/>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af8"/>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r>
              <w:rPr>
                <w:rFonts w:eastAsiaTheme="minorEastAsia"/>
                <w:lang w:eastAsia="zh-CN"/>
              </w:rPr>
              <w:t>Futurewei</w:t>
            </w:r>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3"/>
        <w:rPr>
          <w:rFonts w:ascii="Times New Roman" w:hAnsi="Times New Roman"/>
        </w:rPr>
      </w:pPr>
      <w:r>
        <w:rPr>
          <w:rFonts w:ascii="Times New Roman" w:hAnsi="Times New Roman"/>
        </w:rPr>
        <w:lastRenderedPageBreak/>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eastAsia="en-GB"/>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4981F9A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AADCD29" w14:textId="77777777" w:rsidR="004E4E84" w:rsidRDefault="009600BF">
            <w:pPr>
              <w:spacing w:after="0"/>
              <w:rPr>
                <w:rFonts w:eastAsia="宋体"/>
                <w:lang w:val="en-US" w:eastAsia="zh-CN" w:bidi="ar"/>
              </w:rPr>
            </w:pPr>
            <w:r>
              <w:rPr>
                <w:rFonts w:eastAsia="宋体"/>
                <w:lang w:val="en-US" w:eastAsia="zh-CN" w:bidi="ar"/>
              </w:rPr>
              <w:t>For Option 1:</w:t>
            </w:r>
          </w:p>
          <w:p w14:paraId="58A481C6" w14:textId="77777777" w:rsidR="004E4E84" w:rsidRDefault="009600BF">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宋体"/>
                <w:lang w:val="en-US" w:eastAsia="zh-CN" w:bidi="ar"/>
              </w:rPr>
            </w:pPr>
            <w:r>
              <w:rPr>
                <w:rFonts w:eastAsia="宋体"/>
                <w:lang w:val="en-US" w:eastAsia="zh-CN" w:bidi="ar"/>
              </w:rPr>
              <w:t>So we think UP solution in this option1 should be deprioritized.</w:t>
            </w:r>
          </w:p>
          <w:p w14:paraId="48D46D71" w14:textId="77777777" w:rsidR="004E4E84" w:rsidRDefault="004E4E84">
            <w:pPr>
              <w:spacing w:after="0"/>
              <w:rPr>
                <w:rFonts w:eastAsia="宋体"/>
                <w:lang w:val="en-US" w:eastAsia="zh-CN" w:bidi="ar"/>
              </w:rPr>
            </w:pPr>
          </w:p>
          <w:p w14:paraId="18776EA1"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38DBE384"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宋体"/>
                <w:lang w:val="en-US" w:eastAsia="zh-CN" w:bidi="ar"/>
              </w:rPr>
            </w:pPr>
          </w:p>
          <w:p w14:paraId="24958787"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177CFA92"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30A5732E" w14:textId="77777777" w:rsidR="004E4E84" w:rsidRDefault="00D60D8A">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95pt;height:161.65pt;mso-width-percent:0;mso-height-percent:0;mso-width-percent:0;mso-height-percent:0" o:ole="">
                  <v:imagedata r:id="rId11" o:title=""/>
                </v:shape>
                <o:OLEObject Type="Embed" ProgID="Visio.Drawing.15" ShapeID="_x0000_i1025" DrawAspect="Content" ObjectID="_1735390338" r:id="rId12"/>
              </w:object>
            </w:r>
          </w:p>
          <w:p w14:paraId="564071C5" w14:textId="77777777" w:rsidR="004E4E84" w:rsidRDefault="004E4E84">
            <w:pPr>
              <w:spacing w:after="0"/>
              <w:rPr>
                <w:rFonts w:eastAsia="宋体"/>
                <w:lang w:val="en-US" w:eastAsia="zh-CN" w:bidi="ar"/>
              </w:rPr>
            </w:pPr>
          </w:p>
          <w:p w14:paraId="0159660A" w14:textId="77777777" w:rsidR="004E4E84" w:rsidRDefault="009600BF">
            <w:pPr>
              <w:spacing w:after="0"/>
              <w:rPr>
                <w:rFonts w:eastAsia="宋体"/>
                <w:lang w:val="en-US" w:eastAsia="zh-CN" w:bidi="ar"/>
              </w:rPr>
            </w:pPr>
            <w:r>
              <w:rPr>
                <w:rFonts w:eastAsia="宋体"/>
                <w:lang w:val="en-US" w:eastAsia="zh-CN" w:bidi="ar"/>
              </w:rPr>
              <w:t>Besides, we can discuss the model transfer/delivery from NW to UE first.</w:t>
            </w:r>
          </w:p>
          <w:p w14:paraId="5DAC4E72" w14:textId="77777777" w:rsidR="004E4E84" w:rsidRDefault="004E4E84">
            <w:pPr>
              <w:spacing w:after="0"/>
              <w:rPr>
                <w:rFonts w:eastAsia="宋体"/>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宋体"/>
                <w:lang w:val="en-US" w:eastAsia="zh-CN" w:bidi="ar"/>
              </w:rPr>
            </w:pPr>
          </w:p>
          <w:p w14:paraId="66751D28" w14:textId="77777777" w:rsidR="004E4E84" w:rsidRDefault="009600BF">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宋体"/>
                <w:lang w:val="en-US" w:eastAsia="zh-CN" w:bidi="ar"/>
              </w:rPr>
            </w:pPr>
          </w:p>
          <w:p w14:paraId="4D904F6F"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宋体"/>
                <w:lang w:val="en-US" w:eastAsia="zh-CN" w:bidi="ar"/>
              </w:rPr>
            </w:pPr>
          </w:p>
          <w:p w14:paraId="38E31822" w14:textId="77777777" w:rsidR="004E4E84" w:rsidRDefault="009600BF">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7B21B2BB" w14:textId="77777777" w:rsidR="004E4E84" w:rsidRDefault="004E4E84">
            <w:pPr>
              <w:spacing w:after="0"/>
              <w:jc w:val="both"/>
              <w:rPr>
                <w:rFonts w:eastAsia="宋体"/>
                <w:lang w:val="en-US" w:eastAsia="zh-CN" w:bidi="ar"/>
              </w:rPr>
            </w:pPr>
          </w:p>
          <w:p w14:paraId="56D29CBA"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Huawei, HiSilicon</w:t>
            </w:r>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af8"/>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af8"/>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4EE4BA6E" w14:textId="1E6A4F69" w:rsidR="0081493A" w:rsidRDefault="0081493A" w:rsidP="0081493A">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vivo’s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r>
              <w:rPr>
                <w:rFonts w:eastAsiaTheme="minorEastAsia"/>
                <w:lang w:eastAsia="zh-CN"/>
              </w:rPr>
              <w:t>Yes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r>
              <w:rPr>
                <w:rFonts w:eastAsiaTheme="minorEastAsia"/>
                <w:lang w:eastAsia="zh-CN"/>
              </w:rPr>
              <w:t>Yes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r>
              <w:rPr>
                <w:rFonts w:eastAsiaTheme="minorEastAsia"/>
                <w:lang w:eastAsia="zh-CN"/>
              </w:rPr>
              <w:lastRenderedPageBreak/>
              <w:t>Futurewei</w:t>
            </w:r>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af8"/>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af8"/>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af8"/>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gNB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af8"/>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af8"/>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ualcomm pointed out that the associated procedures may impact RAN2, e.g</w:t>
      </w:r>
      <w:r w:rsidR="004D55D1">
        <w:rPr>
          <w:rFonts w:eastAsiaTheme="minorEastAsia"/>
          <w:lang w:eastAsia="zh-CN"/>
        </w:rPr>
        <w:t>.</w:t>
      </w:r>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4CFEA9F4"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gNB/CN),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af8"/>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af8"/>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77C398B2" w:rsidR="008B2C9F" w:rsidRDefault="008B2C9F" w:rsidP="008B2C9F">
      <w:pPr>
        <w:rPr>
          <w:rFonts w:eastAsiaTheme="minorEastAsia"/>
          <w:lang w:eastAsia="zh-CN"/>
        </w:rPr>
      </w:pPr>
      <w:r>
        <w:rPr>
          <w:rFonts w:eastAsiaTheme="minorEastAsia"/>
          <w:lang w:eastAsia="zh-CN"/>
        </w:rPr>
        <w:t xml:space="preserve">Based on the analysis above,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07C8E41D"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 solution</w:t>
      </w:r>
    </w:p>
    <w:p w14:paraId="0D512A12" w14:textId="321C0917"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CE6530"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solution</w:t>
      </w:r>
    </w:p>
    <w:p w14:paraId="0AA23D8E" w14:textId="15366053" w:rsidR="008B2C9F" w:rsidRPr="00283ACE" w:rsidRDefault="008B2C9F" w:rsidP="008B2C9F">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following </w:t>
      </w:r>
      <w:r w:rsidR="00F14FB5">
        <w:rPr>
          <w:rFonts w:eastAsiaTheme="minorEastAsia"/>
          <w:b/>
          <w:lang w:eastAsia="zh-CN"/>
        </w:rPr>
        <w:t>solutions</w:t>
      </w:r>
      <w:r>
        <w:rPr>
          <w:rFonts w:eastAsiaTheme="minorEastAsia"/>
          <w:b/>
          <w:lang w:eastAsia="zh-CN"/>
        </w:rPr>
        <w:t xml:space="preserve"> will not be discussed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 and they may be discussed later in RAN2</w:t>
      </w:r>
      <w:r w:rsidRPr="00283ACE">
        <w:rPr>
          <w:rFonts w:eastAsiaTheme="minorEastAsia"/>
          <w:b/>
          <w:lang w:eastAsia="zh-CN"/>
        </w:rPr>
        <w:t>:</w:t>
      </w:r>
    </w:p>
    <w:p w14:paraId="0D201C46" w14:textId="391CAE1F"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sidR="00311761">
        <w:rPr>
          <w:rFonts w:eastAsiaTheme="minorEastAsia"/>
          <w:b/>
          <w:lang w:eastAsia="zh-CN"/>
        </w:rPr>
        <w:t xml:space="preserve"> via UP solution is postponed, due to unclarity of the solution</w:t>
      </w:r>
    </w:p>
    <w:p w14:paraId="23E958F0" w14:textId="70C25B4F"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06E7A">
        <w:rPr>
          <w:rFonts w:eastAsiaTheme="minorEastAsia"/>
          <w:b/>
          <w:lang w:eastAsia="zh-CN"/>
        </w:rPr>
        <w:t xml:space="preserve"> via UP solution is postponed, and </w:t>
      </w:r>
      <w:r>
        <w:rPr>
          <w:rFonts w:eastAsiaTheme="minorEastAsia"/>
          <w:b/>
          <w:lang w:eastAsia="zh-CN"/>
        </w:rPr>
        <w:t xml:space="preserve">whether to study UP solution needs to wait for SA2 </w:t>
      </w:r>
      <w:r w:rsidR="00AF01DA" w:rsidRPr="00AF01DA">
        <w:rPr>
          <w:rFonts w:eastAsiaTheme="minorEastAsia"/>
          <w:b/>
          <w:lang w:eastAsia="zh-CN"/>
        </w:rPr>
        <w:t>progress /input</w:t>
      </w:r>
    </w:p>
    <w:p w14:paraId="4A05A8CF" w14:textId="77777777"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4: Model transfer/delivery between UE and server. The option may be transparent to 3GPP, and it can be left to implementation</w:t>
      </w:r>
    </w:p>
    <w:p w14:paraId="5629DAD3" w14:textId="67AC0B9F" w:rsidR="008B2C9F" w:rsidRDefault="008B2C9F" w:rsidP="008B2C9F">
      <w:pPr>
        <w:pStyle w:val="af8"/>
        <w:numPr>
          <w:ilvl w:val="0"/>
          <w:numId w:val="5"/>
        </w:numPr>
        <w:ind w:firstLineChars="0"/>
        <w:rPr>
          <w:rFonts w:eastAsiaTheme="minorEastAsia"/>
          <w:b/>
          <w:lang w:eastAsia="zh-CN"/>
        </w:rPr>
      </w:pPr>
      <w:r>
        <w:rPr>
          <w:rFonts w:eastAsiaTheme="minorEastAsia"/>
          <w:b/>
          <w:lang w:eastAsia="zh-CN"/>
        </w:rPr>
        <w:t xml:space="preserve">In addition, </w:t>
      </w:r>
      <w:r w:rsidR="00DF5670">
        <w:rPr>
          <w:rFonts w:eastAsiaTheme="minorEastAsia"/>
          <w:b/>
          <w:lang w:eastAsia="zh-CN"/>
        </w:rPr>
        <w:t xml:space="preserve">the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lastRenderedPageBreak/>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lastRenderedPageBreak/>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宋体"/>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r>
              <w:rPr>
                <w:rFonts w:eastAsiaTheme="minorEastAsia"/>
                <w:lang w:eastAsia="zh-CN"/>
              </w:rPr>
              <w:t>Yes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r>
              <w:rPr>
                <w:rFonts w:eastAsiaTheme="minorEastAsia"/>
                <w:lang w:eastAsia="zh-CN"/>
              </w:rPr>
              <w:t>Futurewei</w:t>
            </w:r>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af8"/>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af8"/>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r w:rsidR="00F94242">
        <w:rPr>
          <w:rFonts w:eastAsiaTheme="minorEastAsia"/>
          <w:lang w:eastAsia="zh-CN"/>
        </w:rPr>
        <w:t xml:space="preserve">So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lastRenderedPageBreak/>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lastRenderedPageBreak/>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t>Positioning accuracy enhancement</w:t>
            </w:r>
          </w:p>
        </w:tc>
      </w:tr>
    </w:tbl>
    <w:p w14:paraId="2005F19F" w14:textId="77777777" w:rsidR="005C2849" w:rsidRDefault="005C2849">
      <w:pPr>
        <w:spacing w:after="0"/>
        <w:rPr>
          <w:rFonts w:eastAsiaTheme="minorEastAsia"/>
          <w:lang w:eastAsia="zh-CN"/>
        </w:rPr>
      </w:pPr>
    </w:p>
    <w:p w14:paraId="7579B268" w14:textId="77777777" w:rsidR="004E4E84" w:rsidRDefault="009600BF">
      <w:pPr>
        <w:pStyle w:val="2"/>
        <w:rPr>
          <w:rFonts w:ascii="Times New Roman" w:hAnsi="Times New Roman"/>
        </w:rPr>
      </w:pPr>
      <w:r>
        <w:rPr>
          <w:rFonts w:ascii="Times New Roman" w:hAnsi="Times New Roman"/>
        </w:rPr>
        <w:t>2.2  Phase 2</w:t>
      </w:r>
    </w:p>
    <w:p w14:paraId="58BE356B" w14:textId="77777777" w:rsidR="004E4E84" w:rsidRDefault="009600BF">
      <w:pPr>
        <w:pStyle w:val="3"/>
        <w:rPr>
          <w:rFonts w:ascii="Times New Roman" w:hAnsi="Times New Roman"/>
        </w:rPr>
      </w:pPr>
      <w:r>
        <w:rPr>
          <w:rFonts w:ascii="Times New Roman" w:hAnsi="Times New Roman"/>
        </w:rPr>
        <w:t>2.2.1  Model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3"/>
        <w:rPr>
          <w:rFonts w:ascii="Times New Roman" w:hAnsi="Times New Roman"/>
        </w:rPr>
      </w:pPr>
      <w:r>
        <w:rPr>
          <w:rFonts w:ascii="Times New Roman" w:hAnsi="Times New Roman"/>
        </w:rPr>
        <w:t>2.2.2  CP-based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3"/>
        <w:rPr>
          <w:rFonts w:ascii="Times New Roman" w:hAnsi="Times New Roman"/>
        </w:rPr>
      </w:pPr>
      <w:r>
        <w:rPr>
          <w:rFonts w:ascii="Times New Roman" w:hAnsi="Times New Roman"/>
        </w:rPr>
        <w:t>2.2.3  UP-based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75C70255" w14:textId="1CC1D560" w:rsidR="00B5337E" w:rsidRPr="00283ACE" w:rsidRDefault="00B5337E" w:rsidP="00B5337E">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693EE5">
        <w:rPr>
          <w:rFonts w:eastAsiaTheme="minorEastAsia"/>
          <w:b/>
          <w:lang w:eastAsia="zh-CN"/>
        </w:rPr>
        <w:t>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6EB1677E" w14:textId="77777777" w:rsidR="00B5337E" w:rsidRDefault="00B5337E" w:rsidP="00B5337E">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Pr>
          <w:rFonts w:eastAsiaTheme="minorEastAsia"/>
          <w:b/>
          <w:lang w:eastAsia="zh-CN"/>
        </w:rPr>
        <w:t xml:space="preserve"> via </w:t>
      </w:r>
      <w:r w:rsidRPr="00283ACE">
        <w:rPr>
          <w:rFonts w:eastAsiaTheme="minorEastAsia"/>
          <w:b/>
          <w:lang w:eastAsia="zh-CN"/>
        </w:rPr>
        <w:t>CP solution</w:t>
      </w:r>
    </w:p>
    <w:p w14:paraId="26DC4D47" w14:textId="77777777" w:rsidR="00B5337E" w:rsidRDefault="00B5337E" w:rsidP="00B5337E">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6C8D640C" w14:textId="77777777" w:rsidR="00B5337E" w:rsidRDefault="00B5337E" w:rsidP="00B5337E">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solution</w:t>
      </w:r>
    </w:p>
    <w:p w14:paraId="5A23B755" w14:textId="15D404C5" w:rsidR="00B5337E" w:rsidRPr="00283ACE" w:rsidRDefault="00B5337E" w:rsidP="00B5337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following solutions will not be discussed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bookmarkStart w:id="1" w:name="_GoBack"/>
      <w:bookmarkEnd w:id="1"/>
      <w:r>
        <w:rPr>
          <w:rFonts w:eastAsiaTheme="minorEastAsia"/>
          <w:b/>
          <w:lang w:eastAsia="zh-CN"/>
        </w:rPr>
        <w:t>hase 2, and they may be discussed later in RAN2</w:t>
      </w:r>
      <w:r w:rsidRPr="00283ACE">
        <w:rPr>
          <w:rFonts w:eastAsiaTheme="minorEastAsia"/>
          <w:b/>
          <w:lang w:eastAsia="zh-CN"/>
        </w:rPr>
        <w:t>:</w:t>
      </w:r>
    </w:p>
    <w:p w14:paraId="273D2A39" w14:textId="77777777" w:rsidR="00B5337E" w:rsidRDefault="00B5337E" w:rsidP="00B5337E">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Pr>
          <w:rFonts w:eastAsiaTheme="minorEastAsia"/>
          <w:b/>
          <w:lang w:eastAsia="zh-CN"/>
        </w:rPr>
        <w:t xml:space="preserve"> via UP solution is postponed, due to unclarity of the solution</w:t>
      </w:r>
    </w:p>
    <w:p w14:paraId="251E8A87" w14:textId="77777777" w:rsidR="00393C56" w:rsidRDefault="00393C56" w:rsidP="00393C56">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UP solution is postponed, and whether to study UP solution needs to wait for SA2 </w:t>
      </w:r>
      <w:r w:rsidRPr="00AF01DA">
        <w:rPr>
          <w:rFonts w:eastAsiaTheme="minorEastAsia"/>
          <w:b/>
          <w:lang w:eastAsia="zh-CN"/>
        </w:rPr>
        <w:t>progress /input</w:t>
      </w:r>
    </w:p>
    <w:p w14:paraId="67159096" w14:textId="77777777" w:rsidR="00B5337E" w:rsidRDefault="00B5337E" w:rsidP="00B5337E">
      <w:pPr>
        <w:pStyle w:val="af8"/>
        <w:numPr>
          <w:ilvl w:val="0"/>
          <w:numId w:val="5"/>
        </w:numPr>
        <w:ind w:firstLineChars="0"/>
        <w:rPr>
          <w:rFonts w:eastAsiaTheme="minorEastAsia"/>
          <w:b/>
          <w:lang w:eastAsia="zh-CN"/>
        </w:rPr>
      </w:pPr>
      <w:r w:rsidRPr="00283ACE">
        <w:rPr>
          <w:rFonts w:eastAsiaTheme="minorEastAsia"/>
          <w:b/>
          <w:lang w:eastAsia="zh-CN"/>
        </w:rPr>
        <w:t>Option 4: Model transfer/delivery between UE and server. The option may be transparent to 3GPP, and it can be left to implementation</w:t>
      </w:r>
    </w:p>
    <w:p w14:paraId="4158C680" w14:textId="77777777" w:rsidR="00B5337E" w:rsidRDefault="00B5337E" w:rsidP="00B5337E">
      <w:pPr>
        <w:pStyle w:val="af8"/>
        <w:numPr>
          <w:ilvl w:val="0"/>
          <w:numId w:val="5"/>
        </w:numPr>
        <w:ind w:firstLineChars="0"/>
        <w:rPr>
          <w:rFonts w:eastAsiaTheme="minorEastAsia"/>
          <w:b/>
          <w:lang w:eastAsia="zh-CN"/>
        </w:rPr>
      </w:pPr>
      <w:r>
        <w:rPr>
          <w:rFonts w:eastAsiaTheme="minorEastAsia"/>
          <w:b/>
          <w:lang w:eastAsia="zh-CN"/>
        </w:rPr>
        <w:lastRenderedPageBreak/>
        <w:t xml:space="preserve">In addition, 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A40239" w14:paraId="73830F67" w14:textId="77777777" w:rsidTr="00146161">
        <w:tc>
          <w:tcPr>
            <w:tcW w:w="3114" w:type="dxa"/>
          </w:tcPr>
          <w:p w14:paraId="4ABCF51C" w14:textId="77777777" w:rsidR="00A40239" w:rsidRDefault="00A40239" w:rsidP="0014616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146161">
            <w:pPr>
              <w:rPr>
                <w:rFonts w:eastAsiaTheme="minorEastAsia"/>
                <w:b/>
                <w:lang w:eastAsia="zh-CN"/>
              </w:rPr>
            </w:pPr>
            <w:r>
              <w:rPr>
                <w:rFonts w:eastAsiaTheme="minorEastAsia"/>
                <w:b/>
                <w:lang w:eastAsia="zh-CN"/>
              </w:rPr>
              <w:t>Applicable use cases</w:t>
            </w:r>
          </w:p>
        </w:tc>
      </w:tr>
      <w:tr w:rsidR="00A40239" w14:paraId="1AE90EB0" w14:textId="77777777" w:rsidTr="00146161">
        <w:tc>
          <w:tcPr>
            <w:tcW w:w="3114" w:type="dxa"/>
          </w:tcPr>
          <w:p w14:paraId="05F2E519" w14:textId="77777777" w:rsidR="00A40239" w:rsidRDefault="00A40239" w:rsidP="0014616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146161">
            <w:pPr>
              <w:rPr>
                <w:rFonts w:eastAsiaTheme="minorEastAsia"/>
                <w:lang w:eastAsia="zh-CN"/>
              </w:rPr>
            </w:pPr>
            <w:r>
              <w:rPr>
                <w:rFonts w:eastAsiaTheme="minorEastAsia"/>
                <w:lang w:eastAsia="zh-CN"/>
              </w:rPr>
              <w:t>CSI feedback enhancement</w:t>
            </w:r>
          </w:p>
          <w:p w14:paraId="398C851B" w14:textId="77777777" w:rsidR="00A40239" w:rsidRDefault="00A40239" w:rsidP="00146161">
            <w:pPr>
              <w:rPr>
                <w:rFonts w:eastAsiaTheme="minorEastAsia"/>
                <w:lang w:eastAsia="zh-CN"/>
              </w:rPr>
            </w:pPr>
            <w:r>
              <w:rPr>
                <w:rFonts w:eastAsiaTheme="minorEastAsia"/>
                <w:lang w:eastAsia="zh-CN"/>
              </w:rPr>
              <w:t>Beam management</w:t>
            </w:r>
          </w:p>
          <w:p w14:paraId="5EDB3765" w14:textId="77777777" w:rsidR="00A40239" w:rsidRDefault="00A40239" w:rsidP="0014616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146161">
        <w:tc>
          <w:tcPr>
            <w:tcW w:w="3114" w:type="dxa"/>
          </w:tcPr>
          <w:p w14:paraId="79E5261D" w14:textId="77777777" w:rsidR="00A40239" w:rsidRDefault="00A40239" w:rsidP="00146161">
            <w:pPr>
              <w:rPr>
                <w:rFonts w:eastAsiaTheme="minorEastAsia"/>
                <w:lang w:eastAsia="zh-CN"/>
              </w:rPr>
            </w:pPr>
            <w:r>
              <w:rPr>
                <w:rFonts w:eastAsiaTheme="minorEastAsia"/>
                <w:lang w:eastAsia="zh-CN"/>
              </w:rPr>
              <w:t>Option 2</w:t>
            </w:r>
          </w:p>
        </w:tc>
        <w:tc>
          <w:tcPr>
            <w:tcW w:w="6515" w:type="dxa"/>
          </w:tcPr>
          <w:p w14:paraId="66F41EDE" w14:textId="77777777" w:rsidR="00A40239" w:rsidRDefault="00A40239" w:rsidP="00146161">
            <w:pPr>
              <w:rPr>
                <w:rFonts w:eastAsiaTheme="minorEastAsia"/>
                <w:lang w:eastAsia="zh-CN"/>
              </w:rPr>
            </w:pPr>
            <w:r>
              <w:rPr>
                <w:rFonts w:eastAsiaTheme="minorEastAsia"/>
                <w:lang w:eastAsia="zh-CN"/>
              </w:rPr>
              <w:t>CSI feedback enhancement</w:t>
            </w:r>
          </w:p>
          <w:p w14:paraId="3E512010" w14:textId="77777777" w:rsidR="00A40239" w:rsidRDefault="00A40239" w:rsidP="00146161">
            <w:pPr>
              <w:rPr>
                <w:rFonts w:eastAsiaTheme="minorEastAsia"/>
                <w:lang w:eastAsia="zh-CN"/>
              </w:rPr>
            </w:pPr>
            <w:r>
              <w:rPr>
                <w:rFonts w:eastAsiaTheme="minorEastAsia"/>
                <w:lang w:eastAsia="zh-CN"/>
              </w:rPr>
              <w:t>Beam management</w:t>
            </w:r>
          </w:p>
          <w:p w14:paraId="4947D17D" w14:textId="77777777" w:rsidR="00A40239" w:rsidRDefault="00A40239" w:rsidP="0014616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146161">
        <w:tc>
          <w:tcPr>
            <w:tcW w:w="3114" w:type="dxa"/>
          </w:tcPr>
          <w:p w14:paraId="25FE44A9" w14:textId="77777777" w:rsidR="00A40239" w:rsidRDefault="00A40239" w:rsidP="0014616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146161">
            <w:pPr>
              <w:rPr>
                <w:rFonts w:eastAsiaTheme="minorEastAsia"/>
                <w:lang w:eastAsia="zh-CN"/>
              </w:rPr>
            </w:pPr>
            <w:r>
              <w:rPr>
                <w:rFonts w:eastAsiaTheme="minorEastAsia"/>
                <w:lang w:eastAsia="zh-CN"/>
              </w:rPr>
              <w:t>Positioning accuracy enhancement</w:t>
            </w:r>
          </w:p>
        </w:tc>
      </w:tr>
      <w:tr w:rsidR="00A40239" w14:paraId="3228BB5E" w14:textId="77777777" w:rsidTr="00146161">
        <w:tc>
          <w:tcPr>
            <w:tcW w:w="3114" w:type="dxa"/>
          </w:tcPr>
          <w:p w14:paraId="7427414A" w14:textId="77777777" w:rsidR="00A40239" w:rsidRDefault="00A40239" w:rsidP="0014616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146161">
            <w:pPr>
              <w:rPr>
                <w:rFonts w:eastAsiaTheme="minorEastAsia"/>
                <w:lang w:eastAsia="zh-CN"/>
              </w:rPr>
            </w:pPr>
            <w:r>
              <w:rPr>
                <w:rFonts w:eastAsiaTheme="minorEastAsia"/>
                <w:lang w:eastAsia="zh-CN"/>
              </w:rPr>
              <w:t>CSI feedback enhancement</w:t>
            </w:r>
          </w:p>
          <w:p w14:paraId="32C764A4" w14:textId="77777777" w:rsidR="00A40239" w:rsidRDefault="00A40239" w:rsidP="00146161">
            <w:pPr>
              <w:rPr>
                <w:rFonts w:eastAsiaTheme="minorEastAsia"/>
                <w:lang w:eastAsia="zh-CN"/>
              </w:rPr>
            </w:pPr>
            <w:r>
              <w:rPr>
                <w:rFonts w:eastAsiaTheme="minorEastAsia"/>
                <w:lang w:eastAsia="zh-CN"/>
              </w:rPr>
              <w:t>Beam management</w:t>
            </w:r>
          </w:p>
          <w:p w14:paraId="266CACAA" w14:textId="77777777" w:rsidR="00A40239" w:rsidRDefault="00A40239" w:rsidP="0014616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175AF" w14:textId="77777777" w:rsidR="00666D72" w:rsidRDefault="00666D72">
      <w:pPr>
        <w:spacing w:after="0"/>
      </w:pPr>
      <w:r>
        <w:separator/>
      </w:r>
    </w:p>
  </w:endnote>
  <w:endnote w:type="continuationSeparator" w:id="0">
    <w:p w14:paraId="5167817E" w14:textId="77777777" w:rsidR="00666D72" w:rsidRDefault="00666D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959B" w14:textId="189CAF2A" w:rsidR="00CB0648" w:rsidRDefault="00CB0648">
    <w:pPr>
      <w:pStyle w:val="ac"/>
    </w:pPr>
    <w:r>
      <w:rPr>
        <w:rStyle w:val="af3"/>
      </w:rPr>
      <w:fldChar w:fldCharType="begin"/>
    </w:r>
    <w:r>
      <w:rPr>
        <w:rStyle w:val="af3"/>
      </w:rPr>
      <w:instrText xml:space="preserve"> PAGE </w:instrText>
    </w:r>
    <w:r>
      <w:rPr>
        <w:rStyle w:val="af3"/>
      </w:rPr>
      <w:fldChar w:fldCharType="separate"/>
    </w:r>
    <w:r>
      <w:rPr>
        <w:rStyle w:val="af3"/>
        <w:noProof/>
      </w:rPr>
      <w:t>15</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17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CFB0F" w14:textId="77777777" w:rsidR="00666D72" w:rsidRDefault="00666D72">
      <w:pPr>
        <w:spacing w:after="0"/>
      </w:pPr>
      <w:r>
        <w:separator/>
      </w:r>
    </w:p>
  </w:footnote>
  <w:footnote w:type="continuationSeparator" w:id="0">
    <w:p w14:paraId="7C522DB5" w14:textId="77777777" w:rsidR="00666D72" w:rsidRDefault="00666D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lvlOverride w:ilvl="0">
      <w:startOverride w:val="1"/>
    </w:lvlOverride>
  </w:num>
  <w:num w:numId="4">
    <w:abstractNumId w:val="5"/>
  </w:num>
  <w:num w:numId="5">
    <w:abstractNumId w:val="6"/>
  </w:num>
  <w:num w:numId="6">
    <w:abstractNumId w:val="1"/>
  </w:num>
  <w:num w:numId="7">
    <w:abstractNumId w:val="2"/>
  </w:num>
  <w:num w:numId="8">
    <w:abstractNumId w:val="0"/>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45A2C"/>
    <w:rsid w:val="0006298B"/>
    <w:rsid w:val="00067737"/>
    <w:rsid w:val="00090359"/>
    <w:rsid w:val="00091FB1"/>
    <w:rsid w:val="000B2CF2"/>
    <w:rsid w:val="000B40A6"/>
    <w:rsid w:val="000B488E"/>
    <w:rsid w:val="000F2108"/>
    <w:rsid w:val="000F77EC"/>
    <w:rsid w:val="001328CC"/>
    <w:rsid w:val="00144EAD"/>
    <w:rsid w:val="001510EE"/>
    <w:rsid w:val="00164241"/>
    <w:rsid w:val="0016643A"/>
    <w:rsid w:val="00182206"/>
    <w:rsid w:val="00191E14"/>
    <w:rsid w:val="00191ED2"/>
    <w:rsid w:val="0019512D"/>
    <w:rsid w:val="001961BF"/>
    <w:rsid w:val="001A03CB"/>
    <w:rsid w:val="001A1D9B"/>
    <w:rsid w:val="001A7511"/>
    <w:rsid w:val="001D33F6"/>
    <w:rsid w:val="001F3844"/>
    <w:rsid w:val="002052A8"/>
    <w:rsid w:val="0021428C"/>
    <w:rsid w:val="002310A1"/>
    <w:rsid w:val="002529E6"/>
    <w:rsid w:val="00256E1B"/>
    <w:rsid w:val="002579FD"/>
    <w:rsid w:val="00290B3A"/>
    <w:rsid w:val="002A3980"/>
    <w:rsid w:val="002C18BE"/>
    <w:rsid w:val="002C71DD"/>
    <w:rsid w:val="002D0A5E"/>
    <w:rsid w:val="002D4030"/>
    <w:rsid w:val="002E21AF"/>
    <w:rsid w:val="002F6F20"/>
    <w:rsid w:val="003052AF"/>
    <w:rsid w:val="00311761"/>
    <w:rsid w:val="00315C07"/>
    <w:rsid w:val="00320585"/>
    <w:rsid w:val="0032334C"/>
    <w:rsid w:val="0034500D"/>
    <w:rsid w:val="003623DB"/>
    <w:rsid w:val="00362BCB"/>
    <w:rsid w:val="00375339"/>
    <w:rsid w:val="003759FA"/>
    <w:rsid w:val="003854B5"/>
    <w:rsid w:val="0038756B"/>
    <w:rsid w:val="00393C56"/>
    <w:rsid w:val="00395503"/>
    <w:rsid w:val="003C00AE"/>
    <w:rsid w:val="003C738A"/>
    <w:rsid w:val="003D37D6"/>
    <w:rsid w:val="003D7723"/>
    <w:rsid w:val="003E4E60"/>
    <w:rsid w:val="003F1757"/>
    <w:rsid w:val="003F6635"/>
    <w:rsid w:val="0041527F"/>
    <w:rsid w:val="00425624"/>
    <w:rsid w:val="00432BE5"/>
    <w:rsid w:val="00436666"/>
    <w:rsid w:val="00440C07"/>
    <w:rsid w:val="00451472"/>
    <w:rsid w:val="00453DE1"/>
    <w:rsid w:val="00463370"/>
    <w:rsid w:val="004824AF"/>
    <w:rsid w:val="00486A7B"/>
    <w:rsid w:val="004A2B51"/>
    <w:rsid w:val="004A74F7"/>
    <w:rsid w:val="004B00C3"/>
    <w:rsid w:val="004B19FE"/>
    <w:rsid w:val="004D5130"/>
    <w:rsid w:val="004D55D1"/>
    <w:rsid w:val="004E4E84"/>
    <w:rsid w:val="004E566E"/>
    <w:rsid w:val="00533005"/>
    <w:rsid w:val="00554C6C"/>
    <w:rsid w:val="00560F98"/>
    <w:rsid w:val="00574214"/>
    <w:rsid w:val="005A3119"/>
    <w:rsid w:val="005A7634"/>
    <w:rsid w:val="005B7336"/>
    <w:rsid w:val="005C2849"/>
    <w:rsid w:val="005C468D"/>
    <w:rsid w:val="005C5AE9"/>
    <w:rsid w:val="005D1B52"/>
    <w:rsid w:val="005D221D"/>
    <w:rsid w:val="005D763B"/>
    <w:rsid w:val="005E6659"/>
    <w:rsid w:val="005F46AF"/>
    <w:rsid w:val="005F4E85"/>
    <w:rsid w:val="006210B6"/>
    <w:rsid w:val="0063275C"/>
    <w:rsid w:val="0063549E"/>
    <w:rsid w:val="00645DCB"/>
    <w:rsid w:val="006503BD"/>
    <w:rsid w:val="006527EB"/>
    <w:rsid w:val="00655442"/>
    <w:rsid w:val="00656CA9"/>
    <w:rsid w:val="006573E2"/>
    <w:rsid w:val="00660000"/>
    <w:rsid w:val="00666D72"/>
    <w:rsid w:val="00672AC3"/>
    <w:rsid w:val="00672CA2"/>
    <w:rsid w:val="00673400"/>
    <w:rsid w:val="00673F32"/>
    <w:rsid w:val="00677357"/>
    <w:rsid w:val="006839F4"/>
    <w:rsid w:val="00693EE5"/>
    <w:rsid w:val="00695898"/>
    <w:rsid w:val="006B24E1"/>
    <w:rsid w:val="006B27B5"/>
    <w:rsid w:val="006C176F"/>
    <w:rsid w:val="006D432C"/>
    <w:rsid w:val="007005A4"/>
    <w:rsid w:val="00711FFF"/>
    <w:rsid w:val="00714BC0"/>
    <w:rsid w:val="00724A4F"/>
    <w:rsid w:val="007553C8"/>
    <w:rsid w:val="0075620A"/>
    <w:rsid w:val="00760E70"/>
    <w:rsid w:val="00762819"/>
    <w:rsid w:val="00782BE0"/>
    <w:rsid w:val="00796203"/>
    <w:rsid w:val="007A0EFF"/>
    <w:rsid w:val="007C1564"/>
    <w:rsid w:val="007E5AD5"/>
    <w:rsid w:val="007E7B4C"/>
    <w:rsid w:val="007F37CA"/>
    <w:rsid w:val="00800AD1"/>
    <w:rsid w:val="0080361E"/>
    <w:rsid w:val="0081493A"/>
    <w:rsid w:val="00826C6A"/>
    <w:rsid w:val="008315FF"/>
    <w:rsid w:val="00837348"/>
    <w:rsid w:val="00843FBD"/>
    <w:rsid w:val="008503BC"/>
    <w:rsid w:val="00864E8A"/>
    <w:rsid w:val="008762A4"/>
    <w:rsid w:val="00880CC5"/>
    <w:rsid w:val="008933F1"/>
    <w:rsid w:val="008B25FB"/>
    <w:rsid w:val="008B2C9F"/>
    <w:rsid w:val="008B345B"/>
    <w:rsid w:val="008B5A00"/>
    <w:rsid w:val="008D2EB7"/>
    <w:rsid w:val="008D53C9"/>
    <w:rsid w:val="008E1E19"/>
    <w:rsid w:val="009006F4"/>
    <w:rsid w:val="00901147"/>
    <w:rsid w:val="009143DC"/>
    <w:rsid w:val="0092040D"/>
    <w:rsid w:val="00922F07"/>
    <w:rsid w:val="009442FD"/>
    <w:rsid w:val="009510D5"/>
    <w:rsid w:val="009600BF"/>
    <w:rsid w:val="0097169B"/>
    <w:rsid w:val="00971A67"/>
    <w:rsid w:val="0098271A"/>
    <w:rsid w:val="00985EFD"/>
    <w:rsid w:val="009A03A1"/>
    <w:rsid w:val="009B3AE6"/>
    <w:rsid w:val="009B71DD"/>
    <w:rsid w:val="009C7015"/>
    <w:rsid w:val="009D40C3"/>
    <w:rsid w:val="009F1C8A"/>
    <w:rsid w:val="00A037FC"/>
    <w:rsid w:val="00A04B10"/>
    <w:rsid w:val="00A04E11"/>
    <w:rsid w:val="00A25045"/>
    <w:rsid w:val="00A34F92"/>
    <w:rsid w:val="00A40239"/>
    <w:rsid w:val="00A42474"/>
    <w:rsid w:val="00A56F06"/>
    <w:rsid w:val="00A6748A"/>
    <w:rsid w:val="00A73EB7"/>
    <w:rsid w:val="00A80E0A"/>
    <w:rsid w:val="00A83F08"/>
    <w:rsid w:val="00A9064A"/>
    <w:rsid w:val="00A94D02"/>
    <w:rsid w:val="00A9690E"/>
    <w:rsid w:val="00AA2E61"/>
    <w:rsid w:val="00AA5659"/>
    <w:rsid w:val="00AC1F89"/>
    <w:rsid w:val="00AC670F"/>
    <w:rsid w:val="00AD35CC"/>
    <w:rsid w:val="00AE11F2"/>
    <w:rsid w:val="00AE4B88"/>
    <w:rsid w:val="00AE72A5"/>
    <w:rsid w:val="00AF00B2"/>
    <w:rsid w:val="00AF01DA"/>
    <w:rsid w:val="00AF490A"/>
    <w:rsid w:val="00B06E7A"/>
    <w:rsid w:val="00B07A5D"/>
    <w:rsid w:val="00B329C9"/>
    <w:rsid w:val="00B32E15"/>
    <w:rsid w:val="00B36E69"/>
    <w:rsid w:val="00B421B7"/>
    <w:rsid w:val="00B464DF"/>
    <w:rsid w:val="00B47000"/>
    <w:rsid w:val="00B5337E"/>
    <w:rsid w:val="00B56011"/>
    <w:rsid w:val="00B64C48"/>
    <w:rsid w:val="00B75416"/>
    <w:rsid w:val="00B763F7"/>
    <w:rsid w:val="00B962F7"/>
    <w:rsid w:val="00B96386"/>
    <w:rsid w:val="00B97165"/>
    <w:rsid w:val="00BA2B3D"/>
    <w:rsid w:val="00BB0732"/>
    <w:rsid w:val="00BC3C8F"/>
    <w:rsid w:val="00BC57AD"/>
    <w:rsid w:val="00BE4BEA"/>
    <w:rsid w:val="00BF1E84"/>
    <w:rsid w:val="00C057B8"/>
    <w:rsid w:val="00C24E3B"/>
    <w:rsid w:val="00C40BE9"/>
    <w:rsid w:val="00C4503B"/>
    <w:rsid w:val="00C47906"/>
    <w:rsid w:val="00C550B0"/>
    <w:rsid w:val="00C72956"/>
    <w:rsid w:val="00C76C9D"/>
    <w:rsid w:val="00C83959"/>
    <w:rsid w:val="00C8746C"/>
    <w:rsid w:val="00CA7A9A"/>
    <w:rsid w:val="00CB0648"/>
    <w:rsid w:val="00CB5B2C"/>
    <w:rsid w:val="00CC5B02"/>
    <w:rsid w:val="00CF3BC1"/>
    <w:rsid w:val="00CF72FF"/>
    <w:rsid w:val="00D054CB"/>
    <w:rsid w:val="00D14F6E"/>
    <w:rsid w:val="00D221F4"/>
    <w:rsid w:val="00D60BBD"/>
    <w:rsid w:val="00D60D8A"/>
    <w:rsid w:val="00D66BE0"/>
    <w:rsid w:val="00D76A5F"/>
    <w:rsid w:val="00D813F9"/>
    <w:rsid w:val="00D85FFD"/>
    <w:rsid w:val="00D863CC"/>
    <w:rsid w:val="00DA5712"/>
    <w:rsid w:val="00DA607C"/>
    <w:rsid w:val="00DA70B9"/>
    <w:rsid w:val="00DB3EA0"/>
    <w:rsid w:val="00DC1087"/>
    <w:rsid w:val="00DC71CE"/>
    <w:rsid w:val="00DD2C8D"/>
    <w:rsid w:val="00DD3A60"/>
    <w:rsid w:val="00DD6952"/>
    <w:rsid w:val="00DD6AE4"/>
    <w:rsid w:val="00DE747E"/>
    <w:rsid w:val="00DF4391"/>
    <w:rsid w:val="00DF5670"/>
    <w:rsid w:val="00E047A1"/>
    <w:rsid w:val="00E164E1"/>
    <w:rsid w:val="00E25BC1"/>
    <w:rsid w:val="00E303CF"/>
    <w:rsid w:val="00E32030"/>
    <w:rsid w:val="00E4164C"/>
    <w:rsid w:val="00E85951"/>
    <w:rsid w:val="00EB5948"/>
    <w:rsid w:val="00ED2F0E"/>
    <w:rsid w:val="00ED3000"/>
    <w:rsid w:val="00ED4BC5"/>
    <w:rsid w:val="00ED76C4"/>
    <w:rsid w:val="00EE09D9"/>
    <w:rsid w:val="00EE788A"/>
    <w:rsid w:val="00EF089E"/>
    <w:rsid w:val="00EF0C7B"/>
    <w:rsid w:val="00F01342"/>
    <w:rsid w:val="00F02B47"/>
    <w:rsid w:val="00F14FB5"/>
    <w:rsid w:val="00F153F4"/>
    <w:rsid w:val="00F44956"/>
    <w:rsid w:val="00F94242"/>
    <w:rsid w:val="00F96E18"/>
    <w:rsid w:val="00FA53A7"/>
    <w:rsid w:val="00FC43AC"/>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styleId="afa">
    <w:name w:val="Unresolved Mention"/>
    <w:basedOn w:val="a0"/>
    <w:uiPriority w:val="99"/>
    <w:semiHidden/>
    <w:unhideWhenUsed/>
    <w:rsid w:val="00A8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65BF-2210-4B7F-85D1-F418BC55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21</Pages>
  <Words>9058</Words>
  <Characters>51633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60570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Chenjun(Jun)</cp:lastModifiedBy>
  <cp:revision>41</cp:revision>
  <cp:lastPrinted>2014-08-13T09:20:00Z</cp:lastPrinted>
  <dcterms:created xsi:type="dcterms:W3CDTF">2023-01-16T07:29:00Z</dcterms:created>
  <dcterms:modified xsi:type="dcterms:W3CDTF">2023-01-16T07:55:00Z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