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proofErr w:type="gramStart"/>
      <w:r w:rsidR="00B72803" w:rsidRPr="00B72803">
        <w:rPr>
          <w:rFonts w:ascii="Arial" w:hAnsi="Arial" w:cs="Arial"/>
          <w:sz w:val="22"/>
        </w:rPr>
        <w:t>120][</w:t>
      </w:r>
      <w:proofErr w:type="gramEnd"/>
      <w:r w:rsidR="00B72803" w:rsidRPr="00B72803">
        <w:rPr>
          <w:rFonts w:ascii="Arial" w:hAnsi="Arial" w:cs="Arial"/>
          <w:sz w:val="22"/>
        </w:rPr>
        <w:t>306][NES]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w:t>
      </w:r>
      <w:proofErr w:type="gramStart"/>
      <w:r>
        <w:t>120][</w:t>
      </w:r>
      <w:proofErr w:type="gramEnd"/>
      <w:r>
        <w:t>306][NES]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1F6FB760" w:rsidR="00F67978" w:rsidRPr="00C039F2" w:rsidRDefault="00F67978" w:rsidP="00F67978">
      <w:pPr>
        <w:pStyle w:val="EmailDiscussion2"/>
      </w:pPr>
      <w:r>
        <w:t xml:space="preserve">- </w:t>
      </w:r>
      <w:r>
        <w:tab/>
        <w:t>Deadline - Nov 2</w:t>
      </w:r>
      <w:r w:rsidR="00A118E4">
        <w:t>8</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1F427B0C"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00A118E4" w:rsidRPr="00A118E4">
        <w:t xml:space="preserve">www.3gpp.org / ftp / </w:t>
      </w:r>
      <w:proofErr w:type="spellStart"/>
      <w:r w:rsidR="00A118E4" w:rsidRPr="00A118E4">
        <w:t>Email_Discussions</w:t>
      </w:r>
      <w:proofErr w:type="spellEnd"/>
      <w:r w:rsidR="00A118E4" w:rsidRPr="00A118E4">
        <w:t xml:space="preserve"> / RAN2 / [RAN2#120] / [POST</w:t>
      </w:r>
      <w:proofErr w:type="gramStart"/>
      <w:r w:rsidR="00A118E4" w:rsidRPr="00A118E4">
        <w:t>120][</w:t>
      </w:r>
      <w:proofErr w:type="gramEnd"/>
      <w:r w:rsidR="00A118E4" w:rsidRPr="00A118E4">
        <w:t>306][NES] Merged TP (Huawei)</w:t>
      </w:r>
    </w:p>
    <w:p w14:paraId="008A61BE" w14:textId="6EA570DC"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A118E4">
        <w:rPr>
          <w:highlight w:val="yellow"/>
        </w:rPr>
        <w:t>Monday, 28th of November 23:59 UTC</w:t>
      </w:r>
      <w:r>
        <w:rPr>
          <w:lang w:eastAsia="zh-CN"/>
        </w:rPr>
        <w:t>. Thanks!</w:t>
      </w:r>
    </w:p>
    <w:p w14:paraId="1159FB08" w14:textId="2D7BBD7F" w:rsidR="009579BB" w:rsidRDefault="00F664A4" w:rsidP="009579BB">
      <w:pPr>
        <w:pStyle w:val="Heading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CF54E8">
            <w:pPr>
              <w:pStyle w:val="Doc-text2"/>
              <w:numPr>
                <w:ilvl w:val="0"/>
                <w:numId w:val="45"/>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DengXian"/>
                <w:iCs/>
              </w:rPr>
            </w:pPr>
            <w:r>
              <w:rPr>
                <w:rFonts w:eastAsia="DengXian"/>
                <w:iCs/>
              </w:rPr>
              <w:t xml:space="preserve">"Whenever mobility from source cell is triggered, the NES mode of the target cell could also be considered, e.g., to avoid UEs selecting </w:t>
            </w:r>
            <w:r w:rsidRPr="000A35C8">
              <w:rPr>
                <w:rFonts w:eastAsia="DengXian"/>
                <w:iCs/>
                <w:strike/>
                <w:color w:val="FF0000"/>
              </w:rPr>
              <w:t>cells operating in NES mode</w:t>
            </w:r>
            <w:r w:rsidRPr="000A35C8">
              <w:rPr>
                <w:rFonts w:eastAsia="DengXian"/>
                <w:iCs/>
                <w:color w:val="FF0000"/>
              </w:rPr>
              <w:t xml:space="preserve"> </w:t>
            </w:r>
            <w:r w:rsidRPr="000A35C8">
              <w:rPr>
                <w:rFonts w:eastAsia="DengXian"/>
                <w:iCs/>
                <w:color w:val="FF0000"/>
                <w:u w:val="single"/>
              </w:rPr>
              <w:t>NES cells</w:t>
            </w:r>
            <w:r>
              <w:rPr>
                <w:rFonts w:eastAsia="DengXian"/>
                <w:iCs/>
                <w:color w:val="FF0000"/>
              </w:rPr>
              <w:t xml:space="preserve"> </w:t>
            </w:r>
            <w:r>
              <w:rPr>
                <w:rFonts w:eastAsia="DengXian"/>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DengXian"/>
              </w:rPr>
              <w:t xml:space="preserve">BWP adaptation with group </w:t>
            </w:r>
            <w:r>
              <w:rPr>
                <w:rFonts w:eastAsia="DengXian"/>
              </w:rPr>
              <w:t xml:space="preserve">signalling" is stated not to address in normative phase. But we think RAN2 agreement is that RAN2 don't consider it at this point (i.e.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DengXian"/>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DengXian"/>
              </w:rPr>
            </w:pPr>
            <w:del w:id="1" w:author="Ericsson" w:date="2022-11-18T14:11:00Z">
              <w:r w:rsidRPr="00401DC5" w:rsidDel="00401DC5">
                <w:rPr>
                  <w:rFonts w:eastAsia="DengXian"/>
                </w:rPr>
                <w:delText>Group HO (optimizing the Rel-15 HO procedure) and BWP adaptation with group signalling will not be addressed during the WI phase.</w:delText>
              </w:r>
            </w:del>
          </w:p>
          <w:p w14:paraId="5AB7247E" w14:textId="4EFE48FB" w:rsidR="00CF54E8" w:rsidRDefault="00CF54E8" w:rsidP="00CF54E8">
            <w:pPr>
              <w:rPr>
                <w:rFonts w:eastAsia="DengXian"/>
              </w:rPr>
            </w:pPr>
            <w:r>
              <w:rPr>
                <w:rFonts w:eastAsia="DengXian"/>
              </w:rPr>
              <w:t>or revert the text to the version v03</w:t>
            </w:r>
          </w:p>
          <w:p w14:paraId="1E834053" w14:textId="3FAA145F" w:rsidR="00CF54E8" w:rsidDel="007D78C7" w:rsidRDefault="00CF54E8" w:rsidP="00CF54E8">
            <w:pPr>
              <w:spacing w:after="120"/>
              <w:rPr>
                <w:del w:id="2" w:author="Ericsson" w:date="2022-11-18T14:14:00Z"/>
                <w:rFonts w:eastAsia="DengXian"/>
              </w:rPr>
            </w:pPr>
            <w:del w:id="3" w:author="Ericsson" w:date="2022-11-18T14:14:00Z">
              <w:r w:rsidDel="007D78C7">
                <w:rPr>
                  <w:rFonts w:eastAsia="DengXian"/>
                </w:rPr>
                <w:lastRenderedPageBreak/>
                <w:delText>G</w:delText>
              </w:r>
              <w:r w:rsidRPr="00B23EC4" w:rsidDel="007D78C7">
                <w:rPr>
                  <w:rFonts w:eastAsia="DengXian"/>
                </w:rPr>
                <w:delText xml:space="preserve">roup HO (optimizing </w:delText>
              </w:r>
              <w:r w:rsidDel="007D78C7">
                <w:rPr>
                  <w:rFonts w:eastAsia="DengXian"/>
                </w:rPr>
                <w:delText xml:space="preserve">the </w:delText>
              </w:r>
              <w:r w:rsidRPr="00B23EC4" w:rsidDel="007D78C7">
                <w:rPr>
                  <w:rFonts w:eastAsia="DengXian"/>
                </w:rPr>
                <w:delText>R</w:delText>
              </w:r>
              <w:r w:rsidDel="007D78C7">
                <w:rPr>
                  <w:rFonts w:eastAsia="DengXian"/>
                </w:rPr>
                <w:delText>el-</w:delText>
              </w:r>
              <w:r w:rsidRPr="00B23EC4" w:rsidDel="007D78C7">
                <w:rPr>
                  <w:rFonts w:eastAsia="DengXian"/>
                </w:rPr>
                <w:delText>15 HO procedure)</w:delText>
              </w:r>
              <w:r w:rsidDel="007D78C7">
                <w:rPr>
                  <w:rFonts w:eastAsia="DengXian"/>
                </w:rPr>
                <w:delText xml:space="preserve"> </w:delText>
              </w:r>
              <w:r w:rsidRPr="00401DC5" w:rsidDel="007D78C7">
                <w:rPr>
                  <w:rFonts w:eastAsia="DengXian"/>
                </w:rPr>
                <w:delText>and BWP adaptation with group signalling will not be addressed during the WI phase</w:delText>
              </w:r>
              <w:r w:rsidDel="007D78C7">
                <w:rPr>
                  <w:rFonts w:eastAsia="DengXian"/>
                </w:rPr>
                <w:delText>.</w:delText>
              </w:r>
            </w:del>
          </w:p>
          <w:p w14:paraId="1A0C25FA" w14:textId="68FBCA0D" w:rsidR="00CF54E8" w:rsidRDefault="00CF54E8" w:rsidP="00CF54E8">
            <w:pPr>
              <w:spacing w:after="120"/>
              <w:rPr>
                <w:ins w:id="4" w:author="Ericsson" w:date="2022-11-18T14:13:00Z"/>
                <w:rFonts w:eastAsia="DengXian"/>
              </w:rPr>
            </w:pPr>
            <w:ins w:id="5" w:author="Ericsson" w:date="2022-11-18T14:13: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was not considered in this study.</w:t>
              </w:r>
            </w:ins>
          </w:p>
          <w:p w14:paraId="5F19966D" w14:textId="05F33138" w:rsidR="00CF54E8" w:rsidRDefault="00CF54E8" w:rsidP="00CF54E8">
            <w:pPr>
              <w:rPr>
                <w:rFonts w:eastAsia="DengXian"/>
              </w:rPr>
            </w:pPr>
            <w:ins w:id="6" w:author="Ericsson" w:date="2022-11-18T14:13:00Z">
              <w:r w:rsidRPr="00B23EC4">
                <w:rPr>
                  <w:rFonts w:eastAsia="DengXian"/>
                </w:rPr>
                <w:t xml:space="preserve">BWP adaptation with group </w:t>
              </w:r>
              <w:r>
                <w:rPr>
                  <w:rFonts w:eastAsia="DengXian"/>
                </w:rPr>
                <w:t>signalling was not considered in this study.</w:t>
              </w:r>
            </w:ins>
          </w:p>
          <w:p w14:paraId="0EAD1CF5" w14:textId="4A8DA6FA" w:rsidR="00CF54E8" w:rsidRPr="00093843" w:rsidRDefault="00CF54E8" w:rsidP="00CF54E8">
            <w:pPr>
              <w:spacing w:afterLines="50" w:after="120"/>
            </w:pPr>
            <w:r>
              <w:rPr>
                <w:rFonts w:eastAsia="DengXian"/>
              </w:rPr>
              <w:t>-Regarding the feasibility, shouldn’t we have the same sentence “</w:t>
            </w:r>
            <w:r w:rsidRPr="00EC27FD">
              <w:t>Feasibility of this solution is in RAN1 scope</w:t>
            </w:r>
            <w:r>
              <w:t>.</w:t>
            </w:r>
            <w:r>
              <w:rPr>
                <w:rFonts w:eastAsia="DengXian"/>
              </w:rPr>
              <w:t xml:space="preserve">” from 6.1.3.x in 6.1.2.x as well? </w:t>
            </w:r>
          </w:p>
          <w:p w14:paraId="37B0F4A3" w14:textId="223C93EF" w:rsidR="00CF54E8" w:rsidRPr="00401DC5" w:rsidRDefault="00CF54E8" w:rsidP="00CF54E8">
            <w:pPr>
              <w:rPr>
                <w:rFonts w:eastAsiaTheme="minorEastAsia"/>
                <w:bCs/>
                <w:lang w:eastAsia="zh-CN"/>
              </w:rPr>
            </w:pPr>
            <w:r>
              <w:rPr>
                <w:rFonts w:eastAsia="DengXian"/>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We also noticed that the feasibility statement is not included for 6.X.2.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3F4617" w:rsidRPr="00CE0FE0" w14:paraId="2FF84520" w14:textId="77777777" w:rsidTr="00BE29C7">
        <w:trPr>
          <w:trHeight w:val="127"/>
        </w:trPr>
        <w:tc>
          <w:tcPr>
            <w:tcW w:w="1271" w:type="dxa"/>
            <w:shd w:val="clear" w:color="auto" w:fill="auto"/>
          </w:tcPr>
          <w:p w14:paraId="57B4C820" w14:textId="77777777" w:rsidR="003F4617" w:rsidRPr="00F248B0" w:rsidRDefault="003F4617" w:rsidP="00BE29C7">
            <w:pPr>
              <w:spacing w:after="0"/>
              <w:rPr>
                <w:rFonts w:eastAsiaTheme="minorEastAsia"/>
                <w:bCs/>
                <w:lang w:eastAsia="zh-CN"/>
              </w:rPr>
            </w:pPr>
            <w:r>
              <w:rPr>
                <w:rFonts w:eastAsiaTheme="minorEastAsia" w:hint="eastAsia"/>
                <w:bCs/>
                <w:lang w:eastAsia="zh-CN"/>
              </w:rPr>
              <w:t>CATT</w:t>
            </w:r>
          </w:p>
        </w:tc>
        <w:tc>
          <w:tcPr>
            <w:tcW w:w="4394" w:type="dxa"/>
          </w:tcPr>
          <w:p w14:paraId="4D6E48D1" w14:textId="77777777" w:rsidR="003F4617" w:rsidRDefault="003F4617" w:rsidP="00BE29C7">
            <w:pPr>
              <w:spacing w:after="0"/>
              <w:rPr>
                <w:rFonts w:eastAsiaTheme="minorEastAsia"/>
                <w:bCs/>
                <w:lang w:eastAsia="zh-CN"/>
              </w:rPr>
            </w:pPr>
            <w:r>
              <w:rPr>
                <w:rFonts w:eastAsiaTheme="minorEastAsia" w:hint="eastAsia"/>
                <w:bCs/>
                <w:lang w:eastAsia="zh-CN"/>
              </w:rPr>
              <w:t>6.x.1</w:t>
            </w:r>
          </w:p>
          <w:p w14:paraId="1AEC67EC" w14:textId="27187EAD" w:rsidR="003F4617" w:rsidRDefault="003F4617" w:rsidP="00BE29C7">
            <w:pPr>
              <w:spacing w:after="0"/>
              <w:rPr>
                <w:rFonts w:eastAsiaTheme="minorEastAsia"/>
                <w:bCs/>
                <w:lang w:eastAsia="zh-CN"/>
              </w:rPr>
            </w:pPr>
            <w:r>
              <w:rPr>
                <w:rFonts w:eastAsiaTheme="minorEastAsia"/>
                <w:bCs/>
                <w:lang w:eastAsia="zh-CN"/>
              </w:rPr>
              <w:t>For consistency</w:t>
            </w:r>
            <w:r>
              <w:rPr>
                <w:rFonts w:eastAsiaTheme="minorEastAsia" w:hint="eastAsia"/>
                <w:bCs/>
                <w:lang w:eastAsia="zh-CN"/>
              </w:rPr>
              <w:t xml:space="preserve">, we </w:t>
            </w:r>
            <w:r>
              <w:rPr>
                <w:rFonts w:eastAsiaTheme="minorEastAsia"/>
                <w:bCs/>
                <w:lang w:eastAsia="zh-CN"/>
              </w:rPr>
              <w:t>would suggest</w:t>
            </w:r>
            <w:r>
              <w:rPr>
                <w:rFonts w:eastAsiaTheme="minorEastAsia" w:hint="eastAsia"/>
                <w:bCs/>
                <w:lang w:eastAsia="zh-CN"/>
              </w:rPr>
              <w:t xml:space="preserve"> to align </w:t>
            </w:r>
            <w:r>
              <w:rPr>
                <w:rFonts w:eastAsiaTheme="minorEastAsia"/>
                <w:bCs/>
                <w:lang w:eastAsia="zh-CN"/>
              </w:rPr>
              <w:t>“</w:t>
            </w:r>
            <w:r>
              <w:rPr>
                <w:rFonts w:eastAsiaTheme="minorEastAsia" w:hint="eastAsia"/>
                <w:bCs/>
                <w:lang w:eastAsia="zh-CN"/>
              </w:rPr>
              <w:t>legacy devices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legacy UEs</w:t>
            </w:r>
            <w:r>
              <w:rPr>
                <w:rFonts w:eastAsiaTheme="minorEastAsia"/>
                <w:bCs/>
                <w:lang w:eastAsia="zh-CN"/>
              </w:rPr>
              <w:t>”</w:t>
            </w:r>
            <w:r>
              <w:rPr>
                <w:rFonts w:eastAsiaTheme="minorEastAsia" w:hint="eastAsia"/>
                <w:bCs/>
                <w:lang w:eastAsia="zh-CN"/>
              </w:rPr>
              <w:t xml:space="preserve">, </w:t>
            </w:r>
            <w:proofErr w:type="gramStart"/>
            <w:r>
              <w:rPr>
                <w:rFonts w:eastAsiaTheme="minorEastAsia"/>
                <w:bCs/>
                <w:lang w:eastAsia="zh-CN"/>
              </w:rPr>
              <w:t>“</w:t>
            </w:r>
            <w:r>
              <w:rPr>
                <w:rFonts w:eastAsiaTheme="minorEastAsia" w:hint="eastAsia"/>
                <w:bCs/>
                <w:lang w:eastAsia="zh-CN"/>
              </w:rPr>
              <w:t xml:space="preserve"> new</w:t>
            </w:r>
            <w:proofErr w:type="gramEnd"/>
            <w:r>
              <w:rPr>
                <w:rFonts w:eastAsiaTheme="minorEastAsia" w:hint="eastAsia"/>
                <w:bCs/>
                <w:lang w:eastAsia="zh-CN"/>
              </w:rPr>
              <w:t xml:space="preserve"> NES UEs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NES capable UEs</w:t>
            </w:r>
            <w:r>
              <w:rPr>
                <w:rFonts w:eastAsiaTheme="minorEastAsia"/>
                <w:bCs/>
                <w:lang w:eastAsia="zh-CN"/>
              </w:rPr>
              <w:t>”</w:t>
            </w:r>
            <w:r>
              <w:rPr>
                <w:rFonts w:eastAsiaTheme="minorEastAsia" w:hint="eastAsia"/>
                <w:bCs/>
                <w:lang w:eastAsia="zh-CN"/>
              </w:rPr>
              <w:t xml:space="preserve"> as follows:</w:t>
            </w:r>
          </w:p>
          <w:p w14:paraId="7A5B9515" w14:textId="77777777" w:rsidR="003F4617" w:rsidRPr="00F248B0" w:rsidRDefault="003F4617" w:rsidP="00BE29C7">
            <w:pPr>
              <w:spacing w:after="0"/>
              <w:rPr>
                <w:rFonts w:eastAsiaTheme="minorEastAsia"/>
                <w:bCs/>
                <w:lang w:eastAsia="zh-CN"/>
              </w:rPr>
            </w:pPr>
            <w:r w:rsidRPr="00D10731">
              <w:rPr>
                <w:rFonts w:ascii="Times" w:eastAsia="Times New Roman" w:hAnsi="Times"/>
              </w:rPr>
              <w:t xml:space="preserve">From RAN2 perspective </w:t>
            </w:r>
            <w:r w:rsidRPr="002433EA">
              <w:rPr>
                <w:rFonts w:ascii="Times" w:eastAsia="Times New Roman" w:hAnsi="Times"/>
                <w:strike/>
                <w:color w:val="FF0000"/>
              </w:rPr>
              <w:t>legacy devices</w:t>
            </w:r>
            <w:r w:rsidRPr="002433EA">
              <w:rPr>
                <w:rFonts w:ascii="Times" w:eastAsia="Times New Roman" w:hAnsi="Times"/>
                <w:color w:val="FF0000"/>
              </w:rPr>
              <w:t xml:space="preserve"> </w:t>
            </w:r>
            <w:r w:rsidRPr="002433EA">
              <w:rPr>
                <w:rFonts w:ascii="Times" w:eastAsiaTheme="minorEastAsia" w:hAnsi="Times" w:hint="eastAsia"/>
                <w:color w:val="FF0000"/>
                <w:lang w:eastAsia="zh-CN"/>
              </w:rPr>
              <w:t xml:space="preserve">legacy UEs </w:t>
            </w:r>
            <w:r w:rsidRPr="00D10731">
              <w:rPr>
                <w:rFonts w:ascii="Times" w:eastAsia="Times New Roman" w:hAnsi="Times"/>
              </w:rPr>
              <w:t xml:space="preserve">and </w:t>
            </w:r>
            <w:r w:rsidRPr="002433EA">
              <w:rPr>
                <w:rFonts w:ascii="Times" w:eastAsia="Times New Roman" w:hAnsi="Times"/>
                <w:strike/>
                <w:color w:val="FF0000"/>
              </w:rPr>
              <w:t xml:space="preserve">new NES </w:t>
            </w:r>
            <w:r w:rsidRPr="002433EA">
              <w:rPr>
                <w:rFonts w:ascii="Times" w:eastAsiaTheme="minorEastAsia" w:hAnsi="Times" w:hint="eastAsia"/>
                <w:color w:val="FF0000"/>
                <w:lang w:eastAsia="zh-CN"/>
              </w:rPr>
              <w:t xml:space="preserve">NES-capable </w:t>
            </w:r>
            <w:r w:rsidRPr="00D10731">
              <w:rPr>
                <w:rFonts w:ascii="Times" w:eastAsia="Times New Roman" w:hAnsi="Times"/>
              </w:rPr>
              <w:t>UEs can be handled via cell selection/reselection techniques</w:t>
            </w:r>
            <w:r>
              <w:rPr>
                <w:rFonts w:ascii="Times" w:eastAsia="Times New Roman" w:hAnsi="Times"/>
              </w:rPr>
              <w:t>.</w:t>
            </w:r>
          </w:p>
        </w:tc>
        <w:tc>
          <w:tcPr>
            <w:tcW w:w="4191" w:type="dxa"/>
          </w:tcPr>
          <w:p w14:paraId="26734A5B" w14:textId="0CE6800A" w:rsidR="003F4617" w:rsidRPr="00CE0FE0" w:rsidRDefault="00A118E4" w:rsidP="00BE29C7">
            <w:pPr>
              <w:spacing w:after="0"/>
              <w:rPr>
                <w:rFonts w:eastAsiaTheme="minorEastAsia"/>
                <w:bCs/>
                <w:lang w:eastAsia="zh-CN"/>
              </w:rPr>
            </w:pPr>
            <w:r>
              <w:rPr>
                <w:rFonts w:eastAsiaTheme="minorEastAsia"/>
                <w:bCs/>
                <w:lang w:eastAsia="zh-CN"/>
              </w:rPr>
              <w:t>OK – included in v03 together with rapporteur corrections.</w:t>
            </w:r>
          </w:p>
        </w:tc>
      </w:tr>
      <w:tr w:rsidR="00CF54E8" w:rsidRPr="00CE0FE0" w14:paraId="54824CCB" w14:textId="77777777" w:rsidTr="004B2D18">
        <w:trPr>
          <w:trHeight w:val="127"/>
        </w:trPr>
        <w:tc>
          <w:tcPr>
            <w:tcW w:w="1271" w:type="dxa"/>
            <w:shd w:val="clear" w:color="auto" w:fill="auto"/>
          </w:tcPr>
          <w:p w14:paraId="2A92AE2D" w14:textId="707514A9" w:rsidR="00CF54E8" w:rsidRPr="00F248B0" w:rsidRDefault="00334AFC" w:rsidP="00CF54E8">
            <w:pPr>
              <w:spacing w:after="0"/>
              <w:rPr>
                <w:rFonts w:eastAsiaTheme="minorEastAsia"/>
                <w:bCs/>
                <w:lang w:eastAsia="zh-CN"/>
              </w:rPr>
            </w:pPr>
            <w:r>
              <w:rPr>
                <w:rFonts w:eastAsiaTheme="minorEastAsia"/>
                <w:bCs/>
                <w:lang w:eastAsia="zh-CN"/>
              </w:rPr>
              <w:t>Qualcomm</w:t>
            </w:r>
          </w:p>
        </w:tc>
        <w:tc>
          <w:tcPr>
            <w:tcW w:w="4394" w:type="dxa"/>
          </w:tcPr>
          <w:p w14:paraId="2FB49936" w14:textId="77777777" w:rsidR="00CF54E8" w:rsidRDefault="003562F5" w:rsidP="00CF54E8">
            <w:pPr>
              <w:spacing w:after="0"/>
              <w:rPr>
                <w:rFonts w:eastAsiaTheme="minorEastAsia"/>
                <w:bCs/>
                <w:lang w:eastAsia="zh-CN"/>
              </w:rPr>
            </w:pPr>
            <w:r>
              <w:rPr>
                <w:rFonts w:eastAsiaTheme="minorEastAsia"/>
                <w:bCs/>
                <w:lang w:eastAsia="zh-CN"/>
              </w:rPr>
              <w:t>6.x.2</w:t>
            </w:r>
          </w:p>
          <w:p w14:paraId="150561CB" w14:textId="112B9605" w:rsidR="003562F5" w:rsidRDefault="003562F5" w:rsidP="00CF54E8">
            <w:pPr>
              <w:spacing w:after="0"/>
            </w:pPr>
            <w:r>
              <w:rPr>
                <w:rFonts w:eastAsiaTheme="minorEastAsia"/>
                <w:bCs/>
                <w:lang w:eastAsia="zh-CN"/>
              </w:rPr>
              <w:t xml:space="preserve">We are not ok with </w:t>
            </w:r>
            <w:proofErr w:type="gramStart"/>
            <w:r>
              <w:rPr>
                <w:rFonts w:eastAsiaTheme="minorEastAsia"/>
                <w:bCs/>
                <w:lang w:eastAsia="zh-CN"/>
              </w:rPr>
              <w:t>Apple’s  change</w:t>
            </w:r>
            <w:proofErr w:type="gramEnd"/>
            <w:r>
              <w:rPr>
                <w:rFonts w:eastAsiaTheme="minorEastAsia"/>
                <w:bCs/>
                <w:lang w:eastAsia="zh-CN"/>
              </w:rPr>
              <w:t>”</w:t>
            </w:r>
            <w:r>
              <w:rPr>
                <w:rFonts w:eastAsia="DengXian"/>
                <w:iCs/>
              </w:rPr>
              <w:t xml:space="preserve"> to avoid UEs selecting </w:t>
            </w:r>
            <w:r w:rsidRPr="003562F5">
              <w:rPr>
                <w:rFonts w:eastAsia="DengXian"/>
                <w:iCs/>
                <w:strike/>
              </w:rPr>
              <w:t xml:space="preserve">cells operating in </w:t>
            </w:r>
            <w:r>
              <w:rPr>
                <w:rFonts w:eastAsia="DengXian"/>
                <w:iCs/>
              </w:rPr>
              <w:t>NES cells</w:t>
            </w:r>
            <w:r w:rsidRPr="003562F5">
              <w:rPr>
                <w:rFonts w:eastAsia="DengXian"/>
                <w:iCs/>
                <w:strike/>
              </w:rPr>
              <w:t xml:space="preserve"> mode</w:t>
            </w:r>
            <w:r>
              <w:rPr>
                <w:rFonts w:eastAsia="DengXian"/>
                <w:iCs/>
              </w:rPr>
              <w:t>”. First this is inconsistent with “</w:t>
            </w:r>
            <w:r>
              <w:t xml:space="preserve">Evaluation of conditional handover conditions depending on the </w:t>
            </w:r>
            <w:r w:rsidRPr="003562F5">
              <w:rPr>
                <w:b/>
                <w:bCs/>
                <w:color w:val="0070C0"/>
              </w:rPr>
              <w:t>NES mode of source/target cell</w:t>
            </w:r>
            <w:r>
              <w:t>”, as it is clear that the consideration is the mode. Second, this quite changes the meaning on the agreed framework where our understanding that this relates to a somewhat dynamic mode of the cell that can change over</w:t>
            </w:r>
            <w:r w:rsidR="00A43B33">
              <w:t xml:space="preserve"> </w:t>
            </w:r>
            <w:r>
              <w:t xml:space="preserve">time according to load, traffic, etc. </w:t>
            </w:r>
            <w:r w:rsidR="00A43B33">
              <w:t>So,</w:t>
            </w:r>
            <w:r>
              <w:t xml:space="preserve"> we would prefer to keep the original text</w:t>
            </w:r>
            <w:r w:rsidR="00A43B33">
              <w:t xml:space="preserve"> in v02.</w:t>
            </w:r>
          </w:p>
          <w:p w14:paraId="0E52EC42" w14:textId="77777777" w:rsidR="00A43B33" w:rsidRDefault="00A43B33" w:rsidP="00CF54E8">
            <w:pPr>
              <w:spacing w:after="0"/>
            </w:pPr>
          </w:p>
          <w:p w14:paraId="490BAFAA" w14:textId="059DB5C5" w:rsidR="00DA2FEB" w:rsidRDefault="00DA2FEB" w:rsidP="00CF54E8">
            <w:pPr>
              <w:spacing w:after="0"/>
            </w:pPr>
            <w:r>
              <w:t>6.x.1</w:t>
            </w:r>
          </w:p>
          <w:p w14:paraId="5CBFCCE0" w14:textId="6477F3BD" w:rsidR="00DA2FEB" w:rsidRDefault="00DA2FEB" w:rsidP="00DA2FEB">
            <w:pPr>
              <w:textAlignment w:val="baseline"/>
              <w:rPr>
                <w:rFonts w:ascii="Times" w:eastAsia="Times New Roman" w:hAnsi="Times" w:cs="Times"/>
              </w:rPr>
            </w:pPr>
            <w:r>
              <w:rPr>
                <w:rFonts w:ascii="Times" w:eastAsia="Times New Roman" w:hAnsi="Times" w:cs="Times"/>
              </w:rPr>
              <w:t>“From RAN2 perspective legacy devices and new NES UEs can be handled via cell selection/reselection techniques.”</w:t>
            </w:r>
          </w:p>
          <w:p w14:paraId="5830C9EA" w14:textId="5F817CCD" w:rsidR="003562F5" w:rsidRPr="00A43B33" w:rsidRDefault="00DA2FEB" w:rsidP="00A43B33">
            <w:pPr>
              <w:textAlignment w:val="baseline"/>
              <w:rPr>
                <w:rFonts w:ascii="Times" w:eastAsia="Times New Roman" w:hAnsi="Times" w:cs="Times"/>
                <w:color w:val="auto"/>
                <w:lang w:eastAsia="en-US"/>
              </w:rPr>
            </w:pPr>
            <w:r>
              <w:rPr>
                <w:rFonts w:ascii="Times" w:eastAsia="Times New Roman" w:hAnsi="Times" w:cs="Times"/>
              </w:rPr>
              <w:t xml:space="preserve">We understand this to be a direct agreement from the meeting, however in its current form, the sentence is unclear, so we propose changing it to </w:t>
            </w:r>
            <w:r w:rsidR="00A43B33">
              <w:rPr>
                <w:rFonts w:ascii="Times" w:eastAsia="Times New Roman" w:hAnsi="Times" w:cs="Times"/>
              </w:rPr>
              <w:t xml:space="preserve">add something like “to achieve NES gains” or something like that to clarify that this sentence is an endorsement from RAN2 to utilize cell selection/reselection for NES, i.e., clarify a little the motive of this sentence as we understand it. </w:t>
            </w:r>
          </w:p>
        </w:tc>
        <w:tc>
          <w:tcPr>
            <w:tcW w:w="4191" w:type="dxa"/>
          </w:tcPr>
          <w:p w14:paraId="6AA119F7" w14:textId="58ACE9FA" w:rsidR="00165D8E" w:rsidRDefault="00183C5A" w:rsidP="00CF54E8">
            <w:pPr>
              <w:spacing w:after="0"/>
              <w:rPr>
                <w:rFonts w:eastAsiaTheme="minorEastAsia"/>
                <w:bCs/>
                <w:lang w:eastAsia="zh-CN"/>
              </w:rPr>
            </w:pPr>
            <w:r>
              <w:rPr>
                <w:rFonts w:eastAsiaTheme="minorEastAsia"/>
                <w:bCs/>
                <w:lang w:eastAsia="zh-CN"/>
              </w:rPr>
              <w:t xml:space="preserve">Regarding the first change we have no strong view. </w:t>
            </w:r>
            <w:r w:rsidRPr="00183C5A">
              <w:rPr>
                <w:rFonts w:eastAsiaTheme="minorEastAsia"/>
                <w:bCs/>
                <w:lang w:eastAsia="zh-CN"/>
              </w:rPr>
              <w:t>This ambiguity is somewhat a result of us not having a definition of a NES cell</w:t>
            </w:r>
            <w:r>
              <w:rPr>
                <w:rFonts w:eastAsiaTheme="minorEastAsia"/>
                <w:bCs/>
                <w:lang w:eastAsia="zh-CN"/>
              </w:rPr>
              <w:t xml:space="preserve">. </w:t>
            </w:r>
            <w:r w:rsidR="00AA20F1">
              <w:rPr>
                <w:rFonts w:eastAsiaTheme="minorEastAsia"/>
                <w:bCs/>
                <w:lang w:eastAsia="zh-CN"/>
              </w:rPr>
              <w:t xml:space="preserve">The statement is only an example and the first part of the sentence is clear that the NES mode can be considered for mobility. </w:t>
            </w:r>
          </w:p>
          <w:p w14:paraId="051D7849" w14:textId="625983BD" w:rsidR="00CF54E8" w:rsidRDefault="00AA20F1" w:rsidP="00CF54E8">
            <w:pPr>
              <w:spacing w:after="0"/>
              <w:rPr>
                <w:rFonts w:eastAsiaTheme="minorEastAsia"/>
                <w:bCs/>
                <w:lang w:eastAsia="zh-CN"/>
              </w:rPr>
            </w:pPr>
            <w:r>
              <w:rPr>
                <w:rFonts w:eastAsiaTheme="minorEastAsia"/>
                <w:bCs/>
                <w:lang w:eastAsia="zh-CN"/>
              </w:rPr>
              <w:t>However, w</w:t>
            </w:r>
            <w:r w:rsidR="00183C5A">
              <w:rPr>
                <w:rFonts w:eastAsiaTheme="minorEastAsia"/>
                <w:bCs/>
                <w:lang w:eastAsia="zh-CN"/>
              </w:rPr>
              <w:t xml:space="preserve">e are fine to revert to the original wording. </w:t>
            </w:r>
          </w:p>
          <w:p w14:paraId="427FD9C4" w14:textId="77777777" w:rsidR="00183C5A" w:rsidRDefault="00183C5A" w:rsidP="00CF54E8">
            <w:pPr>
              <w:spacing w:after="0"/>
              <w:rPr>
                <w:rFonts w:eastAsiaTheme="minorEastAsia"/>
                <w:bCs/>
                <w:lang w:eastAsia="zh-CN"/>
              </w:rPr>
            </w:pPr>
          </w:p>
          <w:p w14:paraId="188E839D" w14:textId="77777777" w:rsidR="00183C5A" w:rsidRDefault="00CE4C9F" w:rsidP="00CF54E8">
            <w:pPr>
              <w:spacing w:after="0"/>
              <w:rPr>
                <w:rFonts w:eastAsiaTheme="minorEastAsia"/>
                <w:bCs/>
                <w:lang w:eastAsia="zh-CN"/>
              </w:rPr>
            </w:pPr>
            <w:r>
              <w:rPr>
                <w:rFonts w:eastAsiaTheme="minorEastAsia"/>
                <w:bCs/>
                <w:lang w:eastAsia="zh-CN"/>
              </w:rPr>
              <w:t>For the second issue we agree that the current wording not very specific. We think t</w:t>
            </w:r>
            <w:r w:rsidRPr="00CE4C9F">
              <w:rPr>
                <w:rFonts w:eastAsiaTheme="minorEastAsia"/>
                <w:bCs/>
                <w:lang w:eastAsia="zh-CN"/>
              </w:rPr>
              <w:t xml:space="preserve">he cell </w:t>
            </w:r>
            <w:r>
              <w:rPr>
                <w:rFonts w:eastAsiaTheme="minorEastAsia"/>
                <w:bCs/>
                <w:lang w:eastAsia="zh-CN"/>
              </w:rPr>
              <w:t>(</w:t>
            </w:r>
            <w:r w:rsidRPr="00CE4C9F">
              <w:rPr>
                <w:rFonts w:eastAsiaTheme="minorEastAsia"/>
                <w:bCs/>
                <w:lang w:eastAsia="zh-CN"/>
              </w:rPr>
              <w:t>re</w:t>
            </w:r>
            <w:r>
              <w:rPr>
                <w:rFonts w:eastAsiaTheme="minorEastAsia"/>
                <w:bCs/>
                <w:lang w:eastAsia="zh-CN"/>
              </w:rPr>
              <w:t>)</w:t>
            </w:r>
            <w:r w:rsidRPr="00CE4C9F">
              <w:rPr>
                <w:rFonts w:eastAsiaTheme="minorEastAsia"/>
                <w:bCs/>
                <w:lang w:eastAsia="zh-CN"/>
              </w:rPr>
              <w:t xml:space="preserve">selection part does not </w:t>
            </w:r>
            <w:r>
              <w:rPr>
                <w:rFonts w:eastAsiaTheme="minorEastAsia"/>
                <w:bCs/>
                <w:lang w:eastAsia="zh-CN"/>
              </w:rPr>
              <w:t xml:space="preserve">directly </w:t>
            </w:r>
            <w:r w:rsidRPr="00CE4C9F">
              <w:rPr>
                <w:rFonts w:eastAsiaTheme="minorEastAsia"/>
                <w:bCs/>
                <w:lang w:eastAsia="zh-CN"/>
              </w:rPr>
              <w:t xml:space="preserve">achieve energy saving gains, it </w:t>
            </w:r>
            <w:r w:rsidR="000D19C3">
              <w:rPr>
                <w:rFonts w:eastAsiaTheme="minorEastAsia"/>
                <w:bCs/>
                <w:lang w:eastAsia="zh-CN"/>
              </w:rPr>
              <w:t xml:space="preserve">can </w:t>
            </w:r>
            <w:r w:rsidRPr="00CE4C9F">
              <w:rPr>
                <w:rFonts w:eastAsiaTheme="minorEastAsia"/>
                <w:bCs/>
                <w:lang w:eastAsia="zh-CN"/>
              </w:rPr>
              <w:t xml:space="preserve">only </w:t>
            </w:r>
            <w:r w:rsidR="000D19C3">
              <w:rPr>
                <w:rFonts w:eastAsiaTheme="minorEastAsia"/>
                <w:bCs/>
                <w:lang w:eastAsia="zh-CN"/>
              </w:rPr>
              <w:t xml:space="preserve">make UEs </w:t>
            </w:r>
            <w:r w:rsidRPr="00CE4C9F">
              <w:rPr>
                <w:rFonts w:eastAsiaTheme="minorEastAsia"/>
                <w:bCs/>
                <w:lang w:eastAsia="zh-CN"/>
              </w:rPr>
              <w:t>avoid camp</w:t>
            </w:r>
            <w:r w:rsidR="00B93711">
              <w:rPr>
                <w:rFonts w:eastAsiaTheme="minorEastAsia"/>
                <w:bCs/>
                <w:lang w:eastAsia="zh-CN"/>
              </w:rPr>
              <w:t>ing</w:t>
            </w:r>
            <w:r w:rsidRPr="00CE4C9F">
              <w:rPr>
                <w:rFonts w:eastAsiaTheme="minorEastAsia"/>
                <w:bCs/>
                <w:lang w:eastAsia="zh-CN"/>
              </w:rPr>
              <w:t xml:space="preserve"> on those cells. </w:t>
            </w:r>
            <w:r>
              <w:rPr>
                <w:rFonts w:eastAsiaTheme="minorEastAsia"/>
                <w:bCs/>
                <w:lang w:eastAsia="zh-CN"/>
              </w:rPr>
              <w:t>W</w:t>
            </w:r>
            <w:r w:rsidRPr="00CE4C9F">
              <w:rPr>
                <w:rFonts w:eastAsiaTheme="minorEastAsia"/>
                <w:bCs/>
                <w:lang w:eastAsia="zh-CN"/>
              </w:rPr>
              <w:t xml:space="preserve">e can clarify </w:t>
            </w:r>
            <w:r>
              <w:rPr>
                <w:rFonts w:eastAsiaTheme="minorEastAsia"/>
                <w:bCs/>
                <w:lang w:eastAsia="zh-CN"/>
              </w:rPr>
              <w:t xml:space="preserve">the wording by mentioning that </w:t>
            </w:r>
            <w:r w:rsidR="007C265C">
              <w:rPr>
                <w:rFonts w:eastAsiaTheme="minorEastAsia"/>
                <w:bCs/>
                <w:lang w:eastAsia="zh-CN"/>
              </w:rPr>
              <w:t>we had in mind areas with NES cells deployed: “</w:t>
            </w:r>
            <w:r w:rsidR="007C265C" w:rsidRPr="007C265C">
              <w:rPr>
                <w:rFonts w:eastAsiaTheme="minorEastAsia"/>
                <w:bCs/>
                <w:lang w:eastAsia="zh-CN"/>
              </w:rPr>
              <w:t>From RAN2 perspective, legacy UEs and NES-capable UEs can be handled via</w:t>
            </w:r>
            <w:r w:rsidR="007C265C">
              <w:t xml:space="preserve"> </w:t>
            </w:r>
            <w:r w:rsidR="007C265C" w:rsidRPr="007C265C">
              <w:rPr>
                <w:rFonts w:eastAsiaTheme="minorEastAsia"/>
                <w:bCs/>
                <w:lang w:eastAsia="zh-CN"/>
              </w:rPr>
              <w:t>cell selection/reselection techniques</w:t>
            </w:r>
            <w:r w:rsidR="007C265C">
              <w:rPr>
                <w:rFonts w:eastAsiaTheme="minorEastAsia"/>
                <w:bCs/>
                <w:lang w:eastAsia="zh-CN"/>
              </w:rPr>
              <w:t xml:space="preserve"> </w:t>
            </w:r>
            <w:r w:rsidR="007C265C" w:rsidRPr="007C265C">
              <w:rPr>
                <w:rFonts w:eastAsiaTheme="minorEastAsia"/>
                <w:bCs/>
                <w:color w:val="FF0000"/>
                <w:lang w:eastAsia="zh-CN"/>
              </w:rPr>
              <w:t>in the presence of NES cells</w:t>
            </w:r>
            <w:r w:rsidR="007C265C">
              <w:rPr>
                <w:rFonts w:eastAsiaTheme="minorEastAsia"/>
                <w:bCs/>
                <w:lang w:eastAsia="zh-CN"/>
              </w:rPr>
              <w:t>”.</w:t>
            </w:r>
          </w:p>
          <w:p w14:paraId="16196264" w14:textId="77777777" w:rsidR="00AD4706" w:rsidRDefault="00AD4706" w:rsidP="00CF54E8">
            <w:pPr>
              <w:spacing w:after="0"/>
              <w:rPr>
                <w:rFonts w:eastAsiaTheme="minorEastAsia"/>
                <w:bCs/>
                <w:lang w:eastAsia="zh-CN"/>
              </w:rPr>
            </w:pPr>
          </w:p>
          <w:p w14:paraId="62BF007B" w14:textId="40461D50" w:rsidR="00AD4706" w:rsidRPr="00CE0FE0" w:rsidRDefault="00AD4706" w:rsidP="00CF54E8">
            <w:pPr>
              <w:spacing w:after="0"/>
              <w:rPr>
                <w:rFonts w:eastAsiaTheme="minorEastAsia"/>
                <w:bCs/>
                <w:lang w:eastAsia="zh-CN"/>
              </w:rPr>
            </w:pPr>
            <w:r>
              <w:rPr>
                <w:rFonts w:eastAsiaTheme="minorEastAsia"/>
                <w:bCs/>
                <w:lang w:eastAsia="zh-CN"/>
              </w:rPr>
              <w:t>Above changes are reflected in v04.</w:t>
            </w:r>
          </w:p>
        </w:tc>
      </w:tr>
      <w:tr w:rsidR="00CF54E8" w:rsidRPr="00CE0FE0" w14:paraId="0AD4B4A7" w14:textId="77777777" w:rsidTr="004B2D18">
        <w:trPr>
          <w:trHeight w:val="127"/>
        </w:trPr>
        <w:tc>
          <w:tcPr>
            <w:tcW w:w="1271" w:type="dxa"/>
            <w:shd w:val="clear" w:color="auto" w:fill="auto"/>
          </w:tcPr>
          <w:p w14:paraId="119A9AC1" w14:textId="6C845847" w:rsidR="00CF54E8" w:rsidRPr="00F248B0" w:rsidRDefault="005E422E" w:rsidP="00CF54E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0E00342A" w14:textId="0F66442E" w:rsidR="00D567D6" w:rsidRDefault="009E40EB" w:rsidP="00CF54E8">
            <w:pPr>
              <w:spacing w:after="0"/>
              <w:rPr>
                <w:rFonts w:eastAsiaTheme="minorEastAsia"/>
                <w:bCs/>
                <w:lang w:eastAsia="zh-CN"/>
              </w:rPr>
            </w:pPr>
            <w:r>
              <w:rPr>
                <w:rFonts w:eastAsiaTheme="minorEastAsia"/>
                <w:bCs/>
                <w:lang w:eastAsia="zh-CN"/>
              </w:rPr>
              <w:t>Regarding</w:t>
            </w:r>
            <w:r w:rsidR="005E422E">
              <w:rPr>
                <w:rFonts w:eastAsiaTheme="minorEastAsia"/>
                <w:bCs/>
                <w:lang w:eastAsia="zh-CN"/>
              </w:rPr>
              <w:t xml:space="preserve"> the following two sentences in</w:t>
            </w:r>
            <w:r w:rsidR="00D567D6">
              <w:rPr>
                <w:rFonts w:eastAsiaTheme="minorEastAsia"/>
                <w:bCs/>
                <w:lang w:eastAsia="zh-CN"/>
              </w:rPr>
              <w:t xml:space="preserve"> 6.1.3x, we wonder whether there is any difference/different consideration on the UE’s reception </w:t>
            </w:r>
            <w:proofErr w:type="spellStart"/>
            <w:r>
              <w:rPr>
                <w:rFonts w:eastAsiaTheme="minorEastAsia"/>
                <w:bCs/>
                <w:lang w:eastAsia="zh-CN"/>
              </w:rPr>
              <w:t>behaviour</w:t>
            </w:r>
            <w:proofErr w:type="spellEnd"/>
            <w:r w:rsidR="00D567D6">
              <w:rPr>
                <w:rFonts w:eastAsiaTheme="minorEastAsia" w:hint="eastAsia"/>
                <w:bCs/>
                <w:lang w:eastAsia="zh-CN"/>
              </w:rPr>
              <w:t>.</w:t>
            </w:r>
            <w:r w:rsidR="00D567D6">
              <w:rPr>
                <w:rFonts w:eastAsiaTheme="minorEastAsia"/>
                <w:bCs/>
                <w:lang w:eastAsia="zh-CN"/>
              </w:rPr>
              <w:t xml:space="preserve"> If </w:t>
            </w:r>
            <w:r w:rsidR="00D567D6">
              <w:rPr>
                <w:rFonts w:eastAsiaTheme="minorEastAsia"/>
                <w:bCs/>
                <w:lang w:eastAsia="zh-CN"/>
              </w:rPr>
              <w:lastRenderedPageBreak/>
              <w:t xml:space="preserve">not, we prefer </w:t>
            </w:r>
            <w:r w:rsidR="00775FC6">
              <w:rPr>
                <w:rFonts w:eastAsiaTheme="minorEastAsia"/>
                <w:bCs/>
                <w:lang w:eastAsia="zh-CN"/>
              </w:rPr>
              <w:t xml:space="preserve">the </w:t>
            </w:r>
            <w:r w:rsidR="00D567D6">
              <w:rPr>
                <w:rFonts w:eastAsiaTheme="minorEastAsia"/>
                <w:bCs/>
                <w:lang w:eastAsia="zh-CN"/>
              </w:rPr>
              <w:t>align</w:t>
            </w:r>
            <w:r w:rsidR="00775FC6">
              <w:rPr>
                <w:rFonts w:eastAsiaTheme="minorEastAsia"/>
                <w:bCs/>
                <w:lang w:eastAsia="zh-CN"/>
              </w:rPr>
              <w:t>ed</w:t>
            </w:r>
            <w:r w:rsidR="00D567D6">
              <w:rPr>
                <w:rFonts w:eastAsiaTheme="minorEastAsia"/>
                <w:bCs/>
                <w:lang w:eastAsia="zh-CN"/>
              </w:rPr>
              <w:t xml:space="preserve"> wording</w:t>
            </w:r>
            <w:r w:rsidR="00775FC6">
              <w:rPr>
                <w:rFonts w:eastAsiaTheme="minorEastAsia"/>
                <w:bCs/>
                <w:lang w:eastAsia="zh-CN"/>
              </w:rPr>
              <w:t xml:space="preserve"> between them</w:t>
            </w:r>
            <w:r w:rsidR="00D567D6">
              <w:rPr>
                <w:rFonts w:eastAsiaTheme="minorEastAsia"/>
                <w:bCs/>
                <w:lang w:eastAsia="zh-CN"/>
              </w:rPr>
              <w:t xml:space="preserve">. Because, in our understanding, “cannot receive” in the first sentence means the UE is not capable or allowed of receiving, while “receive neither” in the second sentence means the UE has the action (i.e. receiving) but receives nothing. </w:t>
            </w:r>
          </w:p>
          <w:p w14:paraId="35D9BABE" w14:textId="77777777" w:rsidR="00D567D6" w:rsidRDefault="00D567D6" w:rsidP="00CF54E8">
            <w:pPr>
              <w:spacing w:after="0"/>
              <w:rPr>
                <w:rFonts w:eastAsiaTheme="minorEastAsia"/>
                <w:bCs/>
                <w:lang w:eastAsia="zh-CN"/>
              </w:rPr>
            </w:pPr>
          </w:p>
          <w:p w14:paraId="7CDDD9C5" w14:textId="77777777" w:rsidR="00D567D6" w:rsidRPr="00D567D6" w:rsidRDefault="00D567D6" w:rsidP="00D567D6">
            <w:pPr>
              <w:spacing w:afterLines="50" w:after="120"/>
              <w:rPr>
                <w:rFonts w:ascii="Times" w:hAnsi="Times"/>
                <w:i/>
              </w:rPr>
            </w:pPr>
            <w:r w:rsidRPr="00D567D6">
              <w:rPr>
                <w:rFonts w:ascii="Times" w:hAnsi="Times"/>
                <w:i/>
              </w:rPr>
              <w:t>A non-anchor NES cell without SIB is a cell where the UE</w:t>
            </w:r>
            <w:r w:rsidRPr="00D567D6">
              <w:rPr>
                <w:rFonts w:ascii="Times" w:hAnsi="Times"/>
                <w:i/>
                <w:color w:val="FF0000"/>
              </w:rPr>
              <w:t xml:space="preserve"> cannot receive</w:t>
            </w:r>
            <w:r w:rsidRPr="00D567D6">
              <w:rPr>
                <w:rFonts w:ascii="Times" w:hAnsi="Times"/>
                <w:i/>
              </w:rPr>
              <w:t xml:space="preserve"> SIB.</w:t>
            </w:r>
          </w:p>
          <w:p w14:paraId="65F85718" w14:textId="77777777" w:rsidR="00D567D6" w:rsidRPr="00D567D6" w:rsidRDefault="00D567D6" w:rsidP="00D567D6">
            <w:pPr>
              <w:spacing w:afterLines="50" w:after="120"/>
              <w:rPr>
                <w:rFonts w:ascii="Times" w:eastAsia="Times New Roman" w:hAnsi="Times"/>
                <w:i/>
              </w:rPr>
            </w:pPr>
            <w:r w:rsidRPr="00D567D6">
              <w:rPr>
                <w:rFonts w:ascii="Times" w:eastAsia="Times New Roman" w:hAnsi="Times"/>
                <w:i/>
              </w:rPr>
              <w:t>A</w:t>
            </w:r>
            <w:r w:rsidRPr="00D567D6">
              <w:rPr>
                <w:rFonts w:ascii="Times" w:hAnsi="Times"/>
                <w:i/>
              </w:rPr>
              <w:t xml:space="preserve"> non-anchor NES cell without SSB and </w:t>
            </w:r>
            <w:r w:rsidRPr="00D567D6">
              <w:rPr>
                <w:rFonts w:ascii="Times" w:eastAsia="Times New Roman" w:hAnsi="Times"/>
                <w:i/>
              </w:rPr>
              <w:t xml:space="preserve">SIB </w:t>
            </w:r>
            <w:r w:rsidRPr="00D567D6">
              <w:rPr>
                <w:rFonts w:ascii="Times" w:hAnsi="Times"/>
                <w:i/>
              </w:rPr>
              <w:t>is a cell where a UE</w:t>
            </w:r>
            <w:r w:rsidRPr="00D567D6">
              <w:rPr>
                <w:rFonts w:ascii="Times" w:hAnsi="Times"/>
                <w:i/>
                <w:color w:val="FF0000"/>
              </w:rPr>
              <w:t xml:space="preserve"> receives neither</w:t>
            </w:r>
            <w:r w:rsidRPr="00D567D6">
              <w:rPr>
                <w:rFonts w:ascii="Times" w:hAnsi="Times"/>
                <w:i/>
              </w:rPr>
              <w:t xml:space="preserve"> SSB nor SIB</w:t>
            </w:r>
            <w:r w:rsidRPr="00D567D6">
              <w:rPr>
                <w:rFonts w:ascii="Times" w:eastAsia="Times New Roman" w:hAnsi="Times"/>
                <w:i/>
              </w:rPr>
              <w:t>.</w:t>
            </w:r>
          </w:p>
          <w:p w14:paraId="732F9914" w14:textId="4E441E55" w:rsidR="00D567D6" w:rsidRPr="00D567D6" w:rsidRDefault="00D567D6" w:rsidP="00CF54E8">
            <w:pPr>
              <w:spacing w:after="0"/>
              <w:rPr>
                <w:rFonts w:eastAsiaTheme="minorEastAsia"/>
                <w:bCs/>
                <w:lang w:eastAsia="zh-CN"/>
              </w:rPr>
            </w:pPr>
            <w:r>
              <w:rPr>
                <w:rFonts w:eastAsiaTheme="minorEastAsia"/>
                <w:bCs/>
                <w:lang w:eastAsia="zh-CN"/>
              </w:rPr>
              <w:t xml:space="preserve"> </w:t>
            </w:r>
          </w:p>
        </w:tc>
        <w:tc>
          <w:tcPr>
            <w:tcW w:w="4191" w:type="dxa"/>
          </w:tcPr>
          <w:p w14:paraId="26B2FA26" w14:textId="77777777" w:rsidR="001B4CB5" w:rsidRDefault="001B4CB5" w:rsidP="001B4CB5">
            <w:pPr>
              <w:spacing w:after="0"/>
              <w:rPr>
                <w:rFonts w:eastAsiaTheme="minorEastAsia"/>
                <w:bCs/>
                <w:lang w:eastAsia="zh-CN"/>
              </w:rPr>
            </w:pPr>
            <w:bookmarkStart w:id="7" w:name="_Hlk120266460"/>
            <w:r>
              <w:rPr>
                <w:rFonts w:eastAsiaTheme="minorEastAsia"/>
                <w:bCs/>
                <w:lang w:eastAsia="zh-CN"/>
              </w:rPr>
              <w:lastRenderedPageBreak/>
              <w:t xml:space="preserve">The non-anchor cell doesn’t broadcast SIB (in case 1) or doesn’t broadcast both SSB and SIB (case 2). </w:t>
            </w:r>
            <w:proofErr w:type="gramStart"/>
            <w:r>
              <w:rPr>
                <w:rFonts w:eastAsiaTheme="minorEastAsia"/>
                <w:bCs/>
                <w:lang w:eastAsia="zh-CN"/>
              </w:rPr>
              <w:t>So</w:t>
            </w:r>
            <w:proofErr w:type="gramEnd"/>
            <w:r>
              <w:rPr>
                <w:rFonts w:eastAsiaTheme="minorEastAsia"/>
                <w:bCs/>
                <w:lang w:eastAsia="zh-CN"/>
              </w:rPr>
              <w:t xml:space="preserve"> the UE doesn’t receive it on the non-</w:t>
            </w:r>
            <w:r>
              <w:rPr>
                <w:rFonts w:eastAsiaTheme="minorEastAsia"/>
                <w:bCs/>
                <w:lang w:eastAsia="zh-CN"/>
              </w:rPr>
              <w:lastRenderedPageBreak/>
              <w:t>anchor cell because it’s impossible (there is no SIB/SSB). We d</w:t>
            </w:r>
            <w:r w:rsidRPr="00B515C9">
              <w:rPr>
                <w:rFonts w:eastAsiaTheme="minorEastAsia"/>
                <w:bCs/>
                <w:lang w:eastAsia="zh-CN"/>
              </w:rPr>
              <w:t xml:space="preserve">o not </w:t>
            </w:r>
            <w:r>
              <w:rPr>
                <w:rFonts w:eastAsiaTheme="minorEastAsia"/>
                <w:bCs/>
                <w:lang w:eastAsia="zh-CN"/>
              </w:rPr>
              <w:t xml:space="preserve">think the case 2 wording </w:t>
            </w:r>
            <w:r w:rsidRPr="00B515C9">
              <w:rPr>
                <w:rFonts w:eastAsiaTheme="minorEastAsia"/>
                <w:bCs/>
                <w:lang w:eastAsia="zh-CN"/>
              </w:rPr>
              <w:t>mean</w:t>
            </w:r>
            <w:r>
              <w:rPr>
                <w:rFonts w:eastAsiaTheme="minorEastAsia"/>
                <w:bCs/>
                <w:lang w:eastAsia="zh-CN"/>
              </w:rPr>
              <w:t>s</w:t>
            </w:r>
            <w:r w:rsidRPr="00B515C9">
              <w:rPr>
                <w:rFonts w:eastAsiaTheme="minorEastAsia"/>
                <w:bCs/>
                <w:lang w:eastAsia="zh-CN"/>
              </w:rPr>
              <w:t xml:space="preserve"> </w:t>
            </w:r>
            <w:r>
              <w:rPr>
                <w:rFonts w:eastAsiaTheme="minorEastAsia"/>
                <w:bCs/>
                <w:lang w:eastAsia="zh-CN"/>
              </w:rPr>
              <w:t xml:space="preserve">that </w:t>
            </w:r>
            <w:r w:rsidRPr="00B515C9">
              <w:rPr>
                <w:rFonts w:eastAsiaTheme="minorEastAsia"/>
                <w:bCs/>
                <w:lang w:eastAsia="zh-CN"/>
              </w:rPr>
              <w:t>the UE tried to receive but ended up receiving nothing</w:t>
            </w:r>
            <w:r>
              <w:rPr>
                <w:rFonts w:eastAsiaTheme="minorEastAsia"/>
                <w:bCs/>
                <w:lang w:eastAsia="zh-CN"/>
              </w:rPr>
              <w:t xml:space="preserve">. The UE </w:t>
            </w:r>
            <w:r w:rsidRPr="00503073">
              <w:rPr>
                <w:rFonts w:eastAsiaTheme="minorEastAsia"/>
                <w:bCs/>
                <w:lang w:eastAsia="zh-CN"/>
              </w:rPr>
              <w:t>should not try to receive SIB</w:t>
            </w:r>
            <w:r>
              <w:rPr>
                <w:rFonts w:eastAsiaTheme="minorEastAsia"/>
                <w:bCs/>
                <w:lang w:eastAsia="zh-CN"/>
              </w:rPr>
              <w:t>/SSB</w:t>
            </w:r>
            <w:r w:rsidRPr="00503073">
              <w:rPr>
                <w:rFonts w:eastAsiaTheme="minorEastAsia"/>
                <w:bCs/>
                <w:lang w:eastAsia="zh-CN"/>
              </w:rPr>
              <w:t xml:space="preserve"> when on SIB</w:t>
            </w:r>
            <w:r>
              <w:rPr>
                <w:rFonts w:eastAsiaTheme="minorEastAsia"/>
                <w:bCs/>
                <w:lang w:eastAsia="zh-CN"/>
              </w:rPr>
              <w:t>/SSB</w:t>
            </w:r>
            <w:r w:rsidRPr="00503073">
              <w:rPr>
                <w:rFonts w:eastAsiaTheme="minorEastAsia"/>
                <w:bCs/>
                <w:lang w:eastAsia="zh-CN"/>
              </w:rPr>
              <w:t xml:space="preserve"> less cell</w:t>
            </w:r>
            <w:r>
              <w:rPr>
                <w:rFonts w:eastAsiaTheme="minorEastAsia"/>
                <w:bCs/>
                <w:lang w:eastAsia="zh-CN"/>
              </w:rPr>
              <w:t xml:space="preserve">. We are not defining specific UE behavior in the SI phase though. </w:t>
            </w:r>
          </w:p>
          <w:p w14:paraId="3B33510E" w14:textId="77777777" w:rsidR="001B4CB5" w:rsidRDefault="001B4CB5" w:rsidP="001B4CB5">
            <w:pPr>
              <w:spacing w:after="0"/>
              <w:rPr>
                <w:rFonts w:eastAsiaTheme="minorEastAsia"/>
                <w:bCs/>
                <w:lang w:eastAsia="zh-CN"/>
              </w:rPr>
            </w:pPr>
            <w:r>
              <w:rPr>
                <w:rFonts w:eastAsiaTheme="minorEastAsia"/>
                <w:bCs/>
                <w:lang w:eastAsia="zh-CN"/>
              </w:rPr>
              <w:t>We can agree to change the second sentence to align with the first one:</w:t>
            </w:r>
          </w:p>
          <w:p w14:paraId="3AB96A57" w14:textId="77777777" w:rsidR="001B4CB5" w:rsidRPr="00D567D6" w:rsidRDefault="001B4CB5" w:rsidP="001B4CB5">
            <w:pPr>
              <w:spacing w:afterLines="50" w:after="120"/>
              <w:rPr>
                <w:rFonts w:ascii="Times" w:eastAsia="Times New Roman" w:hAnsi="Times"/>
                <w:i/>
              </w:rPr>
            </w:pPr>
            <w:r w:rsidRPr="00D567D6">
              <w:rPr>
                <w:rFonts w:ascii="Times" w:eastAsia="Times New Roman" w:hAnsi="Times"/>
                <w:i/>
              </w:rPr>
              <w:t>A</w:t>
            </w:r>
            <w:r w:rsidRPr="00D567D6">
              <w:rPr>
                <w:rFonts w:ascii="Times" w:hAnsi="Times"/>
                <w:i/>
              </w:rPr>
              <w:t xml:space="preserve"> non-anchor NES cell without SSB and </w:t>
            </w:r>
            <w:r w:rsidRPr="00D567D6">
              <w:rPr>
                <w:rFonts w:ascii="Times" w:eastAsia="Times New Roman" w:hAnsi="Times"/>
                <w:i/>
              </w:rPr>
              <w:t xml:space="preserve">SIB </w:t>
            </w:r>
            <w:r w:rsidRPr="00D567D6">
              <w:rPr>
                <w:rFonts w:ascii="Times" w:hAnsi="Times"/>
                <w:i/>
              </w:rPr>
              <w:t>is a cell where a UE</w:t>
            </w:r>
            <w:r w:rsidRPr="00D567D6">
              <w:rPr>
                <w:rFonts w:ascii="Times" w:hAnsi="Times"/>
                <w:i/>
                <w:color w:val="FF0000"/>
              </w:rPr>
              <w:t xml:space="preserve"> </w:t>
            </w:r>
            <w:r>
              <w:rPr>
                <w:rFonts w:ascii="Times" w:hAnsi="Times"/>
                <w:i/>
                <w:color w:val="FF0000"/>
              </w:rPr>
              <w:t xml:space="preserve">can </w:t>
            </w:r>
            <w:r w:rsidRPr="00D567D6">
              <w:rPr>
                <w:rFonts w:ascii="Times" w:hAnsi="Times"/>
                <w:i/>
                <w:color w:val="FF0000"/>
              </w:rPr>
              <w:t xml:space="preserve">receive </w:t>
            </w:r>
            <w:r w:rsidRPr="00503073">
              <w:rPr>
                <w:rFonts w:ascii="Times" w:hAnsi="Times"/>
                <w:i/>
                <w:color w:val="000000" w:themeColor="text1"/>
              </w:rPr>
              <w:t xml:space="preserve">neither </w:t>
            </w:r>
            <w:r w:rsidRPr="00D567D6">
              <w:rPr>
                <w:rFonts w:ascii="Times" w:hAnsi="Times"/>
                <w:i/>
              </w:rPr>
              <w:t>SSB nor SIB</w:t>
            </w:r>
            <w:r w:rsidRPr="00D567D6">
              <w:rPr>
                <w:rFonts w:ascii="Times" w:eastAsia="Times New Roman" w:hAnsi="Times"/>
                <w:i/>
              </w:rPr>
              <w:t>.</w:t>
            </w:r>
          </w:p>
          <w:bookmarkEnd w:id="7"/>
          <w:p w14:paraId="04109299" w14:textId="763166CA" w:rsidR="00CF54E8" w:rsidRPr="00D115A5" w:rsidRDefault="001B4CB5" w:rsidP="001B4CB5">
            <w:pPr>
              <w:spacing w:after="0"/>
              <w:rPr>
                <w:rFonts w:eastAsiaTheme="minorEastAsia"/>
                <w:bCs/>
                <w:i/>
                <w:lang w:eastAsia="zh-CN"/>
              </w:rPr>
            </w:pPr>
            <w:r>
              <w:rPr>
                <w:rFonts w:eastAsiaTheme="minorEastAsia"/>
                <w:bCs/>
                <w:lang w:eastAsia="zh-CN"/>
              </w:rPr>
              <w:t>The change is reflected in v05.</w:t>
            </w:r>
          </w:p>
        </w:tc>
      </w:tr>
      <w:tr w:rsidR="00C9460A" w:rsidRPr="00CE0FE0" w14:paraId="3C3B8286" w14:textId="77777777" w:rsidTr="004B2D18">
        <w:trPr>
          <w:trHeight w:val="127"/>
        </w:trPr>
        <w:tc>
          <w:tcPr>
            <w:tcW w:w="1271" w:type="dxa"/>
            <w:shd w:val="clear" w:color="auto" w:fill="auto"/>
          </w:tcPr>
          <w:p w14:paraId="17B77237" w14:textId="657A0BE2" w:rsidR="00C9460A" w:rsidRPr="00F248B0" w:rsidRDefault="00C9460A" w:rsidP="00C9460A">
            <w:pPr>
              <w:spacing w:after="0"/>
              <w:rPr>
                <w:rFonts w:eastAsiaTheme="minorEastAsia"/>
                <w:bCs/>
                <w:lang w:eastAsia="zh-CN"/>
              </w:rPr>
            </w:pPr>
            <w:r>
              <w:rPr>
                <w:rFonts w:eastAsiaTheme="minorEastAsia"/>
                <w:bCs/>
                <w:lang w:eastAsia="zh-CN"/>
              </w:rPr>
              <w:lastRenderedPageBreak/>
              <w:t>ZTE</w:t>
            </w:r>
          </w:p>
        </w:tc>
        <w:tc>
          <w:tcPr>
            <w:tcW w:w="4394" w:type="dxa"/>
          </w:tcPr>
          <w:p w14:paraId="1626D85D" w14:textId="77777777" w:rsidR="00C9460A" w:rsidRDefault="00C9460A" w:rsidP="00C9460A">
            <w:pPr>
              <w:pStyle w:val="ListParagraph"/>
              <w:numPr>
                <w:ilvl w:val="0"/>
                <w:numId w:val="47"/>
              </w:numPr>
              <w:spacing w:after="0"/>
              <w:ind w:firstLineChars="0"/>
              <w:rPr>
                <w:rFonts w:eastAsiaTheme="minorEastAsia"/>
                <w:bCs/>
                <w:lang w:eastAsia="zh-CN"/>
              </w:rPr>
            </w:pPr>
            <w:r w:rsidRPr="00480247">
              <w:rPr>
                <w:rFonts w:eastAsiaTheme="minorEastAsia"/>
                <w:bCs/>
                <w:lang w:eastAsia="zh-CN"/>
              </w:rPr>
              <w:t xml:space="preserve">For Apple’s comment 1, we agree with rapporteur’s view that this is already sufficiently reflected in the TR. </w:t>
            </w:r>
          </w:p>
          <w:p w14:paraId="6B47138A" w14:textId="77777777" w:rsidR="00C9460A" w:rsidRPr="00C9460A" w:rsidRDefault="00C9460A" w:rsidP="00C9460A">
            <w:pPr>
              <w:pStyle w:val="ListParagraph"/>
              <w:numPr>
                <w:ilvl w:val="0"/>
                <w:numId w:val="47"/>
              </w:numPr>
              <w:spacing w:after="0"/>
              <w:ind w:firstLineChars="0"/>
              <w:rPr>
                <w:rFonts w:eastAsiaTheme="minorEastAsia"/>
                <w:u w:val="single"/>
                <w:lang w:eastAsia="zh-CN"/>
              </w:rPr>
            </w:pPr>
            <w:r w:rsidRPr="00C9460A">
              <w:rPr>
                <w:u w:val="single"/>
              </w:rPr>
              <w:t xml:space="preserve">Section 6.1.3.x Editorial: </w:t>
            </w:r>
          </w:p>
          <w:p w14:paraId="20C59856" w14:textId="1640A9CD" w:rsidR="00C9460A" w:rsidRDefault="00C9460A" w:rsidP="00C9460A">
            <w:pPr>
              <w:pStyle w:val="ListParagraph"/>
              <w:spacing w:after="0"/>
              <w:ind w:left="360" w:firstLineChars="0" w:firstLine="0"/>
              <w:rPr>
                <w:i/>
                <w:iCs/>
              </w:rPr>
            </w:pPr>
            <w:r w:rsidRPr="00480247">
              <w:rPr>
                <w:i/>
                <w:iCs/>
              </w:rPr>
              <w:t xml:space="preserve">Depending on </w:t>
            </w:r>
            <w:del w:id="8" w:author="ZTE(Eswar)" w:date="2022-11-25T10:14:00Z">
              <w:r w:rsidDel="00C9460A">
                <w:rPr>
                  <w:i/>
                  <w:iCs/>
                </w:rPr>
                <w:delText xml:space="preserve">a </w:delText>
              </w:r>
            </w:del>
            <w:ins w:id="9" w:author="ZTE(Eswar)" w:date="2022-11-25T10:14:00Z">
              <w:r>
                <w:rPr>
                  <w:i/>
                  <w:iCs/>
                </w:rPr>
                <w:t xml:space="preserve">the </w:t>
              </w:r>
            </w:ins>
            <w:r w:rsidRPr="00480247">
              <w:rPr>
                <w:i/>
                <w:iCs/>
              </w:rPr>
              <w:t>design, the access may occur only via anchor cell or also directly in the non-anchor NES cell</w:t>
            </w:r>
          </w:p>
          <w:p w14:paraId="5771D0D1" w14:textId="77777777" w:rsidR="00C9460A" w:rsidRPr="00882332" w:rsidRDefault="00C9460A" w:rsidP="00C9460A">
            <w:pPr>
              <w:pStyle w:val="ListParagraph"/>
              <w:numPr>
                <w:ilvl w:val="0"/>
                <w:numId w:val="47"/>
              </w:numPr>
              <w:spacing w:after="0"/>
              <w:ind w:firstLineChars="0"/>
              <w:rPr>
                <w:rFonts w:eastAsiaTheme="minorEastAsia"/>
                <w:u w:val="single"/>
                <w:lang w:eastAsia="zh-CN"/>
              </w:rPr>
            </w:pPr>
            <w:r w:rsidRPr="00882332">
              <w:rPr>
                <w:u w:val="single"/>
              </w:rPr>
              <w:t xml:space="preserve">Section 6.1.aa.4: </w:t>
            </w:r>
          </w:p>
          <w:p w14:paraId="4464B6E5" w14:textId="1BC4E7E1" w:rsidR="00C9460A" w:rsidRDefault="00C9460A" w:rsidP="00C9460A">
            <w:pPr>
              <w:pStyle w:val="ListParagraph"/>
              <w:spacing w:after="0"/>
              <w:ind w:left="360" w:firstLineChars="0" w:firstLine="0"/>
              <w:rPr>
                <w:i/>
                <w:iCs/>
                <w:lang w:eastAsia="zh-CN"/>
              </w:rPr>
            </w:pPr>
            <w:r>
              <w:rPr>
                <w:i/>
                <w:iCs/>
                <w:lang w:eastAsia="zh-CN"/>
              </w:rPr>
              <w:t>“</w:t>
            </w:r>
            <w:r w:rsidRPr="00C9460A">
              <w:rPr>
                <w:i/>
                <w:iCs/>
                <w:lang w:eastAsia="zh-CN"/>
              </w:rPr>
              <w:t xml:space="preserve">It </w:t>
            </w:r>
            <w:del w:id="10" w:author="ZTE(Eswar)" w:date="2022-11-25T10:16:00Z">
              <w:r w:rsidRPr="00C9460A" w:rsidDel="00C9460A">
                <w:rPr>
                  <w:i/>
                  <w:iCs/>
                  <w:lang w:eastAsia="zh-CN"/>
                </w:rPr>
                <w:delText xml:space="preserve">is </w:delText>
              </w:r>
            </w:del>
            <w:ins w:id="11" w:author="ZTE(Eswar)" w:date="2022-11-25T10:16:00Z">
              <w:r>
                <w:rPr>
                  <w:i/>
                  <w:iCs/>
                  <w:lang w:eastAsia="zh-CN"/>
                </w:rPr>
                <w:t>may be</w:t>
              </w:r>
              <w:r w:rsidRPr="00C9460A">
                <w:rPr>
                  <w:i/>
                  <w:iCs/>
                  <w:lang w:eastAsia="zh-CN"/>
                </w:rPr>
                <w:t xml:space="preserve"> </w:t>
              </w:r>
            </w:ins>
            <w:r w:rsidRPr="00C9460A">
              <w:rPr>
                <w:i/>
                <w:iCs/>
                <w:lang w:eastAsia="zh-CN"/>
              </w:rPr>
              <w:t xml:space="preserve">beneficial to align UE DRX with Cell DTX and DRX </w:t>
            </w:r>
            <w:del w:id="12" w:author="ZTE(Eswar)" w:date="2022-11-25T10:15:00Z">
              <w:r w:rsidRPr="00C9460A" w:rsidDel="00C9460A">
                <w:rPr>
                  <w:i/>
                  <w:iCs/>
                  <w:lang w:eastAsia="zh-CN"/>
                </w:rPr>
                <w:delText xml:space="preserve">alignment </w:delText>
              </w:r>
            </w:del>
            <w:r w:rsidRPr="00C9460A">
              <w:rPr>
                <w:i/>
                <w:iCs/>
                <w:lang w:eastAsia="zh-CN"/>
              </w:rPr>
              <w:t xml:space="preserve">among multiple UEs. The </w:t>
            </w:r>
            <w:ins w:id="13" w:author="ZTE(Eswar)" w:date="2022-11-25T10:15:00Z">
              <w:r>
                <w:rPr>
                  <w:i/>
                  <w:iCs/>
                  <w:lang w:eastAsia="zh-CN"/>
                </w:rPr>
                <w:t xml:space="preserve">details related to the UE </w:t>
              </w:r>
              <w:proofErr w:type="spellStart"/>
              <w:r>
                <w:rPr>
                  <w:i/>
                  <w:iCs/>
                  <w:lang w:eastAsia="zh-CN"/>
                </w:rPr>
                <w:t>behaviour</w:t>
              </w:r>
              <w:proofErr w:type="spellEnd"/>
              <w:r>
                <w:rPr>
                  <w:i/>
                  <w:iCs/>
                  <w:lang w:eastAsia="zh-CN"/>
                </w:rPr>
                <w:t xml:space="preserve"> for this </w:t>
              </w:r>
            </w:ins>
            <w:r w:rsidRPr="00C9460A">
              <w:rPr>
                <w:i/>
                <w:iCs/>
                <w:lang w:eastAsia="zh-CN"/>
              </w:rPr>
              <w:t xml:space="preserve">alignment mechanism </w:t>
            </w:r>
            <w:del w:id="14" w:author="ZTE(Eswar)" w:date="2022-11-25T10:15:00Z">
              <w:r w:rsidRPr="00C9460A" w:rsidDel="00C9460A">
                <w:rPr>
                  <w:i/>
                  <w:iCs/>
                  <w:lang w:eastAsia="zh-CN"/>
                </w:rPr>
                <w:delText xml:space="preserve">will </w:delText>
              </w:r>
            </w:del>
            <w:ins w:id="15" w:author="ZTE(Eswar)" w:date="2022-11-25T10:15:00Z">
              <w:r>
                <w:rPr>
                  <w:i/>
                  <w:iCs/>
                  <w:lang w:eastAsia="zh-CN"/>
                </w:rPr>
                <w:t>can</w:t>
              </w:r>
              <w:r w:rsidRPr="00C9460A">
                <w:rPr>
                  <w:i/>
                  <w:iCs/>
                  <w:lang w:eastAsia="zh-CN"/>
                </w:rPr>
                <w:t xml:space="preserve"> </w:t>
              </w:r>
            </w:ins>
            <w:r w:rsidRPr="00C9460A">
              <w:rPr>
                <w:i/>
                <w:iCs/>
                <w:lang w:eastAsia="zh-CN"/>
              </w:rPr>
              <w:t xml:space="preserve">be </w:t>
            </w:r>
            <w:del w:id="16" w:author="ZTE(Eswar)" w:date="2022-11-25T10:15:00Z">
              <w:r w:rsidRPr="00C9460A" w:rsidDel="00C9460A">
                <w:rPr>
                  <w:i/>
                  <w:iCs/>
                  <w:lang w:eastAsia="zh-CN"/>
                </w:rPr>
                <w:delText>studied</w:delText>
              </w:r>
            </w:del>
            <w:ins w:id="17" w:author="ZTE(Eswar)" w:date="2022-11-25T10:15:00Z">
              <w:r>
                <w:rPr>
                  <w:i/>
                  <w:iCs/>
                  <w:lang w:eastAsia="zh-CN"/>
                </w:rPr>
                <w:t>discussed during the WI</w:t>
              </w:r>
            </w:ins>
            <w:r>
              <w:rPr>
                <w:i/>
                <w:iCs/>
                <w:lang w:eastAsia="zh-CN"/>
              </w:rPr>
              <w:t>”</w:t>
            </w:r>
          </w:p>
          <w:p w14:paraId="66C94847" w14:textId="77777777" w:rsidR="00C9460A" w:rsidRDefault="00C9460A" w:rsidP="00C9460A">
            <w:pPr>
              <w:pStyle w:val="ListParagraph"/>
              <w:spacing w:after="0"/>
              <w:ind w:left="360" w:firstLineChars="0" w:firstLine="0"/>
              <w:rPr>
                <w:bCs/>
                <w:i/>
                <w:iCs/>
                <w:lang w:eastAsia="zh-CN"/>
              </w:rPr>
            </w:pPr>
          </w:p>
          <w:p w14:paraId="52E6CADF" w14:textId="77777777" w:rsidR="00C9460A" w:rsidRPr="00882332" w:rsidRDefault="00C9460A" w:rsidP="00C9460A">
            <w:pPr>
              <w:pStyle w:val="ListParagraph"/>
              <w:spacing w:after="0"/>
              <w:ind w:left="360" w:firstLineChars="0" w:firstLine="0"/>
              <w:rPr>
                <w:rFonts w:eastAsiaTheme="minorEastAsia"/>
                <w:bCs/>
                <w:lang w:eastAsia="zh-CN"/>
              </w:rPr>
            </w:pPr>
            <w:r>
              <w:rPr>
                <w:bCs/>
                <w:lang w:eastAsia="zh-CN"/>
              </w:rPr>
              <w:t>For the above part, we discussed this online and agreed that “</w:t>
            </w:r>
            <w:r w:rsidRPr="00E67CF2">
              <w:rPr>
                <w:bCs/>
                <w:i/>
                <w:iCs/>
                <w:lang w:eastAsia="zh-CN"/>
              </w:rPr>
              <w:t xml:space="preserve">Details related to UE </w:t>
            </w:r>
            <w:proofErr w:type="spellStart"/>
            <w:r w:rsidRPr="00E67CF2">
              <w:rPr>
                <w:bCs/>
                <w:i/>
                <w:iCs/>
                <w:lang w:eastAsia="zh-CN"/>
              </w:rPr>
              <w:t>behaviour</w:t>
            </w:r>
            <w:proofErr w:type="spellEnd"/>
            <w:r w:rsidRPr="00E67CF2">
              <w:rPr>
                <w:bCs/>
                <w:i/>
                <w:iCs/>
                <w:lang w:eastAsia="zh-CN"/>
              </w:rPr>
              <w:t xml:space="preserve"> can be discussed during WI phase</w:t>
            </w:r>
            <w:r>
              <w:rPr>
                <w:bCs/>
                <w:lang w:eastAsia="zh-CN"/>
              </w:rPr>
              <w:t xml:space="preserve">”. So, we propose to align it with the agreement per above. </w:t>
            </w:r>
            <w:r>
              <w:rPr>
                <w:rFonts w:eastAsiaTheme="minorEastAsia"/>
                <w:bCs/>
                <w:lang w:eastAsia="zh-CN"/>
              </w:rPr>
              <w:t xml:space="preserve"> </w:t>
            </w:r>
          </w:p>
          <w:p w14:paraId="73A56532" w14:textId="0B221ED1" w:rsidR="00C9460A" w:rsidRPr="003342FF" w:rsidRDefault="00C9460A" w:rsidP="00C9460A">
            <w:pPr>
              <w:spacing w:after="0"/>
              <w:rPr>
                <w:rFonts w:eastAsiaTheme="minorEastAsia"/>
                <w:bCs/>
                <w:lang w:eastAsia="zh-CN"/>
              </w:rPr>
            </w:pPr>
          </w:p>
        </w:tc>
        <w:tc>
          <w:tcPr>
            <w:tcW w:w="4191" w:type="dxa"/>
          </w:tcPr>
          <w:p w14:paraId="17F3A35E" w14:textId="77777777" w:rsidR="00C9460A" w:rsidRDefault="001B4CB5" w:rsidP="001B4CB5">
            <w:pPr>
              <w:pStyle w:val="ListParagraph"/>
              <w:numPr>
                <w:ilvl w:val="0"/>
                <w:numId w:val="48"/>
              </w:numPr>
              <w:spacing w:after="0"/>
              <w:ind w:firstLineChars="0"/>
              <w:rPr>
                <w:rFonts w:eastAsiaTheme="minorEastAsia"/>
                <w:bCs/>
                <w:lang w:eastAsia="zh-CN"/>
              </w:rPr>
            </w:pPr>
            <w:r>
              <w:rPr>
                <w:rFonts w:eastAsiaTheme="minorEastAsia"/>
                <w:bCs/>
                <w:lang w:eastAsia="zh-CN"/>
              </w:rPr>
              <w:t>Thanks :)</w:t>
            </w:r>
          </w:p>
          <w:p w14:paraId="6CB8EA79" w14:textId="77777777" w:rsidR="001B4CB5" w:rsidRDefault="001B4CB5" w:rsidP="001B4CB5">
            <w:pPr>
              <w:pStyle w:val="ListParagraph"/>
              <w:numPr>
                <w:ilvl w:val="0"/>
                <w:numId w:val="48"/>
              </w:numPr>
              <w:spacing w:after="0"/>
              <w:ind w:firstLineChars="0"/>
              <w:rPr>
                <w:rFonts w:eastAsiaTheme="minorEastAsia"/>
                <w:bCs/>
                <w:lang w:eastAsia="zh-CN"/>
              </w:rPr>
            </w:pPr>
            <w:r>
              <w:rPr>
                <w:rFonts w:eastAsiaTheme="minorEastAsia"/>
                <w:bCs/>
                <w:lang w:eastAsia="zh-CN"/>
              </w:rPr>
              <w:t>OK, included in v05.</w:t>
            </w:r>
          </w:p>
          <w:p w14:paraId="18A78A26" w14:textId="77777777" w:rsidR="001B4CB5" w:rsidRDefault="004035FA" w:rsidP="001B4CB5">
            <w:pPr>
              <w:pStyle w:val="ListParagraph"/>
              <w:numPr>
                <w:ilvl w:val="0"/>
                <w:numId w:val="48"/>
              </w:numPr>
              <w:spacing w:after="0"/>
              <w:ind w:firstLineChars="0"/>
              <w:rPr>
                <w:rFonts w:eastAsiaTheme="minorEastAsia"/>
                <w:bCs/>
                <w:lang w:eastAsia="zh-CN"/>
              </w:rPr>
            </w:pPr>
            <w:r>
              <w:rPr>
                <w:rFonts w:eastAsiaTheme="minorEastAsia"/>
                <w:bCs/>
                <w:lang w:eastAsia="zh-CN"/>
              </w:rPr>
              <w:t xml:space="preserve">For the first sentence it was agreed before the meeting and is a direct agreement from R2#119bis-e: </w:t>
            </w:r>
          </w:p>
          <w:p w14:paraId="6A06610D" w14:textId="6337CD32" w:rsidR="004035FA" w:rsidRPr="00341B7C" w:rsidRDefault="004035FA" w:rsidP="004035FA">
            <w:pPr>
              <w:pStyle w:val="Doc-text2"/>
              <w:pBdr>
                <w:top w:val="single" w:sz="4" w:space="1" w:color="auto"/>
                <w:left w:val="single" w:sz="4" w:space="4" w:color="auto"/>
                <w:bottom w:val="single" w:sz="4" w:space="1" w:color="auto"/>
                <w:right w:val="single" w:sz="4" w:space="4" w:color="auto"/>
              </w:pBdr>
            </w:pPr>
            <w:r w:rsidRPr="00341B7C">
              <w:t>=&gt;</w:t>
            </w:r>
            <w:r w:rsidRPr="00341B7C">
              <w:tab/>
              <w:t>It is beneficial to align UE DRX with network DTX and DRX alignment among multiple UEs.</w:t>
            </w:r>
            <w:r>
              <w:t xml:space="preserve"> (…)</w:t>
            </w:r>
            <w:r w:rsidRPr="00341B7C">
              <w:t xml:space="preserve"> </w:t>
            </w:r>
          </w:p>
          <w:p w14:paraId="4CE49821" w14:textId="77777777" w:rsidR="004035FA" w:rsidRDefault="004035FA" w:rsidP="004035FA">
            <w:pPr>
              <w:spacing w:after="0"/>
              <w:rPr>
                <w:rFonts w:eastAsiaTheme="minorEastAsia"/>
                <w:bCs/>
                <w:lang w:eastAsia="zh-CN"/>
              </w:rPr>
            </w:pPr>
            <w:r>
              <w:rPr>
                <w:rFonts w:eastAsiaTheme="minorEastAsia"/>
                <w:bCs/>
                <w:lang w:eastAsia="zh-CN"/>
              </w:rPr>
              <w:t xml:space="preserve">Therefore I don’t want to make any changes. </w:t>
            </w:r>
          </w:p>
          <w:p w14:paraId="23166F8E" w14:textId="77777777" w:rsidR="004035FA" w:rsidRDefault="004035FA" w:rsidP="004035FA">
            <w:pPr>
              <w:spacing w:after="0"/>
              <w:rPr>
                <w:rFonts w:eastAsiaTheme="minorEastAsia"/>
                <w:bCs/>
                <w:lang w:eastAsia="zh-CN"/>
              </w:rPr>
            </w:pPr>
            <w:bookmarkStart w:id="18" w:name="_GoBack"/>
            <w:bookmarkEnd w:id="18"/>
          </w:p>
          <w:p w14:paraId="2B28185D" w14:textId="0FB5A32D" w:rsidR="004035FA" w:rsidRPr="004035FA" w:rsidRDefault="004035FA" w:rsidP="004035FA">
            <w:pPr>
              <w:spacing w:after="0"/>
              <w:rPr>
                <w:rFonts w:eastAsiaTheme="minorEastAsia"/>
                <w:bCs/>
                <w:lang w:eastAsia="zh-CN"/>
              </w:rPr>
            </w:pPr>
            <w:r>
              <w:rPr>
                <w:rFonts w:eastAsiaTheme="minorEastAsia"/>
                <w:bCs/>
                <w:lang w:eastAsia="zh-CN"/>
              </w:rPr>
              <w:t xml:space="preserve">For the second one the R2#120 agreement </w:t>
            </w:r>
            <w:r w:rsidR="002A662B">
              <w:rPr>
                <w:rFonts w:eastAsiaTheme="minorEastAsia"/>
                <w:bCs/>
                <w:lang w:eastAsia="zh-CN"/>
              </w:rPr>
              <w:t>is reflected in the previous paragraph (“</w:t>
            </w:r>
            <w:r w:rsidR="002A662B" w:rsidRPr="006B11F2">
              <w:rPr>
                <w:rFonts w:eastAsiaTheme="minorEastAsia"/>
                <w:bCs/>
                <w:i/>
                <w:lang w:eastAsia="zh-CN"/>
              </w:rPr>
              <w:t xml:space="preserve">Details related to UE </w:t>
            </w:r>
            <w:proofErr w:type="spellStart"/>
            <w:r w:rsidR="002A662B" w:rsidRPr="006B11F2">
              <w:rPr>
                <w:rFonts w:eastAsiaTheme="minorEastAsia"/>
                <w:bCs/>
                <w:i/>
                <w:lang w:eastAsia="zh-CN"/>
              </w:rPr>
              <w:t>behaviour</w:t>
            </w:r>
            <w:proofErr w:type="spellEnd"/>
            <w:r w:rsidR="002A662B" w:rsidRPr="006B11F2">
              <w:rPr>
                <w:rFonts w:eastAsiaTheme="minorEastAsia"/>
                <w:bCs/>
                <w:i/>
                <w:lang w:eastAsia="zh-CN"/>
              </w:rPr>
              <w:t xml:space="preserve"> can be discussed during WI phase.</w:t>
            </w:r>
            <w:r w:rsidR="002A662B">
              <w:rPr>
                <w:rFonts w:eastAsiaTheme="minorEastAsia"/>
                <w:bCs/>
                <w:lang w:eastAsia="zh-CN"/>
              </w:rPr>
              <w:t>”). For the alignment part we can change “</w:t>
            </w:r>
            <w:r w:rsidR="002A662B" w:rsidRPr="00F5538C">
              <w:rPr>
                <w:rFonts w:eastAsiaTheme="minorEastAsia"/>
                <w:bCs/>
                <w:i/>
                <w:lang w:eastAsia="zh-CN"/>
              </w:rPr>
              <w:t>will be studied</w:t>
            </w:r>
            <w:r w:rsidR="002A662B">
              <w:rPr>
                <w:rFonts w:eastAsiaTheme="minorEastAsia"/>
                <w:bCs/>
                <w:lang w:eastAsia="zh-CN"/>
              </w:rPr>
              <w:t>” to your proposal “</w:t>
            </w:r>
            <w:r w:rsidR="002A662B" w:rsidRPr="00F5538C">
              <w:rPr>
                <w:rFonts w:eastAsiaTheme="minorEastAsia"/>
                <w:bCs/>
                <w:i/>
                <w:lang w:eastAsia="zh-CN"/>
              </w:rPr>
              <w:t>can be discussed during the WI phase</w:t>
            </w:r>
            <w:r w:rsidR="002A662B">
              <w:rPr>
                <w:rFonts w:eastAsiaTheme="minorEastAsia"/>
                <w:bCs/>
                <w:lang w:eastAsia="zh-CN"/>
              </w:rPr>
              <w:t xml:space="preserve">” as the study is already complete.  </w:t>
            </w:r>
          </w:p>
        </w:tc>
      </w:tr>
      <w:tr w:rsidR="00C9460A" w:rsidRPr="00CE0FE0" w14:paraId="27DEC987" w14:textId="77777777" w:rsidTr="004B2D18">
        <w:trPr>
          <w:trHeight w:val="127"/>
        </w:trPr>
        <w:tc>
          <w:tcPr>
            <w:tcW w:w="1271" w:type="dxa"/>
            <w:shd w:val="clear" w:color="auto" w:fill="auto"/>
          </w:tcPr>
          <w:p w14:paraId="64240093" w14:textId="62845E4A" w:rsidR="00C9460A" w:rsidRPr="00F248B0" w:rsidRDefault="00C9460A" w:rsidP="00C9460A">
            <w:pPr>
              <w:spacing w:after="0"/>
              <w:rPr>
                <w:rFonts w:eastAsiaTheme="minorEastAsia"/>
                <w:bCs/>
                <w:lang w:eastAsia="zh-CN"/>
              </w:rPr>
            </w:pPr>
          </w:p>
        </w:tc>
        <w:tc>
          <w:tcPr>
            <w:tcW w:w="4394" w:type="dxa"/>
          </w:tcPr>
          <w:p w14:paraId="54370595" w14:textId="702F52B2" w:rsidR="00C9460A" w:rsidRPr="00F248B0" w:rsidRDefault="00C9460A" w:rsidP="00C9460A">
            <w:pPr>
              <w:spacing w:after="0"/>
              <w:rPr>
                <w:rFonts w:eastAsiaTheme="minorEastAsia"/>
                <w:bCs/>
                <w:lang w:eastAsia="zh-CN"/>
              </w:rPr>
            </w:pPr>
          </w:p>
        </w:tc>
        <w:tc>
          <w:tcPr>
            <w:tcW w:w="4191" w:type="dxa"/>
          </w:tcPr>
          <w:p w14:paraId="5DDDFA79" w14:textId="7C5ECC02" w:rsidR="00C9460A" w:rsidRPr="00CE0FE0" w:rsidRDefault="00C9460A" w:rsidP="00C9460A">
            <w:pPr>
              <w:spacing w:after="0"/>
              <w:rPr>
                <w:rFonts w:eastAsiaTheme="minorEastAsia"/>
                <w:bCs/>
                <w:lang w:eastAsia="zh-CN"/>
              </w:rPr>
            </w:pPr>
          </w:p>
        </w:tc>
      </w:tr>
      <w:tr w:rsidR="00C9460A" w:rsidRPr="00CE0FE0" w14:paraId="3C14A1C1" w14:textId="77777777" w:rsidTr="004B2D18">
        <w:trPr>
          <w:trHeight w:val="127"/>
        </w:trPr>
        <w:tc>
          <w:tcPr>
            <w:tcW w:w="1271" w:type="dxa"/>
            <w:shd w:val="clear" w:color="auto" w:fill="auto"/>
          </w:tcPr>
          <w:p w14:paraId="0552F1AE" w14:textId="6E7A983D" w:rsidR="00C9460A" w:rsidRDefault="00C9460A" w:rsidP="00C9460A">
            <w:pPr>
              <w:spacing w:after="0"/>
              <w:rPr>
                <w:rFonts w:eastAsiaTheme="minorEastAsia"/>
                <w:bCs/>
                <w:lang w:eastAsia="zh-CN"/>
              </w:rPr>
            </w:pPr>
          </w:p>
        </w:tc>
        <w:tc>
          <w:tcPr>
            <w:tcW w:w="4394" w:type="dxa"/>
          </w:tcPr>
          <w:p w14:paraId="5A0E5961" w14:textId="13A650E8" w:rsidR="00C9460A" w:rsidRPr="006D3185" w:rsidRDefault="00C9460A" w:rsidP="00C9460A">
            <w:pPr>
              <w:spacing w:after="0"/>
              <w:rPr>
                <w:rFonts w:ascii="Times" w:hAnsi="Times"/>
              </w:rPr>
            </w:pPr>
          </w:p>
        </w:tc>
        <w:tc>
          <w:tcPr>
            <w:tcW w:w="4191" w:type="dxa"/>
          </w:tcPr>
          <w:p w14:paraId="7387CEC7" w14:textId="4EDC2E5C" w:rsidR="00C9460A" w:rsidRPr="00C971E5" w:rsidRDefault="00C9460A" w:rsidP="00C9460A">
            <w:pPr>
              <w:spacing w:after="0"/>
              <w:rPr>
                <w:rFonts w:eastAsiaTheme="minorEastAsia"/>
                <w:bCs/>
                <w:i/>
                <w:lang w:eastAsia="zh-CN"/>
              </w:rPr>
            </w:pPr>
          </w:p>
        </w:tc>
      </w:tr>
      <w:tr w:rsidR="00C9460A" w:rsidRPr="00CE0FE0" w14:paraId="5D882ABF" w14:textId="77777777" w:rsidTr="004B2D18">
        <w:trPr>
          <w:trHeight w:val="127"/>
        </w:trPr>
        <w:tc>
          <w:tcPr>
            <w:tcW w:w="1271" w:type="dxa"/>
            <w:shd w:val="clear" w:color="auto" w:fill="auto"/>
          </w:tcPr>
          <w:p w14:paraId="7C72CEE1" w14:textId="6C9E656F" w:rsidR="00C9460A" w:rsidRPr="003D4035" w:rsidRDefault="00C9460A" w:rsidP="00C9460A">
            <w:pPr>
              <w:spacing w:after="0"/>
              <w:rPr>
                <w:rFonts w:eastAsiaTheme="minorEastAsia"/>
                <w:bCs/>
                <w:lang w:eastAsia="zh-CN"/>
              </w:rPr>
            </w:pPr>
          </w:p>
        </w:tc>
        <w:tc>
          <w:tcPr>
            <w:tcW w:w="4394" w:type="dxa"/>
          </w:tcPr>
          <w:p w14:paraId="5B777763" w14:textId="2C665382" w:rsidR="00C9460A" w:rsidRDefault="00C9460A" w:rsidP="00C9460A">
            <w:pPr>
              <w:spacing w:after="0"/>
              <w:rPr>
                <w:rFonts w:eastAsiaTheme="minorEastAsia"/>
                <w:bCs/>
                <w:lang w:eastAsia="zh-CN"/>
              </w:rPr>
            </w:pPr>
          </w:p>
        </w:tc>
        <w:tc>
          <w:tcPr>
            <w:tcW w:w="4191" w:type="dxa"/>
          </w:tcPr>
          <w:p w14:paraId="112BEF4E" w14:textId="36566B7C" w:rsidR="00C9460A" w:rsidRDefault="00C9460A" w:rsidP="00C9460A">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Heading1"/>
      </w:pPr>
      <w:r>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0F8F6FD6"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8701" w14:textId="77777777" w:rsidR="004A4441" w:rsidRDefault="004A4441">
      <w:r>
        <w:separator/>
      </w:r>
    </w:p>
    <w:p w14:paraId="4C2531CA" w14:textId="77777777" w:rsidR="004A4441" w:rsidRDefault="004A4441"/>
  </w:endnote>
  <w:endnote w:type="continuationSeparator" w:id="0">
    <w:p w14:paraId="2FA2C265" w14:textId="77777777" w:rsidR="004A4441" w:rsidRDefault="004A4441">
      <w:r>
        <w:continuationSeparator/>
      </w:r>
    </w:p>
    <w:p w14:paraId="12086C0B" w14:textId="77777777" w:rsidR="004A4441" w:rsidRDefault="004A4441"/>
  </w:endnote>
  <w:endnote w:type="continuationNotice" w:id="1">
    <w:p w14:paraId="06F21CF7" w14:textId="77777777" w:rsidR="004A4441" w:rsidRDefault="004A4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051F" w14:textId="77777777" w:rsidR="00C9460A" w:rsidRDefault="00C94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2FBB" w14:textId="77777777" w:rsidR="00C9460A" w:rsidRDefault="00C94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2475" w14:textId="77777777" w:rsidR="00C9460A" w:rsidRDefault="00C94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FBC22" w14:textId="77777777" w:rsidR="004A4441" w:rsidRDefault="004A4441">
      <w:r>
        <w:separator/>
      </w:r>
    </w:p>
    <w:p w14:paraId="24E13979" w14:textId="77777777" w:rsidR="004A4441" w:rsidRDefault="004A4441"/>
  </w:footnote>
  <w:footnote w:type="continuationSeparator" w:id="0">
    <w:p w14:paraId="4DD37F3C" w14:textId="77777777" w:rsidR="004A4441" w:rsidRDefault="004A4441">
      <w:r>
        <w:continuationSeparator/>
      </w:r>
    </w:p>
    <w:p w14:paraId="45C4FDEF" w14:textId="77777777" w:rsidR="004A4441" w:rsidRDefault="004A4441"/>
  </w:footnote>
  <w:footnote w:type="continuationNotice" w:id="1">
    <w:p w14:paraId="2D3EE10C" w14:textId="77777777" w:rsidR="004A4441" w:rsidRDefault="004A44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F4617">
      <w:rPr>
        <w:rFonts w:ascii="Arial" w:hAnsi="Arial" w:cs="Arial"/>
        <w:b/>
        <w:bCs/>
        <w:noProof/>
        <w:sz w:val="18"/>
      </w:rPr>
      <w:t>3</w:t>
    </w:r>
    <w:r>
      <w:rPr>
        <w:rFonts w:ascii="Arial" w:hAnsi="Arial" w:cs="Arial"/>
        <w:b/>
        <w:bCs/>
        <w:sz w:val="18"/>
      </w:rPr>
      <w:fldChar w:fldCharType="end"/>
    </w:r>
  </w:p>
  <w:p w14:paraId="4653D034" w14:textId="77777777" w:rsidR="00B72803" w:rsidRDefault="00B728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FBC71" w14:textId="77777777" w:rsidR="00C9460A" w:rsidRDefault="00C94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EA1123"/>
    <w:multiLevelType w:val="hybridMultilevel"/>
    <w:tmpl w:val="D90410E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C2807"/>
    <w:multiLevelType w:val="hybridMultilevel"/>
    <w:tmpl w:val="3438BE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3"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DC6ABE"/>
    <w:multiLevelType w:val="hybridMultilevel"/>
    <w:tmpl w:val="1F1AB24A"/>
    <w:lvl w:ilvl="0" w:tplc="AADC30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25"/>
  </w:num>
  <w:num w:numId="3">
    <w:abstractNumId w:val="41"/>
  </w:num>
  <w:num w:numId="4">
    <w:abstractNumId w:val="0"/>
  </w:num>
  <w:num w:numId="5">
    <w:abstractNumId w:val="20"/>
  </w:num>
  <w:num w:numId="6">
    <w:abstractNumId w:val="21"/>
  </w:num>
  <w:num w:numId="7">
    <w:abstractNumId w:val="29"/>
  </w:num>
  <w:num w:numId="8">
    <w:abstractNumId w:val="33"/>
  </w:num>
  <w:num w:numId="9">
    <w:abstractNumId w:val="31"/>
  </w:num>
  <w:num w:numId="10">
    <w:abstractNumId w:val="45"/>
  </w:num>
  <w:num w:numId="11">
    <w:abstractNumId w:val="6"/>
  </w:num>
  <w:num w:numId="12">
    <w:abstractNumId w:val="26"/>
  </w:num>
  <w:num w:numId="13">
    <w:abstractNumId w:val="36"/>
  </w:num>
  <w:num w:numId="14">
    <w:abstractNumId w:val="23"/>
  </w:num>
  <w:num w:numId="15">
    <w:abstractNumId w:val="18"/>
  </w:num>
  <w:num w:numId="16">
    <w:abstractNumId w:val="34"/>
  </w:num>
  <w:num w:numId="17">
    <w:abstractNumId w:val="11"/>
  </w:num>
  <w:num w:numId="18">
    <w:abstractNumId w:val="4"/>
  </w:num>
  <w:num w:numId="19">
    <w:abstractNumId w:val="9"/>
  </w:num>
  <w:num w:numId="20">
    <w:abstractNumId w:val="38"/>
  </w:num>
  <w:num w:numId="21">
    <w:abstractNumId w:val="14"/>
  </w:num>
  <w:num w:numId="22">
    <w:abstractNumId w:val="27"/>
  </w:num>
  <w:num w:numId="23">
    <w:abstractNumId w:val="17"/>
  </w:num>
  <w:num w:numId="24">
    <w:abstractNumId w:val="43"/>
  </w:num>
  <w:num w:numId="25">
    <w:abstractNumId w:val="15"/>
  </w:num>
  <w:num w:numId="26">
    <w:abstractNumId w:val="3"/>
  </w:num>
  <w:num w:numId="27">
    <w:abstractNumId w:val="40"/>
  </w:num>
  <w:num w:numId="28">
    <w:abstractNumId w:val="32"/>
  </w:num>
  <w:num w:numId="29">
    <w:abstractNumId w:val="30"/>
  </w:num>
  <w:num w:numId="30">
    <w:abstractNumId w:val="37"/>
  </w:num>
  <w:num w:numId="31">
    <w:abstractNumId w:val="5"/>
  </w:num>
  <w:num w:numId="32">
    <w:abstractNumId w:val="46"/>
  </w:num>
  <w:num w:numId="33">
    <w:abstractNumId w:val="8"/>
  </w:num>
  <w:num w:numId="34">
    <w:abstractNumId w:val="44"/>
  </w:num>
  <w:num w:numId="35">
    <w:abstractNumId w:val="19"/>
  </w:num>
  <w:num w:numId="36">
    <w:abstractNumId w:val="7"/>
  </w:num>
  <w:num w:numId="37">
    <w:abstractNumId w:val="24"/>
  </w:num>
  <w:num w:numId="38">
    <w:abstractNumId w:val="13"/>
  </w:num>
  <w:num w:numId="39">
    <w:abstractNumId w:val="28"/>
  </w:num>
  <w:num w:numId="40">
    <w:abstractNumId w:val="42"/>
  </w:num>
  <w:num w:numId="41">
    <w:abstractNumId w:val="2"/>
  </w:num>
  <w:num w:numId="42">
    <w:abstractNumId w:val="39"/>
  </w:num>
  <w:num w:numId="43">
    <w:abstractNumId w:val="12"/>
  </w:num>
  <w:num w:numId="44">
    <w:abstractNumId w:val="22"/>
  </w:num>
  <w:num w:numId="45">
    <w:abstractNumId w:val="1"/>
  </w:num>
  <w:num w:numId="46">
    <w:abstractNumId w:val="35"/>
  </w:num>
  <w:num w:numId="47">
    <w:abstractNumId w:val="10"/>
  </w:num>
  <w:num w:numId="48">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9C3"/>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091"/>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5D8E"/>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C5A"/>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CB5"/>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E62"/>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62B"/>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AFC"/>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2F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05E"/>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A65"/>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17"/>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5FA"/>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938"/>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441"/>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22E"/>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1F2"/>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550"/>
    <w:rsid w:val="006C370B"/>
    <w:rsid w:val="006C37C8"/>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FC6"/>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265C"/>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1FBD"/>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0B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D2"/>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B1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0EB"/>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8E4"/>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B33"/>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0F1"/>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390"/>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4706"/>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AF7D16"/>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1"/>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6F9A"/>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60A"/>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9F"/>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51"/>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7D6"/>
    <w:rsid w:val="00D56A37"/>
    <w:rsid w:val="00D56BA1"/>
    <w:rsid w:val="00D56CF9"/>
    <w:rsid w:val="00D575F0"/>
    <w:rsid w:val="00D576DD"/>
    <w:rsid w:val="00D578B9"/>
    <w:rsid w:val="00D57BA5"/>
    <w:rsid w:val="00D57F4F"/>
    <w:rsid w:val="00D57FF3"/>
    <w:rsid w:val="00D602FA"/>
    <w:rsid w:val="00D60329"/>
    <w:rsid w:val="00D6039F"/>
    <w:rsid w:val="00D604F2"/>
    <w:rsid w:val="00D60716"/>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2FEB"/>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67CF2"/>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DD0"/>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38C"/>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A278D50C-2EA7-4E5E-B35C-99C532D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5.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F2343C-D2D0-4007-B0B2-232486D7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1605</Words>
  <Characters>9150</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10734</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Huawei v05</cp:lastModifiedBy>
  <cp:revision>7</cp:revision>
  <cp:lastPrinted>2017-03-22T08:13:00Z</cp:lastPrinted>
  <dcterms:created xsi:type="dcterms:W3CDTF">2022-11-25T10:16:00Z</dcterms:created>
  <dcterms:modified xsi:type="dcterms:W3CDTF">2022-11-25T12:05:00Z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(3)KxFnw0JWb6PfEh1ehlKytUSSDWAKqrqrPvLSlK0YPxBtgTmaAqWee2UVNUpHwNbrlIkH2mTi
0Rs5T7yqaDAtSWIGIEnuqOSTlttu69rYtSPnyyDhlgrHSBGgtiiWxnhQsMFwS1OdQKy0cTlZ
VJX8LpJdFNyHorRlH/wbxfm+8Yy2HD9VTm8mc+gAKL9xFiEL0oDziisejL+OFlaR0o0E81tf
cmIY/KXsu9V94WMjQe</vt:lpwstr>
  </property>
  <property fmtid="{D5CDD505-2E9C-101B-9397-08002B2CF9AE}" pid="3" name="_2015_ms_pID_7253431">
    <vt:lpwstr>ccIDYfiqIWOh56zkqSCns9PHsaTnd+njiNOvHOztj6kGlq0H0dqzll
bikxNAA027VNqnSE1aZWpdP+YxS6+dY8rrUbQLucU982WPmvewP4JvOy8UsW75cYMN0ep2YH
vUzcNEIUF95SG7djL88/7BrwdWSt8OAxOuXkT5/yS61Xt+lRIvPSLEKAJ6nvf0DppZ/Ym5XV
ZRM5PDlDtpzkY/1NivHzgQIeiOFGmXkXrq4S</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xA==</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