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9332" w14:textId="77777777" w:rsidR="00C54C01" w:rsidRDefault="00EB6E8F">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#119bis-e   </w:t>
      </w:r>
      <w:r>
        <w:rPr>
          <w:bCs/>
          <w:sz w:val="24"/>
        </w:rPr>
        <w:t xml:space="preserve">                                                      R2-220xxxx</w:t>
      </w:r>
    </w:p>
    <w:p w14:paraId="6E34ACDE" w14:textId="77777777" w:rsidR="00C54C01" w:rsidRDefault="00EB6E8F">
      <w:pPr>
        <w:pStyle w:val="CRCoverPage"/>
        <w:tabs>
          <w:tab w:val="left" w:pos="9112"/>
        </w:tabs>
        <w:spacing w:after="240"/>
        <w:outlineLvl w:val="0"/>
        <w:rPr>
          <w:b/>
          <w:sz w:val="24"/>
        </w:rPr>
      </w:pPr>
      <w:r>
        <w:rPr>
          <w:b/>
          <w:sz w:val="24"/>
        </w:rPr>
        <w:t>Electronic meeting, Online, October 2022</w:t>
      </w:r>
    </w:p>
    <w:p w14:paraId="75D8BA54" w14:textId="17D240D0" w:rsidR="00C54C01" w:rsidRDefault="00EB6E8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759BA">
        <w:rPr>
          <w:rFonts w:cs="Arial"/>
          <w:bCs/>
          <w:sz w:val="24"/>
          <w:lang w:val="en-US"/>
        </w:rPr>
        <w:t>8.2.2</w:t>
      </w:r>
    </w:p>
    <w:p w14:paraId="1671281F" w14:textId="77777777" w:rsidR="00C54C01" w:rsidRDefault="00EB6E8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1CEDA1" w14:textId="77777777" w:rsidR="00C54C01" w:rsidRDefault="00EB6E8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[Post119-e][</w:t>
      </w:r>
      <w:proofErr w:type="gramStart"/>
      <w:r>
        <w:rPr>
          <w:rFonts w:ascii="Arial" w:hAnsi="Arial" w:cs="Arial"/>
          <w:bCs/>
          <w:sz w:val="24"/>
        </w:rPr>
        <w:t>406][</w:t>
      </w:r>
      <w:proofErr w:type="gramEnd"/>
      <w:r>
        <w:rPr>
          <w:rFonts w:ascii="Arial" w:hAnsi="Arial" w:cs="Arial"/>
          <w:bCs/>
          <w:sz w:val="24"/>
        </w:rPr>
        <w:t>POS] Sidelink positioning protocol issues</w:t>
      </w:r>
    </w:p>
    <w:p w14:paraId="06D4EE17" w14:textId="77777777" w:rsidR="00C54C01" w:rsidRDefault="00EB6E8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31BEAF77" w14:textId="77777777" w:rsidR="00C54C01" w:rsidRDefault="00EB6E8F">
      <w:pPr>
        <w:pStyle w:val="Heading1"/>
        <w:numPr>
          <w:ilvl w:val="0"/>
          <w:numId w:val="5"/>
        </w:numPr>
        <w:jc w:val="both"/>
      </w:pPr>
      <w:r>
        <w:t>Introduction</w:t>
      </w:r>
      <w:bookmarkStart w:id="1" w:name="_Hlk46842767"/>
      <w:bookmarkStart w:id="2" w:name="Proposal_Pattern_Length"/>
    </w:p>
    <w:bookmarkEnd w:id="1"/>
    <w:p w14:paraId="7B5E2A2A" w14:textId="77777777" w:rsidR="00C54C01" w:rsidRDefault="00EB6E8F">
      <w:pPr>
        <w:spacing w:after="120" w:line="260" w:lineRule="exact"/>
        <w:jc w:val="both"/>
        <w:rPr>
          <w:lang w:eastAsia="zh-CN"/>
        </w:rPr>
      </w:pPr>
      <w:r>
        <w:rPr>
          <w:lang w:eastAsia="zh-CN"/>
        </w:rPr>
        <w:t>This document pertains to the following email discussion related to sidelink positioning protocol issues:</w:t>
      </w:r>
    </w:p>
    <w:p w14:paraId="66848777" w14:textId="77777777" w:rsidR="00C54C01" w:rsidRDefault="00EB6E8F">
      <w:pPr>
        <w:pStyle w:val="EmailDiscussion"/>
      </w:pPr>
      <w:r>
        <w:t>[Post119-e][406][POS] Sidelink positioning protocol issues (Intel)</w:t>
      </w:r>
    </w:p>
    <w:p w14:paraId="054DC3F7" w14:textId="77777777" w:rsidR="00C54C01" w:rsidRDefault="00EB6E8F">
      <w:pPr>
        <w:pStyle w:val="EmailDiscussion2"/>
      </w:pPr>
      <w:r>
        <w:tab/>
        <w:t>Scope: Discuss protocol design issues for sidelink positioning:</w:t>
      </w:r>
    </w:p>
    <w:p w14:paraId="13638525" w14:textId="77777777" w:rsidR="00C54C01" w:rsidRDefault="00EB6E8F">
      <w:pPr>
        <w:pStyle w:val="EmailDiscussion2"/>
        <w:numPr>
          <w:ilvl w:val="0"/>
          <w:numId w:val="6"/>
        </w:numPr>
      </w:pPr>
      <w:r>
        <w:t>Extension of LPP vs. use of SLPP/RSPP between UE and LMF when in coverage</w:t>
      </w:r>
    </w:p>
    <w:p w14:paraId="6BF78892" w14:textId="77777777" w:rsidR="00C54C01" w:rsidRDefault="00EB6E8F">
      <w:pPr>
        <w:pStyle w:val="EmailDiscussion2"/>
        <w:numPr>
          <w:ilvl w:val="1"/>
          <w:numId w:val="6"/>
        </w:numPr>
      </w:pPr>
      <w:r>
        <w:t>Considering PC5-only and PC5+Uu cases</w:t>
      </w:r>
    </w:p>
    <w:p w14:paraId="123F48B8" w14:textId="77777777" w:rsidR="00C54C01" w:rsidRDefault="00EB6E8F">
      <w:pPr>
        <w:pStyle w:val="EmailDiscussion2"/>
        <w:numPr>
          <w:ilvl w:val="0"/>
          <w:numId w:val="6"/>
        </w:numPr>
      </w:pPr>
      <w:r>
        <w:t>Procedure types for SLPP/RSPP</w:t>
      </w:r>
    </w:p>
    <w:p w14:paraId="20D5821A" w14:textId="77777777" w:rsidR="00C54C01" w:rsidRDefault="00EB6E8F">
      <w:pPr>
        <w:pStyle w:val="EmailDiscussion2"/>
        <w:numPr>
          <w:ilvl w:val="1"/>
          <w:numId w:val="6"/>
        </w:numPr>
      </w:pPr>
      <w:r>
        <w:t>LPP procedure types can be considered as a starting point for discussion</w:t>
      </w:r>
    </w:p>
    <w:p w14:paraId="39ECEF52" w14:textId="77777777" w:rsidR="00C54C01" w:rsidRDefault="00EB6E8F">
      <w:pPr>
        <w:pStyle w:val="EmailDiscussion2"/>
        <w:numPr>
          <w:ilvl w:val="0"/>
          <w:numId w:val="6"/>
        </w:numPr>
      </w:pPr>
      <w:r>
        <w:t>Cast types for positioning signalling on PC5</w:t>
      </w:r>
    </w:p>
    <w:p w14:paraId="51A5E864" w14:textId="77777777" w:rsidR="00C54C01" w:rsidRDefault="00EB6E8F">
      <w:pPr>
        <w:pStyle w:val="EmailDiscussion2"/>
        <w:numPr>
          <w:ilvl w:val="1"/>
          <w:numId w:val="6"/>
        </w:numPr>
      </w:pPr>
      <w:r>
        <w:t>In line with agreement from RAN2#119-e, this point does not include SL-PRS transmission, where we will follow RAN1</w:t>
      </w:r>
    </w:p>
    <w:p w14:paraId="64D128BB" w14:textId="77777777" w:rsidR="00C54C01" w:rsidRDefault="00EB6E8F">
      <w:pPr>
        <w:pStyle w:val="EmailDiscussion2"/>
      </w:pPr>
      <w:r>
        <w:tab/>
        <w:t>Intended outcome: Report to next meeting</w:t>
      </w:r>
    </w:p>
    <w:p w14:paraId="4714770F" w14:textId="77777777" w:rsidR="00C54C01" w:rsidRDefault="00EB6E8F">
      <w:pPr>
        <w:pStyle w:val="EmailDiscussion2"/>
      </w:pPr>
      <w:r>
        <w:tab/>
        <w:t>Deadline: Long</w:t>
      </w:r>
    </w:p>
    <w:p w14:paraId="77284E37" w14:textId="77777777" w:rsidR="00C54C01" w:rsidRDefault="00C54C01">
      <w:pPr>
        <w:pStyle w:val="EmailDiscussion2"/>
        <w:ind w:left="0" w:firstLine="0"/>
        <w:rPr>
          <w:lang w:eastAsia="ko-KR"/>
        </w:rPr>
      </w:pPr>
    </w:p>
    <w:p w14:paraId="604D9707" w14:textId="77777777" w:rsidR="00C54C01" w:rsidRDefault="00EB6E8F">
      <w:r>
        <w:rPr>
          <w:lang w:eastAsia="ko-KR"/>
        </w:rPr>
        <w:t>Companies are requested to provide their views on the issues listed in this document.</w:t>
      </w:r>
    </w:p>
    <w:p w14:paraId="1BA7DBE9" w14:textId="77777777" w:rsidR="00C54C01" w:rsidRDefault="00EB6E8F">
      <w:pPr>
        <w:pStyle w:val="Heading1"/>
        <w:numPr>
          <w:ilvl w:val="0"/>
          <w:numId w:val="5"/>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C54C01" w14:paraId="6AC16E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C307F" w14:textId="77777777" w:rsidR="00C54C01" w:rsidRDefault="00EB6E8F">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D2A1E" w14:textId="77777777" w:rsidR="00C54C01" w:rsidRDefault="00EB6E8F">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57A4A" w14:textId="77777777" w:rsidR="00C54C01" w:rsidRDefault="00EB6E8F">
            <w:pPr>
              <w:pStyle w:val="TAH"/>
            </w:pPr>
            <w:r>
              <w:t>Email Address</w:t>
            </w:r>
          </w:p>
        </w:tc>
      </w:tr>
      <w:tr w:rsidR="00C54C01" w14:paraId="2A8A27C5"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19B279B0" w14:textId="77777777" w:rsidR="00C54C01" w:rsidRDefault="00EB6E8F">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6EF3215D" w14:textId="77777777" w:rsidR="00C54C01" w:rsidRDefault="00EB6E8F">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0053D11E" w14:textId="77777777" w:rsidR="00C54C01" w:rsidRDefault="00EB6E8F">
            <w:pPr>
              <w:pStyle w:val="TAL"/>
              <w:rPr>
                <w:lang w:eastAsia="zh-CN"/>
              </w:rPr>
            </w:pPr>
            <w:r>
              <w:rPr>
                <w:rFonts w:hint="eastAsia"/>
                <w:lang w:eastAsia="zh-CN"/>
              </w:rPr>
              <w:t>l</w:t>
            </w:r>
            <w:r>
              <w:rPr>
                <w:lang w:eastAsia="zh-CN"/>
              </w:rPr>
              <w:t>iuyangbj@oppo.com</w:t>
            </w:r>
          </w:p>
        </w:tc>
      </w:tr>
      <w:tr w:rsidR="00C54C01" w14:paraId="24E5306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1246911" w14:textId="77777777" w:rsidR="00C54C01" w:rsidRDefault="00EB6E8F">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3CDF7164" w14:textId="77777777" w:rsidR="00C54C01" w:rsidRDefault="00EB6E8F">
            <w:pPr>
              <w:pStyle w:val="TAL"/>
              <w:rPr>
                <w:lang w:val="en-US" w:eastAsia="zh-CN"/>
              </w:rPr>
            </w:pPr>
            <w:r>
              <w:rPr>
                <w:rFonts w:hint="eastAsia"/>
                <w:lang w:val="en-US"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630DD65A" w14:textId="77777777" w:rsidR="00C54C01" w:rsidRDefault="00EB6E8F">
            <w:pPr>
              <w:pStyle w:val="TAL"/>
              <w:rPr>
                <w:lang w:val="en-US" w:eastAsia="zh-CN"/>
              </w:rPr>
            </w:pPr>
            <w:r>
              <w:rPr>
                <w:rFonts w:hint="eastAsia"/>
                <w:lang w:val="en-US" w:eastAsia="zh-CN"/>
              </w:rPr>
              <w:t>lijianxiang@catt.cn</w:t>
            </w:r>
          </w:p>
        </w:tc>
      </w:tr>
      <w:tr w:rsidR="00C54C01" w14:paraId="39F626D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7EED56" w14:textId="77777777" w:rsidR="00C54C01" w:rsidRDefault="00EB6E8F">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63B0C5" w14:textId="77777777" w:rsidR="00C54C01" w:rsidRDefault="00EB6E8F">
            <w:pPr>
              <w:pStyle w:val="TAL"/>
              <w:rPr>
                <w:lang w:eastAsia="zh-CN"/>
              </w:rPr>
            </w:pPr>
            <w:r>
              <w:rPr>
                <w:lang w:eastAsia="zh-CN"/>
              </w:rPr>
              <w:t>Ansab Ali</w:t>
            </w:r>
          </w:p>
        </w:tc>
        <w:tc>
          <w:tcPr>
            <w:tcW w:w="4957" w:type="dxa"/>
            <w:tcBorders>
              <w:top w:val="single" w:sz="4" w:space="0" w:color="auto"/>
              <w:left w:val="single" w:sz="4" w:space="0" w:color="auto"/>
              <w:bottom w:val="single" w:sz="4" w:space="0" w:color="auto"/>
              <w:right w:val="single" w:sz="4" w:space="0" w:color="auto"/>
            </w:tcBorders>
          </w:tcPr>
          <w:p w14:paraId="2A8135B5" w14:textId="77777777" w:rsidR="00C54C01" w:rsidRDefault="00EB6E8F">
            <w:pPr>
              <w:pStyle w:val="TAL"/>
              <w:rPr>
                <w:lang w:eastAsia="zh-CN"/>
              </w:rPr>
            </w:pPr>
            <w:r>
              <w:rPr>
                <w:lang w:eastAsia="zh-CN"/>
              </w:rPr>
              <w:t>ansab.ali@intel.com</w:t>
            </w:r>
          </w:p>
        </w:tc>
      </w:tr>
      <w:tr w:rsidR="00C54C01" w14:paraId="0D0F336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3BCD09" w14:textId="77777777" w:rsidR="00C54C01" w:rsidRDefault="00EB6E8F">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18359316" w14:textId="77777777" w:rsidR="00C54C01" w:rsidRDefault="00EB6E8F">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5A586B0A" w14:textId="77777777" w:rsidR="00C54C01" w:rsidRDefault="00EB6E8F">
            <w:pPr>
              <w:pStyle w:val="TAL"/>
              <w:rPr>
                <w:lang w:eastAsia="zh-CN"/>
              </w:rPr>
            </w:pPr>
            <w:r>
              <w:rPr>
                <w:rFonts w:hint="eastAsia"/>
                <w:lang w:eastAsia="zh-CN"/>
              </w:rPr>
              <w:t>p</w:t>
            </w:r>
            <w:r>
              <w:rPr>
                <w:lang w:eastAsia="zh-CN"/>
              </w:rPr>
              <w:t>anxiang@vivo.com</w:t>
            </w:r>
          </w:p>
        </w:tc>
      </w:tr>
      <w:tr w:rsidR="00C54C01" w14:paraId="4A60E3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32D46D" w14:textId="77777777" w:rsidR="00C54C01" w:rsidRDefault="00EB6E8F">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080C1851" w14:textId="77777777" w:rsidR="00C54C01" w:rsidRDefault="00EB6E8F">
            <w:pPr>
              <w:pStyle w:val="TAL"/>
              <w:rPr>
                <w:lang w:eastAsia="zh-CN"/>
              </w:rPr>
            </w:pPr>
            <w:r>
              <w:rPr>
                <w:lang w:eastAsia="zh-CN"/>
              </w:rPr>
              <w:t>Dan Vassilovski</w:t>
            </w:r>
          </w:p>
        </w:tc>
        <w:tc>
          <w:tcPr>
            <w:tcW w:w="4957" w:type="dxa"/>
            <w:tcBorders>
              <w:top w:val="single" w:sz="4" w:space="0" w:color="auto"/>
              <w:left w:val="single" w:sz="4" w:space="0" w:color="auto"/>
              <w:bottom w:val="single" w:sz="4" w:space="0" w:color="auto"/>
              <w:right w:val="single" w:sz="4" w:space="0" w:color="auto"/>
            </w:tcBorders>
          </w:tcPr>
          <w:p w14:paraId="530D902D" w14:textId="77777777" w:rsidR="00C54C01" w:rsidRDefault="00EB6E8F">
            <w:pPr>
              <w:pStyle w:val="TAL"/>
              <w:rPr>
                <w:lang w:eastAsia="zh-CN"/>
              </w:rPr>
            </w:pPr>
            <w:r>
              <w:rPr>
                <w:lang w:eastAsia="zh-CN"/>
              </w:rPr>
              <w:t>dvassilo@qti.qualcomm.com</w:t>
            </w:r>
          </w:p>
        </w:tc>
      </w:tr>
      <w:tr w:rsidR="00C54C01" w14:paraId="4CA76D4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2005364" w14:textId="77777777" w:rsidR="00C54C01" w:rsidRDefault="00EB6E8F">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618BD18F" w14:textId="77777777" w:rsidR="00C54C01" w:rsidRDefault="00EB6E8F">
            <w:pPr>
              <w:pStyle w:val="TAL"/>
              <w:rPr>
                <w:lang w:eastAsia="zh-CN"/>
              </w:rPr>
            </w:pPr>
            <w:r>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BF33790" w14:textId="77777777" w:rsidR="00C54C01" w:rsidRDefault="00EB6E8F">
            <w:pPr>
              <w:pStyle w:val="TAL"/>
              <w:rPr>
                <w:lang w:eastAsia="zh-CN"/>
              </w:rPr>
            </w:pPr>
            <w:r>
              <w:rPr>
                <w:lang w:eastAsia="zh-CN"/>
              </w:rPr>
              <w:t>stepan.kucera@nokia.com</w:t>
            </w:r>
          </w:p>
        </w:tc>
      </w:tr>
      <w:tr w:rsidR="00C54C01" w14:paraId="5D3E1D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E17E7BA" w14:textId="77777777" w:rsidR="00C54C01" w:rsidRDefault="00EB6E8F">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621A77C" w14:textId="77777777" w:rsidR="00C54C01" w:rsidRDefault="00EB6E8F">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422FC83" w14:textId="77777777" w:rsidR="00C54C01" w:rsidRDefault="00EB6E8F">
            <w:pPr>
              <w:pStyle w:val="TAL"/>
              <w:rPr>
                <w:lang w:val="en-US" w:eastAsia="zh-CN"/>
              </w:rPr>
            </w:pPr>
            <w:r>
              <w:rPr>
                <w:rFonts w:hint="eastAsia"/>
                <w:lang w:val="en-US" w:eastAsia="zh-CN"/>
              </w:rPr>
              <w:t>pan.yu24@zte.com.cn</w:t>
            </w:r>
          </w:p>
        </w:tc>
      </w:tr>
      <w:tr w:rsidR="00C54C01" w14:paraId="67912C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0B51F7" w14:textId="77777777" w:rsidR="00C54C01" w:rsidRDefault="00C63921">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454458C" w14:textId="77777777" w:rsidR="00C54C01" w:rsidRDefault="00C63921">
            <w:pPr>
              <w:pStyle w:val="TAL"/>
              <w:rPr>
                <w:lang w:eastAsia="zh-CN"/>
              </w:rPr>
            </w:pPr>
            <w:r>
              <w:rPr>
                <w:rFonts w:hint="eastAsia"/>
                <w:lang w:eastAsia="zh-CN"/>
              </w:rPr>
              <w:t>Y</w:t>
            </w:r>
            <w:r>
              <w:rPr>
                <w:lang w:eastAsia="zh-CN"/>
              </w:rPr>
              <w:t>inghao Guo</w:t>
            </w:r>
          </w:p>
        </w:tc>
        <w:tc>
          <w:tcPr>
            <w:tcW w:w="4957" w:type="dxa"/>
            <w:tcBorders>
              <w:top w:val="single" w:sz="4" w:space="0" w:color="auto"/>
              <w:left w:val="single" w:sz="4" w:space="0" w:color="auto"/>
              <w:bottom w:val="single" w:sz="4" w:space="0" w:color="auto"/>
              <w:right w:val="single" w:sz="4" w:space="0" w:color="auto"/>
            </w:tcBorders>
          </w:tcPr>
          <w:p w14:paraId="3FFCFD60" w14:textId="77777777" w:rsidR="00C54C01" w:rsidRDefault="00C63921">
            <w:pPr>
              <w:pStyle w:val="TAL"/>
              <w:rPr>
                <w:b/>
                <w:bCs/>
                <w:lang w:eastAsia="zh-CN"/>
              </w:rPr>
            </w:pPr>
            <w:r>
              <w:rPr>
                <w:rFonts w:hint="eastAsia"/>
                <w:b/>
                <w:bCs/>
                <w:lang w:eastAsia="zh-CN"/>
              </w:rPr>
              <w:t>y</w:t>
            </w:r>
            <w:r>
              <w:rPr>
                <w:b/>
                <w:bCs/>
                <w:lang w:eastAsia="zh-CN"/>
              </w:rPr>
              <w:t>inghaoguo@hu</w:t>
            </w:r>
            <w:r w:rsidR="00FA7467">
              <w:rPr>
                <w:b/>
                <w:bCs/>
                <w:lang w:eastAsia="zh-CN"/>
              </w:rPr>
              <w:t>a</w:t>
            </w:r>
            <w:r>
              <w:rPr>
                <w:b/>
                <w:bCs/>
                <w:lang w:eastAsia="zh-CN"/>
              </w:rPr>
              <w:t>wei.com</w:t>
            </w:r>
          </w:p>
        </w:tc>
      </w:tr>
      <w:tr w:rsidR="00C54C01" w14:paraId="4410A63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71C2DE" w14:textId="2E4A3F58" w:rsidR="00C54C01" w:rsidRDefault="00DB78D7">
            <w:pPr>
              <w:pStyle w:val="TAL"/>
              <w:rPr>
                <w:lang w:val="en-US" w:eastAsia="zh-CN"/>
              </w:rPr>
            </w:pPr>
            <w:r>
              <w:rPr>
                <w:lang w:val="en-US" w:eastAsia="zh-CN"/>
              </w:rPr>
              <w:t>MediaTek</w:t>
            </w:r>
          </w:p>
        </w:tc>
        <w:tc>
          <w:tcPr>
            <w:tcW w:w="2552" w:type="dxa"/>
            <w:tcBorders>
              <w:top w:val="single" w:sz="4" w:space="0" w:color="auto"/>
              <w:left w:val="single" w:sz="4" w:space="0" w:color="auto"/>
              <w:bottom w:val="single" w:sz="4" w:space="0" w:color="auto"/>
              <w:right w:val="single" w:sz="4" w:space="0" w:color="auto"/>
            </w:tcBorders>
          </w:tcPr>
          <w:p w14:paraId="724D902B" w14:textId="2360195D" w:rsidR="00C54C01" w:rsidRDefault="00DB78D7">
            <w:pPr>
              <w:pStyle w:val="TAL"/>
              <w:rPr>
                <w:lang w:eastAsia="zh-CN"/>
              </w:rPr>
            </w:pPr>
            <w:r>
              <w:rPr>
                <w:rFonts w:hint="eastAsia"/>
                <w:lang w:eastAsia="zh-CN"/>
              </w:rPr>
              <w:t>X</w:t>
            </w:r>
            <w:r>
              <w:rPr>
                <w:lang w:eastAsia="zh-CN"/>
              </w:rPr>
              <w:t>uelong Wang</w:t>
            </w:r>
          </w:p>
        </w:tc>
        <w:tc>
          <w:tcPr>
            <w:tcW w:w="4957" w:type="dxa"/>
            <w:tcBorders>
              <w:top w:val="single" w:sz="4" w:space="0" w:color="auto"/>
              <w:left w:val="single" w:sz="4" w:space="0" w:color="auto"/>
              <w:bottom w:val="single" w:sz="4" w:space="0" w:color="auto"/>
              <w:right w:val="single" w:sz="4" w:space="0" w:color="auto"/>
            </w:tcBorders>
          </w:tcPr>
          <w:p w14:paraId="24A0B370" w14:textId="4EA7080D" w:rsidR="00C54C01" w:rsidRDefault="00DB78D7">
            <w:pPr>
              <w:pStyle w:val="TAL"/>
              <w:rPr>
                <w:lang w:eastAsia="zh-CN"/>
              </w:rPr>
            </w:pPr>
            <w:r>
              <w:rPr>
                <w:lang w:val="en-US" w:eastAsia="zh-CN"/>
              </w:rPr>
              <w:t>x</w:t>
            </w:r>
            <w:r>
              <w:rPr>
                <w:rFonts w:hint="eastAsia"/>
                <w:lang w:val="en-US" w:eastAsia="zh-CN"/>
              </w:rPr>
              <w:t>uelong</w:t>
            </w:r>
            <w:r>
              <w:rPr>
                <w:lang w:val="en-US" w:eastAsia="zh-CN"/>
              </w:rPr>
              <w:t>.wang@mediatek.com</w:t>
            </w:r>
          </w:p>
        </w:tc>
      </w:tr>
      <w:tr w:rsidR="00A42E1C" w14:paraId="5EDF02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C5F768" w14:textId="5F42FC43" w:rsidR="00A42E1C" w:rsidRDefault="00A42E1C" w:rsidP="00A42E1C">
            <w:pPr>
              <w:pStyle w:val="TAL"/>
              <w:rPr>
                <w:lang w:val="en-US" w:eastAsia="zh-CN"/>
              </w:rPr>
            </w:pPr>
            <w:r>
              <w:rPr>
                <w:lang w:eastAsia="zh-CN"/>
              </w:rPr>
              <w:t>Lenovo</w:t>
            </w:r>
          </w:p>
        </w:tc>
        <w:tc>
          <w:tcPr>
            <w:tcW w:w="2552" w:type="dxa"/>
            <w:tcBorders>
              <w:top w:val="single" w:sz="4" w:space="0" w:color="auto"/>
              <w:left w:val="single" w:sz="4" w:space="0" w:color="auto"/>
              <w:bottom w:val="single" w:sz="4" w:space="0" w:color="auto"/>
              <w:right w:val="single" w:sz="4" w:space="0" w:color="auto"/>
            </w:tcBorders>
          </w:tcPr>
          <w:p w14:paraId="3EB11FAE" w14:textId="27D48948" w:rsidR="00A42E1C" w:rsidRDefault="00A42E1C" w:rsidP="00A42E1C">
            <w:pPr>
              <w:pStyle w:val="TAL"/>
              <w:rPr>
                <w:lang w:eastAsia="zh-CN"/>
              </w:rPr>
            </w:pPr>
            <w:r>
              <w:rPr>
                <w:lang w:eastAsia="zh-CN"/>
              </w:rPr>
              <w:t>Robin Thomas/Hyung-Nam Choi</w:t>
            </w:r>
          </w:p>
        </w:tc>
        <w:tc>
          <w:tcPr>
            <w:tcW w:w="4957" w:type="dxa"/>
            <w:tcBorders>
              <w:top w:val="single" w:sz="4" w:space="0" w:color="auto"/>
              <w:left w:val="single" w:sz="4" w:space="0" w:color="auto"/>
              <w:bottom w:val="single" w:sz="4" w:space="0" w:color="auto"/>
              <w:right w:val="single" w:sz="4" w:space="0" w:color="auto"/>
            </w:tcBorders>
          </w:tcPr>
          <w:p w14:paraId="2C193A51" w14:textId="1FA35B10" w:rsidR="00A42E1C" w:rsidRDefault="00A42E1C" w:rsidP="00A42E1C">
            <w:pPr>
              <w:pStyle w:val="TAL"/>
              <w:rPr>
                <w:lang w:eastAsia="zh-CN"/>
              </w:rPr>
            </w:pPr>
            <w:r>
              <w:rPr>
                <w:lang w:eastAsia="zh-CN"/>
              </w:rPr>
              <w:t>rthomas@lenovo.com/</w:t>
            </w:r>
            <w:r w:rsidRPr="00FE1B0F">
              <w:rPr>
                <w:lang w:eastAsia="zh-CN"/>
              </w:rPr>
              <w:t>hchoi5@lenovo.com</w:t>
            </w:r>
          </w:p>
        </w:tc>
      </w:tr>
      <w:tr w:rsidR="00AF087C" w14:paraId="6486CB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768B1A" w14:textId="5DE6F463" w:rsidR="00AF087C" w:rsidRDefault="00AF087C" w:rsidP="00AF087C">
            <w:pPr>
              <w:pStyle w:val="TAL"/>
              <w:rPr>
                <w:lang w:val="en-US" w:eastAsia="zh-CN"/>
              </w:rPr>
            </w:pPr>
            <w:r w:rsidRPr="000054E3">
              <w:rPr>
                <w:lang w:val="en-US" w:eastAsia="zh-CN"/>
              </w:rPr>
              <w:t>LG</w:t>
            </w:r>
          </w:p>
        </w:tc>
        <w:tc>
          <w:tcPr>
            <w:tcW w:w="2552" w:type="dxa"/>
            <w:tcBorders>
              <w:top w:val="single" w:sz="4" w:space="0" w:color="auto"/>
              <w:left w:val="single" w:sz="4" w:space="0" w:color="auto"/>
              <w:bottom w:val="single" w:sz="4" w:space="0" w:color="auto"/>
              <w:right w:val="single" w:sz="4" w:space="0" w:color="auto"/>
            </w:tcBorders>
          </w:tcPr>
          <w:p w14:paraId="5AC33FA2" w14:textId="5E9B0F55" w:rsidR="00AF087C" w:rsidRDefault="00AF087C" w:rsidP="00AF087C">
            <w:pPr>
              <w:pStyle w:val="TAL"/>
              <w:rPr>
                <w:lang w:eastAsia="zh-CN"/>
              </w:rPr>
            </w:pPr>
            <w:proofErr w:type="spellStart"/>
            <w:r w:rsidRPr="000054E3">
              <w:rPr>
                <w:lang w:eastAsia="zh-CN"/>
              </w:rPr>
              <w:t>Jonggil</w:t>
            </w:r>
            <w:proofErr w:type="spellEnd"/>
            <w:r w:rsidRPr="000054E3">
              <w:rPr>
                <w:lang w:eastAsia="zh-CN"/>
              </w:rPr>
              <w:t xml:space="preserve"> Nam</w:t>
            </w:r>
          </w:p>
        </w:tc>
        <w:tc>
          <w:tcPr>
            <w:tcW w:w="4957" w:type="dxa"/>
            <w:tcBorders>
              <w:top w:val="single" w:sz="4" w:space="0" w:color="auto"/>
              <w:left w:val="single" w:sz="4" w:space="0" w:color="auto"/>
              <w:bottom w:val="single" w:sz="4" w:space="0" w:color="auto"/>
              <w:right w:val="single" w:sz="4" w:space="0" w:color="auto"/>
            </w:tcBorders>
          </w:tcPr>
          <w:p w14:paraId="0F6D05DE" w14:textId="7DA812DB" w:rsidR="00AF087C" w:rsidRDefault="00AF087C" w:rsidP="00AF087C">
            <w:pPr>
              <w:pStyle w:val="TAL"/>
              <w:rPr>
                <w:lang w:eastAsia="zh-CN"/>
              </w:rPr>
            </w:pPr>
            <w:r w:rsidRPr="000054E3">
              <w:t>jonggil.nam@lge.com</w:t>
            </w:r>
          </w:p>
        </w:tc>
      </w:tr>
      <w:tr w:rsidR="00A42E1C" w14:paraId="5AE1F0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2F1EAE" w14:textId="7643B8C8" w:rsidR="00A42E1C" w:rsidRDefault="006F578C" w:rsidP="00A42E1C">
            <w:pPr>
              <w:pStyle w:val="TAL"/>
              <w:rPr>
                <w:lang w:val="en-US" w:eastAsia="zh-CN"/>
              </w:rPr>
            </w:pPr>
            <w:proofErr w:type="spellStart"/>
            <w:r>
              <w:rPr>
                <w:rFonts w:hint="eastAsia"/>
                <w:lang w:val="en-US" w:eastAsia="zh-CN"/>
              </w:rPr>
              <w:t>S</w:t>
            </w:r>
            <w:r>
              <w:rPr>
                <w:lang w:val="en-US" w:eastAsia="zh-CN"/>
              </w:rPr>
              <w:t>preadtrum</w:t>
            </w:r>
            <w:proofErr w:type="spellEnd"/>
            <w:r>
              <w:rPr>
                <w:lang w:val="en-US" w:eastAsia="zh-CN"/>
              </w:rPr>
              <w:t xml:space="preserve"> Communications</w:t>
            </w:r>
          </w:p>
        </w:tc>
        <w:tc>
          <w:tcPr>
            <w:tcW w:w="2552" w:type="dxa"/>
            <w:tcBorders>
              <w:top w:val="single" w:sz="4" w:space="0" w:color="auto"/>
              <w:left w:val="single" w:sz="4" w:space="0" w:color="auto"/>
              <w:bottom w:val="single" w:sz="4" w:space="0" w:color="auto"/>
              <w:right w:val="single" w:sz="4" w:space="0" w:color="auto"/>
            </w:tcBorders>
          </w:tcPr>
          <w:p w14:paraId="04B8ABF1" w14:textId="6B8C6FBB" w:rsidR="00A42E1C" w:rsidRDefault="006F578C" w:rsidP="00A42E1C">
            <w:pPr>
              <w:pStyle w:val="TAL"/>
              <w:rPr>
                <w:lang w:eastAsia="zh-CN"/>
              </w:rPr>
            </w:pPr>
            <w:r>
              <w:rPr>
                <w:rFonts w:hint="eastAsia"/>
                <w:lang w:eastAsia="zh-CN"/>
              </w:rPr>
              <w:t>H</w:t>
            </w:r>
            <w:r>
              <w:rPr>
                <w:lang w:eastAsia="zh-CN"/>
              </w:rPr>
              <w:t>uifang Fan</w:t>
            </w:r>
          </w:p>
        </w:tc>
        <w:tc>
          <w:tcPr>
            <w:tcW w:w="4957" w:type="dxa"/>
            <w:tcBorders>
              <w:top w:val="single" w:sz="4" w:space="0" w:color="auto"/>
              <w:left w:val="single" w:sz="4" w:space="0" w:color="auto"/>
              <w:bottom w:val="single" w:sz="4" w:space="0" w:color="auto"/>
              <w:right w:val="single" w:sz="4" w:space="0" w:color="auto"/>
            </w:tcBorders>
          </w:tcPr>
          <w:p w14:paraId="3BA8EEE7" w14:textId="31A3A1FF" w:rsidR="00A42E1C" w:rsidRDefault="006F578C" w:rsidP="00A42E1C">
            <w:pPr>
              <w:pStyle w:val="TAL"/>
              <w:rPr>
                <w:lang w:eastAsia="zh-CN"/>
              </w:rPr>
            </w:pPr>
            <w:r>
              <w:rPr>
                <w:rFonts w:hint="eastAsia"/>
                <w:lang w:eastAsia="zh-CN"/>
              </w:rPr>
              <w:t>H</w:t>
            </w:r>
            <w:r>
              <w:rPr>
                <w:lang w:eastAsia="zh-CN"/>
              </w:rPr>
              <w:t>uifang.fan@unisoc.com</w:t>
            </w:r>
          </w:p>
        </w:tc>
      </w:tr>
      <w:tr w:rsidR="00A42E1C" w14:paraId="56CB63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6F903" w14:textId="6D80B079" w:rsidR="00A42E1C" w:rsidRDefault="00A72CF6" w:rsidP="00A42E1C">
            <w:pPr>
              <w:pStyle w:val="TAL"/>
              <w:rPr>
                <w:lang w:val="en-US" w:eastAsia="zh-CN"/>
              </w:rPr>
            </w:pPr>
            <w:r>
              <w:rPr>
                <w:lang w:val="en-US" w:eastAsia="zh-CN"/>
              </w:rPr>
              <w:t>Sony</w:t>
            </w:r>
          </w:p>
        </w:tc>
        <w:tc>
          <w:tcPr>
            <w:tcW w:w="2552" w:type="dxa"/>
            <w:tcBorders>
              <w:top w:val="single" w:sz="4" w:space="0" w:color="auto"/>
              <w:left w:val="single" w:sz="4" w:space="0" w:color="auto"/>
              <w:bottom w:val="single" w:sz="4" w:space="0" w:color="auto"/>
              <w:right w:val="single" w:sz="4" w:space="0" w:color="auto"/>
            </w:tcBorders>
          </w:tcPr>
          <w:p w14:paraId="744BB0B1" w14:textId="6904FD56" w:rsidR="00A42E1C" w:rsidRDefault="00A72CF6" w:rsidP="00A42E1C">
            <w:pPr>
              <w:pStyle w:val="TAL"/>
              <w:rPr>
                <w:lang w:eastAsia="zh-CN"/>
              </w:rPr>
            </w:pPr>
            <w:r>
              <w:rPr>
                <w:lang w:eastAsia="zh-CN"/>
              </w:rPr>
              <w:t>Anders Berggren</w:t>
            </w:r>
          </w:p>
        </w:tc>
        <w:tc>
          <w:tcPr>
            <w:tcW w:w="4957" w:type="dxa"/>
            <w:tcBorders>
              <w:top w:val="single" w:sz="4" w:space="0" w:color="auto"/>
              <w:left w:val="single" w:sz="4" w:space="0" w:color="auto"/>
              <w:bottom w:val="single" w:sz="4" w:space="0" w:color="auto"/>
              <w:right w:val="single" w:sz="4" w:space="0" w:color="auto"/>
            </w:tcBorders>
          </w:tcPr>
          <w:p w14:paraId="16C676E1" w14:textId="6A80F4B1" w:rsidR="00A42E1C" w:rsidRDefault="00A72CF6" w:rsidP="00A42E1C">
            <w:pPr>
              <w:pStyle w:val="TAL"/>
              <w:rPr>
                <w:lang w:eastAsia="zh-CN"/>
              </w:rPr>
            </w:pPr>
            <w:r>
              <w:rPr>
                <w:lang w:eastAsia="zh-CN"/>
              </w:rPr>
              <w:t>Anders.Berggren@sony.com</w:t>
            </w:r>
          </w:p>
        </w:tc>
      </w:tr>
      <w:tr w:rsidR="00495881" w14:paraId="68CBB4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C3E69D" w14:textId="62D40191" w:rsidR="00495881" w:rsidRDefault="00495881" w:rsidP="00495881">
            <w:pPr>
              <w:pStyle w:val="TAL"/>
              <w:rPr>
                <w:lang w:val="en-US" w:eastAsia="zh-CN"/>
              </w:rPr>
            </w:pPr>
            <w:r>
              <w:rPr>
                <w:lang w:val="en-US" w:eastAsia="zh-CN"/>
              </w:rPr>
              <w:t>Philips</w:t>
            </w:r>
          </w:p>
        </w:tc>
        <w:tc>
          <w:tcPr>
            <w:tcW w:w="2552" w:type="dxa"/>
            <w:tcBorders>
              <w:top w:val="single" w:sz="4" w:space="0" w:color="auto"/>
              <w:left w:val="single" w:sz="4" w:space="0" w:color="auto"/>
              <w:bottom w:val="single" w:sz="4" w:space="0" w:color="auto"/>
              <w:right w:val="single" w:sz="4" w:space="0" w:color="auto"/>
            </w:tcBorders>
          </w:tcPr>
          <w:p w14:paraId="1D72E523" w14:textId="7A4D0179" w:rsidR="00495881" w:rsidRDefault="00495881" w:rsidP="00495881">
            <w:pPr>
              <w:pStyle w:val="TAL"/>
              <w:rPr>
                <w:lang w:eastAsia="zh-CN"/>
              </w:rPr>
            </w:pPr>
            <w:r>
              <w:rPr>
                <w:lang w:eastAsia="zh-CN"/>
              </w:rPr>
              <w:t>Rob Davies</w:t>
            </w:r>
          </w:p>
        </w:tc>
        <w:tc>
          <w:tcPr>
            <w:tcW w:w="4957" w:type="dxa"/>
            <w:tcBorders>
              <w:top w:val="single" w:sz="4" w:space="0" w:color="auto"/>
              <w:left w:val="single" w:sz="4" w:space="0" w:color="auto"/>
              <w:bottom w:val="single" w:sz="4" w:space="0" w:color="auto"/>
              <w:right w:val="single" w:sz="4" w:space="0" w:color="auto"/>
            </w:tcBorders>
          </w:tcPr>
          <w:p w14:paraId="5BCD29DC" w14:textId="773E6B13" w:rsidR="00495881" w:rsidRDefault="00495881" w:rsidP="00495881">
            <w:pPr>
              <w:pStyle w:val="TAL"/>
              <w:rPr>
                <w:lang w:eastAsia="zh-CN"/>
              </w:rPr>
            </w:pPr>
            <w:r w:rsidRPr="000B0F80">
              <w:rPr>
                <w:lang w:eastAsia="zh-CN"/>
              </w:rPr>
              <w:t>rob.j.davies@philips.com</w:t>
            </w:r>
          </w:p>
        </w:tc>
      </w:tr>
      <w:tr w:rsidR="00A974BD" w14:paraId="1FD5B5F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0B83CA" w14:textId="64B3437C" w:rsidR="00A974BD" w:rsidRDefault="00A974BD" w:rsidP="00495881">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6ACB9314" w14:textId="099AD317" w:rsidR="00A974BD" w:rsidRDefault="00A974BD" w:rsidP="00495881">
            <w:pPr>
              <w:pStyle w:val="TAL"/>
              <w:rPr>
                <w:lang w:eastAsia="zh-CN"/>
              </w:rPr>
            </w:pPr>
            <w:proofErr w:type="spellStart"/>
            <w:r>
              <w:rPr>
                <w:rFonts w:hint="eastAsia"/>
                <w:lang w:eastAsia="zh-CN"/>
              </w:rPr>
              <w:t>X</w:t>
            </w:r>
            <w:r>
              <w:rPr>
                <w:lang w:eastAsia="zh-CN"/>
              </w:rPr>
              <w:t>iaoxuan</w:t>
            </w:r>
            <w:proofErr w:type="spellEnd"/>
            <w:r>
              <w:rPr>
                <w:lang w:eastAsia="zh-CN"/>
              </w:rPr>
              <w:t xml:space="preserve"> Tang</w:t>
            </w:r>
          </w:p>
        </w:tc>
        <w:tc>
          <w:tcPr>
            <w:tcW w:w="4957" w:type="dxa"/>
            <w:tcBorders>
              <w:top w:val="single" w:sz="4" w:space="0" w:color="auto"/>
              <w:left w:val="single" w:sz="4" w:space="0" w:color="auto"/>
              <w:bottom w:val="single" w:sz="4" w:space="0" w:color="auto"/>
              <w:right w:val="single" w:sz="4" w:space="0" w:color="auto"/>
            </w:tcBorders>
          </w:tcPr>
          <w:p w14:paraId="1ED65709" w14:textId="06FEF0D4" w:rsidR="00A974BD" w:rsidRPr="000B0F80" w:rsidRDefault="00A974BD" w:rsidP="00495881">
            <w:pPr>
              <w:pStyle w:val="TAL"/>
              <w:rPr>
                <w:lang w:eastAsia="zh-CN"/>
              </w:rPr>
            </w:pPr>
            <w:r>
              <w:rPr>
                <w:rFonts w:hint="eastAsia"/>
                <w:lang w:eastAsia="zh-CN"/>
              </w:rPr>
              <w:t>t</w:t>
            </w:r>
            <w:r>
              <w:rPr>
                <w:lang w:eastAsia="zh-CN"/>
              </w:rPr>
              <w:t>angxiaoxuan@chinamobile.com</w:t>
            </w:r>
          </w:p>
        </w:tc>
      </w:tr>
      <w:tr w:rsidR="00A974BD" w14:paraId="667A52F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3E897D" w14:textId="17A07A57" w:rsidR="00A974BD" w:rsidRDefault="00805148" w:rsidP="00495881">
            <w:pPr>
              <w:pStyle w:val="TAL"/>
              <w:rPr>
                <w:lang w:val="en-US" w:eastAsia="zh-CN"/>
              </w:rPr>
            </w:pPr>
            <w:r>
              <w:rPr>
                <w:lang w:val="en-US" w:eastAsia="zh-CN"/>
              </w:rPr>
              <w:t>InterDigital</w:t>
            </w:r>
          </w:p>
        </w:tc>
        <w:tc>
          <w:tcPr>
            <w:tcW w:w="2552" w:type="dxa"/>
            <w:tcBorders>
              <w:top w:val="single" w:sz="4" w:space="0" w:color="auto"/>
              <w:left w:val="single" w:sz="4" w:space="0" w:color="auto"/>
              <w:bottom w:val="single" w:sz="4" w:space="0" w:color="auto"/>
              <w:right w:val="single" w:sz="4" w:space="0" w:color="auto"/>
            </w:tcBorders>
          </w:tcPr>
          <w:p w14:paraId="0A2D66B1" w14:textId="7634A8E4" w:rsidR="00A974BD" w:rsidRDefault="00805148" w:rsidP="00495881">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0AC94575" w14:textId="3A0EA0D7" w:rsidR="00A974BD" w:rsidRDefault="00805148" w:rsidP="00495881">
            <w:pPr>
              <w:pStyle w:val="TAL"/>
              <w:rPr>
                <w:lang w:eastAsia="zh-CN"/>
              </w:rPr>
            </w:pPr>
            <w:r w:rsidRPr="00805148">
              <w:rPr>
                <w:lang w:eastAsia="zh-CN"/>
              </w:rPr>
              <w:t>jaya.rao@interdigital.com</w:t>
            </w:r>
            <w:r>
              <w:rPr>
                <w:lang w:eastAsia="zh-CN"/>
              </w:rPr>
              <w:t>, fumihiro.hasegawa@interdigital.com</w:t>
            </w:r>
          </w:p>
        </w:tc>
      </w:tr>
      <w:tr w:rsidR="00805148" w14:paraId="675EEDE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CBB29FF" w14:textId="77777777" w:rsidR="00805148" w:rsidRDefault="00805148" w:rsidP="0049588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34718C5" w14:textId="77777777" w:rsidR="00805148" w:rsidRDefault="00805148" w:rsidP="0049588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98DFE3B" w14:textId="77777777" w:rsidR="00805148" w:rsidRDefault="00805148" w:rsidP="00495881">
            <w:pPr>
              <w:pStyle w:val="TAL"/>
              <w:rPr>
                <w:lang w:eastAsia="zh-CN"/>
              </w:rPr>
            </w:pPr>
          </w:p>
        </w:tc>
      </w:tr>
    </w:tbl>
    <w:p w14:paraId="69EA2B9D" w14:textId="77777777" w:rsidR="00C54C01" w:rsidRDefault="00C54C01">
      <w:pPr>
        <w:rPr>
          <w:lang w:val="en-GB" w:eastAsia="zh-CN"/>
        </w:rPr>
      </w:pPr>
    </w:p>
    <w:p w14:paraId="5798159A" w14:textId="77777777" w:rsidR="00C54C01" w:rsidRDefault="00EB6E8F">
      <w:pPr>
        <w:pStyle w:val="Heading1"/>
        <w:numPr>
          <w:ilvl w:val="0"/>
          <w:numId w:val="5"/>
        </w:numPr>
        <w:jc w:val="both"/>
      </w:pPr>
      <w:r>
        <w:t>Relevant Company Contributions</w:t>
      </w:r>
    </w:p>
    <w:p w14:paraId="0081A08C" w14:textId="77777777" w:rsidR="00C54C01" w:rsidRDefault="00EB6E8F">
      <w:pPr>
        <w:pStyle w:val="NormalNumbered"/>
      </w:pPr>
      <w:r>
        <w:t>R2-2207081</w:t>
      </w:r>
      <w:r>
        <w:tab/>
        <w:t>Discussion on sidelink positioning</w:t>
      </w:r>
      <w:r>
        <w:tab/>
        <w:t>vivo</w:t>
      </w:r>
      <w:r>
        <w:tab/>
        <w:t>discussion</w:t>
      </w:r>
      <w:r>
        <w:tab/>
        <w:t>Rel-18</w:t>
      </w:r>
      <w:r>
        <w:tab/>
        <w:t>FS_NR_pos_enh2</w:t>
      </w:r>
    </w:p>
    <w:p w14:paraId="07F8C80B" w14:textId="77777777" w:rsidR="00C54C01" w:rsidRDefault="00EB6E8F">
      <w:pPr>
        <w:pStyle w:val="NormalNumbered"/>
      </w:pPr>
      <w:r>
        <w:t>R2-2207090</w:t>
      </w:r>
      <w:r>
        <w:tab/>
        <w:t>Discussion of sidelink positioning</w:t>
      </w:r>
      <w:r>
        <w:tab/>
        <w:t>OPPO</w:t>
      </w:r>
      <w:r>
        <w:tab/>
        <w:t>discussion</w:t>
      </w:r>
      <w:r>
        <w:tab/>
        <w:t>Rel-17</w:t>
      </w:r>
      <w:r>
        <w:tab/>
        <w:t>FS_NR_pos_enh2</w:t>
      </w:r>
    </w:p>
    <w:p w14:paraId="6E1F15C7" w14:textId="77777777" w:rsidR="00C54C01" w:rsidRDefault="00EB6E8F">
      <w:pPr>
        <w:pStyle w:val="NormalNumbered"/>
      </w:pPr>
      <w:r>
        <w:t>R2-2207106</w:t>
      </w:r>
      <w:r>
        <w:tab/>
        <w:t>SL Positioning Architecture and Protocol Stack</w:t>
      </w:r>
      <w:r>
        <w:tab/>
        <w:t>CATT</w:t>
      </w:r>
      <w:r>
        <w:tab/>
        <w:t>discussion</w:t>
      </w:r>
      <w:r>
        <w:tab/>
        <w:t>Rel-18</w:t>
      </w:r>
      <w:r>
        <w:tab/>
        <w:t>FS_NR_pos_enh2</w:t>
      </w:r>
    </w:p>
    <w:p w14:paraId="39935915" w14:textId="77777777" w:rsidR="00C54C01" w:rsidRDefault="00EB6E8F">
      <w:pPr>
        <w:pStyle w:val="NormalNumbered"/>
      </w:pPr>
      <w:r>
        <w:t>R2-2208685</w:t>
      </w:r>
      <w:r>
        <w:tab/>
        <w:t>Discussion of sidelink positioning procedures</w:t>
      </w:r>
      <w:r>
        <w:tab/>
        <w:t>Nokia, Nokia Shanghai Bell</w:t>
      </w:r>
      <w:r>
        <w:tab/>
        <w:t>discussion</w:t>
      </w:r>
      <w:r>
        <w:tab/>
        <w:t>Rel-18</w:t>
      </w:r>
      <w:r>
        <w:tab/>
        <w:t>FS_NR_pos_enh2</w:t>
      </w:r>
    </w:p>
    <w:p w14:paraId="64CD5E82" w14:textId="77777777" w:rsidR="00C54C01" w:rsidRDefault="00EB6E8F">
      <w:pPr>
        <w:pStyle w:val="NormalNumbered"/>
      </w:pPr>
      <w:r>
        <w:t>R2-2207286</w:t>
      </w:r>
      <w:r>
        <w:tab/>
        <w:t>Principles for sidelink positioning</w:t>
      </w:r>
      <w:r>
        <w:tab/>
        <w:t>MediaTek Inc.</w:t>
      </w:r>
      <w:r>
        <w:tab/>
        <w:t>discussion</w:t>
      </w:r>
      <w:r>
        <w:tab/>
        <w:t>Rel-18</w:t>
      </w:r>
    </w:p>
    <w:p w14:paraId="35AF7FF0" w14:textId="77777777" w:rsidR="00C54C01" w:rsidRDefault="00EB6E8F">
      <w:pPr>
        <w:pStyle w:val="NormalNumbered"/>
      </w:pPr>
      <w:r>
        <w:t>R2-2207388</w:t>
      </w:r>
      <w:r>
        <w:tab/>
        <w:t>Support of sidelink positioning</w:t>
      </w:r>
      <w:r>
        <w:tab/>
        <w:t>Intel Corporation</w:t>
      </w:r>
      <w:r>
        <w:tab/>
        <w:t>discussion</w:t>
      </w:r>
      <w:r>
        <w:tab/>
        <w:t>Rel-18</w:t>
      </w:r>
      <w:r>
        <w:tab/>
        <w:t>FS_NR_pos_enh2</w:t>
      </w:r>
    </w:p>
    <w:p w14:paraId="28CBE471" w14:textId="77777777" w:rsidR="00C54C01" w:rsidRDefault="00EB6E8F">
      <w:pPr>
        <w:pStyle w:val="NormalNumbered"/>
      </w:pPr>
      <w:r>
        <w:t>R2-2207435</w:t>
      </w:r>
      <w:r>
        <w:tab/>
        <w:t>On Sidelink Positioning Architecture</w:t>
      </w:r>
      <w:r>
        <w:tab/>
        <w:t>Apple</w:t>
      </w:r>
      <w:r>
        <w:tab/>
        <w:t>discussion</w:t>
      </w:r>
      <w:r>
        <w:tab/>
        <w:t>Rel-18</w:t>
      </w:r>
      <w:r>
        <w:tab/>
        <w:t>FS_NR_pos_enh2</w:t>
      </w:r>
    </w:p>
    <w:p w14:paraId="31079D1E" w14:textId="77777777" w:rsidR="00C54C01" w:rsidRDefault="00EB6E8F">
      <w:pPr>
        <w:pStyle w:val="NormalNumbered"/>
      </w:pPr>
      <w:r>
        <w:t>R2-2207486</w:t>
      </w:r>
      <w:r>
        <w:tab/>
        <w:t>Discussion on Sidelink Positioning</w:t>
      </w:r>
      <w:r>
        <w:tab/>
        <w:t>InterDigital, Inc.</w:t>
      </w:r>
      <w:r>
        <w:tab/>
        <w:t>discussion</w:t>
      </w:r>
      <w:r>
        <w:tab/>
        <w:t>Rel-18</w:t>
      </w:r>
      <w:r>
        <w:tab/>
        <w:t>FS_NR_pos_enh2</w:t>
      </w:r>
    </w:p>
    <w:p w14:paraId="0C23481E" w14:textId="77777777" w:rsidR="00C54C01" w:rsidRDefault="00EB6E8F">
      <w:pPr>
        <w:pStyle w:val="NormalNumbered"/>
      </w:pPr>
      <w:r>
        <w:t>R2-2207586</w:t>
      </w:r>
      <w:r>
        <w:tab/>
        <w:t>Discussion on sidelink positioning</w:t>
      </w:r>
      <w:r>
        <w:tab/>
        <w:t xml:space="preserve">ZTE, </w:t>
      </w:r>
      <w:proofErr w:type="spellStart"/>
      <w:r>
        <w:t>Sanechips</w:t>
      </w:r>
      <w:proofErr w:type="spellEnd"/>
      <w:r>
        <w:tab/>
        <w:t>discussion</w:t>
      </w:r>
      <w:r>
        <w:tab/>
        <w:t>Rel-18</w:t>
      </w:r>
      <w:r>
        <w:tab/>
        <w:t>NR_pos_enh-Core</w:t>
      </w:r>
    </w:p>
    <w:p w14:paraId="40924D90" w14:textId="77777777" w:rsidR="00C54C01" w:rsidRDefault="00EB6E8F">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47B65CA9" w14:textId="77777777" w:rsidR="00C54C01" w:rsidRDefault="00EB6E8F">
      <w:pPr>
        <w:pStyle w:val="NormalNumbered"/>
      </w:pPr>
      <w:r>
        <w:t>R2-2207828</w:t>
      </w:r>
      <w:r>
        <w:tab/>
        <w:t>Considerations on sidelink positioning</w:t>
      </w:r>
      <w:r>
        <w:tab/>
        <w:t>Sony</w:t>
      </w:r>
      <w:r>
        <w:tab/>
        <w:t>discussion</w:t>
      </w:r>
      <w:r>
        <w:tab/>
        <w:t>Rel-18</w:t>
      </w:r>
      <w:r>
        <w:tab/>
        <w:t>FS_NR_pos_enh2</w:t>
      </w:r>
    </w:p>
    <w:p w14:paraId="3A0DA6F2" w14:textId="77777777" w:rsidR="00C54C01" w:rsidRDefault="00EB6E8F">
      <w:pPr>
        <w:pStyle w:val="NormalNumbered"/>
      </w:pPr>
      <w:r>
        <w:t>R2-2207865</w:t>
      </w:r>
      <w:r>
        <w:tab/>
        <w:t>On SL Positioning Architecture and Procedures</w:t>
      </w:r>
      <w:r>
        <w:tab/>
        <w:t>Lenovo</w:t>
      </w:r>
      <w:r>
        <w:tab/>
        <w:t>discussion</w:t>
      </w:r>
      <w:r>
        <w:tab/>
        <w:t>Rel-18</w:t>
      </w:r>
    </w:p>
    <w:p w14:paraId="38CA6CCE" w14:textId="77777777" w:rsidR="00C54C01" w:rsidRDefault="00EB6E8F">
      <w:pPr>
        <w:pStyle w:val="NormalNumbered"/>
      </w:pPr>
      <w:r>
        <w:t>R2-2207868</w:t>
      </w:r>
      <w:r>
        <w:tab/>
        <w:t>Discussion on sidelink positioning</w:t>
      </w:r>
      <w:r>
        <w:tab/>
        <w:t xml:space="preserve">Huawei, </w:t>
      </w:r>
      <w:proofErr w:type="spellStart"/>
      <w:r>
        <w:t>HiSilicon</w:t>
      </w:r>
      <w:proofErr w:type="spellEnd"/>
      <w:r>
        <w:tab/>
        <w:t>discussion</w:t>
      </w:r>
      <w:r>
        <w:tab/>
        <w:t>Rel-18</w:t>
      </w:r>
      <w:r>
        <w:tab/>
        <w:t>FS_NR_pos_enh2</w:t>
      </w:r>
    </w:p>
    <w:p w14:paraId="48BCDAF9" w14:textId="77777777" w:rsidR="00C54C01" w:rsidRDefault="00EB6E8F">
      <w:pPr>
        <w:pStyle w:val="NormalNumbered"/>
      </w:pPr>
      <w:r>
        <w:t>R2-2208080</w:t>
      </w:r>
      <w:r>
        <w:tab/>
        <w:t>SL positioning</w:t>
      </w:r>
      <w:r>
        <w:tab/>
        <w:t>Ericsson</w:t>
      </w:r>
      <w:r>
        <w:tab/>
        <w:t>discussion</w:t>
      </w:r>
      <w:r>
        <w:tab/>
        <w:t>Rel-18</w:t>
      </w:r>
    </w:p>
    <w:p w14:paraId="10296EE2" w14:textId="77777777" w:rsidR="00C54C01" w:rsidRDefault="00EB6E8F">
      <w:pPr>
        <w:pStyle w:val="NormalNumbered"/>
      </w:pPr>
      <w:r>
        <w:lastRenderedPageBreak/>
        <w:t>R2-2208126</w:t>
      </w:r>
      <w:r>
        <w:tab/>
        <w:t>Study of Sidelink Positioning Architecture, Signaling and Procedures</w:t>
      </w:r>
      <w:r>
        <w:tab/>
        <w:t>Qualcomm Incorporated</w:t>
      </w:r>
      <w:r>
        <w:tab/>
        <w:t>discussion</w:t>
      </w:r>
    </w:p>
    <w:p w14:paraId="208F8136" w14:textId="77777777" w:rsidR="00C54C01" w:rsidRDefault="00EB6E8F">
      <w:pPr>
        <w:pStyle w:val="NormalNumbered"/>
      </w:pPr>
      <w:r>
        <w:t>R2-2208253</w:t>
      </w:r>
      <w:r>
        <w:tab/>
        <w:t>Protocol considerations for sidelink positioning</w:t>
      </w:r>
      <w:r>
        <w:tab/>
        <w:t>Philips International B.V.</w:t>
      </w:r>
      <w:r>
        <w:tab/>
        <w:t>discussion</w:t>
      </w:r>
      <w:r>
        <w:tab/>
        <w:t>Rel-18</w:t>
      </w:r>
      <w:r>
        <w:tab/>
        <w:t>FS_NR_pos_enh2</w:t>
      </w:r>
    </w:p>
    <w:p w14:paraId="3C5CB56E" w14:textId="77777777" w:rsidR="00C54C01" w:rsidRDefault="00EB6E8F">
      <w:pPr>
        <w:pStyle w:val="NormalNumbered"/>
      </w:pPr>
      <w:r>
        <w:t>R2-2208301</w:t>
      </w:r>
      <w:r>
        <w:tab/>
        <w:t>Discussion on functions of LMF in SL positioning</w:t>
      </w:r>
      <w:r>
        <w:tab/>
        <w:t>Samsung</w:t>
      </w:r>
      <w:r>
        <w:tab/>
        <w:t>discussion</w:t>
      </w:r>
      <w:r>
        <w:tab/>
        <w:t>Rel-18</w:t>
      </w:r>
      <w:r>
        <w:tab/>
        <w:t>FS_NR_pos_enh2</w:t>
      </w:r>
    </w:p>
    <w:p w14:paraId="4BA91B5F" w14:textId="77777777" w:rsidR="00C54C01" w:rsidRDefault="00EB6E8F">
      <w:pPr>
        <w:pStyle w:val="NormalNumbered"/>
      </w:pPr>
      <w:r>
        <w:t>R2-2208320</w:t>
      </w:r>
      <w:r>
        <w:tab/>
        <w:t>Discussion on out-of-coverage sidelink positioning</w:t>
      </w:r>
      <w:r>
        <w:tab/>
        <w:t>Samsung R&amp;D Institute UK</w:t>
      </w:r>
      <w:r>
        <w:tab/>
        <w:t>discussion</w:t>
      </w:r>
    </w:p>
    <w:p w14:paraId="318BE042" w14:textId="77777777" w:rsidR="00C54C01" w:rsidRDefault="00EB6E8F">
      <w:pPr>
        <w:pStyle w:val="NormalNumbered"/>
      </w:pPr>
      <w:r>
        <w:t>R2-2208453</w:t>
      </w:r>
      <w:r>
        <w:tab/>
        <w:t>Initial considerations on Sidelink positioning</w:t>
      </w:r>
      <w:r>
        <w:tab/>
        <w:t>CMCC</w:t>
      </w:r>
      <w:r>
        <w:tab/>
        <w:t>discussion</w:t>
      </w:r>
      <w:r>
        <w:tab/>
        <w:t>Rel-18</w:t>
      </w:r>
      <w:r>
        <w:tab/>
        <w:t>FS_NR_pos_enh2</w:t>
      </w:r>
    </w:p>
    <w:p w14:paraId="5E270829" w14:textId="77777777" w:rsidR="00C54C01" w:rsidRDefault="00EB6E8F">
      <w:pPr>
        <w:pStyle w:val="NormalNumbered"/>
      </w:pPr>
      <w:r>
        <w:t>R2-2208582</w:t>
      </w:r>
      <w:r>
        <w:tab/>
        <w:t>Discussion on SL positioning</w:t>
      </w:r>
      <w:r>
        <w:tab/>
        <w:t>Xiaomi</w:t>
      </w:r>
      <w:r>
        <w:tab/>
        <w:t>discussion</w:t>
      </w:r>
      <w:r>
        <w:tab/>
        <w:t>Rel-18</w:t>
      </w:r>
    </w:p>
    <w:p w14:paraId="1A70F1FA" w14:textId="77777777" w:rsidR="00C54C01" w:rsidRDefault="00C54C01">
      <w:pPr>
        <w:rPr>
          <w:lang w:val="en-GB" w:eastAsia="zh-CN"/>
        </w:rPr>
      </w:pPr>
    </w:p>
    <w:p w14:paraId="79FFB891" w14:textId="77777777" w:rsidR="00C54C01" w:rsidRDefault="00EB6E8F">
      <w:pPr>
        <w:pStyle w:val="Heading1"/>
      </w:pPr>
      <w:r>
        <w:t>Discussion</w:t>
      </w:r>
    </w:p>
    <w:p w14:paraId="62588E15" w14:textId="77777777" w:rsidR="00C54C01" w:rsidRDefault="00EB6E8F">
      <w:pPr>
        <w:pStyle w:val="Heading2"/>
      </w:pPr>
      <w:r>
        <w:t>Signaling between UE and LMF while in coverage</w:t>
      </w:r>
    </w:p>
    <w:p w14:paraId="7A4F9BC2" w14:textId="77777777" w:rsidR="00C54C01" w:rsidRDefault="00EB6E8F">
      <w:pPr>
        <w:jc w:val="both"/>
      </w:pPr>
      <w:r>
        <w:t xml:space="preserve">Based on the discussion in RAN2#119-e meeting [1], it was agreed that in order to support sidelink positioning procedures between UEs, a new protocol (name FFS, </w:t>
      </w:r>
      <w:proofErr w:type="gramStart"/>
      <w:r>
        <w:t>e.g.</w:t>
      </w:r>
      <w:proofErr w:type="gramEnd"/>
      <w:r>
        <w:t xml:space="preserve"> RSPP or SLPP) shall be defined. On the other hand, when it comes to signaling for sidelink positioning between UEs and LMF, it was proposed to reuse and extend the LPP for sidelink positioning procedures between UE and LMF. However, there was no </w:t>
      </w:r>
      <w:proofErr w:type="gramStart"/>
      <w:r>
        <w:t>consensus</w:t>
      </w:r>
      <w:proofErr w:type="gramEnd"/>
      <w:r>
        <w:t xml:space="preserve"> and the following was agreed:</w:t>
      </w:r>
    </w:p>
    <w:p w14:paraId="5B176367"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Agreement:</w:t>
      </w:r>
    </w:p>
    <w:p w14:paraId="2B4D3F0F"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Study the potential impact to LPP for support of sidelink positioning procedures between UE and LMF.  FFS how much impact (if any), e.g., only to carry the new protocol, and if the PC5-only and hybrid PC5+Uu cases are the same or different.</w:t>
      </w:r>
    </w:p>
    <w:p w14:paraId="4D78F7B8" w14:textId="77777777" w:rsidR="00C54C01" w:rsidRDefault="00C54C01">
      <w:pPr>
        <w:jc w:val="both"/>
      </w:pPr>
    </w:p>
    <w:p w14:paraId="34C41C72" w14:textId="77777777" w:rsidR="00C54C01" w:rsidRDefault="00EB6E8F">
      <w:pPr>
        <w:jc w:val="both"/>
      </w:pPr>
      <w:r>
        <w:t>In light of the above, two different scenarios, PC5-only based positioning and PC5+Uu based (</w:t>
      </w:r>
      <w:proofErr w:type="gramStart"/>
      <w:r>
        <w:t>i.e.</w:t>
      </w:r>
      <w:proofErr w:type="gramEnd"/>
      <w:r>
        <w:t xml:space="preserve"> hybrid) positioning were identified. In the following discussion, we can consider the two separately.</w:t>
      </w:r>
    </w:p>
    <w:p w14:paraId="628409A5" w14:textId="77777777" w:rsidR="00C54C01" w:rsidRDefault="00EB6E8F">
      <w:pPr>
        <w:jc w:val="both"/>
      </w:pPr>
      <w:r>
        <w:t xml:space="preserve">For the case of combination of Uu- and PC5-based positioning, a typical scenario may consist of LMF exchanging positioning related signaling for both Uu and PC5 based positioning. For instance, the LMF may request positioning capabilities for both the Uu and the SL interface; LMF may also provide both DL-PRS configuration and SL-PRS configuration to the UE; Finally, the LMF may request location information over both the Uu and the SL interface. In this case, it needs to be first discussed whether the two positioning procedures (and the associated signaling) over PC5 and Uu interfaces should be considered separate/independent of </w:t>
      </w:r>
      <w:proofErr w:type="gramStart"/>
      <w:r>
        <w:t>each other</w:t>
      </w:r>
      <w:proofErr w:type="gramEnd"/>
      <w:r>
        <w:t xml:space="preserve"> or can some correlation be assumed between them? In other words, do companies assume that the Uu and PC5 based positioning procedures are considered part of the same positioning session?</w:t>
      </w:r>
    </w:p>
    <w:p w14:paraId="7E72DCAC" w14:textId="77777777" w:rsidR="00C54C01" w:rsidRDefault="00C54C01">
      <w:pPr>
        <w:jc w:val="both"/>
      </w:pPr>
    </w:p>
    <w:p w14:paraId="1788BB9B" w14:textId="77777777" w:rsidR="00C54C01" w:rsidRDefault="00EB6E8F">
      <w:pPr>
        <w:jc w:val="both"/>
        <w:rPr>
          <w:b/>
          <w:bCs/>
        </w:rPr>
      </w:pPr>
      <w:r>
        <w:rPr>
          <w:b/>
          <w:bCs/>
        </w:rPr>
        <w:t>Question 1: Do companies think that for the case of hybrid (Uu and PC5-based) positioning, the Uu and PC5 based positioning procedures are part of the same positioning session (for in coverage scenario)?</w:t>
      </w:r>
    </w:p>
    <w:tbl>
      <w:tblPr>
        <w:tblStyle w:val="TableGrid"/>
        <w:tblW w:w="10343" w:type="dxa"/>
        <w:tblLayout w:type="fixed"/>
        <w:tblLook w:val="04A0" w:firstRow="1" w:lastRow="0" w:firstColumn="1" w:lastColumn="0" w:noHBand="0" w:noVBand="1"/>
      </w:tblPr>
      <w:tblGrid>
        <w:gridCol w:w="1583"/>
        <w:gridCol w:w="1039"/>
        <w:gridCol w:w="7721"/>
      </w:tblGrid>
      <w:tr w:rsidR="00C54C01" w14:paraId="20357D72" w14:textId="77777777" w:rsidTr="00665969">
        <w:tc>
          <w:tcPr>
            <w:tcW w:w="1583" w:type="dxa"/>
          </w:tcPr>
          <w:p w14:paraId="7391EC5E" w14:textId="77777777" w:rsidR="00C54C01" w:rsidRDefault="00EB6E8F">
            <w:pPr>
              <w:rPr>
                <w:b/>
                <w:sz w:val="22"/>
                <w:szCs w:val="22"/>
                <w:lang w:eastAsia="zh-CN"/>
              </w:rPr>
            </w:pPr>
            <w:r>
              <w:rPr>
                <w:b/>
                <w:sz w:val="22"/>
                <w:szCs w:val="22"/>
                <w:lang w:eastAsia="zh-CN"/>
              </w:rPr>
              <w:t>Company</w:t>
            </w:r>
          </w:p>
        </w:tc>
        <w:tc>
          <w:tcPr>
            <w:tcW w:w="1039" w:type="dxa"/>
          </w:tcPr>
          <w:p w14:paraId="4025C1CB" w14:textId="77777777" w:rsidR="00C54C01" w:rsidRDefault="00EB6E8F">
            <w:pPr>
              <w:rPr>
                <w:b/>
                <w:sz w:val="22"/>
                <w:szCs w:val="22"/>
                <w:lang w:eastAsia="zh-CN"/>
              </w:rPr>
            </w:pPr>
            <w:r>
              <w:rPr>
                <w:rFonts w:hint="eastAsia"/>
                <w:b/>
                <w:sz w:val="22"/>
                <w:szCs w:val="22"/>
                <w:lang w:eastAsia="zh-CN"/>
              </w:rPr>
              <w:t>Yes/No</w:t>
            </w:r>
          </w:p>
        </w:tc>
        <w:tc>
          <w:tcPr>
            <w:tcW w:w="7721" w:type="dxa"/>
          </w:tcPr>
          <w:p w14:paraId="0388551A" w14:textId="77777777" w:rsidR="00C54C01" w:rsidRDefault="00EB6E8F">
            <w:pPr>
              <w:rPr>
                <w:b/>
                <w:sz w:val="22"/>
                <w:szCs w:val="22"/>
                <w:lang w:eastAsia="zh-CN"/>
              </w:rPr>
            </w:pPr>
            <w:r>
              <w:rPr>
                <w:b/>
                <w:sz w:val="22"/>
                <w:szCs w:val="22"/>
                <w:lang w:eastAsia="zh-CN"/>
              </w:rPr>
              <w:t>Comments</w:t>
            </w:r>
          </w:p>
        </w:tc>
      </w:tr>
      <w:tr w:rsidR="00C54C01" w14:paraId="0C25D119" w14:textId="77777777" w:rsidTr="00665969">
        <w:tc>
          <w:tcPr>
            <w:tcW w:w="1583" w:type="dxa"/>
          </w:tcPr>
          <w:p w14:paraId="3F1A3E54" w14:textId="77777777" w:rsidR="00C54C01" w:rsidRDefault="00EB6E8F">
            <w:pPr>
              <w:rPr>
                <w:lang w:eastAsia="zh-CN"/>
              </w:rPr>
            </w:pPr>
            <w:r>
              <w:rPr>
                <w:rFonts w:hint="eastAsia"/>
                <w:lang w:eastAsia="zh-CN"/>
              </w:rPr>
              <w:t>O</w:t>
            </w:r>
            <w:r>
              <w:rPr>
                <w:lang w:eastAsia="zh-CN"/>
              </w:rPr>
              <w:t>PPO</w:t>
            </w:r>
          </w:p>
        </w:tc>
        <w:tc>
          <w:tcPr>
            <w:tcW w:w="1039" w:type="dxa"/>
          </w:tcPr>
          <w:p w14:paraId="6CD5F408" w14:textId="77777777" w:rsidR="00C54C01" w:rsidRDefault="00EB6E8F">
            <w:pPr>
              <w:rPr>
                <w:lang w:eastAsia="zh-CN"/>
              </w:rPr>
            </w:pPr>
            <w:r>
              <w:rPr>
                <w:rFonts w:hint="eastAsia"/>
                <w:lang w:eastAsia="zh-CN"/>
              </w:rPr>
              <w:t>Y</w:t>
            </w:r>
            <w:r>
              <w:rPr>
                <w:lang w:eastAsia="zh-CN"/>
              </w:rPr>
              <w:t>es</w:t>
            </w:r>
          </w:p>
        </w:tc>
        <w:tc>
          <w:tcPr>
            <w:tcW w:w="7721" w:type="dxa"/>
          </w:tcPr>
          <w:p w14:paraId="66FFB6BD" w14:textId="77777777" w:rsidR="00C54C01" w:rsidRDefault="00EB6E8F">
            <w:pPr>
              <w:rPr>
                <w:lang w:eastAsia="zh-CN"/>
              </w:rPr>
            </w:pPr>
            <w:r>
              <w:rPr>
                <w:lang w:eastAsia="zh-CN"/>
              </w:rPr>
              <w:t xml:space="preserve">Generally, we think that Uu based positioning should be tried at first for in coverage scenario. The SL-based positioning could be triggered later to calibrate/replace a particular </w:t>
            </w:r>
            <w:r>
              <w:rPr>
                <w:lang w:eastAsia="zh-CN"/>
              </w:rPr>
              <w:lastRenderedPageBreak/>
              <w:t xml:space="preserve">Uu positioning result, e.g., after a NLOS Uu measurement result has been obtained by the network. </w:t>
            </w:r>
          </w:p>
          <w:p w14:paraId="7B1256C9" w14:textId="77777777" w:rsidR="00C54C01" w:rsidRDefault="00EB6E8F">
            <w:pPr>
              <w:rPr>
                <w:lang w:eastAsia="zh-CN"/>
              </w:rPr>
            </w:pPr>
            <w:r>
              <w:rPr>
                <w:lang w:eastAsia="zh-CN"/>
              </w:rPr>
              <w:t xml:space="preserve">Note that it could be possible to use only one SL positioning measurement result to replace one NLOS Uu positioning measurement result for the positioning, as indicated in following figure: one RTT Uu positioning measurement result is detected to be NLOS, and therefore is latterly replaced by the SL positioning measurement result (LOS) for triangulation positioning of the target UE. In such kind of implementation, Uu and SL should belong to the same positioning session. </w:t>
            </w:r>
          </w:p>
          <w:p w14:paraId="09984CF7" w14:textId="77777777" w:rsidR="00C54C01" w:rsidRDefault="003709AE">
            <w:pPr>
              <w:jc w:val="center"/>
              <w:rPr>
                <w:lang w:eastAsia="zh-CN"/>
              </w:rPr>
            </w:pPr>
            <w:r>
              <w:rPr>
                <w:noProof/>
                <w:lang w:eastAsia="zh-CN"/>
              </w:rPr>
              <w:object w:dxaOrig="3350" w:dyaOrig="2180" w14:anchorId="15823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75pt;height:109.35pt;mso-width-percent:0;mso-height-percent:0;mso-width-percent:0;mso-height-percent:0" o:ole="">
                  <v:imagedata r:id="rId11" o:title=""/>
                </v:shape>
                <o:OLEObject Type="Embed" ProgID="Visio.Drawing.15" ShapeID="_x0000_i1025" DrawAspect="Content" ObjectID="_1725822575" r:id="rId12"/>
              </w:object>
            </w:r>
          </w:p>
          <w:p w14:paraId="32CD6198" w14:textId="77777777" w:rsidR="00C54C01" w:rsidRDefault="00C54C01">
            <w:pPr>
              <w:rPr>
                <w:lang w:eastAsia="zh-CN"/>
              </w:rPr>
            </w:pPr>
          </w:p>
        </w:tc>
      </w:tr>
      <w:tr w:rsidR="00C54C01" w14:paraId="00EE32BA" w14:textId="77777777" w:rsidTr="00665969">
        <w:tc>
          <w:tcPr>
            <w:tcW w:w="1583" w:type="dxa"/>
          </w:tcPr>
          <w:p w14:paraId="21D36D7F" w14:textId="77777777" w:rsidR="00C54C01" w:rsidRDefault="00EB6E8F">
            <w:pPr>
              <w:rPr>
                <w:lang w:eastAsia="zh-CN"/>
              </w:rPr>
            </w:pPr>
            <w:r>
              <w:rPr>
                <w:rFonts w:hint="eastAsia"/>
                <w:lang w:eastAsia="zh-CN"/>
              </w:rPr>
              <w:lastRenderedPageBreak/>
              <w:t>CATT</w:t>
            </w:r>
          </w:p>
        </w:tc>
        <w:tc>
          <w:tcPr>
            <w:tcW w:w="1039" w:type="dxa"/>
          </w:tcPr>
          <w:p w14:paraId="471C6A91" w14:textId="77777777" w:rsidR="00C54C01" w:rsidRDefault="00EB6E8F">
            <w:pPr>
              <w:rPr>
                <w:lang w:eastAsia="zh-CN"/>
              </w:rPr>
            </w:pPr>
            <w:r>
              <w:rPr>
                <w:rFonts w:hint="eastAsia"/>
                <w:lang w:eastAsia="zh-CN"/>
              </w:rPr>
              <w:t>Case by case</w:t>
            </w:r>
          </w:p>
        </w:tc>
        <w:tc>
          <w:tcPr>
            <w:tcW w:w="7721" w:type="dxa"/>
          </w:tcPr>
          <w:p w14:paraId="283116D1" w14:textId="77777777" w:rsidR="00C54C01" w:rsidRDefault="00EB6E8F">
            <w:pPr>
              <w:rPr>
                <w:lang w:eastAsia="zh-CN"/>
              </w:rPr>
            </w:pPr>
            <w:r>
              <w:rPr>
                <w:rFonts w:hint="eastAsia"/>
                <w:lang w:eastAsia="zh-CN"/>
              </w:rPr>
              <w:t xml:space="preserve">1. </w:t>
            </w:r>
            <w:r>
              <w:rPr>
                <w:lang w:eastAsia="zh-CN"/>
              </w:rPr>
              <w:t xml:space="preserve">For the case that both target UE and anchor UEs are in coverage, </w:t>
            </w:r>
            <w:r>
              <w:t>the Uu and PC5 based positioning procedures are considered part of the same positioning session</w:t>
            </w:r>
            <w:r>
              <w:rPr>
                <w:lang w:eastAsia="zh-CN"/>
              </w:rPr>
              <w:t>. LPP</w:t>
            </w:r>
            <w:r>
              <w:t xml:space="preserve"> procedures</w:t>
            </w:r>
            <w:r>
              <w:rPr>
                <w:lang w:eastAsia="zh-CN"/>
              </w:rPr>
              <w:t xml:space="preserve"> can be used for both Uu and PC5 positioning signaling when anchor UE and target UE can connect with LMF directly, </w:t>
            </w:r>
            <w:r>
              <w:rPr>
                <w:rFonts w:hint="eastAsia"/>
                <w:lang w:eastAsia="zh-CN"/>
              </w:rPr>
              <w:t xml:space="preserve">and </w:t>
            </w:r>
            <w:r>
              <w:rPr>
                <w:lang w:eastAsia="zh-CN"/>
              </w:rPr>
              <w:t>only AS procedures (SL-PRS transmission and measurement) are performed between target UE and anchor UE</w:t>
            </w:r>
            <w:r>
              <w:rPr>
                <w:rFonts w:hint="eastAsia"/>
                <w:lang w:eastAsia="zh-CN"/>
              </w:rPr>
              <w:t>s</w:t>
            </w:r>
            <w:r>
              <w:rPr>
                <w:lang w:eastAsia="zh-CN"/>
              </w:rPr>
              <w:t>.  The costs of deployment offering LCS service will be reduced by anchor UEs replacing of gNB by sidelink positioning. There is only signaling between LMF and target UE in hybrid Uu+PC5</w:t>
            </w:r>
            <w:r>
              <w:rPr>
                <w:rFonts w:hint="eastAsia"/>
                <w:lang w:eastAsia="zh-CN"/>
              </w:rPr>
              <w:t xml:space="preserve"> which may reduce the on air signaling of target UE</w:t>
            </w:r>
            <w:r>
              <w:rPr>
                <w:lang w:eastAsia="zh-CN"/>
              </w:rPr>
              <w:t xml:space="preserve">. </w:t>
            </w:r>
          </w:p>
          <w:p w14:paraId="7E45171B" w14:textId="77777777" w:rsidR="00C54C01" w:rsidRDefault="003709AE">
            <w:pPr>
              <w:rPr>
                <w:lang w:eastAsia="zh-CN"/>
              </w:rPr>
            </w:pPr>
            <w:r>
              <w:rPr>
                <w:noProof/>
              </w:rPr>
              <w:object w:dxaOrig="4280" w:dyaOrig="5260" w14:anchorId="4038F102">
                <v:shape id="_x0000_i1026" type="#_x0000_t75" alt="" style="width:213.3pt;height:262.2pt;mso-width-percent:0;mso-height-percent:0;mso-width-percent:0;mso-height-percent:0" o:ole="">
                  <v:imagedata r:id="rId13" o:title=""/>
                </v:shape>
                <o:OLEObject Type="Embed" ProgID="Visio.Drawing.11" ShapeID="_x0000_i1026" DrawAspect="Content" ObjectID="_1725822576" r:id="rId14"/>
              </w:object>
            </w:r>
          </w:p>
          <w:p w14:paraId="3B945614" w14:textId="77777777" w:rsidR="00C54C01" w:rsidRDefault="00EB6E8F">
            <w:pPr>
              <w:rPr>
                <w:lang w:eastAsia="zh-CN"/>
              </w:rPr>
            </w:pPr>
            <w:r>
              <w:rPr>
                <w:rFonts w:hint="eastAsia"/>
                <w:lang w:eastAsia="zh-CN"/>
              </w:rPr>
              <w:lastRenderedPageBreak/>
              <w:t>2.</w:t>
            </w:r>
            <w:r>
              <w:rPr>
                <w:lang w:eastAsia="zh-CN"/>
              </w:rPr>
              <w:t xml:space="preserve"> For the case of target UE is in coverage and some anchor UEs are out of coverage (partial coverage case), positioning procedures (and the associated signaling) over PC5 and Uu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(RSU) cannot connect with network and LMF. SLPP/RSPP procedures are used for SL positioning, and LPP procedures are used for Uu positioning. Anchor UE</w:t>
            </w:r>
            <w:r>
              <w:rPr>
                <w:rFonts w:hint="eastAsia"/>
                <w:lang w:eastAsia="zh-CN"/>
              </w:rPr>
              <w:t xml:space="preserve"> </w:t>
            </w:r>
            <w:r>
              <w:rPr>
                <w:lang w:eastAsia="zh-CN"/>
              </w:rPr>
              <w:t>(RSU) in this case will help improve the coverage of LCS service by sidelink positioning.</w:t>
            </w:r>
          </w:p>
          <w:p w14:paraId="44B70D10" w14:textId="77777777" w:rsidR="00C54C01" w:rsidRDefault="003709AE">
            <w:pPr>
              <w:rPr>
                <w:lang w:eastAsia="zh-CN"/>
              </w:rPr>
            </w:pPr>
            <w:r>
              <w:rPr>
                <w:noProof/>
              </w:rPr>
              <w:object w:dxaOrig="2830" w:dyaOrig="3410" w14:anchorId="6382AF4B">
                <v:shape id="_x0000_i1027" type="#_x0000_t75" alt="" style="width:141.95pt;height:171.15pt;mso-width-percent:0;mso-height-percent:0;mso-width-percent:0;mso-height-percent:0" o:ole="">
                  <v:imagedata r:id="rId15" o:title=""/>
                </v:shape>
                <o:OLEObject Type="Embed" ProgID="Visio.Drawing.11" ShapeID="_x0000_i1027" DrawAspect="Content" ObjectID="_1725822577" r:id="rId16"/>
              </w:object>
            </w:r>
          </w:p>
          <w:p w14:paraId="3D7D09D0" w14:textId="77777777" w:rsidR="00C54C01" w:rsidRDefault="00C54C01">
            <w:pPr>
              <w:rPr>
                <w:lang w:eastAsia="zh-CN"/>
              </w:rPr>
            </w:pPr>
          </w:p>
        </w:tc>
      </w:tr>
      <w:tr w:rsidR="00C54C01" w14:paraId="1C60F9C5" w14:textId="77777777" w:rsidTr="00665969">
        <w:tc>
          <w:tcPr>
            <w:tcW w:w="1583" w:type="dxa"/>
          </w:tcPr>
          <w:p w14:paraId="4D1CCBF5" w14:textId="77777777" w:rsidR="00C54C01" w:rsidRDefault="00EB6E8F">
            <w:pPr>
              <w:rPr>
                <w:lang w:eastAsia="zh-CN"/>
              </w:rPr>
            </w:pPr>
            <w:r>
              <w:rPr>
                <w:lang w:eastAsia="zh-CN"/>
              </w:rPr>
              <w:lastRenderedPageBreak/>
              <w:t>Ericsson</w:t>
            </w:r>
          </w:p>
        </w:tc>
        <w:tc>
          <w:tcPr>
            <w:tcW w:w="1039" w:type="dxa"/>
          </w:tcPr>
          <w:p w14:paraId="64C94D4B" w14:textId="77777777" w:rsidR="00C54C01" w:rsidRDefault="00EB6E8F">
            <w:pPr>
              <w:rPr>
                <w:lang w:eastAsia="zh-CN"/>
              </w:rPr>
            </w:pPr>
            <w:r>
              <w:rPr>
                <w:lang w:eastAsia="zh-CN"/>
              </w:rPr>
              <w:t>Yes</w:t>
            </w:r>
          </w:p>
        </w:tc>
        <w:tc>
          <w:tcPr>
            <w:tcW w:w="7721" w:type="dxa"/>
          </w:tcPr>
          <w:p w14:paraId="19A73301" w14:textId="77777777" w:rsidR="00C54C01" w:rsidRDefault="00EB6E8F">
            <w:pPr>
              <w:rPr>
                <w:lang w:eastAsia="zh-CN"/>
              </w:rPr>
            </w:pPr>
            <w:r>
              <w:rPr>
                <w:lang w:eastAsia="zh-CN"/>
              </w:rPr>
              <w:t xml:space="preserve">1. For in-coverage scenario; if the target UE is in NLOS w.r.t gNB but there is other reference/assisting UE which is in LOS w.r.t gNB then one possibility is that reference/assisting UE perform Uu measurements whereas reference UE and target UE perform SL based measurement. </w:t>
            </w:r>
          </w:p>
          <w:p w14:paraId="3E5C7166" w14:textId="77777777" w:rsidR="00C54C01" w:rsidRDefault="00EB6E8F">
            <w:pPr>
              <w:rPr>
                <w:lang w:eastAsia="zh-CN"/>
              </w:rPr>
            </w:pPr>
            <w:r>
              <w:rPr>
                <w:lang w:eastAsia="zh-CN"/>
              </w:rPr>
              <w:t xml:space="preserve">To reduce cost of implementing new SL-PRS and to minimize interference, even the UL-SRS for positioning can be configured for in-coverage scenario rather than SL-PRS; </w:t>
            </w:r>
            <w:proofErr w:type="spellStart"/>
            <w:r>
              <w:rPr>
                <w:lang w:eastAsia="zh-CN"/>
              </w:rPr>
              <w:t>i.e</w:t>
            </w:r>
            <w:proofErr w:type="spellEnd"/>
            <w:r>
              <w:rPr>
                <w:lang w:eastAsia="zh-CN"/>
              </w:rPr>
              <w:t xml:space="preserve"> either the reference UE or target UE Or both UEs transmit UL-SRS and perform each other’s TOA estimation and provide the result to LMF. </w:t>
            </w:r>
          </w:p>
          <w:p w14:paraId="7B772D31" w14:textId="77777777" w:rsidR="00C54C01" w:rsidRDefault="00EB6E8F">
            <w:pPr>
              <w:rPr>
                <w:lang w:eastAsia="zh-CN"/>
              </w:rPr>
            </w:pPr>
            <w:r>
              <w:rPr>
                <w:lang w:eastAsia="zh-CN"/>
              </w:rPr>
              <w:t xml:space="preserve">gNB would provide the UL-SRS configuration of one UE to other similar to how in NRPPa LMF provides UL-SRS configuration to listening neighbor </w:t>
            </w:r>
            <w:proofErr w:type="spellStart"/>
            <w:r>
              <w:rPr>
                <w:lang w:eastAsia="zh-CN"/>
              </w:rPr>
              <w:t>gNBs</w:t>
            </w:r>
            <w:proofErr w:type="spellEnd"/>
            <w:r>
              <w:rPr>
                <w:lang w:eastAsia="zh-CN"/>
              </w:rPr>
              <w:t>.</w:t>
            </w:r>
          </w:p>
          <w:p w14:paraId="260DBA85" w14:textId="77777777" w:rsidR="00C54C01" w:rsidRDefault="00C54C01">
            <w:pPr>
              <w:rPr>
                <w:lang w:eastAsia="zh-CN"/>
              </w:rPr>
            </w:pPr>
          </w:p>
          <w:p w14:paraId="77B954C2" w14:textId="77777777" w:rsidR="00C54C01" w:rsidRDefault="00EB6E8F">
            <w:pPr>
              <w:rPr>
                <w:lang w:eastAsia="zh-CN"/>
              </w:rPr>
            </w:pPr>
            <w:r>
              <w:rPr>
                <w:lang w:eastAsia="zh-CN"/>
              </w:rPr>
              <w:t>2. For partial coverage (</w:t>
            </w:r>
            <w:proofErr w:type="spellStart"/>
            <w:r>
              <w:rPr>
                <w:lang w:eastAsia="zh-CN"/>
              </w:rPr>
              <w:t>i.e</w:t>
            </w:r>
            <w:proofErr w:type="spellEnd"/>
            <w:r>
              <w:rPr>
                <w:lang w:eastAsia="zh-CN"/>
              </w:rPr>
              <w:t xml:space="preserve"> target UE is OOC, but assistance or reference UE is in coverage) U2N relay can be used where using L2 U2N relay even the LPP can be transported on top of NAS.</w:t>
            </w:r>
          </w:p>
          <w:p w14:paraId="1BF58B84" w14:textId="77777777" w:rsidR="00C54C01" w:rsidRDefault="00C54C01">
            <w:pPr>
              <w:rPr>
                <w:lang w:eastAsia="zh-CN"/>
              </w:rPr>
            </w:pPr>
          </w:p>
          <w:bookmarkStart w:id="3" w:name="_MON_1724934836"/>
          <w:bookmarkEnd w:id="3"/>
          <w:p w14:paraId="35F6164E" w14:textId="49799D45" w:rsidR="00C54C01" w:rsidRDefault="00665969">
            <w:pPr>
              <w:pStyle w:val="BodyText"/>
              <w:rPr>
                <w:rFonts w:eastAsia="Times New Roman"/>
              </w:rPr>
            </w:pPr>
            <w:r>
              <w:rPr>
                <w:rFonts w:ascii="Arial" w:eastAsia="Times New Roman" w:hAnsi="Arial"/>
                <w:noProof/>
                <w:spacing w:val="2"/>
              </w:rPr>
              <w:object w:dxaOrig="8530" w:dyaOrig="3420" w14:anchorId="278BBAB9">
                <v:shape id="_x0000_i1028" type="#_x0000_t75" alt="" style="width:377pt;height:150.8pt;mso-width-percent:0;mso-height-percent:0;mso-width-percent:0;mso-height-percent:0" o:ole="">
                  <v:imagedata r:id="rId17" o:title=""/>
                </v:shape>
                <o:OLEObject Type="Embed" ProgID="Word.Document.12" ShapeID="_x0000_i1028" DrawAspect="Content" ObjectID="_1725822578" r:id="rId18"/>
              </w:object>
            </w:r>
          </w:p>
          <w:p w14:paraId="3CC26F86" w14:textId="77777777" w:rsidR="00C54C01" w:rsidRDefault="00EB6E8F">
            <w:pPr>
              <w:pStyle w:val="BodyText"/>
              <w:rPr>
                <w:rStyle w:val="PlaceholderText"/>
              </w:rPr>
            </w:pPr>
            <w:r>
              <w:t>Figure: LPP Protocol Stack for L2 UE-to-NW relay</w:t>
            </w:r>
          </w:p>
          <w:p w14:paraId="0A3D4292" w14:textId="77777777" w:rsidR="00C54C01" w:rsidRDefault="00C54C01">
            <w:pPr>
              <w:rPr>
                <w:lang w:eastAsia="zh-CN"/>
              </w:rPr>
            </w:pPr>
          </w:p>
          <w:p w14:paraId="6B2F9B2D" w14:textId="77777777" w:rsidR="00C54C01" w:rsidRDefault="00C54C01">
            <w:pPr>
              <w:rPr>
                <w:lang w:eastAsia="zh-CN"/>
              </w:rPr>
            </w:pPr>
          </w:p>
        </w:tc>
      </w:tr>
      <w:tr w:rsidR="00C54C01" w14:paraId="3592509A" w14:textId="77777777" w:rsidTr="00665969">
        <w:tc>
          <w:tcPr>
            <w:tcW w:w="1583" w:type="dxa"/>
          </w:tcPr>
          <w:p w14:paraId="4F5ACE1C" w14:textId="77777777" w:rsidR="00C54C01" w:rsidRDefault="00EB6E8F">
            <w:r>
              <w:rPr>
                <w:lang w:eastAsia="zh-CN"/>
              </w:rPr>
              <w:lastRenderedPageBreak/>
              <w:t>Intel</w:t>
            </w:r>
          </w:p>
        </w:tc>
        <w:tc>
          <w:tcPr>
            <w:tcW w:w="1039" w:type="dxa"/>
          </w:tcPr>
          <w:p w14:paraId="69A1F650" w14:textId="77777777" w:rsidR="00C54C01" w:rsidRDefault="00EB6E8F">
            <w:pPr>
              <w:rPr>
                <w:sz w:val="22"/>
                <w:szCs w:val="22"/>
                <w:lang w:eastAsia="zh-CN"/>
              </w:rPr>
            </w:pPr>
            <w:r>
              <w:rPr>
                <w:lang w:eastAsia="zh-CN"/>
              </w:rPr>
              <w:t>Yes</w:t>
            </w:r>
          </w:p>
        </w:tc>
        <w:tc>
          <w:tcPr>
            <w:tcW w:w="7721" w:type="dxa"/>
          </w:tcPr>
          <w:p w14:paraId="05735BB8" w14:textId="77777777" w:rsidR="00C54C01" w:rsidRDefault="00EB6E8F">
            <w:pPr>
              <w:rPr>
                <w:sz w:val="22"/>
                <w:szCs w:val="22"/>
                <w:lang w:eastAsia="zh-CN"/>
              </w:rPr>
            </w:pPr>
            <w:r>
              <w:rPr>
                <w:lang w:eastAsia="zh-CN"/>
              </w:rPr>
              <w:t>In our understanding, given that the end points for the positioning procedure are still the UE and the LMF and the fact that LMF may provide positioning related configuration for both Uu and PC5 interface to the same UE, we can model the Uu and PC5 based positioning transactions (using LPP and SLPP/RSPP respectively) as part of the same positioning session.</w:t>
            </w:r>
          </w:p>
        </w:tc>
      </w:tr>
      <w:tr w:rsidR="00C54C01" w14:paraId="6B0EB2D0" w14:textId="77777777" w:rsidTr="00665969">
        <w:tc>
          <w:tcPr>
            <w:tcW w:w="1583" w:type="dxa"/>
          </w:tcPr>
          <w:p w14:paraId="492AE49C" w14:textId="77777777" w:rsidR="00C54C01" w:rsidRDefault="00EB6E8F">
            <w:pPr>
              <w:rPr>
                <w:lang w:eastAsia="zh-CN"/>
              </w:rPr>
            </w:pPr>
            <w:r>
              <w:rPr>
                <w:rFonts w:hint="eastAsia"/>
                <w:lang w:eastAsia="zh-CN"/>
              </w:rPr>
              <w:t>v</w:t>
            </w:r>
            <w:r>
              <w:rPr>
                <w:lang w:eastAsia="zh-CN"/>
              </w:rPr>
              <w:t>ivo</w:t>
            </w:r>
          </w:p>
        </w:tc>
        <w:tc>
          <w:tcPr>
            <w:tcW w:w="1039" w:type="dxa"/>
          </w:tcPr>
          <w:p w14:paraId="0D910526" w14:textId="77777777" w:rsidR="00C54C01" w:rsidRDefault="00EB6E8F">
            <w:pPr>
              <w:rPr>
                <w:sz w:val="22"/>
                <w:szCs w:val="22"/>
                <w:lang w:eastAsia="zh-CN"/>
              </w:rPr>
            </w:pPr>
            <w:r>
              <w:rPr>
                <w:rFonts w:hint="eastAsia"/>
                <w:lang w:eastAsia="zh-CN"/>
              </w:rPr>
              <w:t>Y</w:t>
            </w:r>
            <w:r>
              <w:rPr>
                <w:lang w:eastAsia="zh-CN"/>
              </w:rPr>
              <w:t>es</w:t>
            </w:r>
          </w:p>
        </w:tc>
        <w:tc>
          <w:tcPr>
            <w:tcW w:w="7721" w:type="dxa"/>
          </w:tcPr>
          <w:p w14:paraId="0F7F396E" w14:textId="77777777" w:rsidR="00C54C01" w:rsidRDefault="00EB6E8F">
            <w:pPr>
              <w:rPr>
                <w:lang w:eastAsia="zh-CN"/>
              </w:rPr>
            </w:pPr>
            <w:r>
              <w:rPr>
                <w:lang w:eastAsia="zh-CN"/>
              </w:rPr>
              <w:t xml:space="preserve">For a single location request, the AMF may only allocate one correlation ID used to identify the target UE positioning session. </w:t>
            </w:r>
            <w:r>
              <w:rPr>
                <w:rFonts w:hint="eastAsia"/>
                <w:lang w:eastAsia="zh-CN"/>
              </w:rPr>
              <w:t>F</w:t>
            </w:r>
            <w:r>
              <w:rPr>
                <w:lang w:eastAsia="zh-CN"/>
              </w:rPr>
              <w:t xml:space="preserve">rom the view of LMF, Uu- and PC5-based positioning can be treated as different positioning methods for one positioning </w:t>
            </w:r>
            <w:proofErr w:type="gramStart"/>
            <w:r>
              <w:rPr>
                <w:lang w:eastAsia="zh-CN"/>
              </w:rPr>
              <w:t>session, and</w:t>
            </w:r>
            <w:proofErr w:type="gramEnd"/>
            <w:r>
              <w:rPr>
                <w:lang w:eastAsia="zh-CN"/>
              </w:rPr>
              <w:t xml:space="preserve"> can be combined to improve the location accuracy.</w:t>
            </w:r>
          </w:p>
          <w:p w14:paraId="1ECAF466" w14:textId="77777777" w:rsidR="00C54C01" w:rsidRDefault="00EB6E8F">
            <w:pPr>
              <w:rPr>
                <w:lang w:eastAsia="zh-CN"/>
              </w:rPr>
            </w:pPr>
            <w:r>
              <w:rPr>
                <w:lang w:eastAsia="zh-CN"/>
              </w:rPr>
              <w:t xml:space="preserve">For the case of separate positioning sessions, SA2 related impacts are foreseen, e.g., dedicated LCS request for SL positioning or multiple location sessions for one </w:t>
            </w:r>
            <w:r>
              <w:rPr>
                <w:rFonts w:hint="eastAsia"/>
                <w:lang w:eastAsia="zh-CN"/>
              </w:rPr>
              <w:t>location</w:t>
            </w:r>
            <w:r>
              <w:rPr>
                <w:lang w:eastAsia="zh-CN"/>
              </w:rPr>
              <w:t xml:space="preserve"> </w:t>
            </w:r>
            <w:r>
              <w:rPr>
                <w:rFonts w:hint="eastAsia"/>
                <w:lang w:eastAsia="zh-CN"/>
              </w:rPr>
              <w:t>request</w:t>
            </w:r>
            <w:r>
              <w:rPr>
                <w:lang w:eastAsia="zh-CN"/>
              </w:rPr>
              <w:t>.</w:t>
            </w:r>
          </w:p>
        </w:tc>
      </w:tr>
      <w:tr w:rsidR="00FA2460" w14:paraId="644AD87C" w14:textId="77777777" w:rsidTr="00665969">
        <w:tc>
          <w:tcPr>
            <w:tcW w:w="1583" w:type="dxa"/>
          </w:tcPr>
          <w:p w14:paraId="2DEEB386" w14:textId="616CB1A1" w:rsidR="00FA2460" w:rsidRDefault="00FA2460" w:rsidP="00FA2460">
            <w:r>
              <w:rPr>
                <w:lang w:eastAsia="zh-CN"/>
              </w:rPr>
              <w:t>Qualcomm</w:t>
            </w:r>
          </w:p>
        </w:tc>
        <w:tc>
          <w:tcPr>
            <w:tcW w:w="1039" w:type="dxa"/>
          </w:tcPr>
          <w:p w14:paraId="3969ED21" w14:textId="41B66708" w:rsidR="00FA2460" w:rsidRDefault="00FA2460" w:rsidP="00FA2460">
            <w:pPr>
              <w:rPr>
                <w:sz w:val="22"/>
                <w:szCs w:val="22"/>
                <w:lang w:eastAsia="zh-CN"/>
              </w:rPr>
            </w:pPr>
            <w:r w:rsidRPr="00B34EA3">
              <w:rPr>
                <w:strike/>
                <w:lang w:eastAsia="zh-CN"/>
              </w:rPr>
              <w:t>Yes</w:t>
            </w:r>
            <w:r>
              <w:rPr>
                <w:lang w:eastAsia="zh-CN"/>
              </w:rPr>
              <w:t xml:space="preserve"> No</w:t>
            </w:r>
          </w:p>
        </w:tc>
        <w:tc>
          <w:tcPr>
            <w:tcW w:w="7721" w:type="dxa"/>
          </w:tcPr>
          <w:p w14:paraId="1FACB34E" w14:textId="77777777" w:rsidR="00FA2460" w:rsidRDefault="00FA2460" w:rsidP="00FA2460">
            <w:r>
              <w:t>We think that the term “positioning session” has been misunderstood and that some “Yes” answers to this Question from others would become “No” if a precise definition of “positioning session” was provided that is relevant to impacts and support by LPP and SLPP.</w:t>
            </w:r>
          </w:p>
          <w:p w14:paraId="3F676AF6" w14:textId="77777777" w:rsidR="00FA2460" w:rsidRDefault="00FA2460" w:rsidP="00FA2460">
            <w:r>
              <w:t>A positioning session can refer to all the procedures and signalling used by one coordinating entity (</w:t>
            </w:r>
            <w:proofErr w:type="gramStart"/>
            <w:r>
              <w:t>e.g.</w:t>
            </w:r>
            <w:proofErr w:type="gramEnd"/>
            <w:r>
              <w:t xml:space="preserve"> an LMF) to obtain location(s) of one or more UEs to support some upper layer service request. When both Uu and PC5 based procedures and signalling are used, then “</w:t>
            </w:r>
            <w:r w:rsidRPr="00407DE9">
              <w:t>the Uu and PC5 based positioning procedures are part of the same positioning session</w:t>
            </w:r>
            <w:r>
              <w:t>” from the perspective of the coordinating entity and the answer to the question is “Yes”. However, other entities (</w:t>
            </w:r>
            <w:proofErr w:type="gramStart"/>
            <w:r>
              <w:t>e.g.</w:t>
            </w:r>
            <w:proofErr w:type="gramEnd"/>
            <w:r>
              <w:t xml:space="preserve"> one more UEs) involved in the </w:t>
            </w:r>
            <w:r w:rsidRPr="00407DE9">
              <w:t>positioning session</w:t>
            </w:r>
            <w:r>
              <w:t xml:space="preserve"> do not need to be aware of this. These other entities can support the Uu and PC5 based procedures and signalling but can see these procedures and signalling as associated with separate transactions that are not necessarily for the same session. This would be similar to </w:t>
            </w:r>
            <w:r w:rsidRPr="00087A23">
              <w:t xml:space="preserve">using </w:t>
            </w:r>
            <w:r>
              <w:t xml:space="preserve">different </w:t>
            </w:r>
            <w:r w:rsidRPr="00087A23">
              <w:t>position methods for the same LPP session</w:t>
            </w:r>
            <w:r>
              <w:t xml:space="preserve"> for Uu positioning</w:t>
            </w:r>
            <w:r w:rsidRPr="00087A23">
              <w:t xml:space="preserve">. The LMF knows that the different </w:t>
            </w:r>
            <w:r>
              <w:t xml:space="preserve">LPP </w:t>
            </w:r>
            <w:r w:rsidRPr="00087A23">
              <w:t xml:space="preserve">position methods apply to the same LPP session. The UE does not know that unless the same LPP messages and transactions are used </w:t>
            </w:r>
            <w:r>
              <w:t xml:space="preserve">to convey information for all </w:t>
            </w:r>
            <w:r w:rsidRPr="00087A23">
              <w:t>the different position methods. When different LPP transactions and messages are used</w:t>
            </w:r>
            <w:r>
              <w:t xml:space="preserve"> </w:t>
            </w:r>
            <w:r w:rsidRPr="00087A23">
              <w:t>for the different position methods, the UE may not know if the different position methods refer to the same LPP session or to different LPP sessions. There seem to be no problems with this</w:t>
            </w:r>
            <w:r>
              <w:t xml:space="preserve"> – </w:t>
            </w:r>
            <w:proofErr w:type="gramStart"/>
            <w:r>
              <w:t>e.g.</w:t>
            </w:r>
            <w:proofErr w:type="gramEnd"/>
            <w:r>
              <w:t xml:space="preserve"> LPP has been defined for around 12 years now and in all that time, there was never any urgent need to </w:t>
            </w:r>
            <w:r>
              <w:lastRenderedPageBreak/>
              <w:t>include session related information in LPP messages</w:t>
            </w:r>
            <w:r w:rsidRPr="00087A23">
              <w:t xml:space="preserve">. </w:t>
            </w:r>
            <w:r>
              <w:t xml:space="preserve">The same approach can be applied to Uu and PC5 based procedures and signalling which would also typically support different Uu and PC5 related position methods. In this case, the term “positioning session” would refer to what is seen by the other entities where </w:t>
            </w:r>
            <w:r w:rsidRPr="00F055EF">
              <w:t xml:space="preserve">the Uu and PC5 based positioning procedures are </w:t>
            </w:r>
            <w:r>
              <w:t xml:space="preserve">not (necessarily) seen as </w:t>
            </w:r>
            <w:r w:rsidRPr="00F055EF">
              <w:t>part of the same positioning session</w:t>
            </w:r>
            <w:r>
              <w:t xml:space="preserve"> which leads to a “No” answer to the question.</w:t>
            </w:r>
          </w:p>
          <w:p w14:paraId="7D7F3EF9" w14:textId="77777777" w:rsidR="00FA2460" w:rsidRDefault="00FA2460" w:rsidP="00FA2460">
            <w:r>
              <w:t xml:space="preserve">The avoidance of having to notify the other entities of the common Uu and PC5 </w:t>
            </w:r>
            <w:r w:rsidRPr="00407DE9">
              <w:t>positioning session</w:t>
            </w:r>
            <w:r>
              <w:t xml:space="preserve"> (as seen by a coordinating entity) would allow SLPP and LPP to be defined and used independently even though a coordinating entity (</w:t>
            </w:r>
            <w:proofErr w:type="gramStart"/>
            <w:r>
              <w:t>e.g.</w:t>
            </w:r>
            <w:proofErr w:type="gramEnd"/>
            <w:r>
              <w:t xml:space="preserve"> LMF) can be aware of the common positioning session. In particular, this means that SLPP signalling would not need to convey LPP session related information and vice versa. This should reduce SLPP and LPP impacts.</w:t>
            </w:r>
          </w:p>
          <w:p w14:paraId="159FCDF8" w14:textId="77777777" w:rsidR="00FA2460" w:rsidRPr="00B34EA3" w:rsidRDefault="00FA2460" w:rsidP="00FA2460">
            <w:pPr>
              <w:rPr>
                <w:strike/>
              </w:rPr>
            </w:pPr>
            <w:r w:rsidRPr="00B34EA3">
              <w:rPr>
                <w:strike/>
              </w:rPr>
              <w:t xml:space="preserve">Currently, a location session is invoked by the AMF in order to obtain the location of the target UE or perform some other location related service such as transferring assistance data to the target UE.  Within a single location session, an LPP session may be used between a location server (LMF) and the target UE in order to obtain location related measurements or a location estimate or to transfer assistance data </w:t>
            </w:r>
            <w:r w:rsidRPr="00B34EA3">
              <w:rPr>
                <w:rFonts w:eastAsia="MS Mincho"/>
                <w:strike/>
              </w:rPr>
              <w:t>to support a single location request (e.g., for a single MT-LR, MO-LR or NI-LR). Similarly, an NRPPa session may be used (alone or in addition to an LPP session) between a LMF and the serving NG-RAN node of the target UE to support a single location request.</w:t>
            </w:r>
          </w:p>
          <w:p w14:paraId="2CB62F8C" w14:textId="2EAD7225" w:rsidR="00FA2460" w:rsidRDefault="00FA2460" w:rsidP="00FA2460">
            <w:pPr>
              <w:rPr>
                <w:lang w:eastAsia="zh-CN"/>
              </w:rPr>
            </w:pPr>
            <w:r w:rsidRPr="00B34EA3">
              <w:rPr>
                <w:strike/>
                <w:lang w:eastAsia="zh-CN"/>
              </w:rPr>
              <w:t>If Uu (UL and/or DL) and PC5-based location measurements are to be used to locate an in-coverage target UE, or Uu- and PC5-based assistance data are to be transferred to the target UE for the location session, the "Uu and PC5 based positioning procedures" must be part of the same location session.</w:t>
            </w:r>
          </w:p>
        </w:tc>
      </w:tr>
      <w:tr w:rsidR="00C54C01" w14:paraId="7B09B4ED" w14:textId="77777777" w:rsidTr="00665969">
        <w:tc>
          <w:tcPr>
            <w:tcW w:w="1583" w:type="dxa"/>
          </w:tcPr>
          <w:p w14:paraId="266009F4" w14:textId="77777777" w:rsidR="00C54C01" w:rsidRDefault="00EB6E8F">
            <w:r>
              <w:lastRenderedPageBreak/>
              <w:t>Nokia</w:t>
            </w:r>
          </w:p>
        </w:tc>
        <w:tc>
          <w:tcPr>
            <w:tcW w:w="1039" w:type="dxa"/>
          </w:tcPr>
          <w:p w14:paraId="4D6AA79D" w14:textId="77777777" w:rsidR="00C54C01" w:rsidRDefault="00EB6E8F">
            <w:pPr>
              <w:rPr>
                <w:sz w:val="22"/>
                <w:szCs w:val="22"/>
                <w:lang w:eastAsia="zh-CN"/>
              </w:rPr>
            </w:pPr>
            <w:r>
              <w:rPr>
                <w:sz w:val="22"/>
                <w:szCs w:val="22"/>
                <w:lang w:eastAsia="zh-CN"/>
              </w:rPr>
              <w:t>Yes</w:t>
            </w:r>
          </w:p>
        </w:tc>
        <w:tc>
          <w:tcPr>
            <w:tcW w:w="7721" w:type="dxa"/>
          </w:tcPr>
          <w:p w14:paraId="0FAD00F0" w14:textId="77777777" w:rsidR="00C54C01" w:rsidRDefault="00EB6E8F">
            <w:pPr>
              <w:rPr>
                <w:lang w:eastAsia="zh-CN"/>
              </w:rPr>
            </w:pPr>
            <w:r>
              <w:rPr>
                <w:lang w:eastAsia="zh-CN"/>
              </w:rPr>
              <w:t xml:space="preserve">Both PC5 and Uu </w:t>
            </w:r>
            <w:proofErr w:type="gramStart"/>
            <w:r>
              <w:rPr>
                <w:lang w:eastAsia="zh-CN"/>
              </w:rPr>
              <w:t>signaling</w:t>
            </w:r>
            <w:proofErr w:type="gramEnd"/>
            <w:r>
              <w:rPr>
                <w:lang w:eastAsia="zh-CN"/>
              </w:rPr>
              <w:t xml:space="preserve"> and procedures may support the positioning of an in-coverage UE within a self-contained process (said session), defined by state &amp; controlling actions of the LMF.</w:t>
            </w:r>
          </w:p>
        </w:tc>
      </w:tr>
      <w:tr w:rsidR="00C54C01" w14:paraId="117C7F61" w14:textId="77777777" w:rsidTr="00665969">
        <w:tc>
          <w:tcPr>
            <w:tcW w:w="1583" w:type="dxa"/>
          </w:tcPr>
          <w:p w14:paraId="3E6EDBB6" w14:textId="77777777" w:rsidR="00C54C01" w:rsidRDefault="00EB6E8F">
            <w:pPr>
              <w:rPr>
                <w:lang w:eastAsia="zh-CN"/>
              </w:rPr>
            </w:pPr>
            <w:r>
              <w:rPr>
                <w:rFonts w:hint="eastAsia"/>
                <w:lang w:eastAsia="zh-CN"/>
              </w:rPr>
              <w:t>ZTE</w:t>
            </w:r>
          </w:p>
        </w:tc>
        <w:tc>
          <w:tcPr>
            <w:tcW w:w="1039" w:type="dxa"/>
          </w:tcPr>
          <w:p w14:paraId="3DEFB972" w14:textId="77777777" w:rsidR="00C54C01" w:rsidRDefault="00EB6E8F">
            <w:pPr>
              <w:rPr>
                <w:sz w:val="22"/>
                <w:szCs w:val="22"/>
                <w:lang w:eastAsia="zh-CN"/>
              </w:rPr>
            </w:pPr>
            <w:r>
              <w:rPr>
                <w:rFonts w:hint="eastAsia"/>
                <w:sz w:val="22"/>
                <w:szCs w:val="22"/>
                <w:lang w:eastAsia="zh-CN"/>
              </w:rPr>
              <w:t>Yes</w:t>
            </w:r>
          </w:p>
        </w:tc>
        <w:tc>
          <w:tcPr>
            <w:tcW w:w="7721" w:type="dxa"/>
          </w:tcPr>
          <w:p w14:paraId="30AA2C92" w14:textId="77777777" w:rsidR="00C54C01" w:rsidRDefault="00EB6E8F">
            <w:pPr>
              <w:rPr>
                <w:lang w:eastAsia="zh-CN"/>
              </w:rPr>
            </w:pPr>
            <w:r>
              <w:rPr>
                <w:lang w:eastAsia="zh-CN"/>
              </w:rPr>
              <w:t>‘</w:t>
            </w:r>
            <w:r>
              <w:rPr>
                <w:rFonts w:hint="eastAsia"/>
                <w:lang w:eastAsia="zh-CN"/>
              </w:rPr>
              <w:t>Hybrid</w:t>
            </w:r>
            <w:r>
              <w:rPr>
                <w:lang w:eastAsia="zh-CN"/>
              </w:rPr>
              <w:t>’</w:t>
            </w:r>
            <w:r>
              <w:rPr>
                <w:rFonts w:hint="eastAsia"/>
                <w:lang w:eastAsia="zh-CN"/>
              </w:rPr>
              <w:t xml:space="preserve"> or </w:t>
            </w:r>
            <w:r>
              <w:rPr>
                <w:lang w:eastAsia="zh-CN"/>
              </w:rPr>
              <w:t>‘</w:t>
            </w:r>
            <w:r>
              <w:rPr>
                <w:rFonts w:hint="eastAsia"/>
                <w:lang w:eastAsia="zh-CN"/>
              </w:rPr>
              <w:t>PC5 only</w:t>
            </w:r>
            <w:r>
              <w:rPr>
                <w:lang w:eastAsia="zh-CN"/>
              </w:rPr>
              <w:t>’</w:t>
            </w:r>
            <w:r>
              <w:rPr>
                <w:rFonts w:hint="eastAsia"/>
                <w:lang w:eastAsia="zh-CN"/>
              </w:rPr>
              <w:t xml:space="preserve"> is respect to target UE that whether the target UE only needs to preform SL </w:t>
            </w:r>
            <w:proofErr w:type="gramStart"/>
            <w:r>
              <w:rPr>
                <w:rFonts w:hint="eastAsia"/>
                <w:lang w:eastAsia="zh-CN"/>
              </w:rPr>
              <w:t>positioning(</w:t>
            </w:r>
            <w:proofErr w:type="gramEnd"/>
            <w:r>
              <w:rPr>
                <w:rFonts w:hint="eastAsia"/>
                <w:lang w:eastAsia="zh-CN"/>
              </w:rPr>
              <w:t xml:space="preserve">transmitting or receiving SL-PRS), or target UE has to perform SL positioning and </w:t>
            </w:r>
            <w:proofErr w:type="spellStart"/>
            <w:r>
              <w:rPr>
                <w:rFonts w:hint="eastAsia"/>
                <w:lang w:eastAsia="zh-CN"/>
              </w:rPr>
              <w:t>uu</w:t>
            </w:r>
            <w:proofErr w:type="spellEnd"/>
            <w:r>
              <w:rPr>
                <w:rFonts w:hint="eastAsia"/>
                <w:lang w:eastAsia="zh-CN"/>
              </w:rPr>
              <w:t xml:space="preserve"> positioning(transmitting SRS, receiving DL-PRS and transmitting or receiving SL-PRS).</w:t>
            </w:r>
          </w:p>
          <w:p w14:paraId="0B7CB4EF" w14:textId="77777777" w:rsidR="00C54C01" w:rsidRDefault="00EB6E8F">
            <w:pPr>
              <w:rPr>
                <w:lang w:eastAsia="zh-CN"/>
              </w:rPr>
            </w:pPr>
            <w:r>
              <w:rPr>
                <w:rFonts w:hint="eastAsia"/>
                <w:lang w:eastAsia="zh-CN"/>
              </w:rPr>
              <w:t xml:space="preserve">In the Rel-17 way, one positioning session only contains one UE (which is literally the </w:t>
            </w:r>
            <w:r>
              <w:rPr>
                <w:lang w:eastAsia="zh-CN"/>
              </w:rPr>
              <w:t>‘</w:t>
            </w:r>
            <w:r>
              <w:rPr>
                <w:rFonts w:hint="eastAsia"/>
                <w:lang w:eastAsia="zh-CN"/>
              </w:rPr>
              <w:t>target UE</w:t>
            </w:r>
            <w:r>
              <w:rPr>
                <w:lang w:eastAsia="zh-CN"/>
              </w:rPr>
              <w:t>’</w:t>
            </w:r>
            <w:r>
              <w:rPr>
                <w:rFonts w:hint="eastAsia"/>
                <w:lang w:eastAsia="zh-CN"/>
              </w:rPr>
              <w:t xml:space="preserve">). </w:t>
            </w:r>
            <w:proofErr w:type="gramStart"/>
            <w:r>
              <w:rPr>
                <w:rFonts w:hint="eastAsia"/>
                <w:lang w:eastAsia="zh-CN"/>
              </w:rPr>
              <w:t>However</w:t>
            </w:r>
            <w:proofErr w:type="gramEnd"/>
            <w:r>
              <w:rPr>
                <w:rFonts w:hint="eastAsia"/>
                <w:lang w:eastAsia="zh-CN"/>
              </w:rPr>
              <w:t xml:space="preserve"> in the hybrid scenario, since LMF may calculate target UE</w:t>
            </w:r>
            <w:r>
              <w:rPr>
                <w:lang w:eastAsia="zh-CN"/>
              </w:rPr>
              <w:t>’</w:t>
            </w:r>
            <w:r>
              <w:rPr>
                <w:rFonts w:hint="eastAsia"/>
                <w:lang w:eastAsia="zh-CN"/>
              </w:rPr>
              <w:t xml:space="preserve">s location using </w:t>
            </w:r>
            <w:proofErr w:type="spellStart"/>
            <w:r>
              <w:rPr>
                <w:rFonts w:hint="eastAsia"/>
                <w:lang w:eastAsia="zh-CN"/>
              </w:rPr>
              <w:t>uu</w:t>
            </w:r>
            <w:proofErr w:type="spellEnd"/>
            <w:r>
              <w:rPr>
                <w:rFonts w:hint="eastAsia"/>
                <w:lang w:eastAsia="zh-CN"/>
              </w:rPr>
              <w:t xml:space="preserve"> measurement result and SL measurement result, we do not see the need to restrict a sidelink positioning session to only contain sidelink positioning procedures.</w:t>
            </w:r>
          </w:p>
          <w:p w14:paraId="4A35EAC6" w14:textId="77777777" w:rsidR="00C54C01" w:rsidRDefault="00C54C01">
            <w:pPr>
              <w:rPr>
                <w:lang w:eastAsia="zh-CN"/>
              </w:rPr>
            </w:pPr>
          </w:p>
        </w:tc>
      </w:tr>
      <w:tr w:rsidR="001221C6" w14:paraId="56552B6B" w14:textId="77777777" w:rsidTr="00665969">
        <w:tc>
          <w:tcPr>
            <w:tcW w:w="1583" w:type="dxa"/>
          </w:tcPr>
          <w:p w14:paraId="702F70B8" w14:textId="77777777" w:rsidR="001221C6" w:rsidRDefault="001221C6" w:rsidP="001221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39" w:type="dxa"/>
          </w:tcPr>
          <w:p w14:paraId="670443CB" w14:textId="77777777" w:rsidR="001221C6" w:rsidRDefault="001221C6" w:rsidP="001221C6">
            <w:pPr>
              <w:rPr>
                <w:sz w:val="22"/>
                <w:szCs w:val="22"/>
                <w:lang w:eastAsia="zh-CN"/>
              </w:rPr>
            </w:pPr>
            <w:r>
              <w:rPr>
                <w:rFonts w:hint="eastAsia"/>
                <w:sz w:val="22"/>
                <w:szCs w:val="22"/>
                <w:lang w:eastAsia="zh-CN"/>
              </w:rPr>
              <w:t>Y</w:t>
            </w:r>
            <w:r>
              <w:rPr>
                <w:sz w:val="22"/>
                <w:szCs w:val="22"/>
                <w:lang w:eastAsia="zh-CN"/>
              </w:rPr>
              <w:t>es</w:t>
            </w:r>
          </w:p>
        </w:tc>
        <w:tc>
          <w:tcPr>
            <w:tcW w:w="7721" w:type="dxa"/>
          </w:tcPr>
          <w:p w14:paraId="29A9B3D1" w14:textId="77777777" w:rsidR="001221C6" w:rsidRDefault="001221C6" w:rsidP="001221C6">
            <w:pPr>
              <w:rPr>
                <w:lang w:eastAsia="zh-CN"/>
              </w:rPr>
            </w:pPr>
            <w:r>
              <w:rPr>
                <w:rFonts w:hint="eastAsia"/>
                <w:lang w:eastAsia="zh-CN"/>
              </w:rPr>
              <w:t>T</w:t>
            </w:r>
            <w:r>
              <w:rPr>
                <w:lang w:eastAsia="zh-CN"/>
              </w:rPr>
              <w:t>he definition of LPP positioning is already formally defined in LPP spec as follows:</w:t>
            </w:r>
          </w:p>
          <w:p w14:paraId="6E641012" w14:textId="77777777" w:rsidR="001221C6" w:rsidRPr="007228ED" w:rsidRDefault="001221C6" w:rsidP="001221C6">
            <w:pPr>
              <w:keepNext/>
              <w:keepLines/>
              <w:overflowPunct/>
              <w:autoSpaceDE/>
              <w:autoSpaceDN/>
              <w:adjustRightInd/>
              <w:spacing w:before="120" w:line="240" w:lineRule="auto"/>
              <w:textAlignment w:val="baseline"/>
              <w:outlineLvl w:val="2"/>
              <w:rPr>
                <w:rFonts w:ascii="Arial" w:eastAsia="MS Mincho" w:hAnsi="Arial"/>
                <w:sz w:val="28"/>
                <w:lang w:val="en-GB" w:eastAsia="ja-JP"/>
              </w:rPr>
            </w:pPr>
            <w:bookmarkStart w:id="4" w:name="_Toc27765090"/>
            <w:bookmarkStart w:id="5" w:name="_Toc37680747"/>
            <w:bookmarkStart w:id="6" w:name="_Toc46486317"/>
            <w:bookmarkStart w:id="7" w:name="_Toc52546662"/>
            <w:bookmarkStart w:id="8" w:name="_Toc52547192"/>
            <w:bookmarkStart w:id="9" w:name="_Toc52547722"/>
            <w:bookmarkStart w:id="10" w:name="_Toc52548252"/>
            <w:bookmarkStart w:id="11" w:name="_Toc109215230"/>
            <w:r w:rsidRPr="007228ED">
              <w:rPr>
                <w:rFonts w:ascii="Arial" w:eastAsia="MS Mincho" w:hAnsi="Arial"/>
                <w:sz w:val="28"/>
                <w:lang w:val="en-GB" w:eastAsia="ja-JP"/>
              </w:rPr>
              <w:t>4.1.2</w:t>
            </w:r>
            <w:r w:rsidRPr="007228ED">
              <w:rPr>
                <w:rFonts w:ascii="Arial" w:eastAsia="MS Mincho" w:hAnsi="Arial"/>
                <w:sz w:val="28"/>
                <w:lang w:val="en-GB" w:eastAsia="ja-JP"/>
              </w:rPr>
              <w:tab/>
              <w:t>LPP Sessions and Transactions</w:t>
            </w:r>
            <w:bookmarkEnd w:id="4"/>
            <w:bookmarkEnd w:id="5"/>
            <w:bookmarkEnd w:id="6"/>
            <w:bookmarkEnd w:id="7"/>
            <w:bookmarkEnd w:id="8"/>
            <w:bookmarkEnd w:id="9"/>
            <w:bookmarkEnd w:id="10"/>
            <w:bookmarkEnd w:id="11"/>
          </w:p>
          <w:p w14:paraId="0FC976C2" w14:textId="77777777" w:rsidR="001221C6" w:rsidRPr="007228ED" w:rsidRDefault="001221C6" w:rsidP="001221C6">
            <w:pPr>
              <w:overflowPunct/>
              <w:autoSpaceDE/>
              <w:autoSpaceDN/>
              <w:adjustRightInd/>
              <w:spacing w:line="240" w:lineRule="auto"/>
              <w:rPr>
                <w:lang w:val="en-GB"/>
              </w:rPr>
            </w:pPr>
            <w:r w:rsidRPr="007228ED">
              <w:rPr>
                <w:rFonts w:eastAsia="MS Mincho"/>
                <w:lang w:val="en-GB"/>
              </w:rPr>
              <w:t xml:space="preserve">An LPP session is used between a Location Server and the target device in order to obtain location related measurements or a location estimate or to transfer assistance data. </w:t>
            </w:r>
            <w:bookmarkStart w:id="12" w:name="OLE_LINK9"/>
            <w:r w:rsidRPr="007228ED">
              <w:rPr>
                <w:rFonts w:eastAsia="MS Mincho"/>
                <w:highlight w:val="yellow"/>
                <w:lang w:val="en-GB"/>
              </w:rPr>
              <w:t>A single LPP session is used to support a single location request</w:t>
            </w:r>
            <w:bookmarkEnd w:id="12"/>
            <w:r w:rsidRPr="007228ED">
              <w:rPr>
                <w:rFonts w:eastAsia="MS Mincho"/>
                <w:highlight w:val="yellow"/>
                <w:lang w:val="en-GB"/>
              </w:rPr>
              <w:t xml:space="preserve"> (e.g., for a single MT-LR, MO-LR or NI-LR).</w:t>
            </w:r>
            <w:r w:rsidRPr="007228ED">
              <w:rPr>
                <w:rFonts w:eastAsia="MS Mincho"/>
                <w:lang w:val="en-GB"/>
              </w:rPr>
              <w:t xml:space="preserve"> Multiple LPP sessions can be used between the same endpoints to support multiple different location requests (as required by TS 23.271 [3]).</w:t>
            </w:r>
            <w:r w:rsidRPr="007228ED">
              <w:rPr>
                <w:lang w:val="en-GB"/>
              </w:rPr>
              <w:t xml:space="preserve"> 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w:t>
            </w:r>
            <w:r w:rsidRPr="007228ED">
              <w:rPr>
                <w:lang w:val="en-GB"/>
              </w:rPr>
              <w:lastRenderedPageBreak/>
              <w:t>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3EDD9976" w14:textId="77777777" w:rsidR="001221C6" w:rsidRPr="007228ED" w:rsidRDefault="001221C6" w:rsidP="001221C6">
            <w:pPr>
              <w:rPr>
                <w:lang w:val="en-GB" w:eastAsia="zh-CN"/>
              </w:rPr>
            </w:pPr>
            <w:r>
              <w:rPr>
                <w:lang w:val="en-GB" w:eastAsia="zh-CN"/>
              </w:rPr>
              <w:t>Since joint Uu and PC5 positioning serves a single location service request, it belongs to a single LPP session</w:t>
            </w:r>
          </w:p>
        </w:tc>
      </w:tr>
      <w:tr w:rsidR="001221C6" w14:paraId="20DF5712" w14:textId="77777777" w:rsidTr="00665969">
        <w:tc>
          <w:tcPr>
            <w:tcW w:w="1583" w:type="dxa"/>
          </w:tcPr>
          <w:p w14:paraId="1C6F82C3" w14:textId="72068129" w:rsidR="001221C6" w:rsidRDefault="008A774F" w:rsidP="001221C6">
            <w:pPr>
              <w:rPr>
                <w:lang w:eastAsia="zh-CN"/>
              </w:rPr>
            </w:pPr>
            <w:r>
              <w:rPr>
                <w:rFonts w:hint="eastAsia"/>
                <w:lang w:eastAsia="zh-CN"/>
              </w:rPr>
              <w:lastRenderedPageBreak/>
              <w:t>M</w:t>
            </w:r>
            <w:r>
              <w:rPr>
                <w:lang w:eastAsia="zh-CN"/>
              </w:rPr>
              <w:t>ediaTek</w:t>
            </w:r>
          </w:p>
        </w:tc>
        <w:tc>
          <w:tcPr>
            <w:tcW w:w="1039" w:type="dxa"/>
          </w:tcPr>
          <w:p w14:paraId="7CF832FA" w14:textId="7F5A1DF9" w:rsidR="001221C6" w:rsidRDefault="008A774F" w:rsidP="001221C6">
            <w:pPr>
              <w:rPr>
                <w:sz w:val="22"/>
                <w:szCs w:val="22"/>
                <w:lang w:eastAsia="zh-CN"/>
              </w:rPr>
            </w:pPr>
            <w:r>
              <w:rPr>
                <w:rFonts w:hint="eastAsia"/>
                <w:sz w:val="22"/>
                <w:szCs w:val="22"/>
                <w:lang w:eastAsia="zh-CN"/>
              </w:rPr>
              <w:t>Y</w:t>
            </w:r>
            <w:r>
              <w:rPr>
                <w:sz w:val="22"/>
                <w:szCs w:val="22"/>
                <w:lang w:eastAsia="zh-CN"/>
              </w:rPr>
              <w:t>es</w:t>
            </w:r>
          </w:p>
        </w:tc>
        <w:tc>
          <w:tcPr>
            <w:tcW w:w="7721" w:type="dxa"/>
          </w:tcPr>
          <w:p w14:paraId="4126EFA5" w14:textId="420479C1" w:rsidR="00667809" w:rsidRDefault="008A774F" w:rsidP="001221C6">
            <w:pPr>
              <w:rPr>
                <w:lang w:eastAsia="zh-CN"/>
              </w:rPr>
            </w:pPr>
            <w:r w:rsidRPr="008A774F">
              <w:rPr>
                <w:lang w:eastAsia="zh-CN"/>
              </w:rPr>
              <w:t xml:space="preserve">We think a single </w:t>
            </w:r>
            <w:r>
              <w:rPr>
                <w:rFonts w:hint="eastAsia"/>
                <w:lang w:eastAsia="zh-CN"/>
              </w:rPr>
              <w:t>positioning session</w:t>
            </w:r>
            <w:r>
              <w:rPr>
                <w:lang w:eastAsia="zh-CN"/>
              </w:rPr>
              <w:t xml:space="preserve"> should be used for all cases as discussed, as long as the intention of the location request </w:t>
            </w:r>
            <w:r w:rsidR="00667809">
              <w:rPr>
                <w:rFonts w:hint="eastAsia"/>
                <w:lang w:eastAsia="zh-CN"/>
              </w:rPr>
              <w:t>i</w:t>
            </w:r>
            <w:r w:rsidR="00667809">
              <w:rPr>
                <w:lang w:eastAsia="zh-CN"/>
              </w:rPr>
              <w:t xml:space="preserve">s </w:t>
            </w:r>
            <w:r>
              <w:rPr>
                <w:lang w:eastAsia="zh-CN"/>
              </w:rPr>
              <w:t xml:space="preserve">to locate a single target UE. For this </w:t>
            </w:r>
            <w:r>
              <w:rPr>
                <w:rFonts w:hint="eastAsia"/>
                <w:lang w:eastAsia="zh-CN"/>
              </w:rPr>
              <w:t>positioning session</w:t>
            </w:r>
            <w:r>
              <w:rPr>
                <w:lang w:eastAsia="zh-CN"/>
              </w:rPr>
              <w:t>, both Uu measurement and SL measurement can be performed by the involved entities including gNB, target UE and other possible assisting UE(s)</w:t>
            </w:r>
            <w:r w:rsidR="00667809">
              <w:rPr>
                <w:lang w:eastAsia="zh-CN"/>
              </w:rPr>
              <w:t xml:space="preserve">, </w:t>
            </w:r>
            <w:proofErr w:type="gramStart"/>
            <w:r w:rsidR="00667809">
              <w:rPr>
                <w:lang w:eastAsia="zh-CN"/>
              </w:rPr>
              <w:t>depending</w:t>
            </w:r>
            <w:proofErr w:type="gramEnd"/>
            <w:r w:rsidR="00667809">
              <w:rPr>
                <w:lang w:eastAsia="zh-CN"/>
              </w:rPr>
              <w:t xml:space="preserve"> the cases</w:t>
            </w:r>
            <w:r>
              <w:rPr>
                <w:lang w:eastAsia="zh-CN"/>
              </w:rPr>
              <w:t xml:space="preserve">. </w:t>
            </w:r>
          </w:p>
          <w:p w14:paraId="58C88D3E" w14:textId="365A4C1E" w:rsidR="001221C6" w:rsidRDefault="00DB688C" w:rsidP="001221C6">
            <w:pPr>
              <w:rPr>
                <w:sz w:val="22"/>
                <w:szCs w:val="22"/>
                <w:lang w:eastAsia="zh-CN"/>
              </w:rPr>
            </w:pPr>
            <w:r>
              <w:rPr>
                <w:lang w:eastAsia="zh-CN"/>
              </w:rPr>
              <w:t>But it is important to distinguish between a location session (initiated by the AMF) and a session of a specific positioning protocol; if we determine to use LPP for the Uu part and RSPP/SLPP for the PC5 part of Uu/PC5 hybrid positioning, the single location session would contain sessions of both protocols, similar to the current situation with LPP and NRPPa as described by Qualcomm.</w:t>
            </w:r>
          </w:p>
        </w:tc>
      </w:tr>
      <w:tr w:rsidR="00A42E1C" w14:paraId="3A9947A1" w14:textId="77777777" w:rsidTr="00665969">
        <w:tc>
          <w:tcPr>
            <w:tcW w:w="1583" w:type="dxa"/>
          </w:tcPr>
          <w:p w14:paraId="331C1552" w14:textId="7FACDB6F" w:rsidR="00A42E1C" w:rsidRPr="00A42E1C" w:rsidRDefault="00A42E1C" w:rsidP="00A42E1C">
            <w:pPr>
              <w:rPr>
                <w:lang w:eastAsia="zh-CN"/>
              </w:rPr>
            </w:pPr>
            <w:r w:rsidRPr="00A42E1C">
              <w:t>Lenovo</w:t>
            </w:r>
          </w:p>
        </w:tc>
        <w:tc>
          <w:tcPr>
            <w:tcW w:w="1039" w:type="dxa"/>
          </w:tcPr>
          <w:p w14:paraId="576AC514" w14:textId="256B2850" w:rsidR="00A42E1C" w:rsidRPr="00A42E1C" w:rsidRDefault="00A42E1C" w:rsidP="00A42E1C">
            <w:pPr>
              <w:rPr>
                <w:lang w:eastAsia="zh-CN"/>
              </w:rPr>
            </w:pPr>
            <w:r w:rsidRPr="00A42E1C">
              <w:rPr>
                <w:lang w:eastAsia="zh-CN"/>
              </w:rPr>
              <w:t>Yes, but see comments</w:t>
            </w:r>
          </w:p>
        </w:tc>
        <w:tc>
          <w:tcPr>
            <w:tcW w:w="7721" w:type="dxa"/>
          </w:tcPr>
          <w:p w14:paraId="1AF649A0" w14:textId="617B15FC" w:rsidR="00A42E1C" w:rsidRPr="00A42E1C" w:rsidRDefault="00A42E1C" w:rsidP="00A42E1C">
            <w:pPr>
              <w:rPr>
                <w:lang w:eastAsia="zh-CN"/>
              </w:rPr>
            </w:pPr>
            <w:r w:rsidRPr="00A42E1C">
              <w:rPr>
                <w:lang w:eastAsia="zh-CN"/>
              </w:rPr>
              <w:t xml:space="preserve">It is unclear if the Moderator is referring to the same “LPP” or “SLPP” session. We see that </w:t>
            </w:r>
            <w:r w:rsidRPr="00A42E1C">
              <w:t xml:space="preserve">hybrid (Uu and PC5-based) is beneficial to improve Uu positioning estimate as well as the PC5 positioning estimate. The proposal should emphasize which type of session is referred to as “same”.  </w:t>
            </w:r>
            <w:r w:rsidR="000C2A5E">
              <w:t>In principle, w</w:t>
            </w:r>
            <w:r w:rsidRPr="00A42E1C">
              <w:t>e would be supportive of both.</w:t>
            </w:r>
            <w:r w:rsidRPr="00A42E1C">
              <w:rPr>
                <w:lang w:eastAsia="zh-CN"/>
              </w:rPr>
              <w:t xml:space="preserve"> </w:t>
            </w:r>
          </w:p>
          <w:p w14:paraId="36176563" w14:textId="4A0749FD" w:rsidR="00A42E1C" w:rsidRPr="00A42E1C" w:rsidRDefault="00A42E1C" w:rsidP="00A42E1C">
            <w:pPr>
              <w:rPr>
                <w:lang w:eastAsia="zh-CN"/>
              </w:rPr>
            </w:pPr>
            <w:r w:rsidRPr="00A42E1C">
              <w:rPr>
                <w:lang w:eastAsia="zh-CN"/>
              </w:rPr>
              <w:t xml:space="preserve">Further study is also needed on how the LPP protocol will be exposed to the SLPP/RSPP layer and vice versa. </w:t>
            </w:r>
          </w:p>
        </w:tc>
      </w:tr>
      <w:tr w:rsidR="00AF087C" w14:paraId="4B248CE5" w14:textId="77777777" w:rsidTr="00665969">
        <w:tc>
          <w:tcPr>
            <w:tcW w:w="1583" w:type="dxa"/>
          </w:tcPr>
          <w:p w14:paraId="255DBBF7" w14:textId="49CDA7B8" w:rsidR="00AF087C" w:rsidRDefault="00AF087C" w:rsidP="00AF087C">
            <w:pPr>
              <w:rPr>
                <w:lang w:eastAsia="zh-CN"/>
              </w:rPr>
            </w:pPr>
            <w:r>
              <w:t>LG</w:t>
            </w:r>
          </w:p>
        </w:tc>
        <w:tc>
          <w:tcPr>
            <w:tcW w:w="1039" w:type="dxa"/>
          </w:tcPr>
          <w:p w14:paraId="1800A95B" w14:textId="4F23A5ED" w:rsidR="00AF087C" w:rsidRDefault="00AF087C" w:rsidP="00AF087C">
            <w:pPr>
              <w:rPr>
                <w:sz w:val="22"/>
                <w:szCs w:val="22"/>
                <w:lang w:eastAsia="zh-CN"/>
              </w:rPr>
            </w:pPr>
            <w:r>
              <w:rPr>
                <w:sz w:val="22"/>
                <w:szCs w:val="22"/>
                <w:lang w:eastAsia="zh-CN"/>
              </w:rPr>
              <w:t>Yes</w:t>
            </w:r>
          </w:p>
        </w:tc>
        <w:tc>
          <w:tcPr>
            <w:tcW w:w="7721" w:type="dxa"/>
          </w:tcPr>
          <w:p w14:paraId="6C6DCB7E" w14:textId="25A14DE4" w:rsidR="00AF087C" w:rsidRDefault="00AF087C" w:rsidP="00AF087C">
            <w:pPr>
              <w:rPr>
                <w:lang w:eastAsia="zh-CN"/>
              </w:rPr>
            </w:pPr>
            <w:r>
              <w:rPr>
                <w:lang w:eastAsia="zh-CN"/>
              </w:rPr>
              <w:t xml:space="preserve">It would be signaling burdensome to separate positioning sessions on each anchor UEs in hybrid (i.e., Uu- and PC5-based) positioning. Hybrid positioning involved LMF can be used for a target UE in in-coverage scenarios. A location session will be invoked by AMF for a single location request, and an LPP session will be established between LMF and a target UE. Through this LPP session, </w:t>
            </w:r>
            <w:r w:rsidRPr="0061748F">
              <w:rPr>
                <w:lang w:eastAsia="zh-CN"/>
              </w:rPr>
              <w:t xml:space="preserve">LMF </w:t>
            </w:r>
            <w:r>
              <w:rPr>
                <w:lang w:eastAsia="zh-CN"/>
              </w:rPr>
              <w:t>can</w:t>
            </w:r>
            <w:r w:rsidRPr="0061748F">
              <w:rPr>
                <w:lang w:eastAsia="zh-CN"/>
              </w:rPr>
              <w:t xml:space="preserve"> provide the relevant </w:t>
            </w:r>
            <w:r>
              <w:rPr>
                <w:lang w:eastAsia="zh-CN"/>
              </w:rPr>
              <w:t xml:space="preserve">information (e.g., assistance data transfer) </w:t>
            </w:r>
            <w:r w:rsidRPr="0061748F">
              <w:rPr>
                <w:lang w:eastAsia="zh-CN"/>
              </w:rPr>
              <w:t xml:space="preserve">to the </w:t>
            </w:r>
            <w:r>
              <w:rPr>
                <w:lang w:eastAsia="zh-CN"/>
              </w:rPr>
              <w:t>target</w:t>
            </w:r>
            <w:r w:rsidRPr="0061748F">
              <w:rPr>
                <w:lang w:eastAsia="zh-CN"/>
              </w:rPr>
              <w:t xml:space="preserve"> UE to assist in </w:t>
            </w:r>
            <w:r>
              <w:rPr>
                <w:lang w:eastAsia="zh-CN"/>
              </w:rPr>
              <w:t>PC5-based</w:t>
            </w:r>
            <w:r w:rsidRPr="0061748F">
              <w:rPr>
                <w:lang w:eastAsia="zh-CN"/>
              </w:rPr>
              <w:t xml:space="preserve"> positioning</w:t>
            </w:r>
            <w:r>
              <w:rPr>
                <w:lang w:eastAsia="zh-CN"/>
              </w:rPr>
              <w:t xml:space="preserve">, and LMF can be also provided the relevant information (e.g., </w:t>
            </w:r>
            <w:r w:rsidRPr="00CE035F">
              <w:rPr>
                <w:lang w:eastAsia="zh-CN"/>
              </w:rPr>
              <w:t>location information transfer</w:t>
            </w:r>
            <w:r>
              <w:rPr>
                <w:lang w:eastAsia="zh-CN"/>
              </w:rPr>
              <w:t xml:space="preserve">) from the target UE regarding PC5-based positioning. We don’t see some reason to separate session and procedure.  </w:t>
            </w:r>
          </w:p>
        </w:tc>
      </w:tr>
      <w:tr w:rsidR="00A42E1C" w14:paraId="552B2A2F" w14:textId="77777777" w:rsidTr="00665969">
        <w:tc>
          <w:tcPr>
            <w:tcW w:w="1583" w:type="dxa"/>
          </w:tcPr>
          <w:p w14:paraId="543E0B3A" w14:textId="0B30812C" w:rsidR="00A42E1C" w:rsidRDefault="00665969" w:rsidP="00A42E1C">
            <w:pPr>
              <w:rPr>
                <w:lang w:eastAsia="zh-CN"/>
              </w:rPr>
            </w:pPr>
            <w:proofErr w:type="spellStart"/>
            <w:r>
              <w:rPr>
                <w:rFonts w:hint="eastAsia"/>
                <w:lang w:eastAsia="zh-CN"/>
              </w:rPr>
              <w:t>Spreadtrum</w:t>
            </w:r>
            <w:proofErr w:type="spellEnd"/>
            <w:r>
              <w:rPr>
                <w:lang w:eastAsia="zh-CN"/>
              </w:rPr>
              <w:t xml:space="preserve"> Communications</w:t>
            </w:r>
          </w:p>
        </w:tc>
        <w:tc>
          <w:tcPr>
            <w:tcW w:w="1039" w:type="dxa"/>
          </w:tcPr>
          <w:p w14:paraId="6B418855" w14:textId="5FCCC5AC" w:rsidR="00A42E1C" w:rsidRDefault="00665969" w:rsidP="00A42E1C">
            <w:pPr>
              <w:rPr>
                <w:sz w:val="22"/>
                <w:szCs w:val="22"/>
                <w:lang w:eastAsia="zh-CN"/>
              </w:rPr>
            </w:pPr>
            <w:r>
              <w:rPr>
                <w:rFonts w:hint="eastAsia"/>
                <w:sz w:val="22"/>
                <w:szCs w:val="22"/>
                <w:lang w:eastAsia="zh-CN"/>
              </w:rPr>
              <w:t>Y</w:t>
            </w:r>
            <w:r>
              <w:rPr>
                <w:sz w:val="22"/>
                <w:szCs w:val="22"/>
                <w:lang w:eastAsia="zh-CN"/>
              </w:rPr>
              <w:t>es</w:t>
            </w:r>
          </w:p>
        </w:tc>
        <w:tc>
          <w:tcPr>
            <w:tcW w:w="7721" w:type="dxa"/>
          </w:tcPr>
          <w:p w14:paraId="4C182408" w14:textId="2CC07CDF" w:rsidR="00A42E1C" w:rsidRDefault="00665969" w:rsidP="00665969">
            <w:pPr>
              <w:rPr>
                <w:i/>
                <w:iCs/>
                <w:sz w:val="22"/>
                <w:szCs w:val="22"/>
                <w:lang w:eastAsia="zh-CN"/>
              </w:rPr>
            </w:pPr>
            <w:r>
              <w:rPr>
                <w:lang w:eastAsia="zh-CN"/>
              </w:rPr>
              <w:t xml:space="preserve">For single location request, Uu and PC5 positioning can be used to determine the target UE’s location </w:t>
            </w:r>
            <w:r w:rsidRPr="00665969">
              <w:rPr>
                <w:lang w:eastAsia="zh-CN"/>
              </w:rPr>
              <w:t>cooperatively</w:t>
            </w:r>
            <w:r>
              <w:rPr>
                <w:lang w:eastAsia="zh-CN"/>
              </w:rPr>
              <w:t>. And a</w:t>
            </w:r>
            <w:r w:rsidRPr="00665969">
              <w:rPr>
                <w:lang w:eastAsia="zh-CN"/>
              </w:rPr>
              <w:t xml:space="preserve"> single LPP session is used to support a single location request</w:t>
            </w:r>
            <w:r>
              <w:rPr>
                <w:lang w:eastAsia="zh-CN"/>
              </w:rPr>
              <w:t>.</w:t>
            </w:r>
          </w:p>
        </w:tc>
      </w:tr>
      <w:tr w:rsidR="0039722A" w14:paraId="5FFCD846" w14:textId="77777777" w:rsidTr="00665969">
        <w:tc>
          <w:tcPr>
            <w:tcW w:w="1583" w:type="dxa"/>
          </w:tcPr>
          <w:p w14:paraId="524716AE" w14:textId="5BB282C3" w:rsidR="0039722A" w:rsidRDefault="0039722A" w:rsidP="0039722A">
            <w:pPr>
              <w:rPr>
                <w:lang w:eastAsia="zh-CN"/>
              </w:rPr>
            </w:pPr>
            <w:r>
              <w:rPr>
                <w:lang w:eastAsia="zh-CN"/>
              </w:rPr>
              <w:t>Sony</w:t>
            </w:r>
          </w:p>
        </w:tc>
        <w:tc>
          <w:tcPr>
            <w:tcW w:w="1039" w:type="dxa"/>
          </w:tcPr>
          <w:p w14:paraId="0C3DF7F1" w14:textId="6A4F604F" w:rsidR="0039722A" w:rsidRPr="0039722A" w:rsidRDefault="0039722A" w:rsidP="0039722A">
            <w:pPr>
              <w:rPr>
                <w:lang w:eastAsia="zh-CN"/>
              </w:rPr>
            </w:pPr>
            <w:r w:rsidRPr="0039722A">
              <w:rPr>
                <w:lang w:eastAsia="zh-CN"/>
              </w:rPr>
              <w:t>Yes</w:t>
            </w:r>
          </w:p>
        </w:tc>
        <w:tc>
          <w:tcPr>
            <w:tcW w:w="7721" w:type="dxa"/>
          </w:tcPr>
          <w:p w14:paraId="405D8D27" w14:textId="022E9F01" w:rsidR="0039722A" w:rsidRDefault="0039722A" w:rsidP="0039722A">
            <w:pPr>
              <w:rPr>
                <w:lang w:eastAsia="zh-CN"/>
              </w:rPr>
            </w:pPr>
            <w:r w:rsidRPr="0039722A">
              <w:rPr>
                <w:lang w:eastAsia="zh-CN"/>
              </w:rPr>
              <w:t xml:space="preserve">The LMF is responsible for setting up the measurement </w:t>
            </w:r>
            <w:proofErr w:type="gramStart"/>
            <w:r w:rsidRPr="0039722A">
              <w:rPr>
                <w:lang w:eastAsia="zh-CN"/>
              </w:rPr>
              <w:t>configuration, and</w:t>
            </w:r>
            <w:proofErr w:type="gramEnd"/>
            <w:r w:rsidRPr="0039722A">
              <w:rPr>
                <w:lang w:eastAsia="zh-CN"/>
              </w:rPr>
              <w:t xml:space="preserve"> has thus a peer to peer connection to all involved entities for PRS and SL-PRS configuration. </w:t>
            </w:r>
            <w:proofErr w:type="gramStart"/>
            <w:r w:rsidRPr="0039722A">
              <w:rPr>
                <w:lang w:eastAsia="zh-CN"/>
              </w:rPr>
              <w:t>Also</w:t>
            </w:r>
            <w:proofErr w:type="gramEnd"/>
            <w:r w:rsidRPr="0039722A">
              <w:rPr>
                <w:lang w:eastAsia="zh-CN"/>
              </w:rPr>
              <w:t xml:space="preserve"> what is important is the total duration of hybrid positioning measurement. The session should be within a time window (relatively short)</w:t>
            </w:r>
          </w:p>
        </w:tc>
      </w:tr>
      <w:tr w:rsidR="00495881" w14:paraId="0A06A82E" w14:textId="77777777" w:rsidTr="00665969">
        <w:tc>
          <w:tcPr>
            <w:tcW w:w="1583" w:type="dxa"/>
          </w:tcPr>
          <w:p w14:paraId="1CB88752" w14:textId="150861E6" w:rsidR="00495881" w:rsidRDefault="00495881" w:rsidP="00495881">
            <w:pPr>
              <w:rPr>
                <w:lang w:eastAsia="zh-CN"/>
              </w:rPr>
            </w:pPr>
            <w:r>
              <w:rPr>
                <w:lang w:eastAsia="zh-CN"/>
              </w:rPr>
              <w:t>Philips</w:t>
            </w:r>
          </w:p>
        </w:tc>
        <w:tc>
          <w:tcPr>
            <w:tcW w:w="1039" w:type="dxa"/>
          </w:tcPr>
          <w:p w14:paraId="6E2C18D2" w14:textId="7DA078D0" w:rsidR="00495881" w:rsidRPr="0039722A" w:rsidRDefault="00495881" w:rsidP="00495881">
            <w:pPr>
              <w:rPr>
                <w:lang w:eastAsia="zh-CN"/>
              </w:rPr>
            </w:pPr>
            <w:r>
              <w:rPr>
                <w:sz w:val="22"/>
                <w:szCs w:val="22"/>
                <w:lang w:eastAsia="zh-CN"/>
              </w:rPr>
              <w:t>Yes (see comments)</w:t>
            </w:r>
          </w:p>
        </w:tc>
        <w:tc>
          <w:tcPr>
            <w:tcW w:w="7721" w:type="dxa"/>
          </w:tcPr>
          <w:p w14:paraId="2CC12DCC" w14:textId="1047AF9D" w:rsidR="00495881" w:rsidRPr="0039722A" w:rsidRDefault="00495881" w:rsidP="00495881">
            <w:pPr>
              <w:rPr>
                <w:lang w:eastAsia="zh-CN"/>
              </w:rPr>
            </w:pPr>
            <w:r>
              <w:rPr>
                <w:lang w:eastAsia="zh-CN"/>
              </w:rPr>
              <w:t xml:space="preserve">From LMF point of view a single positioning session may include Uu-based positioning, PC5-based </w:t>
            </w:r>
            <w:proofErr w:type="gramStart"/>
            <w:r>
              <w:rPr>
                <w:lang w:eastAsia="zh-CN"/>
              </w:rPr>
              <w:t>positioning</w:t>
            </w:r>
            <w:proofErr w:type="gramEnd"/>
            <w:r>
              <w:rPr>
                <w:lang w:eastAsia="zh-CN"/>
              </w:rPr>
              <w:t xml:space="preserve"> or both. However, the PC5-based positioning and Uu-based positioning could use separate sessions or different session concepts. In particular since PC5-based positioning also needs to work in partial coverage and out-of-coverage situations some form of session coordination is likely needed between the Target UE and one or more Reference UEs. This may use a different session concept than for </w:t>
            </w:r>
            <w:proofErr w:type="gramStart"/>
            <w:r>
              <w:rPr>
                <w:lang w:eastAsia="zh-CN"/>
              </w:rPr>
              <w:t>e.g.</w:t>
            </w:r>
            <w:proofErr w:type="gramEnd"/>
            <w:r>
              <w:rPr>
                <w:lang w:eastAsia="zh-CN"/>
              </w:rPr>
              <w:t xml:space="preserve"> acquiring the position of one of the Reference UEs over Uu The LMF can combine the results of the PC5-based positioning and Uu-based positioning sessions.</w:t>
            </w:r>
          </w:p>
        </w:tc>
      </w:tr>
      <w:tr w:rsidR="00A974BD" w14:paraId="2BC0D437" w14:textId="77777777" w:rsidTr="00665969">
        <w:tc>
          <w:tcPr>
            <w:tcW w:w="1583" w:type="dxa"/>
          </w:tcPr>
          <w:p w14:paraId="364C5202" w14:textId="642F33F5" w:rsidR="00A974BD" w:rsidRDefault="00A974BD" w:rsidP="00495881">
            <w:pPr>
              <w:rPr>
                <w:lang w:eastAsia="zh-CN"/>
              </w:rPr>
            </w:pPr>
            <w:r>
              <w:rPr>
                <w:rFonts w:hint="eastAsia"/>
                <w:lang w:eastAsia="zh-CN"/>
              </w:rPr>
              <w:lastRenderedPageBreak/>
              <w:t>C</w:t>
            </w:r>
            <w:r>
              <w:rPr>
                <w:lang w:eastAsia="zh-CN"/>
              </w:rPr>
              <w:t>MCC</w:t>
            </w:r>
          </w:p>
        </w:tc>
        <w:tc>
          <w:tcPr>
            <w:tcW w:w="1039" w:type="dxa"/>
          </w:tcPr>
          <w:p w14:paraId="28F2DFC9" w14:textId="1DD49965" w:rsidR="00A974BD" w:rsidRDefault="00A974BD" w:rsidP="00495881">
            <w:pPr>
              <w:rPr>
                <w:sz w:val="22"/>
                <w:szCs w:val="22"/>
                <w:lang w:eastAsia="zh-CN"/>
              </w:rPr>
            </w:pPr>
            <w:r>
              <w:rPr>
                <w:rFonts w:hint="eastAsia"/>
                <w:sz w:val="22"/>
                <w:szCs w:val="22"/>
                <w:lang w:eastAsia="zh-CN"/>
              </w:rPr>
              <w:t>Y</w:t>
            </w:r>
            <w:r>
              <w:rPr>
                <w:sz w:val="22"/>
                <w:szCs w:val="22"/>
                <w:lang w:eastAsia="zh-CN"/>
              </w:rPr>
              <w:t>es</w:t>
            </w:r>
          </w:p>
        </w:tc>
        <w:tc>
          <w:tcPr>
            <w:tcW w:w="7721" w:type="dxa"/>
          </w:tcPr>
          <w:p w14:paraId="087FD952" w14:textId="0F79FBDB" w:rsidR="00A974BD" w:rsidRDefault="00A974BD" w:rsidP="00495881">
            <w:pPr>
              <w:rPr>
                <w:lang w:eastAsia="zh-CN"/>
              </w:rPr>
            </w:pPr>
            <w:r>
              <w:rPr>
                <w:rFonts w:hint="eastAsia"/>
                <w:lang w:eastAsia="zh-CN"/>
              </w:rPr>
              <w:t>B</w:t>
            </w:r>
            <w:r>
              <w:rPr>
                <w:lang w:eastAsia="zh-CN"/>
              </w:rPr>
              <w:t xml:space="preserve">ased on the definition of positioning session, </w:t>
            </w:r>
            <w:r>
              <w:rPr>
                <w:rFonts w:hint="eastAsia"/>
                <w:lang w:eastAsia="zh-CN"/>
              </w:rPr>
              <w:t>t</w:t>
            </w:r>
            <w:r w:rsidRPr="00A974BD">
              <w:rPr>
                <w:lang w:eastAsia="zh-CN"/>
              </w:rPr>
              <w:t xml:space="preserve">he Uu and PC5 based positioning procedures </w:t>
            </w:r>
            <w:r w:rsidR="006F0EE3">
              <w:rPr>
                <w:lang w:eastAsia="zh-CN"/>
              </w:rPr>
              <w:t xml:space="preserve">for one positioning request </w:t>
            </w:r>
            <w:r w:rsidRPr="00A974BD">
              <w:rPr>
                <w:lang w:eastAsia="zh-CN"/>
              </w:rPr>
              <w:t>are part of the same positioning session</w:t>
            </w:r>
            <w:r w:rsidR="006F0EE3">
              <w:rPr>
                <w:lang w:eastAsia="zh-CN"/>
              </w:rPr>
              <w:t>.</w:t>
            </w:r>
          </w:p>
        </w:tc>
      </w:tr>
      <w:tr w:rsidR="00805148" w14:paraId="7724F0F8" w14:textId="77777777" w:rsidTr="00665969">
        <w:tc>
          <w:tcPr>
            <w:tcW w:w="1583" w:type="dxa"/>
          </w:tcPr>
          <w:p w14:paraId="083346E7" w14:textId="3CE80A57" w:rsidR="00805148" w:rsidRDefault="00805148" w:rsidP="00805148">
            <w:pPr>
              <w:rPr>
                <w:lang w:eastAsia="zh-CN"/>
              </w:rPr>
            </w:pPr>
            <w:r>
              <w:rPr>
                <w:lang w:eastAsia="zh-CN"/>
              </w:rPr>
              <w:t>InterDigital</w:t>
            </w:r>
          </w:p>
        </w:tc>
        <w:tc>
          <w:tcPr>
            <w:tcW w:w="1039" w:type="dxa"/>
          </w:tcPr>
          <w:p w14:paraId="3233C038" w14:textId="2CE17C74" w:rsidR="00805148" w:rsidRDefault="00805148" w:rsidP="00805148">
            <w:pPr>
              <w:rPr>
                <w:sz w:val="22"/>
                <w:szCs w:val="22"/>
                <w:lang w:eastAsia="zh-CN"/>
              </w:rPr>
            </w:pPr>
            <w:r w:rsidRPr="00966B37">
              <w:rPr>
                <w:lang w:eastAsia="zh-CN"/>
              </w:rPr>
              <w:t>Yes</w:t>
            </w:r>
          </w:p>
        </w:tc>
        <w:tc>
          <w:tcPr>
            <w:tcW w:w="7721" w:type="dxa"/>
          </w:tcPr>
          <w:p w14:paraId="0661F5F2" w14:textId="6170479A" w:rsidR="00805148" w:rsidRDefault="00805148" w:rsidP="00805148">
            <w:pPr>
              <w:rPr>
                <w:lang w:eastAsia="zh-CN"/>
              </w:rPr>
            </w:pPr>
            <w:r w:rsidRPr="00A10595">
              <w:rPr>
                <w:lang w:val="en-GB" w:eastAsia="zh-CN"/>
              </w:rPr>
              <w:t xml:space="preserve">Agree that for </w:t>
            </w:r>
            <w:r>
              <w:rPr>
                <w:lang w:val="en-GB" w:eastAsia="zh-CN"/>
              </w:rPr>
              <w:t>a target UE in an in-</w:t>
            </w:r>
            <w:r w:rsidRPr="00A10595">
              <w:rPr>
                <w:lang w:val="en-GB" w:eastAsia="zh-CN"/>
              </w:rPr>
              <w:t xml:space="preserve">coverage scenario, both Uu and </w:t>
            </w:r>
            <w:r>
              <w:rPr>
                <w:lang w:val="en-GB" w:eastAsia="zh-CN"/>
              </w:rPr>
              <w:t>SL</w:t>
            </w:r>
            <w:r w:rsidRPr="00A10595">
              <w:rPr>
                <w:lang w:val="en-GB" w:eastAsia="zh-CN"/>
              </w:rPr>
              <w:t xml:space="preserve"> based positioning can be supported </w:t>
            </w:r>
            <w:r>
              <w:rPr>
                <w:lang w:val="en-GB" w:eastAsia="zh-CN"/>
              </w:rPr>
              <w:t>within</w:t>
            </w:r>
            <w:r w:rsidRPr="00A10595">
              <w:rPr>
                <w:lang w:val="en-GB" w:eastAsia="zh-CN"/>
              </w:rPr>
              <w:t xml:space="preserve"> the same LP</w:t>
            </w:r>
            <w:r>
              <w:rPr>
                <w:lang w:val="en-GB" w:eastAsia="zh-CN"/>
              </w:rPr>
              <w:t>P</w:t>
            </w:r>
            <w:r w:rsidRPr="00A10595">
              <w:rPr>
                <w:lang w:val="en-GB" w:eastAsia="zh-CN"/>
              </w:rPr>
              <w:t xml:space="preserve"> session.</w:t>
            </w:r>
            <w:r>
              <w:rPr>
                <w:lang w:val="en-GB" w:eastAsia="zh-CN"/>
              </w:rPr>
              <w:t xml:space="preserve"> Our understanding is within the same LPP session, other LPP procedures involving Uu and SL based may be supported. For example, the LMF may provide assistance data for both Uu-link </w:t>
            </w:r>
            <w:proofErr w:type="gramStart"/>
            <w:r>
              <w:rPr>
                <w:lang w:val="en-GB" w:eastAsia="zh-CN"/>
              </w:rPr>
              <w:t>based</w:t>
            </w:r>
            <w:proofErr w:type="gramEnd"/>
            <w:r>
              <w:rPr>
                <w:lang w:val="en-GB" w:eastAsia="zh-CN"/>
              </w:rPr>
              <w:t xml:space="preserve"> and SL-based positioning and the target UE may report measurements of both DL-PRS and SL-PRS to the LMF.</w:t>
            </w:r>
          </w:p>
        </w:tc>
      </w:tr>
    </w:tbl>
    <w:p w14:paraId="73FE40C3" w14:textId="77777777" w:rsidR="00C54C01" w:rsidRDefault="00C54C01">
      <w:pPr>
        <w:jc w:val="both"/>
        <w:rPr>
          <w:b/>
          <w:bCs/>
        </w:rPr>
      </w:pPr>
    </w:p>
    <w:p w14:paraId="7C07640F"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74E323B9" w14:textId="2A3D6439" w:rsidR="00174DB4" w:rsidRPr="005759BA" w:rsidRDefault="006720DE" w:rsidP="005759BA">
      <w:pPr>
        <w:tabs>
          <w:tab w:val="left" w:pos="1701"/>
        </w:tabs>
        <w:spacing w:after="120"/>
        <w:jc w:val="both"/>
        <w:rPr>
          <w:rFonts w:eastAsia="Times New Roman"/>
          <w:lang w:val="en-GB" w:eastAsia="zh-CN"/>
        </w:rPr>
      </w:pPr>
      <w:r w:rsidRPr="005759BA">
        <w:rPr>
          <w:rFonts w:eastAsia="Times New Roman"/>
          <w:lang w:val="en-GB" w:eastAsia="zh-CN"/>
        </w:rPr>
        <w:t>A large majority of the companies think that for the case of hybrid positioning when the anchor and the target UE are both in coverage, the Uu and PC5 based positioning procedures can be considered part of the same LPP positioning session. Qualcomm clarified that this is only true when considering the definition of the positioning session form the perspective of the co-ordinating entity (</w:t>
      </w:r>
      <w:r w:rsidR="00D5430F" w:rsidRPr="005759BA">
        <w:rPr>
          <w:rFonts w:eastAsia="Times New Roman"/>
          <w:lang w:val="en-GB" w:eastAsia="zh-CN"/>
        </w:rPr>
        <w:t>i.e.,</w:t>
      </w:r>
      <w:r w:rsidRPr="005759BA">
        <w:rPr>
          <w:rFonts w:eastAsia="Times New Roman"/>
          <w:lang w:val="en-GB" w:eastAsia="zh-CN"/>
        </w:rPr>
        <w:t xml:space="preserve"> LMF). Rapporteur agrees that is the case since for the in-coverage case, LMF serves as that co-ordinating entity, by coordinating Uu and PC5 positioning related procedures. </w:t>
      </w:r>
      <w:r w:rsidR="00174DB4" w:rsidRPr="005759BA">
        <w:rPr>
          <w:rFonts w:eastAsia="Times New Roman"/>
          <w:lang w:val="en-GB" w:eastAsia="zh-CN"/>
        </w:rPr>
        <w:t>Huawei</w:t>
      </w:r>
      <w:r w:rsidR="00D5430F">
        <w:rPr>
          <w:rFonts w:eastAsia="Times New Roman"/>
          <w:lang w:val="en-GB" w:eastAsia="zh-CN"/>
        </w:rPr>
        <w:t xml:space="preserve"> </w:t>
      </w:r>
      <w:r w:rsidR="00174DB4" w:rsidRPr="005759BA">
        <w:rPr>
          <w:rFonts w:eastAsia="Times New Roman"/>
          <w:lang w:val="en-GB" w:eastAsia="zh-CN"/>
        </w:rPr>
        <w:t xml:space="preserve">mentioned that since this corresponds to a single location request, it belongs to a single LPP session. </w:t>
      </w:r>
      <w:r w:rsidR="00D5430F" w:rsidRPr="005759BA">
        <w:rPr>
          <w:rFonts w:eastAsia="Times New Roman"/>
          <w:lang w:val="en-GB" w:eastAsia="zh-CN"/>
        </w:rPr>
        <w:t>Rapporteur’s</w:t>
      </w:r>
      <w:r w:rsidR="0049164C" w:rsidRPr="005759BA">
        <w:rPr>
          <w:rFonts w:eastAsia="Times New Roman"/>
          <w:lang w:val="en-GB" w:eastAsia="zh-CN"/>
        </w:rPr>
        <w:t xml:space="preserve"> </w:t>
      </w:r>
      <w:r w:rsidR="00D5430F">
        <w:rPr>
          <w:rFonts w:eastAsia="Times New Roman"/>
          <w:lang w:val="en-GB" w:eastAsia="zh-CN"/>
        </w:rPr>
        <w:t>thinks that</w:t>
      </w:r>
      <w:r w:rsidR="0049164C" w:rsidRPr="005759BA">
        <w:rPr>
          <w:rFonts w:eastAsia="Times New Roman"/>
          <w:lang w:val="en-GB" w:eastAsia="zh-CN"/>
        </w:rPr>
        <w:t xml:space="preserve"> </w:t>
      </w:r>
      <w:r w:rsidR="00D5430F" w:rsidRPr="005759BA">
        <w:rPr>
          <w:rFonts w:eastAsia="Times New Roman"/>
          <w:lang w:val="en-GB" w:eastAsia="zh-CN"/>
        </w:rPr>
        <w:t>companies</w:t>
      </w:r>
      <w:r w:rsidR="00E60F16" w:rsidRPr="005759BA">
        <w:rPr>
          <w:rFonts w:eastAsia="Times New Roman"/>
          <w:lang w:val="en-GB" w:eastAsia="zh-CN"/>
        </w:rPr>
        <w:t xml:space="preserve"> sha</w:t>
      </w:r>
      <w:r w:rsidR="00D5430F">
        <w:rPr>
          <w:rFonts w:eastAsia="Times New Roman"/>
          <w:lang w:val="en-GB" w:eastAsia="zh-CN"/>
        </w:rPr>
        <w:t>r</w:t>
      </w:r>
      <w:r w:rsidR="00E60F16" w:rsidRPr="005759BA">
        <w:rPr>
          <w:rFonts w:eastAsia="Times New Roman"/>
          <w:lang w:val="en-GB" w:eastAsia="zh-CN"/>
        </w:rPr>
        <w:t xml:space="preserve">e a common understanding that for the same location request, there is a single location session, but </w:t>
      </w:r>
      <w:r w:rsidR="001E1FF8" w:rsidRPr="005759BA">
        <w:rPr>
          <w:rFonts w:eastAsia="Times New Roman"/>
          <w:lang w:val="en-GB" w:eastAsia="zh-CN"/>
        </w:rPr>
        <w:t>it may involve multiple positioning protocols. Since there is more detailed discussion in the follow</w:t>
      </w:r>
      <w:r w:rsidR="00207018" w:rsidRPr="005759BA">
        <w:rPr>
          <w:rFonts w:eastAsia="Times New Roman"/>
          <w:lang w:val="en-GB" w:eastAsia="zh-CN"/>
        </w:rPr>
        <w:t>ing questions, no proposal is provided for this question</w:t>
      </w:r>
      <w:r w:rsidR="00174DB4" w:rsidRPr="005759BA">
        <w:rPr>
          <w:rFonts w:eastAsia="Times New Roman"/>
          <w:lang w:val="en-GB" w:eastAsia="zh-CN"/>
        </w:rPr>
        <w:t>.</w:t>
      </w:r>
    </w:p>
    <w:p w14:paraId="2543C413" w14:textId="77777777" w:rsidR="00C54C01" w:rsidRDefault="00C54C01">
      <w:pPr>
        <w:jc w:val="both"/>
      </w:pPr>
    </w:p>
    <w:p w14:paraId="33C5C1CE" w14:textId="77777777" w:rsidR="00C54C01" w:rsidRDefault="00EB6E8F">
      <w:pPr>
        <w:jc w:val="both"/>
      </w:pPr>
      <w:r>
        <w:t>For the case of hybrid (Uu + PC5) positioning, with respect to carrying the positioning related singling between the LMF and the UE, at least three different options can be identified based on company comments and contributions:</w:t>
      </w:r>
    </w:p>
    <w:p w14:paraId="44A8B874" w14:textId="77777777" w:rsidR="00C54C01" w:rsidRDefault="00EB6E8F">
      <w:pPr>
        <w:pStyle w:val="NormalNumbered"/>
        <w:numPr>
          <w:ilvl w:val="0"/>
          <w:numId w:val="7"/>
        </w:numPr>
        <w:rPr>
          <w:b/>
          <w:bCs/>
        </w:rPr>
      </w:pPr>
      <w:r>
        <w:rPr>
          <w:b/>
          <w:bCs/>
        </w:rPr>
        <w:t xml:space="preserve">Hybrid Uu and SL positioning is achieved by jointly using the SLPP/RSPP, LPP, and NRPPa procedures, </w:t>
      </w:r>
      <w:proofErr w:type="gramStart"/>
      <w:r>
        <w:rPr>
          <w:b/>
          <w:bCs/>
        </w:rPr>
        <w:t>i.e.</w:t>
      </w:r>
      <w:proofErr w:type="gramEnd"/>
      <w:r>
        <w:rPr>
          <w:b/>
          <w:bCs/>
        </w:rPr>
        <w:t xml:space="preserve"> use the newly defined SLPP/RSPP to support sidelink based positioning and use the existing LPP to support Uu based positioning [15]</w:t>
      </w:r>
    </w:p>
    <w:p w14:paraId="17B911F6" w14:textId="77777777" w:rsidR="00C54C01" w:rsidRDefault="00EB6E8F">
      <w:pPr>
        <w:pStyle w:val="NormalNumbered"/>
        <w:numPr>
          <w:ilvl w:val="0"/>
          <w:numId w:val="7"/>
        </w:numPr>
        <w:rPr>
          <w:b/>
          <w:bCs/>
        </w:rPr>
      </w:pPr>
      <w:r>
        <w:rPr>
          <w:b/>
          <w:bCs/>
        </w:rPr>
        <w:t xml:space="preserve">Extension of LPP, whereby new signaling shall be defined to support hybrid Uu and PC5 based positioning, </w:t>
      </w:r>
      <w:proofErr w:type="gramStart"/>
      <w:r>
        <w:rPr>
          <w:b/>
          <w:bCs/>
        </w:rPr>
        <w:t>i.e.</w:t>
      </w:r>
      <w:proofErr w:type="gramEnd"/>
      <w:r>
        <w:rPr>
          <w:b/>
          <w:bCs/>
        </w:rPr>
        <w:t xml:space="preserve"> extend the existing LPP to support sidelink based positioning between UE and LMF [1], [2] [9] [14] [20];</w:t>
      </w:r>
    </w:p>
    <w:p w14:paraId="31F2B959" w14:textId="77777777" w:rsidR="00C54C01" w:rsidRDefault="00EB6E8F">
      <w:pPr>
        <w:pStyle w:val="NormalNumbered"/>
        <w:numPr>
          <w:ilvl w:val="0"/>
          <w:numId w:val="7"/>
        </w:numPr>
        <w:rPr>
          <w:b/>
          <w:bCs/>
        </w:rPr>
      </w:pPr>
      <w:r>
        <w:rPr>
          <w:b/>
          <w:bCs/>
        </w:rPr>
        <w:t xml:space="preserve">Enhancement of LPP whereby SLPP/RSPP signaling can be transported as a transparent container within </w:t>
      </w:r>
      <w:proofErr w:type="gramStart"/>
      <w:r>
        <w:rPr>
          <w:b/>
          <w:bCs/>
        </w:rPr>
        <w:t>LPP ,</w:t>
      </w:r>
      <w:proofErr w:type="gramEnd"/>
      <w:r>
        <w:rPr>
          <w:b/>
          <w:bCs/>
        </w:rPr>
        <w:t xml:space="preserve"> i.e. use the newly defined SLPP/RSPP to support sidelink based positioning and use the existing LPP to support Uu based positioning [15], but the SLPP/RSPP is carried as a container in LPP[13];</w:t>
      </w:r>
    </w:p>
    <w:p w14:paraId="47BD60E6" w14:textId="77777777" w:rsidR="00C54C01" w:rsidRDefault="00EB6E8F">
      <w:pPr>
        <w:jc w:val="both"/>
      </w:pPr>
      <w:r>
        <w:t>Companies are invited to comment and list any pros and cons for the options to facilitate further discussion.</w:t>
      </w:r>
    </w:p>
    <w:p w14:paraId="473B4207" w14:textId="77777777" w:rsidR="00C54C01" w:rsidRDefault="00EB6E8F">
      <w:pPr>
        <w:jc w:val="both"/>
        <w:rPr>
          <w:b/>
          <w:bCs/>
        </w:rPr>
      </w:pPr>
      <w:r>
        <w:rPr>
          <w:b/>
          <w:bCs/>
        </w:rPr>
        <w:t>Question 2: For the case of hybrid (Uu + PC5) based positioning, which of the options above do companies support for sidelink positioning procedures between UE and LMF for in coverage scenario?</w:t>
      </w:r>
    </w:p>
    <w:tbl>
      <w:tblPr>
        <w:tblStyle w:val="TableGrid"/>
        <w:tblW w:w="9355" w:type="dxa"/>
        <w:tblLook w:val="04A0" w:firstRow="1" w:lastRow="0" w:firstColumn="1" w:lastColumn="0" w:noHBand="0" w:noVBand="1"/>
      </w:tblPr>
      <w:tblGrid>
        <w:gridCol w:w="1583"/>
        <w:gridCol w:w="1300"/>
        <w:gridCol w:w="6472"/>
      </w:tblGrid>
      <w:tr w:rsidR="00C54C01" w14:paraId="2F220939" w14:textId="77777777" w:rsidTr="00CC57F9">
        <w:tc>
          <w:tcPr>
            <w:tcW w:w="1583" w:type="dxa"/>
          </w:tcPr>
          <w:p w14:paraId="4760E4A7" w14:textId="77777777" w:rsidR="00C54C01" w:rsidRDefault="00EB6E8F">
            <w:pPr>
              <w:rPr>
                <w:b/>
                <w:sz w:val="22"/>
                <w:szCs w:val="22"/>
                <w:lang w:eastAsia="zh-CN"/>
              </w:rPr>
            </w:pPr>
            <w:r>
              <w:rPr>
                <w:b/>
                <w:sz w:val="22"/>
                <w:szCs w:val="22"/>
                <w:lang w:eastAsia="zh-CN"/>
              </w:rPr>
              <w:t>Company</w:t>
            </w:r>
          </w:p>
        </w:tc>
        <w:tc>
          <w:tcPr>
            <w:tcW w:w="1300" w:type="dxa"/>
          </w:tcPr>
          <w:p w14:paraId="6B30B9E6" w14:textId="77777777" w:rsidR="00C54C01" w:rsidRDefault="00EB6E8F">
            <w:pPr>
              <w:rPr>
                <w:b/>
                <w:sz w:val="22"/>
                <w:szCs w:val="22"/>
                <w:lang w:eastAsia="zh-CN"/>
              </w:rPr>
            </w:pPr>
            <w:r>
              <w:rPr>
                <w:b/>
                <w:sz w:val="22"/>
                <w:szCs w:val="22"/>
                <w:lang w:eastAsia="zh-CN"/>
              </w:rPr>
              <w:t>Supported option</w:t>
            </w:r>
          </w:p>
        </w:tc>
        <w:tc>
          <w:tcPr>
            <w:tcW w:w="6472" w:type="dxa"/>
          </w:tcPr>
          <w:p w14:paraId="4758A796" w14:textId="77777777" w:rsidR="00C54C01" w:rsidRDefault="00EB6E8F">
            <w:pPr>
              <w:rPr>
                <w:b/>
                <w:sz w:val="22"/>
                <w:szCs w:val="22"/>
                <w:lang w:eastAsia="zh-CN"/>
              </w:rPr>
            </w:pPr>
            <w:r>
              <w:rPr>
                <w:b/>
                <w:sz w:val="22"/>
                <w:szCs w:val="22"/>
                <w:lang w:eastAsia="zh-CN"/>
              </w:rPr>
              <w:t>Comments</w:t>
            </w:r>
          </w:p>
        </w:tc>
      </w:tr>
      <w:tr w:rsidR="00C54C01" w14:paraId="6CD8426B" w14:textId="77777777" w:rsidTr="00CC57F9">
        <w:tc>
          <w:tcPr>
            <w:tcW w:w="1583" w:type="dxa"/>
          </w:tcPr>
          <w:p w14:paraId="47C8A07B" w14:textId="77777777" w:rsidR="00C54C01" w:rsidRDefault="00EB6E8F">
            <w:pPr>
              <w:rPr>
                <w:lang w:eastAsia="zh-CN"/>
              </w:rPr>
            </w:pPr>
            <w:r>
              <w:rPr>
                <w:rFonts w:hint="eastAsia"/>
                <w:lang w:eastAsia="zh-CN"/>
              </w:rPr>
              <w:t>O</w:t>
            </w:r>
            <w:r>
              <w:rPr>
                <w:lang w:eastAsia="zh-CN"/>
              </w:rPr>
              <w:t>PPO</w:t>
            </w:r>
          </w:p>
        </w:tc>
        <w:tc>
          <w:tcPr>
            <w:tcW w:w="1300" w:type="dxa"/>
          </w:tcPr>
          <w:p w14:paraId="76C1612D" w14:textId="77777777" w:rsidR="00C54C01" w:rsidRDefault="00EB6E8F">
            <w:pPr>
              <w:rPr>
                <w:lang w:eastAsia="zh-CN"/>
              </w:rPr>
            </w:pPr>
            <w:r>
              <w:rPr>
                <w:rFonts w:hint="eastAsia"/>
                <w:lang w:eastAsia="zh-CN"/>
              </w:rPr>
              <w:t>2</w:t>
            </w:r>
          </w:p>
        </w:tc>
        <w:tc>
          <w:tcPr>
            <w:tcW w:w="6472" w:type="dxa"/>
          </w:tcPr>
          <w:p w14:paraId="73B9FB06" w14:textId="77777777" w:rsidR="00C54C01" w:rsidRDefault="00EB6E8F">
            <w:pPr>
              <w:rPr>
                <w:lang w:eastAsia="zh-CN"/>
              </w:rPr>
            </w:pPr>
            <w:r>
              <w:rPr>
                <w:lang w:eastAsia="zh-CN"/>
              </w:rPr>
              <w:t xml:space="preserve">The new protocol SLPP/RSPP should be run dedicatedly between two peers UE, but not between UE and LMF, which simplifies the spec effort. </w:t>
            </w:r>
          </w:p>
          <w:p w14:paraId="40E002CD" w14:textId="77777777" w:rsidR="00C54C01" w:rsidRDefault="00EB6E8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C54C01" w14:paraId="273C9316" w14:textId="77777777" w:rsidTr="00CC57F9">
        <w:tc>
          <w:tcPr>
            <w:tcW w:w="1583" w:type="dxa"/>
          </w:tcPr>
          <w:p w14:paraId="3F78FBCE" w14:textId="77777777" w:rsidR="00C54C01" w:rsidRDefault="00EB6E8F">
            <w:pPr>
              <w:rPr>
                <w:lang w:eastAsia="zh-CN"/>
              </w:rPr>
            </w:pPr>
            <w:r>
              <w:rPr>
                <w:lang w:eastAsia="zh-CN"/>
              </w:rPr>
              <w:lastRenderedPageBreak/>
              <w:t>CATT</w:t>
            </w:r>
          </w:p>
        </w:tc>
        <w:tc>
          <w:tcPr>
            <w:tcW w:w="1300" w:type="dxa"/>
          </w:tcPr>
          <w:p w14:paraId="1F60EE45" w14:textId="77777777" w:rsidR="00C54C01" w:rsidRDefault="00EB6E8F">
            <w:pPr>
              <w:rPr>
                <w:lang w:eastAsia="zh-CN"/>
              </w:rPr>
            </w:pPr>
            <w:r>
              <w:rPr>
                <w:lang w:eastAsia="zh-CN"/>
              </w:rPr>
              <w:t>2 and 3</w:t>
            </w:r>
          </w:p>
        </w:tc>
        <w:tc>
          <w:tcPr>
            <w:tcW w:w="6472" w:type="dxa"/>
          </w:tcPr>
          <w:p w14:paraId="64A19E23" w14:textId="77777777" w:rsidR="00C54C01" w:rsidRDefault="00EB6E8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C54C01" w14:paraId="2D4502D5" w14:textId="77777777" w:rsidTr="00CC57F9">
        <w:tc>
          <w:tcPr>
            <w:tcW w:w="1583" w:type="dxa"/>
          </w:tcPr>
          <w:p w14:paraId="59E37BD2" w14:textId="77777777" w:rsidR="00C54C01" w:rsidRDefault="00EB6E8F">
            <w:pPr>
              <w:rPr>
                <w:lang w:eastAsia="zh-CN"/>
              </w:rPr>
            </w:pPr>
            <w:r>
              <w:rPr>
                <w:lang w:eastAsia="zh-CN"/>
              </w:rPr>
              <w:t>Ericsson</w:t>
            </w:r>
          </w:p>
        </w:tc>
        <w:tc>
          <w:tcPr>
            <w:tcW w:w="1300" w:type="dxa"/>
          </w:tcPr>
          <w:p w14:paraId="07121669" w14:textId="77777777" w:rsidR="00C54C01" w:rsidRDefault="00EB6E8F">
            <w:pPr>
              <w:rPr>
                <w:lang w:eastAsia="zh-CN"/>
              </w:rPr>
            </w:pPr>
            <w:r>
              <w:rPr>
                <w:lang w:eastAsia="zh-CN"/>
              </w:rPr>
              <w:t>2</w:t>
            </w:r>
          </w:p>
        </w:tc>
        <w:tc>
          <w:tcPr>
            <w:tcW w:w="6472" w:type="dxa"/>
          </w:tcPr>
          <w:p w14:paraId="5BF27BEE" w14:textId="77777777" w:rsidR="00C54C01" w:rsidRDefault="00EB6E8F">
            <w:pPr>
              <w:rPr>
                <w:lang w:eastAsia="zh-CN"/>
              </w:rPr>
            </w:pPr>
            <w:r>
              <w:rPr>
                <w:lang w:eastAsia="zh-CN"/>
              </w:rPr>
              <w:t xml:space="preserve">For NW coverage; </w:t>
            </w:r>
            <w:proofErr w:type="spellStart"/>
            <w:r>
              <w:rPr>
                <w:lang w:eastAsia="zh-CN"/>
              </w:rPr>
              <w:t>i.e</w:t>
            </w:r>
            <w:proofErr w:type="spellEnd"/>
            <w:r>
              <w:rPr>
                <w:lang w:eastAsia="zh-CN"/>
              </w:rPr>
              <w:t xml:space="preserve"> when NW is involved for Positioning for in-coverage and partial coverage, LPP extension is efficient and further reuse of existing reference signal is also beneficial. We do not see the need of container based solution.</w:t>
            </w:r>
          </w:p>
          <w:p w14:paraId="008945BD" w14:textId="77777777" w:rsidR="00C54C01" w:rsidRDefault="00EB6E8F">
            <w:pPr>
              <w:rPr>
                <w:lang w:eastAsia="zh-CN"/>
              </w:rPr>
            </w:pPr>
            <w:r>
              <w:rPr>
                <w:lang w:eastAsia="zh-CN"/>
              </w:rPr>
              <w:t>Pure SLPP/RSPP should be used only for OOC</w:t>
            </w:r>
          </w:p>
        </w:tc>
      </w:tr>
      <w:tr w:rsidR="00C54C01" w14:paraId="3ADE588E" w14:textId="77777777" w:rsidTr="00CC57F9">
        <w:tc>
          <w:tcPr>
            <w:tcW w:w="1583" w:type="dxa"/>
          </w:tcPr>
          <w:p w14:paraId="4B8A6E6F" w14:textId="77777777" w:rsidR="00C54C01" w:rsidRDefault="00EB6E8F">
            <w:r>
              <w:rPr>
                <w:lang w:eastAsia="zh-CN"/>
              </w:rPr>
              <w:t>Intel</w:t>
            </w:r>
          </w:p>
        </w:tc>
        <w:tc>
          <w:tcPr>
            <w:tcW w:w="1300" w:type="dxa"/>
          </w:tcPr>
          <w:p w14:paraId="18BB817D" w14:textId="77777777" w:rsidR="00C54C01" w:rsidRDefault="00EB6E8F">
            <w:pPr>
              <w:rPr>
                <w:sz w:val="22"/>
                <w:szCs w:val="22"/>
                <w:lang w:eastAsia="zh-CN"/>
              </w:rPr>
            </w:pPr>
            <w:r>
              <w:rPr>
                <w:lang w:eastAsia="zh-CN"/>
              </w:rPr>
              <w:t>3 or 2</w:t>
            </w:r>
          </w:p>
        </w:tc>
        <w:tc>
          <w:tcPr>
            <w:tcW w:w="6472" w:type="dxa"/>
          </w:tcPr>
          <w:p w14:paraId="6C635C71" w14:textId="77777777" w:rsidR="00C54C01" w:rsidRDefault="00EB6E8F">
            <w:pPr>
              <w:rPr>
                <w:sz w:val="22"/>
                <w:szCs w:val="22"/>
                <w:lang w:eastAsia="zh-CN"/>
              </w:rPr>
            </w:pPr>
            <w:r>
              <w:rPr>
                <w:lang w:eastAsia="zh-CN"/>
              </w:rPr>
              <w:t>In our view, given that we have agreed to support SLPP/RSPP for the case of PC5 interface between UEs, option 1 appears logical to support. However, this implies that the SLPP/RSPP signaling shall be carried over the Uu interface as well, i.e., separate procedure from Uu based positioning which seems redundant given that we already have to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C54C01" w14:paraId="64346ED9" w14:textId="77777777" w:rsidTr="00CC57F9">
        <w:tc>
          <w:tcPr>
            <w:tcW w:w="1583" w:type="dxa"/>
          </w:tcPr>
          <w:p w14:paraId="7EF82303" w14:textId="77777777" w:rsidR="00C54C01" w:rsidRDefault="00EB6E8F">
            <w:pPr>
              <w:rPr>
                <w:lang w:eastAsia="zh-CN"/>
              </w:rPr>
            </w:pPr>
            <w:r>
              <w:rPr>
                <w:rFonts w:hint="eastAsia"/>
                <w:lang w:eastAsia="zh-CN"/>
              </w:rPr>
              <w:t>v</w:t>
            </w:r>
            <w:r>
              <w:rPr>
                <w:lang w:eastAsia="zh-CN"/>
              </w:rPr>
              <w:t>ivo</w:t>
            </w:r>
          </w:p>
        </w:tc>
        <w:tc>
          <w:tcPr>
            <w:tcW w:w="1300" w:type="dxa"/>
          </w:tcPr>
          <w:p w14:paraId="10642BB8"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6472" w:type="dxa"/>
          </w:tcPr>
          <w:p w14:paraId="6DEDEE9C" w14:textId="77777777" w:rsidR="00C54C01" w:rsidRDefault="00EB6E8F">
            <w:pPr>
              <w:rPr>
                <w:lang w:eastAsia="zh-CN"/>
              </w:rPr>
            </w:pPr>
            <w:r>
              <w:rPr>
                <w:lang w:eastAsia="zh-CN"/>
              </w:rPr>
              <w:t>Option 2 is a straightforward way to extend the LPP to support the SL positioning as a new positioning method.</w:t>
            </w:r>
          </w:p>
          <w:p w14:paraId="5BE7BC6C" w14:textId="77777777" w:rsidR="00C54C01" w:rsidRDefault="00EB6E8F">
            <w:pPr>
              <w:rPr>
                <w:lang w:eastAsia="zh-CN"/>
              </w:rPr>
            </w:pPr>
            <w:r>
              <w:rPr>
                <w:lang w:eastAsia="zh-CN"/>
              </w:rPr>
              <w:t>Option 3 has benefits for reducing the effort to maintain the LPP specification and is acceptable to us if preferred by the majority.</w:t>
            </w:r>
          </w:p>
        </w:tc>
      </w:tr>
      <w:tr w:rsidR="00F46513" w14:paraId="34CFFC3C" w14:textId="77777777" w:rsidTr="00CC57F9">
        <w:tc>
          <w:tcPr>
            <w:tcW w:w="1583" w:type="dxa"/>
          </w:tcPr>
          <w:p w14:paraId="4A8D5F16" w14:textId="527F0847" w:rsidR="00F46513" w:rsidRDefault="00F46513" w:rsidP="00F46513">
            <w:r>
              <w:rPr>
                <w:lang w:eastAsia="zh-CN"/>
              </w:rPr>
              <w:t>Qualcomm</w:t>
            </w:r>
          </w:p>
        </w:tc>
        <w:tc>
          <w:tcPr>
            <w:tcW w:w="1300" w:type="dxa"/>
          </w:tcPr>
          <w:p w14:paraId="2C85AA2E" w14:textId="76C99F0C" w:rsidR="00F46513" w:rsidRDefault="00F46513" w:rsidP="00F46513">
            <w:pPr>
              <w:rPr>
                <w:sz w:val="22"/>
                <w:szCs w:val="22"/>
                <w:lang w:eastAsia="zh-CN"/>
              </w:rPr>
            </w:pPr>
            <w:r>
              <w:rPr>
                <w:lang w:eastAsia="zh-CN"/>
              </w:rPr>
              <w:t>1 or 3</w:t>
            </w:r>
          </w:p>
        </w:tc>
        <w:tc>
          <w:tcPr>
            <w:tcW w:w="6472" w:type="dxa"/>
          </w:tcPr>
          <w:p w14:paraId="5D650822" w14:textId="09DB66E7" w:rsidR="00F46513" w:rsidRDefault="00F46513" w:rsidP="00F46513">
            <w:pPr>
              <w:rPr>
                <w:lang w:eastAsia="zh-CN"/>
              </w:rPr>
            </w:pPr>
            <w:r>
              <w:rPr>
                <w:lang w:eastAsia="zh-CN"/>
              </w:rPr>
              <w:t xml:space="preserve">Our preference is for 1 (see also our response to Question 3). We consider 1 and 3 to be mostly equivalent. The impacts on the NAS transport messages would need to be studied but should be minor (e.g., an additional SLPP bit). Option 3 does not require an "enhancement of LPP", since this is existing LPP functionality (e.g., currently used for LPP + (OMA) </w:t>
            </w:r>
            <w:proofErr w:type="spellStart"/>
            <w:r>
              <w:rPr>
                <w:lang w:eastAsia="zh-CN"/>
              </w:rPr>
              <w:t>LPPe</w:t>
            </w:r>
            <w:proofErr w:type="spellEnd"/>
            <w:proofErr w:type="gramStart"/>
            <w:r>
              <w:rPr>
                <w:lang w:eastAsia="zh-CN"/>
              </w:rPr>
              <w:t>).</w:t>
            </w:r>
            <w:proofErr w:type="spellStart"/>
            <w:r w:rsidR="001745D8">
              <w:rPr>
                <w:lang w:eastAsia="zh-CN"/>
              </w:rPr>
              <w:t>i</w:t>
            </w:r>
            <w:proofErr w:type="spellEnd"/>
            <w:proofErr w:type="gramEnd"/>
          </w:p>
          <w:p w14:paraId="07F5E49C" w14:textId="77777777" w:rsidR="00F46513" w:rsidRDefault="00F46513" w:rsidP="00F46513">
            <w:pPr>
              <w:rPr>
                <w:lang w:eastAsia="zh-CN"/>
              </w:rPr>
            </w:pPr>
            <w:r>
              <w:rPr>
                <w:lang w:eastAsia="zh-CN"/>
              </w:rPr>
              <w:t>In our view, RAN2 should adopt an approach minimizing specification changes and imposing the minimum change requirements on the network and UE.  Supporting SLPP/RSPP at the LMF enables parallel Uu-based positioning ranging (using LPP/NRPPa procedures) and PC5-based (positioning using SLPP procedures).  This includes UE-to-UE, LMF-Initiated (MT-LR) and LMF-assisted (MO-LR).  This approach (LMF SLPP/RSPP support) will address all work item uses cases for out-of-coverage, in-</w:t>
            </w:r>
            <w:proofErr w:type="gramStart"/>
            <w:r>
              <w:rPr>
                <w:lang w:eastAsia="zh-CN"/>
              </w:rPr>
              <w:t>coverage</w:t>
            </w:r>
            <w:proofErr w:type="gramEnd"/>
            <w:r>
              <w:rPr>
                <w:lang w:eastAsia="zh-CN"/>
              </w:rPr>
              <w:t xml:space="preserve"> and partial coverage with minimal impact to the specifications, the UE and the network components.  </w:t>
            </w:r>
          </w:p>
          <w:p w14:paraId="7F4FE97E" w14:textId="77777777" w:rsidR="00F46513" w:rsidRDefault="00F46513" w:rsidP="00F46513">
            <w:pPr>
              <w:rPr>
                <w:lang w:eastAsia="zh-CN"/>
              </w:rPr>
            </w:pPr>
            <w:r>
              <w:rPr>
                <w:lang w:eastAsia="zh-CN"/>
              </w:rPr>
              <w:t xml:space="preserve">Option 2 is not desired, since it affects all UEs, including non sidelink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p w14:paraId="37BD8926" w14:textId="77777777" w:rsidR="00F46513" w:rsidRDefault="00F46513" w:rsidP="00F46513">
            <w:pPr>
              <w:pStyle w:val="ListParagraph"/>
              <w:numPr>
                <w:ilvl w:val="0"/>
                <w:numId w:val="9"/>
              </w:numPr>
              <w:ind w:left="296" w:hanging="296"/>
              <w:rPr>
                <w:rFonts w:ascii="Times New Roman" w:hAnsi="Times New Roman" w:cs="Times New Roman"/>
                <w:sz w:val="20"/>
                <w:szCs w:val="20"/>
                <w:lang w:eastAsia="zh-CN"/>
              </w:rPr>
            </w:pPr>
            <w:r w:rsidRPr="00B34EA3">
              <w:rPr>
                <w:rFonts w:ascii="Times New Roman" w:hAnsi="Times New Roman" w:cs="Times New Roman"/>
                <w:sz w:val="20"/>
                <w:szCs w:val="20"/>
                <w:lang w:eastAsia="zh-CN"/>
              </w:rPr>
              <w:t xml:space="preserve">Option 2 could also impact UEs and LMFs which do not need to support sidelink positioning due to the visibility at an ASN.1 level. For example, if an LMF or UE were to receive an LPP message with sidelink </w:t>
            </w:r>
            <w:r w:rsidRPr="00B34EA3">
              <w:rPr>
                <w:rFonts w:ascii="Times New Roman" w:hAnsi="Times New Roman" w:cs="Times New Roman"/>
                <w:sz w:val="20"/>
                <w:szCs w:val="20"/>
                <w:lang w:eastAsia="zh-CN"/>
              </w:rPr>
              <w:lastRenderedPageBreak/>
              <w:t>positioning content, even if this content is not supported, the decoding of the LPP message might need to be sidelink capabl</w:t>
            </w:r>
            <w:r>
              <w:rPr>
                <w:rFonts w:ascii="Times New Roman" w:hAnsi="Times New Roman" w:cs="Times New Roman"/>
                <w:sz w:val="20"/>
                <w:szCs w:val="20"/>
                <w:lang w:eastAsia="zh-CN"/>
              </w:rPr>
              <w:t>e</w:t>
            </w:r>
            <w:r w:rsidRPr="00B34EA3">
              <w:rPr>
                <w:rFonts w:ascii="Times New Roman" w:hAnsi="Times New Roman" w:cs="Times New Roman"/>
                <w:sz w:val="20"/>
                <w:szCs w:val="20"/>
                <w:lang w:eastAsia="zh-CN"/>
              </w:rPr>
              <w:t xml:space="preserve">. </w:t>
            </w:r>
          </w:p>
          <w:p w14:paraId="7D4352BD" w14:textId="2DE85214" w:rsidR="00F46513" w:rsidRPr="00EA3A05" w:rsidRDefault="00F46513" w:rsidP="00F46513">
            <w:pPr>
              <w:pStyle w:val="ListParagraph"/>
              <w:numPr>
                <w:ilvl w:val="0"/>
                <w:numId w:val="9"/>
              </w:numPr>
              <w:ind w:left="296" w:hanging="296"/>
              <w:rPr>
                <w:rFonts w:ascii="Times New Roman" w:hAnsi="Times New Roman" w:cs="Times New Roman"/>
                <w:sz w:val="20"/>
                <w:szCs w:val="20"/>
                <w:lang w:eastAsia="zh-CN"/>
              </w:rPr>
            </w:pPr>
            <w:proofErr w:type="gramStart"/>
            <w:r w:rsidRPr="00EA3A05">
              <w:rPr>
                <w:rFonts w:ascii="Times New Roman" w:hAnsi="Times New Roman" w:cs="Times New Roman"/>
                <w:sz w:val="20"/>
                <w:szCs w:val="20"/>
                <w:lang w:eastAsia="zh-CN"/>
              </w:rPr>
              <w:t>Option  3</w:t>
            </w:r>
            <w:proofErr w:type="gramEnd"/>
            <w:r w:rsidRPr="00EA3A05">
              <w:rPr>
                <w:rFonts w:ascii="Times New Roman" w:hAnsi="Times New Roman" w:cs="Times New Roman"/>
                <w:sz w:val="20"/>
                <w:szCs w:val="20"/>
                <w:lang w:eastAsia="zh-CN"/>
              </w:rPr>
              <w:t xml:space="preserve"> has some of the same disadvantages as Option 2 in that UEs would also need to support LPP </w:t>
            </w:r>
            <w:r>
              <w:rPr>
                <w:rFonts w:ascii="Times New Roman" w:hAnsi="Times New Roman" w:cs="Times New Roman"/>
                <w:sz w:val="20"/>
                <w:szCs w:val="20"/>
                <w:lang w:eastAsia="zh-CN"/>
              </w:rPr>
              <w:t xml:space="preserve">in addition to SLPP, </w:t>
            </w:r>
            <w:r w:rsidRPr="00EA3A05">
              <w:rPr>
                <w:rFonts w:ascii="Times New Roman" w:hAnsi="Times New Roman" w:cs="Times New Roman"/>
                <w:sz w:val="20"/>
                <w:szCs w:val="20"/>
                <w:lang w:eastAsia="zh-CN"/>
              </w:rPr>
              <w:t xml:space="preserve">and thus have a </w:t>
            </w:r>
            <w:r>
              <w:rPr>
                <w:rFonts w:ascii="Times New Roman" w:hAnsi="Times New Roman" w:cs="Times New Roman"/>
                <w:sz w:val="20"/>
                <w:szCs w:val="20"/>
                <w:lang w:eastAsia="zh-CN"/>
              </w:rPr>
              <w:t>p</w:t>
            </w:r>
            <w:r w:rsidRPr="00EA3A05">
              <w:rPr>
                <w:rFonts w:ascii="Times New Roman" w:hAnsi="Times New Roman" w:cs="Times New Roman"/>
                <w:sz w:val="20"/>
                <w:szCs w:val="20"/>
                <w:lang w:eastAsia="zh-CN"/>
              </w:rPr>
              <w:t>otentially large ASN.1 footprint.</w:t>
            </w:r>
          </w:p>
          <w:p w14:paraId="7F9C9368" w14:textId="1ACA17FF" w:rsidR="00F46513" w:rsidRDefault="00F46513" w:rsidP="00F46513">
            <w:pPr>
              <w:pStyle w:val="ListParagraph"/>
              <w:numPr>
                <w:ilvl w:val="0"/>
                <w:numId w:val="9"/>
              </w:numPr>
              <w:ind w:left="296" w:hanging="296"/>
              <w:rPr>
                <w:lang w:eastAsia="zh-CN"/>
              </w:rPr>
            </w:pPr>
            <w:r w:rsidRPr="00EA3A05">
              <w:rPr>
                <w:rFonts w:ascii="Times New Roman" w:hAnsi="Times New Roman" w:cs="Times New Roman"/>
                <w:sz w:val="20"/>
                <w:szCs w:val="20"/>
                <w:lang w:eastAsia="zh-CN"/>
              </w:rPr>
              <w:t>Option 1 would allow a smaller protocol to be defined with enhancements (not present in LPP) to reduce ASN.1 footprint size and processing support. That could simplify UE implementation when LPP does not otherwise need to be supported.</w:t>
            </w:r>
          </w:p>
        </w:tc>
      </w:tr>
      <w:tr w:rsidR="00C54C01" w14:paraId="219C74C2" w14:textId="77777777" w:rsidTr="00CC57F9">
        <w:tc>
          <w:tcPr>
            <w:tcW w:w="1583" w:type="dxa"/>
          </w:tcPr>
          <w:p w14:paraId="2A0C6297" w14:textId="77777777" w:rsidR="00C54C01" w:rsidRDefault="00EB6E8F">
            <w:r>
              <w:lastRenderedPageBreak/>
              <w:t>Nokia</w:t>
            </w:r>
          </w:p>
        </w:tc>
        <w:tc>
          <w:tcPr>
            <w:tcW w:w="1300" w:type="dxa"/>
          </w:tcPr>
          <w:p w14:paraId="382EF7B3" w14:textId="77777777" w:rsidR="00C54C01" w:rsidRDefault="00EB6E8F">
            <w:pPr>
              <w:rPr>
                <w:sz w:val="22"/>
                <w:szCs w:val="22"/>
                <w:lang w:eastAsia="zh-CN"/>
              </w:rPr>
            </w:pPr>
            <w:r>
              <w:rPr>
                <w:sz w:val="22"/>
                <w:szCs w:val="22"/>
                <w:lang w:eastAsia="zh-CN"/>
              </w:rPr>
              <w:t>2</w:t>
            </w:r>
          </w:p>
        </w:tc>
        <w:tc>
          <w:tcPr>
            <w:tcW w:w="6472" w:type="dxa"/>
          </w:tcPr>
          <w:p w14:paraId="7CE15462" w14:textId="77777777" w:rsidR="00C54C01" w:rsidRDefault="00EB6E8F">
            <w:pPr>
              <w:rPr>
                <w:lang w:eastAsia="zh-CN"/>
              </w:rPr>
            </w:pPr>
            <w:r>
              <w:rPr>
                <w:lang w:eastAsia="zh-CN"/>
              </w:rPr>
              <w:t>In coverage, extended LPP should suffice for hybrid positioning communications between the UE and the LMF. SLPP shall be reserved for communications between SL UEs. However, all protocols will have to be used, possibly simultaneously, in an integrated manner to support hybrid positioning sessions. For example, SLPP may be used to activate pre-configured resources, known from LPP-delivered assistance data.</w:t>
            </w:r>
          </w:p>
          <w:p w14:paraId="6B6F22F1" w14:textId="77777777" w:rsidR="00C54C01" w:rsidRDefault="00EB6E8F">
            <w:pPr>
              <w:rPr>
                <w:lang w:eastAsia="zh-CN"/>
              </w:rPr>
            </w:pPr>
            <w:r>
              <w:rPr>
                <w:lang w:eastAsia="zh-CN"/>
              </w:rPr>
              <w:t>Agree with Ericsson that pure SLPP/RSPP should be used only for OOC.</w:t>
            </w:r>
          </w:p>
        </w:tc>
      </w:tr>
      <w:tr w:rsidR="00C54C01" w14:paraId="7FFCF1CA" w14:textId="77777777" w:rsidTr="00CC57F9">
        <w:tc>
          <w:tcPr>
            <w:tcW w:w="1583" w:type="dxa"/>
          </w:tcPr>
          <w:p w14:paraId="0A37FE09" w14:textId="77777777" w:rsidR="00C54C01" w:rsidRDefault="00EB6E8F">
            <w:pPr>
              <w:rPr>
                <w:lang w:eastAsia="zh-CN"/>
              </w:rPr>
            </w:pPr>
            <w:r>
              <w:rPr>
                <w:rFonts w:hint="eastAsia"/>
                <w:lang w:eastAsia="zh-CN"/>
              </w:rPr>
              <w:t>ZTE</w:t>
            </w:r>
          </w:p>
        </w:tc>
        <w:tc>
          <w:tcPr>
            <w:tcW w:w="1300" w:type="dxa"/>
          </w:tcPr>
          <w:p w14:paraId="211964A8" w14:textId="77777777" w:rsidR="00C54C01" w:rsidRDefault="00EB6E8F">
            <w:pPr>
              <w:rPr>
                <w:sz w:val="22"/>
                <w:szCs w:val="22"/>
                <w:lang w:eastAsia="zh-CN"/>
              </w:rPr>
            </w:pPr>
            <w:r>
              <w:rPr>
                <w:rFonts w:hint="eastAsia"/>
                <w:sz w:val="22"/>
                <w:szCs w:val="22"/>
                <w:lang w:eastAsia="zh-CN"/>
              </w:rPr>
              <w:t>1 or 2</w:t>
            </w:r>
          </w:p>
        </w:tc>
        <w:tc>
          <w:tcPr>
            <w:tcW w:w="6472" w:type="dxa"/>
          </w:tcPr>
          <w:p w14:paraId="66373C26" w14:textId="77777777" w:rsidR="00C54C01" w:rsidRDefault="00EB6E8F">
            <w:pPr>
              <w:rPr>
                <w:lang w:eastAsia="zh-CN"/>
              </w:rPr>
            </w:pPr>
            <w:r>
              <w:rPr>
                <w:rFonts w:hint="eastAsia"/>
                <w:lang w:eastAsia="zh-CN"/>
              </w:rPr>
              <w:t xml:space="preserve">If it is just for UE to differ </w:t>
            </w:r>
            <w:proofErr w:type="spellStart"/>
            <w:r>
              <w:rPr>
                <w:rFonts w:hint="eastAsia"/>
                <w:lang w:eastAsia="zh-CN"/>
              </w:rPr>
              <w:t>uu</w:t>
            </w:r>
            <w:proofErr w:type="spellEnd"/>
            <w:r>
              <w:rPr>
                <w:rFonts w:hint="eastAsia"/>
                <w:lang w:eastAsia="zh-CN"/>
              </w:rPr>
              <w:t xml:space="preserve"> positioning and SL positioning, only an indication from LMF is enough, the other LPP will not need to extend, as solution </w:t>
            </w:r>
            <w:proofErr w:type="gramStart"/>
            <w:r>
              <w:rPr>
                <w:rFonts w:hint="eastAsia"/>
                <w:lang w:eastAsia="zh-CN"/>
              </w:rPr>
              <w:t>1;</w:t>
            </w:r>
            <w:proofErr w:type="gramEnd"/>
          </w:p>
          <w:p w14:paraId="700B63B4" w14:textId="77777777" w:rsidR="00C54C01" w:rsidRDefault="00EB6E8F">
            <w:pPr>
              <w:rPr>
                <w:lang w:eastAsia="zh-CN"/>
              </w:rPr>
            </w:pPr>
            <w:r>
              <w:rPr>
                <w:rFonts w:hint="eastAsia"/>
                <w:lang w:eastAsia="zh-CN"/>
              </w:rPr>
              <w:t>If NW will coordinate UE</w:t>
            </w:r>
            <w:r>
              <w:rPr>
                <w:lang w:eastAsia="zh-CN"/>
              </w:rPr>
              <w:t>’</w:t>
            </w:r>
            <w:r>
              <w:rPr>
                <w:rFonts w:hint="eastAsia"/>
                <w:lang w:eastAsia="zh-CN"/>
              </w:rPr>
              <w:t>s SL resources for positioning, or NW will need the Uu measurements and SL measurements together, extending the existing LPP (or NRPPa) to support sidelink based positioning is needed, like solution 2</w:t>
            </w:r>
          </w:p>
        </w:tc>
      </w:tr>
      <w:tr w:rsidR="000D66E3" w14:paraId="5D4212F0" w14:textId="77777777" w:rsidTr="00CC57F9">
        <w:tc>
          <w:tcPr>
            <w:tcW w:w="1583" w:type="dxa"/>
          </w:tcPr>
          <w:p w14:paraId="25D4C6E6" w14:textId="77777777" w:rsidR="000D66E3" w:rsidRDefault="000D66E3" w:rsidP="000D66E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0" w:type="dxa"/>
          </w:tcPr>
          <w:p w14:paraId="6EDF2A69" w14:textId="77777777" w:rsidR="000D66E3" w:rsidRDefault="000D66E3" w:rsidP="000D66E3">
            <w:pPr>
              <w:rPr>
                <w:sz w:val="22"/>
                <w:szCs w:val="22"/>
                <w:lang w:eastAsia="zh-CN"/>
              </w:rPr>
            </w:pPr>
            <w:r>
              <w:rPr>
                <w:rFonts w:hint="eastAsia"/>
                <w:sz w:val="22"/>
                <w:szCs w:val="22"/>
                <w:lang w:eastAsia="zh-CN"/>
              </w:rPr>
              <w:t>3</w:t>
            </w:r>
          </w:p>
        </w:tc>
        <w:tc>
          <w:tcPr>
            <w:tcW w:w="6472" w:type="dxa"/>
          </w:tcPr>
          <w:p w14:paraId="026AFB94" w14:textId="77777777" w:rsidR="000D66E3" w:rsidRDefault="000D66E3" w:rsidP="000D66E3">
            <w:pPr>
              <w:rPr>
                <w:lang w:eastAsia="zh-CN"/>
              </w:rPr>
            </w:pPr>
            <w:r>
              <w:rPr>
                <w:lang w:eastAsia="zh-CN"/>
              </w:rPr>
              <w:t>PC5-only design can be separately done with only RSPP involved. The defined IE which may be used in Hybrid case can be borrowed in container. This can decouple the design on RSPP and LPP.</w:t>
            </w:r>
          </w:p>
        </w:tc>
      </w:tr>
      <w:tr w:rsidR="008A774F" w14:paraId="7B9BC907" w14:textId="77777777" w:rsidTr="00CC57F9">
        <w:tc>
          <w:tcPr>
            <w:tcW w:w="1583" w:type="dxa"/>
          </w:tcPr>
          <w:p w14:paraId="4ADD678B" w14:textId="1C1C6C56" w:rsidR="008A774F" w:rsidRDefault="008A774F" w:rsidP="008A774F">
            <w:pPr>
              <w:rPr>
                <w:lang w:eastAsia="zh-CN"/>
              </w:rPr>
            </w:pPr>
            <w:r>
              <w:rPr>
                <w:rFonts w:hint="eastAsia"/>
                <w:lang w:eastAsia="zh-CN"/>
              </w:rPr>
              <w:t>M</w:t>
            </w:r>
            <w:r>
              <w:rPr>
                <w:lang w:eastAsia="zh-CN"/>
              </w:rPr>
              <w:t>ediaTek</w:t>
            </w:r>
          </w:p>
        </w:tc>
        <w:tc>
          <w:tcPr>
            <w:tcW w:w="1300" w:type="dxa"/>
          </w:tcPr>
          <w:p w14:paraId="2ADA0E9F" w14:textId="2455D566" w:rsidR="008A774F" w:rsidRDefault="008A774F" w:rsidP="008A774F">
            <w:pPr>
              <w:rPr>
                <w:sz w:val="22"/>
                <w:szCs w:val="22"/>
                <w:lang w:eastAsia="zh-CN"/>
              </w:rPr>
            </w:pPr>
            <w:r>
              <w:rPr>
                <w:rFonts w:hint="eastAsia"/>
                <w:sz w:val="22"/>
                <w:szCs w:val="22"/>
                <w:lang w:eastAsia="zh-CN"/>
              </w:rPr>
              <w:t xml:space="preserve">1 or </w:t>
            </w:r>
            <w:r>
              <w:rPr>
                <w:sz w:val="22"/>
                <w:szCs w:val="22"/>
                <w:lang w:eastAsia="zh-CN"/>
              </w:rPr>
              <w:t>3</w:t>
            </w:r>
          </w:p>
        </w:tc>
        <w:tc>
          <w:tcPr>
            <w:tcW w:w="6472" w:type="dxa"/>
          </w:tcPr>
          <w:p w14:paraId="0A6FBC69" w14:textId="67A6BF32" w:rsidR="008A774F" w:rsidRDefault="008A774F" w:rsidP="008A774F">
            <w:pPr>
              <w:rPr>
                <w:sz w:val="22"/>
                <w:szCs w:val="22"/>
                <w:lang w:eastAsia="zh-CN"/>
              </w:rPr>
            </w:pPr>
            <w:r>
              <w:rPr>
                <w:lang w:eastAsia="zh-CN"/>
              </w:rPr>
              <w:t>Our preference</w:t>
            </w:r>
            <w:r w:rsidRPr="008A774F">
              <w:rPr>
                <w:lang w:eastAsia="zh-CN"/>
              </w:rPr>
              <w:t xml:space="preserve"> </w:t>
            </w:r>
            <w:r>
              <w:rPr>
                <w:lang w:eastAsia="zh-CN"/>
              </w:rPr>
              <w:t xml:space="preserve">is to define a </w:t>
            </w:r>
            <w:r w:rsidRPr="008A774F">
              <w:rPr>
                <w:lang w:eastAsia="zh-CN"/>
              </w:rPr>
              <w:t xml:space="preserve">new SLPP/RSPP </w:t>
            </w:r>
            <w:r>
              <w:rPr>
                <w:lang w:eastAsia="zh-CN"/>
              </w:rPr>
              <w:t xml:space="preserve">protocol </w:t>
            </w:r>
            <w:r w:rsidRPr="008A774F">
              <w:rPr>
                <w:lang w:eastAsia="zh-CN"/>
              </w:rPr>
              <w:t>to support sidelink based positioning</w:t>
            </w:r>
            <w:r>
              <w:rPr>
                <w:lang w:eastAsia="zh-CN"/>
              </w:rPr>
              <w:t>. And w</w:t>
            </w:r>
            <w:r w:rsidRPr="008A774F">
              <w:rPr>
                <w:lang w:eastAsia="zh-CN"/>
              </w:rPr>
              <w:t xml:space="preserve">e </w:t>
            </w:r>
            <w:r>
              <w:rPr>
                <w:lang w:eastAsia="zh-CN"/>
              </w:rPr>
              <w:t xml:space="preserve">share the same view as Qualcomm on disadvantage of extending the current LPP and its potential impact to other non-relevant UEs. </w:t>
            </w:r>
          </w:p>
        </w:tc>
      </w:tr>
      <w:tr w:rsidR="00A42E1C" w14:paraId="6F127572" w14:textId="77777777" w:rsidTr="00CC57F9">
        <w:tc>
          <w:tcPr>
            <w:tcW w:w="1583" w:type="dxa"/>
          </w:tcPr>
          <w:p w14:paraId="227C1D49" w14:textId="0003A598" w:rsidR="00A42E1C" w:rsidRDefault="00A42E1C" w:rsidP="00A42E1C">
            <w:pPr>
              <w:rPr>
                <w:lang w:eastAsia="zh-CN"/>
              </w:rPr>
            </w:pPr>
            <w:r w:rsidRPr="00B17BF9">
              <w:t>Lenovo</w:t>
            </w:r>
          </w:p>
        </w:tc>
        <w:tc>
          <w:tcPr>
            <w:tcW w:w="1300" w:type="dxa"/>
          </w:tcPr>
          <w:p w14:paraId="0E7C4A38" w14:textId="26F46434" w:rsidR="00A42E1C" w:rsidRDefault="00A42E1C" w:rsidP="00A42E1C">
            <w:pPr>
              <w:rPr>
                <w:sz w:val="22"/>
                <w:szCs w:val="22"/>
                <w:lang w:eastAsia="zh-CN"/>
              </w:rPr>
            </w:pPr>
            <w:r>
              <w:t>Option 1 or 2, with comments</w:t>
            </w:r>
          </w:p>
        </w:tc>
        <w:tc>
          <w:tcPr>
            <w:tcW w:w="6472" w:type="dxa"/>
          </w:tcPr>
          <w:p w14:paraId="08B4EA46" w14:textId="74BBA956" w:rsidR="00A42E1C" w:rsidRDefault="00A42E1C" w:rsidP="00A42E1C">
            <w:r>
              <w:t xml:space="preserve">We think that at this stage it would be too early to finalize these aspects on Hybrid (Uu+PC5) positioning. Priority should be given to PC5-only positioning and associated SLPP procedures. We would then have a better idea about the overall complexity of SLPP and the required impacts, which </w:t>
            </w:r>
            <w:proofErr w:type="gramStart"/>
            <w:r>
              <w:t xml:space="preserve">could be </w:t>
            </w:r>
            <w:r w:rsidR="000C2A5E">
              <w:t>then be</w:t>
            </w:r>
            <w:proofErr w:type="gramEnd"/>
            <w:r w:rsidR="000C2A5E">
              <w:t xml:space="preserve"> decided to be </w:t>
            </w:r>
            <w:r>
              <w:t xml:space="preserve">extended or not to LPP for the purposes of Uu+PC5 positioning. </w:t>
            </w:r>
          </w:p>
          <w:p w14:paraId="513811DF" w14:textId="610F69F0" w:rsidR="00A42E1C" w:rsidRPr="00A42E1C" w:rsidRDefault="00A42E1C" w:rsidP="00A42E1C">
            <w:r>
              <w:t>We think Option 3 is a signalling detail, which could be best handled during the WI stage.</w:t>
            </w:r>
          </w:p>
        </w:tc>
      </w:tr>
      <w:tr w:rsidR="00AF087C" w14:paraId="6D272D2A" w14:textId="77777777" w:rsidTr="00CC57F9">
        <w:tc>
          <w:tcPr>
            <w:tcW w:w="1583" w:type="dxa"/>
          </w:tcPr>
          <w:p w14:paraId="323083A9" w14:textId="002A0CA0" w:rsidR="00AF087C" w:rsidRDefault="00AF087C" w:rsidP="00AF087C">
            <w:pPr>
              <w:rPr>
                <w:lang w:eastAsia="zh-CN"/>
              </w:rPr>
            </w:pPr>
            <w:r>
              <w:t>LG</w:t>
            </w:r>
          </w:p>
        </w:tc>
        <w:tc>
          <w:tcPr>
            <w:tcW w:w="1300" w:type="dxa"/>
          </w:tcPr>
          <w:p w14:paraId="0A37BDF1" w14:textId="3AB9E11A" w:rsidR="00AF087C" w:rsidRDefault="00AF087C" w:rsidP="00AF087C">
            <w:pPr>
              <w:rPr>
                <w:sz w:val="22"/>
                <w:szCs w:val="22"/>
                <w:lang w:eastAsia="zh-CN"/>
              </w:rPr>
            </w:pPr>
            <w:r>
              <w:rPr>
                <w:sz w:val="22"/>
                <w:szCs w:val="22"/>
                <w:lang w:eastAsia="zh-CN"/>
              </w:rPr>
              <w:t>2 and 3</w:t>
            </w:r>
          </w:p>
        </w:tc>
        <w:tc>
          <w:tcPr>
            <w:tcW w:w="6472" w:type="dxa"/>
          </w:tcPr>
          <w:p w14:paraId="177E8E56" w14:textId="07FD691B" w:rsidR="00AF087C" w:rsidRDefault="00AF087C" w:rsidP="00AF087C">
            <w:pPr>
              <w:rPr>
                <w:lang w:eastAsia="zh-CN"/>
              </w:rPr>
            </w:pPr>
            <w:r>
              <w:rPr>
                <w:lang w:eastAsia="zh-CN"/>
              </w:rPr>
              <w:t>Current LPP should be extended for SLPP in hybrid (i.e., Uu + PC5) based positioning. Option 2 is a simple and straightforward method. In addition, Option 3 can be another option that may have minimal impact on current LPP spec.</w:t>
            </w:r>
          </w:p>
        </w:tc>
      </w:tr>
      <w:tr w:rsidR="00A42E1C" w14:paraId="5B12E521" w14:textId="77777777" w:rsidTr="00CC57F9">
        <w:tc>
          <w:tcPr>
            <w:tcW w:w="1583" w:type="dxa"/>
          </w:tcPr>
          <w:p w14:paraId="12FC9FBE" w14:textId="37E82DF6" w:rsidR="00A42E1C" w:rsidRDefault="001745D8" w:rsidP="00A42E1C">
            <w:pPr>
              <w:rPr>
                <w:lang w:eastAsia="zh-CN"/>
              </w:rPr>
            </w:pPr>
            <w:proofErr w:type="spellStart"/>
            <w:r>
              <w:rPr>
                <w:rFonts w:hint="eastAsia"/>
                <w:lang w:eastAsia="zh-CN"/>
              </w:rPr>
              <w:lastRenderedPageBreak/>
              <w:t>S</w:t>
            </w:r>
            <w:r>
              <w:rPr>
                <w:lang w:eastAsia="zh-CN"/>
              </w:rPr>
              <w:t>preadtrum</w:t>
            </w:r>
            <w:proofErr w:type="spellEnd"/>
            <w:r>
              <w:rPr>
                <w:lang w:eastAsia="zh-CN"/>
              </w:rPr>
              <w:t xml:space="preserve"> Communications</w:t>
            </w:r>
          </w:p>
        </w:tc>
        <w:tc>
          <w:tcPr>
            <w:tcW w:w="1300" w:type="dxa"/>
          </w:tcPr>
          <w:p w14:paraId="0088FCB1" w14:textId="2876DF0F" w:rsidR="00A42E1C" w:rsidRDefault="001745D8" w:rsidP="00A42E1C">
            <w:pPr>
              <w:rPr>
                <w:sz w:val="22"/>
                <w:szCs w:val="22"/>
                <w:lang w:eastAsia="zh-CN"/>
              </w:rPr>
            </w:pPr>
            <w:r>
              <w:rPr>
                <w:rFonts w:hint="eastAsia"/>
                <w:sz w:val="22"/>
                <w:szCs w:val="22"/>
                <w:lang w:eastAsia="zh-CN"/>
              </w:rPr>
              <w:t>2</w:t>
            </w:r>
            <w:r>
              <w:rPr>
                <w:sz w:val="22"/>
                <w:szCs w:val="22"/>
                <w:lang w:eastAsia="zh-CN"/>
              </w:rPr>
              <w:t xml:space="preserve"> and 3</w:t>
            </w:r>
          </w:p>
        </w:tc>
        <w:tc>
          <w:tcPr>
            <w:tcW w:w="6472" w:type="dxa"/>
          </w:tcPr>
          <w:p w14:paraId="2252BC6A" w14:textId="6234A789" w:rsidR="00A42E1C" w:rsidRDefault="001745D8" w:rsidP="00754115">
            <w:pPr>
              <w:rPr>
                <w:i/>
                <w:iCs/>
                <w:sz w:val="22"/>
                <w:szCs w:val="22"/>
                <w:lang w:eastAsia="zh-CN"/>
              </w:rPr>
            </w:pPr>
            <w:r w:rsidRPr="001745D8">
              <w:rPr>
                <w:rFonts w:hint="eastAsia"/>
              </w:rPr>
              <w:t>O</w:t>
            </w:r>
            <w:r>
              <w:t>ption 2 is a simple and straightforward way. And</w:t>
            </w:r>
            <w:r w:rsidR="00754115">
              <w:t xml:space="preserve"> o</w:t>
            </w:r>
            <w:r w:rsidR="007814D9">
              <w:t>ption 3 ha</w:t>
            </w:r>
            <w:r w:rsidR="00754115">
              <w:t>s</w:t>
            </w:r>
            <w:r w:rsidR="007814D9">
              <w:t xml:space="preserve"> minimal impact on current LPP spec.</w:t>
            </w:r>
          </w:p>
        </w:tc>
      </w:tr>
      <w:tr w:rsidR="00CC57F9" w14:paraId="35A00DD2" w14:textId="77777777" w:rsidTr="00CC57F9">
        <w:tc>
          <w:tcPr>
            <w:tcW w:w="1583" w:type="dxa"/>
          </w:tcPr>
          <w:p w14:paraId="3B23033A" w14:textId="20D89BFF" w:rsidR="00CC57F9" w:rsidRDefault="00CC57F9" w:rsidP="00CC57F9">
            <w:pPr>
              <w:rPr>
                <w:lang w:eastAsia="zh-CN"/>
              </w:rPr>
            </w:pPr>
            <w:r>
              <w:rPr>
                <w:lang w:eastAsia="zh-CN"/>
              </w:rPr>
              <w:t>Sony</w:t>
            </w:r>
          </w:p>
        </w:tc>
        <w:tc>
          <w:tcPr>
            <w:tcW w:w="1300" w:type="dxa"/>
          </w:tcPr>
          <w:p w14:paraId="493F8A9B" w14:textId="73D1B70B" w:rsidR="00CC57F9" w:rsidRDefault="00CC57F9" w:rsidP="00CC57F9">
            <w:pPr>
              <w:rPr>
                <w:sz w:val="22"/>
                <w:szCs w:val="22"/>
                <w:lang w:eastAsia="zh-CN"/>
              </w:rPr>
            </w:pPr>
            <w:r>
              <w:rPr>
                <w:sz w:val="22"/>
                <w:szCs w:val="22"/>
                <w:lang w:eastAsia="zh-CN"/>
              </w:rPr>
              <w:t>2, 1</w:t>
            </w:r>
          </w:p>
        </w:tc>
        <w:tc>
          <w:tcPr>
            <w:tcW w:w="6472" w:type="dxa"/>
          </w:tcPr>
          <w:p w14:paraId="69CC05A8" w14:textId="77777777" w:rsidR="00CC57F9" w:rsidRDefault="00CC57F9" w:rsidP="00CC57F9">
            <w:pPr>
              <w:rPr>
                <w:sz w:val="22"/>
                <w:szCs w:val="22"/>
                <w:lang w:eastAsia="zh-CN"/>
              </w:rPr>
            </w:pPr>
            <w:r>
              <w:rPr>
                <w:sz w:val="22"/>
                <w:szCs w:val="22"/>
                <w:lang w:eastAsia="zh-CN"/>
              </w:rPr>
              <w:t>In the case of in coverage the LMF would have direct connection to all involved UE, hence there would not be need for any “SLPP” signaling.</w:t>
            </w:r>
          </w:p>
          <w:p w14:paraId="25B5418A" w14:textId="5301DEFD" w:rsidR="00CC57F9" w:rsidRPr="001745D8" w:rsidRDefault="00CC57F9" w:rsidP="00CC57F9">
            <w:r>
              <w:rPr>
                <w:sz w:val="22"/>
                <w:szCs w:val="22"/>
                <w:lang w:eastAsia="zh-CN"/>
              </w:rPr>
              <w:t>Option 1 has benefits with less impact on existing protocols.</w:t>
            </w:r>
          </w:p>
        </w:tc>
      </w:tr>
      <w:tr w:rsidR="00495881" w14:paraId="034466B8" w14:textId="77777777" w:rsidTr="00CC57F9">
        <w:tc>
          <w:tcPr>
            <w:tcW w:w="1583" w:type="dxa"/>
          </w:tcPr>
          <w:p w14:paraId="51EEB6D4" w14:textId="59C33D6F" w:rsidR="00495881" w:rsidRDefault="00495881" w:rsidP="00495881">
            <w:pPr>
              <w:rPr>
                <w:lang w:eastAsia="zh-CN"/>
              </w:rPr>
            </w:pPr>
            <w:r>
              <w:rPr>
                <w:lang w:eastAsia="zh-CN"/>
              </w:rPr>
              <w:t>Philips</w:t>
            </w:r>
          </w:p>
        </w:tc>
        <w:tc>
          <w:tcPr>
            <w:tcW w:w="1300" w:type="dxa"/>
          </w:tcPr>
          <w:p w14:paraId="4DE8C1B9" w14:textId="3218AF48" w:rsidR="00495881" w:rsidRDefault="00495881" w:rsidP="00495881">
            <w:pPr>
              <w:rPr>
                <w:sz w:val="22"/>
                <w:szCs w:val="22"/>
                <w:lang w:eastAsia="zh-CN"/>
              </w:rPr>
            </w:pPr>
            <w:r>
              <w:rPr>
                <w:sz w:val="22"/>
                <w:szCs w:val="22"/>
                <w:lang w:eastAsia="zh-CN"/>
              </w:rPr>
              <w:t>1 or 3</w:t>
            </w:r>
          </w:p>
        </w:tc>
        <w:tc>
          <w:tcPr>
            <w:tcW w:w="6472" w:type="dxa"/>
          </w:tcPr>
          <w:p w14:paraId="755CC6D2" w14:textId="78091C78" w:rsidR="00495881" w:rsidRDefault="00495881" w:rsidP="00495881">
            <w:pPr>
              <w:rPr>
                <w:sz w:val="22"/>
                <w:szCs w:val="22"/>
                <w:lang w:eastAsia="zh-CN"/>
              </w:rPr>
            </w:pPr>
            <w:r>
              <w:t xml:space="preserve">Agree with Qualcomm and Mediatek. In general, we think that the hybrid case should not be developed separately from the PC5-only case, so if for PC5-only a dedicated </w:t>
            </w:r>
            <w:r w:rsidRPr="00774DE2">
              <w:t>SLPP/RSPP</w:t>
            </w:r>
            <w:r>
              <w:t xml:space="preserve"> protocol is developed, the same SLPP/RSPP protocol should be used for the hybrid case as well, and in this way avoid defining two protocols.</w:t>
            </w:r>
          </w:p>
        </w:tc>
      </w:tr>
      <w:tr w:rsidR="006F0EE3" w14:paraId="38B72F71" w14:textId="77777777" w:rsidTr="00CC57F9">
        <w:tc>
          <w:tcPr>
            <w:tcW w:w="1583" w:type="dxa"/>
          </w:tcPr>
          <w:p w14:paraId="48767AD1" w14:textId="2082E49F" w:rsidR="006F0EE3" w:rsidRDefault="006F0EE3" w:rsidP="00495881">
            <w:pPr>
              <w:rPr>
                <w:lang w:eastAsia="zh-CN"/>
              </w:rPr>
            </w:pPr>
            <w:r>
              <w:rPr>
                <w:rFonts w:hint="eastAsia"/>
                <w:lang w:eastAsia="zh-CN"/>
              </w:rPr>
              <w:t>C</w:t>
            </w:r>
            <w:r>
              <w:rPr>
                <w:lang w:eastAsia="zh-CN"/>
              </w:rPr>
              <w:t>MCC</w:t>
            </w:r>
          </w:p>
        </w:tc>
        <w:tc>
          <w:tcPr>
            <w:tcW w:w="1300" w:type="dxa"/>
          </w:tcPr>
          <w:p w14:paraId="04528796" w14:textId="0A2E7D4D" w:rsidR="006F0EE3" w:rsidRDefault="006F0EE3" w:rsidP="00495881">
            <w:pPr>
              <w:rPr>
                <w:sz w:val="22"/>
                <w:szCs w:val="22"/>
                <w:lang w:eastAsia="zh-CN"/>
              </w:rPr>
            </w:pPr>
            <w:r>
              <w:rPr>
                <w:rFonts w:hint="eastAsia"/>
                <w:sz w:val="22"/>
                <w:szCs w:val="22"/>
                <w:lang w:eastAsia="zh-CN"/>
              </w:rPr>
              <w:t>2</w:t>
            </w:r>
            <w:r>
              <w:rPr>
                <w:sz w:val="22"/>
                <w:szCs w:val="22"/>
                <w:lang w:eastAsia="zh-CN"/>
              </w:rPr>
              <w:t xml:space="preserve"> or 3</w:t>
            </w:r>
          </w:p>
        </w:tc>
        <w:tc>
          <w:tcPr>
            <w:tcW w:w="6472" w:type="dxa"/>
          </w:tcPr>
          <w:p w14:paraId="6D2828EE" w14:textId="77BF3435" w:rsidR="006F0EE3" w:rsidRDefault="006F0EE3" w:rsidP="00495881"/>
        </w:tc>
      </w:tr>
      <w:tr w:rsidR="00805148" w14:paraId="141AFD2A" w14:textId="77777777" w:rsidTr="00CC57F9">
        <w:tc>
          <w:tcPr>
            <w:tcW w:w="1583" w:type="dxa"/>
          </w:tcPr>
          <w:p w14:paraId="3DB0DAC5" w14:textId="6A9E4A03" w:rsidR="00805148" w:rsidRDefault="00805148" w:rsidP="00805148">
            <w:pPr>
              <w:rPr>
                <w:lang w:eastAsia="zh-CN"/>
              </w:rPr>
            </w:pPr>
            <w:r>
              <w:rPr>
                <w:lang w:eastAsia="zh-CN"/>
              </w:rPr>
              <w:t>InterDigital</w:t>
            </w:r>
          </w:p>
        </w:tc>
        <w:tc>
          <w:tcPr>
            <w:tcW w:w="1300" w:type="dxa"/>
          </w:tcPr>
          <w:p w14:paraId="44C59DFE" w14:textId="558A4ACD" w:rsidR="00805148" w:rsidRDefault="00805148" w:rsidP="00805148">
            <w:pPr>
              <w:rPr>
                <w:sz w:val="22"/>
                <w:szCs w:val="22"/>
                <w:lang w:eastAsia="zh-CN"/>
              </w:rPr>
            </w:pPr>
            <w:r>
              <w:rPr>
                <w:sz w:val="22"/>
                <w:szCs w:val="22"/>
                <w:lang w:eastAsia="zh-CN"/>
              </w:rPr>
              <w:t>2 or 3</w:t>
            </w:r>
          </w:p>
        </w:tc>
        <w:tc>
          <w:tcPr>
            <w:tcW w:w="6472" w:type="dxa"/>
          </w:tcPr>
          <w:p w14:paraId="35648206" w14:textId="77777777" w:rsidR="00805148" w:rsidRDefault="00805148" w:rsidP="00805148">
            <w:pPr>
              <w:rPr>
                <w:lang w:eastAsia="zh-CN"/>
              </w:rPr>
            </w:pPr>
            <w:r>
              <w:rPr>
                <w:lang w:eastAsia="zh-CN"/>
              </w:rPr>
              <w:t>We think L</w:t>
            </w:r>
            <w:r w:rsidRPr="005B71F4">
              <w:rPr>
                <w:lang w:eastAsia="zh-CN"/>
              </w:rPr>
              <w:t xml:space="preserve">PP </w:t>
            </w:r>
            <w:r>
              <w:rPr>
                <w:lang w:eastAsia="zh-CN"/>
              </w:rPr>
              <w:t xml:space="preserve">can be extended or enhanced </w:t>
            </w:r>
            <w:r w:rsidRPr="005B71F4">
              <w:rPr>
                <w:lang w:eastAsia="zh-CN"/>
              </w:rPr>
              <w:t xml:space="preserve">to handle </w:t>
            </w:r>
            <w:r>
              <w:rPr>
                <w:lang w:eastAsia="zh-CN"/>
              </w:rPr>
              <w:t xml:space="preserve">signaling associated with </w:t>
            </w:r>
            <w:r w:rsidRPr="005B71F4">
              <w:rPr>
                <w:lang w:eastAsia="zh-CN"/>
              </w:rPr>
              <w:t xml:space="preserve">Uu based and </w:t>
            </w:r>
            <w:r>
              <w:rPr>
                <w:lang w:eastAsia="zh-CN"/>
              </w:rPr>
              <w:t>SL-based positioning for in-coverage scenarios.</w:t>
            </w:r>
            <w:r>
              <w:t xml:space="preserve"> </w:t>
            </w:r>
          </w:p>
          <w:p w14:paraId="6C4AFEB9" w14:textId="6BDCFB11" w:rsidR="00805148" w:rsidRDefault="00805148" w:rsidP="00805148">
            <w:r>
              <w:rPr>
                <w:lang w:eastAsia="zh-CN"/>
              </w:rPr>
              <w:t xml:space="preserve">We also think positioning in out-of-coverage scenarios should use a combination of SLPP/RSPP and lower layer signaling.   </w:t>
            </w:r>
          </w:p>
        </w:tc>
      </w:tr>
    </w:tbl>
    <w:p w14:paraId="7EED1849" w14:textId="77777777" w:rsidR="00C54C01" w:rsidRDefault="00C54C01">
      <w:pPr>
        <w:jc w:val="both"/>
        <w:rPr>
          <w:b/>
          <w:bCs/>
        </w:rPr>
      </w:pPr>
    </w:p>
    <w:p w14:paraId="68C9A340" w14:textId="4E7C1082"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89231F5" w14:textId="3A477B44" w:rsidR="00174DB4" w:rsidRPr="005759BA" w:rsidRDefault="00174DB4" w:rsidP="00B72FBD">
      <w:pPr>
        <w:tabs>
          <w:tab w:val="left" w:pos="1701"/>
        </w:tabs>
        <w:spacing w:after="120"/>
        <w:jc w:val="both"/>
        <w:rPr>
          <w:rFonts w:eastAsia="Times New Roman"/>
          <w:lang w:val="en-GB" w:eastAsia="zh-CN"/>
        </w:rPr>
      </w:pPr>
      <w:r w:rsidRPr="005759BA">
        <w:rPr>
          <w:rFonts w:eastAsia="Times New Roman"/>
          <w:lang w:val="en-GB" w:eastAsia="zh-CN"/>
        </w:rPr>
        <w:t>The breakdown for the number of companies that support each option is as follows</w:t>
      </w:r>
      <w:r w:rsidR="00347738" w:rsidRPr="005759BA">
        <w:rPr>
          <w:rFonts w:eastAsia="Times New Roman"/>
          <w:lang w:val="en-GB" w:eastAsia="zh-CN"/>
        </w:rPr>
        <w:t xml:space="preserve"> (note that companies that have mentioned multiple options have been counted separately for each</w:t>
      </w:r>
      <w:r w:rsidR="00D5430F">
        <w:rPr>
          <w:rFonts w:eastAsia="Times New Roman"/>
          <w:lang w:val="en-GB" w:eastAsia="zh-CN"/>
        </w:rPr>
        <w:t xml:space="preserve"> option</w:t>
      </w:r>
      <w:r w:rsidR="00347738" w:rsidRPr="005759BA">
        <w:rPr>
          <w:rFonts w:eastAsia="Times New Roman"/>
          <w:lang w:val="en-GB" w:eastAsia="zh-CN"/>
        </w:rPr>
        <w:t>)</w:t>
      </w:r>
      <w:r w:rsidRPr="005759BA">
        <w:rPr>
          <w:rFonts w:eastAsia="Times New Roman"/>
          <w:lang w:val="en-GB" w:eastAsia="zh-CN"/>
        </w:rPr>
        <w:t>:</w:t>
      </w:r>
    </w:p>
    <w:p w14:paraId="50F799FB" w14:textId="3AD99097" w:rsidR="00174DB4" w:rsidRPr="005759BA" w:rsidRDefault="00174DB4">
      <w:pPr>
        <w:tabs>
          <w:tab w:val="left" w:pos="1701"/>
        </w:tabs>
        <w:spacing w:after="120"/>
        <w:ind w:left="1304" w:hanging="1304"/>
        <w:jc w:val="both"/>
        <w:rPr>
          <w:rFonts w:eastAsia="Times New Roman"/>
          <w:lang w:val="en-GB" w:eastAsia="zh-CN"/>
        </w:rPr>
      </w:pPr>
      <w:r w:rsidRPr="005759BA">
        <w:rPr>
          <w:rFonts w:eastAsia="Times New Roman"/>
          <w:lang w:val="en-GB" w:eastAsia="zh-CN"/>
        </w:rPr>
        <w:t>Option1: 6</w:t>
      </w:r>
    </w:p>
    <w:p w14:paraId="6A093959" w14:textId="2E77F0E6" w:rsidR="00174DB4" w:rsidRPr="005759BA" w:rsidRDefault="00174DB4">
      <w:pPr>
        <w:tabs>
          <w:tab w:val="left" w:pos="1701"/>
        </w:tabs>
        <w:spacing w:after="120"/>
        <w:ind w:left="1304" w:hanging="1304"/>
        <w:jc w:val="both"/>
        <w:rPr>
          <w:rFonts w:eastAsia="Times New Roman"/>
          <w:lang w:val="en-GB" w:eastAsia="zh-CN"/>
        </w:rPr>
      </w:pPr>
      <w:r w:rsidRPr="005759BA">
        <w:rPr>
          <w:rFonts w:eastAsia="Times New Roman"/>
          <w:lang w:val="en-GB" w:eastAsia="zh-CN"/>
        </w:rPr>
        <w:t>Option 2: 12</w:t>
      </w:r>
    </w:p>
    <w:p w14:paraId="007992A2" w14:textId="158C00F5" w:rsidR="00174DB4" w:rsidRPr="005759BA" w:rsidRDefault="00174DB4">
      <w:pPr>
        <w:tabs>
          <w:tab w:val="left" w:pos="1701"/>
        </w:tabs>
        <w:spacing w:after="120"/>
        <w:ind w:left="1304" w:hanging="1304"/>
        <w:jc w:val="both"/>
        <w:rPr>
          <w:rFonts w:eastAsia="Times New Roman"/>
          <w:lang w:val="en-GB" w:eastAsia="zh-CN"/>
        </w:rPr>
      </w:pPr>
      <w:r w:rsidRPr="005759BA">
        <w:rPr>
          <w:rFonts w:eastAsia="Times New Roman"/>
          <w:lang w:val="en-GB" w:eastAsia="zh-CN"/>
        </w:rPr>
        <w:t>Option 3: 11</w:t>
      </w:r>
    </w:p>
    <w:p w14:paraId="1A88BC79" w14:textId="6350BC9D" w:rsidR="00C54C01" w:rsidRPr="005759BA" w:rsidRDefault="001E03D5">
      <w:pPr>
        <w:tabs>
          <w:tab w:val="left" w:pos="1701"/>
        </w:tabs>
        <w:spacing w:after="120"/>
        <w:jc w:val="both"/>
        <w:rPr>
          <w:rFonts w:eastAsia="Times New Roman"/>
          <w:lang w:val="en-GB" w:eastAsia="zh-CN"/>
        </w:rPr>
      </w:pPr>
      <w:r w:rsidRPr="005759BA">
        <w:rPr>
          <w:rFonts w:eastAsia="Times New Roman"/>
          <w:lang w:val="en-GB" w:eastAsia="zh-CN"/>
        </w:rPr>
        <w:t xml:space="preserve">While companies seem to have diverse views on the listed options, the rapporteur observes that there is limited support for option 1 compared to the other two options. It is also worth noting that some companies think that the choice between option 2 and 3 may be </w:t>
      </w:r>
      <w:r w:rsidR="008B53F4">
        <w:rPr>
          <w:rFonts w:eastAsia="Times New Roman"/>
          <w:lang w:val="en-GB" w:eastAsia="zh-CN"/>
        </w:rPr>
        <w:t>a</w:t>
      </w:r>
      <w:r w:rsidRPr="005759BA">
        <w:rPr>
          <w:rFonts w:eastAsia="Times New Roman"/>
          <w:lang w:val="en-GB" w:eastAsia="zh-CN"/>
        </w:rPr>
        <w:t xml:space="preserve"> next level detail and can be discussed at a later stage. So, the rapporteur proposes to continue discussion to </w:t>
      </w:r>
      <w:r w:rsidR="00256EAF">
        <w:rPr>
          <w:rFonts w:eastAsia="Times New Roman"/>
          <w:lang w:val="en-GB" w:eastAsia="zh-CN"/>
        </w:rPr>
        <w:t>further down</w:t>
      </w:r>
      <w:r w:rsidR="00256EAF" w:rsidRPr="00B72FBD">
        <w:rPr>
          <w:rFonts w:eastAsia="Times New Roman"/>
          <w:lang w:val="en-GB" w:eastAsia="zh-CN"/>
        </w:rPr>
        <w:t>select</w:t>
      </w:r>
      <w:r w:rsidRPr="005759BA">
        <w:rPr>
          <w:rFonts w:eastAsia="Times New Roman"/>
          <w:lang w:val="en-GB" w:eastAsia="zh-CN"/>
        </w:rPr>
        <w:t xml:space="preserve"> between option 2 and 3</w:t>
      </w:r>
      <w:r w:rsidR="00256EAF">
        <w:rPr>
          <w:rFonts w:eastAsia="Times New Roman"/>
          <w:lang w:val="en-GB" w:eastAsia="zh-CN"/>
        </w:rPr>
        <w:t>.</w:t>
      </w:r>
    </w:p>
    <w:p w14:paraId="18227666" w14:textId="32EF2CED" w:rsidR="001E03D5" w:rsidRDefault="001E03D5" w:rsidP="001E03D5">
      <w:pPr>
        <w:jc w:val="both"/>
        <w:rPr>
          <w:b/>
          <w:bCs/>
        </w:rPr>
      </w:pPr>
      <w:r>
        <w:rPr>
          <w:rFonts w:eastAsia="Times New Roman"/>
          <w:b/>
          <w:bCs/>
          <w:lang w:val="en-GB" w:eastAsia="zh-CN"/>
        </w:rPr>
        <w:t>Proposal</w:t>
      </w:r>
      <w:r w:rsidR="00D5430F">
        <w:rPr>
          <w:rFonts w:eastAsia="Times New Roman"/>
          <w:b/>
          <w:bCs/>
          <w:lang w:val="en-GB" w:eastAsia="zh-CN"/>
        </w:rPr>
        <w:t xml:space="preserve"> 1</w:t>
      </w:r>
      <w:r>
        <w:rPr>
          <w:rFonts w:eastAsia="Times New Roman"/>
          <w:b/>
          <w:bCs/>
          <w:lang w:val="en-GB" w:eastAsia="zh-CN"/>
        </w:rPr>
        <w:t xml:space="preserve">: </w:t>
      </w:r>
      <w:r>
        <w:rPr>
          <w:b/>
          <w:bCs/>
        </w:rPr>
        <w:t>For sidelink positioning procedures between UE and LMF for the case of hybrid (Uu + PC5) based positioning in case of in-coverage, RAN2 is proposed to discuss and select between the following</w:t>
      </w:r>
      <w:r w:rsidR="00D5430F">
        <w:rPr>
          <w:b/>
          <w:bCs/>
        </w:rPr>
        <w:t xml:space="preserve"> options</w:t>
      </w:r>
      <w:r>
        <w:rPr>
          <w:b/>
          <w:bCs/>
        </w:rPr>
        <w:t>:</w:t>
      </w:r>
    </w:p>
    <w:p w14:paraId="09B7B04F" w14:textId="67D91002" w:rsidR="001E03D5" w:rsidRDefault="001E03D5" w:rsidP="001E03D5">
      <w:pPr>
        <w:pStyle w:val="NormalNumbered"/>
        <w:numPr>
          <w:ilvl w:val="0"/>
          <w:numId w:val="13"/>
        </w:numPr>
        <w:spacing w:line="256" w:lineRule="auto"/>
        <w:rPr>
          <w:b/>
          <w:bCs/>
        </w:rPr>
      </w:pPr>
      <w:r>
        <w:rPr>
          <w:b/>
          <w:bCs/>
        </w:rPr>
        <w:t xml:space="preserve">Extension of LPP, whereby new signaling shall be defined to support hybrid Uu and PC5 based positioning, </w:t>
      </w:r>
      <w:proofErr w:type="gramStart"/>
      <w:r>
        <w:rPr>
          <w:b/>
          <w:bCs/>
        </w:rPr>
        <w:t>i.e.</w:t>
      </w:r>
      <w:proofErr w:type="gramEnd"/>
      <w:r>
        <w:rPr>
          <w:b/>
          <w:bCs/>
        </w:rPr>
        <w:t xml:space="preserve"> extend the existing LPP to support sidelink based positioning between UE and LMF</w:t>
      </w:r>
    </w:p>
    <w:p w14:paraId="66F37946" w14:textId="15455C91" w:rsidR="001E03D5" w:rsidRDefault="001E03D5" w:rsidP="001E03D5">
      <w:pPr>
        <w:pStyle w:val="NormalNumbered"/>
        <w:numPr>
          <w:ilvl w:val="0"/>
          <w:numId w:val="13"/>
        </w:numPr>
        <w:spacing w:line="256" w:lineRule="auto"/>
        <w:rPr>
          <w:b/>
          <w:bCs/>
        </w:rPr>
      </w:pPr>
      <w:r>
        <w:rPr>
          <w:b/>
          <w:bCs/>
        </w:rPr>
        <w:t xml:space="preserve">Enhancement of LPP whereby SLPP/RSPP signaling can be transported within LPP transparently, </w:t>
      </w:r>
      <w:proofErr w:type="gramStart"/>
      <w:r>
        <w:rPr>
          <w:b/>
          <w:bCs/>
        </w:rPr>
        <w:t>i.e.</w:t>
      </w:r>
      <w:proofErr w:type="gramEnd"/>
      <w:r>
        <w:rPr>
          <w:b/>
          <w:bCs/>
        </w:rPr>
        <w:t xml:space="preserve"> use the newly defined SLPP/RSPP to support sidelink based positioning and use the existing LPP to support Uu based positioning</w:t>
      </w:r>
      <w:r w:rsidR="00B72FBD">
        <w:rPr>
          <w:b/>
          <w:bCs/>
        </w:rPr>
        <w:t>;</w:t>
      </w:r>
      <w:r>
        <w:rPr>
          <w:b/>
          <w:bCs/>
        </w:rPr>
        <w:t xml:space="preserve"> </w:t>
      </w:r>
      <w:r w:rsidR="00B72FBD">
        <w:rPr>
          <w:b/>
          <w:bCs/>
        </w:rPr>
        <w:t>and</w:t>
      </w:r>
      <w:r>
        <w:rPr>
          <w:b/>
          <w:bCs/>
        </w:rPr>
        <w:t xml:space="preserve"> the SLPP/RSPP is carried as a container in LPP</w:t>
      </w:r>
    </w:p>
    <w:p w14:paraId="70AF8C0A" w14:textId="77777777" w:rsidR="001E03D5" w:rsidRDefault="001E03D5">
      <w:pPr>
        <w:tabs>
          <w:tab w:val="left" w:pos="1701"/>
        </w:tabs>
        <w:spacing w:after="120"/>
        <w:jc w:val="both"/>
        <w:rPr>
          <w:rFonts w:eastAsia="Times New Roman"/>
          <w:b/>
          <w:bCs/>
          <w:i/>
          <w:iCs/>
          <w:lang w:val="en-GB" w:eastAsia="zh-CN"/>
        </w:rPr>
      </w:pPr>
    </w:p>
    <w:p w14:paraId="0AB328DB" w14:textId="77777777" w:rsidR="00C54C01" w:rsidRDefault="00EB6E8F">
      <w:pPr>
        <w:jc w:val="both"/>
      </w:pPr>
      <w:r>
        <w:t xml:space="preserve">For the case of PC5 only based positioning, while we have agreed to use SLPP/RSPP for SL positioning procedures between UEs over sidelink interface, we still need to consider how the positioning related singling between the </w:t>
      </w:r>
      <w:proofErr w:type="gramStart"/>
      <w:r>
        <w:t>LMF</w:t>
      </w:r>
      <w:proofErr w:type="gramEnd"/>
      <w:r>
        <w:t xml:space="preserve"> and the UE is carried and the same three options as above can be applicable as well.</w:t>
      </w:r>
    </w:p>
    <w:p w14:paraId="16330432" w14:textId="77777777" w:rsidR="00C54C01" w:rsidRDefault="00EB6E8F">
      <w:pPr>
        <w:pStyle w:val="NormalNumbered"/>
        <w:numPr>
          <w:ilvl w:val="0"/>
          <w:numId w:val="8"/>
        </w:numPr>
        <w:rPr>
          <w:b/>
          <w:bCs/>
        </w:rPr>
      </w:pPr>
      <w:r>
        <w:rPr>
          <w:b/>
          <w:bCs/>
        </w:rPr>
        <w:t xml:space="preserve">SL positioning is achieved by using the SLPP/RSPP, </w:t>
      </w:r>
      <w:proofErr w:type="gramStart"/>
      <w:r>
        <w:rPr>
          <w:b/>
          <w:bCs/>
        </w:rPr>
        <w:t>i.e.</w:t>
      </w:r>
      <w:proofErr w:type="gramEnd"/>
      <w:r>
        <w:rPr>
          <w:b/>
          <w:bCs/>
        </w:rPr>
        <w:t xml:space="preserve"> use the newly defined SLPP/RSPP to support sidelink based positioning over BOTH the Uu and PC5 interface</w:t>
      </w:r>
    </w:p>
    <w:p w14:paraId="3E34B334" w14:textId="77777777" w:rsidR="00C54C01" w:rsidRDefault="00EB6E8F">
      <w:pPr>
        <w:pStyle w:val="NormalNumbered"/>
        <w:numPr>
          <w:ilvl w:val="0"/>
          <w:numId w:val="8"/>
        </w:numPr>
        <w:rPr>
          <w:b/>
          <w:bCs/>
        </w:rPr>
      </w:pPr>
      <w:r>
        <w:rPr>
          <w:b/>
          <w:bCs/>
        </w:rPr>
        <w:lastRenderedPageBreak/>
        <w:t xml:space="preserve">Extension of LPP, whereby new signaling shall be defined to support PC5 based positioning, </w:t>
      </w:r>
      <w:proofErr w:type="gramStart"/>
      <w:r>
        <w:rPr>
          <w:b/>
          <w:bCs/>
        </w:rPr>
        <w:t>i.e.</w:t>
      </w:r>
      <w:proofErr w:type="gramEnd"/>
      <w:r>
        <w:rPr>
          <w:b/>
          <w:bCs/>
        </w:rPr>
        <w:t xml:space="preserve"> extend the existing LPP to support sidelink based positioning between UE and LMF </w:t>
      </w:r>
    </w:p>
    <w:p w14:paraId="06CB9ED9" w14:textId="77777777" w:rsidR="00C54C01" w:rsidRDefault="00EB6E8F">
      <w:pPr>
        <w:pStyle w:val="NormalNumbered"/>
        <w:numPr>
          <w:ilvl w:val="0"/>
          <w:numId w:val="8"/>
        </w:numPr>
        <w:rPr>
          <w:b/>
          <w:bCs/>
        </w:rPr>
      </w:pPr>
      <w:r>
        <w:rPr>
          <w:b/>
          <w:bCs/>
        </w:rPr>
        <w:t xml:space="preserve">Enhancement of LPP whereby SLPP/RSPP signaling can be transported as a transparent container within </w:t>
      </w:r>
      <w:proofErr w:type="gramStart"/>
      <w:r>
        <w:rPr>
          <w:b/>
          <w:bCs/>
        </w:rPr>
        <w:t>LPP ,</w:t>
      </w:r>
      <w:proofErr w:type="gramEnd"/>
      <w:r>
        <w:rPr>
          <w:b/>
          <w:bCs/>
        </w:rPr>
        <w:t xml:space="preserve"> i.e. use the newly defined SLPP/RSPP to support sidelink based positioning and SLPP/RSPP signaling is carried as a container in LPP;</w:t>
      </w:r>
    </w:p>
    <w:p w14:paraId="4C998CD9" w14:textId="77777777" w:rsidR="00C54C01" w:rsidRDefault="00EB6E8F">
      <w:pPr>
        <w:pStyle w:val="NormalNumbered"/>
        <w:numPr>
          <w:ilvl w:val="0"/>
          <w:numId w:val="8"/>
        </w:numPr>
        <w:rPr>
          <w:b/>
          <w:bCs/>
        </w:rPr>
      </w:pPr>
      <w:r>
        <w:rPr>
          <w:b/>
          <w:bCs/>
        </w:rPr>
        <w:t>Existing U2N relay</w:t>
      </w:r>
    </w:p>
    <w:p w14:paraId="39BD4C81" w14:textId="77777777" w:rsidR="00C54C01" w:rsidRDefault="00C54C01">
      <w:pPr>
        <w:pStyle w:val="NormalNumbered"/>
        <w:numPr>
          <w:ilvl w:val="0"/>
          <w:numId w:val="0"/>
        </w:numPr>
        <w:rPr>
          <w:b/>
          <w:bCs/>
        </w:rPr>
      </w:pPr>
    </w:p>
    <w:p w14:paraId="2E2CCB61" w14:textId="77777777" w:rsidR="00C54C01" w:rsidRDefault="00C54C01">
      <w:pPr>
        <w:jc w:val="both"/>
      </w:pPr>
    </w:p>
    <w:p w14:paraId="07830BE7" w14:textId="77777777" w:rsidR="00C54C01" w:rsidRDefault="00EB6E8F">
      <w:pPr>
        <w:jc w:val="both"/>
        <w:rPr>
          <w:b/>
          <w:bCs/>
        </w:rPr>
      </w:pPr>
      <w:r>
        <w:rPr>
          <w:b/>
          <w:bCs/>
        </w:rPr>
        <w:t xml:space="preserve">Question 3: For the case of PC5-only based positioning, which of the options above do companies support for sidelink positioning procedures between UE and LMF for in coverage scenario? </w:t>
      </w:r>
    </w:p>
    <w:tbl>
      <w:tblPr>
        <w:tblStyle w:val="TableGrid"/>
        <w:tblW w:w="9896" w:type="dxa"/>
        <w:tblLook w:val="04A0" w:firstRow="1" w:lastRow="0" w:firstColumn="1" w:lastColumn="0" w:noHBand="0" w:noVBand="1"/>
      </w:tblPr>
      <w:tblGrid>
        <w:gridCol w:w="1583"/>
        <w:gridCol w:w="1207"/>
        <w:gridCol w:w="7106"/>
      </w:tblGrid>
      <w:tr w:rsidR="00C54C01" w14:paraId="07A027CF" w14:textId="77777777" w:rsidTr="00646740">
        <w:tc>
          <w:tcPr>
            <w:tcW w:w="1583" w:type="dxa"/>
          </w:tcPr>
          <w:p w14:paraId="496C5138" w14:textId="77777777" w:rsidR="00C54C01" w:rsidRDefault="00EB6E8F">
            <w:pPr>
              <w:rPr>
                <w:b/>
                <w:sz w:val="22"/>
                <w:szCs w:val="22"/>
                <w:lang w:eastAsia="zh-CN"/>
              </w:rPr>
            </w:pPr>
            <w:r>
              <w:rPr>
                <w:b/>
                <w:sz w:val="22"/>
                <w:szCs w:val="22"/>
                <w:lang w:eastAsia="zh-CN"/>
              </w:rPr>
              <w:t>Company</w:t>
            </w:r>
          </w:p>
        </w:tc>
        <w:tc>
          <w:tcPr>
            <w:tcW w:w="1207" w:type="dxa"/>
          </w:tcPr>
          <w:p w14:paraId="5B74A2F0" w14:textId="77777777" w:rsidR="00C54C01" w:rsidRDefault="00EB6E8F">
            <w:pPr>
              <w:rPr>
                <w:b/>
                <w:sz w:val="22"/>
                <w:szCs w:val="22"/>
                <w:lang w:eastAsia="zh-CN"/>
              </w:rPr>
            </w:pPr>
            <w:r>
              <w:rPr>
                <w:b/>
                <w:sz w:val="22"/>
                <w:szCs w:val="22"/>
                <w:lang w:eastAsia="zh-CN"/>
              </w:rPr>
              <w:t>Supported option</w:t>
            </w:r>
          </w:p>
        </w:tc>
        <w:tc>
          <w:tcPr>
            <w:tcW w:w="7106" w:type="dxa"/>
          </w:tcPr>
          <w:p w14:paraId="249BC9F9" w14:textId="77777777" w:rsidR="00C54C01" w:rsidRDefault="00EB6E8F">
            <w:pPr>
              <w:rPr>
                <w:b/>
                <w:sz w:val="22"/>
                <w:szCs w:val="22"/>
                <w:lang w:eastAsia="zh-CN"/>
              </w:rPr>
            </w:pPr>
            <w:r>
              <w:rPr>
                <w:b/>
                <w:sz w:val="22"/>
                <w:szCs w:val="22"/>
                <w:lang w:eastAsia="zh-CN"/>
              </w:rPr>
              <w:t>Comments</w:t>
            </w:r>
          </w:p>
        </w:tc>
      </w:tr>
      <w:tr w:rsidR="00C54C01" w14:paraId="65CE5ED8" w14:textId="77777777" w:rsidTr="00646740">
        <w:tc>
          <w:tcPr>
            <w:tcW w:w="1583" w:type="dxa"/>
          </w:tcPr>
          <w:p w14:paraId="2623D537" w14:textId="77777777" w:rsidR="00C54C01" w:rsidRDefault="00EB6E8F">
            <w:pPr>
              <w:rPr>
                <w:lang w:eastAsia="zh-CN"/>
              </w:rPr>
            </w:pPr>
            <w:r>
              <w:rPr>
                <w:rFonts w:hint="eastAsia"/>
                <w:lang w:eastAsia="zh-CN"/>
              </w:rPr>
              <w:t>O</w:t>
            </w:r>
            <w:r>
              <w:rPr>
                <w:lang w:eastAsia="zh-CN"/>
              </w:rPr>
              <w:t>PPO</w:t>
            </w:r>
          </w:p>
        </w:tc>
        <w:tc>
          <w:tcPr>
            <w:tcW w:w="1207" w:type="dxa"/>
          </w:tcPr>
          <w:p w14:paraId="47B76E7B" w14:textId="77777777" w:rsidR="00C54C01" w:rsidRDefault="00EB6E8F">
            <w:pPr>
              <w:rPr>
                <w:lang w:eastAsia="zh-CN"/>
              </w:rPr>
            </w:pPr>
            <w:r>
              <w:rPr>
                <w:rFonts w:hint="eastAsia"/>
                <w:lang w:eastAsia="zh-CN"/>
              </w:rPr>
              <w:t>2</w:t>
            </w:r>
            <w:r>
              <w:rPr>
                <w:lang w:eastAsia="zh-CN"/>
              </w:rPr>
              <w:t>, but</w:t>
            </w:r>
          </w:p>
        </w:tc>
        <w:tc>
          <w:tcPr>
            <w:tcW w:w="7106" w:type="dxa"/>
          </w:tcPr>
          <w:p w14:paraId="631633CE" w14:textId="77777777" w:rsidR="00C54C01" w:rsidRDefault="00EB6E8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C54C01" w14:paraId="234D1066" w14:textId="77777777" w:rsidTr="00646740">
        <w:tc>
          <w:tcPr>
            <w:tcW w:w="1583" w:type="dxa"/>
          </w:tcPr>
          <w:p w14:paraId="39196BB8" w14:textId="77777777" w:rsidR="00C54C01" w:rsidRDefault="00EB6E8F">
            <w:pPr>
              <w:rPr>
                <w:lang w:eastAsia="zh-CN"/>
              </w:rPr>
            </w:pPr>
            <w:r>
              <w:rPr>
                <w:rFonts w:hint="eastAsia"/>
                <w:lang w:eastAsia="zh-CN"/>
              </w:rPr>
              <w:t>CATT</w:t>
            </w:r>
          </w:p>
        </w:tc>
        <w:tc>
          <w:tcPr>
            <w:tcW w:w="1207" w:type="dxa"/>
          </w:tcPr>
          <w:p w14:paraId="1F465739" w14:textId="77777777" w:rsidR="00C54C01" w:rsidRDefault="00EB6E8F">
            <w:pPr>
              <w:rPr>
                <w:lang w:eastAsia="zh-CN"/>
              </w:rPr>
            </w:pPr>
            <w:r>
              <w:rPr>
                <w:rFonts w:hint="eastAsia"/>
                <w:lang w:eastAsia="zh-CN"/>
              </w:rPr>
              <w:t>3</w:t>
            </w:r>
          </w:p>
        </w:tc>
        <w:tc>
          <w:tcPr>
            <w:tcW w:w="7106" w:type="dxa"/>
          </w:tcPr>
          <w:p w14:paraId="688CF654" w14:textId="77777777" w:rsidR="00C54C01" w:rsidRDefault="00EB6E8F">
            <w:pPr>
              <w:rPr>
                <w:lang w:eastAsia="zh-CN"/>
              </w:rPr>
            </w:pPr>
            <w:r>
              <w:rPr>
                <w:rFonts w:hint="eastAsia"/>
                <w:lang w:eastAsia="zh-CN"/>
              </w:rPr>
              <w:t xml:space="preserve">When both target UE and anchor UEs are in coverage connecting with LMF, option 3 is a good choice for target UE because of the benefit as below: </w:t>
            </w:r>
          </w:p>
          <w:p w14:paraId="02D2DF71" w14:textId="77777777" w:rsidR="00C54C01" w:rsidRDefault="00EB6E8F">
            <w:pPr>
              <w:rPr>
                <w:lang w:eastAsia="zh-CN"/>
              </w:rPr>
            </w:pPr>
            <w:r>
              <w:rPr>
                <w:rFonts w:hint="eastAsia"/>
                <w:lang w:eastAsia="zh-CN"/>
              </w:rPr>
              <w:t>a</w:t>
            </w:r>
            <w:proofErr w:type="gramStart"/>
            <w:r>
              <w:rPr>
                <w:rFonts w:hint="eastAsia"/>
                <w:lang w:eastAsia="zh-CN"/>
              </w:rPr>
              <w:t>).Only</w:t>
            </w:r>
            <w:proofErr w:type="gramEnd"/>
            <w:r>
              <w:rPr>
                <w:rFonts w:hint="eastAsia"/>
                <w:lang w:eastAsia="zh-CN"/>
              </w:rPr>
              <w:t xml:space="preserve"> one connection between target UE and LMF, comparing multi-connections with anchor UEs with SLPP (option1).</w:t>
            </w:r>
          </w:p>
          <w:p w14:paraId="6ED2AD3E" w14:textId="77777777" w:rsidR="00C54C01" w:rsidRDefault="00EB6E8F">
            <w:pPr>
              <w:rPr>
                <w:lang w:eastAsia="zh-CN"/>
              </w:rPr>
            </w:pPr>
            <w:r>
              <w:rPr>
                <w:rFonts w:hint="eastAsia"/>
                <w:lang w:eastAsia="zh-CN"/>
              </w:rPr>
              <w:t>b</w:t>
            </w:r>
            <w:proofErr w:type="gramStart"/>
            <w:r>
              <w:rPr>
                <w:rFonts w:hint="eastAsia"/>
                <w:lang w:eastAsia="zh-CN"/>
              </w:rPr>
              <w:t>).Flexible</w:t>
            </w:r>
            <w:proofErr w:type="gramEnd"/>
            <w:r>
              <w:rPr>
                <w:rFonts w:hint="eastAsia"/>
                <w:lang w:eastAsia="zh-CN"/>
              </w:rPr>
              <w:t xml:space="preserve"> change together with SLPP compared with option2.</w:t>
            </w:r>
          </w:p>
        </w:tc>
      </w:tr>
      <w:tr w:rsidR="00C54C01" w14:paraId="5ABD39D6" w14:textId="77777777" w:rsidTr="00646740">
        <w:tc>
          <w:tcPr>
            <w:tcW w:w="1583" w:type="dxa"/>
          </w:tcPr>
          <w:p w14:paraId="5E7AE09C" w14:textId="77777777" w:rsidR="00C54C01" w:rsidRDefault="00EB6E8F">
            <w:pPr>
              <w:rPr>
                <w:lang w:eastAsia="zh-CN"/>
              </w:rPr>
            </w:pPr>
            <w:r>
              <w:rPr>
                <w:lang w:eastAsia="zh-CN"/>
              </w:rPr>
              <w:t>Ericsson</w:t>
            </w:r>
          </w:p>
        </w:tc>
        <w:tc>
          <w:tcPr>
            <w:tcW w:w="1207" w:type="dxa"/>
          </w:tcPr>
          <w:p w14:paraId="2B07AC6C" w14:textId="77777777" w:rsidR="00C54C01" w:rsidRDefault="00EB6E8F">
            <w:pPr>
              <w:rPr>
                <w:lang w:eastAsia="zh-CN"/>
              </w:rPr>
            </w:pPr>
            <w:r>
              <w:rPr>
                <w:lang w:eastAsia="zh-CN"/>
              </w:rPr>
              <w:t>2, and 4; i.e., use existing U2N relay.</w:t>
            </w:r>
          </w:p>
        </w:tc>
        <w:tc>
          <w:tcPr>
            <w:tcW w:w="7106" w:type="dxa"/>
          </w:tcPr>
          <w:p w14:paraId="606E665A" w14:textId="77777777" w:rsidR="00C54C01" w:rsidRDefault="00EB6E8F">
            <w:pPr>
              <w:rPr>
                <w:lang w:eastAsia="zh-CN"/>
              </w:rPr>
            </w:pPr>
            <w:r>
              <w:rPr>
                <w:lang w:eastAsia="zh-CN"/>
              </w:rPr>
              <w:t>An example below from TS 23.304</w:t>
            </w:r>
          </w:p>
          <w:p w14:paraId="0659709A" w14:textId="77777777" w:rsidR="00C54C01" w:rsidRDefault="00EB6E8F">
            <w:pPr>
              <w:rPr>
                <w:lang w:eastAsia="zh-CN"/>
              </w:rPr>
            </w:pPr>
            <w:r>
              <w:rPr>
                <w:lang w:eastAsia="zh-CN"/>
              </w:rPr>
              <w:t>The SMF/UPF can be replaced by LMF and LPP can be relayed.</w:t>
            </w:r>
          </w:p>
          <w:bookmarkStart w:id="13" w:name="_MON_1682938456"/>
          <w:bookmarkEnd w:id="13"/>
          <w:p w14:paraId="3041789F" w14:textId="77777777" w:rsidR="00C54C01" w:rsidRDefault="003709AE">
            <w:pPr>
              <w:rPr>
                <w:lang w:eastAsia="zh-CN"/>
              </w:rPr>
            </w:pPr>
            <w:r>
              <w:rPr>
                <w:noProof/>
              </w:rPr>
              <w:object w:dxaOrig="6890" w:dyaOrig="5800" w14:anchorId="368702F4">
                <v:shape id="_x0000_i1029" type="#_x0000_t75" alt="" style="width:344.4pt;height:290.05pt;mso-width-percent:0;mso-height-percent:0;mso-width-percent:0;mso-height-percent:0" o:ole="">
                  <v:imagedata r:id="rId19" o:title=""/>
                </v:shape>
                <o:OLEObject Type="Embed" ProgID="Word.Picture.8" ShapeID="_x0000_i1029" DrawAspect="Content" ObjectID="_1725822579" r:id="rId20"/>
              </w:object>
            </w:r>
          </w:p>
        </w:tc>
      </w:tr>
      <w:tr w:rsidR="00C54C01" w14:paraId="3B77027E" w14:textId="77777777" w:rsidTr="00646740">
        <w:tc>
          <w:tcPr>
            <w:tcW w:w="1583" w:type="dxa"/>
          </w:tcPr>
          <w:p w14:paraId="2860AAEC" w14:textId="77777777" w:rsidR="00C54C01" w:rsidRDefault="00EB6E8F">
            <w:r>
              <w:rPr>
                <w:lang w:eastAsia="zh-CN"/>
              </w:rPr>
              <w:lastRenderedPageBreak/>
              <w:t>Intel</w:t>
            </w:r>
          </w:p>
        </w:tc>
        <w:tc>
          <w:tcPr>
            <w:tcW w:w="1207" w:type="dxa"/>
          </w:tcPr>
          <w:p w14:paraId="1F89F3F5" w14:textId="77777777" w:rsidR="00C54C01" w:rsidRDefault="00EB6E8F">
            <w:pPr>
              <w:rPr>
                <w:sz w:val="22"/>
                <w:szCs w:val="22"/>
                <w:lang w:eastAsia="zh-CN"/>
              </w:rPr>
            </w:pPr>
            <w:r>
              <w:rPr>
                <w:lang w:eastAsia="zh-CN"/>
              </w:rPr>
              <w:t>3</w:t>
            </w:r>
          </w:p>
        </w:tc>
        <w:tc>
          <w:tcPr>
            <w:tcW w:w="7106" w:type="dxa"/>
          </w:tcPr>
          <w:p w14:paraId="0A60B7C7" w14:textId="77777777" w:rsidR="00C54C01" w:rsidRDefault="00EB6E8F">
            <w:pPr>
              <w:rPr>
                <w:sz w:val="22"/>
                <w:szCs w:val="22"/>
                <w:lang w:eastAsia="zh-CN"/>
              </w:rPr>
            </w:pPr>
            <w:r>
              <w:rPr>
                <w:lang w:eastAsia="zh-CN"/>
              </w:rPr>
              <w:t>To some extent, the reasoning form our response to the previous question still applies. Even if there is no Uu based positioning and associated (LPP) signaling to consider, LPP can still be utilized to (transparently) carry the SL based positioning signaling between the target/anchor UE and the LMF. Otherwise, we have to discuss what protocol should be used to carry RSPP/SLPP across the LMF, the serving gNB and the UE which may impact multiple WGs.</w:t>
            </w:r>
          </w:p>
        </w:tc>
      </w:tr>
      <w:tr w:rsidR="00C54C01" w14:paraId="195E8C05" w14:textId="77777777" w:rsidTr="00646740">
        <w:tc>
          <w:tcPr>
            <w:tcW w:w="1583" w:type="dxa"/>
          </w:tcPr>
          <w:p w14:paraId="5FA77443" w14:textId="77777777" w:rsidR="00C54C01" w:rsidRDefault="00EB6E8F">
            <w:pPr>
              <w:rPr>
                <w:lang w:eastAsia="zh-CN"/>
              </w:rPr>
            </w:pPr>
            <w:r>
              <w:rPr>
                <w:rFonts w:hint="eastAsia"/>
                <w:lang w:eastAsia="zh-CN"/>
              </w:rPr>
              <w:t>v</w:t>
            </w:r>
            <w:r>
              <w:rPr>
                <w:lang w:eastAsia="zh-CN"/>
              </w:rPr>
              <w:t>ivo</w:t>
            </w:r>
          </w:p>
        </w:tc>
        <w:tc>
          <w:tcPr>
            <w:tcW w:w="1207" w:type="dxa"/>
          </w:tcPr>
          <w:p w14:paraId="36241C09"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7106" w:type="dxa"/>
          </w:tcPr>
          <w:p w14:paraId="22545C1D" w14:textId="77777777" w:rsidR="00C54C01" w:rsidRDefault="00EB6E8F">
            <w:pPr>
              <w:rPr>
                <w:lang w:eastAsia="zh-CN"/>
              </w:rPr>
            </w:pPr>
            <w:r>
              <w:rPr>
                <w:lang w:eastAsia="zh-CN"/>
              </w:rPr>
              <w:t>If LMF is involved, PC5-only based positioning is the subset of hybrid positioning, thus the comment for Q2 also applies to Q3.</w:t>
            </w:r>
          </w:p>
        </w:tc>
      </w:tr>
      <w:tr w:rsidR="00C54C01" w14:paraId="11A50BCE" w14:textId="77777777" w:rsidTr="00646740">
        <w:tc>
          <w:tcPr>
            <w:tcW w:w="1583" w:type="dxa"/>
          </w:tcPr>
          <w:p w14:paraId="5B2E5A3B" w14:textId="77777777" w:rsidR="00C54C01" w:rsidRDefault="00EB6E8F">
            <w:r>
              <w:rPr>
                <w:lang w:eastAsia="zh-CN"/>
              </w:rPr>
              <w:t>Qualcomm</w:t>
            </w:r>
          </w:p>
        </w:tc>
        <w:tc>
          <w:tcPr>
            <w:tcW w:w="1207" w:type="dxa"/>
          </w:tcPr>
          <w:p w14:paraId="1C486F0A" w14:textId="77777777" w:rsidR="00C54C01" w:rsidRDefault="00EB6E8F">
            <w:pPr>
              <w:rPr>
                <w:sz w:val="22"/>
                <w:szCs w:val="22"/>
                <w:lang w:eastAsia="zh-CN"/>
              </w:rPr>
            </w:pPr>
            <w:r>
              <w:rPr>
                <w:lang w:eastAsia="zh-CN"/>
              </w:rPr>
              <w:t>1</w:t>
            </w:r>
          </w:p>
        </w:tc>
        <w:tc>
          <w:tcPr>
            <w:tcW w:w="7106" w:type="dxa"/>
          </w:tcPr>
          <w:p w14:paraId="21D891CD" w14:textId="77777777" w:rsidR="00C54C01" w:rsidRDefault="00EB6E8F">
            <w:pPr>
              <w:rPr>
                <w:lang w:eastAsia="zh-CN"/>
              </w:rPr>
            </w:pPr>
            <w:r>
              <w:rPr>
                <w:lang w:eastAsia="zh-CN"/>
              </w:rPr>
              <w:t xml:space="preserve">In our view Option 1 (SLPP is transported over the PC5 or Uu interface) provides the greatest flexibility and incurs the minimal changes to the specifications, the </w:t>
            </w:r>
            <w:proofErr w:type="gramStart"/>
            <w:r>
              <w:rPr>
                <w:lang w:eastAsia="zh-CN"/>
              </w:rPr>
              <w:t>UE</w:t>
            </w:r>
            <w:proofErr w:type="gramEnd"/>
            <w:r>
              <w:rPr>
                <w:lang w:eastAsia="zh-CN"/>
              </w:rPr>
              <w:t xml:space="preserv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on the UE and Network components.  I.e., the same solution can be used with or without LMF support.</w:t>
            </w:r>
          </w:p>
          <w:p w14:paraId="0C5E1DAC" w14:textId="77777777" w:rsidR="00C54C01" w:rsidRDefault="00EB6E8F">
            <w:pPr>
              <w:rPr>
                <w:lang w:eastAsia="zh-CN"/>
              </w:rPr>
            </w:pPr>
            <w:r>
              <w:rPr>
                <w:lang w:eastAsia="zh-CN"/>
              </w:rPr>
              <w:t xml:space="preserve">As a secondary approach, Option 3, encapsulating SLPP within LPP could be used.  However, this would require sidelink-only capable UEs (and sidelink-only capable LMFs) to support LPP, which is not necessary with Option 1. </w:t>
            </w:r>
          </w:p>
        </w:tc>
      </w:tr>
      <w:tr w:rsidR="00C54C01" w14:paraId="641FF913" w14:textId="77777777" w:rsidTr="00646740">
        <w:tc>
          <w:tcPr>
            <w:tcW w:w="1583" w:type="dxa"/>
          </w:tcPr>
          <w:p w14:paraId="03C299C8" w14:textId="77777777" w:rsidR="00C54C01" w:rsidRDefault="00EB6E8F">
            <w:r>
              <w:t>Nokia</w:t>
            </w:r>
          </w:p>
        </w:tc>
        <w:tc>
          <w:tcPr>
            <w:tcW w:w="1207" w:type="dxa"/>
          </w:tcPr>
          <w:p w14:paraId="5B924D1F" w14:textId="77777777" w:rsidR="00C54C01" w:rsidRDefault="00EB6E8F">
            <w:pPr>
              <w:rPr>
                <w:sz w:val="22"/>
                <w:szCs w:val="22"/>
                <w:lang w:eastAsia="zh-CN"/>
              </w:rPr>
            </w:pPr>
            <w:r>
              <w:rPr>
                <w:sz w:val="22"/>
                <w:szCs w:val="22"/>
                <w:lang w:eastAsia="zh-CN"/>
              </w:rPr>
              <w:t>2</w:t>
            </w:r>
          </w:p>
        </w:tc>
        <w:tc>
          <w:tcPr>
            <w:tcW w:w="7106" w:type="dxa"/>
          </w:tcPr>
          <w:p w14:paraId="16A57256" w14:textId="77777777" w:rsidR="00C54C01" w:rsidRDefault="00EB6E8F">
            <w:pPr>
              <w:rPr>
                <w:lang w:eastAsia="zh-CN"/>
              </w:rPr>
            </w:pPr>
            <w:r>
              <w:rPr>
                <w:lang w:eastAsia="zh-CN"/>
              </w:rPr>
              <w:t xml:space="preserve">Same as above. Extended LPP is the communication means between target UE and the LMF. </w:t>
            </w:r>
          </w:p>
        </w:tc>
      </w:tr>
      <w:tr w:rsidR="00C54C01" w14:paraId="6BD516E4" w14:textId="77777777" w:rsidTr="00646740">
        <w:tc>
          <w:tcPr>
            <w:tcW w:w="1583" w:type="dxa"/>
          </w:tcPr>
          <w:p w14:paraId="39A331B5" w14:textId="77777777" w:rsidR="00C54C01" w:rsidRDefault="00EB6E8F">
            <w:pPr>
              <w:rPr>
                <w:lang w:eastAsia="zh-CN"/>
              </w:rPr>
            </w:pPr>
            <w:r>
              <w:rPr>
                <w:rFonts w:hint="eastAsia"/>
                <w:lang w:eastAsia="zh-CN"/>
              </w:rPr>
              <w:lastRenderedPageBreak/>
              <w:t>ZTE</w:t>
            </w:r>
          </w:p>
        </w:tc>
        <w:tc>
          <w:tcPr>
            <w:tcW w:w="1207" w:type="dxa"/>
          </w:tcPr>
          <w:p w14:paraId="44B6C47F" w14:textId="77777777" w:rsidR="00C54C01" w:rsidRDefault="00EB6E8F">
            <w:pPr>
              <w:rPr>
                <w:sz w:val="22"/>
                <w:szCs w:val="22"/>
                <w:lang w:eastAsia="zh-CN"/>
              </w:rPr>
            </w:pPr>
            <w:r>
              <w:rPr>
                <w:rFonts w:hint="eastAsia"/>
                <w:sz w:val="22"/>
                <w:szCs w:val="22"/>
                <w:lang w:eastAsia="zh-CN"/>
              </w:rPr>
              <w:t>2</w:t>
            </w:r>
          </w:p>
        </w:tc>
        <w:tc>
          <w:tcPr>
            <w:tcW w:w="7106" w:type="dxa"/>
          </w:tcPr>
          <w:p w14:paraId="329D0A83" w14:textId="77777777" w:rsidR="00C54C01" w:rsidRDefault="00EB6E8F">
            <w:pPr>
              <w:rPr>
                <w:lang w:eastAsia="zh-CN"/>
              </w:rPr>
            </w:pPr>
            <w:r>
              <w:rPr>
                <w:rFonts w:hint="eastAsia"/>
                <w:lang w:eastAsia="zh-CN"/>
              </w:rPr>
              <w:t>If both target UE and anchor UEs are in coverage and PC5-only positioning is applied, LMF may also need to coordinate SL-PRS resources of different UEs to avoid conflict, especially in mode 1 scenario.</w:t>
            </w:r>
          </w:p>
          <w:p w14:paraId="4DA91D47" w14:textId="77777777" w:rsidR="00C54C01" w:rsidRDefault="00EB6E8F">
            <w:pPr>
              <w:rPr>
                <w:lang w:eastAsia="zh-CN"/>
              </w:rPr>
            </w:pPr>
            <w:proofErr w:type="gramStart"/>
            <w:r>
              <w:rPr>
                <w:rFonts w:hint="eastAsia"/>
                <w:lang w:eastAsia="zh-CN"/>
              </w:rPr>
              <w:t>Also</w:t>
            </w:r>
            <w:proofErr w:type="gramEnd"/>
            <w:r>
              <w:rPr>
                <w:rFonts w:hint="eastAsia"/>
                <w:lang w:eastAsia="zh-CN"/>
              </w:rPr>
              <w:t xml:space="preserve"> the capability and measurement report can use LPP to carry or interact.</w:t>
            </w:r>
          </w:p>
        </w:tc>
      </w:tr>
      <w:tr w:rsidR="008527BE" w14:paraId="40C6DFEB" w14:textId="77777777" w:rsidTr="00646740">
        <w:tc>
          <w:tcPr>
            <w:tcW w:w="1583" w:type="dxa"/>
          </w:tcPr>
          <w:p w14:paraId="68DC0A75" w14:textId="77777777" w:rsidR="008527BE" w:rsidRDefault="008527BE" w:rsidP="008527B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07" w:type="dxa"/>
          </w:tcPr>
          <w:p w14:paraId="5C8A1E6B" w14:textId="77777777" w:rsidR="008527BE" w:rsidRDefault="008527BE" w:rsidP="008527BE">
            <w:pPr>
              <w:rPr>
                <w:sz w:val="22"/>
                <w:szCs w:val="22"/>
                <w:lang w:eastAsia="zh-CN"/>
              </w:rPr>
            </w:pPr>
            <w:r>
              <w:rPr>
                <w:rFonts w:hint="eastAsia"/>
                <w:sz w:val="22"/>
                <w:szCs w:val="22"/>
                <w:lang w:eastAsia="zh-CN"/>
              </w:rPr>
              <w:t>3</w:t>
            </w:r>
          </w:p>
        </w:tc>
        <w:tc>
          <w:tcPr>
            <w:tcW w:w="7106" w:type="dxa"/>
          </w:tcPr>
          <w:p w14:paraId="39BDC8A3" w14:textId="77777777" w:rsidR="008527BE" w:rsidRDefault="008527BE" w:rsidP="008527BE">
            <w:pPr>
              <w:rPr>
                <w:lang w:eastAsia="zh-CN"/>
              </w:rPr>
            </w:pPr>
            <w:r>
              <w:rPr>
                <w:rFonts w:hint="eastAsia"/>
                <w:lang w:eastAsia="zh-CN"/>
              </w:rPr>
              <w:t>L</w:t>
            </w:r>
            <w:r>
              <w:rPr>
                <w:lang w:eastAsia="zh-CN"/>
              </w:rPr>
              <w:t>PP is the protocol terminated between UE and LMF. Positioning related functionalities between UE and LMF should be carried by LPP spec.</w:t>
            </w:r>
          </w:p>
        </w:tc>
      </w:tr>
      <w:tr w:rsidR="001575F9" w14:paraId="0AC22A98" w14:textId="77777777" w:rsidTr="00646740">
        <w:tc>
          <w:tcPr>
            <w:tcW w:w="1583" w:type="dxa"/>
          </w:tcPr>
          <w:p w14:paraId="288917E2" w14:textId="1DA6786A" w:rsidR="001575F9" w:rsidRDefault="001575F9" w:rsidP="001575F9">
            <w:pPr>
              <w:rPr>
                <w:lang w:eastAsia="zh-CN"/>
              </w:rPr>
            </w:pPr>
            <w:r>
              <w:rPr>
                <w:rFonts w:hint="eastAsia"/>
                <w:lang w:eastAsia="zh-CN"/>
              </w:rPr>
              <w:t>M</w:t>
            </w:r>
            <w:r>
              <w:rPr>
                <w:lang w:eastAsia="zh-CN"/>
              </w:rPr>
              <w:t>ediaTek</w:t>
            </w:r>
          </w:p>
        </w:tc>
        <w:tc>
          <w:tcPr>
            <w:tcW w:w="1207" w:type="dxa"/>
          </w:tcPr>
          <w:p w14:paraId="2E6606F4" w14:textId="607F220A" w:rsidR="001575F9" w:rsidRDefault="001575F9" w:rsidP="001575F9">
            <w:pPr>
              <w:rPr>
                <w:sz w:val="22"/>
                <w:szCs w:val="22"/>
                <w:lang w:eastAsia="zh-CN"/>
              </w:rPr>
            </w:pPr>
            <w:r>
              <w:rPr>
                <w:rFonts w:hint="eastAsia"/>
                <w:sz w:val="22"/>
                <w:szCs w:val="22"/>
                <w:lang w:eastAsia="zh-CN"/>
              </w:rPr>
              <w:t xml:space="preserve">1 or </w:t>
            </w:r>
            <w:r>
              <w:rPr>
                <w:sz w:val="22"/>
                <w:szCs w:val="22"/>
                <w:lang w:eastAsia="zh-CN"/>
              </w:rPr>
              <w:t>4</w:t>
            </w:r>
          </w:p>
        </w:tc>
        <w:tc>
          <w:tcPr>
            <w:tcW w:w="7106" w:type="dxa"/>
          </w:tcPr>
          <w:p w14:paraId="7FEC775A" w14:textId="77777777" w:rsidR="001575F9" w:rsidRDefault="001575F9" w:rsidP="001575F9">
            <w:pPr>
              <w:rPr>
                <w:lang w:eastAsia="zh-CN"/>
              </w:rPr>
            </w:pPr>
            <w:r>
              <w:rPr>
                <w:lang w:eastAsia="zh-CN"/>
              </w:rPr>
              <w:t>Our preference</w:t>
            </w:r>
            <w:r w:rsidRPr="008A774F">
              <w:rPr>
                <w:lang w:eastAsia="zh-CN"/>
              </w:rPr>
              <w:t xml:space="preserve"> </w:t>
            </w:r>
            <w:r>
              <w:rPr>
                <w:lang w:eastAsia="zh-CN"/>
              </w:rPr>
              <w:t xml:space="preserve">is to </w:t>
            </w:r>
            <w:r w:rsidR="006032AF">
              <w:rPr>
                <w:lang w:eastAsia="zh-CN"/>
              </w:rPr>
              <w:t xml:space="preserve">enable </w:t>
            </w:r>
            <w:r w:rsidR="006032AF" w:rsidRPr="006032AF">
              <w:rPr>
                <w:lang w:eastAsia="zh-CN"/>
              </w:rPr>
              <w:t xml:space="preserve">SL positioning by using the </w:t>
            </w:r>
            <w:r w:rsidR="006032AF">
              <w:rPr>
                <w:lang w:eastAsia="zh-CN"/>
              </w:rPr>
              <w:t xml:space="preserve">new protocol </w:t>
            </w:r>
            <w:r w:rsidR="006032AF" w:rsidRPr="006032AF">
              <w:rPr>
                <w:lang w:eastAsia="zh-CN"/>
              </w:rPr>
              <w:t xml:space="preserve">SLPP/RSPP over </w:t>
            </w:r>
            <w:r w:rsidR="006032AF">
              <w:rPr>
                <w:lang w:eastAsia="zh-CN"/>
              </w:rPr>
              <w:t>both</w:t>
            </w:r>
            <w:r w:rsidR="006032AF" w:rsidRPr="006032AF">
              <w:rPr>
                <w:lang w:eastAsia="zh-CN"/>
              </w:rPr>
              <w:t xml:space="preserve"> Uu and PC5 interface</w:t>
            </w:r>
            <w:r>
              <w:rPr>
                <w:lang w:eastAsia="zh-CN"/>
              </w:rPr>
              <w:t xml:space="preserve">. </w:t>
            </w:r>
          </w:p>
          <w:p w14:paraId="1B258DEB" w14:textId="3A7093A8" w:rsidR="006032AF" w:rsidRPr="006032AF" w:rsidRDefault="006032AF" w:rsidP="001575F9">
            <w:pPr>
              <w:rPr>
                <w:lang w:eastAsia="zh-CN"/>
              </w:rPr>
            </w:pPr>
            <w:r w:rsidRPr="006032AF">
              <w:rPr>
                <w:rFonts w:hint="eastAsia"/>
                <w:lang w:eastAsia="zh-CN"/>
              </w:rPr>
              <w:t>M</w:t>
            </w:r>
            <w:r w:rsidRPr="006032AF">
              <w:rPr>
                <w:lang w:eastAsia="zh-CN"/>
              </w:rPr>
              <w:t>eanwhile</w:t>
            </w:r>
            <w:r>
              <w:rPr>
                <w:lang w:eastAsia="zh-CN"/>
              </w:rPr>
              <w:t xml:space="preserve">, we support to study the possibility to enable the L2 relay based SL positioning operation. </w:t>
            </w:r>
          </w:p>
        </w:tc>
      </w:tr>
      <w:tr w:rsidR="00A42E1C" w14:paraId="196B9912" w14:textId="77777777" w:rsidTr="00646740">
        <w:tc>
          <w:tcPr>
            <w:tcW w:w="1583" w:type="dxa"/>
          </w:tcPr>
          <w:p w14:paraId="55E8C1DD" w14:textId="4E4AE8A2" w:rsidR="00A42E1C" w:rsidRDefault="00A42E1C" w:rsidP="00A42E1C">
            <w:pPr>
              <w:rPr>
                <w:lang w:eastAsia="zh-CN"/>
              </w:rPr>
            </w:pPr>
            <w:r w:rsidRPr="00CF5536">
              <w:t>Lenovo</w:t>
            </w:r>
          </w:p>
        </w:tc>
        <w:tc>
          <w:tcPr>
            <w:tcW w:w="1207" w:type="dxa"/>
          </w:tcPr>
          <w:p w14:paraId="5D622169" w14:textId="4E9C8505" w:rsidR="00A42E1C" w:rsidRDefault="00A42E1C" w:rsidP="00A42E1C">
            <w:pPr>
              <w:rPr>
                <w:sz w:val="22"/>
                <w:szCs w:val="22"/>
                <w:lang w:eastAsia="zh-CN"/>
              </w:rPr>
            </w:pPr>
            <w:r>
              <w:t xml:space="preserve">1, </w:t>
            </w:r>
            <w:r w:rsidRPr="00CF5536">
              <w:t>It depends on scenario</w:t>
            </w:r>
          </w:p>
        </w:tc>
        <w:tc>
          <w:tcPr>
            <w:tcW w:w="7106" w:type="dxa"/>
          </w:tcPr>
          <w:p w14:paraId="18A8A917" w14:textId="3A70BC10" w:rsidR="00A42E1C" w:rsidRDefault="00A42E1C" w:rsidP="00A42E1C">
            <w:pPr>
              <w:rPr>
                <w:sz w:val="22"/>
                <w:szCs w:val="22"/>
                <w:lang w:eastAsia="zh-CN"/>
              </w:rPr>
            </w:pPr>
            <w:r w:rsidRPr="00CF5536">
              <w:t xml:space="preserve">At least in the case of PC5-only positioning, this would depend on whether an LMF-independent or LMF -dependent architecture would be considered. For an LMF-dependent architecture, Option </w:t>
            </w:r>
            <w:r>
              <w:t>1</w:t>
            </w:r>
            <w:r w:rsidRPr="00CF5536">
              <w:t xml:space="preserve"> may be further considered. </w:t>
            </w:r>
          </w:p>
        </w:tc>
      </w:tr>
      <w:tr w:rsidR="00AF087C" w14:paraId="4E7C31B3" w14:textId="77777777" w:rsidTr="00646740">
        <w:tc>
          <w:tcPr>
            <w:tcW w:w="1583" w:type="dxa"/>
          </w:tcPr>
          <w:p w14:paraId="4FDC067A" w14:textId="51815F95" w:rsidR="00AF087C" w:rsidRDefault="00AF087C" w:rsidP="00AF087C">
            <w:pPr>
              <w:rPr>
                <w:lang w:eastAsia="zh-CN"/>
              </w:rPr>
            </w:pPr>
            <w:r>
              <w:t>LG</w:t>
            </w:r>
          </w:p>
        </w:tc>
        <w:tc>
          <w:tcPr>
            <w:tcW w:w="1207" w:type="dxa"/>
          </w:tcPr>
          <w:p w14:paraId="46F16657" w14:textId="6D34B8E2" w:rsidR="00AF087C" w:rsidRDefault="00AF087C" w:rsidP="00AF087C">
            <w:pPr>
              <w:rPr>
                <w:sz w:val="22"/>
                <w:szCs w:val="22"/>
                <w:lang w:eastAsia="zh-CN"/>
              </w:rPr>
            </w:pPr>
            <w:r>
              <w:rPr>
                <w:sz w:val="22"/>
                <w:szCs w:val="22"/>
                <w:lang w:eastAsia="zh-CN"/>
              </w:rPr>
              <w:t>2 and 3</w:t>
            </w:r>
          </w:p>
        </w:tc>
        <w:tc>
          <w:tcPr>
            <w:tcW w:w="7106" w:type="dxa"/>
          </w:tcPr>
          <w:p w14:paraId="35EFE049" w14:textId="1AA5B302" w:rsidR="00AF087C" w:rsidRDefault="00AF087C" w:rsidP="00AF087C">
            <w:pPr>
              <w:rPr>
                <w:lang w:eastAsia="zh-CN"/>
              </w:rPr>
            </w:pPr>
            <w:r>
              <w:rPr>
                <w:lang w:eastAsia="zh-CN"/>
              </w:rPr>
              <w:t>We see this case is the same as Q2.</w:t>
            </w:r>
          </w:p>
        </w:tc>
      </w:tr>
      <w:tr w:rsidR="00A42E1C" w14:paraId="4BD059F8" w14:textId="77777777" w:rsidTr="00646740">
        <w:tc>
          <w:tcPr>
            <w:tcW w:w="1583" w:type="dxa"/>
          </w:tcPr>
          <w:p w14:paraId="0D8B906C" w14:textId="166D9B75" w:rsidR="00A42E1C" w:rsidRDefault="00754115" w:rsidP="00A42E1C">
            <w:pPr>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1207" w:type="dxa"/>
          </w:tcPr>
          <w:p w14:paraId="3E304465" w14:textId="0D774C27" w:rsidR="00A42E1C" w:rsidRDefault="00754115" w:rsidP="00A42E1C">
            <w:pPr>
              <w:rPr>
                <w:sz w:val="22"/>
                <w:szCs w:val="22"/>
                <w:lang w:eastAsia="zh-CN"/>
              </w:rPr>
            </w:pPr>
            <w:r>
              <w:rPr>
                <w:rFonts w:hint="eastAsia"/>
                <w:sz w:val="22"/>
                <w:szCs w:val="22"/>
                <w:lang w:eastAsia="zh-CN"/>
              </w:rPr>
              <w:t>2</w:t>
            </w:r>
            <w:r>
              <w:rPr>
                <w:sz w:val="22"/>
                <w:szCs w:val="22"/>
                <w:lang w:eastAsia="zh-CN"/>
              </w:rPr>
              <w:t xml:space="preserve"> and 3</w:t>
            </w:r>
          </w:p>
        </w:tc>
        <w:tc>
          <w:tcPr>
            <w:tcW w:w="7106" w:type="dxa"/>
          </w:tcPr>
          <w:p w14:paraId="5CBCA344" w14:textId="2DE7448F" w:rsidR="00A42E1C" w:rsidRDefault="00754115" w:rsidP="00A42E1C">
            <w:pPr>
              <w:rPr>
                <w:i/>
                <w:iCs/>
                <w:sz w:val="22"/>
                <w:szCs w:val="22"/>
                <w:lang w:eastAsia="zh-CN"/>
              </w:rPr>
            </w:pPr>
            <w:r w:rsidRPr="00754115">
              <w:rPr>
                <w:lang w:eastAsia="zh-CN"/>
              </w:rPr>
              <w:t>Same as Q2</w:t>
            </w:r>
          </w:p>
        </w:tc>
      </w:tr>
      <w:tr w:rsidR="00646740" w14:paraId="594A5132" w14:textId="77777777" w:rsidTr="00646740">
        <w:tc>
          <w:tcPr>
            <w:tcW w:w="1583" w:type="dxa"/>
          </w:tcPr>
          <w:p w14:paraId="35F255B0" w14:textId="58B3124F" w:rsidR="00646740" w:rsidRDefault="00646740" w:rsidP="00646740">
            <w:pPr>
              <w:rPr>
                <w:lang w:eastAsia="zh-CN"/>
              </w:rPr>
            </w:pPr>
            <w:r>
              <w:rPr>
                <w:lang w:eastAsia="zh-CN"/>
              </w:rPr>
              <w:t>Sony</w:t>
            </w:r>
          </w:p>
        </w:tc>
        <w:tc>
          <w:tcPr>
            <w:tcW w:w="1207" w:type="dxa"/>
          </w:tcPr>
          <w:p w14:paraId="2CCE1623" w14:textId="68D234B1" w:rsidR="00646740" w:rsidRPr="00646740" w:rsidRDefault="00646740" w:rsidP="00646740">
            <w:pPr>
              <w:rPr>
                <w:lang w:eastAsia="zh-CN"/>
              </w:rPr>
            </w:pPr>
            <w:r w:rsidRPr="00646740">
              <w:rPr>
                <w:lang w:eastAsia="zh-CN"/>
              </w:rPr>
              <w:t>Depending other aspects</w:t>
            </w:r>
          </w:p>
        </w:tc>
        <w:tc>
          <w:tcPr>
            <w:tcW w:w="7106" w:type="dxa"/>
          </w:tcPr>
          <w:p w14:paraId="7933F4FC" w14:textId="633C5BE4" w:rsidR="00646740" w:rsidRPr="00754115" w:rsidRDefault="00646740" w:rsidP="00646740">
            <w:pPr>
              <w:rPr>
                <w:lang w:eastAsia="zh-CN"/>
              </w:rPr>
            </w:pPr>
            <w:r w:rsidRPr="00646740">
              <w:rPr>
                <w:lang w:eastAsia="zh-CN"/>
              </w:rPr>
              <w:t xml:space="preserve">For the case of PC5 only, if all UEs are in coverage, there would not be any need for a relay. The second aspect is whether LMF is responsible for configuring SL-PRS, or it would be the “anchor” </w:t>
            </w:r>
            <w:proofErr w:type="gramStart"/>
            <w:r w:rsidRPr="00646740">
              <w:rPr>
                <w:lang w:eastAsia="zh-CN"/>
              </w:rPr>
              <w:t>UE .This</w:t>
            </w:r>
            <w:proofErr w:type="gramEnd"/>
            <w:r w:rsidRPr="00646740">
              <w:rPr>
                <w:lang w:eastAsia="zh-CN"/>
              </w:rPr>
              <w:t xml:space="preserve"> may also depend on the option to support the LMF as a UE.</w:t>
            </w:r>
          </w:p>
        </w:tc>
      </w:tr>
      <w:tr w:rsidR="00495881" w14:paraId="0799CEA0" w14:textId="77777777" w:rsidTr="00646740">
        <w:tc>
          <w:tcPr>
            <w:tcW w:w="1583" w:type="dxa"/>
          </w:tcPr>
          <w:p w14:paraId="7D220EDE" w14:textId="67F87CCC" w:rsidR="00495881" w:rsidRDefault="00495881" w:rsidP="00495881">
            <w:pPr>
              <w:rPr>
                <w:lang w:eastAsia="zh-CN"/>
              </w:rPr>
            </w:pPr>
            <w:r>
              <w:rPr>
                <w:lang w:eastAsia="zh-CN"/>
              </w:rPr>
              <w:t>Philips</w:t>
            </w:r>
          </w:p>
        </w:tc>
        <w:tc>
          <w:tcPr>
            <w:tcW w:w="1207" w:type="dxa"/>
          </w:tcPr>
          <w:p w14:paraId="1EA154EF" w14:textId="0A583F16" w:rsidR="00495881" w:rsidRPr="00646740" w:rsidRDefault="00495881" w:rsidP="00495881">
            <w:pPr>
              <w:rPr>
                <w:lang w:eastAsia="zh-CN"/>
              </w:rPr>
            </w:pPr>
            <w:r>
              <w:rPr>
                <w:sz w:val="22"/>
                <w:szCs w:val="22"/>
                <w:lang w:eastAsia="zh-CN"/>
              </w:rPr>
              <w:t>1 or 3</w:t>
            </w:r>
          </w:p>
        </w:tc>
        <w:tc>
          <w:tcPr>
            <w:tcW w:w="7106" w:type="dxa"/>
          </w:tcPr>
          <w:p w14:paraId="2E442706" w14:textId="142DC2F2" w:rsidR="00495881" w:rsidRPr="00646740" w:rsidRDefault="00495881" w:rsidP="00495881">
            <w:pPr>
              <w:rPr>
                <w:lang w:eastAsia="zh-CN"/>
              </w:rPr>
            </w:pPr>
            <w:r>
              <w:rPr>
                <w:lang w:eastAsia="zh-CN"/>
              </w:rPr>
              <w:t>Same as Q2.</w:t>
            </w:r>
          </w:p>
        </w:tc>
      </w:tr>
      <w:tr w:rsidR="00754FB4" w14:paraId="1D779215" w14:textId="77777777" w:rsidTr="00646740">
        <w:tc>
          <w:tcPr>
            <w:tcW w:w="1583" w:type="dxa"/>
          </w:tcPr>
          <w:p w14:paraId="41110BF0" w14:textId="1A896606" w:rsidR="00754FB4" w:rsidRDefault="00754FB4" w:rsidP="00495881">
            <w:pPr>
              <w:rPr>
                <w:lang w:eastAsia="zh-CN"/>
              </w:rPr>
            </w:pPr>
            <w:r>
              <w:rPr>
                <w:rFonts w:hint="eastAsia"/>
                <w:lang w:eastAsia="zh-CN"/>
              </w:rPr>
              <w:t>C</w:t>
            </w:r>
            <w:r>
              <w:rPr>
                <w:lang w:eastAsia="zh-CN"/>
              </w:rPr>
              <w:t>MCC</w:t>
            </w:r>
          </w:p>
        </w:tc>
        <w:tc>
          <w:tcPr>
            <w:tcW w:w="1207" w:type="dxa"/>
          </w:tcPr>
          <w:p w14:paraId="4603BF18" w14:textId="48917D8B" w:rsidR="00754FB4" w:rsidRDefault="00754FB4" w:rsidP="00495881">
            <w:pPr>
              <w:rPr>
                <w:sz w:val="22"/>
                <w:szCs w:val="22"/>
                <w:lang w:eastAsia="zh-CN"/>
              </w:rPr>
            </w:pPr>
            <w:r>
              <w:rPr>
                <w:rFonts w:hint="eastAsia"/>
                <w:sz w:val="22"/>
                <w:szCs w:val="22"/>
                <w:lang w:eastAsia="zh-CN"/>
              </w:rPr>
              <w:t>2</w:t>
            </w:r>
            <w:r>
              <w:rPr>
                <w:sz w:val="22"/>
                <w:szCs w:val="22"/>
                <w:lang w:eastAsia="zh-CN"/>
              </w:rPr>
              <w:t xml:space="preserve"> and 3</w:t>
            </w:r>
          </w:p>
        </w:tc>
        <w:tc>
          <w:tcPr>
            <w:tcW w:w="7106" w:type="dxa"/>
          </w:tcPr>
          <w:p w14:paraId="18C6CB72" w14:textId="4CBAA25F" w:rsidR="00754FB4" w:rsidRDefault="00754FB4" w:rsidP="00495881">
            <w:pPr>
              <w:rPr>
                <w:lang w:eastAsia="zh-CN"/>
              </w:rPr>
            </w:pPr>
            <w:r>
              <w:rPr>
                <w:rFonts w:hint="eastAsia"/>
                <w:lang w:eastAsia="zh-CN"/>
              </w:rPr>
              <w:t>S</w:t>
            </w:r>
            <w:r>
              <w:rPr>
                <w:lang w:eastAsia="zh-CN"/>
              </w:rPr>
              <w:t>ame as Q2.</w:t>
            </w:r>
            <w:r w:rsidR="003070E9">
              <w:rPr>
                <w:lang w:eastAsia="zh-CN"/>
              </w:rPr>
              <w:t xml:space="preserve"> </w:t>
            </w:r>
          </w:p>
        </w:tc>
      </w:tr>
      <w:tr w:rsidR="00805148" w14:paraId="4E93AFBD" w14:textId="77777777" w:rsidTr="00646740">
        <w:tc>
          <w:tcPr>
            <w:tcW w:w="1583" w:type="dxa"/>
          </w:tcPr>
          <w:p w14:paraId="304036F2" w14:textId="418BCD76" w:rsidR="00805148" w:rsidRDefault="00805148" w:rsidP="00805148">
            <w:pPr>
              <w:rPr>
                <w:lang w:eastAsia="zh-CN"/>
              </w:rPr>
            </w:pPr>
            <w:r>
              <w:rPr>
                <w:lang w:eastAsia="zh-CN"/>
              </w:rPr>
              <w:t>InterDigital</w:t>
            </w:r>
          </w:p>
        </w:tc>
        <w:tc>
          <w:tcPr>
            <w:tcW w:w="1207" w:type="dxa"/>
          </w:tcPr>
          <w:p w14:paraId="2A88C053" w14:textId="2B55FDD0" w:rsidR="00805148" w:rsidRDefault="00805148" w:rsidP="00805148">
            <w:pPr>
              <w:rPr>
                <w:sz w:val="22"/>
                <w:szCs w:val="22"/>
                <w:lang w:eastAsia="zh-CN"/>
              </w:rPr>
            </w:pPr>
            <w:r>
              <w:rPr>
                <w:sz w:val="22"/>
                <w:szCs w:val="22"/>
                <w:lang w:eastAsia="zh-CN"/>
              </w:rPr>
              <w:t>2 or 3</w:t>
            </w:r>
          </w:p>
        </w:tc>
        <w:tc>
          <w:tcPr>
            <w:tcW w:w="7106" w:type="dxa"/>
          </w:tcPr>
          <w:p w14:paraId="1CF6D527" w14:textId="77777777" w:rsidR="00805148" w:rsidRPr="00516DF9" w:rsidRDefault="00805148" w:rsidP="00805148">
            <w:pPr>
              <w:rPr>
                <w:lang w:eastAsia="zh-CN"/>
              </w:rPr>
            </w:pPr>
            <w:r w:rsidRPr="00516DF9">
              <w:rPr>
                <w:lang w:eastAsia="zh-CN"/>
              </w:rPr>
              <w:t xml:space="preserve">For PC5-only positioning, </w:t>
            </w:r>
            <w:r>
              <w:rPr>
                <w:lang w:eastAsia="zh-CN"/>
              </w:rPr>
              <w:t>the extent to which LMF may need to be involved is not clear. For example, the LMF need not be involved in the case where the</w:t>
            </w:r>
            <w:r w:rsidRPr="00516DF9">
              <w:rPr>
                <w:lang w:eastAsia="zh-CN"/>
              </w:rPr>
              <w:t xml:space="preserve"> SL-PRS resources can be selected by the UEs when configured to operate in Mode 2/Scheme 2. </w:t>
            </w:r>
          </w:p>
          <w:p w14:paraId="5B4704E5" w14:textId="445C02AC" w:rsidR="00805148" w:rsidRDefault="00805148" w:rsidP="00805148">
            <w:pPr>
              <w:rPr>
                <w:lang w:eastAsia="zh-CN"/>
              </w:rPr>
            </w:pPr>
            <w:r w:rsidRPr="00516DF9">
              <w:rPr>
                <w:lang w:eastAsia="zh-CN"/>
              </w:rPr>
              <w:t xml:space="preserve">For </w:t>
            </w:r>
            <w:r>
              <w:rPr>
                <w:lang w:eastAsia="zh-CN"/>
              </w:rPr>
              <w:t>sending the</w:t>
            </w:r>
            <w:r w:rsidRPr="00516DF9">
              <w:rPr>
                <w:lang w:eastAsia="zh-CN"/>
              </w:rPr>
              <w:t xml:space="preserve"> SL-PRS measurement</w:t>
            </w:r>
            <w:r>
              <w:rPr>
                <w:lang w:eastAsia="zh-CN"/>
              </w:rPr>
              <w:t xml:space="preserve"> reports from the target UE</w:t>
            </w:r>
            <w:r w:rsidRPr="00516DF9">
              <w:rPr>
                <w:lang w:eastAsia="zh-CN"/>
              </w:rPr>
              <w:t xml:space="preserve"> to LMF (</w:t>
            </w:r>
            <w:proofErr w:type="gramStart"/>
            <w:r w:rsidRPr="00516DF9">
              <w:rPr>
                <w:lang w:eastAsia="zh-CN"/>
              </w:rPr>
              <w:t>e.g.</w:t>
            </w:r>
            <w:proofErr w:type="gramEnd"/>
            <w:r w:rsidRPr="00516DF9">
              <w:rPr>
                <w:lang w:eastAsia="zh-CN"/>
              </w:rPr>
              <w:t xml:space="preserve"> for MT-LR), </w:t>
            </w:r>
            <w:r>
              <w:rPr>
                <w:lang w:eastAsia="zh-CN"/>
              </w:rPr>
              <w:t>either extension (Option 2) or enhancement (Option 3) to LPP can be considered.</w:t>
            </w:r>
          </w:p>
        </w:tc>
      </w:tr>
    </w:tbl>
    <w:p w14:paraId="13185903" w14:textId="77777777" w:rsidR="00C54C01" w:rsidRDefault="00C54C01">
      <w:pPr>
        <w:jc w:val="both"/>
        <w:rPr>
          <w:b/>
          <w:bCs/>
        </w:rPr>
      </w:pPr>
    </w:p>
    <w:p w14:paraId="281B7A5E"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627FA05" w14:textId="336E6B8C" w:rsidR="001E03D5" w:rsidRPr="005759BA" w:rsidRDefault="001E03D5" w:rsidP="005759BA">
      <w:pPr>
        <w:tabs>
          <w:tab w:val="left" w:pos="1701"/>
        </w:tabs>
        <w:spacing w:after="120"/>
        <w:jc w:val="both"/>
        <w:rPr>
          <w:rFonts w:eastAsia="Times New Roman"/>
          <w:lang w:val="en-GB" w:eastAsia="zh-CN"/>
        </w:rPr>
      </w:pPr>
      <w:r w:rsidRPr="005759BA">
        <w:rPr>
          <w:rFonts w:eastAsia="Times New Roman"/>
          <w:lang w:val="en-GB" w:eastAsia="zh-CN"/>
        </w:rPr>
        <w:t>The breakdown for the number of companies that support each option is as follows</w:t>
      </w:r>
      <w:r w:rsidR="00347738" w:rsidRPr="005759BA">
        <w:rPr>
          <w:rFonts w:eastAsia="Times New Roman"/>
          <w:lang w:val="en-GB" w:eastAsia="zh-CN"/>
        </w:rPr>
        <w:t xml:space="preserve"> (note that companies that have mentioned multiple options have been counted separately for each</w:t>
      </w:r>
      <w:r w:rsidR="00D5430F">
        <w:rPr>
          <w:rFonts w:eastAsia="Times New Roman"/>
          <w:lang w:val="en-GB" w:eastAsia="zh-CN"/>
        </w:rPr>
        <w:t xml:space="preserve"> option</w:t>
      </w:r>
      <w:r w:rsidR="00347738" w:rsidRPr="005759BA">
        <w:rPr>
          <w:rFonts w:eastAsia="Times New Roman"/>
          <w:lang w:val="en-GB" w:eastAsia="zh-CN"/>
        </w:rPr>
        <w:t>)</w:t>
      </w:r>
      <w:r w:rsidRPr="005759BA">
        <w:rPr>
          <w:rFonts w:eastAsia="Times New Roman"/>
          <w:lang w:val="en-GB" w:eastAsia="zh-CN"/>
        </w:rPr>
        <w:t>:</w:t>
      </w:r>
    </w:p>
    <w:p w14:paraId="46AF50AE" w14:textId="32D21AA3" w:rsidR="001E03D5" w:rsidRPr="005759BA" w:rsidRDefault="001E03D5" w:rsidP="001E03D5">
      <w:pPr>
        <w:tabs>
          <w:tab w:val="left" w:pos="1701"/>
        </w:tabs>
        <w:spacing w:after="120"/>
        <w:ind w:left="1304" w:hanging="1304"/>
        <w:jc w:val="both"/>
        <w:rPr>
          <w:rFonts w:eastAsia="Times New Roman"/>
          <w:lang w:val="en-GB" w:eastAsia="zh-CN"/>
        </w:rPr>
      </w:pPr>
      <w:r w:rsidRPr="005759BA">
        <w:rPr>
          <w:rFonts w:eastAsia="Times New Roman"/>
          <w:lang w:val="en-GB" w:eastAsia="zh-CN"/>
        </w:rPr>
        <w:t>Option 1: 4</w:t>
      </w:r>
    </w:p>
    <w:p w14:paraId="4EB70C43" w14:textId="5766FBA5" w:rsidR="001E03D5" w:rsidRPr="005759BA" w:rsidRDefault="001E03D5" w:rsidP="001E03D5">
      <w:pPr>
        <w:tabs>
          <w:tab w:val="left" w:pos="1701"/>
        </w:tabs>
        <w:spacing w:after="120"/>
        <w:ind w:left="1304" w:hanging="1304"/>
        <w:jc w:val="both"/>
        <w:rPr>
          <w:rFonts w:eastAsia="Times New Roman"/>
          <w:lang w:val="en-GB" w:eastAsia="zh-CN"/>
        </w:rPr>
      </w:pPr>
      <w:r w:rsidRPr="005759BA">
        <w:rPr>
          <w:rFonts w:eastAsia="Times New Roman"/>
          <w:lang w:val="en-GB" w:eastAsia="zh-CN"/>
        </w:rPr>
        <w:t>Option 2: 7</w:t>
      </w:r>
    </w:p>
    <w:p w14:paraId="5F5E3324" w14:textId="2FBE0F5D" w:rsidR="001E03D5" w:rsidRPr="005759BA" w:rsidRDefault="001E03D5" w:rsidP="001E03D5">
      <w:pPr>
        <w:tabs>
          <w:tab w:val="left" w:pos="1701"/>
        </w:tabs>
        <w:spacing w:after="120"/>
        <w:ind w:left="1304" w:hanging="1304"/>
        <w:jc w:val="both"/>
        <w:rPr>
          <w:rFonts w:eastAsia="Times New Roman"/>
          <w:lang w:val="en-GB" w:eastAsia="zh-CN"/>
        </w:rPr>
      </w:pPr>
      <w:r w:rsidRPr="005759BA">
        <w:rPr>
          <w:rFonts w:eastAsia="Times New Roman"/>
          <w:lang w:val="en-GB" w:eastAsia="zh-CN"/>
        </w:rPr>
        <w:t>Option 3: 9</w:t>
      </w:r>
    </w:p>
    <w:p w14:paraId="296031D6" w14:textId="59BE0333" w:rsidR="001E03D5" w:rsidRPr="005759BA" w:rsidRDefault="001E03D5" w:rsidP="005759BA">
      <w:pPr>
        <w:tabs>
          <w:tab w:val="left" w:pos="1701"/>
        </w:tabs>
        <w:spacing w:after="120"/>
        <w:jc w:val="both"/>
        <w:rPr>
          <w:rFonts w:eastAsia="Times New Roman"/>
          <w:lang w:val="en-GB" w:eastAsia="zh-CN"/>
        </w:rPr>
      </w:pPr>
      <w:r w:rsidRPr="005759BA">
        <w:rPr>
          <w:rFonts w:eastAsia="Times New Roman"/>
          <w:lang w:val="en-GB" w:eastAsia="zh-CN"/>
        </w:rPr>
        <w:t xml:space="preserve">The situation is similar to the previous question, with most companies </w:t>
      </w:r>
      <w:r w:rsidR="003A56B6" w:rsidRPr="005759BA">
        <w:rPr>
          <w:rFonts w:eastAsia="Times New Roman"/>
          <w:lang w:val="en-GB" w:eastAsia="zh-CN"/>
        </w:rPr>
        <w:t>supporting option 2 or option 3. In addition, one company (Ericsson) thinks that the in</w:t>
      </w:r>
      <w:r w:rsidR="00B72FBD" w:rsidRPr="005759BA">
        <w:rPr>
          <w:rFonts w:eastAsia="Times New Roman"/>
          <w:lang w:val="en-GB" w:eastAsia="zh-CN"/>
        </w:rPr>
        <w:t>-</w:t>
      </w:r>
      <w:r w:rsidR="003A56B6" w:rsidRPr="005759BA">
        <w:rPr>
          <w:rFonts w:eastAsia="Times New Roman"/>
          <w:lang w:val="en-GB" w:eastAsia="zh-CN"/>
        </w:rPr>
        <w:t xml:space="preserve">coverage case can be handled by U2N relaying. Some companies also </w:t>
      </w:r>
      <w:r w:rsidR="003A56B6" w:rsidRPr="005759BA">
        <w:rPr>
          <w:rFonts w:eastAsia="Times New Roman"/>
          <w:lang w:val="en-GB" w:eastAsia="zh-CN"/>
        </w:rPr>
        <w:lastRenderedPageBreak/>
        <w:t xml:space="preserve">mentioned that this depends on the involvement of LMF in the positioning architecture. Rapporteur thinks that </w:t>
      </w:r>
      <w:r w:rsidR="008C1851" w:rsidRPr="005759BA">
        <w:rPr>
          <w:rFonts w:eastAsia="Times New Roman"/>
          <w:lang w:val="en-GB" w:eastAsia="zh-CN"/>
        </w:rPr>
        <w:t>this assumption</w:t>
      </w:r>
      <w:r w:rsidR="003A56B6" w:rsidRPr="005759BA">
        <w:rPr>
          <w:rFonts w:eastAsia="Times New Roman"/>
          <w:lang w:val="en-GB" w:eastAsia="zh-CN"/>
        </w:rPr>
        <w:t xml:space="preserve"> is logical, unless we want a departure from the legacy positioning architecture, but this depends ultimately on the positioning architecture design in SA2. </w:t>
      </w:r>
    </w:p>
    <w:p w14:paraId="427139A3" w14:textId="4F86734A" w:rsidR="003A56B6" w:rsidRDefault="003A56B6" w:rsidP="003A56B6">
      <w:pPr>
        <w:jc w:val="both"/>
        <w:rPr>
          <w:b/>
          <w:bCs/>
        </w:rPr>
      </w:pPr>
      <w:r>
        <w:rPr>
          <w:rFonts w:eastAsia="Times New Roman"/>
          <w:b/>
          <w:bCs/>
          <w:lang w:val="en-GB" w:eastAsia="zh-CN"/>
        </w:rPr>
        <w:t>Proposal</w:t>
      </w:r>
      <w:r w:rsidR="00D5430F">
        <w:rPr>
          <w:rFonts w:eastAsia="Times New Roman"/>
          <w:b/>
          <w:bCs/>
          <w:lang w:val="en-GB" w:eastAsia="zh-CN"/>
        </w:rPr>
        <w:t xml:space="preserve"> 2</w:t>
      </w:r>
      <w:r>
        <w:rPr>
          <w:rFonts w:eastAsia="Times New Roman"/>
          <w:b/>
          <w:bCs/>
          <w:lang w:val="en-GB" w:eastAsia="zh-CN"/>
        </w:rPr>
        <w:t xml:space="preserve">: </w:t>
      </w:r>
      <w:r>
        <w:rPr>
          <w:b/>
          <w:bCs/>
        </w:rPr>
        <w:t>For sidelink positioning procedures between UE and LMF for the case of PC5-only based positioning in case of in-coverage, RAN2 is proposed to discuss and select between the following</w:t>
      </w:r>
      <w:r w:rsidR="00D5430F">
        <w:rPr>
          <w:b/>
          <w:bCs/>
        </w:rPr>
        <w:t xml:space="preserve"> options</w:t>
      </w:r>
      <w:r>
        <w:rPr>
          <w:b/>
          <w:bCs/>
        </w:rPr>
        <w:t>:</w:t>
      </w:r>
    </w:p>
    <w:p w14:paraId="038E9FB3" w14:textId="03EAC541" w:rsidR="003A56B6" w:rsidRDefault="003A56B6" w:rsidP="005759BA">
      <w:pPr>
        <w:pStyle w:val="NormalNumbered"/>
        <w:numPr>
          <w:ilvl w:val="0"/>
          <w:numId w:val="16"/>
        </w:numPr>
        <w:rPr>
          <w:b/>
          <w:bCs/>
        </w:rPr>
      </w:pPr>
      <w:r>
        <w:rPr>
          <w:b/>
          <w:bCs/>
        </w:rPr>
        <w:t xml:space="preserve">Extension of LPP, whereby new signaling shall be defined to support PC5 based positioning, </w:t>
      </w:r>
      <w:r w:rsidR="008C1851">
        <w:rPr>
          <w:b/>
          <w:bCs/>
        </w:rPr>
        <w:t>i.e.,</w:t>
      </w:r>
      <w:r>
        <w:rPr>
          <w:b/>
          <w:bCs/>
        </w:rPr>
        <w:t xml:space="preserve"> extend the existing LPP to support sidelink based positioning between UE and LMF</w:t>
      </w:r>
    </w:p>
    <w:p w14:paraId="11914037" w14:textId="68964908" w:rsidR="003A56B6" w:rsidRDefault="003A56B6" w:rsidP="005759BA">
      <w:pPr>
        <w:pStyle w:val="NormalNumbered"/>
        <w:numPr>
          <w:ilvl w:val="0"/>
          <w:numId w:val="16"/>
        </w:numPr>
        <w:rPr>
          <w:b/>
          <w:bCs/>
        </w:rPr>
      </w:pPr>
      <w:r>
        <w:rPr>
          <w:b/>
          <w:bCs/>
        </w:rPr>
        <w:t xml:space="preserve">Enhancement of LPP whereby SLPP/RSPP signaling can be transported within LPP transparently, </w:t>
      </w:r>
      <w:proofErr w:type="gramStart"/>
      <w:r>
        <w:rPr>
          <w:b/>
          <w:bCs/>
        </w:rPr>
        <w:t>i.e.</w:t>
      </w:r>
      <w:proofErr w:type="gramEnd"/>
      <w:r>
        <w:rPr>
          <w:b/>
          <w:bCs/>
        </w:rPr>
        <w:t xml:space="preserve"> use the newly defined SLPP/RSPP to support sidelink based positioning and SLPP/RSPP signaling is carried as a container in LPP</w:t>
      </w:r>
    </w:p>
    <w:p w14:paraId="41323D6B" w14:textId="77777777" w:rsidR="00C54C01" w:rsidRDefault="00C54C01">
      <w:pPr>
        <w:jc w:val="both"/>
        <w:rPr>
          <w:rFonts w:eastAsia="Times New Roman"/>
          <w:b/>
          <w:bCs/>
          <w:u w:val="single"/>
          <w:lang w:val="en-GB" w:eastAsia="zh-CN"/>
        </w:rPr>
      </w:pPr>
    </w:p>
    <w:p w14:paraId="3F6B0079" w14:textId="77777777" w:rsidR="00C54C01" w:rsidRDefault="00C54C01">
      <w:pPr>
        <w:tabs>
          <w:tab w:val="left" w:pos="1701"/>
        </w:tabs>
        <w:spacing w:after="120"/>
        <w:ind w:left="1304" w:hanging="1304"/>
        <w:jc w:val="both"/>
        <w:rPr>
          <w:rFonts w:eastAsia="Times New Roman"/>
          <w:b/>
          <w:bCs/>
          <w:lang w:val="en-GB" w:eastAsia="zh-CN"/>
        </w:rPr>
      </w:pPr>
    </w:p>
    <w:p w14:paraId="06FDEA31" w14:textId="77777777" w:rsidR="00C54C01" w:rsidRDefault="00EB6E8F">
      <w:pPr>
        <w:pStyle w:val="Heading2"/>
      </w:pPr>
      <w:r>
        <w:t>Further details on SLPP/RSPP</w:t>
      </w:r>
    </w:p>
    <w:p w14:paraId="560E112C" w14:textId="77777777" w:rsidR="00C54C01" w:rsidRDefault="00EB6E8F">
      <w:pPr>
        <w:jc w:val="both"/>
      </w:pPr>
      <w:r>
        <w:t>While RAN2 did agree to the use of a new protocol for sidelink positioning procedures between UEs over sidelink, details of how the signaling works still need to be discussed. Specifically, it needs to be discussed what underlying functionality shall be supported by SLPP/RSPP for sidelink based positioning. Note that for the purpose of this discussion, we only consider out of coverage scenario (</w:t>
      </w:r>
      <w:proofErr w:type="gramStart"/>
      <w:r>
        <w:t>i.e.</w:t>
      </w:r>
      <w:proofErr w:type="gramEnd"/>
      <w:r>
        <w:t xml:space="preserve"> no CN involvement), since that is the only scenario where usage of SLPP/RSPP is currently agreed to be supported. We also assume one-to-one SL positioning for the time being.</w:t>
      </w:r>
    </w:p>
    <w:p w14:paraId="74B5A7BD" w14:textId="77777777" w:rsidR="00C54C01" w:rsidRDefault="00EB6E8F">
      <w:pPr>
        <w:jc w:val="both"/>
      </w:pPr>
      <w:proofErr w:type="gramStart"/>
      <w:r>
        <w:t>Considering the company contributions on this aspect, it</w:t>
      </w:r>
      <w:proofErr w:type="gramEnd"/>
      <w:r>
        <w:t xml:space="preserve"> seems evident that there is a clear majority that prefer to support at least the following operations:</w:t>
      </w:r>
    </w:p>
    <w:p w14:paraId="77F0E6EE" w14:textId="77777777" w:rsidR="00C54C01" w:rsidRDefault="00EB6E8F">
      <w:pPr>
        <w:pStyle w:val="3GPPHeader"/>
      </w:pPr>
      <w:r>
        <w:t xml:space="preserve">Procedure 1: Exchange of </w:t>
      </w:r>
      <w:r>
        <w:rPr>
          <w:rFonts w:hint="eastAsia"/>
          <w:lang w:val="en-US"/>
        </w:rPr>
        <w:t xml:space="preserve">SL </w:t>
      </w:r>
      <w:r>
        <w:t>positioning capabilities</w:t>
      </w:r>
    </w:p>
    <w:p w14:paraId="6FD8409A" w14:textId="77777777" w:rsidR="00C54C01" w:rsidRDefault="003709AE">
      <w:pPr>
        <w:pStyle w:val="TH"/>
      </w:pPr>
      <w:r>
        <w:rPr>
          <w:noProof/>
        </w:rPr>
        <w:object w:dxaOrig="6900" w:dyaOrig="2480" w14:anchorId="748929DF">
          <v:shape id="_x0000_i1030" type="#_x0000_t75" alt="" style="width:345.05pt;height:123.6pt;mso-width-percent:0;mso-height-percent:0;mso-width-percent:0;mso-height-percent:0" o:ole="">
            <v:imagedata r:id="rId21" o:title=""/>
          </v:shape>
          <o:OLEObject Type="Embed" ProgID="Visio.Drawing.15" ShapeID="_x0000_i1030" DrawAspect="Content" ObjectID="_1725822580" r:id="rId22"/>
        </w:object>
      </w:r>
    </w:p>
    <w:p w14:paraId="563355CC" w14:textId="77777777" w:rsidR="00C54C01" w:rsidRDefault="00EB6E8F">
      <w:pPr>
        <w:pStyle w:val="TF"/>
      </w:pPr>
      <w:r>
        <w:t xml:space="preserve">Figure 1: LPP Capability Transfer procedure </w:t>
      </w:r>
    </w:p>
    <w:p w14:paraId="0A6F44B6" w14:textId="77777777" w:rsidR="00C54C01" w:rsidRDefault="00EB6E8F">
      <w:pPr>
        <w:pStyle w:val="3GPPHeader"/>
      </w:pPr>
      <w:r>
        <w:t>Procedure 2: Transfer of positioning related assistance data</w:t>
      </w:r>
    </w:p>
    <w:p w14:paraId="69ABA62C" w14:textId="77777777" w:rsidR="00C54C01" w:rsidRDefault="003709AE">
      <w:pPr>
        <w:pStyle w:val="TH"/>
      </w:pPr>
      <w:r>
        <w:rPr>
          <w:noProof/>
        </w:rPr>
        <w:object w:dxaOrig="7280" w:dyaOrig="2950" w14:anchorId="4D184B0B">
          <v:shape id="_x0000_i1031" type="#_x0000_t75" alt="" style="width:362.7pt;height:148.1pt;mso-width-percent:0;mso-height-percent:0;mso-width-percent:0;mso-height-percent:0" o:ole="">
            <v:imagedata r:id="rId23" o:title=""/>
          </v:shape>
          <o:OLEObject Type="Embed" ProgID="Visio.Drawing.11" ShapeID="_x0000_i1031" DrawAspect="Content" ObjectID="_1725822581" r:id="rId24"/>
        </w:object>
      </w:r>
    </w:p>
    <w:p w14:paraId="7912DEB1" w14:textId="77777777" w:rsidR="00C54C01" w:rsidRDefault="00EB6E8F">
      <w:pPr>
        <w:pStyle w:val="TF"/>
      </w:pPr>
      <w:r>
        <w:t xml:space="preserve">Figure 2: LPP Assistance Data Transfer procedure </w:t>
      </w:r>
    </w:p>
    <w:p w14:paraId="63F61E0A" w14:textId="77777777" w:rsidR="00C54C01" w:rsidRDefault="00C54C01">
      <w:pPr>
        <w:pStyle w:val="B1"/>
      </w:pPr>
    </w:p>
    <w:p w14:paraId="73EB5BA4" w14:textId="77777777" w:rsidR="00C54C01" w:rsidRDefault="00EB6E8F">
      <w:pPr>
        <w:pStyle w:val="3GPPHeader"/>
      </w:pPr>
      <w:r>
        <w:t>Procedure 3: Transfer of location information (positioning measurements and/or position estimate)</w:t>
      </w:r>
    </w:p>
    <w:p w14:paraId="2727A601" w14:textId="77777777" w:rsidR="00C54C01" w:rsidRDefault="003709AE">
      <w:pPr>
        <w:pStyle w:val="TH"/>
      </w:pPr>
      <w:r>
        <w:rPr>
          <w:noProof/>
        </w:rPr>
        <w:object w:dxaOrig="7280" w:dyaOrig="2950" w14:anchorId="3803C8BA">
          <v:shape id="_x0000_i1032" type="#_x0000_t75" alt="" style="width:362.7pt;height:148.1pt;mso-width-percent:0;mso-height-percent:0;mso-width-percent:0;mso-height-percent:0" o:ole="">
            <v:imagedata r:id="rId25" o:title=""/>
          </v:shape>
          <o:OLEObject Type="Embed" ProgID="Visio.Drawing.11" ShapeID="_x0000_i1032" DrawAspect="Content" ObjectID="_1725822582" r:id="rId26"/>
        </w:object>
      </w:r>
    </w:p>
    <w:p w14:paraId="37183EEB" w14:textId="77777777" w:rsidR="00C54C01" w:rsidRDefault="00EB6E8F">
      <w:pPr>
        <w:pStyle w:val="TF"/>
      </w:pPr>
      <w:r>
        <w:t>Figure 3: LPP Location Information Transfer procedure</w:t>
      </w:r>
    </w:p>
    <w:p w14:paraId="38328CF2" w14:textId="77777777" w:rsidR="00C54C01" w:rsidRDefault="00C54C01">
      <w:pPr>
        <w:pStyle w:val="B1"/>
      </w:pPr>
    </w:p>
    <w:p w14:paraId="0655F603" w14:textId="77777777" w:rsidR="00C54C01" w:rsidRDefault="00EB6E8F">
      <w:pPr>
        <w:jc w:val="both"/>
      </w:pPr>
      <w:r>
        <w:t>In addition, there is Error handling, abort procedure to consider (as in LPP):</w:t>
      </w:r>
    </w:p>
    <w:p w14:paraId="2ACB7941" w14:textId="77777777" w:rsidR="00C54C01" w:rsidRDefault="00EB6E8F">
      <w:pPr>
        <w:pStyle w:val="3GPPHeader"/>
      </w:pPr>
      <w:r>
        <w:t>Procedure 4: Error handling</w:t>
      </w:r>
    </w:p>
    <w:p w14:paraId="5AF773E0" w14:textId="77777777" w:rsidR="00C54C01" w:rsidRDefault="003709AE">
      <w:pPr>
        <w:pStyle w:val="TH"/>
      </w:pPr>
      <w:r>
        <w:rPr>
          <w:noProof/>
        </w:rPr>
        <w:object w:dxaOrig="8690" w:dyaOrig="2530" w14:anchorId="04385859">
          <v:shape id="_x0000_i1033" type="#_x0000_t75" alt="" style="width:434.05pt;height:127pt;mso-width-percent:0;mso-height-percent:0;mso-width-percent:0;mso-height-percent:0" o:ole="">
            <v:imagedata r:id="rId27" o:title=""/>
          </v:shape>
          <o:OLEObject Type="Embed" ProgID="Visio.Drawing.11" ShapeID="_x0000_i1033" DrawAspect="Content" ObjectID="_1725822583" r:id="rId28"/>
        </w:object>
      </w:r>
    </w:p>
    <w:p w14:paraId="62253A3B" w14:textId="77777777" w:rsidR="00C54C01" w:rsidRDefault="00EB6E8F">
      <w:pPr>
        <w:pStyle w:val="TF"/>
      </w:pPr>
      <w:r>
        <w:t>Figure 4: Error handling</w:t>
      </w:r>
    </w:p>
    <w:p w14:paraId="4937CBD0" w14:textId="77777777" w:rsidR="00C54C01" w:rsidRDefault="00EB6E8F">
      <w:pPr>
        <w:pStyle w:val="3GPPHeader"/>
      </w:pPr>
      <w:r>
        <w:t>Procedure 5: Abort</w:t>
      </w:r>
    </w:p>
    <w:p w14:paraId="7C92D75B" w14:textId="77777777" w:rsidR="00C54C01" w:rsidRDefault="003709AE">
      <w:pPr>
        <w:pStyle w:val="TH"/>
      </w:pPr>
      <w:r>
        <w:rPr>
          <w:noProof/>
        </w:rPr>
        <w:object w:dxaOrig="8690" w:dyaOrig="2530" w14:anchorId="00A1FA78">
          <v:shape id="_x0000_i1034" type="#_x0000_t75" alt="" style="width:434.05pt;height:127pt;mso-width-percent:0;mso-height-percent:0;mso-width-percent:0;mso-height-percent:0" o:ole="">
            <v:imagedata r:id="rId29" o:title=""/>
          </v:shape>
          <o:OLEObject Type="Embed" ProgID="Visio.Drawing.11" ShapeID="_x0000_i1034" DrawAspect="Content" ObjectID="_1725822584" r:id="rId30"/>
        </w:object>
      </w:r>
    </w:p>
    <w:p w14:paraId="285CB45F" w14:textId="77777777" w:rsidR="00C54C01" w:rsidRDefault="00EB6E8F">
      <w:pPr>
        <w:pStyle w:val="TF"/>
      </w:pPr>
      <w:r>
        <w:t>Figure 5: Abort</w:t>
      </w:r>
    </w:p>
    <w:p w14:paraId="07807329" w14:textId="77777777" w:rsidR="00C54C01" w:rsidRDefault="00C54C01"/>
    <w:p w14:paraId="65CEACC8" w14:textId="77777777" w:rsidR="00C54C01" w:rsidRDefault="00EB6E8F">
      <w:r>
        <w:t>In addition, there are the following NRPPa procedures that may also need to be considered.</w:t>
      </w:r>
    </w:p>
    <w:p w14:paraId="44C75A09" w14:textId="77777777" w:rsidR="00C54C01" w:rsidRDefault="00EB6E8F">
      <w:pPr>
        <w:pStyle w:val="3GPPHeader"/>
      </w:pPr>
      <w:r>
        <w:t>Procedure 6: TRP information exchange (NRPPa)</w:t>
      </w:r>
    </w:p>
    <w:p w14:paraId="2ED5DBE5" w14:textId="77777777" w:rsidR="00C54C01" w:rsidRDefault="003709AE">
      <w:pPr>
        <w:pStyle w:val="TH"/>
      </w:pPr>
      <w:r>
        <w:rPr>
          <w:noProof/>
        </w:rPr>
        <w:object w:dxaOrig="6600" w:dyaOrig="3150" w14:anchorId="6112808B">
          <v:shape id="_x0000_i1035" type="#_x0000_t75" alt="" style="width:330.1pt;height:157.6pt;mso-width-percent:0;mso-height-percent:0;mso-width-percent:0;mso-height-percent:0" o:ole="">
            <v:imagedata r:id="rId31" o:title=""/>
          </v:shape>
          <o:OLEObject Type="Embed" ProgID="Visio.Drawing.11" ShapeID="_x0000_i1035" DrawAspect="Content" ObjectID="_1725822585" r:id="rId32"/>
        </w:object>
      </w:r>
    </w:p>
    <w:p w14:paraId="5D61A4C0" w14:textId="77777777" w:rsidR="00C54C01" w:rsidRDefault="00EB6E8F">
      <w:pPr>
        <w:pStyle w:val="TF"/>
      </w:pPr>
      <w:r>
        <w:t xml:space="preserve">Figure 6: LMF-initiated </w:t>
      </w:r>
      <w:bookmarkStart w:id="14" w:name="_Hlk45813559"/>
      <w:r>
        <w:t>TRP Information Exchange</w:t>
      </w:r>
      <w:bookmarkEnd w:id="14"/>
      <w:r>
        <w:t xml:space="preserve"> Procedure</w:t>
      </w:r>
    </w:p>
    <w:p w14:paraId="05FA3B4F" w14:textId="77777777" w:rsidR="00C54C01" w:rsidRDefault="00EB6E8F">
      <w:pPr>
        <w:pStyle w:val="3GPPHeader"/>
      </w:pPr>
      <w:r>
        <w:t>Procedure 7: Location information transfer (NRPPa)</w:t>
      </w:r>
    </w:p>
    <w:p w14:paraId="6BC20C34" w14:textId="77777777" w:rsidR="00C54C01" w:rsidRDefault="003709AE">
      <w:pPr>
        <w:pStyle w:val="TH"/>
      </w:pPr>
      <w:r>
        <w:rPr>
          <w:noProof/>
        </w:rPr>
        <w:object w:dxaOrig="6500" w:dyaOrig="5880" w14:anchorId="1DDA421F">
          <v:shape id="_x0000_i1036" type="#_x0000_t75" alt="" style="width:326.05pt;height:294.8pt;mso-width-percent:0;mso-height-percent:0;mso-width-percent:0;mso-height-percent:0" o:ole="">
            <v:imagedata r:id="rId33" o:title=""/>
          </v:shape>
          <o:OLEObject Type="Embed" ProgID="Visio.Drawing.11" ShapeID="_x0000_i1036" DrawAspect="Content" ObjectID="_1725822586" r:id="rId34"/>
        </w:object>
      </w:r>
    </w:p>
    <w:p w14:paraId="0E5B242D" w14:textId="77777777" w:rsidR="00C54C01" w:rsidRDefault="00EB6E8F">
      <w:pPr>
        <w:pStyle w:val="TF"/>
        <w:rPr>
          <w:b w:val="0"/>
        </w:rPr>
      </w:pPr>
      <w:r>
        <w:t>Figure 7: LMF-initiated Location Information Transfer Procedure</w:t>
      </w:r>
    </w:p>
    <w:p w14:paraId="59877A6F" w14:textId="77777777" w:rsidR="00C54C01" w:rsidRDefault="00EB6E8F">
      <w:pPr>
        <w:pStyle w:val="3GPPHeader"/>
      </w:pPr>
      <w:r>
        <w:t>Procedure 8: UL information delivery (NRPPa)</w:t>
      </w:r>
    </w:p>
    <w:p w14:paraId="3D70D4FB" w14:textId="77777777" w:rsidR="00C54C01" w:rsidRDefault="00C54C01">
      <w:pPr>
        <w:pStyle w:val="B1"/>
      </w:pPr>
    </w:p>
    <w:p w14:paraId="2CA7872A" w14:textId="77777777" w:rsidR="00C54C01" w:rsidRDefault="003709AE">
      <w:pPr>
        <w:pStyle w:val="TH"/>
      </w:pPr>
      <w:r>
        <w:rPr>
          <w:noProof/>
        </w:rPr>
        <w:object w:dxaOrig="6340" w:dyaOrig="3570" w14:anchorId="5927543C">
          <v:shape id="_x0000_i1037" type="#_x0000_t75" alt="" style="width:316.55pt;height:178.65pt;mso-width-percent:0;mso-height-percent:0;mso-width-percent:0;mso-height-percent:0" o:ole="">
            <v:imagedata r:id="rId35" o:title=""/>
          </v:shape>
          <o:OLEObject Type="Embed" ProgID="Visio.Drawing.11" ShapeID="_x0000_i1037" DrawAspect="Content" ObjectID="_1725822587" r:id="rId36"/>
        </w:object>
      </w:r>
    </w:p>
    <w:p w14:paraId="31F911E7" w14:textId="77777777" w:rsidR="00C54C01" w:rsidRDefault="00EB6E8F">
      <w:pPr>
        <w:pStyle w:val="TF"/>
        <w:rPr>
          <w:b w:val="0"/>
        </w:rPr>
      </w:pPr>
      <w:r>
        <w:t>Figure 8: LMF-initiated UL Information Request Procedure</w:t>
      </w:r>
    </w:p>
    <w:p w14:paraId="3B3094DF" w14:textId="77777777" w:rsidR="00C54C01" w:rsidRDefault="00EB6E8F">
      <w:pPr>
        <w:pStyle w:val="3GPPHeader"/>
      </w:pPr>
      <w:r>
        <w:t>Procedure 9: SRS activation/deactivation (NRPPa)</w:t>
      </w:r>
    </w:p>
    <w:p w14:paraId="51CC1391" w14:textId="77777777" w:rsidR="00C54C01" w:rsidRDefault="003709AE">
      <w:pPr>
        <w:pStyle w:val="TH"/>
      </w:pPr>
      <w:r>
        <w:rPr>
          <w:noProof/>
        </w:rPr>
        <w:object w:dxaOrig="6600" w:dyaOrig="3900" w14:anchorId="54D76BBF">
          <v:shape id="_x0000_i1038" type="#_x0000_t75" alt="" style="width:330.1pt;height:194.25pt;mso-width-percent:0;mso-height-percent:0;mso-width-percent:0;mso-height-percent:0" o:ole="">
            <v:imagedata r:id="rId37" o:title=""/>
          </v:shape>
          <o:OLEObject Type="Embed" ProgID="Visio.Drawing.11" ShapeID="_x0000_i1038" DrawAspect="Content" ObjectID="_1725822588" r:id="rId38"/>
        </w:object>
      </w:r>
    </w:p>
    <w:p w14:paraId="1D177260" w14:textId="77777777" w:rsidR="00C54C01" w:rsidRDefault="00EB6E8F">
      <w:pPr>
        <w:pStyle w:val="TF"/>
        <w:keepNext/>
      </w:pPr>
      <w:r>
        <w:t>Figure 9: Positioning Activation/Deactivation Procedure.</w:t>
      </w:r>
    </w:p>
    <w:p w14:paraId="278B9868" w14:textId="77777777" w:rsidR="00C54C01" w:rsidRDefault="00C54C01">
      <w:pPr>
        <w:jc w:val="both"/>
        <w:rPr>
          <w:lang w:val="en-GB"/>
        </w:rPr>
      </w:pPr>
    </w:p>
    <w:p w14:paraId="316284DB" w14:textId="77777777" w:rsidR="00C54C01" w:rsidRDefault="00EB6E8F">
      <w:pPr>
        <w:jc w:val="both"/>
        <w:rPr>
          <w:b/>
          <w:bCs/>
        </w:rPr>
      </w:pPr>
      <w:r>
        <w:rPr>
          <w:b/>
          <w:bCs/>
        </w:rPr>
        <w:t>Question 4: Companies are invited to provide comments on which procedures should be supported for SLPP/RSPP?</w:t>
      </w:r>
    </w:p>
    <w:tbl>
      <w:tblPr>
        <w:tblStyle w:val="TableGrid"/>
        <w:tblW w:w="9355" w:type="dxa"/>
        <w:tblLook w:val="04A0" w:firstRow="1" w:lastRow="0" w:firstColumn="1" w:lastColumn="0" w:noHBand="0" w:noVBand="1"/>
      </w:tblPr>
      <w:tblGrid>
        <w:gridCol w:w="1583"/>
        <w:gridCol w:w="1301"/>
        <w:gridCol w:w="6471"/>
      </w:tblGrid>
      <w:tr w:rsidR="00C54C01" w14:paraId="4B29C54B" w14:textId="77777777" w:rsidTr="00197794">
        <w:tc>
          <w:tcPr>
            <w:tcW w:w="1583" w:type="dxa"/>
          </w:tcPr>
          <w:p w14:paraId="2B8F8C71" w14:textId="77777777" w:rsidR="00C54C01" w:rsidRDefault="00EB6E8F">
            <w:pPr>
              <w:rPr>
                <w:b/>
                <w:sz w:val="22"/>
                <w:szCs w:val="22"/>
                <w:lang w:eastAsia="zh-CN"/>
              </w:rPr>
            </w:pPr>
            <w:r>
              <w:rPr>
                <w:b/>
                <w:sz w:val="22"/>
                <w:szCs w:val="22"/>
                <w:lang w:eastAsia="zh-CN"/>
              </w:rPr>
              <w:t>Company</w:t>
            </w:r>
          </w:p>
        </w:tc>
        <w:tc>
          <w:tcPr>
            <w:tcW w:w="1301" w:type="dxa"/>
          </w:tcPr>
          <w:p w14:paraId="3D0B9E72" w14:textId="77777777" w:rsidR="00C54C01" w:rsidRDefault="00EB6E8F">
            <w:pPr>
              <w:rPr>
                <w:b/>
                <w:sz w:val="22"/>
                <w:szCs w:val="22"/>
                <w:lang w:eastAsia="zh-CN"/>
              </w:rPr>
            </w:pPr>
            <w:r>
              <w:rPr>
                <w:b/>
                <w:sz w:val="22"/>
                <w:szCs w:val="22"/>
                <w:lang w:eastAsia="zh-CN"/>
              </w:rPr>
              <w:t>Procedures 1-9</w:t>
            </w:r>
          </w:p>
        </w:tc>
        <w:tc>
          <w:tcPr>
            <w:tcW w:w="6471" w:type="dxa"/>
          </w:tcPr>
          <w:p w14:paraId="01CA5BA0" w14:textId="77777777" w:rsidR="00C54C01" w:rsidRDefault="00EB6E8F">
            <w:pPr>
              <w:rPr>
                <w:b/>
                <w:sz w:val="22"/>
                <w:szCs w:val="22"/>
                <w:lang w:eastAsia="zh-CN"/>
              </w:rPr>
            </w:pPr>
            <w:r>
              <w:rPr>
                <w:b/>
                <w:sz w:val="22"/>
                <w:szCs w:val="22"/>
                <w:lang w:eastAsia="zh-CN"/>
              </w:rPr>
              <w:t>Comments</w:t>
            </w:r>
          </w:p>
        </w:tc>
      </w:tr>
      <w:tr w:rsidR="00C54C01" w14:paraId="324CC366" w14:textId="77777777" w:rsidTr="00197794">
        <w:tc>
          <w:tcPr>
            <w:tcW w:w="1583" w:type="dxa"/>
          </w:tcPr>
          <w:p w14:paraId="1C82A29F" w14:textId="77777777" w:rsidR="00C54C01" w:rsidRDefault="00EB6E8F">
            <w:pPr>
              <w:rPr>
                <w:lang w:eastAsia="zh-CN"/>
              </w:rPr>
            </w:pPr>
            <w:r>
              <w:rPr>
                <w:rFonts w:hint="eastAsia"/>
                <w:lang w:eastAsia="zh-CN"/>
              </w:rPr>
              <w:t>O</w:t>
            </w:r>
            <w:r>
              <w:rPr>
                <w:lang w:eastAsia="zh-CN"/>
              </w:rPr>
              <w:t>PPO</w:t>
            </w:r>
          </w:p>
        </w:tc>
        <w:tc>
          <w:tcPr>
            <w:tcW w:w="1301" w:type="dxa"/>
          </w:tcPr>
          <w:p w14:paraId="5AA5661B" w14:textId="77777777" w:rsidR="00C54C01" w:rsidRDefault="00EB6E8F">
            <w:pPr>
              <w:rPr>
                <w:lang w:eastAsia="zh-CN"/>
              </w:rPr>
            </w:pPr>
            <w:r>
              <w:rPr>
                <w:rFonts w:hint="eastAsia"/>
                <w:lang w:eastAsia="zh-CN"/>
              </w:rPr>
              <w:t>1</w:t>
            </w:r>
            <w:r>
              <w:rPr>
                <w:lang w:eastAsia="zh-CN"/>
              </w:rPr>
              <w:t>-7</w:t>
            </w:r>
          </w:p>
        </w:tc>
        <w:tc>
          <w:tcPr>
            <w:tcW w:w="6471" w:type="dxa"/>
          </w:tcPr>
          <w:p w14:paraId="164B0A6E" w14:textId="77777777" w:rsidR="00C54C01" w:rsidRDefault="00EB6E8F">
            <w:pPr>
              <w:rPr>
                <w:lang w:eastAsia="zh-CN"/>
              </w:rPr>
            </w:pPr>
            <w:r>
              <w:rPr>
                <w:rFonts w:hint="eastAsia"/>
                <w:lang w:eastAsia="zh-CN"/>
              </w:rPr>
              <w:t>6</w:t>
            </w:r>
            <w:r>
              <w:rPr>
                <w:lang w:eastAsia="zh-CN"/>
              </w:rPr>
              <w:t xml:space="preserve"> is necessary to convey the geometric position information of the anchor UEs to the location server UE, at least for server-based SL positioning method.</w:t>
            </w:r>
          </w:p>
          <w:p w14:paraId="57DBD1A9" w14:textId="77777777" w:rsidR="00C54C01" w:rsidRDefault="00EB6E8F">
            <w:pPr>
              <w:rPr>
                <w:lang w:eastAsia="zh-CN"/>
              </w:rPr>
            </w:pPr>
            <w:r>
              <w:rPr>
                <w:rFonts w:hint="eastAsia"/>
                <w:lang w:eastAsia="zh-CN"/>
              </w:rPr>
              <w:t>7</w:t>
            </w:r>
            <w:r>
              <w:rPr>
                <w:lang w:eastAsia="zh-CN"/>
              </w:rPr>
              <w:t xml:space="preserve"> is necessary to convey the SL measurement result towards the location server UE, at least for server-based SL positioning method.</w:t>
            </w:r>
          </w:p>
          <w:p w14:paraId="270726F9" w14:textId="77777777" w:rsidR="00C54C01" w:rsidRDefault="00EB6E8F">
            <w:pPr>
              <w:rPr>
                <w:lang w:eastAsia="zh-CN"/>
              </w:rPr>
            </w:pPr>
            <w:r>
              <w:rPr>
                <w:rFonts w:hint="eastAsia"/>
                <w:lang w:eastAsia="zh-CN"/>
              </w:rPr>
              <w:t>R</w:t>
            </w:r>
            <w:r>
              <w:rPr>
                <w:lang w:eastAsia="zh-CN"/>
              </w:rPr>
              <w:t>egarding 8, the location server UE could directly retrieve the SL-PRS configuration from the transmitting UE</w:t>
            </w:r>
          </w:p>
          <w:p w14:paraId="586EEB7B" w14:textId="77777777" w:rsidR="00C54C01" w:rsidRDefault="00EB6E8F">
            <w:pPr>
              <w:rPr>
                <w:lang w:eastAsia="zh-CN"/>
              </w:rPr>
            </w:pPr>
            <w:r>
              <w:rPr>
                <w:lang w:eastAsia="zh-CN"/>
              </w:rPr>
              <w:t>Regarding 9, if necessary, the location server UE could directly ask the activation of the SL-PRS transmission.</w:t>
            </w:r>
          </w:p>
        </w:tc>
      </w:tr>
      <w:tr w:rsidR="00C54C01" w14:paraId="6DC8F25C" w14:textId="77777777" w:rsidTr="00197794">
        <w:tc>
          <w:tcPr>
            <w:tcW w:w="1583" w:type="dxa"/>
            <w:tcBorders>
              <w:top w:val="single" w:sz="4" w:space="0" w:color="auto"/>
              <w:left w:val="single" w:sz="4" w:space="0" w:color="auto"/>
              <w:bottom w:val="single" w:sz="4" w:space="0" w:color="auto"/>
              <w:right w:val="single" w:sz="4" w:space="0" w:color="auto"/>
            </w:tcBorders>
          </w:tcPr>
          <w:p w14:paraId="45F0E13E"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44FDE269" w14:textId="77777777" w:rsidR="00C54C01" w:rsidRDefault="00EB6E8F">
            <w:pPr>
              <w:spacing w:line="256" w:lineRule="auto"/>
              <w:rPr>
                <w:lang w:eastAsia="zh-CN"/>
              </w:rPr>
            </w:pPr>
            <w:r>
              <w:rPr>
                <w:lang w:eastAsia="zh-CN"/>
              </w:rPr>
              <w:t>1-5</w:t>
            </w:r>
          </w:p>
        </w:tc>
        <w:tc>
          <w:tcPr>
            <w:tcW w:w="6471" w:type="dxa"/>
            <w:tcBorders>
              <w:top w:val="single" w:sz="4" w:space="0" w:color="auto"/>
              <w:left w:val="single" w:sz="4" w:space="0" w:color="auto"/>
              <w:bottom w:val="single" w:sz="4" w:space="0" w:color="auto"/>
              <w:right w:val="single" w:sz="4" w:space="0" w:color="auto"/>
            </w:tcBorders>
          </w:tcPr>
          <w:p w14:paraId="5AE3BCA5" w14:textId="77777777" w:rsidR="00C54C01" w:rsidRDefault="00EB6E8F">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C54C01" w14:paraId="7C731977" w14:textId="77777777" w:rsidTr="00197794">
        <w:tc>
          <w:tcPr>
            <w:tcW w:w="1583" w:type="dxa"/>
          </w:tcPr>
          <w:p w14:paraId="5106AD41" w14:textId="77777777" w:rsidR="00C54C01" w:rsidRDefault="00EB6E8F">
            <w:pPr>
              <w:rPr>
                <w:lang w:eastAsia="zh-CN"/>
              </w:rPr>
            </w:pPr>
            <w:r>
              <w:rPr>
                <w:lang w:eastAsia="zh-CN"/>
              </w:rPr>
              <w:t>Ericsson</w:t>
            </w:r>
          </w:p>
        </w:tc>
        <w:tc>
          <w:tcPr>
            <w:tcW w:w="1301" w:type="dxa"/>
          </w:tcPr>
          <w:p w14:paraId="08317DF1" w14:textId="77777777" w:rsidR="00C54C01" w:rsidRDefault="00EB6E8F">
            <w:pPr>
              <w:rPr>
                <w:lang w:eastAsia="zh-CN"/>
              </w:rPr>
            </w:pPr>
            <w:r>
              <w:rPr>
                <w:lang w:eastAsia="zh-CN"/>
              </w:rPr>
              <w:t>None</w:t>
            </w:r>
          </w:p>
        </w:tc>
        <w:tc>
          <w:tcPr>
            <w:tcW w:w="6471" w:type="dxa"/>
          </w:tcPr>
          <w:p w14:paraId="6DB94C88" w14:textId="77777777" w:rsidR="00C54C01" w:rsidRDefault="00EB6E8F">
            <w:pPr>
              <w:rPr>
                <w:lang w:eastAsia="zh-CN"/>
              </w:rPr>
            </w:pPr>
            <w:r>
              <w:rPr>
                <w:lang w:eastAsia="zh-CN"/>
              </w:rPr>
              <w:t>We do not have agreement yet if there will be UE location server.</w:t>
            </w:r>
          </w:p>
          <w:p w14:paraId="78B9F045" w14:textId="77777777" w:rsidR="00C54C01" w:rsidRDefault="00EB6E8F">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10437271" w14:textId="77777777" w:rsidR="00C54C01" w:rsidRDefault="00EB6E8F">
            <w:pPr>
              <w:rPr>
                <w:lang w:eastAsia="zh-CN"/>
              </w:rPr>
            </w:pPr>
            <w:r>
              <w:rPr>
                <w:lang w:eastAsia="zh-CN"/>
              </w:rPr>
              <w:t>SA2 has defined UE location server as computing position on behalf of other UE; it does not say capability fetch and configurations.</w:t>
            </w:r>
          </w:p>
          <w:p w14:paraId="068A17C5" w14:textId="77777777" w:rsidR="00C54C01" w:rsidRDefault="00EB6E8F">
            <w:r>
              <w:rPr>
                <w:rFonts w:eastAsia="DengXian"/>
                <w:b/>
              </w:rPr>
              <w:t>Location Server UE:</w:t>
            </w:r>
            <w:r>
              <w:t xml:space="preserve"> A UE offering location server functionality in lieu of LMF, for Sidelink Positioning and Ranging over Sidelink. It interacts with a </w:t>
            </w:r>
            <w:r>
              <w:lastRenderedPageBreak/>
              <w:t xml:space="preserve">Target UE, Reference UEs, Assistant UE and Located UEs as necessary </w:t>
            </w:r>
            <w:r>
              <w:rPr>
                <w:highlight w:val="yellow"/>
              </w:rPr>
              <w:t>in order to calculate the location of the Target UE.</w:t>
            </w:r>
          </w:p>
          <w:p w14:paraId="7ABE9550" w14:textId="77777777" w:rsidR="00C54C01" w:rsidRDefault="00C54C01">
            <w:pPr>
              <w:rPr>
                <w:lang w:eastAsia="zh-CN"/>
              </w:rPr>
            </w:pPr>
          </w:p>
        </w:tc>
      </w:tr>
      <w:tr w:rsidR="00C54C01" w14:paraId="1F5A42B2" w14:textId="77777777" w:rsidTr="00197794">
        <w:tc>
          <w:tcPr>
            <w:tcW w:w="1583" w:type="dxa"/>
          </w:tcPr>
          <w:p w14:paraId="66A4F0BA" w14:textId="77777777" w:rsidR="00C54C01" w:rsidRDefault="00EB6E8F">
            <w:r>
              <w:rPr>
                <w:lang w:eastAsia="zh-CN"/>
              </w:rPr>
              <w:lastRenderedPageBreak/>
              <w:t>Intel</w:t>
            </w:r>
          </w:p>
        </w:tc>
        <w:tc>
          <w:tcPr>
            <w:tcW w:w="1301" w:type="dxa"/>
          </w:tcPr>
          <w:p w14:paraId="60B3EB35" w14:textId="77777777" w:rsidR="00C54C01" w:rsidRDefault="00EB6E8F">
            <w:pPr>
              <w:rPr>
                <w:sz w:val="22"/>
                <w:szCs w:val="22"/>
                <w:lang w:eastAsia="zh-CN"/>
              </w:rPr>
            </w:pPr>
            <w:r>
              <w:rPr>
                <w:lang w:eastAsia="zh-CN"/>
              </w:rPr>
              <w:t>At least 1-5</w:t>
            </w:r>
          </w:p>
        </w:tc>
        <w:tc>
          <w:tcPr>
            <w:tcW w:w="6471" w:type="dxa"/>
          </w:tcPr>
          <w:p w14:paraId="71532FB6" w14:textId="77777777" w:rsidR="00C54C01" w:rsidRDefault="00EB6E8F">
            <w:pPr>
              <w:rPr>
                <w:sz w:val="22"/>
                <w:szCs w:val="22"/>
                <w:lang w:eastAsia="zh-CN"/>
              </w:rPr>
            </w:pPr>
            <w:r>
              <w:rPr>
                <w:lang w:eastAsia="zh-CN"/>
              </w:rPr>
              <w:t>At least the LPP procedures (1-5) shall be supported, given that there is a clear analogue for SL positioning procedure. For NRPPa, it needs to be further discussed how the anchor UE configures SL-PRS transmission/reception and the role of the location server UE (which is still FFS). Also, the activation and deactivation in case of SL-PRS may also depend on the overall design in RAN1</w:t>
            </w:r>
          </w:p>
        </w:tc>
      </w:tr>
      <w:tr w:rsidR="00C54C01" w14:paraId="47D57769" w14:textId="77777777" w:rsidTr="00197794">
        <w:tc>
          <w:tcPr>
            <w:tcW w:w="1583" w:type="dxa"/>
          </w:tcPr>
          <w:p w14:paraId="64BD5797" w14:textId="77777777" w:rsidR="00C54C01" w:rsidRDefault="00EB6E8F">
            <w:pPr>
              <w:rPr>
                <w:lang w:eastAsia="zh-CN"/>
              </w:rPr>
            </w:pPr>
            <w:r>
              <w:rPr>
                <w:rFonts w:hint="eastAsia"/>
                <w:lang w:eastAsia="zh-CN"/>
              </w:rPr>
              <w:t>v</w:t>
            </w:r>
            <w:r>
              <w:rPr>
                <w:lang w:eastAsia="zh-CN"/>
              </w:rPr>
              <w:t>ivo</w:t>
            </w:r>
          </w:p>
        </w:tc>
        <w:tc>
          <w:tcPr>
            <w:tcW w:w="1301" w:type="dxa"/>
          </w:tcPr>
          <w:p w14:paraId="4ED62D25" w14:textId="77777777" w:rsidR="00C54C01" w:rsidRDefault="00EB6E8F">
            <w:pPr>
              <w:rPr>
                <w:sz w:val="22"/>
                <w:szCs w:val="22"/>
                <w:lang w:eastAsia="zh-CN"/>
              </w:rPr>
            </w:pPr>
            <w:r>
              <w:rPr>
                <w:rFonts w:hint="eastAsia"/>
                <w:sz w:val="22"/>
                <w:szCs w:val="22"/>
                <w:lang w:eastAsia="zh-CN"/>
              </w:rPr>
              <w:t>A</w:t>
            </w:r>
            <w:r>
              <w:rPr>
                <w:sz w:val="22"/>
                <w:szCs w:val="22"/>
                <w:lang w:eastAsia="zh-CN"/>
              </w:rPr>
              <w:t>t least 1-5</w:t>
            </w:r>
          </w:p>
        </w:tc>
        <w:tc>
          <w:tcPr>
            <w:tcW w:w="6471" w:type="dxa"/>
          </w:tcPr>
          <w:p w14:paraId="098ED6DC" w14:textId="77777777" w:rsidR="00C54C01" w:rsidRDefault="00EB6E8F">
            <w:pPr>
              <w:rPr>
                <w:sz w:val="22"/>
                <w:szCs w:val="22"/>
                <w:lang w:eastAsia="zh-CN"/>
              </w:rPr>
            </w:pPr>
            <w:r>
              <w:rPr>
                <w:rFonts w:hint="eastAsia"/>
                <w:sz w:val="22"/>
                <w:szCs w:val="22"/>
                <w:lang w:eastAsia="zh-CN"/>
              </w:rPr>
              <w:t>A</w:t>
            </w:r>
            <w:r>
              <w:rPr>
                <w:sz w:val="22"/>
                <w:szCs w:val="22"/>
                <w:lang w:eastAsia="zh-CN"/>
              </w:rPr>
              <w:t>gree with CATT and Intel.</w:t>
            </w:r>
          </w:p>
        </w:tc>
      </w:tr>
      <w:tr w:rsidR="00C54C01" w14:paraId="7AB7ED98" w14:textId="77777777" w:rsidTr="00197794">
        <w:tc>
          <w:tcPr>
            <w:tcW w:w="1583" w:type="dxa"/>
          </w:tcPr>
          <w:p w14:paraId="6352C78A" w14:textId="77777777" w:rsidR="00C54C01" w:rsidRDefault="00EB6E8F">
            <w:pPr>
              <w:rPr>
                <w:lang w:eastAsia="zh-CN"/>
              </w:rPr>
            </w:pPr>
            <w:r>
              <w:rPr>
                <w:lang w:eastAsia="zh-CN"/>
              </w:rPr>
              <w:t>Qualcomm</w:t>
            </w:r>
          </w:p>
        </w:tc>
        <w:tc>
          <w:tcPr>
            <w:tcW w:w="1301" w:type="dxa"/>
          </w:tcPr>
          <w:p w14:paraId="79BDF583" w14:textId="77777777" w:rsidR="00C54C01" w:rsidRDefault="00EB6E8F">
            <w:pPr>
              <w:rPr>
                <w:sz w:val="22"/>
                <w:szCs w:val="22"/>
                <w:lang w:eastAsia="zh-CN"/>
              </w:rPr>
            </w:pPr>
            <w:r>
              <w:rPr>
                <w:lang w:eastAsia="zh-CN"/>
              </w:rPr>
              <w:t>1-5</w:t>
            </w:r>
          </w:p>
        </w:tc>
        <w:tc>
          <w:tcPr>
            <w:tcW w:w="6471" w:type="dxa"/>
          </w:tcPr>
          <w:p w14:paraId="07809083" w14:textId="77777777" w:rsidR="00C54C01" w:rsidRDefault="00EB6E8F">
            <w:pPr>
              <w:rPr>
                <w:lang w:eastAsia="zh-CN"/>
              </w:rPr>
            </w:pPr>
            <w:r>
              <w:rPr>
                <w:lang w:eastAsia="zh-CN"/>
              </w:rPr>
              <w:t xml:space="preserve">We think the LPP transaction types are also suitable/sufficient for SLPP. </w:t>
            </w:r>
          </w:p>
          <w:p w14:paraId="6A34B70C" w14:textId="77777777" w:rsidR="00C54C01" w:rsidRDefault="00EB6E8F">
            <w:r>
              <w:t>The functionality of 6 can be realized with SLPP Assistance Data Transfer. We do not think there are non-UE associated procedures applicable to SLPP.</w:t>
            </w:r>
          </w:p>
          <w:p w14:paraId="035F2FD0" w14:textId="77777777" w:rsidR="00C54C01" w:rsidRDefault="00EB6E8F">
            <w:pPr>
              <w:rPr>
                <w:lang w:eastAsia="zh-CN"/>
              </w:rPr>
            </w:pPr>
            <w:r>
              <w:t>The functionality of</w:t>
            </w:r>
            <w:r>
              <w:rPr>
                <w:lang w:eastAsia="zh-CN"/>
              </w:rPr>
              <w:t xml:space="preserve"> 7 is equivalent to SLPP Location Information Transfer.</w:t>
            </w:r>
          </w:p>
          <w:p w14:paraId="75B9F9FA" w14:textId="77777777" w:rsidR="00C54C01" w:rsidRDefault="00EB6E8F">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r w:rsidR="00C54C01" w14:paraId="5DAD5E1B" w14:textId="77777777" w:rsidTr="00197794">
        <w:tc>
          <w:tcPr>
            <w:tcW w:w="1583" w:type="dxa"/>
          </w:tcPr>
          <w:p w14:paraId="7D22D122" w14:textId="77777777" w:rsidR="00C54C01" w:rsidRDefault="00EB6E8F">
            <w:pPr>
              <w:rPr>
                <w:lang w:eastAsia="zh-CN"/>
              </w:rPr>
            </w:pPr>
            <w:r>
              <w:rPr>
                <w:lang w:eastAsia="zh-CN"/>
              </w:rPr>
              <w:t>Nokia</w:t>
            </w:r>
          </w:p>
        </w:tc>
        <w:tc>
          <w:tcPr>
            <w:tcW w:w="1301" w:type="dxa"/>
          </w:tcPr>
          <w:p w14:paraId="3BBDFB5D" w14:textId="77777777" w:rsidR="00C54C01" w:rsidRDefault="00EB6E8F">
            <w:pPr>
              <w:rPr>
                <w:lang w:eastAsia="zh-CN"/>
              </w:rPr>
            </w:pPr>
            <w:r>
              <w:rPr>
                <w:lang w:eastAsia="zh-CN"/>
              </w:rPr>
              <w:t>1-5</w:t>
            </w:r>
          </w:p>
        </w:tc>
        <w:tc>
          <w:tcPr>
            <w:tcW w:w="6471" w:type="dxa"/>
          </w:tcPr>
          <w:p w14:paraId="0260FBED" w14:textId="77777777" w:rsidR="00C54C01" w:rsidRDefault="00EB6E8F">
            <w:pPr>
              <w:rPr>
                <w:lang w:eastAsia="zh-CN"/>
              </w:rPr>
            </w:pPr>
            <w:r>
              <w:rPr>
                <w:lang w:eastAsia="zh-CN"/>
              </w:rPr>
              <w:t>In absence of agreements on the nature of UE-based LMF, we only observe the usefulness of adopting existing LPP procedures albeit some clarification may be needed (</w:t>
            </w:r>
            <w:proofErr w:type="spellStart"/>
            <w:r>
              <w:rPr>
                <w:lang w:eastAsia="zh-CN"/>
              </w:rPr>
              <w:t>eg</w:t>
            </w:r>
            <w:proofErr w:type="spellEnd"/>
            <w:r>
              <w:rPr>
                <w:lang w:eastAsia="zh-CN"/>
              </w:rPr>
              <w:t>, procedure for deciding who is the server)</w:t>
            </w:r>
            <w:r>
              <w:t>.</w:t>
            </w:r>
            <w:r>
              <w:rPr>
                <w:lang w:eastAsia="zh-CN"/>
              </w:rPr>
              <w:t xml:space="preserve"> However, the adoption of NRPPa procedures is less clear – questions around the control over resource allocation / activation as well as master / servant relationship will require further discussion and adaptation as mentioned above.</w:t>
            </w:r>
          </w:p>
        </w:tc>
      </w:tr>
      <w:tr w:rsidR="00C54C01" w14:paraId="788284EA" w14:textId="77777777" w:rsidTr="00197794">
        <w:tc>
          <w:tcPr>
            <w:tcW w:w="1583" w:type="dxa"/>
          </w:tcPr>
          <w:p w14:paraId="5F0015B0" w14:textId="77777777" w:rsidR="00C54C01" w:rsidRDefault="00EB6E8F">
            <w:pPr>
              <w:rPr>
                <w:lang w:eastAsia="zh-CN"/>
              </w:rPr>
            </w:pPr>
            <w:r>
              <w:rPr>
                <w:rFonts w:hint="eastAsia"/>
                <w:lang w:eastAsia="zh-CN"/>
              </w:rPr>
              <w:t>ZTE</w:t>
            </w:r>
          </w:p>
        </w:tc>
        <w:tc>
          <w:tcPr>
            <w:tcW w:w="1301" w:type="dxa"/>
          </w:tcPr>
          <w:p w14:paraId="214CF6A7" w14:textId="77777777" w:rsidR="00C54C01" w:rsidRDefault="00EB6E8F">
            <w:pPr>
              <w:rPr>
                <w:lang w:eastAsia="zh-CN"/>
              </w:rPr>
            </w:pPr>
            <w:r>
              <w:rPr>
                <w:rFonts w:hint="eastAsia"/>
                <w:lang w:eastAsia="zh-CN"/>
              </w:rPr>
              <w:t>1-5, maybe 9</w:t>
            </w:r>
          </w:p>
        </w:tc>
        <w:tc>
          <w:tcPr>
            <w:tcW w:w="6471" w:type="dxa"/>
          </w:tcPr>
          <w:p w14:paraId="209F25DC" w14:textId="77777777" w:rsidR="00C54C01" w:rsidRDefault="00EB6E8F">
            <w:pPr>
              <w:rPr>
                <w:lang w:eastAsia="zh-CN"/>
              </w:rPr>
            </w:pPr>
            <w:r>
              <w:rPr>
                <w:rFonts w:hint="eastAsia"/>
                <w:lang w:eastAsia="zh-CN"/>
              </w:rPr>
              <w:t>Procedure 6-8 are the same with 1-5 actually.</w:t>
            </w:r>
          </w:p>
          <w:p w14:paraId="147C1D73" w14:textId="77777777" w:rsidR="00C54C01" w:rsidRDefault="00EB6E8F">
            <w:pPr>
              <w:rPr>
                <w:lang w:eastAsia="zh-CN"/>
              </w:rPr>
            </w:pPr>
            <w:r>
              <w:rPr>
                <w:rFonts w:hint="eastAsia"/>
                <w:lang w:eastAsia="zh-CN"/>
              </w:rPr>
              <w:t>Procedure 9 is for one UE to trigger other UEs to send SL-PRS via RSPP, which is also possible for further study</w:t>
            </w:r>
          </w:p>
        </w:tc>
      </w:tr>
      <w:tr w:rsidR="005B2B9B" w14:paraId="7F6127EF" w14:textId="77777777" w:rsidTr="00197794">
        <w:tc>
          <w:tcPr>
            <w:tcW w:w="1583" w:type="dxa"/>
          </w:tcPr>
          <w:p w14:paraId="4231F16E" w14:textId="77777777" w:rsidR="005B2B9B" w:rsidRDefault="005B2B9B" w:rsidP="005B2B9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107DC82" w14:textId="77777777" w:rsidR="005B2B9B" w:rsidRDefault="005B2B9B" w:rsidP="005B2B9B">
            <w:pPr>
              <w:rPr>
                <w:lang w:eastAsia="zh-CN"/>
              </w:rPr>
            </w:pPr>
            <w:r>
              <w:rPr>
                <w:rFonts w:hint="eastAsia"/>
                <w:lang w:eastAsia="zh-CN"/>
              </w:rPr>
              <w:t>1</w:t>
            </w:r>
            <w:r>
              <w:rPr>
                <w:lang w:eastAsia="zh-CN"/>
              </w:rPr>
              <w:t>-5</w:t>
            </w:r>
          </w:p>
        </w:tc>
        <w:tc>
          <w:tcPr>
            <w:tcW w:w="6471" w:type="dxa"/>
          </w:tcPr>
          <w:p w14:paraId="75A32F01" w14:textId="77777777" w:rsidR="005B2B9B" w:rsidRDefault="005B2B9B" w:rsidP="005B2B9B">
            <w:pPr>
              <w:pStyle w:val="CommentText"/>
              <w:rPr>
                <w:lang w:eastAsia="zh-CN"/>
              </w:rPr>
            </w:pPr>
            <w:r>
              <w:rPr>
                <w:rFonts w:hint="eastAsia"/>
                <w:lang w:eastAsia="zh-CN"/>
              </w:rPr>
              <w:t>1</w:t>
            </w:r>
            <w:r>
              <w:rPr>
                <w:lang w:eastAsia="zh-CN"/>
              </w:rPr>
              <w:t>-5</w:t>
            </w:r>
          </w:p>
          <w:p w14:paraId="104F3A05" w14:textId="77777777" w:rsidR="005B2B9B" w:rsidRDefault="005B2B9B" w:rsidP="005B2B9B">
            <w:pPr>
              <w:pStyle w:val="CommentText"/>
              <w:rPr>
                <w:lang w:eastAsia="zh-CN"/>
              </w:rPr>
            </w:pPr>
            <w:r>
              <w:rPr>
                <w:rFonts w:hint="eastAsia"/>
                <w:lang w:eastAsia="zh-CN"/>
              </w:rPr>
              <w:t>T</w:t>
            </w:r>
            <w:r>
              <w:rPr>
                <w:lang w:eastAsia="zh-CN"/>
              </w:rPr>
              <w:t xml:space="preserve">he functionality of TRP information exchange of 6 and </w:t>
            </w:r>
            <w:proofErr w:type="spellStart"/>
            <w:r>
              <w:rPr>
                <w:lang w:eastAsia="zh-CN"/>
              </w:rPr>
              <w:t>Positioining</w:t>
            </w:r>
            <w:proofErr w:type="spellEnd"/>
            <w:r>
              <w:rPr>
                <w:lang w:eastAsia="zh-CN"/>
              </w:rPr>
              <w:t xml:space="preserve"> information request of 8 can be merged into 2 assistance data transfer.</w:t>
            </w:r>
            <w:r>
              <w:rPr>
                <w:rFonts w:hint="eastAsia"/>
                <w:lang w:eastAsia="zh-CN"/>
              </w:rPr>
              <w:t xml:space="preserve"> </w:t>
            </w:r>
            <w:r>
              <w:rPr>
                <w:lang w:eastAsia="zh-CN"/>
              </w:rPr>
              <w:t>The functionality of 7, location information transfer can be merged into the location information transfer of 3.</w:t>
            </w:r>
          </w:p>
          <w:p w14:paraId="4A7180A5" w14:textId="77777777" w:rsidR="005B2B9B" w:rsidRPr="1E009ADF" w:rsidRDefault="005B2B9B" w:rsidP="005B2B9B">
            <w:pPr>
              <w:rPr>
                <w:lang w:eastAsia="zh-CN"/>
              </w:rPr>
            </w:pPr>
            <w:r>
              <w:rPr>
                <w:lang w:eastAsia="zh-CN"/>
              </w:rPr>
              <w:t>activation and de-</w:t>
            </w:r>
            <w:proofErr w:type="gramStart"/>
            <w:r>
              <w:rPr>
                <w:lang w:eastAsia="zh-CN"/>
              </w:rPr>
              <w:t>activation  of</w:t>
            </w:r>
            <w:proofErr w:type="gramEnd"/>
            <w:r>
              <w:rPr>
                <w:lang w:eastAsia="zh-CN"/>
              </w:rPr>
              <w:t xml:space="preserve"> SL-PRS should be discussed in RAN1 first if RAN1 wants to have SP-SL-SRS.</w:t>
            </w:r>
          </w:p>
        </w:tc>
      </w:tr>
      <w:tr w:rsidR="00E31FB4" w14:paraId="2A749E91" w14:textId="77777777" w:rsidTr="00197794">
        <w:tc>
          <w:tcPr>
            <w:tcW w:w="1583" w:type="dxa"/>
          </w:tcPr>
          <w:p w14:paraId="22D0DA5A" w14:textId="713285C9" w:rsidR="00E31FB4" w:rsidRDefault="00E31FB4" w:rsidP="00E31FB4">
            <w:pPr>
              <w:rPr>
                <w:lang w:eastAsia="zh-CN"/>
              </w:rPr>
            </w:pPr>
            <w:r>
              <w:rPr>
                <w:rFonts w:hint="eastAsia"/>
                <w:lang w:eastAsia="zh-CN"/>
              </w:rPr>
              <w:t>M</w:t>
            </w:r>
            <w:r>
              <w:rPr>
                <w:lang w:eastAsia="zh-CN"/>
              </w:rPr>
              <w:t>ediaTek</w:t>
            </w:r>
          </w:p>
        </w:tc>
        <w:tc>
          <w:tcPr>
            <w:tcW w:w="1301" w:type="dxa"/>
          </w:tcPr>
          <w:p w14:paraId="4155683E" w14:textId="685A59A4" w:rsidR="00E31FB4" w:rsidRDefault="00E31FB4" w:rsidP="00E31FB4">
            <w:pPr>
              <w:rPr>
                <w:lang w:eastAsia="zh-CN"/>
              </w:rPr>
            </w:pPr>
            <w:r>
              <w:rPr>
                <w:rFonts w:hint="eastAsia"/>
                <w:sz w:val="22"/>
                <w:szCs w:val="22"/>
                <w:lang w:eastAsia="zh-CN"/>
              </w:rPr>
              <w:t>1</w:t>
            </w:r>
            <w:r>
              <w:rPr>
                <w:sz w:val="22"/>
                <w:szCs w:val="22"/>
                <w:lang w:eastAsia="zh-CN"/>
              </w:rPr>
              <w:t>-5</w:t>
            </w:r>
          </w:p>
        </w:tc>
        <w:tc>
          <w:tcPr>
            <w:tcW w:w="6471" w:type="dxa"/>
          </w:tcPr>
          <w:p w14:paraId="048CD92F" w14:textId="47D0ED85" w:rsidR="00E31FB4" w:rsidRDefault="00E31FB4" w:rsidP="00E31FB4">
            <w:pPr>
              <w:pStyle w:val="CommentText"/>
              <w:rPr>
                <w:lang w:eastAsia="zh-CN"/>
              </w:rPr>
            </w:pPr>
            <w:r>
              <w:rPr>
                <w:lang w:eastAsia="zh-CN"/>
              </w:rPr>
              <w:t>Procedure 6-8 may be covered by 1-5. Procedure 9 can be subject to further study (</w:t>
            </w:r>
            <w:proofErr w:type="gramStart"/>
            <w:r>
              <w:rPr>
                <w:lang w:eastAsia="zh-CN"/>
              </w:rPr>
              <w:t>including also</w:t>
            </w:r>
            <w:proofErr w:type="gramEnd"/>
            <w:r>
              <w:rPr>
                <w:lang w:eastAsia="zh-CN"/>
              </w:rPr>
              <w:t xml:space="preserve"> the input from RAN1) </w:t>
            </w:r>
          </w:p>
        </w:tc>
      </w:tr>
      <w:tr w:rsidR="00A42E1C" w14:paraId="40FEF819" w14:textId="77777777" w:rsidTr="00197794">
        <w:tc>
          <w:tcPr>
            <w:tcW w:w="1583" w:type="dxa"/>
          </w:tcPr>
          <w:p w14:paraId="5EAE3248" w14:textId="008EBB4B" w:rsidR="00A42E1C" w:rsidRDefault="00A42E1C" w:rsidP="00A42E1C">
            <w:pPr>
              <w:rPr>
                <w:lang w:eastAsia="zh-CN"/>
              </w:rPr>
            </w:pPr>
            <w:r w:rsidRPr="008C58C9">
              <w:t>Lenovo</w:t>
            </w:r>
          </w:p>
        </w:tc>
        <w:tc>
          <w:tcPr>
            <w:tcW w:w="1301" w:type="dxa"/>
          </w:tcPr>
          <w:p w14:paraId="5BCBDC61" w14:textId="1DA15FB0" w:rsidR="00A42E1C" w:rsidRDefault="00A42E1C" w:rsidP="00A42E1C">
            <w:pPr>
              <w:rPr>
                <w:sz w:val="22"/>
                <w:szCs w:val="22"/>
                <w:lang w:eastAsia="zh-CN"/>
              </w:rPr>
            </w:pPr>
            <w:r w:rsidRPr="008C58C9">
              <w:t>1-5</w:t>
            </w:r>
          </w:p>
        </w:tc>
        <w:tc>
          <w:tcPr>
            <w:tcW w:w="6471" w:type="dxa"/>
          </w:tcPr>
          <w:p w14:paraId="36D2687B" w14:textId="6F495CDE" w:rsidR="00A42E1C" w:rsidRDefault="00A42E1C" w:rsidP="00A42E1C">
            <w:pPr>
              <w:pStyle w:val="CommentText"/>
              <w:rPr>
                <w:lang w:eastAsia="zh-CN"/>
              </w:rPr>
            </w:pPr>
            <w:r w:rsidRPr="008C58C9">
              <w:t>On a procedural</w:t>
            </w:r>
            <w:r w:rsidR="000C2A5E">
              <w:t xml:space="preserve"> and message</w:t>
            </w:r>
            <w:r w:rsidRPr="008C58C9">
              <w:t xml:space="preserve"> level, it would be fine to re-use 1-5 for SLPP/RSPP. However, further discussion is required on the type of UEs/entities involved which can initiate such procedures. Procedures 6-9 are applicable to </w:t>
            </w:r>
            <w:proofErr w:type="spellStart"/>
            <w:r w:rsidRPr="008C58C9">
              <w:t>gNBs</w:t>
            </w:r>
            <w:proofErr w:type="spellEnd"/>
            <w:r w:rsidRPr="008C58C9">
              <w:t xml:space="preserve"> and TRPs and we do not yet see the </w:t>
            </w:r>
            <w:r w:rsidR="000C2A5E">
              <w:t>motivation</w:t>
            </w:r>
            <w:r w:rsidRPr="008C58C9">
              <w:t xml:space="preserve"> </w:t>
            </w:r>
            <w:r w:rsidR="000C2A5E">
              <w:t>of</w:t>
            </w:r>
            <w:r w:rsidRPr="008C58C9">
              <w:t xml:space="preserve"> re-using the same procedures for SLPP/RSPP and enabling SL positioning. </w:t>
            </w:r>
            <w:r w:rsidRPr="008C58C9">
              <w:lastRenderedPageBreak/>
              <w:t>Beam management</w:t>
            </w:r>
            <w:r>
              <w:t>/TRP</w:t>
            </w:r>
            <w:r w:rsidRPr="008C58C9">
              <w:t xml:space="preserve"> procedures are not supported in SL, while RAN1 has yet to agree on </w:t>
            </w:r>
            <w:r>
              <w:t xml:space="preserve">detailed </w:t>
            </w:r>
            <w:r w:rsidRPr="008C58C9">
              <w:t xml:space="preserve">SL PRS-related </w:t>
            </w:r>
            <w:r w:rsidR="000C2A5E">
              <w:t xml:space="preserve">configuration </w:t>
            </w:r>
            <w:r w:rsidRPr="008C58C9">
              <w:t>procedures.</w:t>
            </w:r>
          </w:p>
        </w:tc>
      </w:tr>
      <w:tr w:rsidR="00AF087C" w14:paraId="662D3B57" w14:textId="77777777" w:rsidTr="00197794">
        <w:tc>
          <w:tcPr>
            <w:tcW w:w="1583" w:type="dxa"/>
          </w:tcPr>
          <w:p w14:paraId="2E5ED259" w14:textId="03FD3C1B" w:rsidR="00AF087C" w:rsidRPr="008C58C9" w:rsidRDefault="00AF087C" w:rsidP="00AF087C">
            <w:r>
              <w:rPr>
                <w:lang w:eastAsia="zh-CN"/>
              </w:rPr>
              <w:lastRenderedPageBreak/>
              <w:t>LG</w:t>
            </w:r>
          </w:p>
        </w:tc>
        <w:tc>
          <w:tcPr>
            <w:tcW w:w="1301" w:type="dxa"/>
          </w:tcPr>
          <w:p w14:paraId="06B85AB4" w14:textId="61EF37EF" w:rsidR="00AF087C" w:rsidRPr="008C58C9" w:rsidRDefault="00AF087C" w:rsidP="00AF087C">
            <w:r>
              <w:rPr>
                <w:lang w:eastAsia="zh-CN"/>
              </w:rPr>
              <w:t>At least 1-5</w:t>
            </w:r>
          </w:p>
        </w:tc>
        <w:tc>
          <w:tcPr>
            <w:tcW w:w="6471" w:type="dxa"/>
          </w:tcPr>
          <w:p w14:paraId="697C71F9" w14:textId="3141A49E" w:rsidR="00AF087C" w:rsidRPr="008C58C9" w:rsidRDefault="00AF087C" w:rsidP="00AF087C">
            <w:pPr>
              <w:pStyle w:val="CommentText"/>
            </w:pPr>
            <w:r>
              <w:rPr>
                <w:lang w:eastAsia="zh-CN"/>
              </w:rPr>
              <w:t>Agree with Intel.</w:t>
            </w:r>
          </w:p>
        </w:tc>
      </w:tr>
      <w:tr w:rsidR="00BC4618" w14:paraId="4885587F" w14:textId="77777777" w:rsidTr="00197794">
        <w:tc>
          <w:tcPr>
            <w:tcW w:w="1583" w:type="dxa"/>
          </w:tcPr>
          <w:p w14:paraId="210B927C" w14:textId="77777777" w:rsidR="00BC4618" w:rsidRDefault="00BC4618" w:rsidP="00AF087C">
            <w:pPr>
              <w:rPr>
                <w:lang w:eastAsia="zh-CN"/>
              </w:rPr>
            </w:pPr>
            <w:proofErr w:type="spellStart"/>
            <w:r>
              <w:rPr>
                <w:rFonts w:hint="eastAsia"/>
                <w:lang w:eastAsia="zh-CN"/>
              </w:rPr>
              <w:t>S</w:t>
            </w:r>
            <w:r>
              <w:rPr>
                <w:lang w:eastAsia="zh-CN"/>
              </w:rPr>
              <w:t>preadtrum</w:t>
            </w:r>
            <w:proofErr w:type="spellEnd"/>
          </w:p>
          <w:p w14:paraId="400AF593" w14:textId="6CFE5B5C" w:rsidR="00BC4618" w:rsidRDefault="00BC4618" w:rsidP="00AF087C">
            <w:pPr>
              <w:rPr>
                <w:lang w:eastAsia="zh-CN"/>
              </w:rPr>
            </w:pPr>
            <w:r>
              <w:rPr>
                <w:lang w:eastAsia="zh-CN"/>
              </w:rPr>
              <w:t>Communications</w:t>
            </w:r>
          </w:p>
        </w:tc>
        <w:tc>
          <w:tcPr>
            <w:tcW w:w="1301" w:type="dxa"/>
          </w:tcPr>
          <w:p w14:paraId="7F7BEF5A" w14:textId="64347647" w:rsidR="00BC4618" w:rsidRDefault="00BC4618" w:rsidP="00AF087C">
            <w:pPr>
              <w:rPr>
                <w:lang w:eastAsia="zh-CN"/>
              </w:rPr>
            </w:pPr>
            <w:r>
              <w:rPr>
                <w:rFonts w:hint="eastAsia"/>
                <w:lang w:eastAsia="zh-CN"/>
              </w:rPr>
              <w:t>1</w:t>
            </w:r>
            <w:r>
              <w:rPr>
                <w:lang w:eastAsia="zh-CN"/>
              </w:rPr>
              <w:t>-5</w:t>
            </w:r>
          </w:p>
        </w:tc>
        <w:tc>
          <w:tcPr>
            <w:tcW w:w="6471" w:type="dxa"/>
          </w:tcPr>
          <w:p w14:paraId="509A3F90" w14:textId="73B74530" w:rsidR="00BC4618" w:rsidRDefault="00A0265C" w:rsidP="00AF087C">
            <w:pPr>
              <w:pStyle w:val="CommentText"/>
              <w:rPr>
                <w:lang w:eastAsia="zh-CN"/>
              </w:rPr>
            </w:pPr>
            <w:r>
              <w:rPr>
                <w:rFonts w:hint="eastAsia"/>
                <w:lang w:eastAsia="zh-CN"/>
              </w:rPr>
              <w:t>P</w:t>
            </w:r>
            <w:r>
              <w:rPr>
                <w:lang w:eastAsia="zh-CN"/>
              </w:rPr>
              <w:t>rocedure 6 and 8 may be merged into procedure 2. And Procedure 7 may be merged into procedure 3. And procedure 9 may be wait for further study.</w:t>
            </w:r>
          </w:p>
        </w:tc>
      </w:tr>
      <w:tr w:rsidR="00197794" w14:paraId="6F39A184" w14:textId="77777777" w:rsidTr="00197794">
        <w:tc>
          <w:tcPr>
            <w:tcW w:w="1583" w:type="dxa"/>
          </w:tcPr>
          <w:p w14:paraId="2969F7E5" w14:textId="73EAD20C" w:rsidR="00197794" w:rsidRDefault="00197794" w:rsidP="00197794">
            <w:pPr>
              <w:rPr>
                <w:lang w:eastAsia="zh-CN"/>
              </w:rPr>
            </w:pPr>
            <w:r>
              <w:rPr>
                <w:lang w:eastAsia="zh-CN"/>
              </w:rPr>
              <w:t>Sony</w:t>
            </w:r>
          </w:p>
        </w:tc>
        <w:tc>
          <w:tcPr>
            <w:tcW w:w="1301" w:type="dxa"/>
          </w:tcPr>
          <w:p w14:paraId="6157CFDA" w14:textId="12890A21" w:rsidR="00197794" w:rsidRDefault="00197794" w:rsidP="00197794">
            <w:pPr>
              <w:rPr>
                <w:lang w:eastAsia="zh-CN"/>
              </w:rPr>
            </w:pPr>
            <w:proofErr w:type="gramStart"/>
            <w:r>
              <w:rPr>
                <w:lang w:eastAsia="zh-CN"/>
              </w:rPr>
              <w:t>Depends</w:t>
            </w:r>
            <w:proofErr w:type="gramEnd"/>
          </w:p>
        </w:tc>
        <w:tc>
          <w:tcPr>
            <w:tcW w:w="6471" w:type="dxa"/>
          </w:tcPr>
          <w:p w14:paraId="00CDB8DD" w14:textId="2E564511" w:rsidR="00197794" w:rsidRDefault="00197794" w:rsidP="00197794">
            <w:pPr>
              <w:pStyle w:val="CommentText"/>
              <w:rPr>
                <w:lang w:eastAsia="zh-CN"/>
              </w:rPr>
            </w:pPr>
            <w:r>
              <w:rPr>
                <w:lang w:eastAsia="zh-CN"/>
              </w:rPr>
              <w:t>Depends on aspects as mentioned earlier, and to early and not the main scope of RAN2 at this point to elaborate on RAN3 interfaces details.</w:t>
            </w:r>
          </w:p>
        </w:tc>
      </w:tr>
      <w:tr w:rsidR="00495881" w14:paraId="22909300" w14:textId="77777777" w:rsidTr="00197794">
        <w:tc>
          <w:tcPr>
            <w:tcW w:w="1583" w:type="dxa"/>
          </w:tcPr>
          <w:p w14:paraId="2D83AEBE" w14:textId="2C2AD9EB" w:rsidR="00495881" w:rsidRDefault="00495881" w:rsidP="00495881">
            <w:pPr>
              <w:rPr>
                <w:lang w:eastAsia="zh-CN"/>
              </w:rPr>
            </w:pPr>
            <w:r>
              <w:rPr>
                <w:lang w:eastAsia="zh-CN"/>
              </w:rPr>
              <w:t>Philips</w:t>
            </w:r>
          </w:p>
        </w:tc>
        <w:tc>
          <w:tcPr>
            <w:tcW w:w="1301" w:type="dxa"/>
          </w:tcPr>
          <w:p w14:paraId="2FD37CCD" w14:textId="02F6C9F7" w:rsidR="00495881" w:rsidRDefault="00495881" w:rsidP="00495881">
            <w:pPr>
              <w:rPr>
                <w:lang w:eastAsia="zh-CN"/>
              </w:rPr>
            </w:pPr>
            <w:r>
              <w:rPr>
                <w:lang w:eastAsia="zh-CN"/>
              </w:rPr>
              <w:t>1-5</w:t>
            </w:r>
          </w:p>
        </w:tc>
        <w:tc>
          <w:tcPr>
            <w:tcW w:w="6471" w:type="dxa"/>
          </w:tcPr>
          <w:p w14:paraId="5F678CC7" w14:textId="50AEC80B" w:rsidR="00495881" w:rsidRDefault="00495881" w:rsidP="00495881">
            <w:pPr>
              <w:pStyle w:val="CommentText"/>
              <w:rPr>
                <w:lang w:eastAsia="zh-CN"/>
              </w:rPr>
            </w:pPr>
            <w:r>
              <w:rPr>
                <w:lang w:eastAsia="zh-CN"/>
              </w:rPr>
              <w:t>Not clear what procedures 6 to 9 mean in this context. It is also confusing that the figures show gNB. How is gNB involved, given that the question was considering OOC?</w:t>
            </w:r>
          </w:p>
        </w:tc>
      </w:tr>
      <w:tr w:rsidR="00056743" w14:paraId="3E0E55BC" w14:textId="77777777" w:rsidTr="00056743">
        <w:tc>
          <w:tcPr>
            <w:tcW w:w="1583" w:type="dxa"/>
          </w:tcPr>
          <w:p w14:paraId="756D467E" w14:textId="77777777" w:rsidR="00056743" w:rsidRDefault="00056743" w:rsidP="00AE5B09">
            <w:pPr>
              <w:rPr>
                <w:lang w:eastAsia="zh-CN"/>
              </w:rPr>
            </w:pPr>
            <w:r>
              <w:rPr>
                <w:rFonts w:hint="eastAsia"/>
                <w:lang w:eastAsia="zh-CN"/>
              </w:rPr>
              <w:t>v</w:t>
            </w:r>
            <w:r>
              <w:rPr>
                <w:lang w:eastAsia="zh-CN"/>
              </w:rPr>
              <w:t>ivo</w:t>
            </w:r>
          </w:p>
        </w:tc>
        <w:tc>
          <w:tcPr>
            <w:tcW w:w="1301" w:type="dxa"/>
          </w:tcPr>
          <w:p w14:paraId="7C3652F8" w14:textId="77777777" w:rsidR="00056743" w:rsidRDefault="00056743" w:rsidP="00AE5B09">
            <w:pPr>
              <w:rPr>
                <w:sz w:val="22"/>
                <w:szCs w:val="22"/>
                <w:lang w:eastAsia="zh-CN"/>
              </w:rPr>
            </w:pPr>
            <w:r>
              <w:rPr>
                <w:rFonts w:hint="eastAsia"/>
                <w:sz w:val="22"/>
                <w:szCs w:val="22"/>
                <w:lang w:eastAsia="zh-CN"/>
              </w:rPr>
              <w:t>A</w:t>
            </w:r>
            <w:r>
              <w:rPr>
                <w:sz w:val="22"/>
                <w:szCs w:val="22"/>
                <w:lang w:eastAsia="zh-CN"/>
              </w:rPr>
              <w:t>t least 1-5</w:t>
            </w:r>
          </w:p>
        </w:tc>
        <w:tc>
          <w:tcPr>
            <w:tcW w:w="6471" w:type="dxa"/>
          </w:tcPr>
          <w:p w14:paraId="4B19F665" w14:textId="77777777" w:rsidR="00056743" w:rsidRDefault="00056743" w:rsidP="00AE5B09">
            <w:pPr>
              <w:rPr>
                <w:sz w:val="22"/>
                <w:szCs w:val="22"/>
                <w:lang w:eastAsia="zh-CN"/>
              </w:rPr>
            </w:pPr>
            <w:r>
              <w:rPr>
                <w:rFonts w:hint="eastAsia"/>
                <w:sz w:val="22"/>
                <w:szCs w:val="22"/>
                <w:lang w:eastAsia="zh-CN"/>
              </w:rPr>
              <w:t>A</w:t>
            </w:r>
            <w:r>
              <w:rPr>
                <w:sz w:val="22"/>
                <w:szCs w:val="22"/>
                <w:lang w:eastAsia="zh-CN"/>
              </w:rPr>
              <w:t>gree with CATT and Intel.</w:t>
            </w:r>
          </w:p>
        </w:tc>
      </w:tr>
      <w:tr w:rsidR="00805148" w14:paraId="47021955" w14:textId="77777777" w:rsidTr="00056743">
        <w:tc>
          <w:tcPr>
            <w:tcW w:w="1583" w:type="dxa"/>
          </w:tcPr>
          <w:p w14:paraId="676E3AE3" w14:textId="63493684" w:rsidR="00805148" w:rsidRDefault="00805148" w:rsidP="00805148">
            <w:pPr>
              <w:rPr>
                <w:lang w:eastAsia="zh-CN"/>
              </w:rPr>
            </w:pPr>
            <w:r>
              <w:rPr>
                <w:lang w:eastAsia="zh-CN"/>
              </w:rPr>
              <w:t>InterDigital</w:t>
            </w:r>
          </w:p>
        </w:tc>
        <w:tc>
          <w:tcPr>
            <w:tcW w:w="1301" w:type="dxa"/>
          </w:tcPr>
          <w:p w14:paraId="0AD60C41" w14:textId="0ABD4351" w:rsidR="00805148" w:rsidRDefault="00805148" w:rsidP="00805148">
            <w:pPr>
              <w:rPr>
                <w:sz w:val="22"/>
                <w:szCs w:val="22"/>
                <w:lang w:eastAsia="zh-CN"/>
              </w:rPr>
            </w:pPr>
            <w:r>
              <w:rPr>
                <w:lang w:eastAsia="zh-CN"/>
              </w:rPr>
              <w:t>1 – 5, and maybe 9</w:t>
            </w:r>
          </w:p>
        </w:tc>
        <w:tc>
          <w:tcPr>
            <w:tcW w:w="6471" w:type="dxa"/>
          </w:tcPr>
          <w:p w14:paraId="50A0E1C5" w14:textId="19CC3A58" w:rsidR="00805148" w:rsidRDefault="00805148" w:rsidP="00805148">
            <w:pPr>
              <w:rPr>
                <w:sz w:val="22"/>
                <w:szCs w:val="22"/>
                <w:lang w:eastAsia="zh-CN"/>
              </w:rPr>
            </w:pPr>
            <w:r>
              <w:rPr>
                <w:lang w:eastAsia="zh-CN"/>
              </w:rPr>
              <w:t>Agree with Intel. Follow RAN1 on activation/deactivation of SL-PRS</w:t>
            </w:r>
          </w:p>
        </w:tc>
      </w:tr>
    </w:tbl>
    <w:p w14:paraId="4D45EE8A" w14:textId="77777777" w:rsidR="00C54C01" w:rsidRDefault="00C54C01">
      <w:pPr>
        <w:jc w:val="both"/>
      </w:pPr>
    </w:p>
    <w:p w14:paraId="78BB283A" w14:textId="779CF7DB" w:rsidR="00B25CE6" w:rsidRPr="005759BA" w:rsidRDefault="00B25CE6">
      <w:pPr>
        <w:jc w:val="both"/>
        <w:rPr>
          <w:b/>
          <w:bCs/>
        </w:rPr>
      </w:pPr>
      <w:r w:rsidRPr="005759BA">
        <w:rPr>
          <w:b/>
          <w:bCs/>
        </w:rPr>
        <w:t>Summary:</w:t>
      </w:r>
    </w:p>
    <w:p w14:paraId="5BDD7BFA" w14:textId="395641C1" w:rsidR="00B25CE6" w:rsidRDefault="00B25CE6">
      <w:pPr>
        <w:jc w:val="both"/>
      </w:pPr>
      <w:r>
        <w:t xml:space="preserve">Almost all companies think that at least procedures 1-5 need to be supported for SLPP/RSPP. One company thinks that since we do not have any agreement on the existence of the UE location server, this should not be discussed yet. There was also some support of procedure 9 (NRPPa like Positioning activation/deactivation procedure), but </w:t>
      </w:r>
      <w:r w:rsidR="008C1851">
        <w:t xml:space="preserve">companies point out that </w:t>
      </w:r>
      <w:r>
        <w:t>it is also dependent on RAN1 design progress of SL-PRS.</w:t>
      </w:r>
      <w:r w:rsidR="000D5EE3">
        <w:t xml:space="preserve"> Rapporteur thinks that </w:t>
      </w:r>
      <w:r w:rsidR="00695A53">
        <w:t>at least procedures 1-5 can be agreed upon.</w:t>
      </w:r>
    </w:p>
    <w:p w14:paraId="35DC927C" w14:textId="00A7493F" w:rsidR="000D5EE3" w:rsidRDefault="000D5EE3" w:rsidP="000D5EE3">
      <w:pPr>
        <w:jc w:val="both"/>
        <w:rPr>
          <w:b/>
          <w:bCs/>
        </w:rPr>
      </w:pPr>
      <w:r>
        <w:rPr>
          <w:b/>
          <w:bCs/>
        </w:rPr>
        <w:t>Proposal</w:t>
      </w:r>
      <w:r w:rsidR="00D5430F">
        <w:rPr>
          <w:b/>
          <w:bCs/>
        </w:rPr>
        <w:t xml:space="preserve"> 3</w:t>
      </w:r>
      <w:r>
        <w:rPr>
          <w:b/>
          <w:bCs/>
        </w:rPr>
        <w:t xml:space="preserve">: </w:t>
      </w:r>
      <w:r w:rsidR="005B2019">
        <w:rPr>
          <w:b/>
          <w:bCs/>
        </w:rPr>
        <w:t xml:space="preserve">In order to enable sidelink positioning, </w:t>
      </w:r>
      <w:r w:rsidR="009459FC">
        <w:rPr>
          <w:b/>
          <w:bCs/>
        </w:rPr>
        <w:t xml:space="preserve">SLPP/RSPP </w:t>
      </w:r>
      <w:r w:rsidR="00ED0E53">
        <w:rPr>
          <w:b/>
          <w:bCs/>
        </w:rPr>
        <w:t xml:space="preserve">shall support at least the following </w:t>
      </w:r>
      <w:r w:rsidR="00B30ADC">
        <w:rPr>
          <w:b/>
          <w:bCs/>
        </w:rPr>
        <w:t>functionalities</w:t>
      </w:r>
      <w:r w:rsidR="009459FC">
        <w:rPr>
          <w:b/>
          <w:bCs/>
        </w:rPr>
        <w:t>:</w:t>
      </w:r>
    </w:p>
    <w:p w14:paraId="475B3E40" w14:textId="744E39ED" w:rsidR="009459FC" w:rsidRPr="007133D2" w:rsidRDefault="009459FC" w:rsidP="009459FC">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SL Positioning </w:t>
      </w:r>
      <w:r w:rsidRPr="007133D2">
        <w:rPr>
          <w:rFonts w:ascii="Times New Roman" w:hAnsi="Times New Roman" w:cs="Times New Roman"/>
          <w:b/>
          <w:bCs/>
          <w:sz w:val="20"/>
          <w:szCs w:val="20"/>
        </w:rPr>
        <w:t>Capability Transfe</w:t>
      </w:r>
      <w:r>
        <w:rPr>
          <w:rFonts w:ascii="Times New Roman" w:hAnsi="Times New Roman" w:cs="Times New Roman"/>
          <w:b/>
          <w:bCs/>
          <w:sz w:val="20"/>
          <w:szCs w:val="20"/>
        </w:rPr>
        <w:t>r</w:t>
      </w:r>
    </w:p>
    <w:p w14:paraId="1270040E" w14:textId="551299D8" w:rsidR="009459FC" w:rsidRPr="007133D2" w:rsidRDefault="000F7A5B" w:rsidP="009459FC">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SL Positioning </w:t>
      </w:r>
      <w:r w:rsidR="009459FC" w:rsidRPr="007133D2">
        <w:rPr>
          <w:rFonts w:ascii="Times New Roman" w:hAnsi="Times New Roman" w:cs="Times New Roman"/>
          <w:b/>
          <w:bCs/>
          <w:sz w:val="20"/>
          <w:szCs w:val="20"/>
        </w:rPr>
        <w:t xml:space="preserve">Assistance Data </w:t>
      </w:r>
      <w:r>
        <w:rPr>
          <w:rFonts w:ascii="Times New Roman" w:hAnsi="Times New Roman" w:cs="Times New Roman"/>
          <w:b/>
          <w:bCs/>
          <w:sz w:val="20"/>
          <w:szCs w:val="20"/>
        </w:rPr>
        <w:t>exchange</w:t>
      </w:r>
    </w:p>
    <w:p w14:paraId="6E5848A7" w14:textId="101D60DA" w:rsidR="009459FC" w:rsidRPr="007133D2" w:rsidRDefault="000F7A5B" w:rsidP="009459FC">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SL </w:t>
      </w:r>
      <w:r w:rsidR="009459FC" w:rsidRPr="007133D2">
        <w:rPr>
          <w:rFonts w:ascii="Times New Roman" w:hAnsi="Times New Roman" w:cs="Times New Roman"/>
          <w:b/>
          <w:bCs/>
          <w:sz w:val="20"/>
          <w:szCs w:val="20"/>
        </w:rPr>
        <w:t>Location Information Transfer</w:t>
      </w:r>
    </w:p>
    <w:p w14:paraId="4BE81804" w14:textId="77777777" w:rsidR="009459FC" w:rsidRPr="007133D2" w:rsidRDefault="009459FC" w:rsidP="009459FC">
      <w:pPr>
        <w:pStyle w:val="ListParagraph"/>
        <w:numPr>
          <w:ilvl w:val="0"/>
          <w:numId w:val="14"/>
        </w:numPr>
        <w:jc w:val="both"/>
        <w:rPr>
          <w:rFonts w:ascii="Times New Roman" w:hAnsi="Times New Roman" w:cs="Times New Roman"/>
          <w:b/>
          <w:bCs/>
          <w:sz w:val="20"/>
          <w:szCs w:val="20"/>
        </w:rPr>
      </w:pPr>
      <w:r w:rsidRPr="007133D2">
        <w:rPr>
          <w:rFonts w:ascii="Times New Roman" w:hAnsi="Times New Roman" w:cs="Times New Roman"/>
          <w:b/>
          <w:bCs/>
          <w:sz w:val="20"/>
          <w:szCs w:val="20"/>
        </w:rPr>
        <w:t>Error handling</w:t>
      </w:r>
    </w:p>
    <w:p w14:paraId="21EE3A48" w14:textId="77777777" w:rsidR="009459FC" w:rsidRPr="007133D2" w:rsidRDefault="009459FC" w:rsidP="009459FC">
      <w:pPr>
        <w:pStyle w:val="ListParagraph"/>
        <w:numPr>
          <w:ilvl w:val="0"/>
          <w:numId w:val="14"/>
        </w:numPr>
        <w:jc w:val="both"/>
        <w:rPr>
          <w:rFonts w:ascii="Times New Roman" w:hAnsi="Times New Roman" w:cs="Times New Roman"/>
          <w:b/>
          <w:bCs/>
          <w:sz w:val="20"/>
          <w:szCs w:val="20"/>
        </w:rPr>
      </w:pPr>
      <w:r w:rsidRPr="007133D2">
        <w:rPr>
          <w:rFonts w:ascii="Times New Roman" w:hAnsi="Times New Roman" w:cs="Times New Roman"/>
          <w:b/>
          <w:bCs/>
          <w:sz w:val="20"/>
          <w:szCs w:val="20"/>
        </w:rPr>
        <w:t>Abort</w:t>
      </w:r>
    </w:p>
    <w:p w14:paraId="58179FC5" w14:textId="77777777" w:rsidR="009459FC" w:rsidRDefault="009459FC" w:rsidP="000D5EE3">
      <w:pPr>
        <w:jc w:val="both"/>
        <w:rPr>
          <w:b/>
          <w:bCs/>
        </w:rPr>
      </w:pPr>
    </w:p>
    <w:p w14:paraId="772101F9" w14:textId="77777777" w:rsidR="00B25CE6" w:rsidRDefault="00B25CE6">
      <w:pPr>
        <w:jc w:val="both"/>
      </w:pPr>
    </w:p>
    <w:p w14:paraId="0EDD0192" w14:textId="3F0327F7" w:rsidR="00C54C01" w:rsidRDefault="00EB6E8F">
      <w:pPr>
        <w:jc w:val="both"/>
      </w:pPr>
      <w:r>
        <w:t>For each of the above signaling transactions, company views are also invited on whether we can assume to follow the corresponding LPP/NRPPa procedure (and associated signaling) as baseline for SLPP/RSPP.</w:t>
      </w:r>
    </w:p>
    <w:p w14:paraId="4F9204EC" w14:textId="77777777" w:rsidR="00C54C01" w:rsidRDefault="00C54C01">
      <w:pPr>
        <w:jc w:val="both"/>
      </w:pPr>
    </w:p>
    <w:p w14:paraId="2FD3A522" w14:textId="77777777" w:rsidR="00C54C01" w:rsidRDefault="00EB6E8F">
      <w:pPr>
        <w:jc w:val="both"/>
        <w:rPr>
          <w:b/>
          <w:bCs/>
        </w:rPr>
      </w:pPr>
      <w:r>
        <w:rPr>
          <w:b/>
          <w:bCs/>
        </w:rPr>
        <w:t>Question 5: In order to support SL positioning procedure 1-9 (if agreed), do companies agree to follow the corresponding LPP/NRPPa procedure (and associated signaling) as baseline for SLPP/RSPP?</w:t>
      </w:r>
    </w:p>
    <w:p w14:paraId="6572C332" w14:textId="77777777" w:rsidR="00C54C01" w:rsidRDefault="00C54C01">
      <w:pPr>
        <w:jc w:val="both"/>
        <w:rPr>
          <w:b/>
          <w:bCs/>
          <w:lang w:val="en-GB"/>
        </w:rPr>
      </w:pPr>
    </w:p>
    <w:tbl>
      <w:tblPr>
        <w:tblStyle w:val="TableGrid"/>
        <w:tblW w:w="9355" w:type="dxa"/>
        <w:tblLook w:val="04A0" w:firstRow="1" w:lastRow="0" w:firstColumn="1" w:lastColumn="0" w:noHBand="0" w:noVBand="1"/>
      </w:tblPr>
      <w:tblGrid>
        <w:gridCol w:w="1583"/>
        <w:gridCol w:w="1298"/>
        <w:gridCol w:w="6474"/>
      </w:tblGrid>
      <w:tr w:rsidR="00C54C01" w14:paraId="34E705E2" w14:textId="77777777" w:rsidTr="00495881">
        <w:tc>
          <w:tcPr>
            <w:tcW w:w="1583" w:type="dxa"/>
          </w:tcPr>
          <w:p w14:paraId="7EB737B1" w14:textId="77777777" w:rsidR="00C54C01" w:rsidRDefault="00EB6E8F">
            <w:pPr>
              <w:rPr>
                <w:b/>
                <w:sz w:val="22"/>
                <w:szCs w:val="22"/>
                <w:lang w:eastAsia="zh-CN"/>
              </w:rPr>
            </w:pPr>
            <w:r>
              <w:rPr>
                <w:b/>
                <w:sz w:val="22"/>
                <w:szCs w:val="22"/>
                <w:lang w:eastAsia="zh-CN"/>
              </w:rPr>
              <w:t>Company</w:t>
            </w:r>
          </w:p>
        </w:tc>
        <w:tc>
          <w:tcPr>
            <w:tcW w:w="1298" w:type="dxa"/>
          </w:tcPr>
          <w:p w14:paraId="55E07C08" w14:textId="77777777" w:rsidR="00C54C01" w:rsidRDefault="00EB6E8F">
            <w:pPr>
              <w:rPr>
                <w:b/>
                <w:sz w:val="22"/>
                <w:szCs w:val="22"/>
                <w:lang w:eastAsia="zh-CN"/>
              </w:rPr>
            </w:pPr>
            <w:r>
              <w:rPr>
                <w:rFonts w:hint="eastAsia"/>
                <w:b/>
                <w:sz w:val="22"/>
                <w:szCs w:val="22"/>
                <w:lang w:eastAsia="zh-CN"/>
              </w:rPr>
              <w:t>Yes/No</w:t>
            </w:r>
          </w:p>
        </w:tc>
        <w:tc>
          <w:tcPr>
            <w:tcW w:w="6474" w:type="dxa"/>
          </w:tcPr>
          <w:p w14:paraId="20032D21" w14:textId="77777777" w:rsidR="00C54C01" w:rsidRDefault="00EB6E8F">
            <w:pPr>
              <w:rPr>
                <w:b/>
                <w:sz w:val="22"/>
                <w:szCs w:val="22"/>
                <w:lang w:eastAsia="zh-CN"/>
              </w:rPr>
            </w:pPr>
            <w:r>
              <w:rPr>
                <w:b/>
                <w:sz w:val="22"/>
                <w:szCs w:val="22"/>
                <w:lang w:eastAsia="zh-CN"/>
              </w:rPr>
              <w:t>Comments</w:t>
            </w:r>
          </w:p>
        </w:tc>
      </w:tr>
      <w:tr w:rsidR="00C54C01" w14:paraId="03DF3862" w14:textId="77777777" w:rsidTr="00495881">
        <w:tc>
          <w:tcPr>
            <w:tcW w:w="1583" w:type="dxa"/>
          </w:tcPr>
          <w:p w14:paraId="1DD9801A" w14:textId="77777777" w:rsidR="00C54C01" w:rsidRDefault="00EB6E8F">
            <w:pPr>
              <w:rPr>
                <w:lang w:eastAsia="zh-CN"/>
              </w:rPr>
            </w:pPr>
            <w:r>
              <w:rPr>
                <w:rFonts w:hint="eastAsia"/>
                <w:lang w:eastAsia="zh-CN"/>
              </w:rPr>
              <w:lastRenderedPageBreak/>
              <w:t>O</w:t>
            </w:r>
            <w:r>
              <w:rPr>
                <w:lang w:eastAsia="zh-CN"/>
              </w:rPr>
              <w:t>PPO</w:t>
            </w:r>
          </w:p>
        </w:tc>
        <w:tc>
          <w:tcPr>
            <w:tcW w:w="1298" w:type="dxa"/>
          </w:tcPr>
          <w:p w14:paraId="3C14267C" w14:textId="77777777" w:rsidR="00C54C01" w:rsidRDefault="00EB6E8F">
            <w:pPr>
              <w:rPr>
                <w:lang w:eastAsia="zh-CN"/>
              </w:rPr>
            </w:pPr>
            <w:r>
              <w:rPr>
                <w:rFonts w:hint="eastAsia"/>
                <w:lang w:eastAsia="zh-CN"/>
              </w:rPr>
              <w:t>Y</w:t>
            </w:r>
            <w:r>
              <w:rPr>
                <w:lang w:eastAsia="zh-CN"/>
              </w:rPr>
              <w:t>es</w:t>
            </w:r>
          </w:p>
        </w:tc>
        <w:tc>
          <w:tcPr>
            <w:tcW w:w="6474" w:type="dxa"/>
          </w:tcPr>
          <w:p w14:paraId="6C152FFF" w14:textId="77777777" w:rsidR="00C54C01" w:rsidRDefault="00C54C01">
            <w:pPr>
              <w:rPr>
                <w:lang w:eastAsia="zh-CN"/>
              </w:rPr>
            </w:pPr>
          </w:p>
        </w:tc>
      </w:tr>
      <w:tr w:rsidR="00C54C01" w14:paraId="6CE9B3A7" w14:textId="77777777" w:rsidTr="00495881">
        <w:tc>
          <w:tcPr>
            <w:tcW w:w="1583" w:type="dxa"/>
          </w:tcPr>
          <w:p w14:paraId="2582CD10" w14:textId="77777777" w:rsidR="00C54C01" w:rsidRDefault="00EB6E8F">
            <w:pPr>
              <w:rPr>
                <w:lang w:eastAsia="zh-CN"/>
              </w:rPr>
            </w:pPr>
            <w:r>
              <w:rPr>
                <w:rFonts w:hint="eastAsia"/>
                <w:lang w:eastAsia="zh-CN"/>
              </w:rPr>
              <w:t>CATT</w:t>
            </w:r>
          </w:p>
        </w:tc>
        <w:tc>
          <w:tcPr>
            <w:tcW w:w="1298" w:type="dxa"/>
          </w:tcPr>
          <w:p w14:paraId="2601A0E7" w14:textId="77777777" w:rsidR="00C54C01" w:rsidRDefault="00EB6E8F">
            <w:pPr>
              <w:rPr>
                <w:lang w:eastAsia="zh-CN"/>
              </w:rPr>
            </w:pPr>
            <w:r>
              <w:rPr>
                <w:rFonts w:hint="eastAsia"/>
                <w:lang w:eastAsia="zh-CN"/>
              </w:rPr>
              <w:t>Yes</w:t>
            </w:r>
          </w:p>
        </w:tc>
        <w:tc>
          <w:tcPr>
            <w:tcW w:w="6474" w:type="dxa"/>
          </w:tcPr>
          <w:p w14:paraId="27867957" w14:textId="77777777" w:rsidR="00C54C01" w:rsidRDefault="00C54C01">
            <w:pPr>
              <w:rPr>
                <w:lang w:eastAsia="zh-CN"/>
              </w:rPr>
            </w:pPr>
          </w:p>
        </w:tc>
      </w:tr>
      <w:tr w:rsidR="00C54C01" w14:paraId="505D397B" w14:textId="77777777" w:rsidTr="00495881">
        <w:tc>
          <w:tcPr>
            <w:tcW w:w="1583" w:type="dxa"/>
          </w:tcPr>
          <w:p w14:paraId="5C9DFE95" w14:textId="77777777" w:rsidR="00C54C01" w:rsidRDefault="00EB6E8F">
            <w:r>
              <w:t>Ericsson</w:t>
            </w:r>
          </w:p>
        </w:tc>
        <w:tc>
          <w:tcPr>
            <w:tcW w:w="1298" w:type="dxa"/>
          </w:tcPr>
          <w:p w14:paraId="343C9024" w14:textId="77777777" w:rsidR="00C54C01" w:rsidRDefault="00EB6E8F">
            <w:pPr>
              <w:rPr>
                <w:sz w:val="22"/>
                <w:szCs w:val="22"/>
                <w:lang w:eastAsia="zh-CN"/>
              </w:rPr>
            </w:pPr>
            <w:r>
              <w:rPr>
                <w:sz w:val="22"/>
                <w:szCs w:val="22"/>
                <w:lang w:eastAsia="zh-CN"/>
              </w:rPr>
              <w:t>No</w:t>
            </w:r>
          </w:p>
        </w:tc>
        <w:tc>
          <w:tcPr>
            <w:tcW w:w="6474" w:type="dxa"/>
          </w:tcPr>
          <w:p w14:paraId="12729224" w14:textId="77777777" w:rsidR="00C54C01" w:rsidRDefault="00EB6E8F">
            <w:pPr>
              <w:rPr>
                <w:sz w:val="22"/>
                <w:szCs w:val="22"/>
                <w:lang w:eastAsia="zh-CN"/>
              </w:rPr>
            </w:pPr>
            <w:r>
              <w:rPr>
                <w:sz w:val="22"/>
                <w:szCs w:val="22"/>
                <w:lang w:eastAsia="zh-CN"/>
              </w:rPr>
              <w:t>We should not show in terms of UE location server; but simply UE1 and UE2 where UE1 and UE2 perform ranging.</w:t>
            </w:r>
          </w:p>
        </w:tc>
      </w:tr>
      <w:tr w:rsidR="00C54C01" w14:paraId="0A46158B" w14:textId="77777777" w:rsidTr="00495881">
        <w:tc>
          <w:tcPr>
            <w:tcW w:w="1583" w:type="dxa"/>
          </w:tcPr>
          <w:p w14:paraId="23730BB0" w14:textId="77777777" w:rsidR="00C54C01" w:rsidRDefault="00EB6E8F">
            <w:r>
              <w:t>Intel</w:t>
            </w:r>
          </w:p>
        </w:tc>
        <w:tc>
          <w:tcPr>
            <w:tcW w:w="1298" w:type="dxa"/>
          </w:tcPr>
          <w:p w14:paraId="0F9416EA" w14:textId="77777777" w:rsidR="00C54C01" w:rsidRDefault="00EB6E8F">
            <w:pPr>
              <w:rPr>
                <w:sz w:val="22"/>
                <w:szCs w:val="22"/>
                <w:lang w:eastAsia="zh-CN"/>
              </w:rPr>
            </w:pPr>
            <w:r>
              <w:rPr>
                <w:sz w:val="22"/>
                <w:szCs w:val="22"/>
                <w:lang w:eastAsia="zh-CN"/>
              </w:rPr>
              <w:t>Yes</w:t>
            </w:r>
          </w:p>
        </w:tc>
        <w:tc>
          <w:tcPr>
            <w:tcW w:w="6474" w:type="dxa"/>
          </w:tcPr>
          <w:p w14:paraId="3F3FB66C" w14:textId="77777777" w:rsidR="00C54C01" w:rsidRDefault="00C54C01">
            <w:pPr>
              <w:rPr>
                <w:sz w:val="22"/>
                <w:szCs w:val="22"/>
                <w:lang w:eastAsia="zh-CN"/>
              </w:rPr>
            </w:pPr>
          </w:p>
        </w:tc>
      </w:tr>
      <w:tr w:rsidR="00C54C01" w14:paraId="622DFE03" w14:textId="77777777" w:rsidTr="00495881">
        <w:tc>
          <w:tcPr>
            <w:tcW w:w="1583" w:type="dxa"/>
          </w:tcPr>
          <w:p w14:paraId="3DB533D6" w14:textId="77777777" w:rsidR="00C54C01" w:rsidRDefault="00EB6E8F">
            <w:pPr>
              <w:rPr>
                <w:lang w:eastAsia="zh-CN"/>
              </w:rPr>
            </w:pPr>
            <w:r>
              <w:rPr>
                <w:rFonts w:hint="eastAsia"/>
                <w:lang w:eastAsia="zh-CN"/>
              </w:rPr>
              <w:t>v</w:t>
            </w:r>
            <w:r>
              <w:rPr>
                <w:lang w:eastAsia="zh-CN"/>
              </w:rPr>
              <w:t>ivo</w:t>
            </w:r>
          </w:p>
        </w:tc>
        <w:tc>
          <w:tcPr>
            <w:tcW w:w="1298" w:type="dxa"/>
          </w:tcPr>
          <w:p w14:paraId="6B927760"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474" w:type="dxa"/>
          </w:tcPr>
          <w:p w14:paraId="6CFA8786" w14:textId="77777777" w:rsidR="00C54C01" w:rsidRDefault="00C54C01">
            <w:pPr>
              <w:rPr>
                <w:lang w:eastAsia="zh-CN"/>
              </w:rPr>
            </w:pPr>
          </w:p>
        </w:tc>
      </w:tr>
      <w:tr w:rsidR="00C54C01" w14:paraId="612B06C2" w14:textId="77777777" w:rsidTr="00495881">
        <w:tc>
          <w:tcPr>
            <w:tcW w:w="1583" w:type="dxa"/>
          </w:tcPr>
          <w:p w14:paraId="1976AD4E" w14:textId="77777777" w:rsidR="00C54C01" w:rsidRDefault="00EB6E8F">
            <w:r>
              <w:rPr>
                <w:lang w:eastAsia="zh-CN"/>
              </w:rPr>
              <w:t>Qualcomm</w:t>
            </w:r>
          </w:p>
        </w:tc>
        <w:tc>
          <w:tcPr>
            <w:tcW w:w="1298" w:type="dxa"/>
          </w:tcPr>
          <w:p w14:paraId="78E3589B" w14:textId="77777777" w:rsidR="00C54C01" w:rsidRDefault="00EB6E8F">
            <w:pPr>
              <w:rPr>
                <w:lang w:eastAsia="zh-CN"/>
              </w:rPr>
            </w:pPr>
            <w:r>
              <w:rPr>
                <w:lang w:eastAsia="zh-CN"/>
              </w:rPr>
              <w:t>Yes for 1-5</w:t>
            </w:r>
          </w:p>
        </w:tc>
        <w:tc>
          <w:tcPr>
            <w:tcW w:w="6474" w:type="dxa"/>
          </w:tcPr>
          <w:p w14:paraId="44CB3941" w14:textId="77777777" w:rsidR="00C54C01" w:rsidRDefault="00EB6E8F">
            <w:pPr>
              <w:rPr>
                <w:lang w:eastAsia="zh-CN"/>
              </w:rPr>
            </w:pPr>
            <w:r>
              <w:rPr>
                <w:lang w:eastAsia="zh-CN"/>
              </w:rPr>
              <w:t xml:space="preserve">It's O.K. as baseline/starting point, but we expect more flexibility and extended functionality would be required for the SLPP transactions. </w:t>
            </w:r>
          </w:p>
          <w:p w14:paraId="436051B3" w14:textId="77777777" w:rsidR="00C54C01" w:rsidRDefault="00EB6E8F">
            <w:pPr>
              <w:rPr>
                <w:lang w:eastAsia="zh-CN"/>
              </w:rPr>
            </w:pPr>
            <w:r>
              <w:rPr>
                <w:lang w:eastAsia="zh-CN"/>
              </w:rPr>
              <w:t>For procedures 6-9, we do not think that SLPP should be used between LMF and gNB.</w:t>
            </w:r>
          </w:p>
        </w:tc>
      </w:tr>
      <w:tr w:rsidR="00C54C01" w14:paraId="2C7637D9" w14:textId="77777777" w:rsidTr="00495881">
        <w:tc>
          <w:tcPr>
            <w:tcW w:w="1583" w:type="dxa"/>
          </w:tcPr>
          <w:p w14:paraId="4AAF2C4C" w14:textId="77777777" w:rsidR="00C54C01" w:rsidRDefault="00EB6E8F">
            <w:r>
              <w:t>Nokia</w:t>
            </w:r>
          </w:p>
        </w:tc>
        <w:tc>
          <w:tcPr>
            <w:tcW w:w="1298" w:type="dxa"/>
          </w:tcPr>
          <w:p w14:paraId="3D43480F" w14:textId="77777777" w:rsidR="00C54C01" w:rsidRDefault="00EB6E8F">
            <w:pPr>
              <w:rPr>
                <w:sz w:val="22"/>
                <w:szCs w:val="22"/>
                <w:lang w:eastAsia="zh-CN"/>
              </w:rPr>
            </w:pPr>
            <w:proofErr w:type="gramStart"/>
            <w:r>
              <w:rPr>
                <w:lang w:eastAsia="zh-CN"/>
              </w:rPr>
              <w:t>Yes</w:t>
            </w:r>
            <w:proofErr w:type="gramEnd"/>
            <w:r>
              <w:rPr>
                <w:lang w:eastAsia="zh-CN"/>
              </w:rPr>
              <w:t xml:space="preserve"> with comments</w:t>
            </w:r>
          </w:p>
        </w:tc>
        <w:tc>
          <w:tcPr>
            <w:tcW w:w="6474" w:type="dxa"/>
          </w:tcPr>
          <w:p w14:paraId="5930493B" w14:textId="77777777" w:rsidR="00C54C01" w:rsidRDefault="00EB6E8F">
            <w:pPr>
              <w:rPr>
                <w:lang w:eastAsia="zh-CN"/>
              </w:rPr>
            </w:pPr>
            <w:r>
              <w:rPr>
                <w:lang w:eastAsia="zh-CN"/>
              </w:rPr>
              <w:t>Agree with Ericsson that UE-based LMF role must be first clarified but in general, the adoption of LPP/NRPPa-inspired atomic transactions as baseline is agreeable.</w:t>
            </w:r>
          </w:p>
        </w:tc>
      </w:tr>
      <w:tr w:rsidR="00C54C01" w14:paraId="039E72AD" w14:textId="77777777" w:rsidTr="00495881">
        <w:tc>
          <w:tcPr>
            <w:tcW w:w="1583" w:type="dxa"/>
          </w:tcPr>
          <w:p w14:paraId="4E494A63" w14:textId="77777777" w:rsidR="00C54C01" w:rsidRDefault="00EB6E8F">
            <w:pPr>
              <w:rPr>
                <w:lang w:eastAsia="zh-CN"/>
              </w:rPr>
            </w:pPr>
            <w:r>
              <w:rPr>
                <w:rFonts w:hint="eastAsia"/>
                <w:lang w:eastAsia="zh-CN"/>
              </w:rPr>
              <w:t>ZTE</w:t>
            </w:r>
          </w:p>
        </w:tc>
        <w:tc>
          <w:tcPr>
            <w:tcW w:w="1298" w:type="dxa"/>
          </w:tcPr>
          <w:p w14:paraId="6CB78789" w14:textId="77777777" w:rsidR="00C54C01" w:rsidRDefault="00EB6E8F">
            <w:pPr>
              <w:rPr>
                <w:sz w:val="22"/>
                <w:szCs w:val="22"/>
                <w:lang w:eastAsia="zh-CN"/>
              </w:rPr>
            </w:pPr>
            <w:r>
              <w:rPr>
                <w:rFonts w:hint="eastAsia"/>
                <w:sz w:val="22"/>
                <w:szCs w:val="22"/>
                <w:lang w:eastAsia="zh-CN"/>
              </w:rPr>
              <w:t>Yes</w:t>
            </w:r>
          </w:p>
        </w:tc>
        <w:tc>
          <w:tcPr>
            <w:tcW w:w="6474" w:type="dxa"/>
          </w:tcPr>
          <w:p w14:paraId="57D78F39" w14:textId="77777777" w:rsidR="00C54C01" w:rsidRDefault="00C54C01">
            <w:pPr>
              <w:rPr>
                <w:lang w:eastAsia="zh-CN"/>
              </w:rPr>
            </w:pPr>
          </w:p>
        </w:tc>
      </w:tr>
      <w:tr w:rsidR="00767214" w14:paraId="00C68772" w14:textId="77777777" w:rsidTr="00495881">
        <w:tc>
          <w:tcPr>
            <w:tcW w:w="1583" w:type="dxa"/>
          </w:tcPr>
          <w:p w14:paraId="70A1F8B6" w14:textId="77777777" w:rsidR="00767214" w:rsidRDefault="00767214" w:rsidP="0076721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10CF6238" w14:textId="77777777" w:rsidR="00767214" w:rsidRDefault="00767214" w:rsidP="00767214">
            <w:pPr>
              <w:rPr>
                <w:sz w:val="22"/>
                <w:szCs w:val="22"/>
                <w:lang w:eastAsia="zh-CN"/>
              </w:rPr>
            </w:pPr>
            <w:r>
              <w:rPr>
                <w:rFonts w:hint="eastAsia"/>
                <w:sz w:val="22"/>
                <w:szCs w:val="22"/>
                <w:lang w:eastAsia="zh-CN"/>
              </w:rPr>
              <w:t>Y</w:t>
            </w:r>
            <w:r>
              <w:rPr>
                <w:sz w:val="22"/>
                <w:szCs w:val="22"/>
                <w:lang w:eastAsia="zh-CN"/>
              </w:rPr>
              <w:t>es</w:t>
            </w:r>
          </w:p>
        </w:tc>
        <w:tc>
          <w:tcPr>
            <w:tcW w:w="6474" w:type="dxa"/>
          </w:tcPr>
          <w:p w14:paraId="7EF7BACF" w14:textId="77777777" w:rsidR="00767214" w:rsidRDefault="00767214" w:rsidP="00767214">
            <w:pPr>
              <w:rPr>
                <w:lang w:eastAsia="zh-CN"/>
              </w:rPr>
            </w:pPr>
          </w:p>
        </w:tc>
      </w:tr>
      <w:tr w:rsidR="00775617" w14:paraId="763D95CF" w14:textId="77777777" w:rsidTr="00495881">
        <w:tc>
          <w:tcPr>
            <w:tcW w:w="1583" w:type="dxa"/>
          </w:tcPr>
          <w:p w14:paraId="5B46D7C9" w14:textId="1F09F19E" w:rsidR="00775617" w:rsidRDefault="00775617" w:rsidP="00775617">
            <w:pPr>
              <w:rPr>
                <w:lang w:eastAsia="zh-CN"/>
              </w:rPr>
            </w:pPr>
            <w:r>
              <w:rPr>
                <w:rFonts w:hint="eastAsia"/>
                <w:lang w:eastAsia="zh-CN"/>
              </w:rPr>
              <w:t>M</w:t>
            </w:r>
            <w:r>
              <w:rPr>
                <w:lang w:eastAsia="zh-CN"/>
              </w:rPr>
              <w:t>ediaTek</w:t>
            </w:r>
          </w:p>
        </w:tc>
        <w:tc>
          <w:tcPr>
            <w:tcW w:w="1298" w:type="dxa"/>
          </w:tcPr>
          <w:p w14:paraId="47D11CC7" w14:textId="707C4E3D" w:rsidR="00775617" w:rsidRDefault="00775617" w:rsidP="00775617">
            <w:pPr>
              <w:rPr>
                <w:sz w:val="22"/>
                <w:szCs w:val="22"/>
                <w:lang w:eastAsia="zh-CN"/>
              </w:rPr>
            </w:pPr>
            <w:r>
              <w:rPr>
                <w:rFonts w:hint="eastAsia"/>
                <w:sz w:val="22"/>
                <w:szCs w:val="22"/>
                <w:lang w:eastAsia="zh-CN"/>
              </w:rPr>
              <w:t>Y</w:t>
            </w:r>
            <w:r>
              <w:rPr>
                <w:sz w:val="22"/>
                <w:szCs w:val="22"/>
                <w:lang w:eastAsia="zh-CN"/>
              </w:rPr>
              <w:t>es</w:t>
            </w:r>
          </w:p>
        </w:tc>
        <w:tc>
          <w:tcPr>
            <w:tcW w:w="6474" w:type="dxa"/>
          </w:tcPr>
          <w:p w14:paraId="3C49CCAB" w14:textId="2E5179E1" w:rsidR="00775617" w:rsidRDefault="00775617" w:rsidP="00775617">
            <w:pPr>
              <w:rPr>
                <w:lang w:eastAsia="zh-CN"/>
              </w:rPr>
            </w:pPr>
          </w:p>
        </w:tc>
      </w:tr>
      <w:tr w:rsidR="00A42E1C" w14:paraId="2C7007F2" w14:textId="77777777" w:rsidTr="00495881">
        <w:tc>
          <w:tcPr>
            <w:tcW w:w="1583" w:type="dxa"/>
          </w:tcPr>
          <w:p w14:paraId="33A9104C" w14:textId="62645182" w:rsidR="00A42E1C" w:rsidRDefault="00A42E1C" w:rsidP="00A42E1C">
            <w:pPr>
              <w:rPr>
                <w:lang w:eastAsia="zh-CN"/>
              </w:rPr>
            </w:pPr>
            <w:r w:rsidRPr="007F6AD2">
              <w:t>Lenovo</w:t>
            </w:r>
          </w:p>
        </w:tc>
        <w:tc>
          <w:tcPr>
            <w:tcW w:w="1298" w:type="dxa"/>
          </w:tcPr>
          <w:p w14:paraId="77E3153D" w14:textId="3D97E0C9" w:rsidR="00A42E1C" w:rsidRDefault="00A42E1C" w:rsidP="00A42E1C">
            <w:pPr>
              <w:rPr>
                <w:sz w:val="22"/>
                <w:szCs w:val="22"/>
                <w:lang w:eastAsia="zh-CN"/>
              </w:rPr>
            </w:pPr>
            <w:r w:rsidRPr="007F6AD2">
              <w:t>Yes, but for Proc. 1-5</w:t>
            </w:r>
          </w:p>
        </w:tc>
        <w:tc>
          <w:tcPr>
            <w:tcW w:w="6474" w:type="dxa"/>
          </w:tcPr>
          <w:p w14:paraId="5DB2B8FF" w14:textId="217FAF33" w:rsidR="00A42E1C" w:rsidRDefault="00A42E1C" w:rsidP="00A42E1C">
            <w:pPr>
              <w:rPr>
                <w:lang w:eastAsia="zh-CN"/>
              </w:rPr>
            </w:pPr>
            <w:r w:rsidRPr="007F6AD2">
              <w:t>For Proc. 1-5 we are fine to follow the baseline procedures, however the relevanc</w:t>
            </w:r>
            <w:r w:rsidR="00EF3B7F">
              <w:t>e</w:t>
            </w:r>
            <w:r w:rsidRPr="007F6AD2">
              <w:t xml:space="preserve"> and motivation behind Procedures 6-9 requires further </w:t>
            </w:r>
            <w:r w:rsidR="000C2A5E">
              <w:t>clarity</w:t>
            </w:r>
            <w:r w:rsidRPr="007F6AD2">
              <w:t>.</w:t>
            </w:r>
          </w:p>
        </w:tc>
      </w:tr>
      <w:tr w:rsidR="00AF087C" w14:paraId="0A5B8748" w14:textId="77777777" w:rsidTr="00495881">
        <w:tc>
          <w:tcPr>
            <w:tcW w:w="1583" w:type="dxa"/>
          </w:tcPr>
          <w:p w14:paraId="60EDABAC" w14:textId="525A9919" w:rsidR="00AF087C" w:rsidRDefault="00AF087C" w:rsidP="00AF087C">
            <w:pPr>
              <w:rPr>
                <w:lang w:eastAsia="zh-CN"/>
              </w:rPr>
            </w:pPr>
            <w:r>
              <w:t>LG</w:t>
            </w:r>
          </w:p>
        </w:tc>
        <w:tc>
          <w:tcPr>
            <w:tcW w:w="1298" w:type="dxa"/>
          </w:tcPr>
          <w:p w14:paraId="18DFE0BE" w14:textId="6EE732FA" w:rsidR="00AF087C" w:rsidRDefault="00AF087C" w:rsidP="00AF087C">
            <w:pPr>
              <w:rPr>
                <w:sz w:val="22"/>
                <w:szCs w:val="22"/>
                <w:lang w:eastAsia="zh-CN"/>
              </w:rPr>
            </w:pPr>
            <w:r>
              <w:rPr>
                <w:sz w:val="22"/>
                <w:szCs w:val="22"/>
                <w:lang w:eastAsia="zh-CN"/>
              </w:rPr>
              <w:t>Yes</w:t>
            </w:r>
          </w:p>
        </w:tc>
        <w:tc>
          <w:tcPr>
            <w:tcW w:w="6474" w:type="dxa"/>
          </w:tcPr>
          <w:p w14:paraId="5FBDAB25" w14:textId="77777777" w:rsidR="00AF087C" w:rsidRDefault="00AF087C" w:rsidP="00AF087C">
            <w:pPr>
              <w:rPr>
                <w:lang w:eastAsia="zh-CN"/>
              </w:rPr>
            </w:pPr>
          </w:p>
        </w:tc>
      </w:tr>
      <w:tr w:rsidR="00A42E1C" w14:paraId="5D68CC1C" w14:textId="77777777" w:rsidTr="00495881">
        <w:tc>
          <w:tcPr>
            <w:tcW w:w="1583" w:type="dxa"/>
          </w:tcPr>
          <w:p w14:paraId="06FCEC6A" w14:textId="77777777" w:rsidR="00A42E1C" w:rsidRDefault="001F1DF3" w:rsidP="00A42E1C">
            <w:pPr>
              <w:rPr>
                <w:lang w:eastAsia="zh-CN"/>
              </w:rPr>
            </w:pPr>
            <w:proofErr w:type="spellStart"/>
            <w:r>
              <w:rPr>
                <w:rFonts w:hint="eastAsia"/>
                <w:lang w:eastAsia="zh-CN"/>
              </w:rPr>
              <w:t>S</w:t>
            </w:r>
            <w:r>
              <w:rPr>
                <w:lang w:eastAsia="zh-CN"/>
              </w:rPr>
              <w:t>preadtrum</w:t>
            </w:r>
            <w:proofErr w:type="spellEnd"/>
          </w:p>
          <w:p w14:paraId="74618AA7" w14:textId="5A334F5B" w:rsidR="001F1DF3" w:rsidRDefault="001F1DF3" w:rsidP="00A42E1C">
            <w:pPr>
              <w:rPr>
                <w:lang w:eastAsia="zh-CN"/>
              </w:rPr>
            </w:pPr>
            <w:r>
              <w:rPr>
                <w:lang w:eastAsia="zh-CN"/>
              </w:rPr>
              <w:t>Communications</w:t>
            </w:r>
          </w:p>
        </w:tc>
        <w:tc>
          <w:tcPr>
            <w:tcW w:w="1298" w:type="dxa"/>
          </w:tcPr>
          <w:p w14:paraId="5D111D08" w14:textId="101C687F" w:rsidR="00A42E1C" w:rsidRDefault="001F1DF3" w:rsidP="00A42E1C">
            <w:pPr>
              <w:rPr>
                <w:sz w:val="22"/>
                <w:szCs w:val="22"/>
                <w:lang w:eastAsia="zh-CN"/>
              </w:rPr>
            </w:pPr>
            <w:r>
              <w:rPr>
                <w:rFonts w:hint="eastAsia"/>
                <w:sz w:val="22"/>
                <w:szCs w:val="22"/>
                <w:lang w:eastAsia="zh-CN"/>
              </w:rPr>
              <w:t>Y</w:t>
            </w:r>
            <w:r>
              <w:rPr>
                <w:sz w:val="22"/>
                <w:szCs w:val="22"/>
                <w:lang w:eastAsia="zh-CN"/>
              </w:rPr>
              <w:t>es</w:t>
            </w:r>
          </w:p>
        </w:tc>
        <w:tc>
          <w:tcPr>
            <w:tcW w:w="6474" w:type="dxa"/>
          </w:tcPr>
          <w:p w14:paraId="74939930" w14:textId="77777777" w:rsidR="00A42E1C" w:rsidRDefault="00A42E1C" w:rsidP="00A42E1C">
            <w:pPr>
              <w:rPr>
                <w:lang w:eastAsia="zh-CN"/>
              </w:rPr>
            </w:pPr>
          </w:p>
        </w:tc>
      </w:tr>
      <w:tr w:rsidR="00A115AA" w14:paraId="65953611" w14:textId="77777777" w:rsidTr="00495881">
        <w:tc>
          <w:tcPr>
            <w:tcW w:w="1583" w:type="dxa"/>
          </w:tcPr>
          <w:p w14:paraId="2A11C0D2" w14:textId="16C97300" w:rsidR="00A115AA" w:rsidRDefault="00A115AA" w:rsidP="00A42E1C">
            <w:pPr>
              <w:rPr>
                <w:lang w:eastAsia="zh-CN"/>
              </w:rPr>
            </w:pPr>
            <w:r>
              <w:rPr>
                <w:lang w:eastAsia="zh-CN"/>
              </w:rPr>
              <w:t>Sony</w:t>
            </w:r>
          </w:p>
        </w:tc>
        <w:tc>
          <w:tcPr>
            <w:tcW w:w="1298" w:type="dxa"/>
          </w:tcPr>
          <w:p w14:paraId="061F14AE" w14:textId="18CAFF50" w:rsidR="00A115AA" w:rsidRDefault="00A115AA" w:rsidP="00A42E1C">
            <w:pPr>
              <w:rPr>
                <w:sz w:val="22"/>
                <w:szCs w:val="22"/>
                <w:lang w:eastAsia="zh-CN"/>
              </w:rPr>
            </w:pPr>
            <w:r>
              <w:rPr>
                <w:sz w:val="22"/>
                <w:szCs w:val="22"/>
                <w:lang w:eastAsia="zh-CN"/>
              </w:rPr>
              <w:t>Yes</w:t>
            </w:r>
          </w:p>
        </w:tc>
        <w:tc>
          <w:tcPr>
            <w:tcW w:w="6474" w:type="dxa"/>
          </w:tcPr>
          <w:p w14:paraId="71690943" w14:textId="460C74C9" w:rsidR="00A115AA" w:rsidRDefault="00A115AA" w:rsidP="00A42E1C">
            <w:pPr>
              <w:rPr>
                <w:lang w:eastAsia="zh-CN"/>
              </w:rPr>
            </w:pPr>
            <w:r>
              <w:rPr>
                <w:lang w:eastAsia="zh-CN"/>
              </w:rPr>
              <w:t>Ok as a starting point.</w:t>
            </w:r>
          </w:p>
        </w:tc>
      </w:tr>
      <w:tr w:rsidR="00495881" w14:paraId="2228EEE2" w14:textId="77777777" w:rsidTr="00495881">
        <w:tc>
          <w:tcPr>
            <w:tcW w:w="1583" w:type="dxa"/>
          </w:tcPr>
          <w:p w14:paraId="3B8B31B4" w14:textId="300CDD7C" w:rsidR="00495881" w:rsidRDefault="00495881" w:rsidP="00495881">
            <w:pPr>
              <w:rPr>
                <w:lang w:eastAsia="zh-CN"/>
              </w:rPr>
            </w:pPr>
            <w:r>
              <w:rPr>
                <w:lang w:eastAsia="zh-CN"/>
              </w:rPr>
              <w:t>Philips</w:t>
            </w:r>
          </w:p>
        </w:tc>
        <w:tc>
          <w:tcPr>
            <w:tcW w:w="1298" w:type="dxa"/>
          </w:tcPr>
          <w:p w14:paraId="65FE9789" w14:textId="7899B9D5" w:rsidR="00495881" w:rsidRDefault="00495881" w:rsidP="00495881">
            <w:pPr>
              <w:rPr>
                <w:sz w:val="22"/>
                <w:szCs w:val="22"/>
                <w:lang w:eastAsia="zh-CN"/>
              </w:rPr>
            </w:pPr>
            <w:r>
              <w:rPr>
                <w:sz w:val="22"/>
                <w:szCs w:val="22"/>
                <w:lang w:eastAsia="zh-CN"/>
              </w:rPr>
              <w:t>Yes</w:t>
            </w:r>
          </w:p>
        </w:tc>
        <w:tc>
          <w:tcPr>
            <w:tcW w:w="6474" w:type="dxa"/>
          </w:tcPr>
          <w:p w14:paraId="7308581B" w14:textId="77777777" w:rsidR="00495881" w:rsidRDefault="00495881" w:rsidP="00495881">
            <w:pPr>
              <w:rPr>
                <w:lang w:eastAsia="zh-CN"/>
              </w:rPr>
            </w:pPr>
          </w:p>
        </w:tc>
      </w:tr>
      <w:tr w:rsidR="00EC2092" w14:paraId="107ABBB1" w14:textId="77777777" w:rsidTr="00495881">
        <w:tc>
          <w:tcPr>
            <w:tcW w:w="1583" w:type="dxa"/>
          </w:tcPr>
          <w:p w14:paraId="4ABEAC93" w14:textId="7FDDFC47" w:rsidR="00EC2092" w:rsidRDefault="00EC2092" w:rsidP="00495881">
            <w:pPr>
              <w:rPr>
                <w:lang w:eastAsia="zh-CN"/>
              </w:rPr>
            </w:pPr>
            <w:r>
              <w:rPr>
                <w:rFonts w:hint="eastAsia"/>
                <w:lang w:eastAsia="zh-CN"/>
              </w:rPr>
              <w:t>C</w:t>
            </w:r>
            <w:r>
              <w:rPr>
                <w:lang w:eastAsia="zh-CN"/>
              </w:rPr>
              <w:t>MCC</w:t>
            </w:r>
          </w:p>
        </w:tc>
        <w:tc>
          <w:tcPr>
            <w:tcW w:w="1298" w:type="dxa"/>
          </w:tcPr>
          <w:p w14:paraId="0FEF7107" w14:textId="07E0915F" w:rsidR="00EC2092" w:rsidRDefault="00EC2092" w:rsidP="00495881">
            <w:pPr>
              <w:rPr>
                <w:sz w:val="22"/>
                <w:szCs w:val="22"/>
                <w:lang w:eastAsia="zh-CN"/>
              </w:rPr>
            </w:pPr>
            <w:r>
              <w:rPr>
                <w:rFonts w:hint="eastAsia"/>
                <w:sz w:val="22"/>
                <w:szCs w:val="22"/>
                <w:lang w:eastAsia="zh-CN"/>
              </w:rPr>
              <w:t>Y</w:t>
            </w:r>
            <w:r>
              <w:rPr>
                <w:sz w:val="22"/>
                <w:szCs w:val="22"/>
                <w:lang w:eastAsia="zh-CN"/>
              </w:rPr>
              <w:t>es</w:t>
            </w:r>
          </w:p>
        </w:tc>
        <w:tc>
          <w:tcPr>
            <w:tcW w:w="6474" w:type="dxa"/>
          </w:tcPr>
          <w:p w14:paraId="6FCFC30D" w14:textId="77777777" w:rsidR="00EC2092" w:rsidRDefault="00EC2092" w:rsidP="00495881">
            <w:pPr>
              <w:rPr>
                <w:lang w:eastAsia="zh-CN"/>
              </w:rPr>
            </w:pPr>
          </w:p>
        </w:tc>
      </w:tr>
      <w:tr w:rsidR="00805148" w14:paraId="18845BAB" w14:textId="77777777" w:rsidTr="00495881">
        <w:tc>
          <w:tcPr>
            <w:tcW w:w="1583" w:type="dxa"/>
          </w:tcPr>
          <w:p w14:paraId="7B29608A" w14:textId="3DCD65DA" w:rsidR="00805148" w:rsidRDefault="00805148" w:rsidP="00805148">
            <w:pPr>
              <w:rPr>
                <w:lang w:eastAsia="zh-CN"/>
              </w:rPr>
            </w:pPr>
            <w:r>
              <w:rPr>
                <w:lang w:eastAsia="zh-CN"/>
              </w:rPr>
              <w:t>InterDigital</w:t>
            </w:r>
          </w:p>
        </w:tc>
        <w:tc>
          <w:tcPr>
            <w:tcW w:w="1298" w:type="dxa"/>
          </w:tcPr>
          <w:p w14:paraId="7D697A53" w14:textId="0BC9319E" w:rsidR="00805148" w:rsidRDefault="00805148" w:rsidP="00805148">
            <w:pPr>
              <w:rPr>
                <w:sz w:val="22"/>
                <w:szCs w:val="22"/>
                <w:lang w:eastAsia="zh-CN"/>
              </w:rPr>
            </w:pPr>
            <w:r>
              <w:rPr>
                <w:sz w:val="22"/>
                <w:szCs w:val="22"/>
                <w:lang w:eastAsia="zh-CN"/>
              </w:rPr>
              <w:t>Yes</w:t>
            </w:r>
          </w:p>
        </w:tc>
        <w:tc>
          <w:tcPr>
            <w:tcW w:w="6474" w:type="dxa"/>
          </w:tcPr>
          <w:p w14:paraId="5286CD71" w14:textId="77777777" w:rsidR="00805148" w:rsidRDefault="00805148" w:rsidP="00805148">
            <w:pPr>
              <w:rPr>
                <w:lang w:eastAsia="zh-CN"/>
              </w:rPr>
            </w:pPr>
          </w:p>
        </w:tc>
      </w:tr>
    </w:tbl>
    <w:p w14:paraId="186B29D0" w14:textId="77777777" w:rsidR="00C54C01" w:rsidRDefault="00C54C01">
      <w:pPr>
        <w:jc w:val="both"/>
      </w:pPr>
    </w:p>
    <w:p w14:paraId="622FC9A8"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A58A22C" w14:textId="2A1F2F97" w:rsidR="00B25CE6" w:rsidRDefault="00B25CE6" w:rsidP="00B25CE6">
      <w:pPr>
        <w:jc w:val="both"/>
      </w:pPr>
      <w:r>
        <w:t xml:space="preserve">Based on the comments to the previous question, all </w:t>
      </w:r>
      <w:r w:rsidR="007133D2">
        <w:t xml:space="preserve">supportive </w:t>
      </w:r>
      <w:r>
        <w:t xml:space="preserve">companies think that at least procedures 1-5 </w:t>
      </w:r>
      <w:r w:rsidR="007133D2">
        <w:t xml:space="preserve">should </w:t>
      </w:r>
      <w:r w:rsidR="005B2019">
        <w:t xml:space="preserve">be defied </w:t>
      </w:r>
      <w:r w:rsidR="007133D2">
        <w:t>following the LPP procedures (and associated signaling) as baseline</w:t>
      </w:r>
      <w:r>
        <w:t xml:space="preserve">. </w:t>
      </w:r>
      <w:r w:rsidR="007133D2">
        <w:t>So, the following is proposed:</w:t>
      </w:r>
    </w:p>
    <w:p w14:paraId="2F9DBD34" w14:textId="357934F2" w:rsidR="007133D2" w:rsidRDefault="007133D2" w:rsidP="00B25CE6">
      <w:pPr>
        <w:jc w:val="both"/>
        <w:rPr>
          <w:b/>
          <w:bCs/>
        </w:rPr>
      </w:pPr>
      <w:r>
        <w:rPr>
          <w:b/>
          <w:bCs/>
        </w:rPr>
        <w:t>Proposal</w:t>
      </w:r>
      <w:r w:rsidR="00D5430F">
        <w:rPr>
          <w:b/>
          <w:bCs/>
        </w:rPr>
        <w:t xml:space="preserve"> 4</w:t>
      </w:r>
      <w:r>
        <w:rPr>
          <w:b/>
          <w:bCs/>
        </w:rPr>
        <w:t xml:space="preserve">: At least the following procedures shall be </w:t>
      </w:r>
      <w:r w:rsidR="005B2019">
        <w:rPr>
          <w:b/>
          <w:bCs/>
        </w:rPr>
        <w:t>defined</w:t>
      </w:r>
      <w:r>
        <w:rPr>
          <w:b/>
          <w:bCs/>
        </w:rPr>
        <w:t xml:space="preserve"> for SLPP/RSPP using corresponding LPP procedures (and associated signaling) as baseline:</w:t>
      </w:r>
    </w:p>
    <w:p w14:paraId="26000D95" w14:textId="50237D2C" w:rsidR="007133D2" w:rsidRPr="007133D2" w:rsidRDefault="00284236" w:rsidP="005759BA">
      <w:pPr>
        <w:pStyle w:val="ListParagraph"/>
        <w:numPr>
          <w:ilvl w:val="0"/>
          <w:numId w:val="17"/>
        </w:numPr>
        <w:jc w:val="both"/>
        <w:rPr>
          <w:rFonts w:ascii="Times New Roman" w:hAnsi="Times New Roman" w:cs="Times New Roman"/>
          <w:b/>
          <w:bCs/>
          <w:sz w:val="20"/>
          <w:szCs w:val="20"/>
        </w:rPr>
      </w:pPr>
      <w:r>
        <w:rPr>
          <w:rFonts w:ascii="Times New Roman" w:hAnsi="Times New Roman" w:cs="Times New Roman"/>
          <w:b/>
          <w:bCs/>
          <w:sz w:val="20"/>
          <w:szCs w:val="20"/>
        </w:rPr>
        <w:t>S</w:t>
      </w:r>
      <w:r w:rsidR="007133D2" w:rsidRPr="007133D2">
        <w:rPr>
          <w:rFonts w:ascii="Times New Roman" w:hAnsi="Times New Roman" w:cs="Times New Roman"/>
          <w:b/>
          <w:bCs/>
          <w:sz w:val="20"/>
          <w:szCs w:val="20"/>
        </w:rPr>
        <w:t xml:space="preserve">LPP Capability Transfer procedure </w:t>
      </w:r>
    </w:p>
    <w:p w14:paraId="6B15CAB8" w14:textId="7C85DB45" w:rsidR="007133D2" w:rsidRPr="007133D2" w:rsidRDefault="00284236" w:rsidP="005759BA">
      <w:pPr>
        <w:pStyle w:val="ListParagraph"/>
        <w:numPr>
          <w:ilvl w:val="0"/>
          <w:numId w:val="17"/>
        </w:numPr>
        <w:jc w:val="both"/>
        <w:rPr>
          <w:rFonts w:ascii="Times New Roman" w:hAnsi="Times New Roman" w:cs="Times New Roman"/>
          <w:b/>
          <w:bCs/>
          <w:sz w:val="20"/>
          <w:szCs w:val="20"/>
        </w:rPr>
      </w:pPr>
      <w:r>
        <w:rPr>
          <w:rFonts w:ascii="Times New Roman" w:hAnsi="Times New Roman" w:cs="Times New Roman"/>
          <w:b/>
          <w:bCs/>
          <w:sz w:val="20"/>
          <w:szCs w:val="20"/>
        </w:rPr>
        <w:t>S</w:t>
      </w:r>
      <w:r w:rsidR="007133D2" w:rsidRPr="007133D2">
        <w:rPr>
          <w:rFonts w:ascii="Times New Roman" w:hAnsi="Times New Roman" w:cs="Times New Roman"/>
          <w:b/>
          <w:bCs/>
          <w:sz w:val="20"/>
          <w:szCs w:val="20"/>
        </w:rPr>
        <w:t xml:space="preserve">LPP Assistance Data Transfer procedure </w:t>
      </w:r>
    </w:p>
    <w:p w14:paraId="3E0EDA86" w14:textId="3639E18D" w:rsidR="007133D2" w:rsidRPr="007133D2" w:rsidRDefault="00284236" w:rsidP="005759BA">
      <w:pPr>
        <w:pStyle w:val="ListParagraph"/>
        <w:numPr>
          <w:ilvl w:val="0"/>
          <w:numId w:val="17"/>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S</w:t>
      </w:r>
      <w:r w:rsidR="007133D2" w:rsidRPr="007133D2">
        <w:rPr>
          <w:rFonts w:ascii="Times New Roman" w:hAnsi="Times New Roman" w:cs="Times New Roman"/>
          <w:b/>
          <w:bCs/>
          <w:sz w:val="20"/>
          <w:szCs w:val="20"/>
        </w:rPr>
        <w:t>LPP Location Information Transfer procedure</w:t>
      </w:r>
    </w:p>
    <w:p w14:paraId="5AE20CE3" w14:textId="77777777" w:rsidR="007133D2" w:rsidRPr="007133D2" w:rsidRDefault="007133D2" w:rsidP="005759BA">
      <w:pPr>
        <w:pStyle w:val="ListParagraph"/>
        <w:numPr>
          <w:ilvl w:val="0"/>
          <w:numId w:val="17"/>
        </w:numPr>
        <w:jc w:val="both"/>
        <w:rPr>
          <w:rFonts w:ascii="Times New Roman" w:hAnsi="Times New Roman" w:cs="Times New Roman"/>
          <w:b/>
          <w:bCs/>
          <w:sz w:val="20"/>
          <w:szCs w:val="20"/>
        </w:rPr>
      </w:pPr>
      <w:r w:rsidRPr="007133D2">
        <w:rPr>
          <w:rFonts w:ascii="Times New Roman" w:hAnsi="Times New Roman" w:cs="Times New Roman"/>
          <w:b/>
          <w:bCs/>
          <w:sz w:val="20"/>
          <w:szCs w:val="20"/>
        </w:rPr>
        <w:t>Error handling</w:t>
      </w:r>
    </w:p>
    <w:p w14:paraId="54D3282B" w14:textId="2D1541E0" w:rsidR="007133D2" w:rsidRPr="007133D2" w:rsidRDefault="007133D2" w:rsidP="005759BA">
      <w:pPr>
        <w:pStyle w:val="ListParagraph"/>
        <w:numPr>
          <w:ilvl w:val="0"/>
          <w:numId w:val="17"/>
        </w:numPr>
        <w:jc w:val="both"/>
        <w:rPr>
          <w:rFonts w:ascii="Times New Roman" w:hAnsi="Times New Roman" w:cs="Times New Roman"/>
          <w:b/>
          <w:bCs/>
          <w:sz w:val="20"/>
          <w:szCs w:val="20"/>
        </w:rPr>
      </w:pPr>
      <w:r w:rsidRPr="007133D2">
        <w:rPr>
          <w:rFonts w:ascii="Times New Roman" w:hAnsi="Times New Roman" w:cs="Times New Roman"/>
          <w:b/>
          <w:bCs/>
          <w:sz w:val="20"/>
          <w:szCs w:val="20"/>
        </w:rPr>
        <w:t>Abort</w:t>
      </w:r>
    </w:p>
    <w:p w14:paraId="5E581B9B" w14:textId="77777777" w:rsidR="00C54C01" w:rsidRDefault="00C54C01">
      <w:pPr>
        <w:jc w:val="both"/>
      </w:pPr>
    </w:p>
    <w:p w14:paraId="7527E086" w14:textId="77777777" w:rsidR="00C54C01" w:rsidRDefault="00C54C01">
      <w:pPr>
        <w:jc w:val="both"/>
      </w:pPr>
    </w:p>
    <w:p w14:paraId="15DD5F01" w14:textId="77777777" w:rsidR="00C54C01" w:rsidRDefault="00C54C01">
      <w:pPr>
        <w:jc w:val="both"/>
      </w:pPr>
    </w:p>
    <w:p w14:paraId="6892799C" w14:textId="77777777" w:rsidR="00C54C01" w:rsidRDefault="00EB6E8F">
      <w:pPr>
        <w:pStyle w:val="Heading2"/>
      </w:pPr>
      <w:r>
        <w:t>Cast types for positioning signaling over PC5</w:t>
      </w:r>
    </w:p>
    <w:p w14:paraId="5650441D" w14:textId="77777777" w:rsidR="00C54C01" w:rsidRDefault="00EB6E8F">
      <w:pPr>
        <w:rPr>
          <w:lang w:val="en-GB" w:eastAsia="zh-CN"/>
        </w:rPr>
      </w:pPr>
      <w:r>
        <w:rPr>
          <w:lang w:val="en-GB" w:eastAsia="zh-CN"/>
        </w:rPr>
        <w:t>During the last meeting, there was some discussion on support of different cast types for positioning signaling over PC5. It was further clarified that the discussion of cast types shall be applicable for positioning (control) signaling and not transmission/reception of SL-PRS.</w:t>
      </w:r>
    </w:p>
    <w:p w14:paraId="605202B2"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Agreement:</w:t>
      </w:r>
    </w:p>
    <w:p w14:paraId="453E51A9"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02CFA8EC" w14:textId="77777777" w:rsidR="00C54C01" w:rsidRDefault="00C54C01">
      <w:pPr>
        <w:rPr>
          <w:lang w:val="en-GB" w:eastAsia="zh-CN"/>
        </w:rPr>
      </w:pPr>
    </w:p>
    <w:p w14:paraId="7390281E" w14:textId="77777777" w:rsidR="00C54C01" w:rsidRDefault="00EB6E8F">
      <w:pPr>
        <w:rPr>
          <w:lang w:val="en-GB" w:eastAsia="zh-CN"/>
        </w:rPr>
      </w:pPr>
      <w:r>
        <w:rPr>
          <w:lang w:val="en-GB" w:eastAsia="zh-CN"/>
        </w:rPr>
        <w:t xml:space="preserve">Therefore, for this the sake of this discussion, we assume that it only pertains to positioning (control) signaling and not groupcast/broadcast of SL-PRS (for which we can follow RAN1 decision). </w:t>
      </w:r>
    </w:p>
    <w:p w14:paraId="7C60048D" w14:textId="77777777" w:rsidR="00C54C01" w:rsidRDefault="00EB6E8F">
      <w:pPr>
        <w:rPr>
          <w:lang w:val="en-GB" w:eastAsia="zh-CN"/>
        </w:rPr>
      </w:pPr>
      <w:r>
        <w:rPr>
          <w:lang w:val="en-GB" w:eastAsia="zh-CN"/>
        </w:rPr>
        <w:t xml:space="preserve">From email rapporteur perspective, it is assumed that unicast/one-to-one operation can be taken as baseline operation, similar to how 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assistant UEs/nodes for SL-PRS transmission/reception to enable location estimation of the target UE. </w:t>
      </w:r>
    </w:p>
    <w:p w14:paraId="0A9B9D85" w14:textId="77777777" w:rsidR="00C54C01" w:rsidRDefault="00C54C01">
      <w:pPr>
        <w:rPr>
          <w:lang w:val="en-GB" w:eastAsia="zh-CN"/>
        </w:rPr>
      </w:pPr>
    </w:p>
    <w:p w14:paraId="0EF6BA61" w14:textId="351412A7" w:rsidR="00C54C01" w:rsidRDefault="00EB6E8F">
      <w:pPr>
        <w:jc w:val="both"/>
        <w:rPr>
          <w:b/>
          <w:bCs/>
        </w:rPr>
      </w:pPr>
      <w:r>
        <w:rPr>
          <w:b/>
          <w:bCs/>
        </w:rPr>
        <w:t xml:space="preserve">Question </w:t>
      </w:r>
      <w:r w:rsidR="00D5430F">
        <w:rPr>
          <w:b/>
          <w:bCs/>
        </w:rPr>
        <w:t>6</w:t>
      </w:r>
      <w:r>
        <w:rPr>
          <w:b/>
          <w:bCs/>
        </w:rPr>
        <w:t>: Do companies agree that unicast/one-to-one operation is assumed as baseline for sidelink positioning signaling?</w:t>
      </w:r>
    </w:p>
    <w:tbl>
      <w:tblPr>
        <w:tblStyle w:val="TableGrid"/>
        <w:tblW w:w="9355" w:type="dxa"/>
        <w:tblLook w:val="04A0" w:firstRow="1" w:lastRow="0" w:firstColumn="1" w:lastColumn="0" w:noHBand="0" w:noVBand="1"/>
      </w:tblPr>
      <w:tblGrid>
        <w:gridCol w:w="1583"/>
        <w:gridCol w:w="1295"/>
        <w:gridCol w:w="6477"/>
      </w:tblGrid>
      <w:tr w:rsidR="00C54C01" w14:paraId="3FFC682E" w14:textId="77777777" w:rsidTr="000E22DF">
        <w:tc>
          <w:tcPr>
            <w:tcW w:w="1583" w:type="dxa"/>
          </w:tcPr>
          <w:p w14:paraId="2A58E485" w14:textId="77777777" w:rsidR="00C54C01" w:rsidRDefault="00EB6E8F">
            <w:pPr>
              <w:rPr>
                <w:b/>
                <w:sz w:val="22"/>
                <w:szCs w:val="22"/>
                <w:lang w:eastAsia="zh-CN"/>
              </w:rPr>
            </w:pPr>
            <w:r>
              <w:rPr>
                <w:b/>
                <w:sz w:val="22"/>
                <w:szCs w:val="22"/>
                <w:lang w:eastAsia="zh-CN"/>
              </w:rPr>
              <w:t>Company</w:t>
            </w:r>
          </w:p>
        </w:tc>
        <w:tc>
          <w:tcPr>
            <w:tcW w:w="1295" w:type="dxa"/>
          </w:tcPr>
          <w:p w14:paraId="2F438E85" w14:textId="77777777" w:rsidR="00C54C01" w:rsidRDefault="00EB6E8F">
            <w:pPr>
              <w:rPr>
                <w:b/>
                <w:sz w:val="22"/>
                <w:szCs w:val="22"/>
                <w:lang w:eastAsia="zh-CN"/>
              </w:rPr>
            </w:pPr>
            <w:r>
              <w:rPr>
                <w:rFonts w:hint="eastAsia"/>
                <w:b/>
                <w:sz w:val="22"/>
                <w:szCs w:val="22"/>
                <w:lang w:eastAsia="zh-CN"/>
              </w:rPr>
              <w:t>Yes/No</w:t>
            </w:r>
          </w:p>
        </w:tc>
        <w:tc>
          <w:tcPr>
            <w:tcW w:w="6477" w:type="dxa"/>
          </w:tcPr>
          <w:p w14:paraId="4DBF53BD" w14:textId="77777777" w:rsidR="00C54C01" w:rsidRDefault="00EB6E8F">
            <w:pPr>
              <w:rPr>
                <w:b/>
                <w:sz w:val="22"/>
                <w:szCs w:val="22"/>
                <w:lang w:eastAsia="zh-CN"/>
              </w:rPr>
            </w:pPr>
            <w:r>
              <w:rPr>
                <w:b/>
                <w:sz w:val="22"/>
                <w:szCs w:val="22"/>
                <w:lang w:eastAsia="zh-CN"/>
              </w:rPr>
              <w:t>Comments</w:t>
            </w:r>
          </w:p>
        </w:tc>
      </w:tr>
      <w:tr w:rsidR="00C54C01" w14:paraId="38552C0B" w14:textId="77777777" w:rsidTr="000E22DF">
        <w:tc>
          <w:tcPr>
            <w:tcW w:w="1583" w:type="dxa"/>
          </w:tcPr>
          <w:p w14:paraId="5135837A" w14:textId="77777777" w:rsidR="00C54C01" w:rsidRDefault="00EB6E8F">
            <w:pPr>
              <w:rPr>
                <w:lang w:eastAsia="zh-CN"/>
              </w:rPr>
            </w:pPr>
            <w:r>
              <w:rPr>
                <w:rFonts w:hint="eastAsia"/>
                <w:lang w:eastAsia="zh-CN"/>
              </w:rPr>
              <w:t>O</w:t>
            </w:r>
            <w:r>
              <w:rPr>
                <w:lang w:eastAsia="zh-CN"/>
              </w:rPr>
              <w:t>PPO</w:t>
            </w:r>
          </w:p>
        </w:tc>
        <w:tc>
          <w:tcPr>
            <w:tcW w:w="1295" w:type="dxa"/>
          </w:tcPr>
          <w:p w14:paraId="0D01C633" w14:textId="77777777" w:rsidR="00C54C01" w:rsidRDefault="00EB6E8F">
            <w:pPr>
              <w:rPr>
                <w:lang w:eastAsia="zh-CN"/>
              </w:rPr>
            </w:pPr>
            <w:r>
              <w:rPr>
                <w:rFonts w:hint="eastAsia"/>
                <w:lang w:eastAsia="zh-CN"/>
              </w:rPr>
              <w:t>Y</w:t>
            </w:r>
            <w:r>
              <w:rPr>
                <w:lang w:eastAsia="zh-CN"/>
              </w:rPr>
              <w:t>es</w:t>
            </w:r>
          </w:p>
        </w:tc>
        <w:tc>
          <w:tcPr>
            <w:tcW w:w="6477" w:type="dxa"/>
          </w:tcPr>
          <w:p w14:paraId="181D5511" w14:textId="77777777" w:rsidR="00C54C01" w:rsidRDefault="00C54C01">
            <w:pPr>
              <w:rPr>
                <w:lang w:eastAsia="zh-CN"/>
              </w:rPr>
            </w:pPr>
          </w:p>
        </w:tc>
      </w:tr>
      <w:tr w:rsidR="00C54C01" w14:paraId="5DD70820" w14:textId="77777777" w:rsidTr="000E22DF">
        <w:tc>
          <w:tcPr>
            <w:tcW w:w="1583" w:type="dxa"/>
            <w:tcBorders>
              <w:top w:val="single" w:sz="4" w:space="0" w:color="auto"/>
              <w:left w:val="single" w:sz="4" w:space="0" w:color="auto"/>
              <w:bottom w:val="single" w:sz="4" w:space="0" w:color="auto"/>
              <w:right w:val="single" w:sz="4" w:space="0" w:color="auto"/>
            </w:tcBorders>
          </w:tcPr>
          <w:p w14:paraId="368764AF" w14:textId="77777777" w:rsidR="00C54C01" w:rsidRDefault="00EB6E8F">
            <w:pPr>
              <w:spacing w:line="256" w:lineRule="auto"/>
              <w:rPr>
                <w:lang w:eastAsia="zh-CN"/>
              </w:rPr>
            </w:pPr>
            <w:r>
              <w:rPr>
                <w:lang w:eastAsia="zh-CN"/>
              </w:rPr>
              <w:t>CATT</w:t>
            </w:r>
          </w:p>
        </w:tc>
        <w:tc>
          <w:tcPr>
            <w:tcW w:w="1295" w:type="dxa"/>
            <w:tcBorders>
              <w:top w:val="single" w:sz="4" w:space="0" w:color="auto"/>
              <w:left w:val="single" w:sz="4" w:space="0" w:color="auto"/>
              <w:bottom w:val="single" w:sz="4" w:space="0" w:color="auto"/>
              <w:right w:val="single" w:sz="4" w:space="0" w:color="auto"/>
            </w:tcBorders>
          </w:tcPr>
          <w:p w14:paraId="032E5A61" w14:textId="77777777" w:rsidR="00C54C01" w:rsidRDefault="00EB6E8F">
            <w:pPr>
              <w:spacing w:line="256" w:lineRule="auto"/>
              <w:rPr>
                <w:lang w:eastAsia="zh-CN"/>
              </w:rPr>
            </w:pPr>
            <w:r>
              <w:rPr>
                <w:lang w:eastAsia="zh-CN"/>
              </w:rPr>
              <w:t>Yes</w:t>
            </w:r>
          </w:p>
        </w:tc>
        <w:tc>
          <w:tcPr>
            <w:tcW w:w="6477" w:type="dxa"/>
            <w:tcBorders>
              <w:top w:val="single" w:sz="4" w:space="0" w:color="auto"/>
              <w:left w:val="single" w:sz="4" w:space="0" w:color="auto"/>
              <w:bottom w:val="single" w:sz="4" w:space="0" w:color="auto"/>
              <w:right w:val="single" w:sz="4" w:space="0" w:color="auto"/>
            </w:tcBorders>
          </w:tcPr>
          <w:p w14:paraId="244DF5AF" w14:textId="77777777" w:rsidR="00C54C01" w:rsidRDefault="00EB6E8F">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sidelink unicast link. </w:t>
            </w:r>
          </w:p>
        </w:tc>
      </w:tr>
      <w:tr w:rsidR="00C54C01" w14:paraId="2DDCD50C" w14:textId="77777777" w:rsidTr="000E22DF">
        <w:tc>
          <w:tcPr>
            <w:tcW w:w="1583" w:type="dxa"/>
          </w:tcPr>
          <w:p w14:paraId="1D5FA465" w14:textId="77777777" w:rsidR="00C54C01" w:rsidRDefault="00EB6E8F">
            <w:pPr>
              <w:rPr>
                <w:lang w:eastAsia="zh-CN"/>
              </w:rPr>
            </w:pPr>
            <w:r>
              <w:rPr>
                <w:lang w:eastAsia="zh-CN"/>
              </w:rPr>
              <w:t>Ericsson</w:t>
            </w:r>
          </w:p>
        </w:tc>
        <w:tc>
          <w:tcPr>
            <w:tcW w:w="1295" w:type="dxa"/>
          </w:tcPr>
          <w:p w14:paraId="79327853" w14:textId="77777777" w:rsidR="00C54C01" w:rsidRDefault="00EB6E8F">
            <w:pPr>
              <w:rPr>
                <w:lang w:eastAsia="zh-CN"/>
              </w:rPr>
            </w:pPr>
            <w:r>
              <w:rPr>
                <w:lang w:eastAsia="zh-CN"/>
              </w:rPr>
              <w:t>Yes</w:t>
            </w:r>
          </w:p>
        </w:tc>
        <w:tc>
          <w:tcPr>
            <w:tcW w:w="6477" w:type="dxa"/>
          </w:tcPr>
          <w:p w14:paraId="203F0CDA" w14:textId="77777777" w:rsidR="00C54C01" w:rsidRDefault="00C54C01">
            <w:pPr>
              <w:rPr>
                <w:lang w:eastAsia="zh-CN"/>
              </w:rPr>
            </w:pPr>
          </w:p>
        </w:tc>
      </w:tr>
      <w:tr w:rsidR="00C54C01" w14:paraId="494C0B02" w14:textId="77777777" w:rsidTr="000E22DF">
        <w:tc>
          <w:tcPr>
            <w:tcW w:w="1583" w:type="dxa"/>
          </w:tcPr>
          <w:p w14:paraId="0BE5FCA3" w14:textId="77777777" w:rsidR="00C54C01" w:rsidRDefault="00EB6E8F">
            <w:r>
              <w:t>Intel</w:t>
            </w:r>
          </w:p>
        </w:tc>
        <w:tc>
          <w:tcPr>
            <w:tcW w:w="1295" w:type="dxa"/>
          </w:tcPr>
          <w:p w14:paraId="1119B370" w14:textId="77777777" w:rsidR="00C54C01" w:rsidRDefault="00EB6E8F">
            <w:pPr>
              <w:rPr>
                <w:sz w:val="22"/>
                <w:szCs w:val="22"/>
                <w:lang w:eastAsia="zh-CN"/>
              </w:rPr>
            </w:pPr>
            <w:r>
              <w:rPr>
                <w:sz w:val="22"/>
                <w:szCs w:val="22"/>
                <w:lang w:eastAsia="zh-CN"/>
              </w:rPr>
              <w:t>Yes</w:t>
            </w:r>
          </w:p>
        </w:tc>
        <w:tc>
          <w:tcPr>
            <w:tcW w:w="6477" w:type="dxa"/>
          </w:tcPr>
          <w:p w14:paraId="22058856" w14:textId="77777777" w:rsidR="00C54C01" w:rsidRDefault="00C54C01">
            <w:pPr>
              <w:rPr>
                <w:sz w:val="22"/>
                <w:szCs w:val="22"/>
                <w:lang w:eastAsia="zh-CN"/>
              </w:rPr>
            </w:pPr>
          </w:p>
        </w:tc>
      </w:tr>
      <w:tr w:rsidR="00C54C01" w14:paraId="3CE5436F" w14:textId="77777777" w:rsidTr="000E22DF">
        <w:tc>
          <w:tcPr>
            <w:tcW w:w="1583" w:type="dxa"/>
          </w:tcPr>
          <w:p w14:paraId="054F154F" w14:textId="77777777" w:rsidR="00C54C01" w:rsidRDefault="00EB6E8F">
            <w:pPr>
              <w:rPr>
                <w:lang w:eastAsia="zh-CN"/>
              </w:rPr>
            </w:pPr>
            <w:r>
              <w:rPr>
                <w:rFonts w:hint="eastAsia"/>
                <w:lang w:eastAsia="zh-CN"/>
              </w:rPr>
              <w:t>v</w:t>
            </w:r>
            <w:r>
              <w:rPr>
                <w:lang w:eastAsia="zh-CN"/>
              </w:rPr>
              <w:t>ivo</w:t>
            </w:r>
          </w:p>
        </w:tc>
        <w:tc>
          <w:tcPr>
            <w:tcW w:w="1295" w:type="dxa"/>
          </w:tcPr>
          <w:p w14:paraId="45F13969"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477" w:type="dxa"/>
          </w:tcPr>
          <w:p w14:paraId="52345672" w14:textId="77777777" w:rsidR="00C54C01" w:rsidRDefault="00C54C01">
            <w:pPr>
              <w:rPr>
                <w:sz w:val="22"/>
                <w:szCs w:val="22"/>
                <w:lang w:eastAsia="zh-CN"/>
              </w:rPr>
            </w:pPr>
          </w:p>
        </w:tc>
      </w:tr>
      <w:tr w:rsidR="00C54C01" w14:paraId="6553E3F9" w14:textId="77777777" w:rsidTr="000E22DF">
        <w:tc>
          <w:tcPr>
            <w:tcW w:w="1583" w:type="dxa"/>
          </w:tcPr>
          <w:p w14:paraId="4258C201" w14:textId="77777777" w:rsidR="00C54C01" w:rsidRDefault="00EB6E8F">
            <w:r>
              <w:rPr>
                <w:lang w:eastAsia="zh-CN"/>
              </w:rPr>
              <w:t>Qualcomm</w:t>
            </w:r>
          </w:p>
        </w:tc>
        <w:tc>
          <w:tcPr>
            <w:tcW w:w="1295" w:type="dxa"/>
          </w:tcPr>
          <w:p w14:paraId="6217818B" w14:textId="77777777" w:rsidR="00C54C01" w:rsidRDefault="00EB6E8F">
            <w:pPr>
              <w:rPr>
                <w:sz w:val="22"/>
                <w:szCs w:val="22"/>
                <w:lang w:eastAsia="zh-CN"/>
              </w:rPr>
            </w:pPr>
            <w:r>
              <w:rPr>
                <w:lang w:eastAsia="zh-CN"/>
              </w:rPr>
              <w:t>See comment</w:t>
            </w:r>
          </w:p>
        </w:tc>
        <w:tc>
          <w:tcPr>
            <w:tcW w:w="6477" w:type="dxa"/>
          </w:tcPr>
          <w:p w14:paraId="3AD1A1E4" w14:textId="477F3B5A" w:rsidR="00C54C01" w:rsidRDefault="00EB6E8F">
            <w:pPr>
              <w:rPr>
                <w:lang w:eastAsia="zh-CN"/>
              </w:rPr>
            </w:pPr>
            <w:r>
              <w:rPr>
                <w:lang w:eastAsia="zh-CN"/>
              </w:rPr>
              <w:t xml:space="preserve">One-to-many positioning is expected to be a common use case for sidelink positioning/sidelink ranging, potentially the most common use case.  Although one-to-many positioning sessions could be realized through </w:t>
            </w:r>
            <w:r>
              <w:rPr>
                <w:lang w:eastAsia="zh-CN"/>
              </w:rPr>
              <w:lastRenderedPageBreak/>
              <w:t>multiple unicast connections, each unicast link establishment requires the exchange of 4 PC5-S messages (</w:t>
            </w:r>
            <w:proofErr w:type="spellStart"/>
            <w:r>
              <w:rPr>
                <w:i/>
                <w:iCs/>
                <w:lang w:eastAsia="zh-CN"/>
              </w:rPr>
              <w:t>DirectCommunicationRequest</w:t>
            </w:r>
            <w:proofErr w:type="spellEnd"/>
            <w:r>
              <w:rPr>
                <w:lang w:eastAsia="zh-CN"/>
              </w:rPr>
              <w:t xml:space="preserve">, </w:t>
            </w:r>
            <w:proofErr w:type="spellStart"/>
            <w:r>
              <w:rPr>
                <w:i/>
                <w:iCs/>
                <w:lang w:eastAsia="zh-CN"/>
              </w:rPr>
              <w:t>DirectSecurityModeCommand</w:t>
            </w:r>
            <w:proofErr w:type="spellEnd"/>
            <w:r>
              <w:rPr>
                <w:lang w:eastAsia="zh-CN"/>
              </w:rPr>
              <w:t xml:space="preserve">, </w:t>
            </w:r>
            <w:proofErr w:type="spellStart"/>
            <w:r>
              <w:rPr>
                <w:i/>
                <w:iCs/>
                <w:lang w:eastAsia="zh-CN"/>
              </w:rPr>
              <w:t>DirectSecurityModeComplete</w:t>
            </w:r>
            <w:proofErr w:type="spellEnd"/>
            <w:r>
              <w:rPr>
                <w:lang w:eastAsia="zh-CN"/>
              </w:rPr>
              <w:t xml:space="preserve">, </w:t>
            </w:r>
            <w:proofErr w:type="spellStart"/>
            <w:r>
              <w:rPr>
                <w:i/>
                <w:iCs/>
                <w:lang w:eastAsia="zh-CN"/>
              </w:rPr>
              <w:t>DirectCommunicationAccept</w:t>
            </w:r>
            <w:proofErr w:type="spellEnd"/>
            <w:r>
              <w:rPr>
                <w:lang w:eastAsia="zh-CN"/>
              </w:rPr>
              <w:t>) and 4 PC5-RRC messages (</w:t>
            </w:r>
            <w:proofErr w:type="spellStart"/>
            <w:r>
              <w:rPr>
                <w:i/>
                <w:iCs/>
                <w:lang w:eastAsia="zh-CN"/>
              </w:rPr>
              <w:t>UECapabilityEnquirySidelink</w:t>
            </w:r>
            <w:proofErr w:type="spellEnd"/>
            <w:r>
              <w:rPr>
                <w:lang w:eastAsia="zh-CN"/>
              </w:rPr>
              <w:t xml:space="preserve">, </w:t>
            </w:r>
            <w:proofErr w:type="spellStart"/>
            <w:r>
              <w:rPr>
                <w:i/>
                <w:iCs/>
                <w:lang w:eastAsia="zh-CN"/>
              </w:rPr>
              <w:t>UECapabilityInformationSidelink</w:t>
            </w:r>
            <w:proofErr w:type="spellEnd"/>
            <w:r>
              <w:rPr>
                <w:lang w:eastAsia="zh-CN"/>
              </w:rPr>
              <w:t xml:space="preserve">, </w:t>
            </w:r>
            <w:r>
              <w:rPr>
                <w:i/>
                <w:iCs/>
                <w:lang w:eastAsia="zh-CN"/>
              </w:rPr>
              <w:t>RRCReconfigurationSidelink</w:t>
            </w:r>
            <w:r>
              <w:rPr>
                <w:lang w:eastAsia="zh-CN"/>
              </w:rPr>
              <w:t xml:space="preserve">, </w:t>
            </w:r>
            <w:proofErr w:type="spellStart"/>
            <w:r>
              <w:rPr>
                <w:i/>
                <w:iCs/>
                <w:lang w:eastAsia="zh-CN"/>
              </w:rPr>
              <w:t>RRCReconfigurationCompleteSidelink</w:t>
            </w:r>
            <w:proofErr w:type="spellEnd"/>
            <w:r>
              <w:rPr>
                <w:lang w:eastAsia="zh-CN"/>
              </w:rPr>
              <w:t xml:space="preserve">), as per the top figure </w:t>
            </w:r>
            <w:proofErr w:type="gramStart"/>
            <w:r>
              <w:rPr>
                <w:lang w:eastAsia="zh-CN"/>
              </w:rPr>
              <w:t>below .</w:t>
            </w:r>
            <w:proofErr w:type="gramEnd"/>
            <w:r>
              <w:rPr>
                <w:lang w:eastAsia="zh-CN"/>
              </w:rPr>
              <w:t xml:space="preserve">  Such an approach is inefficient in bandwidth utilization and in latency.  Broadcast/groupcast support for sidelink positioning enables a more efficient and expedient solution (lower two figures) for one-to-many positioning operation and provides a solution addressing all the work item use cases, including V2X, public safety, commercial and IIOT.</w:t>
            </w:r>
          </w:p>
          <w:p w14:paraId="7714D39E" w14:textId="73A8D4DF" w:rsidR="00555D9E" w:rsidRPr="00555D9E" w:rsidRDefault="00555D9E" w:rsidP="00555D9E">
            <w:pPr>
              <w:pStyle w:val="ListParagraph"/>
              <w:numPr>
                <w:ilvl w:val="0"/>
                <w:numId w:val="10"/>
              </w:numPr>
              <w:rPr>
                <w:rFonts w:ascii="Times New Roman" w:hAnsi="Times New Roman" w:cs="Times New Roman"/>
                <w:sz w:val="20"/>
                <w:szCs w:val="20"/>
                <w:lang w:eastAsia="zh-CN"/>
              </w:rPr>
            </w:pPr>
            <w:r>
              <w:rPr>
                <w:rFonts w:ascii="Times New Roman" w:hAnsi="Times New Roman" w:cs="Times New Roman"/>
                <w:sz w:val="20"/>
                <w:szCs w:val="20"/>
                <w:lang w:eastAsia="zh-CN"/>
              </w:rPr>
              <w:t>G</w:t>
            </w:r>
            <w:r w:rsidRPr="0021274A">
              <w:rPr>
                <w:rFonts w:ascii="Times New Roman" w:hAnsi="Times New Roman" w:cs="Times New Roman"/>
                <w:sz w:val="20"/>
                <w:szCs w:val="20"/>
                <w:lang w:eastAsia="zh-CN"/>
              </w:rPr>
              <w:t>iven the very low latency requirements of V2X and limited ITS spectrum, using unicast between all pairs of vehicles (</w:t>
            </w:r>
            <w:proofErr w:type="gramStart"/>
            <w:r w:rsidRPr="0021274A">
              <w:rPr>
                <w:rFonts w:ascii="Times New Roman" w:hAnsi="Times New Roman" w:cs="Times New Roman"/>
                <w:sz w:val="20"/>
                <w:szCs w:val="20"/>
                <w:lang w:eastAsia="zh-CN"/>
              </w:rPr>
              <w:t>e.g.</w:t>
            </w:r>
            <w:proofErr w:type="gramEnd"/>
            <w:r w:rsidRPr="0021274A">
              <w:rPr>
                <w:rFonts w:ascii="Times New Roman" w:hAnsi="Times New Roman" w:cs="Times New Roman"/>
                <w:sz w:val="20"/>
                <w:szCs w:val="20"/>
                <w:lang w:eastAsia="zh-CN"/>
              </w:rPr>
              <w:t xml:space="preserve"> on a crowded highway) might not only lead to unacceptably high delay but also to congestion of the available bandwidth to the point where sidelink positioning might not support critical V2X requirements.</w:t>
            </w:r>
          </w:p>
          <w:p w14:paraId="173C6CFD" w14:textId="77777777" w:rsidR="00C54C01" w:rsidRDefault="00EB6E8F">
            <w:pPr>
              <w:rPr>
                <w:lang w:eastAsia="zh-CN"/>
              </w:rPr>
            </w:pPr>
            <w:r>
              <w:rPr>
                <w:noProof/>
                <w:lang w:eastAsia="zh-CN"/>
              </w:rPr>
              <w:drawing>
                <wp:inline distT="0" distB="0" distL="0" distR="0" wp14:anchorId="674D5214" wp14:editId="1C52C559">
                  <wp:extent cx="3148965" cy="364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9"/>
                          <a:stretch>
                            <a:fillRect/>
                          </a:stretch>
                        </pic:blipFill>
                        <pic:spPr>
                          <a:xfrm>
                            <a:off x="0" y="0"/>
                            <a:ext cx="3154191" cy="3647539"/>
                          </a:xfrm>
                          <a:prstGeom prst="rect">
                            <a:avLst/>
                          </a:prstGeom>
                        </pic:spPr>
                      </pic:pic>
                    </a:graphicData>
                  </a:graphic>
                </wp:inline>
              </w:drawing>
            </w:r>
          </w:p>
          <w:p w14:paraId="042DF27E" w14:textId="77777777" w:rsidR="00C54C01" w:rsidRDefault="00EB6E8F">
            <w:pPr>
              <w:rPr>
                <w:lang w:eastAsia="zh-CN"/>
              </w:rPr>
            </w:pPr>
            <w:r>
              <w:rPr>
                <w:noProof/>
                <w:lang w:eastAsia="zh-CN"/>
              </w:rPr>
              <w:lastRenderedPageBreak/>
              <w:drawing>
                <wp:inline distT="0" distB="0" distL="0" distR="0" wp14:anchorId="2E69B961" wp14:editId="28F9941C">
                  <wp:extent cx="2973705" cy="167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stretch>
                            <a:fillRect/>
                          </a:stretch>
                        </pic:blipFill>
                        <pic:spPr>
                          <a:xfrm>
                            <a:off x="0" y="0"/>
                            <a:ext cx="2985755" cy="1680817"/>
                          </a:xfrm>
                          <a:prstGeom prst="rect">
                            <a:avLst/>
                          </a:prstGeom>
                        </pic:spPr>
                      </pic:pic>
                    </a:graphicData>
                  </a:graphic>
                </wp:inline>
              </w:drawing>
            </w:r>
          </w:p>
          <w:p w14:paraId="71BC714F" w14:textId="77777777" w:rsidR="00C54C01" w:rsidRDefault="00EB6E8F">
            <w:pPr>
              <w:rPr>
                <w:lang w:eastAsia="zh-CN"/>
              </w:rPr>
            </w:pPr>
            <w:r>
              <w:rPr>
                <w:noProof/>
                <w:lang w:eastAsia="zh-CN"/>
              </w:rPr>
              <w:drawing>
                <wp:inline distT="0" distB="0" distL="0" distR="0" wp14:anchorId="09B3AFCC" wp14:editId="4D6BCC5F">
                  <wp:extent cx="2818765" cy="15817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2836263" cy="1591845"/>
                          </a:xfrm>
                          <a:prstGeom prst="rect">
                            <a:avLst/>
                          </a:prstGeom>
                        </pic:spPr>
                      </pic:pic>
                    </a:graphicData>
                  </a:graphic>
                </wp:inline>
              </w:drawing>
            </w:r>
          </w:p>
        </w:tc>
      </w:tr>
      <w:tr w:rsidR="00C54C01" w14:paraId="398426A8" w14:textId="77777777" w:rsidTr="000E22DF">
        <w:tc>
          <w:tcPr>
            <w:tcW w:w="1583" w:type="dxa"/>
          </w:tcPr>
          <w:p w14:paraId="5E5DC675" w14:textId="77777777" w:rsidR="00C54C01" w:rsidRDefault="00EB6E8F">
            <w:r>
              <w:lastRenderedPageBreak/>
              <w:t>Nokia</w:t>
            </w:r>
          </w:p>
        </w:tc>
        <w:tc>
          <w:tcPr>
            <w:tcW w:w="1295" w:type="dxa"/>
          </w:tcPr>
          <w:p w14:paraId="4E937223" w14:textId="77777777" w:rsidR="00C54C01" w:rsidRDefault="00EB6E8F">
            <w:pPr>
              <w:rPr>
                <w:lang w:eastAsia="zh-CN"/>
              </w:rPr>
            </w:pPr>
            <w:proofErr w:type="gramStart"/>
            <w:r>
              <w:rPr>
                <w:lang w:eastAsia="zh-CN"/>
              </w:rPr>
              <w:t>Yes</w:t>
            </w:r>
            <w:proofErr w:type="gramEnd"/>
            <w:r>
              <w:rPr>
                <w:lang w:eastAsia="zh-CN"/>
              </w:rPr>
              <w:t xml:space="preserve"> with comments</w:t>
            </w:r>
          </w:p>
        </w:tc>
        <w:tc>
          <w:tcPr>
            <w:tcW w:w="6477" w:type="dxa"/>
          </w:tcPr>
          <w:p w14:paraId="098E7751" w14:textId="77777777" w:rsidR="00C54C01" w:rsidRDefault="00EB6E8F">
            <w:pPr>
              <w:rPr>
                <w:lang w:eastAsia="zh-CN"/>
              </w:rPr>
            </w:pPr>
            <w:r>
              <w:rPr>
                <w:lang w:eastAsia="zh-CN"/>
              </w:rPr>
              <w:t>Broadcast / groupcast are needed for efficient and scalable design. Unicast can be used initially without precluding the usage of broadcast in the future, if that is what is meant by baseline.</w:t>
            </w:r>
          </w:p>
        </w:tc>
      </w:tr>
      <w:tr w:rsidR="00C54C01" w14:paraId="3CC3E680" w14:textId="77777777" w:rsidTr="000E22DF">
        <w:tc>
          <w:tcPr>
            <w:tcW w:w="1583" w:type="dxa"/>
          </w:tcPr>
          <w:p w14:paraId="1DCBD8C5" w14:textId="77777777" w:rsidR="00C54C01" w:rsidRDefault="00EB6E8F">
            <w:pPr>
              <w:rPr>
                <w:lang w:eastAsia="zh-CN"/>
              </w:rPr>
            </w:pPr>
            <w:r>
              <w:rPr>
                <w:rFonts w:hint="eastAsia"/>
                <w:lang w:eastAsia="zh-CN"/>
              </w:rPr>
              <w:t>ZTE</w:t>
            </w:r>
          </w:p>
        </w:tc>
        <w:tc>
          <w:tcPr>
            <w:tcW w:w="1295" w:type="dxa"/>
          </w:tcPr>
          <w:p w14:paraId="3047B9F6" w14:textId="77777777" w:rsidR="00C54C01" w:rsidRDefault="00EB6E8F">
            <w:pPr>
              <w:rPr>
                <w:sz w:val="22"/>
                <w:szCs w:val="22"/>
                <w:lang w:eastAsia="zh-CN"/>
              </w:rPr>
            </w:pPr>
            <w:r>
              <w:rPr>
                <w:rFonts w:hint="eastAsia"/>
                <w:sz w:val="22"/>
                <w:szCs w:val="22"/>
                <w:lang w:eastAsia="zh-CN"/>
              </w:rPr>
              <w:t>Yes</w:t>
            </w:r>
          </w:p>
        </w:tc>
        <w:tc>
          <w:tcPr>
            <w:tcW w:w="6477" w:type="dxa"/>
          </w:tcPr>
          <w:p w14:paraId="4AB5D547" w14:textId="77777777" w:rsidR="00C54C01" w:rsidRDefault="00C54C01">
            <w:pPr>
              <w:rPr>
                <w:lang w:eastAsia="zh-CN"/>
              </w:rPr>
            </w:pPr>
          </w:p>
        </w:tc>
      </w:tr>
      <w:tr w:rsidR="00D9376D" w14:paraId="180894B4" w14:textId="77777777" w:rsidTr="000E22DF">
        <w:tc>
          <w:tcPr>
            <w:tcW w:w="1583" w:type="dxa"/>
          </w:tcPr>
          <w:p w14:paraId="426E90F2" w14:textId="77777777" w:rsidR="00D9376D" w:rsidRDefault="00D9376D" w:rsidP="00D9376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5" w:type="dxa"/>
          </w:tcPr>
          <w:p w14:paraId="26BB6297" w14:textId="77777777" w:rsidR="00D9376D" w:rsidRDefault="00D9376D" w:rsidP="00D9376D">
            <w:pPr>
              <w:rPr>
                <w:sz w:val="22"/>
                <w:szCs w:val="22"/>
                <w:lang w:eastAsia="zh-CN"/>
              </w:rPr>
            </w:pPr>
            <w:r>
              <w:rPr>
                <w:rFonts w:hint="eastAsia"/>
                <w:sz w:val="22"/>
                <w:szCs w:val="22"/>
                <w:lang w:eastAsia="zh-CN"/>
              </w:rPr>
              <w:t>Y</w:t>
            </w:r>
            <w:r>
              <w:rPr>
                <w:sz w:val="22"/>
                <w:szCs w:val="22"/>
                <w:lang w:eastAsia="zh-CN"/>
              </w:rPr>
              <w:t>es</w:t>
            </w:r>
          </w:p>
        </w:tc>
        <w:tc>
          <w:tcPr>
            <w:tcW w:w="6477" w:type="dxa"/>
          </w:tcPr>
          <w:p w14:paraId="7DC20A0D" w14:textId="77777777" w:rsidR="00D9376D" w:rsidRDefault="00D9376D" w:rsidP="00D9376D">
            <w:pPr>
              <w:rPr>
                <w:lang w:eastAsia="zh-CN"/>
              </w:rPr>
            </w:pPr>
            <w:r>
              <w:rPr>
                <w:rFonts w:hint="eastAsia"/>
                <w:lang w:eastAsia="zh-CN"/>
              </w:rPr>
              <w:t>C</w:t>
            </w:r>
            <w:r>
              <w:rPr>
                <w:lang w:eastAsia="zh-CN"/>
              </w:rPr>
              <w:t>an serve as the baseline</w:t>
            </w:r>
          </w:p>
        </w:tc>
      </w:tr>
      <w:tr w:rsidR="009A3DC1" w14:paraId="6B7EB927" w14:textId="77777777" w:rsidTr="000E22DF">
        <w:tc>
          <w:tcPr>
            <w:tcW w:w="1583" w:type="dxa"/>
          </w:tcPr>
          <w:p w14:paraId="1C3D7A29" w14:textId="06C4A48B" w:rsidR="009A3DC1" w:rsidRDefault="009A3DC1" w:rsidP="009A3DC1">
            <w:r>
              <w:rPr>
                <w:rFonts w:hint="eastAsia"/>
                <w:lang w:eastAsia="zh-CN"/>
              </w:rPr>
              <w:t>M</w:t>
            </w:r>
            <w:r>
              <w:rPr>
                <w:lang w:eastAsia="zh-CN"/>
              </w:rPr>
              <w:t>ediaTek</w:t>
            </w:r>
          </w:p>
        </w:tc>
        <w:tc>
          <w:tcPr>
            <w:tcW w:w="1295" w:type="dxa"/>
          </w:tcPr>
          <w:p w14:paraId="7D843648" w14:textId="40E9294F" w:rsidR="009A3DC1" w:rsidRDefault="009A3DC1" w:rsidP="009A3DC1">
            <w:pPr>
              <w:rPr>
                <w:sz w:val="22"/>
                <w:szCs w:val="22"/>
                <w:lang w:eastAsia="zh-CN"/>
              </w:rPr>
            </w:pPr>
            <w:r>
              <w:rPr>
                <w:rFonts w:hint="eastAsia"/>
                <w:sz w:val="22"/>
                <w:szCs w:val="22"/>
                <w:lang w:eastAsia="zh-CN"/>
              </w:rPr>
              <w:t>Y</w:t>
            </w:r>
            <w:r>
              <w:rPr>
                <w:sz w:val="22"/>
                <w:szCs w:val="22"/>
                <w:lang w:eastAsia="zh-CN"/>
              </w:rPr>
              <w:t>es</w:t>
            </w:r>
          </w:p>
        </w:tc>
        <w:tc>
          <w:tcPr>
            <w:tcW w:w="6477" w:type="dxa"/>
          </w:tcPr>
          <w:p w14:paraId="54235B9F" w14:textId="6AF50C94" w:rsidR="009A3DC1" w:rsidRDefault="00DB688C" w:rsidP="009A3DC1">
            <w:pPr>
              <w:rPr>
                <w:lang w:eastAsia="zh-CN"/>
              </w:rPr>
            </w:pPr>
            <w:r>
              <w:rPr>
                <w:lang w:eastAsia="zh-CN"/>
              </w:rPr>
              <w:t>We agree to unicast as a baseline, but we have some sympathy for Qualcomm’s analysis above, and there may be benefits to supporting broadcast/groupcast.</w:t>
            </w:r>
          </w:p>
        </w:tc>
      </w:tr>
      <w:tr w:rsidR="00EF3B7F" w14:paraId="000A6B53" w14:textId="77777777" w:rsidTr="000E22DF">
        <w:tc>
          <w:tcPr>
            <w:tcW w:w="1583" w:type="dxa"/>
          </w:tcPr>
          <w:p w14:paraId="7791F790" w14:textId="43D934A2" w:rsidR="00EF3B7F" w:rsidRDefault="00EF3B7F" w:rsidP="00EF3B7F">
            <w:pPr>
              <w:rPr>
                <w:lang w:eastAsia="zh-CN"/>
              </w:rPr>
            </w:pPr>
            <w:r w:rsidRPr="00453B38">
              <w:t>Lenovo</w:t>
            </w:r>
          </w:p>
        </w:tc>
        <w:tc>
          <w:tcPr>
            <w:tcW w:w="1295" w:type="dxa"/>
          </w:tcPr>
          <w:p w14:paraId="35D34CD1" w14:textId="7EC51240" w:rsidR="00EF3B7F" w:rsidRDefault="00EF3B7F" w:rsidP="00EF3B7F">
            <w:pPr>
              <w:rPr>
                <w:sz w:val="22"/>
                <w:szCs w:val="22"/>
                <w:lang w:eastAsia="zh-CN"/>
              </w:rPr>
            </w:pPr>
            <w:r w:rsidRPr="00453B38">
              <w:t>Yes</w:t>
            </w:r>
          </w:p>
        </w:tc>
        <w:tc>
          <w:tcPr>
            <w:tcW w:w="6477" w:type="dxa"/>
          </w:tcPr>
          <w:p w14:paraId="695A1490" w14:textId="77777777" w:rsidR="00EF3B7F" w:rsidRDefault="00EF3B7F" w:rsidP="00EF3B7F">
            <w:r w:rsidRPr="00453B38">
              <w:t xml:space="preserve">Seems to be typo in the Question number, </w:t>
            </w:r>
            <w:proofErr w:type="gramStart"/>
            <w:r w:rsidRPr="00453B38">
              <w:t>Should</w:t>
            </w:r>
            <w:r>
              <w:t>n’t</w:t>
            </w:r>
            <w:proofErr w:type="gramEnd"/>
            <w:r w:rsidRPr="00453B38">
              <w:t xml:space="preserve"> it be Question 6?</w:t>
            </w:r>
          </w:p>
          <w:p w14:paraId="0636D15C" w14:textId="7EA90E57" w:rsidR="00EF3B7F" w:rsidRDefault="00EF3B7F" w:rsidP="00EF3B7F">
            <w:pPr>
              <w:rPr>
                <w:lang w:eastAsia="zh-CN"/>
              </w:rPr>
            </w:pPr>
            <w:r w:rsidRPr="00246296">
              <w:rPr>
                <w:lang w:eastAsia="zh-CN"/>
              </w:rPr>
              <w:t xml:space="preserve">We are fine to assume unicast operation as baseline, however the actual </w:t>
            </w:r>
            <w:r>
              <w:rPr>
                <w:lang w:eastAsia="zh-CN"/>
              </w:rPr>
              <w:t xml:space="preserve">unicast </w:t>
            </w:r>
            <w:r w:rsidRPr="00246296">
              <w:rPr>
                <w:lang w:eastAsia="zh-CN"/>
              </w:rPr>
              <w:t>operations to be considered as baseline should be briefly outlined in the proposal for clarity.</w:t>
            </w:r>
          </w:p>
        </w:tc>
      </w:tr>
      <w:tr w:rsidR="00AF087C" w14:paraId="192B71F3" w14:textId="77777777" w:rsidTr="000E22DF">
        <w:tc>
          <w:tcPr>
            <w:tcW w:w="1583" w:type="dxa"/>
          </w:tcPr>
          <w:p w14:paraId="2AC40BC5" w14:textId="107C72B1" w:rsidR="00AF087C" w:rsidRDefault="00AF087C" w:rsidP="00AF087C">
            <w:pPr>
              <w:rPr>
                <w:lang w:eastAsia="zh-CN"/>
              </w:rPr>
            </w:pPr>
            <w:r>
              <w:rPr>
                <w:sz w:val="22"/>
                <w:szCs w:val="22"/>
                <w:lang w:eastAsia="zh-CN"/>
              </w:rPr>
              <w:t>LG</w:t>
            </w:r>
          </w:p>
        </w:tc>
        <w:tc>
          <w:tcPr>
            <w:tcW w:w="1295" w:type="dxa"/>
          </w:tcPr>
          <w:p w14:paraId="3E045C62" w14:textId="1FD4DFEA" w:rsidR="00AF087C" w:rsidRDefault="00AF087C" w:rsidP="00AF087C">
            <w:pPr>
              <w:rPr>
                <w:sz w:val="22"/>
                <w:szCs w:val="22"/>
                <w:lang w:eastAsia="zh-CN"/>
              </w:rPr>
            </w:pPr>
            <w:r>
              <w:rPr>
                <w:sz w:val="22"/>
                <w:szCs w:val="22"/>
                <w:lang w:eastAsia="zh-CN"/>
              </w:rPr>
              <w:t>Yes</w:t>
            </w:r>
          </w:p>
        </w:tc>
        <w:tc>
          <w:tcPr>
            <w:tcW w:w="6477" w:type="dxa"/>
          </w:tcPr>
          <w:p w14:paraId="4858FE95" w14:textId="449ED3FF" w:rsidR="00AF087C" w:rsidRDefault="00AF087C" w:rsidP="00AF087C">
            <w:pPr>
              <w:rPr>
                <w:lang w:eastAsia="zh-CN"/>
              </w:rPr>
            </w:pPr>
            <w:r w:rsidRPr="00F7222F">
              <w:rPr>
                <w:lang w:eastAsia="zh-CN"/>
              </w:rPr>
              <w:t>We think that at least unicast/one-to-one operation can be used for sidelink positioning signaling. FFS for which sidelink positioning method the unicast operation is used.</w:t>
            </w:r>
          </w:p>
        </w:tc>
      </w:tr>
      <w:tr w:rsidR="00EF3B7F" w14:paraId="30800D34" w14:textId="77777777" w:rsidTr="000E22DF">
        <w:tc>
          <w:tcPr>
            <w:tcW w:w="1583" w:type="dxa"/>
          </w:tcPr>
          <w:p w14:paraId="32BF2642" w14:textId="15242DC5" w:rsidR="00EF3B7F" w:rsidRDefault="00425CC6" w:rsidP="00EF3B7F">
            <w:pPr>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1295" w:type="dxa"/>
          </w:tcPr>
          <w:p w14:paraId="6A2B878B" w14:textId="537D8B33" w:rsidR="00EF3B7F" w:rsidRDefault="00425CC6" w:rsidP="00EF3B7F">
            <w:pPr>
              <w:rPr>
                <w:sz w:val="22"/>
                <w:szCs w:val="22"/>
                <w:lang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477" w:type="dxa"/>
          </w:tcPr>
          <w:p w14:paraId="22FBC9F9" w14:textId="24494347" w:rsidR="00EF3B7F" w:rsidRDefault="00425CC6" w:rsidP="00965613">
            <w:pPr>
              <w:rPr>
                <w:lang w:eastAsia="zh-CN"/>
              </w:rPr>
            </w:pPr>
            <w:r>
              <w:rPr>
                <w:lang w:eastAsia="zh-CN"/>
              </w:rPr>
              <w:t xml:space="preserve">We agree to </w:t>
            </w:r>
            <w:r w:rsidR="00965613">
              <w:rPr>
                <w:lang w:eastAsia="zh-CN"/>
              </w:rPr>
              <w:t>unicast as baseline.</w:t>
            </w:r>
          </w:p>
        </w:tc>
      </w:tr>
      <w:tr w:rsidR="000E22DF" w14:paraId="33A3B6DA" w14:textId="77777777" w:rsidTr="000E22DF">
        <w:tc>
          <w:tcPr>
            <w:tcW w:w="1583" w:type="dxa"/>
          </w:tcPr>
          <w:p w14:paraId="3B876320" w14:textId="569B3E2E" w:rsidR="000E22DF" w:rsidRDefault="000E22DF" w:rsidP="000E22DF">
            <w:pPr>
              <w:rPr>
                <w:lang w:eastAsia="zh-CN"/>
              </w:rPr>
            </w:pPr>
            <w:r>
              <w:t>Sony</w:t>
            </w:r>
          </w:p>
        </w:tc>
        <w:tc>
          <w:tcPr>
            <w:tcW w:w="1295" w:type="dxa"/>
          </w:tcPr>
          <w:p w14:paraId="53F2974B" w14:textId="415E4347" w:rsidR="000E22DF" w:rsidRDefault="000E22DF" w:rsidP="000E22DF">
            <w:pPr>
              <w:rPr>
                <w:sz w:val="22"/>
                <w:szCs w:val="22"/>
                <w:lang w:eastAsia="zh-CN"/>
              </w:rPr>
            </w:pPr>
            <w:r>
              <w:rPr>
                <w:sz w:val="22"/>
                <w:szCs w:val="22"/>
                <w:lang w:eastAsia="zh-CN"/>
              </w:rPr>
              <w:t>Yes, with comments</w:t>
            </w:r>
          </w:p>
        </w:tc>
        <w:tc>
          <w:tcPr>
            <w:tcW w:w="6477" w:type="dxa"/>
          </w:tcPr>
          <w:p w14:paraId="1CA2FBD4" w14:textId="3F0BE846" w:rsidR="000E22DF" w:rsidRDefault="000E22DF" w:rsidP="000E22DF">
            <w:pPr>
              <w:rPr>
                <w:lang w:eastAsia="zh-CN"/>
              </w:rPr>
            </w:pPr>
            <w:r>
              <w:rPr>
                <w:lang w:eastAsia="zh-CN"/>
              </w:rPr>
              <w:t xml:space="preserve">Yes, as the starting point, and for ranging, but for absolute positioning, it depends whether the Unicast configuration is for both the transmitting and receiving side, or potentially only for the receiving side, </w:t>
            </w:r>
            <w:proofErr w:type="gramStart"/>
            <w:r>
              <w:rPr>
                <w:lang w:eastAsia="zh-CN"/>
              </w:rPr>
              <w:t>E.g.</w:t>
            </w:r>
            <w:proofErr w:type="gramEnd"/>
            <w:r>
              <w:rPr>
                <w:lang w:eastAsia="zh-CN"/>
              </w:rPr>
              <w:t xml:space="preserve"> in case the RSU </w:t>
            </w:r>
            <w:r>
              <w:rPr>
                <w:lang w:eastAsia="zh-CN"/>
              </w:rPr>
              <w:lastRenderedPageBreak/>
              <w:t>are statically configured to broadcast SL-PRS. We expect one-to-many shall also be supported.</w:t>
            </w:r>
          </w:p>
        </w:tc>
      </w:tr>
      <w:tr w:rsidR="00495881" w14:paraId="1A62E008" w14:textId="77777777" w:rsidTr="000E22DF">
        <w:tc>
          <w:tcPr>
            <w:tcW w:w="1583" w:type="dxa"/>
          </w:tcPr>
          <w:p w14:paraId="5105A39D" w14:textId="1D67E210" w:rsidR="00495881" w:rsidRDefault="00495881" w:rsidP="00495881">
            <w:r>
              <w:rPr>
                <w:lang w:eastAsia="zh-CN"/>
              </w:rPr>
              <w:lastRenderedPageBreak/>
              <w:t>Philips</w:t>
            </w:r>
          </w:p>
        </w:tc>
        <w:tc>
          <w:tcPr>
            <w:tcW w:w="1295" w:type="dxa"/>
          </w:tcPr>
          <w:p w14:paraId="6062B1B9" w14:textId="35584426" w:rsidR="00495881" w:rsidRDefault="00495881" w:rsidP="00495881">
            <w:pPr>
              <w:rPr>
                <w:sz w:val="22"/>
                <w:szCs w:val="22"/>
                <w:lang w:eastAsia="zh-CN"/>
              </w:rPr>
            </w:pPr>
            <w:r>
              <w:rPr>
                <w:sz w:val="22"/>
                <w:szCs w:val="22"/>
                <w:lang w:eastAsia="zh-CN"/>
              </w:rPr>
              <w:t>Yes</w:t>
            </w:r>
          </w:p>
        </w:tc>
        <w:tc>
          <w:tcPr>
            <w:tcW w:w="6477" w:type="dxa"/>
          </w:tcPr>
          <w:p w14:paraId="4548F16E" w14:textId="163B3276" w:rsidR="00495881" w:rsidRDefault="00495881" w:rsidP="00495881">
            <w:pPr>
              <w:rPr>
                <w:lang w:eastAsia="zh-CN"/>
              </w:rPr>
            </w:pPr>
            <w:r>
              <w:rPr>
                <w:lang w:eastAsia="zh-CN"/>
              </w:rPr>
              <w:t>Can serve as baseline</w:t>
            </w:r>
          </w:p>
        </w:tc>
      </w:tr>
      <w:tr w:rsidR="00EC2092" w14:paraId="308551BA" w14:textId="77777777" w:rsidTr="000E22DF">
        <w:tc>
          <w:tcPr>
            <w:tcW w:w="1583" w:type="dxa"/>
          </w:tcPr>
          <w:p w14:paraId="66306AD8" w14:textId="4B1694BD" w:rsidR="00EC2092" w:rsidRDefault="00EC2092" w:rsidP="00495881">
            <w:pPr>
              <w:rPr>
                <w:lang w:eastAsia="zh-CN"/>
              </w:rPr>
            </w:pPr>
            <w:r>
              <w:rPr>
                <w:rFonts w:hint="eastAsia"/>
                <w:lang w:eastAsia="zh-CN"/>
              </w:rPr>
              <w:t>C</w:t>
            </w:r>
            <w:r>
              <w:rPr>
                <w:lang w:eastAsia="zh-CN"/>
              </w:rPr>
              <w:t>MCC</w:t>
            </w:r>
          </w:p>
        </w:tc>
        <w:tc>
          <w:tcPr>
            <w:tcW w:w="1295" w:type="dxa"/>
          </w:tcPr>
          <w:p w14:paraId="6A7FCEFC" w14:textId="0A091516" w:rsidR="00EC2092" w:rsidRDefault="00EC2092" w:rsidP="00495881">
            <w:pPr>
              <w:rPr>
                <w:sz w:val="22"/>
                <w:szCs w:val="22"/>
                <w:lang w:eastAsia="zh-CN"/>
              </w:rPr>
            </w:pPr>
            <w:r>
              <w:rPr>
                <w:rFonts w:hint="eastAsia"/>
                <w:sz w:val="22"/>
                <w:szCs w:val="22"/>
                <w:lang w:eastAsia="zh-CN"/>
              </w:rPr>
              <w:t>Y</w:t>
            </w:r>
            <w:r>
              <w:rPr>
                <w:sz w:val="22"/>
                <w:szCs w:val="22"/>
                <w:lang w:eastAsia="zh-CN"/>
              </w:rPr>
              <w:t>es</w:t>
            </w:r>
          </w:p>
        </w:tc>
        <w:tc>
          <w:tcPr>
            <w:tcW w:w="6477" w:type="dxa"/>
          </w:tcPr>
          <w:p w14:paraId="443496AD" w14:textId="77777777" w:rsidR="00EC2092" w:rsidRDefault="00EC2092" w:rsidP="00495881">
            <w:pPr>
              <w:rPr>
                <w:lang w:eastAsia="zh-CN"/>
              </w:rPr>
            </w:pPr>
          </w:p>
        </w:tc>
      </w:tr>
      <w:tr w:rsidR="00805148" w14:paraId="120188AF" w14:textId="77777777" w:rsidTr="000E22DF">
        <w:tc>
          <w:tcPr>
            <w:tcW w:w="1583" w:type="dxa"/>
          </w:tcPr>
          <w:p w14:paraId="4AE56846" w14:textId="339A4294" w:rsidR="00805148" w:rsidRDefault="00805148" w:rsidP="00805148">
            <w:pPr>
              <w:rPr>
                <w:lang w:eastAsia="zh-CN"/>
              </w:rPr>
            </w:pPr>
            <w:r>
              <w:t>InterDigital</w:t>
            </w:r>
          </w:p>
        </w:tc>
        <w:tc>
          <w:tcPr>
            <w:tcW w:w="1295" w:type="dxa"/>
          </w:tcPr>
          <w:p w14:paraId="5DDE2BDB" w14:textId="3FF90414" w:rsidR="00805148" w:rsidRDefault="00805148" w:rsidP="00805148">
            <w:pPr>
              <w:rPr>
                <w:sz w:val="22"/>
                <w:szCs w:val="22"/>
                <w:lang w:eastAsia="zh-CN"/>
              </w:rPr>
            </w:pPr>
            <w:r>
              <w:rPr>
                <w:sz w:val="22"/>
                <w:szCs w:val="22"/>
                <w:lang w:eastAsia="zh-CN"/>
              </w:rPr>
              <w:t>Yes</w:t>
            </w:r>
          </w:p>
        </w:tc>
        <w:tc>
          <w:tcPr>
            <w:tcW w:w="6477" w:type="dxa"/>
          </w:tcPr>
          <w:p w14:paraId="2F455603" w14:textId="4F1E44B6" w:rsidR="00805148" w:rsidRDefault="00805148" w:rsidP="00805148">
            <w:pPr>
              <w:rPr>
                <w:lang w:eastAsia="zh-CN"/>
              </w:rPr>
            </w:pPr>
            <w:r>
              <w:rPr>
                <w:lang w:eastAsia="zh-CN"/>
              </w:rPr>
              <w:t>A</w:t>
            </w:r>
            <w:r w:rsidRPr="008F4BFB">
              <w:rPr>
                <w:lang w:eastAsia="zh-CN"/>
              </w:rPr>
              <w:t>t least unicast should be supported. Similar to Nokia, groupcast/broadcast can be considered depending on positioning methods envisioned (e.g., many-to-one, one-to-many)</w:t>
            </w:r>
          </w:p>
        </w:tc>
      </w:tr>
    </w:tbl>
    <w:p w14:paraId="2AAAA3EF" w14:textId="77777777" w:rsidR="00C54C01" w:rsidRDefault="00C54C01">
      <w:pPr>
        <w:jc w:val="both"/>
      </w:pPr>
    </w:p>
    <w:p w14:paraId="6F5FE063"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4E18ED6" w14:textId="20F4C838" w:rsidR="007133D2" w:rsidRDefault="007133D2">
      <w:pPr>
        <w:rPr>
          <w:lang w:val="en-GB" w:eastAsia="zh-CN"/>
        </w:rPr>
      </w:pPr>
      <w:r>
        <w:rPr>
          <w:lang w:val="en-GB" w:eastAsia="zh-CN"/>
        </w:rPr>
        <w:t xml:space="preserve">Almost all companies agree that unicast should be considered as the baseline for </w:t>
      </w:r>
      <w:r w:rsidRPr="007133D2">
        <w:rPr>
          <w:lang w:val="en-GB" w:eastAsia="zh-CN"/>
        </w:rPr>
        <w:t>sidelink positioning signaling</w:t>
      </w:r>
      <w:r>
        <w:rPr>
          <w:lang w:val="en-GB" w:eastAsia="zh-CN"/>
        </w:rPr>
        <w:t>. One company (Qualcomm) outlined that groupcast/broadcast signaling should also be supported for more efficient operation; from rapporteur perspective, agreeing to focus on unicast as the baseline does not preclude or deflate the applicability of groupcast or broadcast for certain signaling.</w:t>
      </w:r>
      <w:r w:rsidR="00BB10D9">
        <w:rPr>
          <w:lang w:val="en-GB" w:eastAsia="zh-CN"/>
        </w:rPr>
        <w:t xml:space="preserve"> Also, the rapporteur assumes that any enhancements to PC5 connection establishment is not in the scope of this </w:t>
      </w:r>
      <w:r w:rsidR="00567B58">
        <w:rPr>
          <w:lang w:val="en-GB" w:eastAsia="zh-CN"/>
        </w:rPr>
        <w:t>discussion (or this WI).</w:t>
      </w:r>
    </w:p>
    <w:p w14:paraId="4C302AA1" w14:textId="05F357E6" w:rsidR="00C54C01" w:rsidRPr="005759BA" w:rsidRDefault="007133D2">
      <w:pPr>
        <w:rPr>
          <w:b/>
          <w:bCs/>
          <w:lang w:val="en-GB" w:eastAsia="zh-CN"/>
        </w:rPr>
      </w:pPr>
      <w:r w:rsidRPr="005759BA">
        <w:rPr>
          <w:b/>
          <w:bCs/>
          <w:lang w:val="en-GB" w:eastAsia="zh-CN"/>
        </w:rPr>
        <w:t>Proposal</w:t>
      </w:r>
      <w:r w:rsidR="00D5430F">
        <w:rPr>
          <w:b/>
          <w:bCs/>
          <w:lang w:val="en-GB" w:eastAsia="zh-CN"/>
        </w:rPr>
        <w:t xml:space="preserve"> 5</w:t>
      </w:r>
      <w:r w:rsidRPr="005759BA">
        <w:rPr>
          <w:b/>
          <w:bCs/>
          <w:lang w:val="en-GB" w:eastAsia="zh-CN"/>
        </w:rPr>
        <w:t xml:space="preserve">: </w:t>
      </w:r>
      <w:r>
        <w:rPr>
          <w:b/>
          <w:bCs/>
        </w:rPr>
        <w:t>Unicast/one-to-one operation is assumed as baseline for exchange of sidelink positioning signaling.</w:t>
      </w:r>
    </w:p>
    <w:p w14:paraId="6EE03548" w14:textId="77777777" w:rsidR="00C54C01" w:rsidRDefault="00EB6E8F">
      <w:pPr>
        <w:rPr>
          <w:lang w:val="en-GB" w:eastAsia="zh-CN"/>
        </w:rPr>
      </w:pPr>
      <w:r>
        <w:rPr>
          <w:lang w:val="en-GB" w:eastAsia="zh-CN"/>
        </w:rPr>
        <w:t xml:space="preserve">In addition to the unicast operation, some companies think that support of other cast types (groupcast and broadcast) needs to be studied. In the last meeting, there were some proposals by companies to support different cast types for positioning signaling. </w:t>
      </w:r>
    </w:p>
    <w:p w14:paraId="2A690059" w14:textId="77777777" w:rsidR="00C54C01" w:rsidRDefault="00EB6E8F">
      <w:pPr>
        <w:rPr>
          <w:lang w:val="en-GB" w:eastAsia="zh-CN"/>
        </w:rPr>
      </w:pPr>
      <w:r>
        <w:rPr>
          <w:lang w:val="en-GB" w:eastAsia="zh-CN"/>
        </w:rPr>
        <w:t>In [15], it is proposed to study SLPP transport of PC5 mechanisms to provide flexibility in cast types. In [9], the applicability of different positioning control signaling (i.e., capability transfer, AD, measurement reports) for different cast types is discussed. In [5], the one-to-many and many-to-one models are considered with respect to transmission/reception of SL-PRS (and does not seem to directly relate to how the positioning control signaling is transmitted). In [6], it is noted that while the positioning assistance data can be broadcasted and multiple nodes may transmit SL PRS, the underlying positioning transactions themselves are typically expected to be performed between a target UE and an anchor UE, i.e., one to one. [8] and [12] propose to study whether and how certain SLPP messages can be transferred between UE using different cast types (</w:t>
      </w:r>
      <w:proofErr w:type="gramStart"/>
      <w:r>
        <w:rPr>
          <w:lang w:val="en-GB" w:eastAsia="zh-CN"/>
        </w:rPr>
        <w:t>e.g.</w:t>
      </w:r>
      <w:proofErr w:type="gramEnd"/>
      <w:r>
        <w:rPr>
          <w:lang w:val="en-GB" w:eastAsia="zh-CN"/>
        </w:rPr>
        <w:t xml:space="preserve"> broadcast, groupcast, unicast).</w:t>
      </w:r>
    </w:p>
    <w:p w14:paraId="193F0D1B" w14:textId="77777777" w:rsidR="00C54C01" w:rsidRDefault="00EB6E8F">
      <w:pPr>
        <w:rPr>
          <w:lang w:val="en-GB" w:eastAsia="zh-CN"/>
        </w:rPr>
      </w:pPr>
      <w:r>
        <w:rPr>
          <w:lang w:val="en-GB" w:eastAsia="zh-CN"/>
        </w:rPr>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 what scenarios/uses cases they have in mind for supporting groupcast/broadcast for SLPP signaling over sidelink. To this end, it would be good to identify what specific SLPP signaling needs to be sent in a groupcast or broadcast fashion. The use cases listed in [9] can be used as the starting point:</w:t>
      </w:r>
    </w:p>
    <w:p w14:paraId="22E6962F" w14:textId="77777777" w:rsidR="00C54C01" w:rsidRDefault="00EB6E8F">
      <w:pPr>
        <w:snapToGrid w:val="0"/>
        <w:spacing w:beforeLines="50" w:before="120" w:afterLines="50" w:after="120" w:line="240" w:lineRule="auto"/>
        <w:jc w:val="center"/>
        <w:rPr>
          <w:lang w:eastAsia="zh-CN"/>
        </w:rPr>
      </w:pPr>
      <w:r>
        <w:rPr>
          <w:lang w:eastAsia="zh-CN"/>
        </w:rPr>
        <w:t>Table 1. Suggested cast type of different SL positioning control signaling [9]</w:t>
      </w:r>
    </w:p>
    <w:tbl>
      <w:tblPr>
        <w:tblStyle w:val="TableGrid"/>
        <w:tblW w:w="0" w:type="auto"/>
        <w:tblLook w:val="04A0" w:firstRow="1" w:lastRow="0" w:firstColumn="1" w:lastColumn="0" w:noHBand="0" w:noVBand="1"/>
      </w:tblPr>
      <w:tblGrid>
        <w:gridCol w:w="1803"/>
        <w:gridCol w:w="1803"/>
        <w:gridCol w:w="1803"/>
        <w:gridCol w:w="1803"/>
        <w:gridCol w:w="1804"/>
      </w:tblGrid>
      <w:tr w:rsidR="00C54C01" w14:paraId="13C59171" w14:textId="77777777">
        <w:tc>
          <w:tcPr>
            <w:tcW w:w="1803" w:type="dxa"/>
          </w:tcPr>
          <w:p w14:paraId="031C4698" w14:textId="77777777" w:rsidR="00C54C01" w:rsidRDefault="00C54C01">
            <w:pPr>
              <w:snapToGrid w:val="0"/>
              <w:spacing w:beforeLines="50" w:before="120" w:afterLines="50" w:after="120" w:line="240" w:lineRule="auto"/>
              <w:rPr>
                <w:lang w:eastAsia="zh-CN"/>
              </w:rPr>
            </w:pPr>
          </w:p>
        </w:tc>
        <w:tc>
          <w:tcPr>
            <w:tcW w:w="1803" w:type="dxa"/>
          </w:tcPr>
          <w:p w14:paraId="6ECCED90" w14:textId="77777777" w:rsidR="00C54C01" w:rsidRDefault="00EB6E8F">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46C29DEF" w14:textId="77777777" w:rsidR="00C54C01" w:rsidRDefault="00EB6E8F">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3331A487" w14:textId="77777777" w:rsidR="00C54C01" w:rsidRDefault="00EB6E8F">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(excluding SL-PRS configuration)</w:t>
            </w:r>
          </w:p>
        </w:tc>
        <w:tc>
          <w:tcPr>
            <w:tcW w:w="1804" w:type="dxa"/>
          </w:tcPr>
          <w:p w14:paraId="1281AC8E" w14:textId="77777777" w:rsidR="00C54C01" w:rsidRDefault="00EB6E8F">
            <w:pPr>
              <w:snapToGrid w:val="0"/>
              <w:spacing w:beforeLines="50" w:before="120" w:afterLines="50" w:after="120" w:line="240" w:lineRule="auto"/>
              <w:rPr>
                <w:lang w:eastAsia="zh-CN"/>
              </w:rPr>
            </w:pPr>
            <w:r>
              <w:rPr>
                <w:lang w:eastAsia="zh-CN"/>
              </w:rPr>
              <w:t>SL-PRS configuration</w:t>
            </w:r>
          </w:p>
        </w:tc>
      </w:tr>
      <w:tr w:rsidR="00C54C01" w14:paraId="62B0DF2D" w14:textId="77777777">
        <w:tc>
          <w:tcPr>
            <w:tcW w:w="1803" w:type="dxa"/>
          </w:tcPr>
          <w:p w14:paraId="1D6944F7" w14:textId="77777777" w:rsidR="00C54C01" w:rsidRDefault="00EB6E8F">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6A8771F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92B5649"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E9A14A6"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3816EDE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6B76DD20" w14:textId="77777777">
        <w:tc>
          <w:tcPr>
            <w:tcW w:w="1803" w:type="dxa"/>
          </w:tcPr>
          <w:p w14:paraId="366EA6A7" w14:textId="77777777" w:rsidR="00C54C01" w:rsidRDefault="00EB6E8F">
            <w:pPr>
              <w:snapToGrid w:val="0"/>
              <w:spacing w:beforeLines="50" w:before="120" w:afterLines="50" w:after="120" w:line="240" w:lineRule="auto"/>
              <w:rPr>
                <w:lang w:eastAsia="zh-CN"/>
              </w:rPr>
            </w:pPr>
            <w:r>
              <w:rPr>
                <w:rFonts w:hint="eastAsia"/>
                <w:lang w:eastAsia="zh-CN"/>
              </w:rPr>
              <w:t>groupcast</w:t>
            </w:r>
          </w:p>
        </w:tc>
        <w:tc>
          <w:tcPr>
            <w:tcW w:w="1803" w:type="dxa"/>
          </w:tcPr>
          <w:p w14:paraId="4DFC1E52"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5C241ED5"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0BFB28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05320858"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3E565992" w14:textId="77777777">
        <w:tc>
          <w:tcPr>
            <w:tcW w:w="1803" w:type="dxa"/>
          </w:tcPr>
          <w:p w14:paraId="4A0E0791" w14:textId="77777777" w:rsidR="00C54C01" w:rsidRDefault="00EB6E8F">
            <w:pPr>
              <w:snapToGrid w:val="0"/>
              <w:spacing w:beforeLines="50" w:before="120" w:afterLines="50" w:after="120" w:line="240" w:lineRule="auto"/>
              <w:rPr>
                <w:lang w:eastAsia="zh-CN"/>
              </w:rPr>
            </w:pPr>
            <w:r>
              <w:rPr>
                <w:rFonts w:hint="eastAsia"/>
                <w:lang w:eastAsia="zh-CN"/>
              </w:rPr>
              <w:lastRenderedPageBreak/>
              <w:t>unicast</w:t>
            </w:r>
          </w:p>
        </w:tc>
        <w:tc>
          <w:tcPr>
            <w:tcW w:w="1803" w:type="dxa"/>
          </w:tcPr>
          <w:p w14:paraId="174511BB"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4FC5F46C"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83EA3A1"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61853D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1B6FB6D" w14:textId="77777777" w:rsidR="00C54C01" w:rsidRDefault="00C54C01">
      <w:pPr>
        <w:rPr>
          <w:lang w:val="en-GB" w:eastAsia="zh-CN"/>
        </w:rPr>
      </w:pPr>
    </w:p>
    <w:p w14:paraId="33D83FB8" w14:textId="010CA779" w:rsidR="00C54C01" w:rsidRDefault="00EB6E8F">
      <w:pPr>
        <w:jc w:val="both"/>
        <w:rPr>
          <w:b/>
          <w:bCs/>
        </w:rPr>
      </w:pPr>
      <w:r>
        <w:rPr>
          <w:b/>
          <w:bCs/>
        </w:rPr>
        <w:t xml:space="preserve">Question </w:t>
      </w:r>
      <w:r w:rsidR="00D5430F">
        <w:rPr>
          <w:b/>
          <w:bCs/>
        </w:rPr>
        <w:t>7</w:t>
      </w:r>
      <w:r>
        <w:rPr>
          <w:b/>
          <w:bCs/>
        </w:rPr>
        <w:t>: Companies are invited to comment on what type of positioning signaling (if any) they think should be applicable for groupcast/broadcast?</w:t>
      </w:r>
    </w:p>
    <w:p w14:paraId="0A113563"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1: Sidelink capability transfer (LPP like)</w:t>
      </w:r>
    </w:p>
    <w:p w14:paraId="5139CBA4"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2a: Transfer of SL positioning assistance data (LPP like)</w:t>
      </w:r>
    </w:p>
    <w:p w14:paraId="314620A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bCs/>
          <w:sz w:val="20"/>
          <w:szCs w:val="20"/>
        </w:rPr>
        <w:t xml:space="preserve">Use case 2b: Transfer of SL positioning assistance data (RRC </w:t>
      </w:r>
      <w:proofErr w:type="spellStart"/>
      <w:r>
        <w:rPr>
          <w:rFonts w:ascii="Times New Roman" w:hAnsi="Times New Roman" w:cs="Times New Roman"/>
          <w:b/>
          <w:bCs/>
          <w:sz w:val="20"/>
          <w:szCs w:val="20"/>
        </w:rPr>
        <w:t>posSIB</w:t>
      </w:r>
      <w:proofErr w:type="spellEnd"/>
      <w:r>
        <w:rPr>
          <w:rFonts w:ascii="Times New Roman" w:hAnsi="Times New Roman" w:cs="Times New Roman"/>
          <w:b/>
          <w:bCs/>
          <w:sz w:val="20"/>
          <w:szCs w:val="20"/>
        </w:rPr>
        <w:t xml:space="preserve"> like)</w:t>
      </w:r>
    </w:p>
    <w:p w14:paraId="6A5F8AD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Use case 2c: Transfer of SL positioning assistance data (RRC SRS like)</w:t>
      </w:r>
    </w:p>
    <w:p w14:paraId="6E5E7B0D"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3: Location information transfer (LPP like) </w:t>
      </w:r>
    </w:p>
    <w:p w14:paraId="39A381DB"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4: TRP information exchange (NRPPa like)</w:t>
      </w:r>
    </w:p>
    <w:p w14:paraId="50B98A32"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5: Location information transfer (NRPPa like)</w:t>
      </w:r>
    </w:p>
    <w:p w14:paraId="78F77F9F"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6: UL information delivery (NRPPa like)</w:t>
      </w:r>
    </w:p>
    <w:p w14:paraId="49E7E056"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7: SRS activation/deactivation (NRPPa like)</w:t>
      </w:r>
    </w:p>
    <w:p w14:paraId="5F961A88"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Others?</w:t>
      </w:r>
    </w:p>
    <w:p w14:paraId="1C84C4B3" w14:textId="77777777" w:rsidR="00C54C01" w:rsidRDefault="00EB6E8F">
      <w:pPr>
        <w:jc w:val="both"/>
        <w:rPr>
          <w:b/>
          <w:bCs/>
        </w:rPr>
      </w:pPr>
      <w:r>
        <w:rPr>
          <w:b/>
          <w:bCs/>
        </w:rPr>
        <w:t xml:space="preserve">Note: Discovery related signaling is assumed out of scope for this discussion since it should not be part of positioning session itself. </w:t>
      </w:r>
    </w:p>
    <w:p w14:paraId="2C7AD315" w14:textId="77777777" w:rsidR="00C54C01" w:rsidRDefault="00C54C01">
      <w:pPr>
        <w:jc w:val="both"/>
        <w:rPr>
          <w:b/>
          <w:bCs/>
        </w:rPr>
      </w:pPr>
    </w:p>
    <w:tbl>
      <w:tblPr>
        <w:tblStyle w:val="TableGrid"/>
        <w:tblW w:w="9355" w:type="dxa"/>
        <w:tblLook w:val="04A0" w:firstRow="1" w:lastRow="0" w:firstColumn="1" w:lastColumn="0" w:noHBand="0" w:noVBand="1"/>
      </w:tblPr>
      <w:tblGrid>
        <w:gridCol w:w="1583"/>
        <w:gridCol w:w="1298"/>
        <w:gridCol w:w="6474"/>
      </w:tblGrid>
      <w:tr w:rsidR="00C54C01" w14:paraId="784749EA" w14:textId="77777777" w:rsidTr="002B2B8B">
        <w:tc>
          <w:tcPr>
            <w:tcW w:w="1583" w:type="dxa"/>
          </w:tcPr>
          <w:p w14:paraId="7F008E1D" w14:textId="77777777" w:rsidR="00C54C01" w:rsidRDefault="00EB6E8F">
            <w:pPr>
              <w:rPr>
                <w:b/>
                <w:sz w:val="22"/>
                <w:szCs w:val="22"/>
                <w:lang w:eastAsia="zh-CN"/>
              </w:rPr>
            </w:pPr>
            <w:r>
              <w:rPr>
                <w:b/>
                <w:sz w:val="22"/>
                <w:szCs w:val="22"/>
                <w:lang w:eastAsia="zh-CN"/>
              </w:rPr>
              <w:t>Company</w:t>
            </w:r>
          </w:p>
        </w:tc>
        <w:tc>
          <w:tcPr>
            <w:tcW w:w="1298" w:type="dxa"/>
          </w:tcPr>
          <w:p w14:paraId="5358E54C" w14:textId="77777777" w:rsidR="00C54C01" w:rsidRDefault="00EB6E8F">
            <w:pPr>
              <w:rPr>
                <w:b/>
                <w:sz w:val="22"/>
                <w:szCs w:val="22"/>
                <w:lang w:eastAsia="zh-CN"/>
              </w:rPr>
            </w:pPr>
            <w:r>
              <w:rPr>
                <w:b/>
                <w:sz w:val="22"/>
                <w:szCs w:val="22"/>
                <w:lang w:eastAsia="zh-CN"/>
              </w:rPr>
              <w:t>Use cases (1-7)</w:t>
            </w:r>
          </w:p>
        </w:tc>
        <w:tc>
          <w:tcPr>
            <w:tcW w:w="6474" w:type="dxa"/>
          </w:tcPr>
          <w:p w14:paraId="14616AB4" w14:textId="77777777" w:rsidR="00C54C01" w:rsidRDefault="00EB6E8F">
            <w:pPr>
              <w:rPr>
                <w:b/>
                <w:sz w:val="22"/>
                <w:szCs w:val="22"/>
                <w:lang w:eastAsia="zh-CN"/>
              </w:rPr>
            </w:pPr>
            <w:r>
              <w:rPr>
                <w:b/>
                <w:sz w:val="22"/>
                <w:szCs w:val="22"/>
                <w:lang w:eastAsia="zh-CN"/>
              </w:rPr>
              <w:t>Comments</w:t>
            </w:r>
          </w:p>
        </w:tc>
      </w:tr>
      <w:tr w:rsidR="00C54C01" w14:paraId="1917AAED" w14:textId="77777777" w:rsidTr="002B2B8B">
        <w:tc>
          <w:tcPr>
            <w:tcW w:w="1583" w:type="dxa"/>
          </w:tcPr>
          <w:p w14:paraId="61EB7DA2" w14:textId="77777777" w:rsidR="00C54C01" w:rsidRDefault="00EB6E8F">
            <w:pPr>
              <w:rPr>
                <w:lang w:eastAsia="zh-CN"/>
              </w:rPr>
            </w:pPr>
            <w:r>
              <w:rPr>
                <w:rFonts w:hint="eastAsia"/>
                <w:lang w:eastAsia="zh-CN"/>
              </w:rPr>
              <w:t>O</w:t>
            </w:r>
            <w:r>
              <w:rPr>
                <w:lang w:eastAsia="zh-CN"/>
              </w:rPr>
              <w:t>PPO</w:t>
            </w:r>
          </w:p>
        </w:tc>
        <w:tc>
          <w:tcPr>
            <w:tcW w:w="1298" w:type="dxa"/>
          </w:tcPr>
          <w:p w14:paraId="223F91C9" w14:textId="77777777" w:rsidR="00C54C01" w:rsidRDefault="00EB6E8F">
            <w:pPr>
              <w:rPr>
                <w:lang w:eastAsia="zh-CN"/>
              </w:rPr>
            </w:pPr>
            <w:r>
              <w:rPr>
                <w:rFonts w:hint="eastAsia"/>
                <w:lang w:eastAsia="zh-CN"/>
              </w:rPr>
              <w:t>1</w:t>
            </w:r>
            <w:r>
              <w:rPr>
                <w:lang w:eastAsia="zh-CN"/>
              </w:rPr>
              <w:t>,2a</w:t>
            </w:r>
          </w:p>
        </w:tc>
        <w:tc>
          <w:tcPr>
            <w:tcW w:w="6474" w:type="dxa"/>
          </w:tcPr>
          <w:p w14:paraId="7BC88F01" w14:textId="77777777" w:rsidR="00C54C01" w:rsidRDefault="00EB6E8F">
            <w:r>
              <w:t>Different from the Uu positioning where the LMF only needs to retrieve the positioning capability from only 1 UE, for the SL positioning, the location server UE/LMF needs to retrieve SL positioning capabilities from several anchor UEs and target UEs, which may consume significantly more time.</w:t>
            </w:r>
          </w:p>
          <w:p w14:paraId="58230209" w14:textId="77777777" w:rsidR="00C54C01" w:rsidRDefault="00C54C01"/>
          <w:p w14:paraId="52120A08" w14:textId="77777777" w:rsidR="00C54C01" w:rsidRDefault="00EB6E8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C54C01" w14:paraId="2407603C" w14:textId="77777777" w:rsidTr="002B2B8B">
        <w:tc>
          <w:tcPr>
            <w:tcW w:w="1583" w:type="dxa"/>
            <w:tcBorders>
              <w:top w:val="single" w:sz="4" w:space="0" w:color="auto"/>
              <w:left w:val="single" w:sz="4" w:space="0" w:color="auto"/>
              <w:bottom w:val="single" w:sz="4" w:space="0" w:color="auto"/>
              <w:right w:val="single" w:sz="4" w:space="0" w:color="auto"/>
            </w:tcBorders>
          </w:tcPr>
          <w:p w14:paraId="3C050DA8" w14:textId="77777777" w:rsidR="00C54C01" w:rsidRDefault="00EB6E8F">
            <w:pPr>
              <w:spacing w:line="256" w:lineRule="auto"/>
              <w:rPr>
                <w:lang w:eastAsia="zh-CN"/>
              </w:rPr>
            </w:pPr>
            <w:r>
              <w:rPr>
                <w:lang w:eastAsia="zh-CN"/>
              </w:rPr>
              <w:t>CATT</w:t>
            </w:r>
          </w:p>
        </w:tc>
        <w:tc>
          <w:tcPr>
            <w:tcW w:w="1298" w:type="dxa"/>
            <w:tcBorders>
              <w:top w:val="single" w:sz="4" w:space="0" w:color="auto"/>
              <w:left w:val="single" w:sz="4" w:space="0" w:color="auto"/>
              <w:bottom w:val="single" w:sz="4" w:space="0" w:color="auto"/>
              <w:right w:val="single" w:sz="4" w:space="0" w:color="auto"/>
            </w:tcBorders>
          </w:tcPr>
          <w:p w14:paraId="28E9AB6B" w14:textId="77777777" w:rsidR="00C54C01" w:rsidRDefault="00EB6E8F">
            <w:pPr>
              <w:spacing w:line="256" w:lineRule="auto"/>
              <w:rPr>
                <w:lang w:eastAsia="zh-CN"/>
              </w:rPr>
            </w:pPr>
            <w:r>
              <w:rPr>
                <w:lang w:eastAsia="zh-CN"/>
              </w:rPr>
              <w:t>2b, 2c</w:t>
            </w:r>
          </w:p>
        </w:tc>
        <w:tc>
          <w:tcPr>
            <w:tcW w:w="6474" w:type="dxa"/>
            <w:tcBorders>
              <w:top w:val="single" w:sz="4" w:space="0" w:color="auto"/>
              <w:left w:val="single" w:sz="4" w:space="0" w:color="auto"/>
              <w:bottom w:val="single" w:sz="4" w:space="0" w:color="auto"/>
              <w:right w:val="single" w:sz="4" w:space="0" w:color="auto"/>
            </w:tcBorders>
          </w:tcPr>
          <w:p w14:paraId="2761E2FE" w14:textId="77777777" w:rsidR="00C54C01" w:rsidRDefault="00EB6E8F">
            <w:pPr>
              <w:rPr>
                <w:lang w:eastAsia="zh-CN"/>
              </w:rPr>
            </w:pPr>
            <w:r>
              <w:rPr>
                <w:lang w:eastAsia="zh-CN"/>
              </w:rPr>
              <w:t xml:space="preserve">SLPP messages can’t be transmitted </w:t>
            </w:r>
            <w:r>
              <w:rPr>
                <w:rFonts w:hint="eastAsia"/>
                <w:lang w:eastAsia="zh-CN"/>
              </w:rPr>
              <w:t>via</w:t>
            </w:r>
            <w:r>
              <w:rPr>
                <w:lang w:eastAsia="zh-CN"/>
              </w:rPr>
              <w:t xml:space="preserve"> broadcast/groupcast if </w:t>
            </w:r>
            <w:r>
              <w:rPr>
                <w:rFonts w:hint="eastAsia"/>
                <w:lang w:eastAsia="zh-CN"/>
              </w:rPr>
              <w:t xml:space="preserve">we agree SLPP is carried over </w:t>
            </w:r>
            <w:r>
              <w:rPr>
                <w:lang w:eastAsia="zh-CN"/>
              </w:rPr>
              <w:t>control plane</w:t>
            </w:r>
            <w:r>
              <w:rPr>
                <w:rFonts w:hint="eastAsia"/>
                <w:lang w:eastAsia="zh-CN"/>
              </w:rPr>
              <w:t xml:space="preserve">, </w:t>
            </w:r>
            <w:r>
              <w:rPr>
                <w:lang w:eastAsia="zh-CN"/>
              </w:rPr>
              <w:t>because</w:t>
            </w:r>
            <w:r>
              <w:rPr>
                <w:rFonts w:hint="eastAsia"/>
                <w:lang w:eastAsia="zh-CN"/>
              </w:rPr>
              <w:t xml:space="preserve"> sidelink SRBs </w:t>
            </w:r>
            <w:r>
              <w:rPr>
                <w:lang w:eastAsia="zh-CN"/>
              </w:rPr>
              <w:t>won’t</w:t>
            </w:r>
            <w:r>
              <w:rPr>
                <w:rFonts w:hint="eastAsia"/>
                <w:lang w:eastAsia="zh-CN"/>
              </w:rPr>
              <w:t xml:space="preserve"> be for </w:t>
            </w:r>
            <w:r>
              <w:rPr>
                <w:lang w:eastAsia="zh-CN"/>
              </w:rPr>
              <w:t>broadcast/groupcast</w:t>
            </w:r>
            <w:r>
              <w:rPr>
                <w:rFonts w:hint="eastAsia"/>
                <w:lang w:eastAsia="zh-CN"/>
              </w:rPr>
              <w:t xml:space="preserve">. </w:t>
            </w:r>
            <w:r>
              <w:rPr>
                <w:lang w:eastAsia="zh-CN"/>
              </w:rPr>
              <w:t>S</w:t>
            </w:r>
            <w:r>
              <w:rPr>
                <w:rFonts w:hint="eastAsia"/>
                <w:lang w:eastAsia="zh-CN"/>
              </w:rPr>
              <w:t>ee TS 38.323 clause 6.2.2 as below:</w:t>
            </w:r>
          </w:p>
          <w:p w14:paraId="714DE9CF" w14:textId="77777777" w:rsidR="00C54C01" w:rsidRDefault="00EB6E8F">
            <w:pPr>
              <w:spacing w:after="0" w:line="240" w:lineRule="auto"/>
              <w:rPr>
                <w:i/>
                <w:lang w:eastAsia="zh-CN"/>
              </w:rPr>
            </w:pPr>
            <w:r>
              <w:rPr>
                <w:i/>
                <w:lang w:eastAsia="zh-CN"/>
              </w:rPr>
              <w:t>6.2.2.4</w:t>
            </w:r>
            <w:r>
              <w:rPr>
                <w:i/>
                <w:lang w:eastAsia="zh-CN"/>
              </w:rPr>
              <w:tab/>
              <w:t>Data PDU for sidelink DRBs for groupcast and broadcast, for the sidelink SRB0‎ and for the sidelink SRB4</w:t>
            </w:r>
          </w:p>
          <w:p w14:paraId="550FAB99" w14:textId="77777777" w:rsidR="00C54C01" w:rsidRDefault="00EB6E8F">
            <w:pPr>
              <w:spacing w:after="0" w:line="240" w:lineRule="auto"/>
              <w:rPr>
                <w:i/>
                <w:lang w:eastAsia="zh-CN"/>
              </w:rPr>
            </w:pPr>
            <w:r>
              <w:rPr>
                <w:i/>
                <w:lang w:eastAsia="zh-CN"/>
              </w:rPr>
              <w:t>6.2.2.5</w:t>
            </w:r>
            <w:r>
              <w:rPr>
                <w:i/>
                <w:lang w:eastAsia="zh-CN"/>
              </w:rPr>
              <w:tab/>
              <w:t>Data PDU for sidelink SRBs for unicast</w:t>
            </w:r>
          </w:p>
          <w:p w14:paraId="55370118" w14:textId="77777777" w:rsidR="00C54C01" w:rsidRDefault="00EB6E8F">
            <w:pPr>
              <w:spacing w:after="0" w:line="240" w:lineRule="auto"/>
              <w:rPr>
                <w:i/>
                <w:lang w:eastAsia="zh-CN"/>
              </w:rPr>
            </w:pPr>
            <w:r>
              <w:rPr>
                <w:i/>
                <w:lang w:eastAsia="zh-CN"/>
              </w:rPr>
              <w:t>6.2.2.6</w:t>
            </w:r>
            <w:r>
              <w:rPr>
                <w:i/>
                <w:lang w:eastAsia="zh-CN"/>
              </w:rPr>
              <w:tab/>
              <w:t>Data PDU for sidelink DRBs for unicast with 12 bits PDCP SN</w:t>
            </w:r>
          </w:p>
          <w:p w14:paraId="3A31E0DE" w14:textId="77777777" w:rsidR="00C54C01" w:rsidRDefault="00EB6E8F">
            <w:pPr>
              <w:spacing w:line="240" w:lineRule="auto"/>
              <w:rPr>
                <w:i/>
                <w:lang w:eastAsia="zh-CN"/>
              </w:rPr>
            </w:pPr>
            <w:r>
              <w:rPr>
                <w:i/>
                <w:lang w:eastAsia="zh-CN"/>
              </w:rPr>
              <w:t>6.2.2.7</w:t>
            </w:r>
            <w:r>
              <w:rPr>
                <w:i/>
                <w:lang w:eastAsia="zh-CN"/>
              </w:rPr>
              <w:tab/>
              <w:t>Data PDU for sidelink DRBs for unicast with 18 bits PDCP SN</w:t>
            </w:r>
          </w:p>
          <w:p w14:paraId="268C74C0" w14:textId="2F6EB9FE" w:rsidR="00C54C01" w:rsidRDefault="00EB6E8F">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w:t>
            </w:r>
            <w:proofErr w:type="gramStart"/>
            <w:r>
              <w:rPr>
                <w:lang w:eastAsia="zh-CN"/>
              </w:rPr>
              <w:t>e.g.</w:t>
            </w:r>
            <w:proofErr w:type="gramEnd"/>
            <w:r>
              <w:rPr>
                <w:lang w:eastAsia="zh-CN"/>
              </w:rPr>
              <w:t xml:space="preserve"> sidelink capability,</w:t>
            </w:r>
            <w:r>
              <w:t xml:space="preserve"> </w:t>
            </w:r>
            <w:r>
              <w:rPr>
                <w:lang w:eastAsia="zh-CN"/>
              </w:rPr>
              <w:t xml:space="preserve">measurement result or location information) </w:t>
            </w:r>
            <w:r>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7567A3E4" w14:textId="77777777" w:rsidR="00C54C01" w:rsidRDefault="00EB6E8F">
            <w:pPr>
              <w:spacing w:line="256" w:lineRule="auto"/>
              <w:rPr>
                <w:rFonts w:eastAsiaTheme="minorEastAsia"/>
                <w:lang w:eastAsia="zh-CN"/>
              </w:rPr>
            </w:pPr>
            <w:r>
              <w:rPr>
                <w:lang w:eastAsia="zh-CN"/>
              </w:rPr>
              <w:lastRenderedPageBreak/>
              <w:t xml:space="preserve">The </w:t>
            </w:r>
            <w:r>
              <w:t xml:space="preserve">SL-PRS configuration </w:t>
            </w:r>
            <w:r>
              <w:rPr>
                <w:rFonts w:hint="eastAsia"/>
                <w:lang w:eastAsia="zh-CN"/>
              </w:rPr>
              <w:t>perhaps may</w:t>
            </w:r>
            <w:r>
              <w:t xml:space="preserve"> be</w:t>
            </w:r>
            <w:r>
              <w:rPr>
                <w:lang w:eastAsia="zh-CN"/>
              </w:rPr>
              <w:t xml:space="preserve"> transmitted using broadcast/groupcast similar</w:t>
            </w:r>
            <w:r>
              <w:rPr>
                <w:rFonts w:hint="eastAsia"/>
                <w:lang w:eastAsia="zh-CN"/>
              </w:rPr>
              <w:t>ly</w:t>
            </w:r>
            <w:r>
              <w:rPr>
                <w:lang w:eastAsia="zh-CN"/>
              </w:rPr>
              <w:t xml:space="preserve"> as RRC </w:t>
            </w:r>
            <w:proofErr w:type="spellStart"/>
            <w:r>
              <w:rPr>
                <w:lang w:eastAsia="zh-CN"/>
              </w:rPr>
              <w:t>posSIB</w:t>
            </w:r>
            <w:proofErr w:type="spellEnd"/>
            <w:r>
              <w:rPr>
                <w:lang w:eastAsia="zh-CN"/>
              </w:rPr>
              <w:t xml:space="preserve"> depending on the progress of RAN1. RAN2 can postpone </w:t>
            </w:r>
            <w:r>
              <w:rPr>
                <w:rFonts w:hint="eastAsia"/>
                <w:lang w:eastAsia="zh-CN"/>
              </w:rPr>
              <w:t>t</w:t>
            </w:r>
            <w:r>
              <w:rPr>
                <w:lang w:eastAsia="zh-CN"/>
              </w:rPr>
              <w:t xml:space="preserve">he </w:t>
            </w:r>
            <w:r>
              <w:t xml:space="preserve">SL-PRS configuration </w:t>
            </w:r>
            <w:r>
              <w:rPr>
                <w:lang w:eastAsia="zh-CN"/>
              </w:rPr>
              <w:t>issue</w:t>
            </w:r>
            <w:r>
              <w:rPr>
                <w:rFonts w:hint="eastAsia"/>
                <w:lang w:eastAsia="zh-CN"/>
              </w:rPr>
              <w:t xml:space="preserve"> until there is </w:t>
            </w:r>
            <w:r>
              <w:rPr>
                <w:lang w:eastAsia="zh-CN"/>
              </w:rPr>
              <w:t>agreement</w:t>
            </w:r>
            <w:r>
              <w:rPr>
                <w:rFonts w:hint="eastAsia"/>
                <w:lang w:eastAsia="zh-CN"/>
              </w:rPr>
              <w:t xml:space="preserve"> from RAN1</w:t>
            </w:r>
            <w:r>
              <w:rPr>
                <w:lang w:eastAsia="zh-CN"/>
              </w:rPr>
              <w:t>.</w:t>
            </w:r>
          </w:p>
        </w:tc>
      </w:tr>
      <w:tr w:rsidR="00C54C01" w14:paraId="6C04AE93" w14:textId="77777777" w:rsidTr="002B2B8B">
        <w:tc>
          <w:tcPr>
            <w:tcW w:w="1583" w:type="dxa"/>
          </w:tcPr>
          <w:p w14:paraId="4A03A1C2" w14:textId="77777777" w:rsidR="00C54C01" w:rsidRDefault="00EB6E8F">
            <w:pPr>
              <w:rPr>
                <w:lang w:eastAsia="zh-CN"/>
              </w:rPr>
            </w:pPr>
            <w:r>
              <w:rPr>
                <w:lang w:eastAsia="zh-CN"/>
              </w:rPr>
              <w:lastRenderedPageBreak/>
              <w:t>Ericsson</w:t>
            </w:r>
          </w:p>
        </w:tc>
        <w:tc>
          <w:tcPr>
            <w:tcW w:w="1298" w:type="dxa"/>
          </w:tcPr>
          <w:p w14:paraId="08615FA7" w14:textId="77777777" w:rsidR="00C54C01" w:rsidRDefault="00EB6E8F">
            <w:pPr>
              <w:rPr>
                <w:lang w:eastAsia="zh-CN"/>
              </w:rPr>
            </w:pPr>
            <w:r>
              <w:rPr>
                <w:lang w:eastAsia="zh-CN"/>
              </w:rPr>
              <w:t>It is unclear with server paradigm</w:t>
            </w:r>
          </w:p>
        </w:tc>
        <w:tc>
          <w:tcPr>
            <w:tcW w:w="6474" w:type="dxa"/>
          </w:tcPr>
          <w:p w14:paraId="1A9F4AC9" w14:textId="77777777" w:rsidR="00C54C01" w:rsidRDefault="00EB6E8F">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C54C01" w14:paraId="102463D1" w14:textId="77777777" w:rsidTr="002B2B8B">
        <w:tc>
          <w:tcPr>
            <w:tcW w:w="1583" w:type="dxa"/>
          </w:tcPr>
          <w:p w14:paraId="0AAA2807" w14:textId="77777777" w:rsidR="00C54C01" w:rsidRDefault="00EB6E8F">
            <w:r>
              <w:rPr>
                <w:lang w:eastAsia="zh-CN"/>
              </w:rPr>
              <w:t>Intel</w:t>
            </w:r>
          </w:p>
        </w:tc>
        <w:tc>
          <w:tcPr>
            <w:tcW w:w="1298" w:type="dxa"/>
          </w:tcPr>
          <w:p w14:paraId="3CCE5A4D" w14:textId="77777777" w:rsidR="00C54C01" w:rsidRDefault="00EB6E8F">
            <w:pPr>
              <w:rPr>
                <w:lang w:eastAsia="zh-CN"/>
              </w:rPr>
            </w:pPr>
            <w:r>
              <w:rPr>
                <w:lang w:eastAsia="zh-CN"/>
              </w:rPr>
              <w:t>Not for use case 1, 3, 4, 5</w:t>
            </w:r>
          </w:p>
          <w:p w14:paraId="536B19EF" w14:textId="77777777" w:rsidR="00C54C01" w:rsidRDefault="00EB6E8F">
            <w:pPr>
              <w:rPr>
                <w:sz w:val="22"/>
                <w:szCs w:val="22"/>
                <w:lang w:eastAsia="zh-CN"/>
              </w:rPr>
            </w:pPr>
            <w:r>
              <w:rPr>
                <w:lang w:eastAsia="zh-CN"/>
              </w:rPr>
              <w:t>FFS on resource allocation for SL-PRS (wait for RAN1)</w:t>
            </w:r>
          </w:p>
        </w:tc>
        <w:tc>
          <w:tcPr>
            <w:tcW w:w="6474" w:type="dxa"/>
          </w:tcPr>
          <w:p w14:paraId="4ECEB71F" w14:textId="77777777" w:rsidR="00C54C01" w:rsidRDefault="00EB6E8F">
            <w:pPr>
              <w:rPr>
                <w:lang w:eastAsia="zh-CN"/>
              </w:rPr>
            </w:pPr>
            <w:r>
              <w:rPr>
                <w:lang w:eastAsia="zh-CN"/>
              </w:rPr>
              <w:t>For Use case 1, 3, 4, 5, we do not see the need to support groupcast/broadcast for this info.</w:t>
            </w:r>
          </w:p>
          <w:p w14:paraId="6B53FD2C" w14:textId="77777777" w:rsidR="00C54C01" w:rsidRDefault="00EB6E8F">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C54C01" w14:paraId="05311630" w14:textId="77777777" w:rsidTr="002B2B8B">
        <w:tc>
          <w:tcPr>
            <w:tcW w:w="1583" w:type="dxa"/>
          </w:tcPr>
          <w:p w14:paraId="5F1612E1" w14:textId="77777777" w:rsidR="00C54C01" w:rsidRDefault="00EB6E8F">
            <w:pPr>
              <w:rPr>
                <w:lang w:eastAsia="zh-CN"/>
              </w:rPr>
            </w:pPr>
            <w:r>
              <w:rPr>
                <w:rFonts w:hint="eastAsia"/>
                <w:lang w:eastAsia="zh-CN"/>
              </w:rPr>
              <w:t>v</w:t>
            </w:r>
            <w:r>
              <w:rPr>
                <w:lang w:eastAsia="zh-CN"/>
              </w:rPr>
              <w:t>ivo</w:t>
            </w:r>
          </w:p>
        </w:tc>
        <w:tc>
          <w:tcPr>
            <w:tcW w:w="1298" w:type="dxa"/>
          </w:tcPr>
          <w:p w14:paraId="6CDF264A" w14:textId="77777777" w:rsidR="00C54C01" w:rsidRDefault="00EB6E8F">
            <w:pPr>
              <w:rPr>
                <w:sz w:val="22"/>
                <w:szCs w:val="22"/>
                <w:lang w:eastAsia="zh-CN"/>
              </w:rPr>
            </w:pPr>
            <w:r>
              <w:rPr>
                <w:rFonts w:hint="eastAsia"/>
                <w:lang w:eastAsia="zh-CN"/>
              </w:rPr>
              <w:t>1</w:t>
            </w:r>
            <w:r>
              <w:rPr>
                <w:lang w:eastAsia="zh-CN"/>
              </w:rPr>
              <w:t>, 2a/2b/2c</w:t>
            </w:r>
          </w:p>
        </w:tc>
        <w:tc>
          <w:tcPr>
            <w:tcW w:w="6474" w:type="dxa"/>
          </w:tcPr>
          <w:p w14:paraId="47CCDBF2" w14:textId="77777777" w:rsidR="00C54C01" w:rsidRDefault="00EB6E8F">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positioning capability benefits for anchor UE selection to avoid unnecessary sidelink unicast connection setup. </w:t>
            </w:r>
          </w:p>
          <w:p w14:paraId="191E9E85" w14:textId="77777777" w:rsidR="00C54C01" w:rsidRDefault="00EB6E8F">
            <w:pPr>
              <w:rPr>
                <w:lang w:eastAsia="zh-CN"/>
              </w:rPr>
            </w:pPr>
            <w:r>
              <w:rPr>
                <w:lang w:eastAsia="zh-CN"/>
              </w:rPr>
              <w:t>If anchor UE can autonomously</w:t>
            </w:r>
            <w:r>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SL positioning assistance data is similar to </w:t>
            </w:r>
            <w:proofErr w:type="spellStart"/>
            <w:r>
              <w:rPr>
                <w:lang w:eastAsia="zh-CN"/>
              </w:rPr>
              <w:t>posSIB</w:t>
            </w:r>
            <w:proofErr w:type="spellEnd"/>
            <w:r>
              <w:rPr>
                <w:lang w:eastAsia="zh-CN"/>
              </w:rPr>
              <w:t xml:space="preserve"> and benefits for signalling overhead reduction. </w:t>
            </w:r>
          </w:p>
          <w:p w14:paraId="46B4125B" w14:textId="77777777" w:rsidR="00C54C01" w:rsidRDefault="00EB6E8F">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sidelink positioning. </w:t>
            </w:r>
          </w:p>
        </w:tc>
      </w:tr>
      <w:tr w:rsidR="00C54C01" w14:paraId="02F97DBB" w14:textId="77777777" w:rsidTr="002B2B8B">
        <w:tc>
          <w:tcPr>
            <w:tcW w:w="1583" w:type="dxa"/>
          </w:tcPr>
          <w:p w14:paraId="472CDCD8" w14:textId="77777777" w:rsidR="00C54C01" w:rsidRDefault="00EB6E8F">
            <w:r>
              <w:rPr>
                <w:lang w:eastAsia="zh-CN"/>
              </w:rPr>
              <w:t>Qualcomm</w:t>
            </w:r>
          </w:p>
        </w:tc>
        <w:tc>
          <w:tcPr>
            <w:tcW w:w="1298" w:type="dxa"/>
          </w:tcPr>
          <w:p w14:paraId="1F212728" w14:textId="77777777" w:rsidR="00C54C01" w:rsidRDefault="00EB6E8F">
            <w:pPr>
              <w:spacing w:after="0"/>
              <w:rPr>
                <w:lang w:eastAsia="zh-CN"/>
              </w:rPr>
            </w:pPr>
            <w:r>
              <w:rPr>
                <w:lang w:eastAsia="zh-CN"/>
              </w:rPr>
              <w:t>1</w:t>
            </w:r>
          </w:p>
          <w:p w14:paraId="55E7F775" w14:textId="77777777" w:rsidR="00C54C01" w:rsidRDefault="00EB6E8F">
            <w:pPr>
              <w:spacing w:after="0"/>
              <w:rPr>
                <w:lang w:eastAsia="zh-CN"/>
              </w:rPr>
            </w:pPr>
            <w:r>
              <w:rPr>
                <w:lang w:eastAsia="zh-CN"/>
              </w:rPr>
              <w:t>2a, [2b], [2c]</w:t>
            </w:r>
          </w:p>
          <w:p w14:paraId="3F0D19BF" w14:textId="77777777" w:rsidR="00C54C01" w:rsidRDefault="00EB6E8F">
            <w:pPr>
              <w:rPr>
                <w:sz w:val="22"/>
                <w:szCs w:val="22"/>
                <w:lang w:eastAsia="zh-CN"/>
              </w:rPr>
            </w:pPr>
            <w:r>
              <w:rPr>
                <w:lang w:eastAsia="zh-CN"/>
              </w:rPr>
              <w:t>3</w:t>
            </w:r>
          </w:p>
        </w:tc>
        <w:tc>
          <w:tcPr>
            <w:tcW w:w="6474" w:type="dxa"/>
          </w:tcPr>
          <w:p w14:paraId="74A190D8" w14:textId="77777777" w:rsidR="00C54C01" w:rsidRDefault="00EB6E8F">
            <w:pPr>
              <w:rPr>
                <w:lang w:eastAsia="zh-CN"/>
              </w:rPr>
            </w:pPr>
            <w:r>
              <w:rPr>
                <w:lang w:eastAsia="zh-CN"/>
              </w:rPr>
              <w:t xml:space="preserve">The three fundamental LPP transaction types (capability transfer, assistance data transfer, and location information transfer) are well-suited and can be used for SLPP positioning for PC5-based, out-of-coverage operation.  </w:t>
            </w:r>
          </w:p>
          <w:p w14:paraId="753EB436" w14:textId="77777777" w:rsidR="00C54C01" w:rsidRDefault="00EB6E8F">
            <w:pPr>
              <w:rPr>
                <w:lang w:eastAsia="zh-CN"/>
              </w:rPr>
            </w:pPr>
            <w:r>
              <w:rPr>
                <w:lang w:eastAsia="zh-CN"/>
              </w:rPr>
              <w:t xml:space="preserve">Between UEs engaged in out-of-coverage sidelink positioning sessions, understanding respective capabilities, measurement configuration (including for example SL-PRS configuration) and exchanging measurement results are required aspects of a positioning or ranging session.  As such, the three fundamental LPP transaction types (capability transfer, assistance data transfer, and location information transfer) are well-suited and can be used for SLPP positioning for PC5-based, out-of-coverage operation.  </w:t>
            </w:r>
          </w:p>
          <w:p w14:paraId="019484AA" w14:textId="77777777" w:rsidR="00C54C01" w:rsidRDefault="00EB6E8F">
            <w:pPr>
              <w:rPr>
                <w:lang w:eastAsia="zh-CN"/>
              </w:rPr>
            </w:pPr>
            <w:r>
              <w:rPr>
                <w:lang w:eastAsia="zh-CN"/>
              </w:rPr>
              <w:t xml:space="preserve">In the case of </w:t>
            </w:r>
            <w:proofErr w:type="spellStart"/>
            <w:r>
              <w:rPr>
                <w:lang w:eastAsia="zh-CN"/>
              </w:rPr>
              <w:t>posSIBs</w:t>
            </w:r>
            <w:proofErr w:type="spellEnd"/>
            <w:r>
              <w:rPr>
                <w:lang w:eastAsia="zh-CN"/>
              </w:rPr>
              <w:t xml:space="preserve"> are used for SL assistance data transfer (2b), we think it will be broadcast only.</w:t>
            </w:r>
          </w:p>
          <w:p w14:paraId="6EA8E597" w14:textId="77777777" w:rsidR="00C54C01" w:rsidRDefault="00EB6E8F">
            <w:pPr>
              <w:rPr>
                <w:lang w:eastAsia="zh-CN"/>
              </w:rPr>
            </w:pPr>
            <w:r>
              <w:rPr>
                <w:lang w:eastAsia="zh-CN"/>
              </w:rPr>
              <w:t>We think Case 2c is not desired and can be achieved with SLPP. However, it also depends a bit on RAN1 outcome.</w:t>
            </w:r>
          </w:p>
          <w:p w14:paraId="39B229C7" w14:textId="607CB223" w:rsidR="00B34323" w:rsidRPr="00A141DB" w:rsidRDefault="00B34323" w:rsidP="00B34323">
            <w:pPr>
              <w:pStyle w:val="ListParagraph"/>
              <w:numPr>
                <w:ilvl w:val="0"/>
                <w:numId w:val="11"/>
              </w:numPr>
              <w:ind w:left="208" w:hanging="208"/>
              <w:rPr>
                <w:rFonts w:ascii="Times New Roman" w:hAnsi="Times New Roman" w:cs="Times New Roman"/>
                <w:sz w:val="20"/>
                <w:szCs w:val="20"/>
                <w:lang w:eastAsia="zh-CN"/>
              </w:rPr>
            </w:pPr>
            <w:r w:rsidRPr="00A141DB">
              <w:rPr>
                <w:rFonts w:ascii="Times New Roman" w:hAnsi="Times New Roman" w:cs="Times New Roman"/>
                <w:sz w:val="20"/>
                <w:szCs w:val="20"/>
                <w:lang w:eastAsia="zh-CN"/>
              </w:rPr>
              <w:t>All three cast types (Broadcast, Groupcast, Unicast) can be applicable to SLPP message transfer for these transaction types depending on the scenario (e.g., for a pair of UEs, it can be unicast, for a two or more UEs broadcast/groupcast can be used).</w:t>
            </w:r>
          </w:p>
        </w:tc>
      </w:tr>
      <w:tr w:rsidR="00C54C01" w14:paraId="21344C9B" w14:textId="77777777" w:rsidTr="002B2B8B">
        <w:tc>
          <w:tcPr>
            <w:tcW w:w="1583" w:type="dxa"/>
          </w:tcPr>
          <w:p w14:paraId="385923FC" w14:textId="77777777" w:rsidR="00C54C01" w:rsidRDefault="00EB6E8F">
            <w:pPr>
              <w:jc w:val="center"/>
            </w:pPr>
            <w:r>
              <w:lastRenderedPageBreak/>
              <w:t>Nokia</w:t>
            </w:r>
          </w:p>
        </w:tc>
        <w:tc>
          <w:tcPr>
            <w:tcW w:w="1298" w:type="dxa"/>
          </w:tcPr>
          <w:p w14:paraId="4EC6451A" w14:textId="77777777" w:rsidR="00C54C01" w:rsidRDefault="00EB6E8F">
            <w:pPr>
              <w:rPr>
                <w:lang w:eastAsia="zh-CN"/>
              </w:rPr>
            </w:pPr>
            <w:r>
              <w:rPr>
                <w:lang w:eastAsia="zh-CN"/>
              </w:rPr>
              <w:t>1,2a/b/c,7</w:t>
            </w:r>
          </w:p>
        </w:tc>
        <w:tc>
          <w:tcPr>
            <w:tcW w:w="6474" w:type="dxa"/>
          </w:tcPr>
          <w:p w14:paraId="2755DD06" w14:textId="77777777" w:rsidR="00C54C01" w:rsidRDefault="00EB6E8F">
            <w:pPr>
              <w:rPr>
                <w:lang w:eastAsia="zh-CN"/>
              </w:rPr>
            </w:pPr>
            <w:r>
              <w:rPr>
                <w:lang w:eastAsia="zh-CN"/>
              </w:rPr>
              <w:t>Agree with OPPO on 1 and 2a</w:t>
            </w:r>
          </w:p>
          <w:p w14:paraId="240CFC35" w14:textId="77777777" w:rsidR="00C54C01" w:rsidRDefault="00EB6E8F">
            <w:pPr>
              <w:rPr>
                <w:lang w:eastAsia="zh-CN"/>
              </w:rPr>
            </w:pPr>
            <w:r>
              <w:rPr>
                <w:lang w:eastAsia="zh-CN"/>
              </w:rPr>
              <w:t>Bulk resource activation may require 7</w:t>
            </w:r>
          </w:p>
        </w:tc>
      </w:tr>
      <w:tr w:rsidR="00C54C01" w14:paraId="041E442C" w14:textId="77777777" w:rsidTr="002B2B8B">
        <w:tc>
          <w:tcPr>
            <w:tcW w:w="1583" w:type="dxa"/>
          </w:tcPr>
          <w:p w14:paraId="6E6B977E" w14:textId="77777777" w:rsidR="00C54C01" w:rsidRDefault="00EB6E8F">
            <w:pPr>
              <w:rPr>
                <w:lang w:eastAsia="zh-CN"/>
              </w:rPr>
            </w:pPr>
            <w:r>
              <w:rPr>
                <w:rFonts w:hint="eastAsia"/>
                <w:lang w:eastAsia="zh-CN"/>
              </w:rPr>
              <w:t>ZTE</w:t>
            </w:r>
          </w:p>
        </w:tc>
        <w:tc>
          <w:tcPr>
            <w:tcW w:w="1298" w:type="dxa"/>
          </w:tcPr>
          <w:p w14:paraId="309FBE07" w14:textId="77777777" w:rsidR="00C54C01" w:rsidRDefault="00EB6E8F">
            <w:pPr>
              <w:rPr>
                <w:sz w:val="22"/>
                <w:szCs w:val="22"/>
                <w:lang w:eastAsia="zh-CN"/>
              </w:rPr>
            </w:pPr>
            <w:r>
              <w:rPr>
                <w:rFonts w:hint="eastAsia"/>
                <w:sz w:val="22"/>
                <w:szCs w:val="22"/>
                <w:lang w:eastAsia="zh-CN"/>
              </w:rPr>
              <w:t>1 2a 2b</w:t>
            </w:r>
          </w:p>
        </w:tc>
        <w:tc>
          <w:tcPr>
            <w:tcW w:w="6474" w:type="dxa"/>
          </w:tcPr>
          <w:p w14:paraId="7B49D2C1" w14:textId="77777777" w:rsidR="00C54C01" w:rsidRDefault="00EB6E8F">
            <w:pPr>
              <w:rPr>
                <w:sz w:val="22"/>
                <w:szCs w:val="22"/>
                <w:lang w:eastAsia="zh-CN"/>
              </w:rPr>
            </w:pPr>
            <w:r>
              <w:rPr>
                <w:rFonts w:hint="eastAsia"/>
                <w:sz w:val="22"/>
                <w:szCs w:val="22"/>
                <w:lang w:eastAsia="zh-CN"/>
              </w:rPr>
              <w:t xml:space="preserve">UE to broadcast/groupcast capability is beneficial for the positioning session </w:t>
            </w:r>
            <w:proofErr w:type="gramStart"/>
            <w:r>
              <w:rPr>
                <w:rFonts w:hint="eastAsia"/>
                <w:sz w:val="22"/>
                <w:szCs w:val="22"/>
                <w:lang w:eastAsia="zh-CN"/>
              </w:rPr>
              <w:t>establishment;</w:t>
            </w:r>
            <w:proofErr w:type="gramEnd"/>
          </w:p>
          <w:p w14:paraId="5A272980" w14:textId="77777777" w:rsidR="00C54C01" w:rsidRDefault="00EB6E8F">
            <w:pPr>
              <w:rPr>
                <w:sz w:val="22"/>
                <w:szCs w:val="22"/>
                <w:lang w:eastAsia="zh-CN"/>
              </w:rPr>
            </w:pPr>
            <w:r>
              <w:rPr>
                <w:rFonts w:hint="eastAsia"/>
                <w:sz w:val="22"/>
                <w:szCs w:val="22"/>
                <w:lang w:eastAsia="zh-CN"/>
              </w:rPr>
              <w:t>UE to broadcast/groupcast SL-PRS configuration is beneficial for SL-PRS transmission in OOC</w:t>
            </w:r>
          </w:p>
          <w:p w14:paraId="2B700937" w14:textId="77777777" w:rsidR="00C54C01" w:rsidRDefault="00C54C01">
            <w:pPr>
              <w:rPr>
                <w:lang w:eastAsia="zh-CN"/>
              </w:rPr>
            </w:pPr>
          </w:p>
        </w:tc>
      </w:tr>
      <w:tr w:rsidR="0087091A" w14:paraId="6301CBBE" w14:textId="77777777" w:rsidTr="002B2B8B">
        <w:tc>
          <w:tcPr>
            <w:tcW w:w="1583" w:type="dxa"/>
          </w:tcPr>
          <w:p w14:paraId="182A0083" w14:textId="77777777" w:rsidR="0087091A" w:rsidRDefault="0087091A" w:rsidP="0087091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1E6261BB" w14:textId="77777777" w:rsidR="0087091A" w:rsidRDefault="0087091A" w:rsidP="0087091A">
            <w:pPr>
              <w:rPr>
                <w:sz w:val="22"/>
                <w:szCs w:val="22"/>
                <w:lang w:eastAsia="zh-CN"/>
              </w:rPr>
            </w:pPr>
            <w:r>
              <w:rPr>
                <w:rFonts w:hint="eastAsia"/>
                <w:sz w:val="22"/>
                <w:szCs w:val="22"/>
                <w:lang w:eastAsia="zh-CN"/>
              </w:rPr>
              <w:t>1</w:t>
            </w:r>
            <w:r>
              <w:rPr>
                <w:sz w:val="22"/>
                <w:szCs w:val="22"/>
                <w:lang w:eastAsia="zh-CN"/>
              </w:rPr>
              <w:t xml:space="preserve"> and 2a</w:t>
            </w:r>
          </w:p>
        </w:tc>
        <w:tc>
          <w:tcPr>
            <w:tcW w:w="6474" w:type="dxa"/>
          </w:tcPr>
          <w:p w14:paraId="3F4C08FE" w14:textId="77777777" w:rsidR="0087091A" w:rsidRDefault="0087091A" w:rsidP="0087091A">
            <w:pPr>
              <w:rPr>
                <w:lang w:eastAsia="zh-CN"/>
              </w:rPr>
            </w:pPr>
            <w:r>
              <w:rPr>
                <w:rFonts w:hint="eastAsia"/>
                <w:lang w:eastAsia="zh-CN"/>
              </w:rPr>
              <w:t>P</w:t>
            </w:r>
            <w:r>
              <w:rPr>
                <w:lang w:eastAsia="zh-CN"/>
              </w:rPr>
              <w:t>C5-S signaling can still broadcast to multiple UEs, e.g., DCR message. Between 1 and 2a, we think 2a has higher priority to be broadcasted</w:t>
            </w:r>
          </w:p>
        </w:tc>
      </w:tr>
      <w:tr w:rsidR="009A3DC1" w14:paraId="07130103" w14:textId="77777777" w:rsidTr="002B2B8B">
        <w:tc>
          <w:tcPr>
            <w:tcW w:w="1583" w:type="dxa"/>
          </w:tcPr>
          <w:p w14:paraId="56F21F33" w14:textId="390E3BDF" w:rsidR="009A3DC1" w:rsidRDefault="009A3DC1" w:rsidP="009A3DC1">
            <w:r>
              <w:rPr>
                <w:rFonts w:hint="eastAsia"/>
                <w:lang w:eastAsia="zh-CN"/>
              </w:rPr>
              <w:t>M</w:t>
            </w:r>
            <w:r>
              <w:rPr>
                <w:lang w:eastAsia="zh-CN"/>
              </w:rPr>
              <w:t>ediaTek</w:t>
            </w:r>
          </w:p>
        </w:tc>
        <w:tc>
          <w:tcPr>
            <w:tcW w:w="1298" w:type="dxa"/>
          </w:tcPr>
          <w:p w14:paraId="21A3C5F0" w14:textId="42FC5D63" w:rsidR="009A3DC1" w:rsidRDefault="009A3DC1" w:rsidP="009A3DC1">
            <w:pPr>
              <w:rPr>
                <w:sz w:val="22"/>
                <w:szCs w:val="22"/>
                <w:lang w:eastAsia="zh-CN"/>
              </w:rPr>
            </w:pPr>
            <w:r>
              <w:rPr>
                <w:rFonts w:hint="eastAsia"/>
                <w:lang w:eastAsia="zh-CN"/>
              </w:rPr>
              <w:t>1</w:t>
            </w:r>
            <w:r>
              <w:rPr>
                <w:lang w:eastAsia="zh-CN"/>
              </w:rPr>
              <w:t>, 2a/2b/2c, 3</w:t>
            </w:r>
          </w:p>
        </w:tc>
        <w:tc>
          <w:tcPr>
            <w:tcW w:w="6474" w:type="dxa"/>
          </w:tcPr>
          <w:p w14:paraId="22ED5CEF" w14:textId="77C6339B" w:rsidR="009A3DC1" w:rsidRDefault="009A3DC1" w:rsidP="009A3DC1">
            <w:pPr>
              <w:rPr>
                <w:lang w:eastAsia="zh-CN"/>
              </w:rPr>
            </w:pPr>
            <w:r>
              <w:rPr>
                <w:rFonts w:hint="eastAsia"/>
                <w:lang w:eastAsia="zh-CN"/>
              </w:rPr>
              <w:t>W</w:t>
            </w:r>
            <w:r>
              <w:rPr>
                <w:lang w:eastAsia="zh-CN"/>
              </w:rPr>
              <w:t>e think that we can study the possibility to use broadcast/groupcast to deliver 1/2a/2b/2c/3</w:t>
            </w:r>
            <w:r w:rsidR="00155C9A">
              <w:rPr>
                <w:lang w:eastAsia="zh-CN"/>
              </w:rPr>
              <w:t xml:space="preserve"> to multiple UEs. </w:t>
            </w:r>
          </w:p>
        </w:tc>
      </w:tr>
      <w:tr w:rsidR="00EF3B7F" w14:paraId="33B513D9" w14:textId="77777777" w:rsidTr="002B2B8B">
        <w:tc>
          <w:tcPr>
            <w:tcW w:w="1583" w:type="dxa"/>
          </w:tcPr>
          <w:p w14:paraId="7F1A8ECD" w14:textId="5AEB2A28" w:rsidR="00EF3B7F" w:rsidRDefault="00EF3B7F" w:rsidP="00EF3B7F">
            <w:pPr>
              <w:rPr>
                <w:lang w:eastAsia="zh-CN"/>
              </w:rPr>
            </w:pPr>
            <w:r w:rsidRPr="004B0861">
              <w:t>Lenovo</w:t>
            </w:r>
          </w:p>
        </w:tc>
        <w:tc>
          <w:tcPr>
            <w:tcW w:w="1298" w:type="dxa"/>
          </w:tcPr>
          <w:p w14:paraId="38E54FF3" w14:textId="0ABD1C3F" w:rsidR="00EF3B7F" w:rsidRDefault="00EF3B7F" w:rsidP="00EF3B7F">
            <w:pPr>
              <w:rPr>
                <w:sz w:val="22"/>
                <w:szCs w:val="22"/>
                <w:lang w:eastAsia="zh-CN"/>
              </w:rPr>
            </w:pPr>
            <w:r w:rsidRPr="004B0861">
              <w:t>At least Use case 2</w:t>
            </w:r>
            <w:r>
              <w:t>, groupcast for 1</w:t>
            </w:r>
          </w:p>
        </w:tc>
        <w:tc>
          <w:tcPr>
            <w:tcW w:w="6474" w:type="dxa"/>
          </w:tcPr>
          <w:p w14:paraId="13F15CF4" w14:textId="77777777" w:rsidR="00EF3B7F" w:rsidRDefault="00EF3B7F" w:rsidP="00EF3B7F">
            <w:r w:rsidRPr="00453B38">
              <w:t xml:space="preserve">Seems to be typo in the Question number, </w:t>
            </w:r>
            <w:proofErr w:type="gramStart"/>
            <w:r w:rsidRPr="00453B38">
              <w:t>Should</w:t>
            </w:r>
            <w:r>
              <w:t>n’t</w:t>
            </w:r>
            <w:proofErr w:type="gramEnd"/>
            <w:r w:rsidRPr="00453B38">
              <w:t xml:space="preserve"> it be Question </w:t>
            </w:r>
            <w:r>
              <w:t>7</w:t>
            </w:r>
            <w:r w:rsidRPr="00453B38">
              <w:t>?</w:t>
            </w:r>
          </w:p>
          <w:p w14:paraId="2D87BBBB" w14:textId="480BDC73" w:rsidR="00EF3B7F" w:rsidRDefault="00EF3B7F" w:rsidP="00EF3B7F">
            <w:r w:rsidRPr="004B0861">
              <w:t>Use cases 2a and 2c follow from the Uu unicast operation, which can be UE-specific. We understand that this could also be supported in</w:t>
            </w:r>
            <w:r w:rsidR="000C2A5E">
              <w:t xml:space="preserve"> a</w:t>
            </w:r>
            <w:r w:rsidRPr="004B0861">
              <w:t xml:space="preserve"> broadcast and groupcast scenario. Use case 2b is a straight-forward extension of the Uu operation, where such information may be broadcasted. Other use cases need to be further studied, e.g., it is not clear why Use case 7 is </w:t>
            </w:r>
            <w:r>
              <w:t>needed at this stage</w:t>
            </w:r>
            <w:r w:rsidRPr="004B0861">
              <w:t xml:space="preserve"> as this needs to be decided by RAN1 after finalization of the SL-PRS configuration functionality.</w:t>
            </w:r>
          </w:p>
          <w:p w14:paraId="5038F252" w14:textId="4B39CC86" w:rsidR="00EF3B7F" w:rsidRDefault="00EF3B7F" w:rsidP="00EF3B7F">
            <w:pPr>
              <w:rPr>
                <w:lang w:eastAsia="zh-CN"/>
              </w:rPr>
            </w:pPr>
            <w:r>
              <w:t xml:space="preserve">In the case of Use case 1, capability transfer is normally considered sensitive information and therefore broadcasting of such information would be undesirable and therefore further study would be needed on the support broadcast of capabilities. However, we do see a scenario where capabilities may be groupcasted to members of a SL positioning group, where such information may be restricted to the group members. </w:t>
            </w:r>
          </w:p>
        </w:tc>
      </w:tr>
      <w:tr w:rsidR="00AF087C" w14:paraId="726609C3" w14:textId="77777777" w:rsidTr="002B2B8B">
        <w:tc>
          <w:tcPr>
            <w:tcW w:w="1583" w:type="dxa"/>
          </w:tcPr>
          <w:p w14:paraId="44C7406D" w14:textId="1BBCC879" w:rsidR="00AF087C" w:rsidRDefault="00AF087C" w:rsidP="00AF087C">
            <w:pPr>
              <w:rPr>
                <w:lang w:eastAsia="zh-CN"/>
              </w:rPr>
            </w:pPr>
            <w:r>
              <w:t>LG</w:t>
            </w:r>
          </w:p>
        </w:tc>
        <w:tc>
          <w:tcPr>
            <w:tcW w:w="1298" w:type="dxa"/>
          </w:tcPr>
          <w:p w14:paraId="2AFF7236" w14:textId="0BE90B7A" w:rsidR="00AF087C" w:rsidRDefault="00AF087C" w:rsidP="00AF087C">
            <w:pPr>
              <w:rPr>
                <w:sz w:val="22"/>
                <w:szCs w:val="22"/>
                <w:lang w:eastAsia="zh-CN"/>
              </w:rPr>
            </w:pPr>
            <w:r>
              <w:rPr>
                <w:sz w:val="22"/>
                <w:szCs w:val="22"/>
                <w:lang w:eastAsia="zh-CN"/>
              </w:rPr>
              <w:t>2a, 2b, 7</w:t>
            </w:r>
          </w:p>
        </w:tc>
        <w:tc>
          <w:tcPr>
            <w:tcW w:w="6474" w:type="dxa"/>
          </w:tcPr>
          <w:p w14:paraId="24CD4894" w14:textId="0669EFEF" w:rsidR="00AF087C" w:rsidRDefault="00AF087C" w:rsidP="00AF087C">
            <w:pPr>
              <w:rPr>
                <w:lang w:eastAsia="zh-CN"/>
              </w:rPr>
            </w:pPr>
            <w:r>
              <w:rPr>
                <w:lang w:eastAsia="zh-CN"/>
              </w:rPr>
              <w:t xml:space="preserve">In our opinion, broadcast type can be used on connection-less mode, </w:t>
            </w:r>
            <w:r>
              <w:rPr>
                <w:lang w:eastAsia="ko-KR"/>
              </w:rPr>
              <w:t>on the other hand,</w:t>
            </w:r>
            <w:r>
              <w:rPr>
                <w:lang w:eastAsia="zh-CN"/>
              </w:rPr>
              <w:t xml:space="preserve"> groupcast type can be used on both connection-based and connection-less modes. In this way, </w:t>
            </w:r>
            <w:proofErr w:type="spellStart"/>
            <w:r>
              <w:rPr>
                <w:lang w:eastAsia="zh-CN"/>
              </w:rPr>
              <w:t>posSIB</w:t>
            </w:r>
            <w:proofErr w:type="spellEnd"/>
            <w:r>
              <w:rPr>
                <w:lang w:eastAsia="zh-CN"/>
              </w:rPr>
              <w:t xml:space="preserve"> (2b) is needed for broadcast and connection-less groupcast, but LPP-like assistance data transfer (2a) is needed for connection-based groupcast. For PRS activation/deactivation (7), we think PHY layer signaling is </w:t>
            </w:r>
            <w:proofErr w:type="gramStart"/>
            <w:r>
              <w:rPr>
                <w:lang w:eastAsia="zh-CN"/>
              </w:rPr>
              <w:t>enough</w:t>
            </w:r>
            <w:proofErr w:type="gramEnd"/>
            <w:r>
              <w:rPr>
                <w:lang w:eastAsia="zh-CN"/>
              </w:rPr>
              <w:t xml:space="preserve"> but it is being discussed in RAN1 so RAN2 can wait for RAN1 decision. </w:t>
            </w:r>
          </w:p>
        </w:tc>
      </w:tr>
      <w:tr w:rsidR="00EF3B7F" w14:paraId="46C619CA" w14:textId="77777777" w:rsidTr="002B2B8B">
        <w:tc>
          <w:tcPr>
            <w:tcW w:w="1583" w:type="dxa"/>
          </w:tcPr>
          <w:p w14:paraId="4F91804A" w14:textId="724009DE" w:rsidR="00EF3B7F" w:rsidRDefault="006106B5" w:rsidP="00EF3B7F">
            <w:pPr>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1298" w:type="dxa"/>
          </w:tcPr>
          <w:p w14:paraId="1BF379DE" w14:textId="4C0B5450" w:rsidR="00EF3B7F" w:rsidRDefault="006106B5" w:rsidP="00EF3B7F">
            <w:pPr>
              <w:rPr>
                <w:sz w:val="22"/>
                <w:szCs w:val="22"/>
                <w:lang w:eastAsia="zh-CN"/>
              </w:rPr>
            </w:pPr>
            <w:r>
              <w:rPr>
                <w:rFonts w:hint="eastAsia"/>
                <w:sz w:val="22"/>
                <w:szCs w:val="22"/>
                <w:lang w:eastAsia="zh-CN"/>
              </w:rPr>
              <w:t>2</w:t>
            </w:r>
            <w:r>
              <w:rPr>
                <w:sz w:val="22"/>
                <w:szCs w:val="22"/>
                <w:lang w:eastAsia="zh-CN"/>
              </w:rPr>
              <w:t>b, 2c</w:t>
            </w:r>
          </w:p>
        </w:tc>
        <w:tc>
          <w:tcPr>
            <w:tcW w:w="6474" w:type="dxa"/>
          </w:tcPr>
          <w:p w14:paraId="6696EB19" w14:textId="6E130DDD" w:rsidR="00EF3B7F" w:rsidRDefault="004A2C59" w:rsidP="004A2C59">
            <w:pPr>
              <w:rPr>
                <w:lang w:eastAsia="zh-CN"/>
              </w:rPr>
            </w:pPr>
            <w:r>
              <w:rPr>
                <w:lang w:eastAsia="zh-CN"/>
              </w:rPr>
              <w:t>W</w:t>
            </w:r>
            <w:r w:rsidR="006106B5">
              <w:rPr>
                <w:lang w:eastAsia="zh-CN"/>
              </w:rPr>
              <w:t xml:space="preserve">e have some sympathy for CATT’s analysis above. </w:t>
            </w:r>
            <w:r>
              <w:rPr>
                <w:lang w:eastAsia="zh-CN"/>
              </w:rPr>
              <w:t>Ciphering protect should be considered for s</w:t>
            </w:r>
            <w:r w:rsidR="006106B5">
              <w:rPr>
                <w:lang w:eastAsia="zh-CN"/>
              </w:rPr>
              <w:t>idelink positioning signalling</w:t>
            </w:r>
            <w:r>
              <w:rPr>
                <w:lang w:eastAsia="zh-CN"/>
              </w:rPr>
              <w:t xml:space="preserve"> via broadcast and groupcast</w:t>
            </w:r>
            <w:r w:rsidR="006106B5">
              <w:rPr>
                <w:rFonts w:eastAsiaTheme="minorEastAsia"/>
                <w:lang w:eastAsia="zh-CN"/>
              </w:rPr>
              <w:t>.</w:t>
            </w:r>
          </w:p>
        </w:tc>
      </w:tr>
      <w:tr w:rsidR="002B2B8B" w14:paraId="562FED28" w14:textId="77777777" w:rsidTr="002B2B8B">
        <w:tc>
          <w:tcPr>
            <w:tcW w:w="1583" w:type="dxa"/>
          </w:tcPr>
          <w:p w14:paraId="38D82FF4" w14:textId="422A7CCD" w:rsidR="002B2B8B" w:rsidRDefault="002B2B8B" w:rsidP="002B2B8B">
            <w:pPr>
              <w:rPr>
                <w:lang w:eastAsia="zh-CN"/>
              </w:rPr>
            </w:pPr>
            <w:r>
              <w:t>Sony</w:t>
            </w:r>
          </w:p>
        </w:tc>
        <w:tc>
          <w:tcPr>
            <w:tcW w:w="1298" w:type="dxa"/>
          </w:tcPr>
          <w:p w14:paraId="58B467C0" w14:textId="73029997" w:rsidR="002B2B8B" w:rsidRPr="006106B5" w:rsidRDefault="002B2B8B" w:rsidP="002B2B8B">
            <w:pPr>
              <w:rPr>
                <w:sz w:val="22"/>
                <w:szCs w:val="22"/>
                <w:lang w:eastAsia="zh-CN"/>
              </w:rPr>
            </w:pPr>
            <w:r>
              <w:rPr>
                <w:sz w:val="22"/>
                <w:szCs w:val="22"/>
                <w:lang w:eastAsia="zh-CN"/>
              </w:rPr>
              <w:t>2b at least</w:t>
            </w:r>
          </w:p>
        </w:tc>
        <w:tc>
          <w:tcPr>
            <w:tcW w:w="6474" w:type="dxa"/>
          </w:tcPr>
          <w:p w14:paraId="45CB1CE2" w14:textId="77777777" w:rsidR="002B2B8B" w:rsidRDefault="002B2B8B" w:rsidP="002B2B8B">
            <w:pPr>
              <w:rPr>
                <w:lang w:eastAsia="zh-CN"/>
              </w:rPr>
            </w:pPr>
            <w:r>
              <w:rPr>
                <w:lang w:eastAsia="zh-CN"/>
              </w:rPr>
              <w:t xml:space="preserve">Most LPP transaction types would be peer-to-peer, and not for groupcast/broadcast. But </w:t>
            </w:r>
            <w:proofErr w:type="spellStart"/>
            <w:r>
              <w:rPr>
                <w:lang w:eastAsia="zh-CN"/>
              </w:rPr>
              <w:t>PosSIB</w:t>
            </w:r>
            <w:proofErr w:type="spellEnd"/>
            <w:r>
              <w:rPr>
                <w:lang w:eastAsia="zh-CN"/>
              </w:rPr>
              <w:t xml:space="preserve"> is designed for broadcast.</w:t>
            </w:r>
          </w:p>
          <w:p w14:paraId="1BFD0EDD" w14:textId="1C1FDAA7" w:rsidR="002B2B8B" w:rsidRPr="004A2C59" w:rsidRDefault="002B2B8B" w:rsidP="002B2B8B">
            <w:pPr>
              <w:rPr>
                <w:lang w:eastAsia="zh-CN"/>
              </w:rPr>
            </w:pPr>
            <w:r>
              <w:rPr>
                <w:lang w:eastAsia="zh-CN"/>
              </w:rPr>
              <w:t>How NRPPa protocol is translated to “SLPP” is currently not clear.</w:t>
            </w:r>
          </w:p>
        </w:tc>
      </w:tr>
      <w:tr w:rsidR="00495881" w14:paraId="125CFFF1" w14:textId="77777777" w:rsidTr="002B2B8B">
        <w:tc>
          <w:tcPr>
            <w:tcW w:w="1583" w:type="dxa"/>
          </w:tcPr>
          <w:p w14:paraId="4DDD7668" w14:textId="75544448" w:rsidR="00495881" w:rsidRDefault="00495881" w:rsidP="00495881">
            <w:r>
              <w:rPr>
                <w:lang w:eastAsia="zh-CN"/>
              </w:rPr>
              <w:t>Philips</w:t>
            </w:r>
          </w:p>
        </w:tc>
        <w:tc>
          <w:tcPr>
            <w:tcW w:w="1298" w:type="dxa"/>
          </w:tcPr>
          <w:p w14:paraId="44145710" w14:textId="3CCC7BD0" w:rsidR="00495881" w:rsidRDefault="00495881" w:rsidP="00495881">
            <w:pPr>
              <w:rPr>
                <w:sz w:val="22"/>
                <w:szCs w:val="22"/>
                <w:lang w:eastAsia="zh-CN"/>
              </w:rPr>
            </w:pPr>
            <w:r>
              <w:rPr>
                <w:sz w:val="22"/>
                <w:szCs w:val="22"/>
                <w:lang w:eastAsia="zh-CN"/>
              </w:rPr>
              <w:t xml:space="preserve">See comments  </w:t>
            </w:r>
          </w:p>
        </w:tc>
        <w:tc>
          <w:tcPr>
            <w:tcW w:w="6474" w:type="dxa"/>
          </w:tcPr>
          <w:p w14:paraId="5B5CCE23" w14:textId="0BB6A592" w:rsidR="00495881" w:rsidRDefault="00495881" w:rsidP="00495881">
            <w:pPr>
              <w:rPr>
                <w:lang w:eastAsia="zh-CN"/>
              </w:rPr>
            </w:pPr>
            <w:r>
              <w:rPr>
                <w:lang w:eastAsia="zh-CN"/>
              </w:rPr>
              <w:t>Unclear at this moment if any of these use cases need to be supported. Also, security aspects need to be considered (as indicated by CATT).</w:t>
            </w:r>
          </w:p>
        </w:tc>
      </w:tr>
      <w:tr w:rsidR="009B1081" w14:paraId="79A55E5B" w14:textId="77777777" w:rsidTr="002B2B8B">
        <w:tc>
          <w:tcPr>
            <w:tcW w:w="1583" w:type="dxa"/>
          </w:tcPr>
          <w:p w14:paraId="39727238" w14:textId="6228EEC7" w:rsidR="009B1081" w:rsidRDefault="009B1081" w:rsidP="00495881">
            <w:pPr>
              <w:rPr>
                <w:lang w:eastAsia="zh-CN"/>
              </w:rPr>
            </w:pPr>
            <w:r>
              <w:rPr>
                <w:rFonts w:hint="eastAsia"/>
                <w:lang w:eastAsia="zh-CN"/>
              </w:rPr>
              <w:lastRenderedPageBreak/>
              <w:t>C</w:t>
            </w:r>
            <w:r>
              <w:rPr>
                <w:lang w:eastAsia="zh-CN"/>
              </w:rPr>
              <w:t>MCC</w:t>
            </w:r>
          </w:p>
        </w:tc>
        <w:tc>
          <w:tcPr>
            <w:tcW w:w="1298" w:type="dxa"/>
          </w:tcPr>
          <w:p w14:paraId="76949812" w14:textId="3D6F7341" w:rsidR="009B1081" w:rsidRDefault="009B1081" w:rsidP="00495881">
            <w:pPr>
              <w:rPr>
                <w:sz w:val="22"/>
                <w:szCs w:val="22"/>
                <w:lang w:eastAsia="zh-CN"/>
              </w:rPr>
            </w:pPr>
            <w:r>
              <w:rPr>
                <w:rFonts w:hint="eastAsia"/>
                <w:sz w:val="22"/>
                <w:szCs w:val="22"/>
                <w:lang w:eastAsia="zh-CN"/>
              </w:rPr>
              <w:t>1</w:t>
            </w:r>
            <w:r>
              <w:rPr>
                <w:sz w:val="22"/>
                <w:szCs w:val="22"/>
                <w:lang w:eastAsia="zh-CN"/>
              </w:rPr>
              <w:t>, 2a, 2b</w:t>
            </w:r>
          </w:p>
        </w:tc>
        <w:tc>
          <w:tcPr>
            <w:tcW w:w="6474" w:type="dxa"/>
          </w:tcPr>
          <w:p w14:paraId="3D9AE08D" w14:textId="32FA9004" w:rsidR="009B1081" w:rsidRDefault="009B1081" w:rsidP="00495881">
            <w:pPr>
              <w:rPr>
                <w:lang w:eastAsia="zh-CN"/>
              </w:rPr>
            </w:pPr>
            <w:r>
              <w:rPr>
                <w:rFonts w:hint="eastAsia"/>
                <w:lang w:eastAsia="zh-CN"/>
              </w:rPr>
              <w:t>We</w:t>
            </w:r>
            <w:r>
              <w:rPr>
                <w:lang w:eastAsia="zh-CN"/>
              </w:rPr>
              <w:t xml:space="preserve"> are OK to study the b</w:t>
            </w:r>
            <w:r w:rsidRPr="009B1081">
              <w:rPr>
                <w:rFonts w:hint="eastAsia"/>
                <w:lang w:eastAsia="zh-CN"/>
              </w:rPr>
              <w:t>roadcast/groupcast</w:t>
            </w:r>
            <w:r>
              <w:rPr>
                <w:lang w:eastAsia="zh-CN"/>
              </w:rPr>
              <w:t xml:space="preserve"> for case 1, 2a, 2b.</w:t>
            </w:r>
          </w:p>
        </w:tc>
      </w:tr>
      <w:tr w:rsidR="00805148" w14:paraId="29229846" w14:textId="77777777" w:rsidTr="002B2B8B">
        <w:tc>
          <w:tcPr>
            <w:tcW w:w="1583" w:type="dxa"/>
          </w:tcPr>
          <w:p w14:paraId="3B98E56A" w14:textId="7037659F" w:rsidR="00805148" w:rsidRDefault="00805148" w:rsidP="00805148">
            <w:pPr>
              <w:rPr>
                <w:lang w:eastAsia="zh-CN"/>
              </w:rPr>
            </w:pPr>
            <w:r>
              <w:t>InterDigital</w:t>
            </w:r>
          </w:p>
        </w:tc>
        <w:tc>
          <w:tcPr>
            <w:tcW w:w="1298" w:type="dxa"/>
          </w:tcPr>
          <w:p w14:paraId="73A5E58D" w14:textId="18426FD6" w:rsidR="00805148" w:rsidRDefault="00805148" w:rsidP="00805148">
            <w:pPr>
              <w:rPr>
                <w:sz w:val="22"/>
                <w:szCs w:val="22"/>
                <w:lang w:eastAsia="zh-CN"/>
              </w:rPr>
            </w:pPr>
            <w:r>
              <w:rPr>
                <w:sz w:val="22"/>
                <w:szCs w:val="22"/>
                <w:lang w:eastAsia="zh-CN"/>
              </w:rPr>
              <w:t>1, 2a, 2b, 2c and 3</w:t>
            </w:r>
          </w:p>
        </w:tc>
        <w:tc>
          <w:tcPr>
            <w:tcW w:w="6474" w:type="dxa"/>
          </w:tcPr>
          <w:p w14:paraId="47C92DF2" w14:textId="77777777" w:rsidR="00805148" w:rsidRDefault="00805148" w:rsidP="00805148">
            <w:pPr>
              <w:rPr>
                <w:lang w:eastAsia="zh-CN"/>
              </w:rPr>
            </w:pPr>
            <w:r>
              <w:rPr>
                <w:lang w:eastAsia="zh-CN"/>
              </w:rPr>
              <w:t xml:space="preserve">Using groupcast/broadcast for use case 1 can be useful for identifying and selecting multiple anchor UEs, </w:t>
            </w:r>
            <w:proofErr w:type="gramStart"/>
            <w:r>
              <w:rPr>
                <w:lang w:eastAsia="zh-CN"/>
              </w:rPr>
              <w:t>e.g.</w:t>
            </w:r>
            <w:proofErr w:type="gramEnd"/>
            <w:r>
              <w:rPr>
                <w:lang w:eastAsia="zh-CN"/>
              </w:rPr>
              <w:t xml:space="preserve"> for SL-TDOA. </w:t>
            </w:r>
          </w:p>
          <w:p w14:paraId="0BF48884" w14:textId="77777777" w:rsidR="00805148" w:rsidRDefault="00805148" w:rsidP="00805148">
            <w:pPr>
              <w:rPr>
                <w:lang w:eastAsia="zh-CN"/>
              </w:rPr>
            </w:pPr>
            <w:r>
              <w:rPr>
                <w:lang w:eastAsia="zh-CN"/>
              </w:rPr>
              <w:t xml:space="preserve">Use cases 2a, 2b and 2c may benefit from lower signaling overhead when handled via groupcast/broadcast, </w:t>
            </w:r>
            <w:proofErr w:type="gramStart"/>
            <w:r>
              <w:rPr>
                <w:lang w:eastAsia="zh-CN"/>
              </w:rPr>
              <w:t>e.g.</w:t>
            </w:r>
            <w:proofErr w:type="gramEnd"/>
            <w:r>
              <w:rPr>
                <w:lang w:eastAsia="zh-CN"/>
              </w:rPr>
              <w:t xml:space="preserve"> for efficiently transferring assistance data to multiple anchor UEs. </w:t>
            </w:r>
          </w:p>
          <w:p w14:paraId="3E644E74" w14:textId="3F25DD23" w:rsidR="00805148" w:rsidRDefault="00805148" w:rsidP="00805148">
            <w:pPr>
              <w:rPr>
                <w:lang w:eastAsia="zh-CN"/>
              </w:rPr>
            </w:pPr>
            <w:r>
              <w:rPr>
                <w:lang w:eastAsia="zh-CN"/>
              </w:rPr>
              <w:t>In use case 3, the request for location information can be sent in groupcast (</w:t>
            </w:r>
            <w:proofErr w:type="gramStart"/>
            <w:r>
              <w:rPr>
                <w:lang w:eastAsia="zh-CN"/>
              </w:rPr>
              <w:t>e.g.</w:t>
            </w:r>
            <w:proofErr w:type="gramEnd"/>
            <w:r>
              <w:rPr>
                <w:lang w:eastAsia="zh-CN"/>
              </w:rPr>
              <w:t xml:space="preserve"> in one-to-many case), and the measurements can also be reported in groupcast for signaling efficiency.    </w:t>
            </w:r>
          </w:p>
        </w:tc>
      </w:tr>
    </w:tbl>
    <w:p w14:paraId="07A9EC34" w14:textId="77777777" w:rsidR="00C54C01" w:rsidRDefault="00C54C01">
      <w:pPr>
        <w:jc w:val="both"/>
      </w:pPr>
    </w:p>
    <w:p w14:paraId="1CD7441C"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95CA903" w14:textId="43629692" w:rsidR="00C54C01" w:rsidRDefault="00EE43EE">
      <w:pPr>
        <w:rPr>
          <w:lang w:val="en-GB" w:eastAsia="zh-CN"/>
        </w:rPr>
      </w:pPr>
      <w:r>
        <w:rPr>
          <w:lang w:val="en-GB" w:eastAsia="zh-CN"/>
        </w:rPr>
        <w:t>There are diverse company views for each of the options, so they are discussed individually:</w:t>
      </w:r>
    </w:p>
    <w:p w14:paraId="3837453E" w14:textId="300F8F0A" w:rsidR="00EE43EE" w:rsidRPr="00C42BB2" w:rsidRDefault="00EE43EE" w:rsidP="00D5430F">
      <w:pPr>
        <w:pStyle w:val="ListParagraph"/>
        <w:numPr>
          <w:ilvl w:val="0"/>
          <w:numId w:val="18"/>
        </w:numPr>
        <w:rPr>
          <w:rFonts w:ascii="Times New Roman" w:hAnsi="Times New Roman" w:cs="Times New Roman"/>
          <w:lang w:val="en-GB" w:eastAsia="zh-CN"/>
        </w:rPr>
      </w:pPr>
      <w:r w:rsidRPr="00C42BB2">
        <w:rPr>
          <w:rFonts w:ascii="Times New Roman" w:hAnsi="Times New Roman" w:cs="Times New Roman"/>
          <w:lang w:val="en-GB" w:eastAsia="zh-CN"/>
        </w:rPr>
        <w:t xml:space="preserve">For use case 1 (Sidelink capability transfer), </w:t>
      </w:r>
      <w:r w:rsidR="002F21C2" w:rsidRPr="00C42BB2">
        <w:rPr>
          <w:rFonts w:ascii="Times New Roman" w:hAnsi="Times New Roman" w:cs="Times New Roman"/>
          <w:lang w:val="en-GB" w:eastAsia="zh-CN"/>
        </w:rPr>
        <w:t xml:space="preserve">at least </w:t>
      </w:r>
      <w:r w:rsidRPr="00C42BB2">
        <w:rPr>
          <w:rFonts w:ascii="Times New Roman" w:hAnsi="Times New Roman" w:cs="Times New Roman"/>
          <w:lang w:val="en-GB" w:eastAsia="zh-CN"/>
        </w:rPr>
        <w:t xml:space="preserve">9 companies want to support groupcast/broadcast </w:t>
      </w:r>
      <w:r w:rsidR="00C42BB2">
        <w:rPr>
          <w:rFonts w:ascii="Times New Roman" w:hAnsi="Times New Roman" w:cs="Times New Roman"/>
          <w:lang w:val="en-GB" w:eastAsia="zh-CN"/>
        </w:rPr>
        <w:t xml:space="preserve">transmission </w:t>
      </w:r>
      <w:r w:rsidRPr="00C42BB2">
        <w:rPr>
          <w:rFonts w:ascii="Times New Roman" w:hAnsi="Times New Roman" w:cs="Times New Roman"/>
          <w:lang w:val="en-GB" w:eastAsia="zh-CN"/>
        </w:rPr>
        <w:t xml:space="preserve">of UE capability information. Some companies (CATT, Lenovo, </w:t>
      </w:r>
      <w:proofErr w:type="spellStart"/>
      <w:r w:rsidRPr="00C42BB2">
        <w:rPr>
          <w:rFonts w:ascii="Times New Roman" w:hAnsi="Times New Roman" w:cs="Times New Roman"/>
          <w:lang w:val="en-GB" w:eastAsia="zh-CN"/>
        </w:rPr>
        <w:t>Spreadtrum</w:t>
      </w:r>
      <w:proofErr w:type="spellEnd"/>
      <w:r w:rsidRPr="00C42BB2">
        <w:rPr>
          <w:rFonts w:ascii="Times New Roman" w:hAnsi="Times New Roman" w:cs="Times New Roman"/>
          <w:lang w:val="en-GB" w:eastAsia="zh-CN"/>
        </w:rPr>
        <w:t xml:space="preserve">, Philips) think there may be a security concern with sending out this information without </w:t>
      </w:r>
      <w:r w:rsidR="0012741C" w:rsidRPr="00C42BB2">
        <w:rPr>
          <w:rFonts w:ascii="Times New Roman" w:hAnsi="Times New Roman" w:cs="Times New Roman"/>
          <w:lang w:eastAsia="zh-CN"/>
        </w:rPr>
        <w:t>any</w:t>
      </w:r>
      <w:r w:rsidRPr="00C42BB2">
        <w:rPr>
          <w:rFonts w:ascii="Times New Roman" w:hAnsi="Times New Roman" w:cs="Times New Roman"/>
          <w:lang w:eastAsia="zh-CN"/>
        </w:rPr>
        <w:t xml:space="preserve"> integrity and </w:t>
      </w:r>
      <w:r w:rsidRPr="00C42BB2">
        <w:rPr>
          <w:rFonts w:ascii="Times New Roman" w:eastAsia="Malgun Gothic" w:hAnsi="Times New Roman" w:cs="Times New Roman"/>
          <w:lang w:eastAsia="ko-KR"/>
        </w:rPr>
        <w:t>ciphering</w:t>
      </w:r>
      <w:r w:rsidRPr="00C42BB2">
        <w:rPr>
          <w:rFonts w:ascii="Times New Roman" w:hAnsi="Times New Roman" w:cs="Times New Roman"/>
          <w:lang w:eastAsia="zh-CN"/>
        </w:rPr>
        <w:t xml:space="preserve"> protection.</w:t>
      </w:r>
      <w:r w:rsidR="002F21C2" w:rsidRPr="00C42BB2">
        <w:rPr>
          <w:rFonts w:ascii="Times New Roman" w:hAnsi="Times New Roman" w:cs="Times New Roman"/>
          <w:lang w:eastAsia="zh-CN"/>
        </w:rPr>
        <w:t xml:space="preserve"> Rapporteur thinks that it is a valid aspect to consider, for which coordination with other WGs may also be needed.</w:t>
      </w:r>
    </w:p>
    <w:p w14:paraId="42CC8C77" w14:textId="485262B5" w:rsidR="00C54C01" w:rsidRPr="00C42BB2" w:rsidRDefault="00EE43EE" w:rsidP="00D5430F">
      <w:pPr>
        <w:pStyle w:val="ListParagraph"/>
        <w:numPr>
          <w:ilvl w:val="0"/>
          <w:numId w:val="18"/>
        </w:numPr>
        <w:rPr>
          <w:rFonts w:ascii="Times New Roman" w:hAnsi="Times New Roman" w:cs="Times New Roman"/>
          <w:lang w:val="en-GB" w:eastAsia="zh-CN"/>
        </w:rPr>
      </w:pPr>
      <w:r w:rsidRPr="00C42BB2">
        <w:rPr>
          <w:rFonts w:ascii="Times New Roman" w:hAnsi="Times New Roman" w:cs="Times New Roman"/>
          <w:lang w:val="en-GB" w:eastAsia="zh-CN"/>
        </w:rPr>
        <w:t xml:space="preserve">For use cases 2a, 2b and 2c (Sidelink positioning assistance data), while many companies are ok to support transmission of assistance data for positioning in a groupcast/broadcast way, it is difficult to separate out support for individual use cases without further discussion. At a high level, the rapporteur thinks that transmission of SL positioning assistance data in a groupcast/broadcast manner can be </w:t>
      </w:r>
      <w:r w:rsidR="0066114D" w:rsidRPr="00C42BB2">
        <w:rPr>
          <w:rFonts w:ascii="Times New Roman" w:hAnsi="Times New Roman" w:cs="Times New Roman"/>
          <w:lang w:val="en-GB" w:eastAsia="zh-CN"/>
        </w:rPr>
        <w:t>supported</w:t>
      </w:r>
      <w:r w:rsidRPr="00C42BB2">
        <w:rPr>
          <w:rFonts w:ascii="Times New Roman" w:hAnsi="Times New Roman" w:cs="Times New Roman"/>
          <w:lang w:val="en-GB" w:eastAsia="zh-CN"/>
        </w:rPr>
        <w:t xml:space="preserve">, but should be </w:t>
      </w:r>
      <w:r w:rsidR="0066114D" w:rsidRPr="00C42BB2">
        <w:rPr>
          <w:rFonts w:ascii="Times New Roman" w:hAnsi="Times New Roman" w:cs="Times New Roman"/>
          <w:lang w:val="en-GB" w:eastAsia="zh-CN"/>
        </w:rPr>
        <w:t>considered</w:t>
      </w:r>
      <w:r w:rsidRPr="00C42BB2">
        <w:rPr>
          <w:rFonts w:ascii="Times New Roman" w:hAnsi="Times New Roman" w:cs="Times New Roman"/>
          <w:lang w:val="en-GB" w:eastAsia="zh-CN"/>
        </w:rPr>
        <w:t xml:space="preserve"> on the individual use case basis. </w:t>
      </w:r>
      <w:r w:rsidR="00F023DA" w:rsidRPr="00C42BB2">
        <w:rPr>
          <w:rFonts w:ascii="Times New Roman" w:hAnsi="Times New Roman" w:cs="Times New Roman"/>
          <w:lang w:val="en-GB" w:eastAsia="zh-CN"/>
        </w:rPr>
        <w:t xml:space="preserve">Some companies have also pointed out that </w:t>
      </w:r>
      <w:r w:rsidR="00455AD9" w:rsidRPr="00C42BB2">
        <w:rPr>
          <w:rFonts w:ascii="Times New Roman" w:hAnsi="Times New Roman" w:cs="Times New Roman"/>
          <w:lang w:val="en-GB" w:eastAsia="zh-CN"/>
        </w:rPr>
        <w:t xml:space="preserve">for SL-PRS configuration exchange, we </w:t>
      </w:r>
      <w:r w:rsidR="00E74D52" w:rsidRPr="00C42BB2">
        <w:rPr>
          <w:rFonts w:ascii="Times New Roman" w:hAnsi="Times New Roman" w:cs="Times New Roman"/>
          <w:lang w:val="en-GB" w:eastAsia="zh-CN"/>
        </w:rPr>
        <w:t>may need to wait for RAN1 design progress before making any conclusions.</w:t>
      </w:r>
    </w:p>
    <w:p w14:paraId="62FE55D6" w14:textId="7DD53715" w:rsidR="00EE43EE" w:rsidRPr="00C42BB2" w:rsidRDefault="00EE43EE" w:rsidP="00D5430F">
      <w:pPr>
        <w:pStyle w:val="ListParagraph"/>
        <w:numPr>
          <w:ilvl w:val="0"/>
          <w:numId w:val="18"/>
        </w:numPr>
        <w:rPr>
          <w:rFonts w:ascii="Times New Roman" w:hAnsi="Times New Roman" w:cs="Times New Roman"/>
          <w:lang w:val="en-GB" w:eastAsia="zh-CN"/>
        </w:rPr>
      </w:pPr>
      <w:r w:rsidRPr="00C42BB2">
        <w:rPr>
          <w:rFonts w:ascii="Times New Roman" w:hAnsi="Times New Roman" w:cs="Times New Roman"/>
          <w:lang w:val="en-GB" w:eastAsia="zh-CN"/>
        </w:rPr>
        <w:t>There was limited support for other use cases</w:t>
      </w:r>
      <w:r w:rsidR="00D254C1" w:rsidRPr="00C42BB2">
        <w:rPr>
          <w:rFonts w:ascii="Times New Roman" w:hAnsi="Times New Roman" w:cs="Times New Roman"/>
          <w:lang w:val="en-GB" w:eastAsia="zh-CN"/>
        </w:rPr>
        <w:t xml:space="preserve">; use case 3 (Location information transfer) was supported by 3 companies (Qualcomm, MediaTek, InterDigital). </w:t>
      </w:r>
      <w:r w:rsidR="0066114D" w:rsidRPr="00C42BB2">
        <w:rPr>
          <w:rFonts w:ascii="Times New Roman" w:hAnsi="Times New Roman" w:cs="Times New Roman"/>
          <w:lang w:val="en-GB" w:eastAsia="zh-CN"/>
        </w:rPr>
        <w:t xml:space="preserve">So, the rapporteur proposes to continue </w:t>
      </w:r>
      <w:r w:rsidR="005655AA" w:rsidRPr="00C42BB2">
        <w:rPr>
          <w:rFonts w:ascii="Times New Roman" w:hAnsi="Times New Roman" w:cs="Times New Roman"/>
          <w:lang w:val="en-GB" w:eastAsia="zh-CN"/>
        </w:rPr>
        <w:t xml:space="preserve">further </w:t>
      </w:r>
      <w:r w:rsidR="0066114D" w:rsidRPr="00C42BB2">
        <w:rPr>
          <w:rFonts w:ascii="Times New Roman" w:hAnsi="Times New Roman" w:cs="Times New Roman"/>
          <w:lang w:val="en-GB" w:eastAsia="zh-CN"/>
        </w:rPr>
        <w:t>discussion</w:t>
      </w:r>
      <w:r w:rsidR="00C42BB2">
        <w:rPr>
          <w:rFonts w:ascii="Times New Roman" w:hAnsi="Times New Roman" w:cs="Times New Roman"/>
          <w:lang w:val="en-GB" w:eastAsia="zh-CN"/>
        </w:rPr>
        <w:t xml:space="preserve"> on those</w:t>
      </w:r>
      <w:r w:rsidR="005655AA" w:rsidRPr="00C42BB2">
        <w:rPr>
          <w:rFonts w:ascii="Times New Roman" w:hAnsi="Times New Roman" w:cs="Times New Roman"/>
          <w:lang w:val="en-GB" w:eastAsia="zh-CN"/>
        </w:rPr>
        <w:t>.</w:t>
      </w:r>
    </w:p>
    <w:p w14:paraId="64106EBF" w14:textId="4E73599D" w:rsidR="00D254C1" w:rsidRDefault="00D254C1">
      <w:pPr>
        <w:rPr>
          <w:b/>
          <w:bCs/>
          <w:lang w:val="en-GB" w:eastAsia="zh-CN"/>
        </w:rPr>
      </w:pPr>
      <w:r w:rsidRPr="005759BA">
        <w:rPr>
          <w:b/>
          <w:bCs/>
          <w:lang w:val="en-GB" w:eastAsia="zh-CN"/>
        </w:rPr>
        <w:t>Proposal</w:t>
      </w:r>
      <w:r w:rsidR="00D5430F">
        <w:rPr>
          <w:b/>
          <w:bCs/>
          <w:lang w:val="en-GB" w:eastAsia="zh-CN"/>
        </w:rPr>
        <w:t xml:space="preserve"> 6</w:t>
      </w:r>
      <w:r w:rsidRPr="005759BA">
        <w:rPr>
          <w:b/>
          <w:bCs/>
          <w:lang w:val="en-GB" w:eastAsia="zh-CN"/>
        </w:rPr>
        <w:t xml:space="preserve">: </w:t>
      </w:r>
      <w:r w:rsidR="00684CC1">
        <w:rPr>
          <w:b/>
          <w:bCs/>
          <w:lang w:val="en-GB" w:eastAsia="zh-CN"/>
        </w:rPr>
        <w:t xml:space="preserve">RAN2 shall focus on </w:t>
      </w:r>
      <w:r w:rsidR="00C3027D">
        <w:rPr>
          <w:b/>
          <w:bCs/>
          <w:lang w:val="en-GB" w:eastAsia="zh-CN"/>
        </w:rPr>
        <w:t xml:space="preserve">applicability of </w:t>
      </w:r>
      <w:r w:rsidR="00684CC1">
        <w:rPr>
          <w:b/>
          <w:bCs/>
          <w:lang w:val="en-GB" w:eastAsia="zh-CN"/>
        </w:rPr>
        <w:t>at</w:t>
      </w:r>
      <w:r w:rsidR="00D84A4B">
        <w:rPr>
          <w:b/>
          <w:bCs/>
          <w:lang w:val="en-GB" w:eastAsia="zh-CN"/>
        </w:rPr>
        <w:t xml:space="preserve"> least</w:t>
      </w:r>
      <w:r>
        <w:rPr>
          <w:b/>
          <w:bCs/>
          <w:lang w:val="en-GB" w:eastAsia="zh-CN"/>
        </w:rPr>
        <w:t xml:space="preserve"> the following </w:t>
      </w:r>
      <w:r>
        <w:rPr>
          <w:b/>
          <w:bCs/>
        </w:rPr>
        <w:t>positioning signaling for groupcast/broadcast</w:t>
      </w:r>
      <w:r>
        <w:rPr>
          <w:b/>
          <w:bCs/>
          <w:lang w:val="en-GB" w:eastAsia="zh-CN"/>
        </w:rPr>
        <w:t xml:space="preserve"> (in addition to unicast). FFS the specific use case</w:t>
      </w:r>
      <w:r w:rsidR="00AE38EC">
        <w:rPr>
          <w:b/>
          <w:bCs/>
          <w:lang w:val="en-GB" w:eastAsia="zh-CN"/>
        </w:rPr>
        <w:t xml:space="preserve"> and </w:t>
      </w:r>
      <w:r w:rsidR="00705C15">
        <w:rPr>
          <w:b/>
          <w:bCs/>
          <w:lang w:val="en-GB" w:eastAsia="zh-CN"/>
        </w:rPr>
        <w:t xml:space="preserve">any security </w:t>
      </w:r>
      <w:r w:rsidR="00F023DA">
        <w:rPr>
          <w:b/>
          <w:bCs/>
          <w:lang w:val="en-GB" w:eastAsia="zh-CN"/>
        </w:rPr>
        <w:t>aspects</w:t>
      </w:r>
      <w:r w:rsidR="00AE38EC">
        <w:rPr>
          <w:b/>
          <w:bCs/>
          <w:lang w:val="en-GB" w:eastAsia="zh-CN"/>
        </w:rPr>
        <w:t>:</w:t>
      </w:r>
    </w:p>
    <w:p w14:paraId="15DAB78E" w14:textId="769AD5D8" w:rsidR="00D254C1" w:rsidRPr="005759BA" w:rsidRDefault="00D254C1" w:rsidP="005759BA">
      <w:pPr>
        <w:pStyle w:val="ListParagraph"/>
        <w:numPr>
          <w:ilvl w:val="0"/>
          <w:numId w:val="15"/>
        </w:numPr>
        <w:rPr>
          <w:b/>
          <w:bCs/>
          <w:lang w:val="en-GB" w:eastAsia="zh-CN"/>
        </w:rPr>
      </w:pPr>
      <w:r w:rsidRPr="005759BA">
        <w:rPr>
          <w:rFonts w:ascii="Times New Roman" w:hAnsi="Times New Roman" w:cs="Times New Roman"/>
          <w:b/>
          <w:bCs/>
          <w:sz w:val="20"/>
          <w:szCs w:val="20"/>
          <w:lang w:val="en-GB" w:eastAsia="zh-CN"/>
        </w:rPr>
        <w:t>SL positioning capability transfer</w:t>
      </w:r>
    </w:p>
    <w:p w14:paraId="2D0AA958" w14:textId="4FE436F5" w:rsidR="00D254C1" w:rsidRPr="005759BA" w:rsidRDefault="00D254C1" w:rsidP="005759BA">
      <w:pPr>
        <w:pStyle w:val="ListParagraph"/>
        <w:numPr>
          <w:ilvl w:val="0"/>
          <w:numId w:val="15"/>
        </w:numPr>
        <w:rPr>
          <w:b/>
          <w:bCs/>
          <w:lang w:val="en-GB" w:eastAsia="zh-CN"/>
        </w:rPr>
      </w:pPr>
      <w:r w:rsidRPr="005759BA">
        <w:rPr>
          <w:rFonts w:ascii="Times New Roman" w:hAnsi="Times New Roman" w:cs="Times New Roman"/>
          <w:b/>
          <w:bCs/>
          <w:sz w:val="20"/>
          <w:szCs w:val="20"/>
          <w:lang w:val="en-GB" w:eastAsia="zh-CN"/>
        </w:rPr>
        <w:t>SL positioning assistance data</w:t>
      </w:r>
    </w:p>
    <w:p w14:paraId="7D90C931" w14:textId="77777777" w:rsidR="00C54C01" w:rsidRDefault="00C54C01">
      <w:pPr>
        <w:jc w:val="both"/>
      </w:pPr>
    </w:p>
    <w:p w14:paraId="36835B21" w14:textId="77777777" w:rsidR="00C54C01" w:rsidRDefault="00EB6E8F">
      <w:pPr>
        <w:pStyle w:val="Heading1"/>
      </w:pPr>
      <w:r>
        <w:t>Conclusion</w:t>
      </w:r>
    </w:p>
    <w:p w14:paraId="684BE46A" w14:textId="77777777" w:rsidR="00C54C01" w:rsidRDefault="00EB6E8F">
      <w:pPr>
        <w:rPr>
          <w:lang w:val="en-GB" w:eastAsia="zh-CN"/>
        </w:rPr>
      </w:pPr>
      <w:r>
        <w:rPr>
          <w:lang w:val="en-GB" w:eastAsia="zh-CN"/>
        </w:rPr>
        <w:t>The discussion above can be summarized in the form of the following proposals:</w:t>
      </w:r>
    </w:p>
    <w:bookmarkEnd w:id="2"/>
    <w:p w14:paraId="12AE4B8A" w14:textId="77777777" w:rsidR="00C42BB2" w:rsidRDefault="00C42BB2" w:rsidP="00C42BB2">
      <w:pPr>
        <w:jc w:val="both"/>
        <w:rPr>
          <w:b/>
          <w:bCs/>
        </w:rPr>
      </w:pPr>
      <w:r>
        <w:rPr>
          <w:rFonts w:eastAsia="Times New Roman"/>
          <w:b/>
          <w:bCs/>
          <w:lang w:val="en-GB" w:eastAsia="zh-CN"/>
        </w:rPr>
        <w:t xml:space="preserve">Proposal 1: </w:t>
      </w:r>
      <w:r>
        <w:rPr>
          <w:b/>
          <w:bCs/>
        </w:rPr>
        <w:t>For sidelink positioning procedures between UE and LMF for the case of hybrid (Uu + PC5) based positioning in case of in-coverage, RAN2 is proposed to discuss and select between the following options:</w:t>
      </w:r>
    </w:p>
    <w:p w14:paraId="4394AF72" w14:textId="77777777" w:rsidR="00C42BB2" w:rsidRDefault="00C42BB2" w:rsidP="00C42BB2">
      <w:pPr>
        <w:pStyle w:val="NormalNumbered"/>
        <w:numPr>
          <w:ilvl w:val="0"/>
          <w:numId w:val="13"/>
        </w:numPr>
        <w:spacing w:line="256" w:lineRule="auto"/>
        <w:rPr>
          <w:b/>
          <w:bCs/>
        </w:rPr>
      </w:pPr>
      <w:r>
        <w:rPr>
          <w:b/>
          <w:bCs/>
        </w:rPr>
        <w:t xml:space="preserve">Extension of LPP, whereby new signaling shall be defined to support hybrid Uu and PC5 based positioning, </w:t>
      </w:r>
      <w:proofErr w:type="gramStart"/>
      <w:r>
        <w:rPr>
          <w:b/>
          <w:bCs/>
        </w:rPr>
        <w:t>i.e.</w:t>
      </w:r>
      <w:proofErr w:type="gramEnd"/>
      <w:r>
        <w:rPr>
          <w:b/>
          <w:bCs/>
        </w:rPr>
        <w:t xml:space="preserve"> extend the existing LPP to support sidelink based positioning between UE and LMF</w:t>
      </w:r>
    </w:p>
    <w:p w14:paraId="3A1B78BD" w14:textId="77777777" w:rsidR="00C42BB2" w:rsidRDefault="00C42BB2" w:rsidP="00C42BB2">
      <w:pPr>
        <w:pStyle w:val="NormalNumbered"/>
        <w:numPr>
          <w:ilvl w:val="0"/>
          <w:numId w:val="13"/>
        </w:numPr>
        <w:spacing w:line="256" w:lineRule="auto"/>
        <w:rPr>
          <w:b/>
          <w:bCs/>
        </w:rPr>
      </w:pPr>
      <w:r>
        <w:rPr>
          <w:b/>
          <w:bCs/>
        </w:rPr>
        <w:lastRenderedPageBreak/>
        <w:t xml:space="preserve">Enhancement of LPP whereby SLPP/RSPP signaling can be transported within LPP transparently, </w:t>
      </w:r>
      <w:proofErr w:type="gramStart"/>
      <w:r>
        <w:rPr>
          <w:b/>
          <w:bCs/>
        </w:rPr>
        <w:t>i.e.</w:t>
      </w:r>
      <w:proofErr w:type="gramEnd"/>
      <w:r>
        <w:rPr>
          <w:b/>
          <w:bCs/>
        </w:rPr>
        <w:t xml:space="preserve"> use the newly defined SLPP/RSPP to support sidelink based positioning and use the existing LPP to support Uu based positioning; and the SLPP/RSPP is carried as a container in LPP</w:t>
      </w:r>
    </w:p>
    <w:p w14:paraId="4AF3B9B6" w14:textId="77777777" w:rsidR="00C42BB2" w:rsidRDefault="00C42BB2" w:rsidP="00C42BB2">
      <w:pPr>
        <w:jc w:val="both"/>
        <w:rPr>
          <w:b/>
          <w:bCs/>
        </w:rPr>
      </w:pPr>
      <w:r>
        <w:rPr>
          <w:rFonts w:eastAsia="Times New Roman"/>
          <w:b/>
          <w:bCs/>
          <w:lang w:val="en-GB" w:eastAsia="zh-CN"/>
        </w:rPr>
        <w:t xml:space="preserve">Proposal 2: </w:t>
      </w:r>
      <w:r>
        <w:rPr>
          <w:b/>
          <w:bCs/>
        </w:rPr>
        <w:t>For sidelink positioning procedures between UE and LMF for the case of PC5-only based positioning in case of in-coverage, RAN2 is proposed to discuss and select between the following options:</w:t>
      </w:r>
    </w:p>
    <w:p w14:paraId="032846CC" w14:textId="77777777" w:rsidR="00C42BB2" w:rsidRDefault="00C42BB2" w:rsidP="00C42BB2">
      <w:pPr>
        <w:pStyle w:val="NormalNumbered"/>
        <w:numPr>
          <w:ilvl w:val="0"/>
          <w:numId w:val="16"/>
        </w:numPr>
        <w:rPr>
          <w:b/>
          <w:bCs/>
        </w:rPr>
      </w:pPr>
      <w:r>
        <w:rPr>
          <w:b/>
          <w:bCs/>
        </w:rPr>
        <w:t>Extension of LPP, whereby new signaling shall be defined to support PC5 based positioning, i.e., extend the existing LPP to support sidelink based positioning between UE and LMF</w:t>
      </w:r>
    </w:p>
    <w:p w14:paraId="3B30C51E" w14:textId="77777777" w:rsidR="00C42BB2" w:rsidRDefault="00C42BB2" w:rsidP="00C42BB2">
      <w:pPr>
        <w:pStyle w:val="NormalNumbered"/>
        <w:numPr>
          <w:ilvl w:val="0"/>
          <w:numId w:val="16"/>
        </w:numPr>
        <w:rPr>
          <w:b/>
          <w:bCs/>
        </w:rPr>
      </w:pPr>
      <w:r>
        <w:rPr>
          <w:b/>
          <w:bCs/>
        </w:rPr>
        <w:t xml:space="preserve">Enhancement of LPP whereby SLPP/RSPP signaling can be transported within LPP transparently, </w:t>
      </w:r>
      <w:proofErr w:type="gramStart"/>
      <w:r>
        <w:rPr>
          <w:b/>
          <w:bCs/>
        </w:rPr>
        <w:t>i.e.</w:t>
      </w:r>
      <w:proofErr w:type="gramEnd"/>
      <w:r>
        <w:rPr>
          <w:b/>
          <w:bCs/>
        </w:rPr>
        <w:t xml:space="preserve"> use the newly defined SLPP/RSPP to support sidelink based positioning and SLPP/RSPP signaling is carried as a container in LPP</w:t>
      </w:r>
    </w:p>
    <w:p w14:paraId="5906F4E7" w14:textId="77777777" w:rsidR="00C42BB2" w:rsidRDefault="00C42BB2" w:rsidP="00C42BB2">
      <w:pPr>
        <w:jc w:val="both"/>
        <w:rPr>
          <w:b/>
          <w:bCs/>
        </w:rPr>
      </w:pPr>
      <w:r>
        <w:rPr>
          <w:b/>
          <w:bCs/>
        </w:rPr>
        <w:t>Proposal 3: In order to enable sidelink positioning, SLPP/RSPP shall support at least the following functionalities:</w:t>
      </w:r>
    </w:p>
    <w:p w14:paraId="7AEE2D10" w14:textId="77777777" w:rsidR="00C42BB2" w:rsidRPr="007133D2" w:rsidRDefault="00C42BB2" w:rsidP="00C42BB2">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SL Positioning </w:t>
      </w:r>
      <w:r w:rsidRPr="007133D2">
        <w:rPr>
          <w:rFonts w:ascii="Times New Roman" w:hAnsi="Times New Roman" w:cs="Times New Roman"/>
          <w:b/>
          <w:bCs/>
          <w:sz w:val="20"/>
          <w:szCs w:val="20"/>
        </w:rPr>
        <w:t>Capability Transfe</w:t>
      </w:r>
      <w:r>
        <w:rPr>
          <w:rFonts w:ascii="Times New Roman" w:hAnsi="Times New Roman" w:cs="Times New Roman"/>
          <w:b/>
          <w:bCs/>
          <w:sz w:val="20"/>
          <w:szCs w:val="20"/>
        </w:rPr>
        <w:t>r</w:t>
      </w:r>
    </w:p>
    <w:p w14:paraId="1E43B547" w14:textId="77777777" w:rsidR="00C42BB2" w:rsidRPr="007133D2" w:rsidRDefault="00C42BB2" w:rsidP="00C42BB2">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SL Positioning </w:t>
      </w:r>
      <w:r w:rsidRPr="007133D2">
        <w:rPr>
          <w:rFonts w:ascii="Times New Roman" w:hAnsi="Times New Roman" w:cs="Times New Roman"/>
          <w:b/>
          <w:bCs/>
          <w:sz w:val="20"/>
          <w:szCs w:val="20"/>
        </w:rPr>
        <w:t xml:space="preserve">Assistance Data </w:t>
      </w:r>
      <w:r>
        <w:rPr>
          <w:rFonts w:ascii="Times New Roman" w:hAnsi="Times New Roman" w:cs="Times New Roman"/>
          <w:b/>
          <w:bCs/>
          <w:sz w:val="20"/>
          <w:szCs w:val="20"/>
        </w:rPr>
        <w:t>exchange</w:t>
      </w:r>
    </w:p>
    <w:p w14:paraId="268E1F04" w14:textId="77777777" w:rsidR="00C42BB2" w:rsidRPr="007133D2" w:rsidRDefault="00C42BB2" w:rsidP="00C42BB2">
      <w:pPr>
        <w:pStyle w:val="ListParagraph"/>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SL </w:t>
      </w:r>
      <w:r w:rsidRPr="007133D2">
        <w:rPr>
          <w:rFonts w:ascii="Times New Roman" w:hAnsi="Times New Roman" w:cs="Times New Roman"/>
          <w:b/>
          <w:bCs/>
          <w:sz w:val="20"/>
          <w:szCs w:val="20"/>
        </w:rPr>
        <w:t>Location Information Transfer</w:t>
      </w:r>
    </w:p>
    <w:p w14:paraId="3548951A" w14:textId="77777777" w:rsidR="00C42BB2" w:rsidRPr="007133D2" w:rsidRDefault="00C42BB2" w:rsidP="00C42BB2">
      <w:pPr>
        <w:pStyle w:val="ListParagraph"/>
        <w:numPr>
          <w:ilvl w:val="0"/>
          <w:numId w:val="14"/>
        </w:numPr>
        <w:jc w:val="both"/>
        <w:rPr>
          <w:rFonts w:ascii="Times New Roman" w:hAnsi="Times New Roman" w:cs="Times New Roman"/>
          <w:b/>
          <w:bCs/>
          <w:sz w:val="20"/>
          <w:szCs w:val="20"/>
        </w:rPr>
      </w:pPr>
      <w:r w:rsidRPr="007133D2">
        <w:rPr>
          <w:rFonts w:ascii="Times New Roman" w:hAnsi="Times New Roman" w:cs="Times New Roman"/>
          <w:b/>
          <w:bCs/>
          <w:sz w:val="20"/>
          <w:szCs w:val="20"/>
        </w:rPr>
        <w:t>Error handling</w:t>
      </w:r>
    </w:p>
    <w:p w14:paraId="3C8CC636" w14:textId="77777777" w:rsidR="00C42BB2" w:rsidRPr="007133D2" w:rsidRDefault="00C42BB2" w:rsidP="00C42BB2">
      <w:pPr>
        <w:pStyle w:val="ListParagraph"/>
        <w:numPr>
          <w:ilvl w:val="0"/>
          <w:numId w:val="14"/>
        </w:numPr>
        <w:jc w:val="both"/>
        <w:rPr>
          <w:rFonts w:ascii="Times New Roman" w:hAnsi="Times New Roman" w:cs="Times New Roman"/>
          <w:b/>
          <w:bCs/>
          <w:sz w:val="20"/>
          <w:szCs w:val="20"/>
        </w:rPr>
      </w:pPr>
      <w:r w:rsidRPr="007133D2">
        <w:rPr>
          <w:rFonts w:ascii="Times New Roman" w:hAnsi="Times New Roman" w:cs="Times New Roman"/>
          <w:b/>
          <w:bCs/>
          <w:sz w:val="20"/>
          <w:szCs w:val="20"/>
        </w:rPr>
        <w:t>Abort</w:t>
      </w:r>
    </w:p>
    <w:p w14:paraId="7F9CCF31" w14:textId="77777777" w:rsidR="00C42BB2" w:rsidRDefault="00C42BB2" w:rsidP="00C42BB2">
      <w:pPr>
        <w:jc w:val="both"/>
        <w:rPr>
          <w:b/>
          <w:bCs/>
        </w:rPr>
      </w:pPr>
      <w:r>
        <w:rPr>
          <w:b/>
          <w:bCs/>
        </w:rPr>
        <w:t>Proposal 4: At least the following procedures shall be defined for SLPP/RSPP using corresponding LPP procedures (and associated signaling) as baseline:</w:t>
      </w:r>
    </w:p>
    <w:p w14:paraId="3DC5993D" w14:textId="77777777" w:rsidR="00C42BB2" w:rsidRPr="007133D2" w:rsidRDefault="00C42BB2" w:rsidP="00C42BB2">
      <w:pPr>
        <w:pStyle w:val="ListParagraph"/>
        <w:numPr>
          <w:ilvl w:val="0"/>
          <w:numId w:val="17"/>
        </w:numPr>
        <w:jc w:val="both"/>
        <w:rPr>
          <w:rFonts w:ascii="Times New Roman" w:hAnsi="Times New Roman" w:cs="Times New Roman"/>
          <w:b/>
          <w:bCs/>
          <w:sz w:val="20"/>
          <w:szCs w:val="20"/>
        </w:rPr>
      </w:pPr>
      <w:r>
        <w:rPr>
          <w:rFonts w:ascii="Times New Roman" w:hAnsi="Times New Roman" w:cs="Times New Roman"/>
          <w:b/>
          <w:bCs/>
          <w:sz w:val="20"/>
          <w:szCs w:val="20"/>
        </w:rPr>
        <w:t>S</w:t>
      </w:r>
      <w:r w:rsidRPr="007133D2">
        <w:rPr>
          <w:rFonts w:ascii="Times New Roman" w:hAnsi="Times New Roman" w:cs="Times New Roman"/>
          <w:b/>
          <w:bCs/>
          <w:sz w:val="20"/>
          <w:szCs w:val="20"/>
        </w:rPr>
        <w:t xml:space="preserve">LPP Capability Transfer procedure </w:t>
      </w:r>
    </w:p>
    <w:p w14:paraId="60949E89" w14:textId="77777777" w:rsidR="00C42BB2" w:rsidRPr="007133D2" w:rsidRDefault="00C42BB2" w:rsidP="00C42BB2">
      <w:pPr>
        <w:pStyle w:val="ListParagraph"/>
        <w:numPr>
          <w:ilvl w:val="0"/>
          <w:numId w:val="17"/>
        </w:numPr>
        <w:jc w:val="both"/>
        <w:rPr>
          <w:rFonts w:ascii="Times New Roman" w:hAnsi="Times New Roman" w:cs="Times New Roman"/>
          <w:b/>
          <w:bCs/>
          <w:sz w:val="20"/>
          <w:szCs w:val="20"/>
        </w:rPr>
      </w:pPr>
      <w:r>
        <w:rPr>
          <w:rFonts w:ascii="Times New Roman" w:hAnsi="Times New Roman" w:cs="Times New Roman"/>
          <w:b/>
          <w:bCs/>
          <w:sz w:val="20"/>
          <w:szCs w:val="20"/>
        </w:rPr>
        <w:t>S</w:t>
      </w:r>
      <w:r w:rsidRPr="007133D2">
        <w:rPr>
          <w:rFonts w:ascii="Times New Roman" w:hAnsi="Times New Roman" w:cs="Times New Roman"/>
          <w:b/>
          <w:bCs/>
          <w:sz w:val="20"/>
          <w:szCs w:val="20"/>
        </w:rPr>
        <w:t xml:space="preserve">LPP Assistance Data Transfer procedure </w:t>
      </w:r>
    </w:p>
    <w:p w14:paraId="4092E4C2" w14:textId="77777777" w:rsidR="00C42BB2" w:rsidRPr="007133D2" w:rsidRDefault="00C42BB2" w:rsidP="00C42BB2">
      <w:pPr>
        <w:pStyle w:val="ListParagraph"/>
        <w:numPr>
          <w:ilvl w:val="0"/>
          <w:numId w:val="17"/>
        </w:numPr>
        <w:jc w:val="both"/>
        <w:rPr>
          <w:rFonts w:ascii="Times New Roman" w:hAnsi="Times New Roman" w:cs="Times New Roman"/>
          <w:b/>
          <w:bCs/>
          <w:sz w:val="20"/>
          <w:szCs w:val="20"/>
        </w:rPr>
      </w:pPr>
      <w:r>
        <w:rPr>
          <w:rFonts w:ascii="Times New Roman" w:hAnsi="Times New Roman" w:cs="Times New Roman"/>
          <w:b/>
          <w:bCs/>
          <w:sz w:val="20"/>
          <w:szCs w:val="20"/>
        </w:rPr>
        <w:t>S</w:t>
      </w:r>
      <w:r w:rsidRPr="007133D2">
        <w:rPr>
          <w:rFonts w:ascii="Times New Roman" w:hAnsi="Times New Roman" w:cs="Times New Roman"/>
          <w:b/>
          <w:bCs/>
          <w:sz w:val="20"/>
          <w:szCs w:val="20"/>
        </w:rPr>
        <w:t>LPP Location Information Transfer procedure</w:t>
      </w:r>
    </w:p>
    <w:p w14:paraId="5E5EAB09" w14:textId="77777777" w:rsidR="00C42BB2" w:rsidRPr="007133D2" w:rsidRDefault="00C42BB2" w:rsidP="00C42BB2">
      <w:pPr>
        <w:pStyle w:val="ListParagraph"/>
        <w:numPr>
          <w:ilvl w:val="0"/>
          <w:numId w:val="17"/>
        </w:numPr>
        <w:jc w:val="both"/>
        <w:rPr>
          <w:rFonts w:ascii="Times New Roman" w:hAnsi="Times New Roman" w:cs="Times New Roman"/>
          <w:b/>
          <w:bCs/>
          <w:sz w:val="20"/>
          <w:szCs w:val="20"/>
        </w:rPr>
      </w:pPr>
      <w:r w:rsidRPr="007133D2">
        <w:rPr>
          <w:rFonts w:ascii="Times New Roman" w:hAnsi="Times New Roman" w:cs="Times New Roman"/>
          <w:b/>
          <w:bCs/>
          <w:sz w:val="20"/>
          <w:szCs w:val="20"/>
        </w:rPr>
        <w:t>Error handling</w:t>
      </w:r>
    </w:p>
    <w:p w14:paraId="70D459D3" w14:textId="77777777" w:rsidR="00C42BB2" w:rsidRPr="007133D2" w:rsidRDefault="00C42BB2" w:rsidP="00C42BB2">
      <w:pPr>
        <w:pStyle w:val="ListParagraph"/>
        <w:numPr>
          <w:ilvl w:val="0"/>
          <w:numId w:val="17"/>
        </w:numPr>
        <w:jc w:val="both"/>
        <w:rPr>
          <w:rFonts w:ascii="Times New Roman" w:hAnsi="Times New Roman" w:cs="Times New Roman"/>
          <w:b/>
          <w:bCs/>
          <w:sz w:val="20"/>
          <w:szCs w:val="20"/>
        </w:rPr>
      </w:pPr>
      <w:r w:rsidRPr="007133D2">
        <w:rPr>
          <w:rFonts w:ascii="Times New Roman" w:hAnsi="Times New Roman" w:cs="Times New Roman"/>
          <w:b/>
          <w:bCs/>
          <w:sz w:val="20"/>
          <w:szCs w:val="20"/>
        </w:rPr>
        <w:t>Abort</w:t>
      </w:r>
    </w:p>
    <w:p w14:paraId="1D86E087" w14:textId="77777777" w:rsidR="00C42BB2" w:rsidRPr="005759BA" w:rsidRDefault="00C42BB2" w:rsidP="00C42BB2">
      <w:pPr>
        <w:rPr>
          <w:b/>
          <w:bCs/>
          <w:lang w:val="en-GB" w:eastAsia="zh-CN"/>
        </w:rPr>
      </w:pPr>
      <w:r w:rsidRPr="005759BA">
        <w:rPr>
          <w:b/>
          <w:bCs/>
          <w:lang w:val="en-GB" w:eastAsia="zh-CN"/>
        </w:rPr>
        <w:t>Proposal</w:t>
      </w:r>
      <w:r>
        <w:rPr>
          <w:b/>
          <w:bCs/>
          <w:lang w:val="en-GB" w:eastAsia="zh-CN"/>
        </w:rPr>
        <w:t xml:space="preserve"> 5</w:t>
      </w:r>
      <w:r w:rsidRPr="005759BA">
        <w:rPr>
          <w:b/>
          <w:bCs/>
          <w:lang w:val="en-GB" w:eastAsia="zh-CN"/>
        </w:rPr>
        <w:t xml:space="preserve">: </w:t>
      </w:r>
      <w:r>
        <w:rPr>
          <w:b/>
          <w:bCs/>
        </w:rPr>
        <w:t>Unicast/one-to-one operation is assumed as baseline for exchange of sidelink positioning signaling.</w:t>
      </w:r>
    </w:p>
    <w:p w14:paraId="5A604BAC" w14:textId="77777777" w:rsidR="00C42BB2" w:rsidRDefault="00C42BB2" w:rsidP="00C42BB2">
      <w:pPr>
        <w:rPr>
          <w:b/>
          <w:bCs/>
          <w:lang w:val="en-GB" w:eastAsia="zh-CN"/>
        </w:rPr>
      </w:pPr>
      <w:r w:rsidRPr="005759BA">
        <w:rPr>
          <w:b/>
          <w:bCs/>
          <w:lang w:val="en-GB" w:eastAsia="zh-CN"/>
        </w:rPr>
        <w:t>Proposal</w:t>
      </w:r>
      <w:r>
        <w:rPr>
          <w:b/>
          <w:bCs/>
          <w:lang w:val="en-GB" w:eastAsia="zh-CN"/>
        </w:rPr>
        <w:t xml:space="preserve"> 6</w:t>
      </w:r>
      <w:r w:rsidRPr="005759BA">
        <w:rPr>
          <w:b/>
          <w:bCs/>
          <w:lang w:val="en-GB" w:eastAsia="zh-CN"/>
        </w:rPr>
        <w:t xml:space="preserve">: </w:t>
      </w:r>
      <w:r>
        <w:rPr>
          <w:b/>
          <w:bCs/>
          <w:lang w:val="en-GB" w:eastAsia="zh-CN"/>
        </w:rPr>
        <w:t xml:space="preserve">RAN2 shall focus on applicability of at least the following </w:t>
      </w:r>
      <w:r>
        <w:rPr>
          <w:b/>
          <w:bCs/>
        </w:rPr>
        <w:t>positioning signaling for groupcast/broadcast</w:t>
      </w:r>
      <w:r>
        <w:rPr>
          <w:b/>
          <w:bCs/>
          <w:lang w:val="en-GB" w:eastAsia="zh-CN"/>
        </w:rPr>
        <w:t xml:space="preserve"> (in addition to unicast). FFS the specific use case and any security aspects:</w:t>
      </w:r>
    </w:p>
    <w:p w14:paraId="3B43DAE7" w14:textId="77777777" w:rsidR="00C42BB2" w:rsidRPr="005759BA" w:rsidRDefault="00C42BB2" w:rsidP="00C42BB2">
      <w:pPr>
        <w:pStyle w:val="ListParagraph"/>
        <w:numPr>
          <w:ilvl w:val="0"/>
          <w:numId w:val="15"/>
        </w:numPr>
        <w:rPr>
          <w:b/>
          <w:bCs/>
          <w:lang w:val="en-GB" w:eastAsia="zh-CN"/>
        </w:rPr>
      </w:pPr>
      <w:r w:rsidRPr="005759BA">
        <w:rPr>
          <w:rFonts w:ascii="Times New Roman" w:hAnsi="Times New Roman" w:cs="Times New Roman"/>
          <w:b/>
          <w:bCs/>
          <w:sz w:val="20"/>
          <w:szCs w:val="20"/>
          <w:lang w:val="en-GB" w:eastAsia="zh-CN"/>
        </w:rPr>
        <w:t>SL positioning capability transfer</w:t>
      </w:r>
    </w:p>
    <w:p w14:paraId="3531AC75" w14:textId="77777777" w:rsidR="00C42BB2" w:rsidRPr="005759BA" w:rsidRDefault="00C42BB2" w:rsidP="00C42BB2">
      <w:pPr>
        <w:pStyle w:val="ListParagraph"/>
        <w:numPr>
          <w:ilvl w:val="0"/>
          <w:numId w:val="15"/>
        </w:numPr>
        <w:rPr>
          <w:b/>
          <w:bCs/>
          <w:lang w:val="en-GB" w:eastAsia="zh-CN"/>
        </w:rPr>
      </w:pPr>
      <w:r w:rsidRPr="005759BA">
        <w:rPr>
          <w:rFonts w:ascii="Times New Roman" w:hAnsi="Times New Roman" w:cs="Times New Roman"/>
          <w:b/>
          <w:bCs/>
          <w:sz w:val="20"/>
          <w:szCs w:val="20"/>
          <w:lang w:val="en-GB" w:eastAsia="zh-CN"/>
        </w:rPr>
        <w:t>SL positioning assistance data</w:t>
      </w:r>
    </w:p>
    <w:p w14:paraId="4552D355" w14:textId="77777777" w:rsidR="00C54C01" w:rsidRDefault="00C54C01">
      <w:pPr>
        <w:rPr>
          <w:lang w:val="en-GB" w:eastAsia="zh-CN"/>
        </w:rPr>
      </w:pPr>
    </w:p>
    <w:sectPr w:rsidR="00C54C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96CE" w14:textId="77777777" w:rsidR="00E308B2" w:rsidRDefault="00E308B2">
      <w:pPr>
        <w:spacing w:line="240" w:lineRule="auto"/>
      </w:pPr>
      <w:r>
        <w:separator/>
      </w:r>
    </w:p>
  </w:endnote>
  <w:endnote w:type="continuationSeparator" w:id="0">
    <w:p w14:paraId="76F22BB8" w14:textId="77777777" w:rsidR="00E308B2" w:rsidRDefault="00E308B2">
      <w:pPr>
        <w:spacing w:line="240" w:lineRule="auto"/>
      </w:pPr>
      <w:r>
        <w:continuationSeparator/>
      </w:r>
    </w:p>
  </w:endnote>
  <w:endnote w:type="continuationNotice" w:id="1">
    <w:p w14:paraId="42A3295B" w14:textId="77777777" w:rsidR="00E308B2" w:rsidRDefault="00E30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0E4E" w14:textId="77777777" w:rsidR="00E308B2" w:rsidRDefault="00E308B2">
      <w:pPr>
        <w:spacing w:after="0"/>
      </w:pPr>
      <w:r>
        <w:separator/>
      </w:r>
    </w:p>
  </w:footnote>
  <w:footnote w:type="continuationSeparator" w:id="0">
    <w:p w14:paraId="3E172DA0" w14:textId="77777777" w:rsidR="00E308B2" w:rsidRDefault="00E308B2">
      <w:pPr>
        <w:spacing w:after="0"/>
      </w:pPr>
      <w:r>
        <w:continuationSeparator/>
      </w:r>
    </w:p>
  </w:footnote>
  <w:footnote w:type="continuationNotice" w:id="1">
    <w:p w14:paraId="5BC90E80" w14:textId="77777777" w:rsidR="00E308B2" w:rsidRDefault="00E308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883"/>
    <w:multiLevelType w:val="hybridMultilevel"/>
    <w:tmpl w:val="A18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E3430"/>
    <w:multiLevelType w:val="hybridMultilevel"/>
    <w:tmpl w:val="CA000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7D4561"/>
    <w:multiLevelType w:val="multilevel"/>
    <w:tmpl w:val="21E03C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1C52D46"/>
    <w:multiLevelType w:val="hybridMultilevel"/>
    <w:tmpl w:val="E656376A"/>
    <w:lvl w:ilvl="0" w:tplc="25B25FA0">
      <w:start w:val="1"/>
      <w:numFmt w:val="bullet"/>
      <w:lvlText w:val="Æ"/>
      <w:lvlJc w:val="left"/>
      <w:pPr>
        <w:ind w:left="360" w:hanging="360"/>
      </w:pPr>
      <w:rPr>
        <w:rFonts w:ascii="Wingdings 3" w:hAnsi="Wingdings 3"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1E03C18"/>
    <w:multiLevelType w:val="multilevel"/>
    <w:tmpl w:val="21E03C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34206F4B"/>
    <w:multiLevelType w:val="hybridMultilevel"/>
    <w:tmpl w:val="A336C0E0"/>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79C160E"/>
    <w:multiLevelType w:val="hybridMultilevel"/>
    <w:tmpl w:val="AA285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10810"/>
    <w:multiLevelType w:val="hybridMultilevel"/>
    <w:tmpl w:val="82682F86"/>
    <w:lvl w:ilvl="0" w:tplc="580AC83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C784C"/>
    <w:multiLevelType w:val="hybridMultilevel"/>
    <w:tmpl w:val="A4806AB4"/>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F346E9"/>
    <w:multiLevelType w:val="multilevel"/>
    <w:tmpl w:val="45F346E9"/>
    <w:lvl w:ilvl="0">
      <w:start w:val="1"/>
      <w:numFmt w:val="decimal"/>
      <w:pStyle w:val="NormalNumbered"/>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7C04A7A"/>
    <w:multiLevelType w:val="multilevel"/>
    <w:tmpl w:val="77C04A7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12"/>
  </w:num>
  <w:num w:numId="3">
    <w:abstractNumId w:val="11"/>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4"/>
  </w:num>
  <w:num w:numId="9">
    <w:abstractNumId w:val="3"/>
  </w:num>
  <w:num w:numId="10">
    <w:abstractNumId w:val="10"/>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133"/>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743"/>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A5E"/>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5EE3"/>
    <w:rsid w:val="000D66E3"/>
    <w:rsid w:val="000D7B92"/>
    <w:rsid w:val="000E0653"/>
    <w:rsid w:val="000E22DF"/>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A5B"/>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0F72"/>
    <w:rsid w:val="0012112E"/>
    <w:rsid w:val="0012216F"/>
    <w:rsid w:val="001221C6"/>
    <w:rsid w:val="001222A9"/>
    <w:rsid w:val="00122B94"/>
    <w:rsid w:val="00123680"/>
    <w:rsid w:val="00123993"/>
    <w:rsid w:val="00123A6D"/>
    <w:rsid w:val="0012498F"/>
    <w:rsid w:val="00124ACD"/>
    <w:rsid w:val="0012549F"/>
    <w:rsid w:val="0012589C"/>
    <w:rsid w:val="00125CE0"/>
    <w:rsid w:val="00125F07"/>
    <w:rsid w:val="0012741C"/>
    <w:rsid w:val="00130943"/>
    <w:rsid w:val="001312AB"/>
    <w:rsid w:val="00133921"/>
    <w:rsid w:val="00133D49"/>
    <w:rsid w:val="0013416B"/>
    <w:rsid w:val="001345AB"/>
    <w:rsid w:val="00134632"/>
    <w:rsid w:val="001358B1"/>
    <w:rsid w:val="001363F0"/>
    <w:rsid w:val="00137B5B"/>
    <w:rsid w:val="00137DD6"/>
    <w:rsid w:val="00140061"/>
    <w:rsid w:val="001402E3"/>
    <w:rsid w:val="00142E10"/>
    <w:rsid w:val="00143590"/>
    <w:rsid w:val="00143C34"/>
    <w:rsid w:val="00145006"/>
    <w:rsid w:val="001457D2"/>
    <w:rsid w:val="0014589F"/>
    <w:rsid w:val="00147303"/>
    <w:rsid w:val="00150860"/>
    <w:rsid w:val="001514AE"/>
    <w:rsid w:val="00151B9D"/>
    <w:rsid w:val="001522FC"/>
    <w:rsid w:val="001538A6"/>
    <w:rsid w:val="001546E6"/>
    <w:rsid w:val="001547CC"/>
    <w:rsid w:val="00155B95"/>
    <w:rsid w:val="00155C9A"/>
    <w:rsid w:val="00156621"/>
    <w:rsid w:val="001575F9"/>
    <w:rsid w:val="00162EF4"/>
    <w:rsid w:val="00163049"/>
    <w:rsid w:val="0016349A"/>
    <w:rsid w:val="00163BBA"/>
    <w:rsid w:val="0016442A"/>
    <w:rsid w:val="00164C91"/>
    <w:rsid w:val="00164FF0"/>
    <w:rsid w:val="001654B2"/>
    <w:rsid w:val="00165CA7"/>
    <w:rsid w:val="00166370"/>
    <w:rsid w:val="0017035A"/>
    <w:rsid w:val="00170540"/>
    <w:rsid w:val="00170A3C"/>
    <w:rsid w:val="001728E0"/>
    <w:rsid w:val="001731AD"/>
    <w:rsid w:val="001745D8"/>
    <w:rsid w:val="00174DB4"/>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97794"/>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3D5"/>
    <w:rsid w:val="001E0761"/>
    <w:rsid w:val="001E136C"/>
    <w:rsid w:val="001E1FF8"/>
    <w:rsid w:val="001E357B"/>
    <w:rsid w:val="001E404C"/>
    <w:rsid w:val="001E58D0"/>
    <w:rsid w:val="001E5F6F"/>
    <w:rsid w:val="001E6049"/>
    <w:rsid w:val="001E7F8C"/>
    <w:rsid w:val="001F079A"/>
    <w:rsid w:val="001F0ADB"/>
    <w:rsid w:val="001F1D20"/>
    <w:rsid w:val="001F1DF3"/>
    <w:rsid w:val="001F26AA"/>
    <w:rsid w:val="001F2AC8"/>
    <w:rsid w:val="001F2B5B"/>
    <w:rsid w:val="001F3A24"/>
    <w:rsid w:val="001F3DE7"/>
    <w:rsid w:val="001F586C"/>
    <w:rsid w:val="001F6415"/>
    <w:rsid w:val="001F66C9"/>
    <w:rsid w:val="001F7500"/>
    <w:rsid w:val="001F7F4D"/>
    <w:rsid w:val="002003F4"/>
    <w:rsid w:val="00200BC5"/>
    <w:rsid w:val="002026D9"/>
    <w:rsid w:val="00202948"/>
    <w:rsid w:val="0020323B"/>
    <w:rsid w:val="0020421D"/>
    <w:rsid w:val="00205982"/>
    <w:rsid w:val="00207018"/>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486"/>
    <w:rsid w:val="002165D9"/>
    <w:rsid w:val="00216FE9"/>
    <w:rsid w:val="00217068"/>
    <w:rsid w:val="002176CB"/>
    <w:rsid w:val="00217A59"/>
    <w:rsid w:val="002223CA"/>
    <w:rsid w:val="00223085"/>
    <w:rsid w:val="00224882"/>
    <w:rsid w:val="0022560D"/>
    <w:rsid w:val="002256D5"/>
    <w:rsid w:val="0022599E"/>
    <w:rsid w:val="00225FE5"/>
    <w:rsid w:val="00226198"/>
    <w:rsid w:val="00226527"/>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6EAF"/>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236"/>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43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2B8B"/>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1C2"/>
    <w:rsid w:val="002F2B7F"/>
    <w:rsid w:val="002F31AF"/>
    <w:rsid w:val="002F3BAE"/>
    <w:rsid w:val="002F4CC8"/>
    <w:rsid w:val="002F57BF"/>
    <w:rsid w:val="002F5B1A"/>
    <w:rsid w:val="002F62DB"/>
    <w:rsid w:val="002F641E"/>
    <w:rsid w:val="002F6E34"/>
    <w:rsid w:val="00300E91"/>
    <w:rsid w:val="00301981"/>
    <w:rsid w:val="00301BC4"/>
    <w:rsid w:val="00302624"/>
    <w:rsid w:val="00302E2B"/>
    <w:rsid w:val="00303749"/>
    <w:rsid w:val="0030424B"/>
    <w:rsid w:val="00304546"/>
    <w:rsid w:val="00307073"/>
    <w:rsid w:val="003070E9"/>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20B"/>
    <w:rsid w:val="00335837"/>
    <w:rsid w:val="00335844"/>
    <w:rsid w:val="003359AE"/>
    <w:rsid w:val="00335DA6"/>
    <w:rsid w:val="00335ECD"/>
    <w:rsid w:val="003362F8"/>
    <w:rsid w:val="00336493"/>
    <w:rsid w:val="0033666A"/>
    <w:rsid w:val="00337181"/>
    <w:rsid w:val="00337FE7"/>
    <w:rsid w:val="003403C5"/>
    <w:rsid w:val="00342272"/>
    <w:rsid w:val="00342798"/>
    <w:rsid w:val="00343395"/>
    <w:rsid w:val="003438DC"/>
    <w:rsid w:val="00343ADB"/>
    <w:rsid w:val="00343FF3"/>
    <w:rsid w:val="003441A9"/>
    <w:rsid w:val="003454D3"/>
    <w:rsid w:val="00345E4A"/>
    <w:rsid w:val="00347738"/>
    <w:rsid w:val="00347B28"/>
    <w:rsid w:val="00347EC8"/>
    <w:rsid w:val="00351401"/>
    <w:rsid w:val="00351731"/>
    <w:rsid w:val="00351F9F"/>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09AE"/>
    <w:rsid w:val="00372924"/>
    <w:rsid w:val="003733C3"/>
    <w:rsid w:val="00373489"/>
    <w:rsid w:val="003737B8"/>
    <w:rsid w:val="003737E7"/>
    <w:rsid w:val="00374B82"/>
    <w:rsid w:val="003770B4"/>
    <w:rsid w:val="00377A76"/>
    <w:rsid w:val="00377DE5"/>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9722A"/>
    <w:rsid w:val="003A0181"/>
    <w:rsid w:val="003A18F7"/>
    <w:rsid w:val="003A2933"/>
    <w:rsid w:val="003A4929"/>
    <w:rsid w:val="003A56B6"/>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5CC6"/>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5AD9"/>
    <w:rsid w:val="004560A8"/>
    <w:rsid w:val="004565BE"/>
    <w:rsid w:val="0046002D"/>
    <w:rsid w:val="00462B36"/>
    <w:rsid w:val="004631F7"/>
    <w:rsid w:val="00463B32"/>
    <w:rsid w:val="004648B1"/>
    <w:rsid w:val="00466831"/>
    <w:rsid w:val="00467023"/>
    <w:rsid w:val="00467FD9"/>
    <w:rsid w:val="00470DAF"/>
    <w:rsid w:val="004712CC"/>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164C"/>
    <w:rsid w:val="00492FBA"/>
    <w:rsid w:val="00495881"/>
    <w:rsid w:val="00496417"/>
    <w:rsid w:val="004A0901"/>
    <w:rsid w:val="004A1B82"/>
    <w:rsid w:val="004A29A3"/>
    <w:rsid w:val="004A2C59"/>
    <w:rsid w:val="004A3351"/>
    <w:rsid w:val="004A3F42"/>
    <w:rsid w:val="004A427D"/>
    <w:rsid w:val="004A43AD"/>
    <w:rsid w:val="004A4C7A"/>
    <w:rsid w:val="004A60A9"/>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A5A"/>
    <w:rsid w:val="004C7B7B"/>
    <w:rsid w:val="004D042F"/>
    <w:rsid w:val="004D2040"/>
    <w:rsid w:val="004D22DB"/>
    <w:rsid w:val="004D26FA"/>
    <w:rsid w:val="004D2AF4"/>
    <w:rsid w:val="004D4DD8"/>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5399"/>
    <w:rsid w:val="00555D9E"/>
    <w:rsid w:val="00556655"/>
    <w:rsid w:val="00557076"/>
    <w:rsid w:val="00557B35"/>
    <w:rsid w:val="005601FA"/>
    <w:rsid w:val="0056088A"/>
    <w:rsid w:val="00560C97"/>
    <w:rsid w:val="00561471"/>
    <w:rsid w:val="00561CD8"/>
    <w:rsid w:val="00563DD0"/>
    <w:rsid w:val="00563DEC"/>
    <w:rsid w:val="00564A16"/>
    <w:rsid w:val="005655AA"/>
    <w:rsid w:val="0056745E"/>
    <w:rsid w:val="00567B58"/>
    <w:rsid w:val="005705C6"/>
    <w:rsid w:val="005707EE"/>
    <w:rsid w:val="00571473"/>
    <w:rsid w:val="00571EE7"/>
    <w:rsid w:val="005744AF"/>
    <w:rsid w:val="005759BA"/>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67AC"/>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3CAB"/>
    <w:rsid w:val="005A618F"/>
    <w:rsid w:val="005A6D01"/>
    <w:rsid w:val="005A7275"/>
    <w:rsid w:val="005A7D53"/>
    <w:rsid w:val="005B013F"/>
    <w:rsid w:val="005B08FA"/>
    <w:rsid w:val="005B0955"/>
    <w:rsid w:val="005B11E0"/>
    <w:rsid w:val="005B16E0"/>
    <w:rsid w:val="005B16F9"/>
    <w:rsid w:val="005B1902"/>
    <w:rsid w:val="005B1932"/>
    <w:rsid w:val="005B2019"/>
    <w:rsid w:val="005B2B9B"/>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2AF"/>
    <w:rsid w:val="00603522"/>
    <w:rsid w:val="006039EF"/>
    <w:rsid w:val="0060449F"/>
    <w:rsid w:val="006062B3"/>
    <w:rsid w:val="00606986"/>
    <w:rsid w:val="00606B41"/>
    <w:rsid w:val="00607FAC"/>
    <w:rsid w:val="00610670"/>
    <w:rsid w:val="006106B5"/>
    <w:rsid w:val="00611ED7"/>
    <w:rsid w:val="006125DB"/>
    <w:rsid w:val="00612E62"/>
    <w:rsid w:val="00614659"/>
    <w:rsid w:val="00614BAB"/>
    <w:rsid w:val="00614DC3"/>
    <w:rsid w:val="00615B1F"/>
    <w:rsid w:val="00615D88"/>
    <w:rsid w:val="00615DDF"/>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5CD9"/>
    <w:rsid w:val="0064674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114D"/>
    <w:rsid w:val="006626FC"/>
    <w:rsid w:val="0066523B"/>
    <w:rsid w:val="0066570A"/>
    <w:rsid w:val="00665969"/>
    <w:rsid w:val="00665AFE"/>
    <w:rsid w:val="00665D6B"/>
    <w:rsid w:val="0066659A"/>
    <w:rsid w:val="0066722D"/>
    <w:rsid w:val="00667379"/>
    <w:rsid w:val="00667809"/>
    <w:rsid w:val="0067155D"/>
    <w:rsid w:val="006715D4"/>
    <w:rsid w:val="006720DE"/>
    <w:rsid w:val="00672418"/>
    <w:rsid w:val="00672BC2"/>
    <w:rsid w:val="00672BCD"/>
    <w:rsid w:val="006745B4"/>
    <w:rsid w:val="00674603"/>
    <w:rsid w:val="006753CD"/>
    <w:rsid w:val="00675B66"/>
    <w:rsid w:val="00676C7A"/>
    <w:rsid w:val="006772B2"/>
    <w:rsid w:val="0068038F"/>
    <w:rsid w:val="006805BF"/>
    <w:rsid w:val="006828BA"/>
    <w:rsid w:val="00682B0C"/>
    <w:rsid w:val="00682E1C"/>
    <w:rsid w:val="00683449"/>
    <w:rsid w:val="006834EA"/>
    <w:rsid w:val="006835CA"/>
    <w:rsid w:val="0068399A"/>
    <w:rsid w:val="00684167"/>
    <w:rsid w:val="006843D1"/>
    <w:rsid w:val="00684CC1"/>
    <w:rsid w:val="006856B1"/>
    <w:rsid w:val="00685CF2"/>
    <w:rsid w:val="00685E2E"/>
    <w:rsid w:val="00685F0E"/>
    <w:rsid w:val="00687F49"/>
    <w:rsid w:val="00690FFF"/>
    <w:rsid w:val="00692A54"/>
    <w:rsid w:val="00692B6E"/>
    <w:rsid w:val="0069453F"/>
    <w:rsid w:val="00695041"/>
    <w:rsid w:val="00695347"/>
    <w:rsid w:val="00695A53"/>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004"/>
    <w:rsid w:val="006E41CC"/>
    <w:rsid w:val="006E454C"/>
    <w:rsid w:val="006E5894"/>
    <w:rsid w:val="006E59E0"/>
    <w:rsid w:val="006E61FE"/>
    <w:rsid w:val="006E634E"/>
    <w:rsid w:val="006E7D29"/>
    <w:rsid w:val="006F0ADC"/>
    <w:rsid w:val="006F0EE3"/>
    <w:rsid w:val="006F2522"/>
    <w:rsid w:val="006F578C"/>
    <w:rsid w:val="006F6E92"/>
    <w:rsid w:val="007008E6"/>
    <w:rsid w:val="00701A32"/>
    <w:rsid w:val="007025EE"/>
    <w:rsid w:val="00702716"/>
    <w:rsid w:val="00702745"/>
    <w:rsid w:val="00702959"/>
    <w:rsid w:val="00702C5C"/>
    <w:rsid w:val="007031BD"/>
    <w:rsid w:val="00703305"/>
    <w:rsid w:val="007037CC"/>
    <w:rsid w:val="007048B1"/>
    <w:rsid w:val="00705B58"/>
    <w:rsid w:val="00705C15"/>
    <w:rsid w:val="00707534"/>
    <w:rsid w:val="007076DF"/>
    <w:rsid w:val="00711151"/>
    <w:rsid w:val="00711CE3"/>
    <w:rsid w:val="00712C88"/>
    <w:rsid w:val="007133D2"/>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1F6"/>
    <w:rsid w:val="0074022F"/>
    <w:rsid w:val="00741033"/>
    <w:rsid w:val="007417F0"/>
    <w:rsid w:val="0074298F"/>
    <w:rsid w:val="00743459"/>
    <w:rsid w:val="00744842"/>
    <w:rsid w:val="0074584A"/>
    <w:rsid w:val="00745B04"/>
    <w:rsid w:val="0074628D"/>
    <w:rsid w:val="00751D84"/>
    <w:rsid w:val="007528FC"/>
    <w:rsid w:val="00752C48"/>
    <w:rsid w:val="00754115"/>
    <w:rsid w:val="007549AA"/>
    <w:rsid w:val="00754B3A"/>
    <w:rsid w:val="00754FB4"/>
    <w:rsid w:val="00756C65"/>
    <w:rsid w:val="0075748F"/>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214"/>
    <w:rsid w:val="00770F51"/>
    <w:rsid w:val="0077106B"/>
    <w:rsid w:val="00771549"/>
    <w:rsid w:val="00772E74"/>
    <w:rsid w:val="00774233"/>
    <w:rsid w:val="00774CBC"/>
    <w:rsid w:val="00774FC8"/>
    <w:rsid w:val="00775617"/>
    <w:rsid w:val="00775D02"/>
    <w:rsid w:val="00776AC5"/>
    <w:rsid w:val="00780189"/>
    <w:rsid w:val="0078080B"/>
    <w:rsid w:val="007809DA"/>
    <w:rsid w:val="00780AD6"/>
    <w:rsid w:val="007814D9"/>
    <w:rsid w:val="0078346F"/>
    <w:rsid w:val="007858A7"/>
    <w:rsid w:val="00785BFC"/>
    <w:rsid w:val="00785FEE"/>
    <w:rsid w:val="00786B38"/>
    <w:rsid w:val="00787743"/>
    <w:rsid w:val="0079108F"/>
    <w:rsid w:val="007912B5"/>
    <w:rsid w:val="00792013"/>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1E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3EC6"/>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5148"/>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05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7BE"/>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0FB"/>
    <w:rsid w:val="00864719"/>
    <w:rsid w:val="00864D62"/>
    <w:rsid w:val="0086789B"/>
    <w:rsid w:val="00867AC4"/>
    <w:rsid w:val="00867ED7"/>
    <w:rsid w:val="0087080B"/>
    <w:rsid w:val="0087091A"/>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024"/>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A774F"/>
    <w:rsid w:val="008B1FFF"/>
    <w:rsid w:val="008B2EC6"/>
    <w:rsid w:val="008B45EF"/>
    <w:rsid w:val="008B53F4"/>
    <w:rsid w:val="008B56A6"/>
    <w:rsid w:val="008B5D68"/>
    <w:rsid w:val="008B6364"/>
    <w:rsid w:val="008B6CA2"/>
    <w:rsid w:val="008C0E60"/>
    <w:rsid w:val="008C15F5"/>
    <w:rsid w:val="008C1851"/>
    <w:rsid w:val="008C1BE5"/>
    <w:rsid w:val="008C268D"/>
    <w:rsid w:val="008C338E"/>
    <w:rsid w:val="008C4437"/>
    <w:rsid w:val="008C53D5"/>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639"/>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AD"/>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9FC"/>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613"/>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388"/>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3DC1"/>
    <w:rsid w:val="009A4119"/>
    <w:rsid w:val="009A4366"/>
    <w:rsid w:val="009A44C9"/>
    <w:rsid w:val="009A5FC8"/>
    <w:rsid w:val="009A6CD7"/>
    <w:rsid w:val="009A771C"/>
    <w:rsid w:val="009B00BE"/>
    <w:rsid w:val="009B0818"/>
    <w:rsid w:val="009B1081"/>
    <w:rsid w:val="009B1ECA"/>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C652C"/>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3EDE"/>
    <w:rsid w:val="009F59DD"/>
    <w:rsid w:val="009F5DB1"/>
    <w:rsid w:val="009F6A30"/>
    <w:rsid w:val="009F6E4A"/>
    <w:rsid w:val="00A00426"/>
    <w:rsid w:val="00A0166A"/>
    <w:rsid w:val="00A02195"/>
    <w:rsid w:val="00A0265C"/>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8BE"/>
    <w:rsid w:val="00A10C39"/>
    <w:rsid w:val="00A115AA"/>
    <w:rsid w:val="00A12397"/>
    <w:rsid w:val="00A13502"/>
    <w:rsid w:val="00A13731"/>
    <w:rsid w:val="00A13E26"/>
    <w:rsid w:val="00A141DB"/>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2E1C"/>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677CA"/>
    <w:rsid w:val="00A71B81"/>
    <w:rsid w:val="00A72C7B"/>
    <w:rsid w:val="00A72CF6"/>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974BD"/>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2307"/>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38EC"/>
    <w:rsid w:val="00AE45D7"/>
    <w:rsid w:val="00AE6ACE"/>
    <w:rsid w:val="00AF00DD"/>
    <w:rsid w:val="00AF087C"/>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5911"/>
    <w:rsid w:val="00B25CE6"/>
    <w:rsid w:val="00B2798C"/>
    <w:rsid w:val="00B304C9"/>
    <w:rsid w:val="00B3057D"/>
    <w:rsid w:val="00B30ADC"/>
    <w:rsid w:val="00B311B9"/>
    <w:rsid w:val="00B31FD8"/>
    <w:rsid w:val="00B320F1"/>
    <w:rsid w:val="00B32236"/>
    <w:rsid w:val="00B32BBF"/>
    <w:rsid w:val="00B32FD1"/>
    <w:rsid w:val="00B33149"/>
    <w:rsid w:val="00B33630"/>
    <w:rsid w:val="00B33FF2"/>
    <w:rsid w:val="00B34323"/>
    <w:rsid w:val="00B3565D"/>
    <w:rsid w:val="00B365CD"/>
    <w:rsid w:val="00B36AE0"/>
    <w:rsid w:val="00B3716D"/>
    <w:rsid w:val="00B37259"/>
    <w:rsid w:val="00B375C7"/>
    <w:rsid w:val="00B376BB"/>
    <w:rsid w:val="00B41654"/>
    <w:rsid w:val="00B41807"/>
    <w:rsid w:val="00B421D5"/>
    <w:rsid w:val="00B43553"/>
    <w:rsid w:val="00B44531"/>
    <w:rsid w:val="00B455D3"/>
    <w:rsid w:val="00B45C49"/>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67661"/>
    <w:rsid w:val="00B71590"/>
    <w:rsid w:val="00B71FAD"/>
    <w:rsid w:val="00B72B51"/>
    <w:rsid w:val="00B72FBD"/>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0D9"/>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4618"/>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578"/>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27D"/>
    <w:rsid w:val="00C30393"/>
    <w:rsid w:val="00C304CF"/>
    <w:rsid w:val="00C3110F"/>
    <w:rsid w:val="00C33303"/>
    <w:rsid w:val="00C33566"/>
    <w:rsid w:val="00C348FD"/>
    <w:rsid w:val="00C35341"/>
    <w:rsid w:val="00C363B3"/>
    <w:rsid w:val="00C364F0"/>
    <w:rsid w:val="00C37C6C"/>
    <w:rsid w:val="00C40113"/>
    <w:rsid w:val="00C41BB8"/>
    <w:rsid w:val="00C42BB2"/>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4C01"/>
    <w:rsid w:val="00C55BDF"/>
    <w:rsid w:val="00C57106"/>
    <w:rsid w:val="00C571AF"/>
    <w:rsid w:val="00C60491"/>
    <w:rsid w:val="00C60765"/>
    <w:rsid w:val="00C60E3C"/>
    <w:rsid w:val="00C61A9D"/>
    <w:rsid w:val="00C620FD"/>
    <w:rsid w:val="00C63308"/>
    <w:rsid w:val="00C63921"/>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3B5F"/>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7F9"/>
    <w:rsid w:val="00CC5C97"/>
    <w:rsid w:val="00CC6313"/>
    <w:rsid w:val="00CC6AC8"/>
    <w:rsid w:val="00CC75AD"/>
    <w:rsid w:val="00CD016B"/>
    <w:rsid w:val="00CD14A3"/>
    <w:rsid w:val="00CD3665"/>
    <w:rsid w:val="00CD424F"/>
    <w:rsid w:val="00CD4724"/>
    <w:rsid w:val="00CD4E4B"/>
    <w:rsid w:val="00CD51CF"/>
    <w:rsid w:val="00CD5FB3"/>
    <w:rsid w:val="00CD603A"/>
    <w:rsid w:val="00CD771C"/>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07CB6"/>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4C1"/>
    <w:rsid w:val="00D25A12"/>
    <w:rsid w:val="00D26277"/>
    <w:rsid w:val="00D265C8"/>
    <w:rsid w:val="00D279B2"/>
    <w:rsid w:val="00D31A55"/>
    <w:rsid w:val="00D31F5D"/>
    <w:rsid w:val="00D32A33"/>
    <w:rsid w:val="00D32BD7"/>
    <w:rsid w:val="00D34CA8"/>
    <w:rsid w:val="00D365DD"/>
    <w:rsid w:val="00D36C63"/>
    <w:rsid w:val="00D36CFE"/>
    <w:rsid w:val="00D37987"/>
    <w:rsid w:val="00D42F4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30F"/>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A4B"/>
    <w:rsid w:val="00D84CED"/>
    <w:rsid w:val="00D86967"/>
    <w:rsid w:val="00D90210"/>
    <w:rsid w:val="00D90343"/>
    <w:rsid w:val="00D91108"/>
    <w:rsid w:val="00D93719"/>
    <w:rsid w:val="00D9376D"/>
    <w:rsid w:val="00D9423A"/>
    <w:rsid w:val="00D94AAE"/>
    <w:rsid w:val="00D958A9"/>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5431"/>
    <w:rsid w:val="00DB6243"/>
    <w:rsid w:val="00DB688C"/>
    <w:rsid w:val="00DB6F0C"/>
    <w:rsid w:val="00DB70DC"/>
    <w:rsid w:val="00DB78D7"/>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0F77"/>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8B2"/>
    <w:rsid w:val="00E30AA5"/>
    <w:rsid w:val="00E31145"/>
    <w:rsid w:val="00E31F58"/>
    <w:rsid w:val="00E31FB4"/>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0F16"/>
    <w:rsid w:val="00E61C9D"/>
    <w:rsid w:val="00E6222A"/>
    <w:rsid w:val="00E62FFA"/>
    <w:rsid w:val="00E632AE"/>
    <w:rsid w:val="00E636CC"/>
    <w:rsid w:val="00E6370C"/>
    <w:rsid w:val="00E643DC"/>
    <w:rsid w:val="00E64622"/>
    <w:rsid w:val="00E6475E"/>
    <w:rsid w:val="00E656C9"/>
    <w:rsid w:val="00E65BF7"/>
    <w:rsid w:val="00E66A9B"/>
    <w:rsid w:val="00E66F9F"/>
    <w:rsid w:val="00E67DDC"/>
    <w:rsid w:val="00E70831"/>
    <w:rsid w:val="00E722EC"/>
    <w:rsid w:val="00E72578"/>
    <w:rsid w:val="00E72E14"/>
    <w:rsid w:val="00E731B1"/>
    <w:rsid w:val="00E737E4"/>
    <w:rsid w:val="00E73887"/>
    <w:rsid w:val="00E73EDF"/>
    <w:rsid w:val="00E74D52"/>
    <w:rsid w:val="00E7621F"/>
    <w:rsid w:val="00E76D1A"/>
    <w:rsid w:val="00E77505"/>
    <w:rsid w:val="00E775D4"/>
    <w:rsid w:val="00E82478"/>
    <w:rsid w:val="00E82D5D"/>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3A3B"/>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6E8F"/>
    <w:rsid w:val="00EB7794"/>
    <w:rsid w:val="00EB78C0"/>
    <w:rsid w:val="00EC0026"/>
    <w:rsid w:val="00EC099B"/>
    <w:rsid w:val="00EC12F0"/>
    <w:rsid w:val="00EC15E9"/>
    <w:rsid w:val="00EC18A3"/>
    <w:rsid w:val="00EC2092"/>
    <w:rsid w:val="00EC31B6"/>
    <w:rsid w:val="00EC3876"/>
    <w:rsid w:val="00EC3FA8"/>
    <w:rsid w:val="00EC5046"/>
    <w:rsid w:val="00EC58D8"/>
    <w:rsid w:val="00EC5C42"/>
    <w:rsid w:val="00EC5D8C"/>
    <w:rsid w:val="00EC76CE"/>
    <w:rsid w:val="00ED0E53"/>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3EE"/>
    <w:rsid w:val="00EE4FC6"/>
    <w:rsid w:val="00EE51A4"/>
    <w:rsid w:val="00EE5F43"/>
    <w:rsid w:val="00EE6D9C"/>
    <w:rsid w:val="00EE77C4"/>
    <w:rsid w:val="00EE7DCE"/>
    <w:rsid w:val="00EF0777"/>
    <w:rsid w:val="00EF0A8D"/>
    <w:rsid w:val="00EF0F94"/>
    <w:rsid w:val="00EF16A8"/>
    <w:rsid w:val="00EF1B2F"/>
    <w:rsid w:val="00EF25CC"/>
    <w:rsid w:val="00EF3B7F"/>
    <w:rsid w:val="00EF457E"/>
    <w:rsid w:val="00EF4C4E"/>
    <w:rsid w:val="00EF7342"/>
    <w:rsid w:val="00F00A03"/>
    <w:rsid w:val="00F00C77"/>
    <w:rsid w:val="00F023DA"/>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BBF"/>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AEF"/>
    <w:rsid w:val="00F33E5B"/>
    <w:rsid w:val="00F34D79"/>
    <w:rsid w:val="00F3574B"/>
    <w:rsid w:val="00F35760"/>
    <w:rsid w:val="00F357EB"/>
    <w:rsid w:val="00F37154"/>
    <w:rsid w:val="00F409F1"/>
    <w:rsid w:val="00F42DD8"/>
    <w:rsid w:val="00F4310C"/>
    <w:rsid w:val="00F4420D"/>
    <w:rsid w:val="00F45823"/>
    <w:rsid w:val="00F45AE4"/>
    <w:rsid w:val="00F46513"/>
    <w:rsid w:val="00F468DC"/>
    <w:rsid w:val="00F47924"/>
    <w:rsid w:val="00F507F4"/>
    <w:rsid w:val="00F50D63"/>
    <w:rsid w:val="00F5131A"/>
    <w:rsid w:val="00F525BA"/>
    <w:rsid w:val="00F53AB6"/>
    <w:rsid w:val="00F548C2"/>
    <w:rsid w:val="00F55234"/>
    <w:rsid w:val="00F556BD"/>
    <w:rsid w:val="00F5575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8EC"/>
    <w:rsid w:val="00F72DD5"/>
    <w:rsid w:val="00F737A3"/>
    <w:rsid w:val="00F73A55"/>
    <w:rsid w:val="00F75187"/>
    <w:rsid w:val="00F801FA"/>
    <w:rsid w:val="00F814A1"/>
    <w:rsid w:val="00F81950"/>
    <w:rsid w:val="00F82661"/>
    <w:rsid w:val="00F83473"/>
    <w:rsid w:val="00F84281"/>
    <w:rsid w:val="00F8561F"/>
    <w:rsid w:val="00F864D3"/>
    <w:rsid w:val="00F871D4"/>
    <w:rsid w:val="00F871FE"/>
    <w:rsid w:val="00F9099B"/>
    <w:rsid w:val="00F90BA5"/>
    <w:rsid w:val="00F929EB"/>
    <w:rsid w:val="00F941B8"/>
    <w:rsid w:val="00F9591B"/>
    <w:rsid w:val="00F9655D"/>
    <w:rsid w:val="00F96E69"/>
    <w:rsid w:val="00F97023"/>
    <w:rsid w:val="00F97FA6"/>
    <w:rsid w:val="00FA0B37"/>
    <w:rsid w:val="00FA2460"/>
    <w:rsid w:val="00FA2F65"/>
    <w:rsid w:val="00FA361D"/>
    <w:rsid w:val="00FA4185"/>
    <w:rsid w:val="00FA54A3"/>
    <w:rsid w:val="00FA5C93"/>
    <w:rsid w:val="00FA69E0"/>
    <w:rsid w:val="00FA6CA3"/>
    <w:rsid w:val="00FA7163"/>
    <w:rsid w:val="00FA7467"/>
    <w:rsid w:val="00FB17A5"/>
    <w:rsid w:val="00FB19FE"/>
    <w:rsid w:val="00FB20C3"/>
    <w:rsid w:val="00FB2398"/>
    <w:rsid w:val="00FB24EC"/>
    <w:rsid w:val="00FB4163"/>
    <w:rsid w:val="00FB4BA9"/>
    <w:rsid w:val="00FB771B"/>
    <w:rsid w:val="00FC1052"/>
    <w:rsid w:val="00FC1400"/>
    <w:rsid w:val="00FC1CF5"/>
    <w:rsid w:val="00FC2FC7"/>
    <w:rsid w:val="00FC311C"/>
    <w:rsid w:val="00FC343A"/>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45693EFD"/>
    <w:rsid w:val="52470A9B"/>
    <w:rsid w:val="5F3B7DBC"/>
    <w:rsid w:val="773C2E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028B"/>
  <w15:docId w15:val="{A504243D-CE00-483E-80D7-4D145EDA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EE3"/>
    <w:pPr>
      <w:overflowPunct w:val="0"/>
      <w:autoSpaceDE w:val="0"/>
      <w:autoSpaceDN w:val="0"/>
      <w:adjustRightInd w:val="0"/>
      <w:spacing w:after="180" w:line="259" w:lineRule="auto"/>
    </w:pPr>
    <w:rPr>
      <w:rFonts w:ascii="Times New Roman" w:eastAsia="SimSu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160" w:line="259" w:lineRule="auto"/>
    </w:pPr>
    <w:rPr>
      <w:rFonts w:ascii="Arial" w:eastAsia="SimSun"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spacing w:after="160" w:line="259" w:lineRule="auto"/>
    </w:pPr>
    <w:rPr>
      <w:rFonts w:ascii="Times New Roman" w:eastAsia="SimSun" w:hAnsi="Times New Roman"/>
      <w:lang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PlaceholderText">
    <w:name w:val="Placeholder Text"/>
    <w:uiPriority w:val="99"/>
    <w:semiHidden/>
    <w:rPr>
      <w:color w:val="808080"/>
    </w:rPr>
  </w:style>
  <w:style w:type="character" w:styleId="UnresolvedMention">
    <w:name w:val="Unresolved Mention"/>
    <w:basedOn w:val="DefaultParagraphFont"/>
    <w:uiPriority w:val="99"/>
    <w:unhideWhenUsed/>
    <w:rsid w:val="00805148"/>
    <w:rPr>
      <w:color w:val="605E5C"/>
      <w:shd w:val="clear" w:color="auto" w:fill="E1DFDD"/>
    </w:rPr>
  </w:style>
  <w:style w:type="character" w:styleId="Mention">
    <w:name w:val="Mention"/>
    <w:basedOn w:val="DefaultParagraphFont"/>
    <w:uiPriority w:val="99"/>
    <w:unhideWhenUsed/>
    <w:rsid w:val="008405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89444">
      <w:bodyDiv w:val="1"/>
      <w:marLeft w:val="0"/>
      <w:marRight w:val="0"/>
      <w:marTop w:val="0"/>
      <w:marBottom w:val="0"/>
      <w:divBdr>
        <w:top w:val="none" w:sz="0" w:space="0" w:color="auto"/>
        <w:left w:val="none" w:sz="0" w:space="0" w:color="auto"/>
        <w:bottom w:val="none" w:sz="0" w:space="0" w:color="auto"/>
        <w:right w:val="none" w:sz="0" w:space="0" w:color="auto"/>
      </w:divBdr>
    </w:div>
    <w:div w:id="1866553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Document.docx"/><Relationship Id="rId26" Type="http://schemas.openxmlformats.org/officeDocument/2006/relationships/oleObject" Target="embeddings/Microsoft_Visio_2003-2010_Drawing3.vsd"/><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oleObject" Target="embeddings/Microsoft_Visio_2003-2010_Drawing7.vsd"/><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Drawing9.vsd"/><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oleObject1.bin"/><Relationship Id="rId29" Type="http://schemas.openxmlformats.org/officeDocument/2006/relationships/image" Target="media/image10.e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image" Target="media/image14.emf"/><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oleObject" Target="embeddings/Microsoft_Visio_2003-2010_Drawing5.vsd"/><Relationship Id="rId35" Type="http://schemas.openxmlformats.org/officeDocument/2006/relationships/image" Target="media/image13.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2B6E1-EEB1-4927-81EB-B1579192E17F}">
  <ds:schemaRefs>
    <ds:schemaRef ds:uri="http://schemas.openxmlformats.org/officeDocument/2006/bibliography"/>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9833</Words>
  <Characters>56054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Intel-AA</cp:lastModifiedBy>
  <cp:revision>4</cp:revision>
  <dcterms:created xsi:type="dcterms:W3CDTF">2022-09-28T04:59:00Z</dcterms:created>
  <dcterms:modified xsi:type="dcterms:W3CDTF">2022-09-28T05:07:00Z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2052-11.8.2.11718</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ICV">
    <vt:lpwstr>F646DED7FF6A4487B290600D14070F2A</vt:lpwstr>
  </property>
  <property fmtid="{D5CDD505-2E9C-101B-9397-08002B2CF9AE}" pid="12" name="MSIP_Label_83bcef13-7cac-433f-ba1d-47a323951816_Enabled">
    <vt:lpwstr>true</vt:lpwstr>
  </property>
  <property fmtid="{D5CDD505-2E9C-101B-9397-08002B2CF9AE}" pid="13" name="MSIP_Label_83bcef13-7cac-433f-ba1d-47a323951816_SetDate">
    <vt:lpwstr>2022-09-21T08:37:51Z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6ec90f61-9978-4028-b22b-1446de6f563b</vt:lpwstr>
  </property>
  <property fmtid="{D5CDD505-2E9C-101B-9397-08002B2CF9AE}" pid="18" name="MSIP_Label_83bcef13-7cac-433f-ba1d-47a323951816_ContentBits">
    <vt:lpwstr>0</vt:lpwstr>
  </property>
</Properties>
</file>