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B8C9" w14:textId="52CA5EA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w:t>
      </w:r>
      <w:proofErr w:type="gramStart"/>
      <w:r w:rsidR="003E02C6" w:rsidRPr="003E02C6">
        <w:rPr>
          <w:b/>
          <w:sz w:val="24"/>
          <w:lang w:val="en-GB"/>
        </w:rPr>
        <w:t>][</w:t>
      </w:r>
      <w:proofErr w:type="gramEnd"/>
      <w:r w:rsidR="003E02C6" w:rsidRPr="003E02C6">
        <w:rPr>
          <w:b/>
          <w:sz w:val="24"/>
          <w:lang w:val="en-GB"/>
        </w:rPr>
        <w:t>043][</w:t>
      </w:r>
      <w:proofErr w:type="spellStart"/>
      <w:r w:rsidR="003E02C6" w:rsidRPr="003E02C6">
        <w:rPr>
          <w:b/>
          <w:sz w:val="24"/>
          <w:lang w:val="en-GB"/>
        </w:rPr>
        <w:t>ePowSav</w:t>
      </w:r>
      <w:proofErr w:type="spellEnd"/>
      <w:r w:rsidR="003E02C6" w:rsidRPr="003E02C6">
        <w:rPr>
          <w:b/>
          <w:sz w:val="24"/>
          <w:lang w:val="en-GB"/>
        </w:rPr>
        <w:t>]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[Post119-e][043][</w:t>
      </w:r>
      <w:proofErr w:type="spellStart"/>
      <w:r>
        <w:t>ePowSav</w:t>
      </w:r>
      <w:proofErr w:type="spellEnd"/>
      <w:r>
        <w:t xml:space="preserve">]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proofErr w:type="gramStart"/>
      <w:r>
        <w:rPr>
          <w:rFonts w:ascii="Arial" w:hAnsi="Arial" w:cs="Arial"/>
          <w:sz w:val="20"/>
          <w:szCs w:val="20"/>
          <w:lang w:val="en-GB"/>
        </w:rPr>
        <w:t>which</w:t>
      </w:r>
      <w:proofErr w:type="gramEnd"/>
      <w:r>
        <w:rPr>
          <w:rFonts w:ascii="Arial" w:hAnsi="Arial" w:cs="Arial"/>
          <w:sz w:val="20"/>
          <w:szCs w:val="20"/>
          <w:lang w:val="en-GB"/>
        </w:rPr>
        <w:t xml:space="preserve">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[AT119-e][004][</w:t>
      </w:r>
      <w:proofErr w:type="spellStart"/>
      <w:r w:rsidRPr="00AA7135">
        <w:rPr>
          <w:rFonts w:ascii="Arial" w:hAnsi="Arial" w:cs="Arial"/>
          <w:b/>
          <w:bCs/>
          <w:sz w:val="20"/>
          <w:szCs w:val="20"/>
          <w:lang w:val="en-GB"/>
        </w:rPr>
        <w:t>ePowSav</w:t>
      </w:r>
      <w:proofErr w:type="spellEnd"/>
      <w:r w:rsidRPr="00AA7135">
        <w:rPr>
          <w:rFonts w:ascii="Arial" w:hAnsi="Arial" w:cs="Arial"/>
          <w:b/>
          <w:bCs/>
          <w:sz w:val="20"/>
          <w:szCs w:val="20"/>
          <w:lang w:val="en-GB"/>
        </w:rPr>
        <w:t>] Subgrouping and PEI (MediaTek)</w:t>
      </w:r>
      <w:r>
        <w:rPr>
          <w:rFonts w:ascii="Arial" w:hAnsi="Arial" w:cs="Arial"/>
          <w:sz w:val="20"/>
          <w:szCs w:val="20"/>
          <w:lang w:val="en-GB"/>
        </w:rPr>
        <w:t xml:space="preserve"> (see also rapporteur summary for Q4 in the report </w:t>
      </w:r>
      <w:hyperlink r:id="rId11" w:history="1">
        <w:r w:rsidRPr="00AA7135">
          <w:rPr>
            <w:rStyle w:val="af"/>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FE3BA"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BFE3BA"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BFE3BA"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宋体"/>
                <w:sz w:val="20"/>
                <w:lang w:eastAsia="zh-CN"/>
              </w:rPr>
            </w:pPr>
            <w:r>
              <w:rPr>
                <w:rFonts w:eastAsia="宋体" w:hint="eastAsia"/>
                <w:sz w:val="20"/>
                <w:lang w:eastAsia="zh-CN"/>
              </w:rPr>
              <w:t>X</w:t>
            </w:r>
            <w:r>
              <w:rPr>
                <w:rFonts w:eastAsia="宋体"/>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宋体"/>
                <w:sz w:val="20"/>
                <w:lang w:eastAsia="zh-CN"/>
              </w:rPr>
            </w:pPr>
            <w:proofErr w:type="spellStart"/>
            <w:r>
              <w:rPr>
                <w:rFonts w:eastAsia="宋体" w:hint="eastAsia"/>
                <w:sz w:val="20"/>
                <w:lang w:eastAsia="zh-CN"/>
              </w:rPr>
              <w:t>Y</w:t>
            </w:r>
            <w:r>
              <w:rPr>
                <w:rFonts w:eastAsia="宋体"/>
                <w:sz w:val="20"/>
                <w:lang w:eastAsia="zh-CN"/>
              </w:rPr>
              <w:t>anhua</w:t>
            </w:r>
            <w:proofErr w:type="spellEnd"/>
            <w:r>
              <w:rPr>
                <w:rFonts w:eastAsia="宋体"/>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宋体"/>
                <w:sz w:val="20"/>
                <w:lang w:eastAsia="zh-CN"/>
              </w:rPr>
            </w:pPr>
            <w:r>
              <w:rPr>
                <w:rFonts w:eastAsia="宋体"/>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9C8491C" w:rsidR="00B3229D" w:rsidRPr="00BD3F41" w:rsidRDefault="00B21D06" w:rsidP="00152C52">
            <w:pPr>
              <w:pStyle w:val="TAC"/>
              <w:spacing w:before="20" w:after="20"/>
              <w:ind w:left="57" w:right="57"/>
              <w:jc w:val="left"/>
              <w:rPr>
                <w:rFonts w:eastAsia="宋体"/>
                <w:sz w:val="20"/>
                <w:lang w:eastAsia="zh-CN"/>
              </w:rPr>
            </w:pPr>
            <w:r>
              <w:rPr>
                <w:rFonts w:eastAsia="宋体"/>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0DE61B0" w:rsidR="00B3229D" w:rsidRPr="00BD3F41" w:rsidRDefault="00B21D06" w:rsidP="00152C52">
            <w:pPr>
              <w:pStyle w:val="TAC"/>
              <w:spacing w:before="20" w:after="20"/>
              <w:ind w:left="57" w:right="57"/>
              <w:jc w:val="left"/>
              <w:rPr>
                <w:rFonts w:eastAsia="宋体"/>
                <w:sz w:val="20"/>
                <w:lang w:eastAsia="zh-CN"/>
              </w:rPr>
            </w:pPr>
            <w:proofErr w:type="spellStart"/>
            <w:r>
              <w:rPr>
                <w:rFonts w:eastAsia="宋体"/>
                <w:sz w:val="20"/>
                <w:lang w:eastAsia="zh-CN"/>
              </w:rPr>
              <w:t>Linhai</w:t>
            </w:r>
            <w:proofErr w:type="spellEnd"/>
            <w:r>
              <w:rPr>
                <w:rFonts w:eastAsia="宋体"/>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73A2B40C" w:rsidR="00B3229D" w:rsidRPr="00BD3F41" w:rsidRDefault="00B21D06" w:rsidP="00152C52">
            <w:pPr>
              <w:pStyle w:val="TAC"/>
              <w:spacing w:before="20" w:after="20"/>
              <w:ind w:left="57" w:right="57"/>
              <w:jc w:val="left"/>
              <w:rPr>
                <w:rFonts w:eastAsia="宋体"/>
                <w:sz w:val="20"/>
                <w:lang w:eastAsia="zh-CN"/>
              </w:rPr>
            </w:pPr>
            <w:r>
              <w:rPr>
                <w:rFonts w:eastAsia="宋体"/>
                <w:sz w:val="20"/>
                <w:lang w:eastAsia="zh-CN"/>
              </w:rPr>
              <w:t>linhaihe@qti.qualcomm.com</w:t>
            </w:r>
          </w:p>
        </w:tc>
      </w:tr>
      <w:tr w:rsidR="00E842BC"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1D6EBEF8" w:rsidR="00E842BC" w:rsidRPr="00BD3F41" w:rsidRDefault="00E842BC" w:rsidP="00E842BC">
            <w:pPr>
              <w:pStyle w:val="TAC"/>
              <w:spacing w:before="20" w:after="20"/>
              <w:ind w:left="57" w:right="57"/>
              <w:jc w:val="left"/>
              <w:rPr>
                <w:sz w:val="20"/>
                <w:lang w:eastAsia="zh-CN"/>
              </w:rPr>
            </w:pPr>
            <w:r>
              <w:rPr>
                <w:rFonts w:eastAsia="宋体"/>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C1FC8D0" w14:textId="3CA0F8B3" w:rsidR="00E842BC" w:rsidRPr="00BD3F41" w:rsidRDefault="00E842BC" w:rsidP="00E842BC">
            <w:pPr>
              <w:pStyle w:val="TAC"/>
              <w:spacing w:before="20" w:after="20"/>
              <w:ind w:left="57" w:right="57"/>
              <w:jc w:val="left"/>
              <w:rPr>
                <w:sz w:val="20"/>
                <w:lang w:eastAsia="zh-CN"/>
              </w:rPr>
            </w:pPr>
            <w:r>
              <w:rPr>
                <w:rFonts w:eastAsia="宋体"/>
                <w:sz w:val="20"/>
                <w:lang w:eastAsia="zh-CN"/>
              </w:rPr>
              <w:t>Chenli</w:t>
            </w:r>
          </w:p>
        </w:tc>
        <w:tc>
          <w:tcPr>
            <w:tcW w:w="4391" w:type="dxa"/>
            <w:tcBorders>
              <w:top w:val="single" w:sz="4" w:space="0" w:color="auto"/>
              <w:left w:val="single" w:sz="4" w:space="0" w:color="auto"/>
              <w:bottom w:val="single" w:sz="4" w:space="0" w:color="auto"/>
              <w:right w:val="single" w:sz="4" w:space="0" w:color="auto"/>
            </w:tcBorders>
          </w:tcPr>
          <w:p w14:paraId="5A6790B4" w14:textId="0671C53F" w:rsidR="00E842BC" w:rsidRPr="00BD3F41" w:rsidRDefault="00E842BC" w:rsidP="00E842BC">
            <w:pPr>
              <w:pStyle w:val="TAC"/>
              <w:spacing w:before="20" w:after="20"/>
              <w:ind w:left="57" w:right="57"/>
              <w:jc w:val="left"/>
              <w:rPr>
                <w:sz w:val="20"/>
                <w:lang w:eastAsia="zh-CN"/>
              </w:rPr>
            </w:pPr>
            <w:r>
              <w:rPr>
                <w:rFonts w:eastAsia="宋体"/>
                <w:sz w:val="20"/>
                <w:lang w:eastAsia="zh-CN"/>
              </w:rPr>
              <w:t>Chenli5</w:t>
            </w:r>
            <w:r>
              <w:rPr>
                <w:rFonts w:eastAsia="宋体" w:hint="eastAsia"/>
                <w:sz w:val="20"/>
                <w:lang w:eastAsia="zh-CN"/>
              </w:rPr>
              <w:t>g@</w:t>
            </w:r>
            <w:r>
              <w:rPr>
                <w:rFonts w:eastAsia="宋体"/>
                <w:sz w:val="20"/>
                <w:lang w:eastAsia="zh-CN"/>
              </w:rPr>
              <w:t>vivo</w:t>
            </w:r>
            <w:r>
              <w:rPr>
                <w:rFonts w:eastAsia="宋体" w:hint="eastAsia"/>
                <w:sz w:val="20"/>
                <w:lang w:eastAsia="zh-CN"/>
              </w:rPr>
              <w:t>.com</w:t>
            </w:r>
          </w:p>
        </w:tc>
      </w:tr>
      <w:tr w:rsidR="00B5125E"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42B64A86" w:rsidR="00B5125E" w:rsidRPr="006A7D09" w:rsidRDefault="00B5125E" w:rsidP="00B5125E">
            <w:pPr>
              <w:pStyle w:val="TAC"/>
              <w:spacing w:before="20" w:after="20"/>
              <w:ind w:left="57" w:right="57"/>
              <w:jc w:val="left"/>
              <w:rPr>
                <w:rFonts w:eastAsia="宋体"/>
                <w:sz w:val="20"/>
                <w:lang w:eastAsia="zh-CN"/>
              </w:rPr>
            </w:pPr>
            <w:r>
              <w:rPr>
                <w:rFonts w:eastAsia="宋体" w:hint="eastAsia"/>
                <w:sz w:val="20"/>
                <w:lang w:eastAsia="zh-CN"/>
              </w:rPr>
              <w:t>OP</w:t>
            </w:r>
            <w:r>
              <w:rPr>
                <w:rFonts w:eastAsia="宋体"/>
                <w:sz w:val="20"/>
                <w:lang w:eastAsia="zh-CN"/>
              </w:rPr>
              <w:t>PO</w:t>
            </w:r>
          </w:p>
        </w:tc>
        <w:tc>
          <w:tcPr>
            <w:tcW w:w="3118" w:type="dxa"/>
            <w:tcBorders>
              <w:top w:val="single" w:sz="4" w:space="0" w:color="auto"/>
              <w:left w:val="single" w:sz="4" w:space="0" w:color="auto"/>
              <w:bottom w:val="single" w:sz="4" w:space="0" w:color="auto"/>
              <w:right w:val="single" w:sz="4" w:space="0" w:color="auto"/>
            </w:tcBorders>
          </w:tcPr>
          <w:p w14:paraId="6A6518F3" w14:textId="6655C9A0" w:rsidR="00B5125E" w:rsidRPr="006A7D09" w:rsidRDefault="00B5125E" w:rsidP="00B5125E">
            <w:pPr>
              <w:pStyle w:val="TAC"/>
              <w:spacing w:before="20" w:after="20"/>
              <w:ind w:left="57" w:right="57"/>
              <w:jc w:val="left"/>
              <w:rPr>
                <w:rFonts w:eastAsia="宋体"/>
                <w:sz w:val="20"/>
                <w:lang w:eastAsia="zh-CN"/>
              </w:rPr>
            </w:pPr>
            <w:r>
              <w:rPr>
                <w:rFonts w:eastAsia="宋体" w:hint="eastAsia"/>
                <w:sz w:val="20"/>
                <w:lang w:eastAsia="zh-CN"/>
              </w:rPr>
              <w:t>H</w:t>
            </w:r>
            <w:r>
              <w:rPr>
                <w:rFonts w:eastAsia="宋体"/>
                <w:sz w:val="20"/>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37B1A76" w14:textId="0424DBE4" w:rsidR="00B5125E" w:rsidRPr="006A7D09" w:rsidRDefault="00B5125E" w:rsidP="00B5125E">
            <w:pPr>
              <w:pStyle w:val="TAC"/>
              <w:spacing w:before="20" w:after="20"/>
              <w:ind w:left="57" w:right="57"/>
              <w:jc w:val="left"/>
              <w:rPr>
                <w:rFonts w:eastAsia="宋体"/>
                <w:sz w:val="20"/>
                <w:lang w:eastAsia="zh-CN"/>
              </w:rPr>
            </w:pPr>
            <w:r>
              <w:rPr>
                <w:rFonts w:eastAsia="宋体" w:hint="eastAsia"/>
                <w:sz w:val="20"/>
                <w:lang w:eastAsia="zh-CN"/>
              </w:rPr>
              <w:t>l</w:t>
            </w:r>
            <w:r>
              <w:rPr>
                <w:rFonts w:eastAsia="宋体"/>
                <w:sz w:val="20"/>
                <w:lang w:eastAsia="zh-CN"/>
              </w:rPr>
              <w:t>ihaitao@oppo.com</w:t>
            </w:r>
          </w:p>
        </w:tc>
      </w:tr>
      <w:tr w:rsidR="00E842BC"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44B5C489" w:rsidR="00E842BC" w:rsidRPr="00C5724B" w:rsidRDefault="00E842BC" w:rsidP="00E842BC">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9007A4F" w14:textId="0ECC0A59"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260EDA3" w14:textId="70FC0155" w:rsidR="00E842BC" w:rsidRPr="00BD3F41" w:rsidRDefault="00E842BC" w:rsidP="00E842BC">
            <w:pPr>
              <w:pStyle w:val="TAC"/>
              <w:spacing w:before="20" w:after="20"/>
              <w:ind w:left="57" w:right="57"/>
              <w:jc w:val="left"/>
              <w:rPr>
                <w:sz w:val="20"/>
                <w:lang w:eastAsia="zh-CN"/>
              </w:rPr>
            </w:pPr>
          </w:p>
        </w:tc>
      </w:tr>
      <w:tr w:rsidR="00E842BC"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BEFB18F" w:rsidR="00E842BC" w:rsidRPr="00BD3F41" w:rsidRDefault="00E842BC" w:rsidP="00E842BC">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4985C552" w:rsidR="00E842BC" w:rsidRPr="00BD3F41" w:rsidRDefault="00E842BC" w:rsidP="00E842BC">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0C418B32" w:rsidR="00E842BC" w:rsidRPr="00BD3F41" w:rsidRDefault="00E842BC" w:rsidP="00E842BC">
            <w:pPr>
              <w:pStyle w:val="TAC"/>
              <w:spacing w:before="20" w:after="20"/>
              <w:ind w:left="57" w:right="57"/>
              <w:jc w:val="left"/>
              <w:rPr>
                <w:sz w:val="20"/>
                <w:lang w:eastAsia="ko-KR"/>
              </w:rPr>
            </w:pPr>
          </w:p>
        </w:tc>
      </w:tr>
      <w:tr w:rsidR="00E842BC"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C73B26E"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0D3C46C5"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257B7B77" w:rsidR="00E842BC" w:rsidRPr="00BD3F41" w:rsidRDefault="00E842BC" w:rsidP="00E842BC">
            <w:pPr>
              <w:pStyle w:val="TAC"/>
              <w:spacing w:before="20" w:after="20"/>
              <w:ind w:left="57" w:right="57"/>
              <w:jc w:val="left"/>
              <w:rPr>
                <w:sz w:val="20"/>
                <w:lang w:eastAsia="zh-CN"/>
              </w:rPr>
            </w:pPr>
          </w:p>
        </w:tc>
      </w:tr>
      <w:tr w:rsidR="00E842BC"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2650B5A3"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6183297" w14:textId="20F9B2E5" w:rsidR="00E842BC" w:rsidRPr="00BD3F41" w:rsidRDefault="00E842BC" w:rsidP="00E842BC">
            <w:pPr>
              <w:pStyle w:val="TAC"/>
              <w:spacing w:before="20" w:after="20"/>
              <w:ind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9598827" w14:textId="5D910F02" w:rsidR="00E842BC" w:rsidRPr="00BD3F41" w:rsidRDefault="00E842BC" w:rsidP="00E842BC">
            <w:pPr>
              <w:pStyle w:val="TAC"/>
              <w:spacing w:before="20" w:after="20"/>
              <w:ind w:left="57" w:right="57"/>
              <w:jc w:val="left"/>
              <w:rPr>
                <w:sz w:val="20"/>
                <w:lang w:eastAsia="zh-CN"/>
              </w:rPr>
            </w:pPr>
          </w:p>
        </w:tc>
      </w:tr>
      <w:tr w:rsidR="00E842BC"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4BE05FCC" w:rsidR="00E842BC" w:rsidRPr="001A2846" w:rsidRDefault="00E842BC" w:rsidP="00E842BC">
            <w:pPr>
              <w:pStyle w:val="TAC"/>
              <w:spacing w:before="20" w:after="20"/>
              <w:ind w:left="57" w:right="57"/>
              <w:jc w:val="left"/>
              <w:rPr>
                <w:rFonts w:eastAsia="宋体"/>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344B67F8" w:rsidR="00E842BC" w:rsidRPr="001A2846" w:rsidRDefault="00E842BC" w:rsidP="00E842BC">
            <w:pPr>
              <w:pStyle w:val="TAC"/>
              <w:spacing w:before="20" w:after="20"/>
              <w:ind w:left="57" w:right="57"/>
              <w:jc w:val="left"/>
              <w:rPr>
                <w:rFonts w:eastAsia="宋体"/>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0154FBC5" w:rsidR="00E842BC" w:rsidRPr="001A2846" w:rsidRDefault="00E842BC" w:rsidP="00E842BC">
            <w:pPr>
              <w:pStyle w:val="TAC"/>
              <w:spacing w:before="20" w:after="20"/>
              <w:ind w:left="57" w:right="57"/>
              <w:jc w:val="left"/>
              <w:rPr>
                <w:rFonts w:eastAsia="宋体"/>
                <w:sz w:val="20"/>
                <w:lang w:eastAsia="zh-CN"/>
              </w:rPr>
            </w:pPr>
          </w:p>
        </w:tc>
      </w:tr>
      <w:tr w:rsidR="00E842BC"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E842BC" w:rsidRPr="00BD3F41" w:rsidRDefault="00E842BC" w:rsidP="00E842BC">
            <w:pPr>
              <w:pStyle w:val="TAC"/>
              <w:spacing w:before="20" w:after="20"/>
              <w:ind w:left="57" w:right="57"/>
              <w:jc w:val="left"/>
              <w:rPr>
                <w:sz w:val="20"/>
                <w:lang w:eastAsia="zh-CN"/>
              </w:rPr>
            </w:pPr>
          </w:p>
        </w:tc>
      </w:tr>
      <w:tr w:rsidR="00E842B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E842BC" w:rsidRPr="00BD3F41" w:rsidRDefault="00E842BC" w:rsidP="00E842BC">
            <w:pPr>
              <w:pStyle w:val="TAC"/>
              <w:spacing w:before="20" w:after="20"/>
              <w:ind w:left="57" w:right="57"/>
              <w:jc w:val="left"/>
              <w:rPr>
                <w:sz w:val="20"/>
                <w:lang w:eastAsia="zh-CN"/>
              </w:rPr>
            </w:pPr>
          </w:p>
        </w:tc>
      </w:tr>
      <w:tr w:rsidR="00E842BC"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E842BC" w:rsidRPr="00BD3F41" w:rsidRDefault="00E842BC" w:rsidP="00E842BC">
            <w:pPr>
              <w:pStyle w:val="TAC"/>
              <w:spacing w:before="20" w:after="20"/>
              <w:ind w:left="57" w:right="57"/>
              <w:jc w:val="left"/>
              <w:rPr>
                <w:sz w:val="20"/>
                <w:lang w:eastAsia="zh-CN"/>
              </w:rPr>
            </w:pPr>
          </w:p>
        </w:tc>
      </w:tr>
      <w:tr w:rsidR="00E842BC"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E842BC" w:rsidRPr="00BD3F41" w:rsidRDefault="00E842BC" w:rsidP="00E842BC">
            <w:pPr>
              <w:pStyle w:val="TAC"/>
              <w:spacing w:before="20" w:after="20"/>
              <w:ind w:left="57" w:right="57"/>
              <w:jc w:val="left"/>
              <w:rPr>
                <w:sz w:val="20"/>
                <w:lang w:eastAsia="zh-CN"/>
              </w:rPr>
            </w:pPr>
          </w:p>
        </w:tc>
      </w:tr>
      <w:tr w:rsidR="00E842BC"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E842BC" w:rsidRPr="00BD3F41" w:rsidRDefault="00E842BC" w:rsidP="00E842BC">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PMingLiU" w:cs="Arial"/>
        </w:rPr>
      </w:pPr>
      <w:r w:rsidRPr="00F838A0">
        <w:rPr>
          <w:rFonts w:eastAsia="PMingLiU" w:cs="Arial"/>
        </w:rPr>
        <w:lastRenderedPageBreak/>
        <w:t>Discussion</w:t>
      </w:r>
    </w:p>
    <w:p w14:paraId="02628B66" w14:textId="0F99FCE9" w:rsidR="00570133" w:rsidRPr="00F838A0" w:rsidRDefault="00E53719" w:rsidP="00570133">
      <w:pPr>
        <w:pStyle w:val="2"/>
      </w:pPr>
      <w:r>
        <w:t>Legacy power saving techniques</w:t>
      </w:r>
    </w:p>
    <w:p w14:paraId="620C106B" w14:textId="604AA626" w:rsidR="00E53719" w:rsidRPr="00E53719" w:rsidRDefault="00E53719" w:rsidP="00E53719">
      <w:pPr>
        <w:pStyle w:val="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parameter had been negotiated between the UE and the network and after that a PDN connection for emergency bearer services is established. If the UE and the network will use the negotiated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value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According to current CT1 specification as quoted below, it has been clarified that UE shall not use </w:t>
      </w:r>
      <w:proofErr w:type="spellStart"/>
      <w:r>
        <w:rPr>
          <w:rFonts w:ascii="Arial" w:hAnsi="Arial" w:cs="Arial"/>
          <w:sz w:val="20"/>
          <w:szCs w:val="20"/>
          <w:lang w:val="en-GB"/>
        </w:rPr>
        <w:t>eDRX</w:t>
      </w:r>
      <w:proofErr w:type="spellEnd"/>
      <w:r>
        <w:rPr>
          <w:rFonts w:ascii="Arial" w:hAnsi="Arial" w:cs="Arial"/>
          <w:sz w:val="20"/>
          <w:szCs w:val="20"/>
          <w:lang w:val="en-GB"/>
        </w:rPr>
        <w:t xml:space="preserve">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w:t>
      </w:r>
      <w:proofErr w:type="spellStart"/>
      <w:r>
        <w:rPr>
          <w:rFonts w:ascii="Arial" w:hAnsi="Arial" w:cs="Arial"/>
          <w:sz w:val="20"/>
          <w:szCs w:val="20"/>
          <w:lang w:val="en-GB"/>
        </w:rPr>
        <w:t>eDRX</w:t>
      </w:r>
      <w:proofErr w:type="spellEnd"/>
      <w:r>
        <w:rPr>
          <w:rFonts w:ascii="Arial" w:hAnsi="Arial" w:cs="Arial"/>
          <w:sz w:val="20"/>
          <w:szCs w:val="20"/>
          <w:lang w:val="en-GB"/>
        </w:rPr>
        <w:t xml:space="preserve">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may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cycle during a registration procedure by including the Requested extended DRX parameters IE (see 3GPP TS 23.501 [8] and 3GPP TS 23.502 [9]). The UE shall not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 xml:space="preserve">[22]) when requesting the use of </w:t>
      </w:r>
      <w:proofErr w:type="spellStart"/>
      <w:r w:rsidRPr="00E53719">
        <w:rPr>
          <w:rFonts w:ascii="Times New Roman" w:eastAsia="Times New Roman" w:hAnsi="Times New Roman"/>
          <w:sz w:val="20"/>
          <w:szCs w:val="20"/>
          <w:lang w:val="en-GB" w:eastAsia="zh-CN"/>
        </w:rPr>
        <w:t>eDRX</w:t>
      </w:r>
      <w:proofErr w:type="spellEnd"/>
      <w:r w:rsidRPr="00E53719">
        <w:rPr>
          <w:rFonts w:ascii="Times New Roman" w:eastAsia="Times New Roman" w:hAnsi="Times New Roman"/>
          <w:sz w:val="20"/>
          <w:szCs w:val="20"/>
          <w:lang w:val="en-GB" w:eastAsia="zh-CN"/>
        </w:rPr>
        <w:t>.</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and the network may negotiate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w:t>
      </w:r>
      <w:proofErr w:type="spellStart"/>
      <w:r w:rsidRPr="00E53719">
        <w:rPr>
          <w:rFonts w:ascii="Times New Roman" w:eastAsia="Times New Roman" w:hAnsi="Times New Roman"/>
          <w:sz w:val="20"/>
          <w:szCs w:val="20"/>
          <w:highlight w:val="yellow"/>
          <w:lang w:val="en-GB" w:eastAsia="en-GB"/>
        </w:rPr>
        <w:t>eDRX</w:t>
      </w:r>
      <w:proofErr w:type="spellEnd"/>
      <w:r w:rsidRPr="00E53719">
        <w:rPr>
          <w:rFonts w:ascii="Times New Roman" w:eastAsia="Times New Roman" w:hAnsi="Times New Roman"/>
          <w:sz w:val="20"/>
          <w:szCs w:val="20"/>
          <w:highlight w:val="yellow"/>
          <w:lang w:val="en-GB" w:eastAsia="en-GB"/>
        </w:rPr>
        <w:t xml:space="preserve">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 xml:space="preserve">If the UE wants to keep using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UE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network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In RAN2 specification [2], there are no requirements to stop </w:t>
      </w:r>
      <w:proofErr w:type="spellStart"/>
      <w:r>
        <w:rPr>
          <w:rFonts w:ascii="Arial" w:hAnsi="Arial" w:cs="Arial"/>
          <w:sz w:val="20"/>
          <w:szCs w:val="20"/>
          <w:lang w:val="en-GB"/>
        </w:rPr>
        <w:t>eDRX</w:t>
      </w:r>
      <w:proofErr w:type="spellEnd"/>
      <w:r>
        <w:rPr>
          <w:rFonts w:ascii="Arial" w:hAnsi="Arial" w:cs="Arial"/>
          <w:sz w:val="20"/>
          <w:szCs w:val="20"/>
          <w:lang w:val="en-GB"/>
        </w:rPr>
        <w:t xml:space="preserve"> for established emergency PDU session in RRC INACTIVE case, but only the activation (</w:t>
      </w:r>
      <w:proofErr w:type="spellStart"/>
      <w:r>
        <w:rPr>
          <w:rFonts w:ascii="Arial" w:hAnsi="Arial" w:cs="Arial"/>
          <w:sz w:val="20"/>
          <w:szCs w:val="20"/>
          <w:lang w:val="en-GB"/>
        </w:rPr>
        <w:t>eDRX</w:t>
      </w:r>
      <w:proofErr w:type="spellEnd"/>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afc"/>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w:t>
      </w:r>
      <w:proofErr w:type="spellStart"/>
      <w:r w:rsidRPr="006567B6">
        <w:rPr>
          <w:rFonts w:ascii="Arial" w:eastAsiaTheme="minorEastAsia" w:hAnsi="Arial" w:cs="Arial"/>
          <w:b/>
          <w:bCs/>
          <w:lang w:eastAsia="zh-TW"/>
        </w:rPr>
        <w:t>eDRX</w:t>
      </w:r>
      <w:proofErr w:type="spellEnd"/>
      <w:r w:rsidRPr="006567B6">
        <w:rPr>
          <w:rFonts w:ascii="Arial" w:eastAsiaTheme="minorEastAsia" w:hAnsi="Arial" w:cs="Arial"/>
          <w:b/>
          <w:bCs/>
          <w:lang w:eastAsia="zh-TW"/>
        </w:rPr>
        <w:t xml:space="preserve">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afc"/>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8C2CEF" w:rsidRPr="00881242" w14:paraId="48F7333D" w14:textId="77777777" w:rsidTr="008702E6">
        <w:tc>
          <w:tcPr>
            <w:tcW w:w="1696"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8702E6">
        <w:tc>
          <w:tcPr>
            <w:tcW w:w="1696" w:type="dxa"/>
            <w:shd w:val="clear" w:color="auto" w:fill="auto"/>
          </w:tcPr>
          <w:p w14:paraId="4E757D5B" w14:textId="5CC0EF45" w:rsidR="008C2CEF" w:rsidRPr="00031B96" w:rsidRDefault="0017134E" w:rsidP="008702E6">
            <w:pPr>
              <w:jc w:val="both"/>
              <w:rPr>
                <w:rFonts w:ascii="Arial" w:eastAsia="宋体" w:hAnsi="Arial" w:cs="Arial"/>
                <w:bCs/>
                <w:sz w:val="20"/>
                <w:szCs w:val="20"/>
                <w:lang w:eastAsia="zh-CN"/>
              </w:rPr>
            </w:pPr>
            <w:r>
              <w:rPr>
                <w:rFonts w:ascii="Arial" w:eastAsia="宋体" w:hAnsi="Arial" w:cs="Arial"/>
                <w:bCs/>
                <w:sz w:val="20"/>
                <w:szCs w:val="20"/>
                <w:lang w:eastAsia="zh-CN"/>
              </w:rPr>
              <w:t>Xiaomi</w:t>
            </w:r>
          </w:p>
        </w:tc>
        <w:tc>
          <w:tcPr>
            <w:tcW w:w="851" w:type="dxa"/>
          </w:tcPr>
          <w:p w14:paraId="0C56EFDE" w14:textId="0120D7FF" w:rsidR="008C2CEF" w:rsidRPr="00031B96" w:rsidRDefault="0017134E"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宋体" w:hAnsi="Arial" w:cs="Arial" w:hint="eastAsia"/>
                <w:bCs/>
                <w:sz w:val="20"/>
                <w:szCs w:val="20"/>
                <w:lang w:eastAsia="zh-CN"/>
              </w:rPr>
              <w:t>S</w:t>
            </w:r>
            <w:r>
              <w:rPr>
                <w:rFonts w:ascii="Arial" w:eastAsia="宋体"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p>
          <w:p w14:paraId="6087E40A" w14:textId="77777777" w:rsidR="0017134E" w:rsidRDefault="0017134E" w:rsidP="0017134E">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宋体" w:hAnsi="Arial" w:cs="Arial"/>
                <w:bCs/>
                <w:sz w:val="20"/>
                <w:szCs w:val="20"/>
                <w:lang w:eastAsia="zh-CN"/>
              </w:rPr>
            </w:pPr>
          </w:p>
        </w:tc>
      </w:tr>
      <w:tr w:rsidR="008C2CEF" w:rsidRPr="00881242" w14:paraId="1A421A6B" w14:textId="77777777" w:rsidTr="008702E6">
        <w:tc>
          <w:tcPr>
            <w:tcW w:w="1696" w:type="dxa"/>
            <w:shd w:val="clear" w:color="auto" w:fill="auto"/>
          </w:tcPr>
          <w:p w14:paraId="72B31435" w14:textId="767C8BEF"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5B1B2D5D" w14:textId="5D14E7D9"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FE7303" w:rsidRPr="00881242" w14:paraId="0A5882E6" w14:textId="77777777" w:rsidTr="008702E6">
        <w:tc>
          <w:tcPr>
            <w:tcW w:w="1696" w:type="dxa"/>
            <w:shd w:val="clear" w:color="auto" w:fill="auto"/>
          </w:tcPr>
          <w:p w14:paraId="74FC42E0" w14:textId="6AA88D52" w:rsidR="00FE7303" w:rsidRPr="00031B96" w:rsidRDefault="00FE7303" w:rsidP="00FE7303">
            <w:pPr>
              <w:jc w:val="both"/>
              <w:rPr>
                <w:rFonts w:ascii="Arial" w:hAnsi="Arial" w:cs="Arial"/>
                <w:bCs/>
                <w:sz w:val="20"/>
                <w:szCs w:val="20"/>
                <w:lang w:eastAsia="ko-KR"/>
              </w:rPr>
            </w:pPr>
            <w:r>
              <w:rPr>
                <w:rFonts w:ascii="Arial" w:eastAsia="宋体" w:hAnsi="Arial" w:cs="Arial"/>
                <w:bCs/>
                <w:sz w:val="20"/>
                <w:szCs w:val="20"/>
                <w:lang w:eastAsia="zh-CN"/>
              </w:rPr>
              <w:t>vivo</w:t>
            </w:r>
          </w:p>
        </w:tc>
        <w:tc>
          <w:tcPr>
            <w:tcW w:w="851" w:type="dxa"/>
          </w:tcPr>
          <w:p w14:paraId="0C9E7A92" w14:textId="10B754DA"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 xml:space="preserve">Yes </w:t>
            </w:r>
          </w:p>
        </w:tc>
        <w:tc>
          <w:tcPr>
            <w:tcW w:w="7796" w:type="dxa"/>
            <w:shd w:val="clear" w:color="auto" w:fill="auto"/>
          </w:tcPr>
          <w:p w14:paraId="36D0FBCC" w14:textId="3E9832D9"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We just wonder why introducing the limitation for WUS assistance information</w:t>
            </w:r>
            <w:r>
              <w:t xml:space="preserve"> in </w:t>
            </w:r>
            <w:r w:rsidRPr="00F71F3E">
              <w:rPr>
                <w:rFonts w:ascii="Arial" w:eastAsia="宋体" w:hAnsi="Arial" w:cs="Arial"/>
                <w:bCs/>
                <w:sz w:val="20"/>
                <w:szCs w:val="20"/>
                <w:lang w:eastAsia="zh-CN"/>
              </w:rPr>
              <w:t>TS 24.501</w:t>
            </w:r>
            <w:r>
              <w:rPr>
                <w:rFonts w:ascii="Arial" w:eastAsia="宋体" w:hAnsi="Arial" w:cs="Arial"/>
                <w:bCs/>
                <w:sz w:val="20"/>
                <w:szCs w:val="20"/>
                <w:lang w:eastAsia="zh-CN"/>
              </w:rPr>
              <w:t>, since it could be observed that the limitation could not help to reduce the latency of emergency PDU sessions. And just as the rapporteur said, the delay of grouping is trivial and could be acceptable in our understanding.</w:t>
            </w:r>
          </w:p>
        </w:tc>
      </w:tr>
      <w:tr w:rsidR="00E842BC" w:rsidRPr="00881242" w14:paraId="09349241" w14:textId="77777777" w:rsidTr="008702E6">
        <w:tc>
          <w:tcPr>
            <w:tcW w:w="1696" w:type="dxa"/>
            <w:shd w:val="clear" w:color="auto" w:fill="auto"/>
          </w:tcPr>
          <w:p w14:paraId="00A27778" w14:textId="1824F3D7" w:rsidR="00E842BC" w:rsidRPr="00031B96" w:rsidRDefault="00B5125E" w:rsidP="00E842BC">
            <w:pPr>
              <w:jc w:val="both"/>
              <w:rPr>
                <w:rFonts w:ascii="Arial" w:eastAsia="宋体" w:hAnsi="Arial" w:cs="Arial"/>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PPO</w:t>
            </w:r>
          </w:p>
        </w:tc>
        <w:tc>
          <w:tcPr>
            <w:tcW w:w="851" w:type="dxa"/>
          </w:tcPr>
          <w:p w14:paraId="73CDD5C3" w14:textId="4D9BD5E4" w:rsidR="00E842BC" w:rsidRPr="00B5125E" w:rsidRDefault="00B5125E" w:rsidP="00E842BC">
            <w:pPr>
              <w:jc w:val="both"/>
              <w:rPr>
                <w:rFonts w:ascii="Arial" w:eastAsia="宋体" w:hAnsi="Arial" w:cs="Arial" w:hint="eastAsia"/>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3A8E8943" w14:textId="77777777" w:rsidR="00E842BC" w:rsidRPr="00031B96" w:rsidRDefault="00E842BC" w:rsidP="00E842BC">
            <w:pPr>
              <w:jc w:val="both"/>
              <w:rPr>
                <w:rFonts w:ascii="Arial" w:hAnsi="Arial" w:cs="Arial"/>
                <w:bCs/>
                <w:sz w:val="20"/>
                <w:szCs w:val="20"/>
                <w:lang w:eastAsia="ko-KR"/>
              </w:rPr>
            </w:pPr>
          </w:p>
        </w:tc>
      </w:tr>
      <w:tr w:rsidR="00E842BC" w:rsidRPr="00881242" w14:paraId="74E28056" w14:textId="77777777" w:rsidTr="008702E6">
        <w:tc>
          <w:tcPr>
            <w:tcW w:w="1696" w:type="dxa"/>
            <w:shd w:val="clear" w:color="auto" w:fill="auto"/>
          </w:tcPr>
          <w:p w14:paraId="40DB82F5" w14:textId="77777777" w:rsidR="00E842BC" w:rsidRPr="00031B96" w:rsidRDefault="00E842BC" w:rsidP="00E842BC">
            <w:pPr>
              <w:jc w:val="both"/>
              <w:rPr>
                <w:rFonts w:ascii="Arial" w:eastAsia="宋体" w:hAnsi="Arial" w:cs="Arial"/>
                <w:bCs/>
                <w:sz w:val="20"/>
                <w:szCs w:val="20"/>
                <w:lang w:eastAsia="zh-CN"/>
              </w:rPr>
            </w:pPr>
          </w:p>
        </w:tc>
        <w:tc>
          <w:tcPr>
            <w:tcW w:w="851" w:type="dxa"/>
          </w:tcPr>
          <w:p w14:paraId="403BC573"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50129B74" w14:textId="77777777" w:rsidR="00E842BC" w:rsidRPr="00031B96" w:rsidRDefault="00E842BC" w:rsidP="00E842BC">
            <w:pPr>
              <w:jc w:val="both"/>
              <w:rPr>
                <w:rFonts w:ascii="Arial" w:hAnsi="Arial" w:cs="Arial"/>
                <w:bCs/>
                <w:sz w:val="20"/>
                <w:szCs w:val="20"/>
                <w:lang w:eastAsia="zh-CN"/>
              </w:rPr>
            </w:pPr>
          </w:p>
        </w:tc>
      </w:tr>
      <w:tr w:rsidR="00E842BC" w:rsidRPr="00881242" w14:paraId="6ADB4C37" w14:textId="77777777" w:rsidTr="008702E6">
        <w:tc>
          <w:tcPr>
            <w:tcW w:w="1696" w:type="dxa"/>
            <w:shd w:val="clear" w:color="auto" w:fill="auto"/>
          </w:tcPr>
          <w:p w14:paraId="30626339" w14:textId="77777777" w:rsidR="00E842BC" w:rsidRPr="00031B96" w:rsidRDefault="00E842BC" w:rsidP="00E842BC">
            <w:pPr>
              <w:jc w:val="both"/>
              <w:rPr>
                <w:rFonts w:ascii="Arial" w:hAnsi="Arial" w:cs="Arial"/>
                <w:bCs/>
                <w:sz w:val="20"/>
                <w:szCs w:val="20"/>
                <w:lang w:eastAsia="zh-CN"/>
              </w:rPr>
            </w:pPr>
          </w:p>
        </w:tc>
        <w:tc>
          <w:tcPr>
            <w:tcW w:w="851" w:type="dxa"/>
          </w:tcPr>
          <w:p w14:paraId="49853E79"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17BA8DB6" w14:textId="77777777" w:rsidR="00E842BC" w:rsidRPr="00031B96" w:rsidRDefault="00E842BC" w:rsidP="00E842BC">
            <w:pPr>
              <w:jc w:val="both"/>
              <w:rPr>
                <w:rFonts w:ascii="Arial" w:hAnsi="Arial" w:cs="Arial"/>
                <w:bCs/>
                <w:sz w:val="20"/>
                <w:szCs w:val="20"/>
                <w:lang w:eastAsia="zh-CN"/>
              </w:rPr>
            </w:pPr>
          </w:p>
        </w:tc>
      </w:tr>
      <w:tr w:rsidR="00E842BC" w:rsidRPr="00881242" w14:paraId="48865CDC" w14:textId="77777777" w:rsidTr="008702E6">
        <w:tc>
          <w:tcPr>
            <w:tcW w:w="1696" w:type="dxa"/>
            <w:shd w:val="clear" w:color="auto" w:fill="auto"/>
          </w:tcPr>
          <w:p w14:paraId="7A07D6A8" w14:textId="77777777" w:rsidR="00E842BC" w:rsidRPr="00031B96" w:rsidRDefault="00E842BC" w:rsidP="00E842BC">
            <w:pPr>
              <w:jc w:val="both"/>
              <w:rPr>
                <w:rFonts w:ascii="Arial" w:hAnsi="Arial" w:cs="Arial"/>
                <w:bCs/>
                <w:sz w:val="20"/>
                <w:szCs w:val="20"/>
                <w:lang w:eastAsia="zh-CN"/>
              </w:rPr>
            </w:pPr>
          </w:p>
        </w:tc>
        <w:tc>
          <w:tcPr>
            <w:tcW w:w="851" w:type="dxa"/>
          </w:tcPr>
          <w:p w14:paraId="19C2F4D4"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67371DFD" w14:textId="77777777" w:rsidR="00E842BC" w:rsidRPr="00031B96" w:rsidRDefault="00E842BC" w:rsidP="00E842BC">
            <w:pPr>
              <w:jc w:val="both"/>
              <w:rPr>
                <w:rFonts w:ascii="Arial" w:hAnsi="Arial" w:cs="Arial"/>
                <w:bCs/>
                <w:sz w:val="20"/>
                <w:szCs w:val="20"/>
                <w:lang w:eastAsia="zh-CN"/>
              </w:rPr>
            </w:pPr>
          </w:p>
        </w:tc>
      </w:tr>
      <w:tr w:rsidR="00E842BC" w:rsidRPr="00881242" w14:paraId="67EF17C8" w14:textId="77777777" w:rsidTr="008702E6">
        <w:tc>
          <w:tcPr>
            <w:tcW w:w="1696" w:type="dxa"/>
            <w:shd w:val="clear" w:color="auto" w:fill="auto"/>
          </w:tcPr>
          <w:p w14:paraId="65A5379D" w14:textId="77777777" w:rsidR="00E842BC" w:rsidRPr="00031B96" w:rsidRDefault="00E842BC" w:rsidP="00E842BC">
            <w:pPr>
              <w:jc w:val="both"/>
              <w:rPr>
                <w:rFonts w:ascii="Arial" w:eastAsia="宋体" w:hAnsi="Arial" w:cs="Arial"/>
                <w:bCs/>
                <w:sz w:val="20"/>
                <w:szCs w:val="20"/>
                <w:lang w:eastAsia="zh-CN"/>
              </w:rPr>
            </w:pPr>
          </w:p>
        </w:tc>
        <w:tc>
          <w:tcPr>
            <w:tcW w:w="851" w:type="dxa"/>
          </w:tcPr>
          <w:p w14:paraId="0E537E1F" w14:textId="77777777" w:rsidR="00E842BC" w:rsidRPr="00031B96" w:rsidRDefault="00E842BC" w:rsidP="00E842BC">
            <w:pPr>
              <w:jc w:val="both"/>
              <w:rPr>
                <w:rFonts w:ascii="Arial" w:hAnsi="Arial" w:cs="Arial"/>
                <w:bCs/>
                <w:sz w:val="20"/>
                <w:szCs w:val="20"/>
                <w:lang w:eastAsia="ko-KR"/>
              </w:rPr>
            </w:pPr>
          </w:p>
        </w:tc>
        <w:tc>
          <w:tcPr>
            <w:tcW w:w="7796" w:type="dxa"/>
            <w:shd w:val="clear" w:color="auto" w:fill="auto"/>
          </w:tcPr>
          <w:p w14:paraId="341A16F2" w14:textId="77777777" w:rsidR="00E842BC" w:rsidRPr="00031B96" w:rsidRDefault="00E842BC" w:rsidP="00E842BC">
            <w:pPr>
              <w:jc w:val="both"/>
              <w:rPr>
                <w:rFonts w:ascii="Arial" w:hAnsi="Arial" w:cs="Arial"/>
                <w:bCs/>
                <w:sz w:val="20"/>
                <w:szCs w:val="20"/>
                <w:lang w:eastAsia="ko-KR"/>
              </w:rPr>
            </w:pPr>
          </w:p>
        </w:tc>
      </w:tr>
      <w:tr w:rsidR="00E842BC" w:rsidRPr="00881242" w14:paraId="400807B5" w14:textId="77777777" w:rsidTr="008702E6">
        <w:tc>
          <w:tcPr>
            <w:tcW w:w="1696" w:type="dxa"/>
            <w:shd w:val="clear" w:color="auto" w:fill="auto"/>
          </w:tcPr>
          <w:p w14:paraId="5A7033A3" w14:textId="77777777" w:rsidR="00E842BC" w:rsidRPr="00066E68" w:rsidRDefault="00E842BC" w:rsidP="00E842BC">
            <w:pPr>
              <w:jc w:val="both"/>
              <w:rPr>
                <w:rFonts w:ascii="Arial" w:eastAsia="宋体" w:hAnsi="Arial" w:cs="Arial"/>
                <w:bCs/>
                <w:sz w:val="20"/>
                <w:szCs w:val="20"/>
                <w:lang w:eastAsia="zh-CN"/>
              </w:rPr>
            </w:pPr>
          </w:p>
        </w:tc>
        <w:tc>
          <w:tcPr>
            <w:tcW w:w="851" w:type="dxa"/>
          </w:tcPr>
          <w:p w14:paraId="1D79E835" w14:textId="77777777" w:rsidR="00E842BC" w:rsidRPr="00066E68" w:rsidRDefault="00E842BC" w:rsidP="00E842BC">
            <w:pPr>
              <w:jc w:val="both"/>
              <w:rPr>
                <w:rFonts w:ascii="Arial" w:eastAsia="宋体" w:hAnsi="Arial" w:cs="Arial"/>
                <w:bCs/>
                <w:sz w:val="20"/>
                <w:szCs w:val="20"/>
                <w:lang w:eastAsia="zh-CN"/>
              </w:rPr>
            </w:pPr>
          </w:p>
        </w:tc>
        <w:tc>
          <w:tcPr>
            <w:tcW w:w="7796" w:type="dxa"/>
            <w:shd w:val="clear" w:color="auto" w:fill="auto"/>
          </w:tcPr>
          <w:p w14:paraId="68CDF39F" w14:textId="77777777" w:rsidR="00E842BC" w:rsidRPr="00066E68" w:rsidRDefault="00E842BC" w:rsidP="00E842BC">
            <w:pPr>
              <w:jc w:val="both"/>
              <w:rPr>
                <w:rFonts w:ascii="Arial" w:eastAsia="宋体" w:hAnsi="Arial" w:cs="Arial"/>
                <w:bCs/>
                <w:sz w:val="20"/>
                <w:szCs w:val="20"/>
                <w:lang w:eastAsia="zh-CN"/>
              </w:rPr>
            </w:pPr>
          </w:p>
        </w:tc>
      </w:tr>
      <w:tr w:rsidR="00E842BC" w:rsidRPr="00881242" w14:paraId="04B37D86" w14:textId="77777777" w:rsidTr="008702E6">
        <w:tc>
          <w:tcPr>
            <w:tcW w:w="1696" w:type="dxa"/>
            <w:shd w:val="clear" w:color="auto" w:fill="auto"/>
          </w:tcPr>
          <w:p w14:paraId="0F1C88A4" w14:textId="77777777" w:rsidR="00E842BC" w:rsidRPr="00224E03" w:rsidRDefault="00E842BC" w:rsidP="00E842BC">
            <w:pPr>
              <w:jc w:val="both"/>
              <w:rPr>
                <w:rFonts w:ascii="Arial" w:hAnsi="Arial" w:cs="Arial"/>
                <w:bCs/>
                <w:sz w:val="20"/>
                <w:szCs w:val="20"/>
              </w:rPr>
            </w:pPr>
          </w:p>
        </w:tc>
        <w:tc>
          <w:tcPr>
            <w:tcW w:w="851" w:type="dxa"/>
          </w:tcPr>
          <w:p w14:paraId="54B2C5E8" w14:textId="77777777" w:rsidR="00E842BC" w:rsidRPr="00224E03" w:rsidRDefault="00E842BC" w:rsidP="00E842BC">
            <w:pPr>
              <w:jc w:val="both"/>
              <w:rPr>
                <w:rFonts w:ascii="Arial" w:hAnsi="Arial" w:cs="Arial"/>
                <w:bCs/>
                <w:sz w:val="20"/>
                <w:szCs w:val="20"/>
              </w:rPr>
            </w:pPr>
          </w:p>
        </w:tc>
        <w:tc>
          <w:tcPr>
            <w:tcW w:w="7796" w:type="dxa"/>
            <w:shd w:val="clear" w:color="auto" w:fill="auto"/>
          </w:tcPr>
          <w:p w14:paraId="695F3650" w14:textId="77777777" w:rsidR="00E842BC" w:rsidRPr="00224E03" w:rsidRDefault="00E842BC" w:rsidP="00E842BC">
            <w:pPr>
              <w:jc w:val="both"/>
              <w:rPr>
                <w:rFonts w:ascii="Arial" w:hAnsi="Arial" w:cs="Arial"/>
                <w:bCs/>
                <w:sz w:val="20"/>
                <w:szCs w:val="20"/>
              </w:rPr>
            </w:pPr>
          </w:p>
        </w:tc>
      </w:tr>
      <w:tr w:rsidR="00E842BC" w:rsidRPr="00881242" w14:paraId="5D806FB8" w14:textId="77777777" w:rsidTr="008702E6">
        <w:tc>
          <w:tcPr>
            <w:tcW w:w="1696" w:type="dxa"/>
            <w:shd w:val="clear" w:color="auto" w:fill="auto"/>
          </w:tcPr>
          <w:p w14:paraId="74E324B7" w14:textId="77777777" w:rsidR="00E842BC" w:rsidRPr="00031B96" w:rsidRDefault="00E842BC" w:rsidP="00E842BC">
            <w:pPr>
              <w:jc w:val="both"/>
              <w:rPr>
                <w:rFonts w:ascii="Arial" w:hAnsi="Arial" w:cs="Arial"/>
                <w:bCs/>
                <w:sz w:val="20"/>
                <w:szCs w:val="20"/>
                <w:lang w:eastAsia="zh-CN"/>
              </w:rPr>
            </w:pPr>
          </w:p>
        </w:tc>
        <w:tc>
          <w:tcPr>
            <w:tcW w:w="851" w:type="dxa"/>
          </w:tcPr>
          <w:p w14:paraId="490472A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4AB0036E" w14:textId="77777777" w:rsidR="00E842BC" w:rsidRPr="00031B96" w:rsidRDefault="00E842BC" w:rsidP="00E842BC">
            <w:pPr>
              <w:jc w:val="both"/>
              <w:rPr>
                <w:rFonts w:ascii="Arial" w:hAnsi="Arial" w:cs="Arial"/>
                <w:bCs/>
                <w:sz w:val="20"/>
                <w:szCs w:val="20"/>
                <w:lang w:eastAsia="zh-CN"/>
              </w:rPr>
            </w:pPr>
          </w:p>
        </w:tc>
      </w:tr>
      <w:tr w:rsidR="00E842BC" w:rsidRPr="00881242" w14:paraId="5C946C73" w14:textId="77777777" w:rsidTr="008702E6">
        <w:tc>
          <w:tcPr>
            <w:tcW w:w="1696" w:type="dxa"/>
            <w:shd w:val="clear" w:color="auto" w:fill="auto"/>
          </w:tcPr>
          <w:p w14:paraId="234AE11A" w14:textId="77777777" w:rsidR="00E842BC" w:rsidRPr="00031B96" w:rsidRDefault="00E842BC" w:rsidP="00E842BC">
            <w:pPr>
              <w:jc w:val="both"/>
              <w:rPr>
                <w:rFonts w:ascii="Arial" w:eastAsia="宋体" w:hAnsi="Arial" w:cs="Arial"/>
                <w:bCs/>
                <w:sz w:val="20"/>
                <w:szCs w:val="20"/>
                <w:lang w:eastAsia="zh-CN"/>
              </w:rPr>
            </w:pPr>
          </w:p>
        </w:tc>
        <w:tc>
          <w:tcPr>
            <w:tcW w:w="851" w:type="dxa"/>
          </w:tcPr>
          <w:p w14:paraId="0AAA7492" w14:textId="77777777" w:rsidR="00E842BC" w:rsidRPr="00031B96" w:rsidRDefault="00E842BC" w:rsidP="00E842BC">
            <w:pPr>
              <w:jc w:val="both"/>
              <w:rPr>
                <w:rFonts w:ascii="Arial" w:eastAsia="宋体" w:hAnsi="Arial" w:cs="Arial"/>
                <w:bCs/>
                <w:sz w:val="20"/>
                <w:szCs w:val="20"/>
                <w:lang w:eastAsia="zh-CN"/>
              </w:rPr>
            </w:pPr>
          </w:p>
        </w:tc>
        <w:tc>
          <w:tcPr>
            <w:tcW w:w="7796" w:type="dxa"/>
            <w:shd w:val="clear" w:color="auto" w:fill="auto"/>
          </w:tcPr>
          <w:p w14:paraId="4846BB83" w14:textId="77777777" w:rsidR="00E842BC" w:rsidRPr="00031B96" w:rsidRDefault="00E842BC" w:rsidP="00E842BC">
            <w:pPr>
              <w:jc w:val="both"/>
              <w:rPr>
                <w:rFonts w:ascii="Arial" w:eastAsia="宋体" w:hAnsi="Arial" w:cs="Arial"/>
                <w:bCs/>
                <w:sz w:val="20"/>
                <w:szCs w:val="20"/>
                <w:lang w:eastAsia="zh-CN"/>
              </w:rPr>
            </w:pPr>
          </w:p>
        </w:tc>
      </w:tr>
      <w:tr w:rsidR="00E842BC" w:rsidRPr="00881242" w14:paraId="74082B76" w14:textId="77777777" w:rsidTr="008702E6">
        <w:tc>
          <w:tcPr>
            <w:tcW w:w="1696" w:type="dxa"/>
            <w:shd w:val="clear" w:color="auto" w:fill="auto"/>
          </w:tcPr>
          <w:p w14:paraId="45116C24" w14:textId="77777777" w:rsidR="00E842BC" w:rsidRPr="00031B96" w:rsidRDefault="00E842BC" w:rsidP="00E842BC">
            <w:pPr>
              <w:jc w:val="both"/>
              <w:rPr>
                <w:rFonts w:ascii="Arial" w:hAnsi="Arial" w:cs="Arial"/>
                <w:bCs/>
                <w:sz w:val="20"/>
                <w:szCs w:val="20"/>
                <w:lang w:eastAsia="zh-CN"/>
              </w:rPr>
            </w:pPr>
          </w:p>
        </w:tc>
        <w:tc>
          <w:tcPr>
            <w:tcW w:w="851" w:type="dxa"/>
          </w:tcPr>
          <w:p w14:paraId="486E7E4A"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51EFB539" w14:textId="77777777" w:rsidR="00E842BC" w:rsidRPr="00031B96" w:rsidRDefault="00E842BC" w:rsidP="00E842BC">
            <w:pPr>
              <w:jc w:val="both"/>
              <w:rPr>
                <w:rFonts w:ascii="Arial" w:hAnsi="Arial" w:cs="Arial"/>
                <w:bCs/>
                <w:sz w:val="20"/>
                <w:szCs w:val="20"/>
                <w:lang w:eastAsia="zh-CN"/>
              </w:rPr>
            </w:pPr>
          </w:p>
        </w:tc>
      </w:tr>
      <w:tr w:rsidR="00E842BC" w:rsidRPr="00881242" w14:paraId="338209E8" w14:textId="77777777" w:rsidTr="008702E6">
        <w:tc>
          <w:tcPr>
            <w:tcW w:w="1696" w:type="dxa"/>
            <w:shd w:val="clear" w:color="auto" w:fill="auto"/>
          </w:tcPr>
          <w:p w14:paraId="78785350" w14:textId="77777777" w:rsidR="00E842BC" w:rsidRPr="00031B96" w:rsidRDefault="00E842BC" w:rsidP="00E842BC">
            <w:pPr>
              <w:jc w:val="both"/>
              <w:rPr>
                <w:rFonts w:ascii="Arial" w:hAnsi="Arial" w:cs="Arial"/>
                <w:bCs/>
                <w:sz w:val="20"/>
                <w:szCs w:val="20"/>
                <w:lang w:eastAsia="zh-CN"/>
              </w:rPr>
            </w:pPr>
          </w:p>
        </w:tc>
        <w:tc>
          <w:tcPr>
            <w:tcW w:w="851" w:type="dxa"/>
          </w:tcPr>
          <w:p w14:paraId="3B21113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7E9EF74C" w14:textId="77777777" w:rsidR="00E842BC" w:rsidRPr="00031B96" w:rsidRDefault="00E842BC" w:rsidP="00E842BC">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lastRenderedPageBreak/>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 xml:space="preserve">the successful transfer of the emergency PDU session in 5GS to the EPS or </w:t>
      </w:r>
      <w:proofErr w:type="spellStart"/>
      <w:r w:rsidRPr="002719CE">
        <w:rPr>
          <w:rFonts w:ascii="Times New Roman" w:eastAsia="Times New Roman" w:hAnsi="Times New Roman"/>
          <w:sz w:val="20"/>
          <w:szCs w:val="20"/>
          <w:lang w:val="en-GB" w:eastAsia="en-GB"/>
        </w:rPr>
        <w:t>ePDG</w:t>
      </w:r>
      <w:proofErr w:type="spellEnd"/>
      <w:r w:rsidRPr="002719CE">
        <w:rPr>
          <w:rFonts w:ascii="Times New Roman" w:eastAsia="Times New Roman" w:hAnsi="Times New Roman"/>
          <w:sz w:val="20"/>
          <w:szCs w:val="20"/>
          <w:lang w:val="en-GB" w:eastAsia="en-GB"/>
        </w:rPr>
        <w:t xml:space="preserve">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 xml:space="preserve">4.501 v17.7.1 subclause 9.11.3.80, there are two IEs in the PEIPS assistance information, the (CN) Paging subgroup ID and the UE paging probability information. Both are not the necessary configurations for PEI reception and for determining UE ID based </w:t>
      </w:r>
      <w:proofErr w:type="spellStart"/>
      <w:r w:rsidR="00871DCE">
        <w:rPr>
          <w:rFonts w:ascii="Arial" w:hAnsi="Arial" w:cs="Arial"/>
          <w:sz w:val="20"/>
          <w:szCs w:val="20"/>
          <w:lang w:val="en-GB"/>
        </w:rPr>
        <w:t>subgroupID</w:t>
      </w:r>
      <w:proofErr w:type="spellEnd"/>
      <w:r w:rsidR="00871DCE">
        <w:rPr>
          <w:rFonts w:ascii="Arial" w:hAnsi="Arial" w:cs="Arial"/>
          <w:sz w:val="20"/>
          <w:szCs w:val="20"/>
          <w:lang w:val="en-GB"/>
        </w:rPr>
        <w:t xml:space="preserve">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proofErr w:type="spellStart"/>
      <w:r w:rsidRPr="00871DCE">
        <w:rPr>
          <w:rFonts w:ascii="Arial" w:hAnsi="Arial" w:cs="Arial"/>
          <w:i/>
          <w:iCs/>
          <w:sz w:val="20"/>
          <w:szCs w:val="20"/>
          <w:lang w:val="en-GB"/>
        </w:rPr>
        <w:t>subgroupsNumForUEID</w:t>
      </w:r>
      <w:proofErr w:type="spellEnd"/>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afc"/>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lastRenderedPageBreak/>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1A1A1981" w:rsidR="00031B96" w:rsidRPr="00031B96" w:rsidRDefault="0017134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243E0588" w14:textId="7BDA3342" w:rsidR="00031B96" w:rsidRPr="00031B96" w:rsidRDefault="0017134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Yes</w:t>
            </w:r>
          </w:p>
        </w:tc>
        <w:tc>
          <w:tcPr>
            <w:tcW w:w="7796" w:type="dxa"/>
            <w:shd w:val="clear" w:color="auto" w:fill="auto"/>
          </w:tcPr>
          <w:p w14:paraId="6768F3D4" w14:textId="2C147149" w:rsidR="00031B96" w:rsidRDefault="0017134E" w:rsidP="00D64557">
            <w:pPr>
              <w:jc w:val="both"/>
              <w:rPr>
                <w:rFonts w:ascii="Arial" w:eastAsia="宋体" w:hAnsi="Arial" w:cs="Arial"/>
                <w:bCs/>
                <w:sz w:val="20"/>
                <w:szCs w:val="20"/>
                <w:lang w:eastAsia="zh-CN"/>
              </w:rPr>
            </w:pPr>
            <w:r>
              <w:rPr>
                <w:rFonts w:ascii="Arial" w:eastAsia="宋体" w:hAnsi="Arial" w:cs="Arial" w:hint="eastAsia"/>
                <w:bCs/>
                <w:sz w:val="20"/>
                <w:szCs w:val="20"/>
                <w:lang w:eastAsia="zh-CN"/>
              </w:rPr>
              <w:t>U</w:t>
            </w:r>
            <w:r>
              <w:rPr>
                <w:rFonts w:ascii="Arial" w:eastAsia="宋体"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宋体" w:hAnsi="Arial" w:cs="Arial"/>
                <w:bCs/>
                <w:sz w:val="20"/>
                <w:szCs w:val="20"/>
                <w:lang w:eastAsia="zh-CN"/>
              </w:rPr>
            </w:pPr>
          </w:p>
          <w:p w14:paraId="182E2863" w14:textId="77777777" w:rsidR="0017134E" w:rsidRDefault="0017134E" w:rsidP="00D64557">
            <w:pPr>
              <w:jc w:val="both"/>
              <w:rPr>
                <w:rFonts w:ascii="Arial" w:eastAsia="宋体" w:hAnsi="Arial" w:cs="Arial"/>
                <w:bCs/>
                <w:sz w:val="20"/>
                <w:szCs w:val="20"/>
                <w:lang w:eastAsia="zh-CN"/>
              </w:rPr>
            </w:pPr>
            <w:r>
              <w:rPr>
                <w:rFonts w:ascii="Arial" w:eastAsia="宋体"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宋体" w:hAnsi="Arial" w:cs="Arial"/>
                <w:bCs/>
                <w:sz w:val="20"/>
                <w:szCs w:val="20"/>
                <w:lang w:eastAsia="zh-CN"/>
              </w:rPr>
            </w:pPr>
          </w:p>
          <w:p w14:paraId="525A6444" w14:textId="6BFC88C1" w:rsidR="0017134E" w:rsidRDefault="0017134E" w:rsidP="0017134E">
            <w:pPr>
              <w:jc w:val="both"/>
              <w:rPr>
                <w:rFonts w:ascii="Arial" w:eastAsia="宋体" w:hAnsi="Arial" w:cs="Arial"/>
                <w:bCs/>
                <w:sz w:val="20"/>
                <w:szCs w:val="20"/>
                <w:lang w:eastAsia="zh-CN"/>
              </w:rPr>
            </w:pPr>
            <w:r>
              <w:rPr>
                <w:rFonts w:ascii="Arial" w:eastAsia="宋体" w:hAnsi="Arial" w:cs="Arial"/>
                <w:bCs/>
                <w:sz w:val="20"/>
                <w:szCs w:val="20"/>
                <w:lang w:eastAsia="zh-CN"/>
              </w:rPr>
              <w:t>However, if UE not using the PEI while NW does, the UE will not miss the paging. Seems no huge problem.</w:t>
            </w:r>
          </w:p>
          <w:p w14:paraId="7A6706FF" w14:textId="52D1BEB7" w:rsidR="0017134E" w:rsidRPr="00031B96" w:rsidRDefault="0017134E" w:rsidP="00D64557">
            <w:pPr>
              <w:jc w:val="both"/>
              <w:rPr>
                <w:rFonts w:ascii="Arial" w:eastAsia="宋体" w:hAnsi="Arial" w:cs="Arial"/>
                <w:bCs/>
                <w:sz w:val="20"/>
                <w:szCs w:val="20"/>
                <w:lang w:eastAsia="zh-CN"/>
              </w:rPr>
            </w:pPr>
          </w:p>
        </w:tc>
      </w:tr>
      <w:tr w:rsidR="00031B96" w:rsidRPr="00881242" w14:paraId="619C43E0" w14:textId="77777777" w:rsidTr="00031B96">
        <w:tc>
          <w:tcPr>
            <w:tcW w:w="1696" w:type="dxa"/>
            <w:shd w:val="clear" w:color="auto" w:fill="auto"/>
          </w:tcPr>
          <w:p w14:paraId="3B87B8FE" w14:textId="6E512BBF"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209CE8B8"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2B5BFF" w:rsidRPr="00881242" w14:paraId="108FCE29" w14:textId="77777777" w:rsidTr="00031B96">
        <w:tc>
          <w:tcPr>
            <w:tcW w:w="1696" w:type="dxa"/>
            <w:shd w:val="clear" w:color="auto" w:fill="auto"/>
          </w:tcPr>
          <w:p w14:paraId="42E4DF96" w14:textId="11E86B94" w:rsidR="002B5BFF" w:rsidRPr="004A524C" w:rsidRDefault="002B5BFF" w:rsidP="002B5BFF">
            <w:pPr>
              <w:jc w:val="both"/>
              <w:rPr>
                <w:rFonts w:ascii="Arial" w:hAnsi="Arial" w:cs="Arial"/>
                <w:bCs/>
                <w:sz w:val="20"/>
                <w:szCs w:val="20"/>
                <w:lang w:eastAsia="ko-KR"/>
              </w:rPr>
            </w:pPr>
            <w:r w:rsidRPr="004A524C">
              <w:rPr>
                <w:rFonts w:ascii="Arial" w:eastAsia="宋体" w:hAnsi="Arial" w:cs="Arial"/>
                <w:bCs/>
                <w:sz w:val="20"/>
                <w:szCs w:val="20"/>
                <w:lang w:eastAsia="zh-CN"/>
              </w:rPr>
              <w:t>vivo</w:t>
            </w:r>
          </w:p>
        </w:tc>
        <w:tc>
          <w:tcPr>
            <w:tcW w:w="851" w:type="dxa"/>
          </w:tcPr>
          <w:p w14:paraId="616256F4" w14:textId="38120551" w:rsidR="002B5BFF" w:rsidRPr="004A524C" w:rsidRDefault="00A37541" w:rsidP="002B5BFF">
            <w:pPr>
              <w:jc w:val="both"/>
              <w:rPr>
                <w:rFonts w:ascii="Arial" w:hAnsi="Arial" w:cs="Arial"/>
                <w:bCs/>
                <w:sz w:val="20"/>
                <w:szCs w:val="20"/>
                <w:lang w:eastAsia="zh-CN"/>
              </w:rPr>
            </w:pPr>
            <w:r>
              <w:rPr>
                <w:rFonts w:ascii="Arial" w:eastAsia="宋体" w:hAnsi="Arial" w:cs="Arial"/>
                <w:bCs/>
                <w:sz w:val="20"/>
                <w:szCs w:val="20"/>
                <w:lang w:eastAsia="zh-CN"/>
              </w:rPr>
              <w:t>-</w:t>
            </w:r>
            <w:r w:rsidR="002B5BFF" w:rsidRPr="004A524C">
              <w:rPr>
                <w:rFonts w:ascii="Arial" w:eastAsia="宋体" w:hAnsi="Arial" w:cs="Arial"/>
                <w:bCs/>
                <w:sz w:val="20"/>
                <w:szCs w:val="20"/>
                <w:lang w:eastAsia="zh-CN"/>
              </w:rPr>
              <w:t xml:space="preserve"> </w:t>
            </w:r>
          </w:p>
        </w:tc>
        <w:tc>
          <w:tcPr>
            <w:tcW w:w="7796" w:type="dxa"/>
            <w:shd w:val="clear" w:color="auto" w:fill="auto"/>
          </w:tcPr>
          <w:p w14:paraId="15BD3B05" w14:textId="77777777" w:rsidR="002B5BFF" w:rsidRDefault="002B5BFF" w:rsidP="002B5BFF">
            <w:pPr>
              <w:jc w:val="both"/>
              <w:rPr>
                <w:rFonts w:ascii="Arial" w:hAnsi="Arial" w:cs="Arial"/>
                <w:bCs/>
                <w:sz w:val="20"/>
                <w:szCs w:val="20"/>
                <w:lang w:eastAsia="zh-CN"/>
              </w:rPr>
            </w:pPr>
            <w:r w:rsidRPr="004A524C">
              <w:rPr>
                <w:rFonts w:ascii="Arial" w:hAnsi="Arial" w:cs="Arial"/>
                <w:bCs/>
                <w:sz w:val="20"/>
                <w:szCs w:val="20"/>
                <w:lang w:eastAsia="zh-CN"/>
              </w:rPr>
              <w:t>We want to clarify that observation3 is only valid for the case that the cell support both CN assigned subgrouping and UE_ID based subgrouping. If the cell only supports the CN assigned subgrouping, then the UE will not use PEI if the AMF doesn’t send PEIPS assistance information.</w:t>
            </w:r>
          </w:p>
          <w:p w14:paraId="14AECA33" w14:textId="45C07C8D" w:rsidR="004A524C" w:rsidRPr="004A524C" w:rsidRDefault="004A524C" w:rsidP="002B5BFF">
            <w:pPr>
              <w:jc w:val="both"/>
              <w:rPr>
                <w:rFonts w:ascii="Arial" w:hAnsi="Arial" w:cs="Arial"/>
                <w:bCs/>
                <w:sz w:val="20"/>
                <w:szCs w:val="20"/>
                <w:lang w:eastAsia="zh-CN"/>
              </w:rPr>
            </w:pPr>
            <w:r>
              <w:rPr>
                <w:rFonts w:ascii="Arial" w:hAnsi="Arial" w:cs="Arial" w:hint="eastAsia"/>
                <w:bCs/>
                <w:sz w:val="20"/>
                <w:szCs w:val="20"/>
                <w:lang w:eastAsia="zh-CN"/>
              </w:rPr>
              <w:t>B</w:t>
            </w:r>
            <w:r>
              <w:rPr>
                <w:rFonts w:ascii="Arial" w:hAnsi="Arial" w:cs="Arial"/>
                <w:bCs/>
                <w:sz w:val="20"/>
                <w:szCs w:val="20"/>
                <w:lang w:eastAsia="zh-CN"/>
              </w:rPr>
              <w:t xml:space="preserve">esides, we think the configuration for PEI-O from RAN node should ensure there is no impact to additional delay for paging when there is emergence PDU session. </w:t>
            </w:r>
          </w:p>
        </w:tc>
      </w:tr>
      <w:tr w:rsidR="002B5BFF" w:rsidRPr="00881242" w14:paraId="49299E84" w14:textId="77777777" w:rsidTr="00031B96">
        <w:tc>
          <w:tcPr>
            <w:tcW w:w="1696" w:type="dxa"/>
            <w:shd w:val="clear" w:color="auto" w:fill="auto"/>
          </w:tcPr>
          <w:p w14:paraId="77E4C73E" w14:textId="27D50069" w:rsidR="002B5BFF" w:rsidRPr="00031B96" w:rsidRDefault="00B5125E" w:rsidP="002B5BFF">
            <w:pPr>
              <w:jc w:val="both"/>
              <w:rPr>
                <w:rFonts w:ascii="Arial" w:eastAsia="宋体" w:hAnsi="Arial" w:cs="Arial"/>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PPO</w:t>
            </w:r>
          </w:p>
        </w:tc>
        <w:tc>
          <w:tcPr>
            <w:tcW w:w="851" w:type="dxa"/>
          </w:tcPr>
          <w:p w14:paraId="1EBC9940" w14:textId="32F662FD" w:rsidR="002B5BFF" w:rsidRPr="00B5125E" w:rsidRDefault="00B5125E" w:rsidP="002B5BFF">
            <w:pPr>
              <w:jc w:val="both"/>
              <w:rPr>
                <w:rFonts w:ascii="Arial" w:eastAsia="宋体" w:hAnsi="Arial" w:cs="Arial" w:hint="eastAsia"/>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444FEC50" w14:textId="77777777" w:rsidR="002B5BFF" w:rsidRPr="00031B96" w:rsidRDefault="002B5BFF" w:rsidP="002B5BFF">
            <w:pPr>
              <w:jc w:val="both"/>
              <w:rPr>
                <w:rFonts w:ascii="Arial" w:hAnsi="Arial" w:cs="Arial"/>
                <w:bCs/>
                <w:sz w:val="20"/>
                <w:szCs w:val="20"/>
                <w:lang w:eastAsia="ko-KR"/>
              </w:rPr>
            </w:pPr>
          </w:p>
        </w:tc>
      </w:tr>
      <w:tr w:rsidR="002B5BFF" w:rsidRPr="00881242" w14:paraId="1122947C" w14:textId="77777777" w:rsidTr="00031B96">
        <w:tc>
          <w:tcPr>
            <w:tcW w:w="1696" w:type="dxa"/>
            <w:shd w:val="clear" w:color="auto" w:fill="auto"/>
          </w:tcPr>
          <w:p w14:paraId="5CB3058B" w14:textId="12525365" w:rsidR="002B5BFF" w:rsidRPr="00031B96" w:rsidRDefault="002B5BFF" w:rsidP="002B5BFF">
            <w:pPr>
              <w:jc w:val="both"/>
              <w:rPr>
                <w:rFonts w:ascii="Arial" w:eastAsia="宋体" w:hAnsi="Arial" w:cs="Arial"/>
                <w:bCs/>
                <w:sz w:val="20"/>
                <w:szCs w:val="20"/>
                <w:lang w:eastAsia="zh-CN"/>
              </w:rPr>
            </w:pPr>
          </w:p>
        </w:tc>
        <w:tc>
          <w:tcPr>
            <w:tcW w:w="851" w:type="dxa"/>
          </w:tcPr>
          <w:p w14:paraId="5AE88C4C" w14:textId="1479738B"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265B218B" w14:textId="2877BC24" w:rsidR="002B5BFF" w:rsidRPr="00031B96" w:rsidRDefault="002B5BFF" w:rsidP="002B5BFF">
            <w:pPr>
              <w:jc w:val="both"/>
              <w:rPr>
                <w:rFonts w:ascii="Arial" w:hAnsi="Arial" w:cs="Arial"/>
                <w:bCs/>
                <w:sz w:val="20"/>
                <w:szCs w:val="20"/>
                <w:lang w:eastAsia="zh-CN"/>
              </w:rPr>
            </w:pPr>
          </w:p>
        </w:tc>
      </w:tr>
      <w:tr w:rsidR="002B5BFF" w:rsidRPr="00881242" w14:paraId="50B1325D" w14:textId="77777777" w:rsidTr="00031B96">
        <w:tc>
          <w:tcPr>
            <w:tcW w:w="1696" w:type="dxa"/>
            <w:shd w:val="clear" w:color="auto" w:fill="auto"/>
          </w:tcPr>
          <w:p w14:paraId="76A71B5B" w14:textId="054CCA6E" w:rsidR="002B5BFF" w:rsidRPr="00031B96" w:rsidRDefault="002B5BFF" w:rsidP="002B5BFF">
            <w:pPr>
              <w:jc w:val="both"/>
              <w:rPr>
                <w:rFonts w:ascii="Arial" w:hAnsi="Arial" w:cs="Arial"/>
                <w:bCs/>
                <w:sz w:val="20"/>
                <w:szCs w:val="20"/>
                <w:lang w:eastAsia="zh-CN"/>
              </w:rPr>
            </w:pPr>
          </w:p>
        </w:tc>
        <w:tc>
          <w:tcPr>
            <w:tcW w:w="851" w:type="dxa"/>
          </w:tcPr>
          <w:p w14:paraId="03D168C0" w14:textId="2FC3CAEE"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13AC3670" w14:textId="7B56107F" w:rsidR="002B5BFF" w:rsidRPr="00031B96" w:rsidRDefault="002B5BFF" w:rsidP="002B5BFF">
            <w:pPr>
              <w:jc w:val="both"/>
              <w:rPr>
                <w:rFonts w:ascii="Arial" w:hAnsi="Arial" w:cs="Arial"/>
                <w:bCs/>
                <w:sz w:val="20"/>
                <w:szCs w:val="20"/>
                <w:lang w:eastAsia="zh-CN"/>
              </w:rPr>
            </w:pPr>
          </w:p>
        </w:tc>
      </w:tr>
      <w:tr w:rsidR="002B5BFF" w:rsidRPr="00881242" w14:paraId="69A14D3F" w14:textId="77777777" w:rsidTr="00031B96">
        <w:tc>
          <w:tcPr>
            <w:tcW w:w="1696" w:type="dxa"/>
            <w:shd w:val="clear" w:color="auto" w:fill="auto"/>
          </w:tcPr>
          <w:p w14:paraId="38E60528" w14:textId="272C57C0" w:rsidR="002B5BFF" w:rsidRPr="00031B96" w:rsidRDefault="002B5BFF" w:rsidP="002B5BFF">
            <w:pPr>
              <w:jc w:val="both"/>
              <w:rPr>
                <w:rFonts w:ascii="Arial" w:hAnsi="Arial" w:cs="Arial"/>
                <w:bCs/>
                <w:sz w:val="20"/>
                <w:szCs w:val="20"/>
                <w:lang w:eastAsia="zh-CN"/>
              </w:rPr>
            </w:pPr>
          </w:p>
        </w:tc>
        <w:tc>
          <w:tcPr>
            <w:tcW w:w="851" w:type="dxa"/>
          </w:tcPr>
          <w:p w14:paraId="6B60B488" w14:textId="5B5D590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77FABFE9" w14:textId="6DFE99C0" w:rsidR="002B5BFF" w:rsidRPr="00031B96" w:rsidRDefault="002B5BFF" w:rsidP="002B5BFF">
            <w:pPr>
              <w:jc w:val="both"/>
              <w:rPr>
                <w:rFonts w:ascii="Arial" w:hAnsi="Arial" w:cs="Arial"/>
                <w:bCs/>
                <w:sz w:val="20"/>
                <w:szCs w:val="20"/>
                <w:lang w:eastAsia="zh-CN"/>
              </w:rPr>
            </w:pPr>
          </w:p>
        </w:tc>
      </w:tr>
      <w:tr w:rsidR="002B5BFF" w:rsidRPr="00881242" w14:paraId="1D0BACB8" w14:textId="77777777" w:rsidTr="00152C52">
        <w:tc>
          <w:tcPr>
            <w:tcW w:w="1696" w:type="dxa"/>
            <w:shd w:val="clear" w:color="auto" w:fill="auto"/>
          </w:tcPr>
          <w:p w14:paraId="1A5AFAF1" w14:textId="569A2C95" w:rsidR="002B5BFF" w:rsidRPr="00031B96" w:rsidRDefault="002B5BFF" w:rsidP="002B5BFF">
            <w:pPr>
              <w:jc w:val="both"/>
              <w:rPr>
                <w:rFonts w:ascii="Arial" w:eastAsia="宋体" w:hAnsi="Arial" w:cs="Arial"/>
                <w:bCs/>
                <w:sz w:val="20"/>
                <w:szCs w:val="20"/>
                <w:lang w:eastAsia="zh-CN"/>
              </w:rPr>
            </w:pPr>
          </w:p>
        </w:tc>
        <w:tc>
          <w:tcPr>
            <w:tcW w:w="851" w:type="dxa"/>
          </w:tcPr>
          <w:p w14:paraId="2F59A846" w14:textId="0DB0E6FD" w:rsidR="002B5BFF" w:rsidRPr="00031B96" w:rsidRDefault="002B5BFF" w:rsidP="002B5BFF">
            <w:pPr>
              <w:jc w:val="both"/>
              <w:rPr>
                <w:rFonts w:ascii="Arial" w:hAnsi="Arial" w:cs="Arial"/>
                <w:bCs/>
                <w:sz w:val="20"/>
                <w:szCs w:val="20"/>
                <w:lang w:eastAsia="ko-KR"/>
              </w:rPr>
            </w:pPr>
          </w:p>
        </w:tc>
        <w:tc>
          <w:tcPr>
            <w:tcW w:w="7796" w:type="dxa"/>
            <w:shd w:val="clear" w:color="auto" w:fill="auto"/>
          </w:tcPr>
          <w:p w14:paraId="1D994C2A" w14:textId="6B2F392A" w:rsidR="002B5BFF" w:rsidRPr="00031B96" w:rsidRDefault="002B5BFF" w:rsidP="002B5BFF">
            <w:pPr>
              <w:jc w:val="both"/>
              <w:rPr>
                <w:rFonts w:ascii="Arial" w:hAnsi="Arial" w:cs="Arial"/>
                <w:bCs/>
                <w:sz w:val="20"/>
                <w:szCs w:val="20"/>
                <w:lang w:eastAsia="ko-KR"/>
              </w:rPr>
            </w:pPr>
          </w:p>
        </w:tc>
      </w:tr>
      <w:tr w:rsidR="002B5BFF" w:rsidRPr="00881242" w14:paraId="114280DA" w14:textId="77777777" w:rsidTr="00031B96">
        <w:tc>
          <w:tcPr>
            <w:tcW w:w="1696" w:type="dxa"/>
            <w:shd w:val="clear" w:color="auto" w:fill="auto"/>
          </w:tcPr>
          <w:p w14:paraId="6C1D509C" w14:textId="14736FDB" w:rsidR="002B5BFF" w:rsidRPr="00066E68" w:rsidRDefault="002B5BFF" w:rsidP="002B5BFF">
            <w:pPr>
              <w:jc w:val="both"/>
              <w:rPr>
                <w:rFonts w:ascii="Arial" w:eastAsia="宋体" w:hAnsi="Arial" w:cs="Arial"/>
                <w:bCs/>
                <w:sz w:val="20"/>
                <w:szCs w:val="20"/>
                <w:lang w:eastAsia="zh-CN"/>
              </w:rPr>
            </w:pPr>
          </w:p>
        </w:tc>
        <w:tc>
          <w:tcPr>
            <w:tcW w:w="851" w:type="dxa"/>
          </w:tcPr>
          <w:p w14:paraId="3BAA7200" w14:textId="592C52DB" w:rsidR="002B5BFF" w:rsidRPr="00066E68" w:rsidRDefault="002B5BFF" w:rsidP="002B5BFF">
            <w:pPr>
              <w:jc w:val="both"/>
              <w:rPr>
                <w:rFonts w:ascii="Arial" w:eastAsia="宋体" w:hAnsi="Arial" w:cs="Arial"/>
                <w:bCs/>
                <w:sz w:val="20"/>
                <w:szCs w:val="20"/>
                <w:lang w:eastAsia="zh-CN"/>
              </w:rPr>
            </w:pPr>
          </w:p>
        </w:tc>
        <w:tc>
          <w:tcPr>
            <w:tcW w:w="7796" w:type="dxa"/>
            <w:shd w:val="clear" w:color="auto" w:fill="auto"/>
          </w:tcPr>
          <w:p w14:paraId="14E43142" w14:textId="73AD4491" w:rsidR="002B5BFF" w:rsidRPr="00066E68" w:rsidRDefault="002B5BFF" w:rsidP="002B5BFF">
            <w:pPr>
              <w:jc w:val="both"/>
              <w:rPr>
                <w:rFonts w:ascii="Arial" w:eastAsia="宋体" w:hAnsi="Arial" w:cs="Arial"/>
                <w:bCs/>
                <w:sz w:val="20"/>
                <w:szCs w:val="20"/>
                <w:lang w:eastAsia="zh-CN"/>
              </w:rPr>
            </w:pPr>
          </w:p>
        </w:tc>
      </w:tr>
      <w:tr w:rsidR="002B5BFF" w:rsidRPr="00881242" w14:paraId="6691D640" w14:textId="77777777" w:rsidTr="00031B96">
        <w:tc>
          <w:tcPr>
            <w:tcW w:w="1696" w:type="dxa"/>
            <w:shd w:val="clear" w:color="auto" w:fill="auto"/>
          </w:tcPr>
          <w:p w14:paraId="3F55F6CC" w14:textId="07290797" w:rsidR="002B5BFF" w:rsidRPr="00224E03" w:rsidRDefault="002B5BFF" w:rsidP="002B5BFF">
            <w:pPr>
              <w:jc w:val="both"/>
              <w:rPr>
                <w:rFonts w:ascii="Arial" w:hAnsi="Arial" w:cs="Arial"/>
                <w:bCs/>
                <w:sz w:val="20"/>
                <w:szCs w:val="20"/>
              </w:rPr>
            </w:pPr>
          </w:p>
        </w:tc>
        <w:tc>
          <w:tcPr>
            <w:tcW w:w="851" w:type="dxa"/>
          </w:tcPr>
          <w:p w14:paraId="5FE9D483" w14:textId="56E76C0D" w:rsidR="002B5BFF" w:rsidRPr="00224E03" w:rsidRDefault="002B5BFF" w:rsidP="002B5BFF">
            <w:pPr>
              <w:jc w:val="both"/>
              <w:rPr>
                <w:rFonts w:ascii="Arial" w:hAnsi="Arial" w:cs="Arial"/>
                <w:bCs/>
                <w:sz w:val="20"/>
                <w:szCs w:val="20"/>
              </w:rPr>
            </w:pPr>
          </w:p>
        </w:tc>
        <w:tc>
          <w:tcPr>
            <w:tcW w:w="7796" w:type="dxa"/>
            <w:shd w:val="clear" w:color="auto" w:fill="auto"/>
          </w:tcPr>
          <w:p w14:paraId="288A8EB7" w14:textId="2B96E54C" w:rsidR="002B5BFF" w:rsidRPr="00224E03" w:rsidRDefault="002B5BFF" w:rsidP="002B5BFF">
            <w:pPr>
              <w:jc w:val="both"/>
              <w:rPr>
                <w:rFonts w:ascii="Arial" w:hAnsi="Arial" w:cs="Arial"/>
                <w:bCs/>
                <w:sz w:val="20"/>
                <w:szCs w:val="20"/>
              </w:rPr>
            </w:pPr>
          </w:p>
        </w:tc>
      </w:tr>
      <w:tr w:rsidR="002B5BFF" w:rsidRPr="00881242" w14:paraId="576A06C1" w14:textId="77777777" w:rsidTr="00031B96">
        <w:tc>
          <w:tcPr>
            <w:tcW w:w="1696" w:type="dxa"/>
            <w:shd w:val="clear" w:color="auto" w:fill="auto"/>
          </w:tcPr>
          <w:p w14:paraId="03D531F1" w14:textId="2C7AD3C7" w:rsidR="002B5BFF" w:rsidRPr="00031B96" w:rsidRDefault="002B5BFF" w:rsidP="002B5BFF">
            <w:pPr>
              <w:jc w:val="both"/>
              <w:rPr>
                <w:rFonts w:ascii="Arial" w:hAnsi="Arial" w:cs="Arial"/>
                <w:bCs/>
                <w:sz w:val="20"/>
                <w:szCs w:val="20"/>
                <w:lang w:eastAsia="zh-CN"/>
              </w:rPr>
            </w:pPr>
          </w:p>
        </w:tc>
        <w:tc>
          <w:tcPr>
            <w:tcW w:w="851" w:type="dxa"/>
          </w:tcPr>
          <w:p w14:paraId="24E9921D" w14:textId="5A3B355B"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2F9738C7" w14:textId="4C14EFAA" w:rsidR="002B5BFF" w:rsidRPr="00031B96" w:rsidRDefault="002B5BFF" w:rsidP="002B5BFF">
            <w:pPr>
              <w:jc w:val="both"/>
              <w:rPr>
                <w:rFonts w:ascii="Arial" w:hAnsi="Arial" w:cs="Arial"/>
                <w:bCs/>
                <w:sz w:val="20"/>
                <w:szCs w:val="20"/>
                <w:lang w:eastAsia="zh-CN"/>
              </w:rPr>
            </w:pPr>
          </w:p>
        </w:tc>
      </w:tr>
      <w:tr w:rsidR="002B5BFF" w:rsidRPr="00881242" w14:paraId="0636A6C1" w14:textId="77777777" w:rsidTr="008C7625">
        <w:tc>
          <w:tcPr>
            <w:tcW w:w="1696" w:type="dxa"/>
            <w:shd w:val="clear" w:color="auto" w:fill="auto"/>
          </w:tcPr>
          <w:p w14:paraId="5B65CADD" w14:textId="288C1C60" w:rsidR="002B5BFF" w:rsidRPr="00031B96" w:rsidRDefault="002B5BFF" w:rsidP="002B5BFF">
            <w:pPr>
              <w:jc w:val="both"/>
              <w:rPr>
                <w:rFonts w:ascii="Arial" w:eastAsia="宋体" w:hAnsi="Arial" w:cs="Arial"/>
                <w:bCs/>
                <w:sz w:val="20"/>
                <w:szCs w:val="20"/>
                <w:lang w:eastAsia="zh-CN"/>
              </w:rPr>
            </w:pPr>
          </w:p>
        </w:tc>
        <w:tc>
          <w:tcPr>
            <w:tcW w:w="851" w:type="dxa"/>
          </w:tcPr>
          <w:p w14:paraId="6B245F24" w14:textId="55513C88" w:rsidR="002B5BFF" w:rsidRPr="00031B96" w:rsidRDefault="002B5BFF" w:rsidP="002B5BFF">
            <w:pPr>
              <w:jc w:val="both"/>
              <w:rPr>
                <w:rFonts w:ascii="Arial" w:eastAsia="宋体" w:hAnsi="Arial" w:cs="Arial"/>
                <w:bCs/>
                <w:sz w:val="20"/>
                <w:szCs w:val="20"/>
                <w:lang w:eastAsia="zh-CN"/>
              </w:rPr>
            </w:pPr>
          </w:p>
        </w:tc>
        <w:tc>
          <w:tcPr>
            <w:tcW w:w="7796" w:type="dxa"/>
            <w:shd w:val="clear" w:color="auto" w:fill="auto"/>
          </w:tcPr>
          <w:p w14:paraId="6D62E6A1" w14:textId="7F1B4C76" w:rsidR="002B5BFF" w:rsidRPr="00031B96" w:rsidRDefault="002B5BFF" w:rsidP="002B5BFF">
            <w:pPr>
              <w:jc w:val="both"/>
              <w:rPr>
                <w:rFonts w:ascii="Arial" w:eastAsia="宋体" w:hAnsi="Arial" w:cs="Arial"/>
                <w:bCs/>
                <w:sz w:val="20"/>
                <w:szCs w:val="20"/>
                <w:lang w:eastAsia="zh-CN"/>
              </w:rPr>
            </w:pPr>
          </w:p>
        </w:tc>
      </w:tr>
      <w:tr w:rsidR="002B5BFF" w:rsidRPr="00881242" w14:paraId="52C8CE5F" w14:textId="77777777" w:rsidTr="00031B96">
        <w:tc>
          <w:tcPr>
            <w:tcW w:w="1696" w:type="dxa"/>
            <w:shd w:val="clear" w:color="auto" w:fill="auto"/>
          </w:tcPr>
          <w:p w14:paraId="1991F980" w14:textId="158FF103" w:rsidR="002B5BFF" w:rsidRPr="00031B96" w:rsidRDefault="002B5BFF" w:rsidP="002B5BFF">
            <w:pPr>
              <w:jc w:val="both"/>
              <w:rPr>
                <w:rFonts w:ascii="Arial" w:hAnsi="Arial" w:cs="Arial"/>
                <w:bCs/>
                <w:sz w:val="20"/>
                <w:szCs w:val="20"/>
                <w:lang w:eastAsia="zh-CN"/>
              </w:rPr>
            </w:pPr>
          </w:p>
        </w:tc>
        <w:tc>
          <w:tcPr>
            <w:tcW w:w="851" w:type="dxa"/>
          </w:tcPr>
          <w:p w14:paraId="101D5FBF" w14:textId="29B16582"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51EED75C" w14:textId="22296917" w:rsidR="002B5BFF" w:rsidRPr="00031B96" w:rsidRDefault="002B5BFF" w:rsidP="002B5BFF">
            <w:pPr>
              <w:jc w:val="both"/>
              <w:rPr>
                <w:rFonts w:ascii="Arial" w:hAnsi="Arial" w:cs="Arial"/>
                <w:bCs/>
                <w:sz w:val="20"/>
                <w:szCs w:val="20"/>
                <w:lang w:eastAsia="zh-CN"/>
              </w:rPr>
            </w:pPr>
          </w:p>
        </w:tc>
      </w:tr>
      <w:tr w:rsidR="002B5BFF" w:rsidRPr="00881242" w14:paraId="3DB978BB" w14:textId="77777777" w:rsidTr="00031B96">
        <w:tc>
          <w:tcPr>
            <w:tcW w:w="1696" w:type="dxa"/>
            <w:shd w:val="clear" w:color="auto" w:fill="auto"/>
          </w:tcPr>
          <w:p w14:paraId="7CA1E634" w14:textId="73F998F4" w:rsidR="002B5BFF" w:rsidRPr="00031B96" w:rsidRDefault="002B5BFF" w:rsidP="002B5BFF">
            <w:pPr>
              <w:jc w:val="both"/>
              <w:rPr>
                <w:rFonts w:ascii="Arial" w:hAnsi="Arial" w:cs="Arial"/>
                <w:bCs/>
                <w:sz w:val="20"/>
                <w:szCs w:val="20"/>
                <w:lang w:eastAsia="zh-CN"/>
              </w:rPr>
            </w:pPr>
          </w:p>
        </w:tc>
        <w:tc>
          <w:tcPr>
            <w:tcW w:w="851" w:type="dxa"/>
          </w:tcPr>
          <w:p w14:paraId="6A0954F8" w14:textId="68C8A1F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030DA682" w14:textId="4E1DD030" w:rsidR="002B5BFF" w:rsidRPr="00031B96" w:rsidRDefault="002B5BFF" w:rsidP="002B5BFF">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宋体" w:hAnsi="Times New Roman"/>
          <w:sz w:val="20"/>
          <w:szCs w:val="20"/>
          <w:lang w:val="en-GB" w:eastAsia="ja-JP"/>
        </w:rPr>
      </w:pPr>
      <w:r w:rsidRPr="000D24B8">
        <w:rPr>
          <w:rFonts w:ascii="Times New Roman" w:eastAsia="宋体" w:hAnsi="Times New Roman"/>
          <w:sz w:val="20"/>
          <w:szCs w:val="20"/>
          <w:lang w:val="en-GB" w:eastAsia="ja-JP"/>
        </w:rPr>
        <w:t>Paging with UE_ID based subgrouping is used in the cell which supports UE_ID based subgrouping</w:t>
      </w:r>
      <w:r w:rsidRPr="000D24B8">
        <w:rPr>
          <w:rFonts w:ascii="Times New Roman" w:eastAsia="宋体" w:hAnsi="Times New Roman"/>
          <w:sz w:val="20"/>
          <w:szCs w:val="20"/>
          <w:lang w:val="en-GB" w:eastAsia="zh-CN"/>
        </w:rPr>
        <w:t>, as described in clause 7.3.0</w:t>
      </w:r>
      <w:r w:rsidRPr="000D24B8">
        <w:rPr>
          <w:rFonts w:ascii="Times New Roman" w:eastAsia="宋体"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宋体" w:hAnsi="Times New Roman"/>
          <w:sz w:val="20"/>
          <w:szCs w:val="20"/>
          <w:lang w:eastAsia="zh-CN"/>
        </w:rPr>
      </w:pPr>
      <w:r w:rsidRPr="000D24B8">
        <w:rPr>
          <w:rFonts w:ascii="Times New Roman" w:eastAsia="宋体"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宋体"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宋体"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宋体" w:hAnsi="Times New Roman"/>
          <w:sz w:val="20"/>
          <w:szCs w:val="20"/>
          <w:lang w:val="en-GB" w:eastAsia="ja-JP"/>
        </w:rPr>
      </w:pPr>
      <w:proofErr w:type="spellStart"/>
      <w:r w:rsidRPr="000D24B8">
        <w:rPr>
          <w:rFonts w:ascii="Times New Roman" w:eastAsia="宋体" w:hAnsi="Times New Roman"/>
          <w:sz w:val="20"/>
          <w:szCs w:val="20"/>
          <w:lang w:val="en-GB" w:eastAsia="zh-CN"/>
        </w:rPr>
        <w:t>SubgroupID</w:t>
      </w:r>
      <w:proofErr w:type="spellEnd"/>
      <w:r w:rsidRPr="000D24B8">
        <w:rPr>
          <w:rFonts w:ascii="Times New Roman" w:eastAsia="宋体" w:hAnsi="Times New Roman"/>
          <w:sz w:val="20"/>
          <w:szCs w:val="20"/>
          <w:lang w:val="en-GB" w:eastAsia="ja-JP"/>
        </w:rPr>
        <w:t xml:space="preserve"> = (</w:t>
      </w:r>
      <w:proofErr w:type="gramStart"/>
      <w:r w:rsidRPr="000D24B8">
        <w:rPr>
          <w:rFonts w:ascii="Times New Roman" w:eastAsia="宋体" w:hAnsi="Times New Roman"/>
          <w:sz w:val="20"/>
          <w:szCs w:val="20"/>
          <w:lang w:val="en-GB" w:eastAsia="ja-JP"/>
        </w:rPr>
        <w:t>floor(</w:t>
      </w:r>
      <w:proofErr w:type="gramEnd"/>
      <w:r w:rsidRPr="000D24B8">
        <w:rPr>
          <w:rFonts w:ascii="Times New Roman" w:eastAsia="宋体" w:hAnsi="Times New Roman"/>
          <w:sz w:val="20"/>
          <w:szCs w:val="20"/>
          <w:lang w:val="en-GB" w:eastAsia="ja-JP"/>
        </w:rPr>
        <w:t xml:space="preserve">UE_ID/(N*Ns)) mod </w:t>
      </w:r>
      <w:proofErr w:type="spellStart"/>
      <w:r w:rsidRPr="000D24B8">
        <w:rPr>
          <w:rFonts w:ascii="Times New Roman" w:eastAsia="宋体" w:hAnsi="Times New Roman"/>
          <w:bCs/>
          <w:sz w:val="20"/>
          <w:szCs w:val="20"/>
          <w:lang w:val="en-GB" w:eastAsia="zh-CN"/>
        </w:rPr>
        <w:t>subgroupsNumForUEID</w:t>
      </w:r>
      <w:proofErr w:type="spellEnd"/>
      <w:r w:rsidRPr="000D24B8">
        <w:rPr>
          <w:rFonts w:ascii="Times New Roman" w:eastAsia="宋体" w:hAnsi="Times New Roman"/>
          <w:sz w:val="20"/>
          <w:szCs w:val="20"/>
          <w:lang w:val="en-GB" w:eastAsia="ja-JP"/>
        </w:rPr>
        <w:t>) + (</w:t>
      </w:r>
      <w:proofErr w:type="spellStart"/>
      <w:r w:rsidRPr="000D24B8">
        <w:rPr>
          <w:rFonts w:ascii="Times New Roman" w:eastAsia="宋体" w:hAnsi="Times New Roman"/>
          <w:sz w:val="20"/>
          <w:szCs w:val="20"/>
          <w:lang w:val="en-GB" w:eastAsia="ja-JP"/>
        </w:rPr>
        <w:t>subgroupsNumPerPO</w:t>
      </w:r>
      <w:proofErr w:type="spellEnd"/>
      <w:r w:rsidRPr="000D24B8">
        <w:rPr>
          <w:rFonts w:ascii="Times New Roman" w:eastAsia="宋体" w:hAnsi="Times New Roman"/>
          <w:sz w:val="20"/>
          <w:szCs w:val="20"/>
          <w:lang w:val="en-GB" w:eastAsia="ja-JP"/>
        </w:rPr>
        <w:t xml:space="preserve"> - </w:t>
      </w:r>
      <w:proofErr w:type="spellStart"/>
      <w:r w:rsidRPr="000D24B8">
        <w:rPr>
          <w:rFonts w:ascii="Times New Roman" w:eastAsia="宋体" w:hAnsi="Times New Roman"/>
          <w:bCs/>
          <w:sz w:val="20"/>
          <w:szCs w:val="20"/>
          <w:lang w:val="en-GB" w:eastAsia="zh-CN"/>
        </w:rPr>
        <w:t>subgroupsNumForUEID</w:t>
      </w:r>
      <w:proofErr w:type="spellEnd"/>
      <w:r w:rsidRPr="000D24B8">
        <w:rPr>
          <w:rFonts w:ascii="Times New Roman" w:eastAsia="宋体"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(i.e.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lastRenderedPageBreak/>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afc"/>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250"/>
        <w:gridCol w:w="7428"/>
      </w:tblGrid>
      <w:tr w:rsidR="000D24B8" w:rsidRPr="00881242" w14:paraId="425D3A92" w14:textId="77777777" w:rsidTr="00B5125E">
        <w:tc>
          <w:tcPr>
            <w:tcW w:w="1665"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8"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B5125E">
        <w:tc>
          <w:tcPr>
            <w:tcW w:w="1665" w:type="dxa"/>
            <w:shd w:val="clear" w:color="auto" w:fill="auto"/>
          </w:tcPr>
          <w:p w14:paraId="0D9CB8A7" w14:textId="4817B3AA" w:rsidR="000D24B8"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1250" w:type="dxa"/>
          </w:tcPr>
          <w:p w14:paraId="50648854" w14:textId="31D33DC6" w:rsidR="000D24B8" w:rsidRPr="00031B96"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w:t>
            </w:r>
          </w:p>
        </w:tc>
        <w:tc>
          <w:tcPr>
            <w:tcW w:w="7428" w:type="dxa"/>
            <w:shd w:val="clear" w:color="auto" w:fill="auto"/>
          </w:tcPr>
          <w:p w14:paraId="7A6889CE" w14:textId="10D571F9" w:rsidR="000D24B8"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Question for observation4:</w:t>
            </w:r>
          </w:p>
          <w:p w14:paraId="59D12F72" w14:textId="77777777" w:rsidR="00D14AED"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S</w:t>
            </w:r>
            <w:r>
              <w:rPr>
                <w:rFonts w:ascii="Arial" w:eastAsia="宋体" w:hAnsi="Arial" w:cs="Arial"/>
                <w:bCs/>
                <w:sz w:val="20"/>
                <w:szCs w:val="20"/>
                <w:lang w:eastAsia="zh-CN"/>
              </w:rPr>
              <w:t>eems it is all UE implementation.</w:t>
            </w:r>
          </w:p>
          <w:p w14:paraId="6C2BB08F" w14:textId="77777777" w:rsidR="00D14AED"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Do we need to specify this? And what if a UE is not well implemented? How to test?</w:t>
            </w:r>
          </w:p>
          <w:p w14:paraId="3BCED80E" w14:textId="6BCE80AF" w:rsidR="00D14AED" w:rsidRPr="00031B96" w:rsidRDefault="00D14AED" w:rsidP="008702E6">
            <w:pPr>
              <w:jc w:val="both"/>
              <w:rPr>
                <w:rFonts w:ascii="Arial" w:eastAsia="宋体" w:hAnsi="Arial" w:cs="Arial"/>
                <w:bCs/>
                <w:sz w:val="20"/>
                <w:szCs w:val="20"/>
                <w:lang w:eastAsia="zh-CN"/>
              </w:rPr>
            </w:pPr>
          </w:p>
        </w:tc>
      </w:tr>
      <w:tr w:rsidR="000D24B8" w:rsidRPr="00881242" w14:paraId="29FE09A0" w14:textId="77777777" w:rsidTr="00B5125E">
        <w:tc>
          <w:tcPr>
            <w:tcW w:w="1665" w:type="dxa"/>
            <w:shd w:val="clear" w:color="auto" w:fill="auto"/>
          </w:tcPr>
          <w:p w14:paraId="7AC2F3C2" w14:textId="28E2F012"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240E4C92" w14:textId="391CEA8E"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w:t>
            </w:r>
          </w:p>
        </w:tc>
        <w:tc>
          <w:tcPr>
            <w:tcW w:w="7428" w:type="dxa"/>
            <w:shd w:val="clear" w:color="auto" w:fill="auto"/>
          </w:tcPr>
          <w:p w14:paraId="539C3084" w14:textId="3F1160D3" w:rsidR="000D24B8" w:rsidRPr="00031B96" w:rsidRDefault="00D32249" w:rsidP="008702E6">
            <w:pPr>
              <w:jc w:val="both"/>
              <w:rPr>
                <w:rFonts w:ascii="Arial" w:hAnsi="Arial" w:cs="Arial"/>
                <w:bCs/>
                <w:sz w:val="20"/>
                <w:szCs w:val="20"/>
                <w:lang w:eastAsia="zh-CN"/>
              </w:rPr>
            </w:pPr>
            <w:r>
              <w:rPr>
                <w:rFonts w:ascii="Arial" w:hAnsi="Arial" w:cs="Arial"/>
                <w:bCs/>
                <w:sz w:val="20"/>
                <w:szCs w:val="20"/>
                <w:lang w:eastAsia="zh-CN"/>
              </w:rPr>
              <w:t>I</w:t>
            </w:r>
            <w:r w:rsidR="004F6423">
              <w:rPr>
                <w:rFonts w:ascii="Arial" w:hAnsi="Arial" w:cs="Arial"/>
                <w:bCs/>
                <w:sz w:val="20"/>
                <w:szCs w:val="20"/>
                <w:lang w:eastAsia="zh-CN"/>
              </w:rPr>
              <w:t xml:space="preserve">n theory </w:t>
            </w:r>
            <w:r w:rsidR="008B51D6">
              <w:rPr>
                <w:rFonts w:ascii="Arial" w:hAnsi="Arial" w:cs="Arial"/>
                <w:bCs/>
                <w:sz w:val="20"/>
                <w:szCs w:val="20"/>
                <w:lang w:eastAsia="zh-CN"/>
              </w:rPr>
              <w:t xml:space="preserve">maybe </w:t>
            </w:r>
            <w:r>
              <w:rPr>
                <w:rFonts w:ascii="Arial" w:hAnsi="Arial" w:cs="Arial"/>
                <w:bCs/>
                <w:sz w:val="20"/>
                <w:szCs w:val="20"/>
                <w:lang w:eastAsia="zh-CN"/>
              </w:rPr>
              <w:t>what’s described in</w:t>
            </w:r>
            <w:r w:rsidR="00A23848">
              <w:rPr>
                <w:rFonts w:ascii="Arial" w:hAnsi="Arial" w:cs="Arial"/>
                <w:bCs/>
                <w:sz w:val="20"/>
                <w:szCs w:val="20"/>
                <w:lang w:eastAsia="zh-CN"/>
              </w:rPr>
              <w:t xml:space="preserve"> Observation 4</w:t>
            </w:r>
            <w:r w:rsidR="004F6423">
              <w:rPr>
                <w:rFonts w:ascii="Arial" w:hAnsi="Arial" w:cs="Arial"/>
                <w:bCs/>
                <w:sz w:val="20"/>
                <w:szCs w:val="20"/>
                <w:lang w:eastAsia="zh-CN"/>
              </w:rPr>
              <w:t xml:space="preserve"> can be done. But the question is whether it is necessary. If companies agree to suspend the use of CN based subgrouping due to emergency service, then </w:t>
            </w:r>
            <w:r w:rsidR="00A4639F">
              <w:rPr>
                <w:rFonts w:ascii="Arial" w:hAnsi="Arial" w:cs="Arial"/>
                <w:bCs/>
                <w:sz w:val="20"/>
                <w:szCs w:val="20"/>
                <w:lang w:eastAsia="zh-CN"/>
              </w:rPr>
              <w:t>companies can discuss whether/how it can be done.</w:t>
            </w:r>
          </w:p>
        </w:tc>
      </w:tr>
      <w:tr w:rsidR="00FE7303" w:rsidRPr="00881242" w14:paraId="764DCF34" w14:textId="77777777" w:rsidTr="00B5125E">
        <w:tc>
          <w:tcPr>
            <w:tcW w:w="1665" w:type="dxa"/>
            <w:shd w:val="clear" w:color="auto" w:fill="auto"/>
          </w:tcPr>
          <w:p w14:paraId="11C41885" w14:textId="1CD73809" w:rsidR="00FE7303" w:rsidRPr="00031B96" w:rsidRDefault="00FE7303" w:rsidP="00FE7303">
            <w:pPr>
              <w:jc w:val="both"/>
              <w:rPr>
                <w:rFonts w:ascii="Arial" w:hAnsi="Arial" w:cs="Arial"/>
                <w:bCs/>
                <w:sz w:val="20"/>
                <w:szCs w:val="20"/>
                <w:lang w:eastAsia="ko-KR"/>
              </w:rPr>
            </w:pPr>
            <w:r>
              <w:rPr>
                <w:rFonts w:ascii="Arial" w:eastAsia="宋体" w:hAnsi="Arial" w:cs="Arial"/>
                <w:bCs/>
                <w:sz w:val="20"/>
                <w:szCs w:val="20"/>
                <w:lang w:eastAsia="zh-CN"/>
              </w:rPr>
              <w:t>vivo</w:t>
            </w:r>
          </w:p>
        </w:tc>
        <w:tc>
          <w:tcPr>
            <w:tcW w:w="1250" w:type="dxa"/>
          </w:tcPr>
          <w:p w14:paraId="2AED4E2E" w14:textId="0C56E4F4"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Yes</w:t>
            </w:r>
            <w:r w:rsidR="003358AF">
              <w:rPr>
                <w:rFonts w:ascii="Arial" w:eastAsia="宋体" w:hAnsi="Arial" w:cs="Arial"/>
                <w:bCs/>
                <w:sz w:val="20"/>
                <w:szCs w:val="20"/>
                <w:lang w:eastAsia="zh-CN"/>
              </w:rPr>
              <w:t>, if observation 3 is agreeable</w:t>
            </w:r>
          </w:p>
        </w:tc>
        <w:tc>
          <w:tcPr>
            <w:tcW w:w="7428" w:type="dxa"/>
            <w:shd w:val="clear" w:color="auto" w:fill="auto"/>
          </w:tcPr>
          <w:p w14:paraId="5B412CCD" w14:textId="77777777" w:rsidR="00FE7303" w:rsidRDefault="00FE7303" w:rsidP="00FE7303">
            <w:pPr>
              <w:jc w:val="both"/>
              <w:rPr>
                <w:rFonts w:ascii="Arial" w:eastAsia="宋体" w:hAnsi="Arial" w:cs="Arial"/>
                <w:bCs/>
                <w:sz w:val="20"/>
                <w:szCs w:val="20"/>
                <w:lang w:eastAsia="zh-CN"/>
              </w:rPr>
            </w:pPr>
            <w:r>
              <w:rPr>
                <w:rFonts w:ascii="Arial" w:eastAsia="宋体" w:hAnsi="Arial" w:cs="Arial"/>
                <w:bCs/>
                <w:sz w:val="20"/>
                <w:szCs w:val="20"/>
                <w:lang w:eastAsia="zh-CN"/>
              </w:rPr>
              <w:t xml:space="preserve">Just as </w:t>
            </w:r>
            <w:r w:rsidRPr="00425F77">
              <w:rPr>
                <w:rFonts w:ascii="Arial" w:eastAsia="宋体" w:hAnsi="Arial" w:cs="Arial"/>
                <w:bCs/>
                <w:sz w:val="20"/>
                <w:szCs w:val="20"/>
                <w:lang w:eastAsia="zh-CN"/>
              </w:rPr>
              <w:t>TS 24.501 v17.7.1 subclause 5.3.25</w:t>
            </w:r>
            <w:r>
              <w:rPr>
                <w:rFonts w:ascii="Arial" w:eastAsia="宋体" w:hAnsi="Arial" w:cs="Arial"/>
                <w:bCs/>
                <w:sz w:val="20"/>
                <w:szCs w:val="20"/>
                <w:lang w:eastAsia="zh-CN"/>
              </w:rPr>
              <w:t xml:space="preserve"> said:</w:t>
            </w:r>
          </w:p>
          <w:p w14:paraId="6E609846" w14:textId="77777777" w:rsidR="00FE7303" w:rsidRDefault="00FE7303" w:rsidP="00FE7303">
            <w:pPr>
              <w:jc w:val="both"/>
              <w:rPr>
                <w:rFonts w:ascii="Arial" w:eastAsia="宋体" w:hAnsi="Arial" w:cs="Arial"/>
                <w:bCs/>
                <w:i/>
                <w:iCs/>
                <w:sz w:val="20"/>
                <w:szCs w:val="20"/>
                <w:lang w:eastAsia="zh-CN"/>
              </w:rPr>
            </w:pPr>
            <w:r w:rsidRPr="00D71DDF">
              <w:rPr>
                <w:rFonts w:ascii="Arial" w:eastAsia="宋体" w:hAnsi="Arial" w:cs="Arial"/>
                <w:bCs/>
                <w:i/>
                <w:iCs/>
                <w:sz w:val="20"/>
                <w:szCs w:val="20"/>
                <w:lang w:eastAsia="zh-CN"/>
              </w:rPr>
              <w:t>“When an emergency PDU session is successfully established over 3GPP access after the UE received the Negotiated PEIPS assistance information IE during the last registration procedure, the UE and the AMF shall not use PEIPS assistance information until:”</w:t>
            </w:r>
          </w:p>
          <w:p w14:paraId="0ABEB38A" w14:textId="77777777" w:rsidR="00FE7303" w:rsidRDefault="00FE7303" w:rsidP="00FE7303">
            <w:pPr>
              <w:jc w:val="both"/>
              <w:rPr>
                <w:rFonts w:ascii="Arial" w:eastAsia="宋体" w:hAnsi="Arial" w:cs="Arial"/>
                <w:bCs/>
                <w:sz w:val="20"/>
                <w:szCs w:val="20"/>
                <w:lang w:eastAsia="zh-CN"/>
              </w:rPr>
            </w:pPr>
            <w:r w:rsidRPr="00D71DDF">
              <w:rPr>
                <w:rFonts w:ascii="Arial" w:eastAsia="宋体" w:hAnsi="Arial" w:cs="Arial"/>
                <w:bCs/>
                <w:sz w:val="20"/>
                <w:szCs w:val="20"/>
                <w:lang w:eastAsia="zh-CN"/>
              </w:rPr>
              <w:t xml:space="preserve">Hence when the emergency PDU session is successfully established over 3GPP access, the UE will stop using CN assigned subgroup, and the UE </w:t>
            </w:r>
            <w:r>
              <w:rPr>
                <w:rFonts w:ascii="Arial" w:eastAsia="宋体" w:hAnsi="Arial" w:cs="Arial"/>
                <w:bCs/>
                <w:sz w:val="20"/>
                <w:szCs w:val="20"/>
                <w:lang w:eastAsia="zh-CN"/>
              </w:rPr>
              <w:t>will go back to</w:t>
            </w:r>
            <w:r w:rsidRPr="00D71DDF">
              <w:rPr>
                <w:rFonts w:ascii="Arial" w:eastAsia="宋体" w:hAnsi="Arial" w:cs="Arial"/>
                <w:bCs/>
                <w:sz w:val="20"/>
                <w:szCs w:val="20"/>
                <w:lang w:eastAsia="zh-CN"/>
              </w:rPr>
              <w:t xml:space="preserve"> </w:t>
            </w:r>
            <w:r>
              <w:rPr>
                <w:rFonts w:ascii="Arial" w:eastAsia="宋体" w:hAnsi="Arial" w:cs="Arial"/>
                <w:bCs/>
                <w:sz w:val="20"/>
                <w:szCs w:val="20"/>
                <w:lang w:eastAsia="zh-CN"/>
              </w:rPr>
              <w:t>use UE_ID based subgroup</w:t>
            </w:r>
            <w:r w:rsidRPr="00D71DDF">
              <w:rPr>
                <w:rFonts w:ascii="Arial" w:eastAsia="宋体" w:hAnsi="Arial" w:cs="Arial"/>
                <w:bCs/>
                <w:sz w:val="20"/>
                <w:szCs w:val="20"/>
                <w:lang w:eastAsia="zh-CN"/>
              </w:rPr>
              <w:t xml:space="preserve"> if the cell also support</w:t>
            </w:r>
            <w:r>
              <w:rPr>
                <w:rFonts w:ascii="Arial" w:eastAsia="宋体" w:hAnsi="Arial" w:cs="Arial"/>
                <w:bCs/>
                <w:sz w:val="20"/>
                <w:szCs w:val="20"/>
                <w:lang w:eastAsia="zh-CN"/>
              </w:rPr>
              <w:t>s</w:t>
            </w:r>
            <w:r w:rsidRPr="00D71DDF">
              <w:rPr>
                <w:rFonts w:ascii="Arial" w:eastAsia="宋体" w:hAnsi="Arial" w:cs="Arial"/>
                <w:bCs/>
                <w:sz w:val="20"/>
                <w:szCs w:val="20"/>
                <w:lang w:eastAsia="zh-CN"/>
              </w:rPr>
              <w:t xml:space="preserve"> UE_ID based subgroup</w:t>
            </w:r>
            <w:r>
              <w:rPr>
                <w:rFonts w:ascii="Arial" w:eastAsia="宋体" w:hAnsi="Arial" w:cs="Arial"/>
                <w:bCs/>
                <w:sz w:val="20"/>
                <w:szCs w:val="20"/>
                <w:lang w:eastAsia="zh-CN"/>
              </w:rPr>
              <w:t xml:space="preserve">ing. And the resume procedure of the CN assigned subgroup is similar. </w:t>
            </w:r>
          </w:p>
          <w:p w14:paraId="6CDD0676" w14:textId="50FA5D38"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The observation 4 is just a</w:t>
            </w:r>
            <w:r>
              <w:t xml:space="preserve"> </w:t>
            </w:r>
            <w:r w:rsidRPr="008B7E94">
              <w:rPr>
                <w:rFonts w:ascii="Arial" w:eastAsia="宋体" w:hAnsi="Arial" w:cs="Arial"/>
                <w:bCs/>
                <w:sz w:val="20"/>
                <w:szCs w:val="20"/>
                <w:lang w:eastAsia="zh-CN"/>
              </w:rPr>
              <w:t>natural</w:t>
            </w:r>
            <w:r>
              <w:rPr>
                <w:rFonts w:ascii="Arial" w:eastAsia="宋体" w:hAnsi="Arial" w:cs="Arial"/>
                <w:bCs/>
                <w:sz w:val="20"/>
                <w:szCs w:val="20"/>
                <w:lang w:eastAsia="zh-CN"/>
              </w:rPr>
              <w:t xml:space="preserve"> UE implementation of the procedure pointed in TS </w:t>
            </w:r>
          </w:p>
        </w:tc>
      </w:tr>
      <w:tr w:rsidR="00B5125E" w:rsidRPr="00881242" w14:paraId="0FBB6F6E" w14:textId="77777777" w:rsidTr="00B5125E">
        <w:tc>
          <w:tcPr>
            <w:tcW w:w="1665" w:type="dxa"/>
            <w:shd w:val="clear" w:color="auto" w:fill="auto"/>
          </w:tcPr>
          <w:p w14:paraId="2213054A" w14:textId="3E8B9684" w:rsidR="00B5125E" w:rsidRPr="00031B96" w:rsidRDefault="00B5125E" w:rsidP="00B5125E">
            <w:pPr>
              <w:jc w:val="both"/>
              <w:rPr>
                <w:rFonts w:ascii="Arial" w:eastAsia="宋体" w:hAnsi="Arial" w:cs="Arial"/>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PPO</w:t>
            </w:r>
          </w:p>
        </w:tc>
        <w:tc>
          <w:tcPr>
            <w:tcW w:w="1250" w:type="dxa"/>
          </w:tcPr>
          <w:p w14:paraId="4EBEA40D" w14:textId="0C1A233E" w:rsidR="00B5125E" w:rsidRPr="00031B96" w:rsidRDefault="00B5125E" w:rsidP="00B5125E">
            <w:pPr>
              <w:jc w:val="both"/>
              <w:rPr>
                <w:rFonts w:ascii="Arial" w:hAnsi="Arial" w:cs="Arial"/>
                <w:bCs/>
                <w:sz w:val="20"/>
                <w:szCs w:val="20"/>
                <w:lang w:eastAsia="ko-KR"/>
              </w:rPr>
            </w:pPr>
            <w:r>
              <w:rPr>
                <w:rFonts w:ascii="Arial" w:eastAsia="宋体" w:hAnsi="Arial" w:cs="Arial" w:hint="eastAsia"/>
                <w:bCs/>
                <w:sz w:val="20"/>
                <w:szCs w:val="20"/>
                <w:lang w:eastAsia="zh-CN"/>
              </w:rPr>
              <w:t>-</w:t>
            </w:r>
          </w:p>
        </w:tc>
        <w:tc>
          <w:tcPr>
            <w:tcW w:w="7428" w:type="dxa"/>
            <w:shd w:val="clear" w:color="auto" w:fill="auto"/>
          </w:tcPr>
          <w:p w14:paraId="61C6BA78" w14:textId="77777777" w:rsidR="00B5125E" w:rsidRDefault="00B5125E" w:rsidP="00B5125E">
            <w:pPr>
              <w:jc w:val="both"/>
              <w:rPr>
                <w:rFonts w:ascii="Arial" w:eastAsia="宋体" w:hAnsi="Arial" w:cs="Arial"/>
                <w:bCs/>
                <w:sz w:val="20"/>
                <w:szCs w:val="20"/>
                <w:lang w:eastAsia="zh-CN"/>
              </w:rPr>
            </w:pPr>
            <w:r>
              <w:rPr>
                <w:rFonts w:ascii="Arial" w:eastAsia="宋体" w:hAnsi="Arial" w:cs="Arial"/>
                <w:bCs/>
                <w:sz w:val="20"/>
                <w:szCs w:val="20"/>
                <w:lang w:eastAsia="zh-CN"/>
              </w:rPr>
              <w:t xml:space="preserve">We want to clarify whether observation 4 is to address the issue of mismatch between UE AS and RAN on which subgrouping method to be used during </w:t>
            </w:r>
            <w:r w:rsidRPr="003B78A2">
              <w:rPr>
                <w:rFonts w:ascii="Arial" w:eastAsia="宋体" w:hAnsi="Arial" w:cs="Arial"/>
                <w:bCs/>
                <w:sz w:val="20"/>
                <w:szCs w:val="20"/>
                <w:lang w:eastAsia="zh-CN"/>
              </w:rPr>
              <w:t xml:space="preserve">emergency </w:t>
            </w:r>
            <w:r>
              <w:rPr>
                <w:rFonts w:ascii="Arial" w:hAnsi="Arial" w:cs="Arial"/>
                <w:bCs/>
                <w:sz w:val="20"/>
                <w:szCs w:val="20"/>
                <w:lang w:eastAsia="zh-CN"/>
              </w:rPr>
              <w:t>service</w:t>
            </w:r>
            <w:r w:rsidRPr="003B78A2">
              <w:rPr>
                <w:rFonts w:ascii="Arial" w:eastAsia="宋体" w:hAnsi="Arial" w:cs="Arial"/>
                <w:bCs/>
                <w:sz w:val="20"/>
                <w:szCs w:val="20"/>
                <w:lang w:eastAsia="zh-CN"/>
              </w:rPr>
              <w:t>.</w:t>
            </w:r>
            <w:r>
              <w:rPr>
                <w:rFonts w:ascii="Arial" w:eastAsia="宋体" w:hAnsi="Arial" w:cs="Arial"/>
                <w:bCs/>
                <w:sz w:val="20"/>
                <w:szCs w:val="20"/>
                <w:lang w:eastAsia="zh-CN"/>
              </w:rPr>
              <w:t xml:space="preserve"> </w:t>
            </w:r>
          </w:p>
          <w:p w14:paraId="1FEC693C" w14:textId="77777777" w:rsidR="00B5125E" w:rsidRDefault="00B5125E" w:rsidP="00B5125E">
            <w:pPr>
              <w:jc w:val="both"/>
              <w:rPr>
                <w:rFonts w:ascii="Arial" w:eastAsia="宋体" w:hAnsi="Arial" w:cs="Arial"/>
                <w:bCs/>
                <w:sz w:val="20"/>
                <w:szCs w:val="20"/>
                <w:lang w:eastAsia="zh-CN"/>
              </w:rPr>
            </w:pPr>
          </w:p>
          <w:p w14:paraId="02A85B19" w14:textId="4B8DDBE4" w:rsidR="00B5125E" w:rsidRPr="00031B96" w:rsidRDefault="00B5125E" w:rsidP="00B5125E">
            <w:pPr>
              <w:jc w:val="both"/>
              <w:rPr>
                <w:rFonts w:ascii="Arial" w:hAnsi="Arial" w:cs="Arial"/>
                <w:bCs/>
                <w:sz w:val="20"/>
                <w:szCs w:val="20"/>
                <w:lang w:eastAsia="ko-KR"/>
              </w:rPr>
            </w:pPr>
            <w:r>
              <w:rPr>
                <w:rFonts w:ascii="Arial" w:eastAsia="宋体" w:hAnsi="Arial" w:cs="Arial"/>
                <w:bCs/>
                <w:sz w:val="20"/>
                <w:szCs w:val="20"/>
                <w:lang w:eastAsia="zh-CN"/>
              </w:rPr>
              <w:t xml:space="preserve">Actually, we don’t see any difference for using CN based subgrouping and UE ID based subgrouping since they both work together with PEI and their impacts on latency for </w:t>
            </w:r>
            <w:r>
              <w:rPr>
                <w:rFonts w:ascii="Arial" w:hAnsi="Arial" w:cs="Arial"/>
                <w:sz w:val="20"/>
                <w:szCs w:val="20"/>
                <w:lang w:val="en-GB"/>
              </w:rPr>
              <w:t>emergency service are the same.</w:t>
            </w:r>
          </w:p>
        </w:tc>
      </w:tr>
      <w:tr w:rsidR="00FE7303" w:rsidRPr="00881242" w14:paraId="454F0295" w14:textId="77777777" w:rsidTr="00B5125E">
        <w:tc>
          <w:tcPr>
            <w:tcW w:w="1665" w:type="dxa"/>
            <w:shd w:val="clear" w:color="auto" w:fill="auto"/>
          </w:tcPr>
          <w:p w14:paraId="24AE7BEC" w14:textId="77777777" w:rsidR="00FE7303" w:rsidRPr="00031B96" w:rsidRDefault="00FE7303" w:rsidP="00FE7303">
            <w:pPr>
              <w:jc w:val="both"/>
              <w:rPr>
                <w:rFonts w:ascii="Arial" w:eastAsia="宋体" w:hAnsi="Arial" w:cs="Arial"/>
                <w:bCs/>
                <w:sz w:val="20"/>
                <w:szCs w:val="20"/>
                <w:lang w:eastAsia="zh-CN"/>
              </w:rPr>
            </w:pPr>
          </w:p>
        </w:tc>
        <w:tc>
          <w:tcPr>
            <w:tcW w:w="1250" w:type="dxa"/>
          </w:tcPr>
          <w:p w14:paraId="54D4D69D"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043A22A0" w14:textId="77777777" w:rsidR="00FE7303" w:rsidRPr="00031B96" w:rsidRDefault="00FE7303" w:rsidP="00FE7303">
            <w:pPr>
              <w:jc w:val="both"/>
              <w:rPr>
                <w:rFonts w:ascii="Arial" w:hAnsi="Arial" w:cs="Arial"/>
                <w:bCs/>
                <w:sz w:val="20"/>
                <w:szCs w:val="20"/>
                <w:lang w:eastAsia="zh-CN"/>
              </w:rPr>
            </w:pPr>
          </w:p>
        </w:tc>
      </w:tr>
      <w:tr w:rsidR="00FE7303" w:rsidRPr="00881242" w14:paraId="761032B4" w14:textId="77777777" w:rsidTr="00B5125E">
        <w:tc>
          <w:tcPr>
            <w:tcW w:w="1665" w:type="dxa"/>
            <w:shd w:val="clear" w:color="auto" w:fill="auto"/>
          </w:tcPr>
          <w:p w14:paraId="0322D949" w14:textId="77777777" w:rsidR="00FE7303" w:rsidRPr="00031B96" w:rsidRDefault="00FE7303" w:rsidP="00FE7303">
            <w:pPr>
              <w:jc w:val="both"/>
              <w:rPr>
                <w:rFonts w:ascii="Arial" w:hAnsi="Arial" w:cs="Arial"/>
                <w:bCs/>
                <w:sz w:val="20"/>
                <w:szCs w:val="20"/>
                <w:lang w:eastAsia="zh-CN"/>
              </w:rPr>
            </w:pPr>
          </w:p>
        </w:tc>
        <w:tc>
          <w:tcPr>
            <w:tcW w:w="1250" w:type="dxa"/>
          </w:tcPr>
          <w:p w14:paraId="6AF6801C"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0D9DB407" w14:textId="77777777" w:rsidR="00FE7303" w:rsidRPr="00031B96" w:rsidRDefault="00FE7303" w:rsidP="00FE7303">
            <w:pPr>
              <w:jc w:val="both"/>
              <w:rPr>
                <w:rFonts w:ascii="Arial" w:hAnsi="Arial" w:cs="Arial"/>
                <w:bCs/>
                <w:sz w:val="20"/>
                <w:szCs w:val="20"/>
                <w:lang w:eastAsia="zh-CN"/>
              </w:rPr>
            </w:pPr>
          </w:p>
        </w:tc>
      </w:tr>
      <w:tr w:rsidR="00FE7303" w:rsidRPr="00881242" w14:paraId="6CD171E2" w14:textId="77777777" w:rsidTr="00B5125E">
        <w:tc>
          <w:tcPr>
            <w:tcW w:w="1665" w:type="dxa"/>
            <w:shd w:val="clear" w:color="auto" w:fill="auto"/>
          </w:tcPr>
          <w:p w14:paraId="66760C23" w14:textId="77777777" w:rsidR="00FE7303" w:rsidRPr="00031B96" w:rsidRDefault="00FE7303" w:rsidP="00FE7303">
            <w:pPr>
              <w:jc w:val="both"/>
              <w:rPr>
                <w:rFonts w:ascii="Arial" w:hAnsi="Arial" w:cs="Arial"/>
                <w:bCs/>
                <w:sz w:val="20"/>
                <w:szCs w:val="20"/>
                <w:lang w:eastAsia="zh-CN"/>
              </w:rPr>
            </w:pPr>
          </w:p>
        </w:tc>
        <w:tc>
          <w:tcPr>
            <w:tcW w:w="1250" w:type="dxa"/>
          </w:tcPr>
          <w:p w14:paraId="59BC9885"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3333FF2F" w14:textId="77777777" w:rsidR="00FE7303" w:rsidRPr="00031B96" w:rsidRDefault="00FE7303" w:rsidP="00FE7303">
            <w:pPr>
              <w:jc w:val="both"/>
              <w:rPr>
                <w:rFonts w:ascii="Arial" w:hAnsi="Arial" w:cs="Arial"/>
                <w:bCs/>
                <w:sz w:val="20"/>
                <w:szCs w:val="20"/>
                <w:lang w:eastAsia="zh-CN"/>
              </w:rPr>
            </w:pPr>
          </w:p>
        </w:tc>
      </w:tr>
      <w:tr w:rsidR="00FE7303" w:rsidRPr="00881242" w14:paraId="0A9C1441" w14:textId="77777777" w:rsidTr="00B5125E">
        <w:tc>
          <w:tcPr>
            <w:tcW w:w="1665" w:type="dxa"/>
            <w:shd w:val="clear" w:color="auto" w:fill="auto"/>
          </w:tcPr>
          <w:p w14:paraId="3A0AD3B4" w14:textId="77777777" w:rsidR="00FE7303" w:rsidRPr="00031B96" w:rsidRDefault="00FE7303" w:rsidP="00FE7303">
            <w:pPr>
              <w:jc w:val="both"/>
              <w:rPr>
                <w:rFonts w:ascii="Arial" w:eastAsia="宋体" w:hAnsi="Arial" w:cs="Arial"/>
                <w:bCs/>
                <w:sz w:val="20"/>
                <w:szCs w:val="20"/>
                <w:lang w:eastAsia="zh-CN"/>
              </w:rPr>
            </w:pPr>
          </w:p>
        </w:tc>
        <w:tc>
          <w:tcPr>
            <w:tcW w:w="1250" w:type="dxa"/>
          </w:tcPr>
          <w:p w14:paraId="4C6869BF" w14:textId="77777777" w:rsidR="00FE7303" w:rsidRPr="00031B96" w:rsidRDefault="00FE7303" w:rsidP="00FE7303">
            <w:pPr>
              <w:jc w:val="both"/>
              <w:rPr>
                <w:rFonts w:ascii="Arial" w:hAnsi="Arial" w:cs="Arial"/>
                <w:bCs/>
                <w:sz w:val="20"/>
                <w:szCs w:val="20"/>
                <w:lang w:eastAsia="ko-KR"/>
              </w:rPr>
            </w:pPr>
          </w:p>
        </w:tc>
        <w:tc>
          <w:tcPr>
            <w:tcW w:w="7428" w:type="dxa"/>
            <w:shd w:val="clear" w:color="auto" w:fill="auto"/>
          </w:tcPr>
          <w:p w14:paraId="5CAD978E" w14:textId="77777777" w:rsidR="00FE7303" w:rsidRPr="00031B96" w:rsidRDefault="00FE7303" w:rsidP="00FE7303">
            <w:pPr>
              <w:jc w:val="both"/>
              <w:rPr>
                <w:rFonts w:ascii="Arial" w:hAnsi="Arial" w:cs="Arial"/>
                <w:bCs/>
                <w:sz w:val="20"/>
                <w:szCs w:val="20"/>
                <w:lang w:eastAsia="ko-KR"/>
              </w:rPr>
            </w:pPr>
          </w:p>
        </w:tc>
      </w:tr>
      <w:tr w:rsidR="00FE7303" w:rsidRPr="00881242" w14:paraId="4428C607" w14:textId="77777777" w:rsidTr="00B5125E">
        <w:tc>
          <w:tcPr>
            <w:tcW w:w="1665" w:type="dxa"/>
            <w:shd w:val="clear" w:color="auto" w:fill="auto"/>
          </w:tcPr>
          <w:p w14:paraId="20C1CA25" w14:textId="77777777" w:rsidR="00FE7303" w:rsidRPr="00066E68" w:rsidRDefault="00FE7303" w:rsidP="00FE7303">
            <w:pPr>
              <w:jc w:val="both"/>
              <w:rPr>
                <w:rFonts w:ascii="Arial" w:eastAsia="宋体" w:hAnsi="Arial" w:cs="Arial"/>
                <w:bCs/>
                <w:sz w:val="20"/>
                <w:szCs w:val="20"/>
                <w:lang w:eastAsia="zh-CN"/>
              </w:rPr>
            </w:pPr>
          </w:p>
        </w:tc>
        <w:tc>
          <w:tcPr>
            <w:tcW w:w="1250" w:type="dxa"/>
          </w:tcPr>
          <w:p w14:paraId="4574C0B0" w14:textId="77777777" w:rsidR="00FE7303" w:rsidRPr="00066E68" w:rsidRDefault="00FE7303" w:rsidP="00FE7303">
            <w:pPr>
              <w:jc w:val="both"/>
              <w:rPr>
                <w:rFonts w:ascii="Arial" w:eastAsia="宋体" w:hAnsi="Arial" w:cs="Arial"/>
                <w:bCs/>
                <w:sz w:val="20"/>
                <w:szCs w:val="20"/>
                <w:lang w:eastAsia="zh-CN"/>
              </w:rPr>
            </w:pPr>
          </w:p>
        </w:tc>
        <w:tc>
          <w:tcPr>
            <w:tcW w:w="7428" w:type="dxa"/>
            <w:shd w:val="clear" w:color="auto" w:fill="auto"/>
          </w:tcPr>
          <w:p w14:paraId="2B10F236" w14:textId="77777777" w:rsidR="00FE7303" w:rsidRPr="00066E68" w:rsidRDefault="00FE7303" w:rsidP="00FE7303">
            <w:pPr>
              <w:jc w:val="both"/>
              <w:rPr>
                <w:rFonts w:ascii="Arial" w:eastAsia="宋体" w:hAnsi="Arial" w:cs="Arial"/>
                <w:bCs/>
                <w:sz w:val="20"/>
                <w:szCs w:val="20"/>
                <w:lang w:eastAsia="zh-CN"/>
              </w:rPr>
            </w:pPr>
          </w:p>
        </w:tc>
      </w:tr>
      <w:tr w:rsidR="00FE7303" w:rsidRPr="00881242" w14:paraId="6F6DD08D" w14:textId="77777777" w:rsidTr="00B5125E">
        <w:tc>
          <w:tcPr>
            <w:tcW w:w="1665" w:type="dxa"/>
            <w:shd w:val="clear" w:color="auto" w:fill="auto"/>
          </w:tcPr>
          <w:p w14:paraId="6B41CE29" w14:textId="77777777" w:rsidR="00FE7303" w:rsidRPr="00224E03" w:rsidRDefault="00FE7303" w:rsidP="00FE7303">
            <w:pPr>
              <w:jc w:val="both"/>
              <w:rPr>
                <w:rFonts w:ascii="Arial" w:hAnsi="Arial" w:cs="Arial"/>
                <w:bCs/>
                <w:sz w:val="20"/>
                <w:szCs w:val="20"/>
              </w:rPr>
            </w:pPr>
          </w:p>
        </w:tc>
        <w:tc>
          <w:tcPr>
            <w:tcW w:w="1250" w:type="dxa"/>
          </w:tcPr>
          <w:p w14:paraId="568EF002" w14:textId="77777777" w:rsidR="00FE7303" w:rsidRPr="00224E03" w:rsidRDefault="00FE7303" w:rsidP="00FE7303">
            <w:pPr>
              <w:jc w:val="both"/>
              <w:rPr>
                <w:rFonts w:ascii="Arial" w:hAnsi="Arial" w:cs="Arial"/>
                <w:bCs/>
                <w:sz w:val="20"/>
                <w:szCs w:val="20"/>
              </w:rPr>
            </w:pPr>
          </w:p>
        </w:tc>
        <w:tc>
          <w:tcPr>
            <w:tcW w:w="7428" w:type="dxa"/>
            <w:shd w:val="clear" w:color="auto" w:fill="auto"/>
          </w:tcPr>
          <w:p w14:paraId="449A52F8" w14:textId="77777777" w:rsidR="00FE7303" w:rsidRPr="00224E03" w:rsidRDefault="00FE7303" w:rsidP="00FE7303">
            <w:pPr>
              <w:jc w:val="both"/>
              <w:rPr>
                <w:rFonts w:ascii="Arial" w:hAnsi="Arial" w:cs="Arial"/>
                <w:bCs/>
                <w:sz w:val="20"/>
                <w:szCs w:val="20"/>
              </w:rPr>
            </w:pPr>
          </w:p>
        </w:tc>
      </w:tr>
      <w:tr w:rsidR="00FE7303" w:rsidRPr="00881242" w14:paraId="3A7873A0" w14:textId="77777777" w:rsidTr="00B5125E">
        <w:tc>
          <w:tcPr>
            <w:tcW w:w="1665" w:type="dxa"/>
            <w:shd w:val="clear" w:color="auto" w:fill="auto"/>
          </w:tcPr>
          <w:p w14:paraId="62E6B6F8" w14:textId="77777777" w:rsidR="00FE7303" w:rsidRPr="00031B96" w:rsidRDefault="00FE7303" w:rsidP="00FE7303">
            <w:pPr>
              <w:jc w:val="both"/>
              <w:rPr>
                <w:rFonts w:ascii="Arial" w:hAnsi="Arial" w:cs="Arial"/>
                <w:bCs/>
                <w:sz w:val="20"/>
                <w:szCs w:val="20"/>
                <w:lang w:eastAsia="zh-CN"/>
              </w:rPr>
            </w:pPr>
          </w:p>
        </w:tc>
        <w:tc>
          <w:tcPr>
            <w:tcW w:w="1250" w:type="dxa"/>
          </w:tcPr>
          <w:p w14:paraId="48062AC6"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2FA3D03D" w14:textId="77777777" w:rsidR="00FE7303" w:rsidRPr="00031B96" w:rsidRDefault="00FE7303" w:rsidP="00FE7303">
            <w:pPr>
              <w:jc w:val="both"/>
              <w:rPr>
                <w:rFonts w:ascii="Arial" w:hAnsi="Arial" w:cs="Arial"/>
                <w:bCs/>
                <w:sz w:val="20"/>
                <w:szCs w:val="20"/>
                <w:lang w:eastAsia="zh-CN"/>
              </w:rPr>
            </w:pPr>
          </w:p>
        </w:tc>
      </w:tr>
      <w:tr w:rsidR="00FE7303" w:rsidRPr="00881242" w14:paraId="00BA1AD1" w14:textId="77777777" w:rsidTr="00B5125E">
        <w:tc>
          <w:tcPr>
            <w:tcW w:w="1665" w:type="dxa"/>
            <w:shd w:val="clear" w:color="auto" w:fill="auto"/>
          </w:tcPr>
          <w:p w14:paraId="39F89532" w14:textId="77777777" w:rsidR="00FE7303" w:rsidRPr="00031B96" w:rsidRDefault="00FE7303" w:rsidP="00FE7303">
            <w:pPr>
              <w:jc w:val="both"/>
              <w:rPr>
                <w:rFonts w:ascii="Arial" w:eastAsia="宋体" w:hAnsi="Arial" w:cs="Arial"/>
                <w:bCs/>
                <w:sz w:val="20"/>
                <w:szCs w:val="20"/>
                <w:lang w:eastAsia="zh-CN"/>
              </w:rPr>
            </w:pPr>
          </w:p>
        </w:tc>
        <w:tc>
          <w:tcPr>
            <w:tcW w:w="1250" w:type="dxa"/>
          </w:tcPr>
          <w:p w14:paraId="1080715D" w14:textId="77777777" w:rsidR="00FE7303" w:rsidRPr="00031B96" w:rsidRDefault="00FE7303" w:rsidP="00FE7303">
            <w:pPr>
              <w:jc w:val="both"/>
              <w:rPr>
                <w:rFonts w:ascii="Arial" w:eastAsia="宋体" w:hAnsi="Arial" w:cs="Arial"/>
                <w:bCs/>
                <w:sz w:val="20"/>
                <w:szCs w:val="20"/>
                <w:lang w:eastAsia="zh-CN"/>
              </w:rPr>
            </w:pPr>
          </w:p>
        </w:tc>
        <w:tc>
          <w:tcPr>
            <w:tcW w:w="7428" w:type="dxa"/>
            <w:shd w:val="clear" w:color="auto" w:fill="auto"/>
          </w:tcPr>
          <w:p w14:paraId="2A89BA3A" w14:textId="77777777" w:rsidR="00FE7303" w:rsidRPr="00031B96" w:rsidRDefault="00FE7303" w:rsidP="00FE7303">
            <w:pPr>
              <w:jc w:val="both"/>
              <w:rPr>
                <w:rFonts w:ascii="Arial" w:eastAsia="宋体" w:hAnsi="Arial" w:cs="Arial"/>
                <w:bCs/>
                <w:sz w:val="20"/>
                <w:szCs w:val="20"/>
                <w:lang w:eastAsia="zh-CN"/>
              </w:rPr>
            </w:pPr>
          </w:p>
        </w:tc>
      </w:tr>
      <w:tr w:rsidR="00FE7303" w:rsidRPr="00881242" w14:paraId="4BADA58B" w14:textId="77777777" w:rsidTr="00B5125E">
        <w:tc>
          <w:tcPr>
            <w:tcW w:w="1665" w:type="dxa"/>
            <w:shd w:val="clear" w:color="auto" w:fill="auto"/>
          </w:tcPr>
          <w:p w14:paraId="7EA36BEF" w14:textId="77777777" w:rsidR="00FE7303" w:rsidRPr="00031B96" w:rsidRDefault="00FE7303" w:rsidP="00FE7303">
            <w:pPr>
              <w:jc w:val="both"/>
              <w:rPr>
                <w:rFonts w:ascii="Arial" w:hAnsi="Arial" w:cs="Arial"/>
                <w:bCs/>
                <w:sz w:val="20"/>
                <w:szCs w:val="20"/>
                <w:lang w:eastAsia="zh-CN"/>
              </w:rPr>
            </w:pPr>
          </w:p>
        </w:tc>
        <w:tc>
          <w:tcPr>
            <w:tcW w:w="1250" w:type="dxa"/>
          </w:tcPr>
          <w:p w14:paraId="5E70AFE0"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24181A17" w14:textId="77777777" w:rsidR="00FE7303" w:rsidRPr="00031B96" w:rsidRDefault="00FE7303" w:rsidP="00FE7303">
            <w:pPr>
              <w:jc w:val="both"/>
              <w:rPr>
                <w:rFonts w:ascii="Arial" w:hAnsi="Arial" w:cs="Arial"/>
                <w:bCs/>
                <w:sz w:val="20"/>
                <w:szCs w:val="20"/>
                <w:lang w:eastAsia="zh-CN"/>
              </w:rPr>
            </w:pPr>
          </w:p>
        </w:tc>
      </w:tr>
      <w:tr w:rsidR="00FE7303" w:rsidRPr="00881242" w14:paraId="5B3DEB1E" w14:textId="77777777" w:rsidTr="00B5125E">
        <w:tc>
          <w:tcPr>
            <w:tcW w:w="1665" w:type="dxa"/>
            <w:shd w:val="clear" w:color="auto" w:fill="auto"/>
          </w:tcPr>
          <w:p w14:paraId="5FB4A062" w14:textId="77777777" w:rsidR="00FE7303" w:rsidRPr="00031B96" w:rsidRDefault="00FE7303" w:rsidP="00FE7303">
            <w:pPr>
              <w:jc w:val="both"/>
              <w:rPr>
                <w:rFonts w:ascii="Arial" w:hAnsi="Arial" w:cs="Arial"/>
                <w:bCs/>
                <w:sz w:val="20"/>
                <w:szCs w:val="20"/>
                <w:lang w:eastAsia="zh-CN"/>
              </w:rPr>
            </w:pPr>
          </w:p>
        </w:tc>
        <w:tc>
          <w:tcPr>
            <w:tcW w:w="1250" w:type="dxa"/>
          </w:tcPr>
          <w:p w14:paraId="2F79B61B"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6B4BEFDD" w14:textId="77777777" w:rsidR="00FE7303" w:rsidRPr="00031B96" w:rsidRDefault="00FE7303" w:rsidP="00FE7303">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afc"/>
        <w:numPr>
          <w:ilvl w:val="0"/>
          <w:numId w:val="11"/>
        </w:numPr>
        <w:spacing w:after="120"/>
        <w:ind w:left="1560" w:hanging="1560"/>
        <w:jc w:val="both"/>
        <w:rPr>
          <w:rFonts w:ascii="Arial" w:hAnsi="Arial" w:cs="Arial"/>
          <w:b/>
          <w:bCs/>
        </w:rPr>
      </w:pPr>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250"/>
        <w:gridCol w:w="7427"/>
      </w:tblGrid>
      <w:tr w:rsidR="00200796" w:rsidRPr="00881242" w14:paraId="0A30DDEE" w14:textId="77777777" w:rsidTr="00B5125E">
        <w:tc>
          <w:tcPr>
            <w:tcW w:w="166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7"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B5125E">
        <w:tc>
          <w:tcPr>
            <w:tcW w:w="1666" w:type="dxa"/>
            <w:shd w:val="clear" w:color="auto" w:fill="auto"/>
          </w:tcPr>
          <w:p w14:paraId="0FBEB3C1" w14:textId="05F172E7" w:rsidR="00200796"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1250" w:type="dxa"/>
          </w:tcPr>
          <w:p w14:paraId="2202A0BF" w14:textId="62808DC3" w:rsidR="00200796"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w:t>
            </w:r>
          </w:p>
        </w:tc>
        <w:tc>
          <w:tcPr>
            <w:tcW w:w="7427" w:type="dxa"/>
            <w:shd w:val="clear" w:color="auto" w:fill="auto"/>
          </w:tcPr>
          <w:p w14:paraId="59DD8A9D" w14:textId="216C81B8" w:rsidR="00200796"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T</w:t>
            </w:r>
            <w:r>
              <w:rPr>
                <w:rFonts w:ascii="Arial" w:eastAsia="宋体"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p>
        </w:tc>
      </w:tr>
      <w:tr w:rsidR="00200796" w:rsidRPr="00881242" w14:paraId="059350D2" w14:textId="77777777" w:rsidTr="00B5125E">
        <w:tc>
          <w:tcPr>
            <w:tcW w:w="1666" w:type="dxa"/>
            <w:shd w:val="clear" w:color="auto" w:fill="auto"/>
          </w:tcPr>
          <w:p w14:paraId="739504BB" w14:textId="471F9D7F"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36E37232" w14:textId="05DC487C"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No</w:t>
            </w:r>
          </w:p>
        </w:tc>
        <w:tc>
          <w:tcPr>
            <w:tcW w:w="7427" w:type="dxa"/>
            <w:shd w:val="clear" w:color="auto" w:fill="auto"/>
          </w:tcPr>
          <w:p w14:paraId="4EA0B02B" w14:textId="026CA4D2" w:rsidR="00200796" w:rsidRPr="00031B96" w:rsidRDefault="00217FA1" w:rsidP="008702E6">
            <w:pPr>
              <w:jc w:val="both"/>
              <w:rPr>
                <w:rFonts w:ascii="Arial" w:hAnsi="Arial" w:cs="Arial"/>
                <w:bCs/>
                <w:sz w:val="20"/>
                <w:szCs w:val="20"/>
                <w:lang w:eastAsia="zh-CN"/>
              </w:rPr>
            </w:pPr>
            <w:r>
              <w:rPr>
                <w:rFonts w:ascii="Arial" w:hAnsi="Arial" w:cs="Arial"/>
                <w:bCs/>
                <w:sz w:val="20"/>
                <w:szCs w:val="20"/>
                <w:lang w:eastAsia="zh-CN"/>
              </w:rPr>
              <w:t xml:space="preserve">We do not think it is necessary to suspend the use of CN-assigned subgroup during emergency </w:t>
            </w:r>
            <w:r w:rsidR="009A6F47">
              <w:rPr>
                <w:rFonts w:ascii="Arial" w:hAnsi="Arial" w:cs="Arial"/>
                <w:bCs/>
                <w:sz w:val="20"/>
                <w:szCs w:val="20"/>
                <w:lang w:eastAsia="zh-CN"/>
              </w:rPr>
              <w:t xml:space="preserve">service, because it does not </w:t>
            </w:r>
            <w:r w:rsidR="004C01BA">
              <w:rPr>
                <w:rFonts w:ascii="Arial" w:hAnsi="Arial" w:cs="Arial"/>
                <w:bCs/>
                <w:sz w:val="20"/>
                <w:szCs w:val="20"/>
                <w:lang w:eastAsia="zh-CN"/>
              </w:rPr>
              <w:t>affect UE’s access latency.</w:t>
            </w:r>
          </w:p>
        </w:tc>
      </w:tr>
      <w:tr w:rsidR="00FE7303" w:rsidRPr="00881242" w14:paraId="0549D7F1" w14:textId="77777777" w:rsidTr="00B5125E">
        <w:tc>
          <w:tcPr>
            <w:tcW w:w="1666" w:type="dxa"/>
            <w:shd w:val="clear" w:color="auto" w:fill="auto"/>
          </w:tcPr>
          <w:p w14:paraId="7F902AAD" w14:textId="41E1F507" w:rsidR="00FE7303" w:rsidRPr="00031B96" w:rsidRDefault="00FE7303" w:rsidP="00FE7303">
            <w:pPr>
              <w:jc w:val="both"/>
              <w:rPr>
                <w:rFonts w:ascii="Arial" w:hAnsi="Arial" w:cs="Arial"/>
                <w:bCs/>
                <w:sz w:val="20"/>
                <w:szCs w:val="20"/>
                <w:lang w:eastAsia="ko-KR"/>
              </w:rPr>
            </w:pPr>
            <w:r>
              <w:rPr>
                <w:rFonts w:ascii="Arial" w:eastAsia="宋体" w:hAnsi="Arial" w:cs="Arial"/>
                <w:bCs/>
                <w:sz w:val="20"/>
                <w:szCs w:val="20"/>
                <w:lang w:eastAsia="zh-CN"/>
              </w:rPr>
              <w:t>vivo</w:t>
            </w:r>
          </w:p>
        </w:tc>
        <w:tc>
          <w:tcPr>
            <w:tcW w:w="1250" w:type="dxa"/>
          </w:tcPr>
          <w:p w14:paraId="58C23D5C" w14:textId="4BD97A0C" w:rsidR="00FE7303" w:rsidRPr="00031B96" w:rsidRDefault="003358AF" w:rsidP="00FE7303">
            <w:pPr>
              <w:jc w:val="both"/>
              <w:rPr>
                <w:rFonts w:ascii="Arial" w:hAnsi="Arial" w:cs="Arial"/>
                <w:bCs/>
                <w:sz w:val="20"/>
                <w:szCs w:val="20"/>
                <w:lang w:eastAsia="zh-CN"/>
              </w:rPr>
            </w:pPr>
            <w:r>
              <w:rPr>
                <w:rFonts w:ascii="Arial" w:eastAsia="宋体" w:hAnsi="Arial" w:cs="Arial"/>
                <w:bCs/>
                <w:sz w:val="20"/>
                <w:szCs w:val="20"/>
                <w:lang w:eastAsia="zh-CN"/>
              </w:rPr>
              <w:t>Yes, if observation 3 is agreeable</w:t>
            </w:r>
          </w:p>
        </w:tc>
        <w:tc>
          <w:tcPr>
            <w:tcW w:w="7427" w:type="dxa"/>
            <w:shd w:val="clear" w:color="auto" w:fill="auto"/>
          </w:tcPr>
          <w:p w14:paraId="2EB8DED8" w14:textId="01B6DD60"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 xml:space="preserve">In our understanding, the </w:t>
            </w:r>
            <w:r w:rsidRPr="008B7E94">
              <w:rPr>
                <w:rFonts w:ascii="Arial" w:eastAsia="宋体" w:hAnsi="Arial" w:cs="Arial"/>
                <w:bCs/>
                <w:sz w:val="20"/>
                <w:szCs w:val="20"/>
                <w:lang w:eastAsia="zh-CN"/>
              </w:rPr>
              <w:t>premise</w:t>
            </w:r>
            <w:r>
              <w:rPr>
                <w:rFonts w:ascii="Arial" w:eastAsia="宋体" w:hAnsi="Arial" w:cs="Arial"/>
                <w:bCs/>
                <w:sz w:val="20"/>
                <w:szCs w:val="20"/>
                <w:lang w:eastAsia="zh-CN"/>
              </w:rPr>
              <w:t xml:space="preserve"> of UE going back to use UE_ID based subgrouping from CN assigned subgrouping is that the UE and the network </w:t>
            </w:r>
            <w:r w:rsidRPr="0003434F">
              <w:rPr>
                <w:rFonts w:ascii="Arial" w:eastAsia="宋体" w:hAnsi="Arial" w:cs="Arial"/>
                <w:bCs/>
                <w:sz w:val="20"/>
                <w:szCs w:val="20"/>
                <w:lang w:eastAsia="zh-CN"/>
              </w:rPr>
              <w:t>ha</w:t>
            </w:r>
            <w:r>
              <w:rPr>
                <w:rFonts w:ascii="Arial" w:eastAsia="宋体" w:hAnsi="Arial" w:cs="Arial"/>
                <w:bCs/>
                <w:sz w:val="20"/>
                <w:szCs w:val="20"/>
                <w:lang w:eastAsia="zh-CN"/>
              </w:rPr>
              <w:t>ve</w:t>
            </w:r>
            <w:r w:rsidRPr="0003434F">
              <w:rPr>
                <w:rFonts w:ascii="Arial" w:eastAsia="宋体" w:hAnsi="Arial" w:cs="Arial"/>
                <w:bCs/>
                <w:sz w:val="20"/>
                <w:szCs w:val="20"/>
                <w:lang w:eastAsia="zh-CN"/>
              </w:rPr>
              <w:t xml:space="preserve"> successfully established</w:t>
            </w:r>
            <w:r>
              <w:rPr>
                <w:rFonts w:ascii="Arial" w:eastAsia="宋体" w:hAnsi="Arial" w:cs="Arial"/>
                <w:bCs/>
                <w:sz w:val="20"/>
                <w:szCs w:val="20"/>
                <w:lang w:eastAsia="zh-CN"/>
              </w:rPr>
              <w:t xml:space="preserve"> the</w:t>
            </w:r>
            <w:r w:rsidRPr="0003434F">
              <w:rPr>
                <w:rFonts w:ascii="Arial" w:eastAsia="宋体" w:hAnsi="Arial" w:cs="Arial"/>
                <w:bCs/>
                <w:sz w:val="20"/>
                <w:szCs w:val="20"/>
                <w:lang w:eastAsia="zh-CN"/>
              </w:rPr>
              <w:t xml:space="preserve"> emergency PDU session</w:t>
            </w:r>
            <w:r>
              <w:rPr>
                <w:rFonts w:ascii="Arial" w:eastAsia="宋体" w:hAnsi="Arial" w:cs="Arial"/>
                <w:bCs/>
                <w:sz w:val="20"/>
                <w:szCs w:val="20"/>
                <w:lang w:eastAsia="zh-CN"/>
              </w:rPr>
              <w:t xml:space="preserve">. Hence </w:t>
            </w:r>
            <w:r w:rsidR="005A107D">
              <w:rPr>
                <w:rFonts w:ascii="Arial" w:eastAsia="宋体" w:hAnsi="Arial" w:cs="Arial"/>
                <w:bCs/>
                <w:sz w:val="20"/>
                <w:szCs w:val="20"/>
                <w:lang w:eastAsia="zh-CN"/>
              </w:rPr>
              <w:t xml:space="preserve">both </w:t>
            </w:r>
            <w:r>
              <w:rPr>
                <w:rFonts w:ascii="Arial" w:eastAsia="宋体" w:hAnsi="Arial" w:cs="Arial"/>
                <w:bCs/>
                <w:sz w:val="20"/>
                <w:szCs w:val="20"/>
                <w:lang w:eastAsia="zh-CN"/>
              </w:rPr>
              <w:t xml:space="preserve">the UE and the network know the UE will stop using CN assigned subgroup.  And after the emergence PDU session establish procedure, RAN will send paging no matter for normal service or emergency service using PEI and UE ID based subgrouping. </w:t>
            </w:r>
          </w:p>
        </w:tc>
      </w:tr>
      <w:tr w:rsidR="00B5125E" w:rsidRPr="00881242" w14:paraId="500D13D4" w14:textId="77777777" w:rsidTr="00B5125E">
        <w:tc>
          <w:tcPr>
            <w:tcW w:w="1666" w:type="dxa"/>
            <w:shd w:val="clear" w:color="auto" w:fill="auto"/>
          </w:tcPr>
          <w:p w14:paraId="7CEDF95C" w14:textId="3A6B5FB0" w:rsidR="00B5125E" w:rsidRPr="00031B96" w:rsidRDefault="00B5125E" w:rsidP="00B5125E">
            <w:pPr>
              <w:jc w:val="both"/>
              <w:rPr>
                <w:rFonts w:ascii="Arial" w:eastAsia="宋体" w:hAnsi="Arial" w:cs="Arial"/>
                <w:bCs/>
                <w:sz w:val="20"/>
                <w:szCs w:val="20"/>
                <w:lang w:eastAsia="zh-CN"/>
              </w:rPr>
            </w:pPr>
            <w:bookmarkStart w:id="5" w:name="_GoBack" w:colFirst="0" w:colLast="2"/>
            <w:r>
              <w:rPr>
                <w:rFonts w:ascii="Arial" w:eastAsia="宋体" w:hAnsi="Arial" w:cs="Arial"/>
                <w:bCs/>
                <w:sz w:val="20"/>
                <w:szCs w:val="20"/>
                <w:lang w:eastAsia="zh-CN"/>
              </w:rPr>
              <w:t>OPPO</w:t>
            </w:r>
          </w:p>
        </w:tc>
        <w:tc>
          <w:tcPr>
            <w:tcW w:w="1250" w:type="dxa"/>
          </w:tcPr>
          <w:p w14:paraId="50844332" w14:textId="4442B608" w:rsidR="00B5125E" w:rsidRPr="00031B96" w:rsidRDefault="00B5125E" w:rsidP="00B5125E">
            <w:pPr>
              <w:jc w:val="both"/>
              <w:rPr>
                <w:rFonts w:ascii="Arial" w:hAnsi="Arial" w:cs="Arial"/>
                <w:bCs/>
                <w:sz w:val="20"/>
                <w:szCs w:val="20"/>
                <w:lang w:eastAsia="ko-KR"/>
              </w:rPr>
            </w:pPr>
            <w:r>
              <w:rPr>
                <w:rFonts w:ascii="Arial" w:eastAsia="宋体" w:hAnsi="Arial" w:cs="Arial"/>
                <w:bCs/>
                <w:sz w:val="20"/>
                <w:szCs w:val="20"/>
                <w:lang w:eastAsia="zh-CN"/>
              </w:rPr>
              <w:t>-</w:t>
            </w:r>
          </w:p>
        </w:tc>
        <w:tc>
          <w:tcPr>
            <w:tcW w:w="7427" w:type="dxa"/>
            <w:shd w:val="clear" w:color="auto" w:fill="auto"/>
          </w:tcPr>
          <w:p w14:paraId="7D12A9E8" w14:textId="4E4E3B9B" w:rsidR="00B5125E" w:rsidRPr="00031B96" w:rsidRDefault="00B5125E" w:rsidP="00B5125E">
            <w:pPr>
              <w:jc w:val="both"/>
              <w:rPr>
                <w:rFonts w:ascii="Arial" w:hAnsi="Arial" w:cs="Arial"/>
                <w:bCs/>
                <w:sz w:val="20"/>
                <w:szCs w:val="20"/>
                <w:lang w:eastAsia="ko-KR"/>
              </w:rPr>
            </w:pPr>
            <w:r>
              <w:rPr>
                <w:rFonts w:ascii="Arial" w:eastAsia="宋体" w:hAnsi="Arial" w:cs="Arial"/>
                <w:bCs/>
                <w:sz w:val="20"/>
                <w:szCs w:val="20"/>
                <w:lang w:eastAsia="zh-CN"/>
              </w:rPr>
              <w:t xml:space="preserve">See our comments to observation 4. We are not sure </w:t>
            </w:r>
            <w:proofErr w:type="gramStart"/>
            <w:r>
              <w:rPr>
                <w:rFonts w:ascii="Arial" w:eastAsia="宋体" w:hAnsi="Arial" w:cs="Arial"/>
                <w:bCs/>
                <w:sz w:val="20"/>
                <w:szCs w:val="20"/>
                <w:lang w:eastAsia="zh-CN"/>
              </w:rPr>
              <w:t>what is the intention to differentiate the two subgrouping methods as subgrouping as such does not introduce any latency to paging</w:t>
            </w:r>
            <w:proofErr w:type="gramEnd"/>
            <w:r>
              <w:rPr>
                <w:rFonts w:ascii="Arial" w:eastAsia="宋体" w:hAnsi="Arial" w:cs="Arial"/>
                <w:bCs/>
                <w:sz w:val="20"/>
                <w:szCs w:val="20"/>
                <w:lang w:eastAsia="zh-CN"/>
              </w:rPr>
              <w:t>. Or was the intention to stop using PEI for emergency PDU session?</w:t>
            </w:r>
          </w:p>
        </w:tc>
      </w:tr>
      <w:bookmarkEnd w:id="5"/>
      <w:tr w:rsidR="00FE7303" w:rsidRPr="00881242" w14:paraId="5F498FB2" w14:textId="77777777" w:rsidTr="00B5125E">
        <w:tc>
          <w:tcPr>
            <w:tcW w:w="1666" w:type="dxa"/>
            <w:shd w:val="clear" w:color="auto" w:fill="auto"/>
          </w:tcPr>
          <w:p w14:paraId="20BE913F" w14:textId="77777777" w:rsidR="00FE7303" w:rsidRPr="00031B96" w:rsidRDefault="00FE7303" w:rsidP="00FE7303">
            <w:pPr>
              <w:jc w:val="both"/>
              <w:rPr>
                <w:rFonts w:ascii="Arial" w:eastAsia="宋体" w:hAnsi="Arial" w:cs="Arial"/>
                <w:bCs/>
                <w:sz w:val="20"/>
                <w:szCs w:val="20"/>
                <w:lang w:eastAsia="zh-CN"/>
              </w:rPr>
            </w:pPr>
          </w:p>
        </w:tc>
        <w:tc>
          <w:tcPr>
            <w:tcW w:w="1250" w:type="dxa"/>
          </w:tcPr>
          <w:p w14:paraId="49D6E093"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53723434" w14:textId="77777777" w:rsidR="00FE7303" w:rsidRPr="00031B96" w:rsidRDefault="00FE7303" w:rsidP="00FE7303">
            <w:pPr>
              <w:jc w:val="both"/>
              <w:rPr>
                <w:rFonts w:ascii="Arial" w:hAnsi="Arial" w:cs="Arial"/>
                <w:bCs/>
                <w:sz w:val="20"/>
                <w:szCs w:val="20"/>
                <w:lang w:eastAsia="zh-CN"/>
              </w:rPr>
            </w:pPr>
          </w:p>
        </w:tc>
      </w:tr>
      <w:tr w:rsidR="00FE7303" w:rsidRPr="00881242" w14:paraId="66AE69AE" w14:textId="77777777" w:rsidTr="00B5125E">
        <w:tc>
          <w:tcPr>
            <w:tcW w:w="1666" w:type="dxa"/>
            <w:shd w:val="clear" w:color="auto" w:fill="auto"/>
          </w:tcPr>
          <w:p w14:paraId="241A9395" w14:textId="77777777" w:rsidR="00FE7303" w:rsidRPr="00031B96" w:rsidRDefault="00FE7303" w:rsidP="00FE7303">
            <w:pPr>
              <w:jc w:val="both"/>
              <w:rPr>
                <w:rFonts w:ascii="Arial" w:hAnsi="Arial" w:cs="Arial"/>
                <w:bCs/>
                <w:sz w:val="20"/>
                <w:szCs w:val="20"/>
                <w:lang w:eastAsia="zh-CN"/>
              </w:rPr>
            </w:pPr>
          </w:p>
        </w:tc>
        <w:tc>
          <w:tcPr>
            <w:tcW w:w="1250" w:type="dxa"/>
          </w:tcPr>
          <w:p w14:paraId="2A9C6E88"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4E49221C" w14:textId="77777777" w:rsidR="00FE7303" w:rsidRPr="00031B96" w:rsidRDefault="00FE7303" w:rsidP="00FE7303">
            <w:pPr>
              <w:jc w:val="both"/>
              <w:rPr>
                <w:rFonts w:ascii="Arial" w:hAnsi="Arial" w:cs="Arial"/>
                <w:bCs/>
                <w:sz w:val="20"/>
                <w:szCs w:val="20"/>
                <w:lang w:eastAsia="zh-CN"/>
              </w:rPr>
            </w:pPr>
          </w:p>
        </w:tc>
      </w:tr>
      <w:tr w:rsidR="00FE7303" w:rsidRPr="00881242" w14:paraId="6E6A054D" w14:textId="77777777" w:rsidTr="00B5125E">
        <w:tc>
          <w:tcPr>
            <w:tcW w:w="1666" w:type="dxa"/>
            <w:shd w:val="clear" w:color="auto" w:fill="auto"/>
          </w:tcPr>
          <w:p w14:paraId="4C192C6D" w14:textId="77777777" w:rsidR="00FE7303" w:rsidRPr="00031B96" w:rsidRDefault="00FE7303" w:rsidP="00FE7303">
            <w:pPr>
              <w:jc w:val="both"/>
              <w:rPr>
                <w:rFonts w:ascii="Arial" w:hAnsi="Arial" w:cs="Arial"/>
                <w:bCs/>
                <w:sz w:val="20"/>
                <w:szCs w:val="20"/>
                <w:lang w:eastAsia="zh-CN"/>
              </w:rPr>
            </w:pPr>
          </w:p>
        </w:tc>
        <w:tc>
          <w:tcPr>
            <w:tcW w:w="1250" w:type="dxa"/>
          </w:tcPr>
          <w:p w14:paraId="7CCA20DE"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715BEB97" w14:textId="77777777" w:rsidR="00FE7303" w:rsidRPr="00031B96" w:rsidRDefault="00FE7303" w:rsidP="00FE7303">
            <w:pPr>
              <w:jc w:val="both"/>
              <w:rPr>
                <w:rFonts w:ascii="Arial" w:hAnsi="Arial" w:cs="Arial"/>
                <w:bCs/>
                <w:sz w:val="20"/>
                <w:szCs w:val="20"/>
                <w:lang w:eastAsia="zh-CN"/>
              </w:rPr>
            </w:pPr>
          </w:p>
        </w:tc>
      </w:tr>
      <w:tr w:rsidR="00FE7303" w:rsidRPr="00881242" w14:paraId="1DD4E1BD" w14:textId="77777777" w:rsidTr="00B5125E">
        <w:tc>
          <w:tcPr>
            <w:tcW w:w="1666" w:type="dxa"/>
            <w:shd w:val="clear" w:color="auto" w:fill="auto"/>
          </w:tcPr>
          <w:p w14:paraId="745A4824" w14:textId="77777777" w:rsidR="00FE7303" w:rsidRPr="00031B96" w:rsidRDefault="00FE7303" w:rsidP="00FE7303">
            <w:pPr>
              <w:jc w:val="both"/>
              <w:rPr>
                <w:rFonts w:ascii="Arial" w:eastAsia="宋体" w:hAnsi="Arial" w:cs="Arial"/>
                <w:bCs/>
                <w:sz w:val="20"/>
                <w:szCs w:val="20"/>
                <w:lang w:eastAsia="zh-CN"/>
              </w:rPr>
            </w:pPr>
          </w:p>
        </w:tc>
        <w:tc>
          <w:tcPr>
            <w:tcW w:w="1250" w:type="dxa"/>
          </w:tcPr>
          <w:p w14:paraId="468E7FF1" w14:textId="77777777" w:rsidR="00FE7303" w:rsidRPr="00031B96" w:rsidRDefault="00FE7303" w:rsidP="00FE7303">
            <w:pPr>
              <w:jc w:val="both"/>
              <w:rPr>
                <w:rFonts w:ascii="Arial" w:hAnsi="Arial" w:cs="Arial"/>
                <w:bCs/>
                <w:sz w:val="20"/>
                <w:szCs w:val="20"/>
                <w:lang w:eastAsia="ko-KR"/>
              </w:rPr>
            </w:pPr>
          </w:p>
        </w:tc>
        <w:tc>
          <w:tcPr>
            <w:tcW w:w="7427" w:type="dxa"/>
            <w:shd w:val="clear" w:color="auto" w:fill="auto"/>
          </w:tcPr>
          <w:p w14:paraId="63CF2BEC" w14:textId="77777777" w:rsidR="00FE7303" w:rsidRPr="00031B96" w:rsidRDefault="00FE7303" w:rsidP="00FE7303">
            <w:pPr>
              <w:jc w:val="both"/>
              <w:rPr>
                <w:rFonts w:ascii="Arial" w:hAnsi="Arial" w:cs="Arial"/>
                <w:bCs/>
                <w:sz w:val="20"/>
                <w:szCs w:val="20"/>
                <w:lang w:eastAsia="ko-KR"/>
              </w:rPr>
            </w:pPr>
          </w:p>
        </w:tc>
      </w:tr>
      <w:tr w:rsidR="00FE7303" w:rsidRPr="00881242" w14:paraId="5CE9FBB0" w14:textId="77777777" w:rsidTr="00B5125E">
        <w:tc>
          <w:tcPr>
            <w:tcW w:w="1666" w:type="dxa"/>
            <w:shd w:val="clear" w:color="auto" w:fill="auto"/>
          </w:tcPr>
          <w:p w14:paraId="0AE4E3CF" w14:textId="77777777" w:rsidR="00FE7303" w:rsidRPr="00066E68" w:rsidRDefault="00FE7303" w:rsidP="00FE7303">
            <w:pPr>
              <w:jc w:val="both"/>
              <w:rPr>
                <w:rFonts w:ascii="Arial" w:eastAsia="宋体" w:hAnsi="Arial" w:cs="Arial"/>
                <w:bCs/>
                <w:sz w:val="20"/>
                <w:szCs w:val="20"/>
                <w:lang w:eastAsia="zh-CN"/>
              </w:rPr>
            </w:pPr>
          </w:p>
        </w:tc>
        <w:tc>
          <w:tcPr>
            <w:tcW w:w="1250" w:type="dxa"/>
          </w:tcPr>
          <w:p w14:paraId="0A042F01" w14:textId="77777777" w:rsidR="00FE7303" w:rsidRPr="00066E68" w:rsidRDefault="00FE7303" w:rsidP="00FE7303">
            <w:pPr>
              <w:jc w:val="both"/>
              <w:rPr>
                <w:rFonts w:ascii="Arial" w:eastAsia="宋体" w:hAnsi="Arial" w:cs="Arial"/>
                <w:bCs/>
                <w:sz w:val="20"/>
                <w:szCs w:val="20"/>
                <w:lang w:eastAsia="zh-CN"/>
              </w:rPr>
            </w:pPr>
          </w:p>
        </w:tc>
        <w:tc>
          <w:tcPr>
            <w:tcW w:w="7427" w:type="dxa"/>
            <w:shd w:val="clear" w:color="auto" w:fill="auto"/>
          </w:tcPr>
          <w:p w14:paraId="5D8BF2AF" w14:textId="77777777" w:rsidR="00FE7303" w:rsidRPr="00066E68" w:rsidRDefault="00FE7303" w:rsidP="00FE7303">
            <w:pPr>
              <w:jc w:val="both"/>
              <w:rPr>
                <w:rFonts w:ascii="Arial" w:eastAsia="宋体" w:hAnsi="Arial" w:cs="Arial"/>
                <w:bCs/>
                <w:sz w:val="20"/>
                <w:szCs w:val="20"/>
                <w:lang w:eastAsia="zh-CN"/>
              </w:rPr>
            </w:pPr>
          </w:p>
        </w:tc>
      </w:tr>
      <w:tr w:rsidR="00FE7303" w:rsidRPr="00881242" w14:paraId="5A1E7EC0" w14:textId="77777777" w:rsidTr="00B5125E">
        <w:tc>
          <w:tcPr>
            <w:tcW w:w="1666" w:type="dxa"/>
            <w:shd w:val="clear" w:color="auto" w:fill="auto"/>
          </w:tcPr>
          <w:p w14:paraId="17698028" w14:textId="77777777" w:rsidR="00FE7303" w:rsidRPr="00224E03" w:rsidRDefault="00FE7303" w:rsidP="00FE7303">
            <w:pPr>
              <w:jc w:val="both"/>
              <w:rPr>
                <w:rFonts w:ascii="Arial" w:hAnsi="Arial" w:cs="Arial"/>
                <w:bCs/>
                <w:sz w:val="20"/>
                <w:szCs w:val="20"/>
              </w:rPr>
            </w:pPr>
          </w:p>
        </w:tc>
        <w:tc>
          <w:tcPr>
            <w:tcW w:w="1250" w:type="dxa"/>
          </w:tcPr>
          <w:p w14:paraId="4566439D" w14:textId="77777777" w:rsidR="00FE7303" w:rsidRPr="00224E03" w:rsidRDefault="00FE7303" w:rsidP="00FE7303">
            <w:pPr>
              <w:jc w:val="both"/>
              <w:rPr>
                <w:rFonts w:ascii="Arial" w:hAnsi="Arial" w:cs="Arial"/>
                <w:bCs/>
                <w:sz w:val="20"/>
                <w:szCs w:val="20"/>
              </w:rPr>
            </w:pPr>
          </w:p>
        </w:tc>
        <w:tc>
          <w:tcPr>
            <w:tcW w:w="7427" w:type="dxa"/>
            <w:shd w:val="clear" w:color="auto" w:fill="auto"/>
          </w:tcPr>
          <w:p w14:paraId="7F3CCA01" w14:textId="77777777" w:rsidR="00FE7303" w:rsidRPr="00224E03" w:rsidRDefault="00FE7303" w:rsidP="00FE7303">
            <w:pPr>
              <w:jc w:val="both"/>
              <w:rPr>
                <w:rFonts w:ascii="Arial" w:hAnsi="Arial" w:cs="Arial"/>
                <w:bCs/>
                <w:sz w:val="20"/>
                <w:szCs w:val="20"/>
              </w:rPr>
            </w:pPr>
          </w:p>
        </w:tc>
      </w:tr>
      <w:tr w:rsidR="00FE7303" w:rsidRPr="00881242" w14:paraId="0A85EED1" w14:textId="77777777" w:rsidTr="00B5125E">
        <w:tc>
          <w:tcPr>
            <w:tcW w:w="1666" w:type="dxa"/>
            <w:shd w:val="clear" w:color="auto" w:fill="auto"/>
          </w:tcPr>
          <w:p w14:paraId="5EF1654A" w14:textId="77777777" w:rsidR="00FE7303" w:rsidRPr="00031B96" w:rsidRDefault="00FE7303" w:rsidP="00FE7303">
            <w:pPr>
              <w:jc w:val="both"/>
              <w:rPr>
                <w:rFonts w:ascii="Arial" w:hAnsi="Arial" w:cs="Arial"/>
                <w:bCs/>
                <w:sz w:val="20"/>
                <w:szCs w:val="20"/>
                <w:lang w:eastAsia="zh-CN"/>
              </w:rPr>
            </w:pPr>
          </w:p>
        </w:tc>
        <w:tc>
          <w:tcPr>
            <w:tcW w:w="1250" w:type="dxa"/>
          </w:tcPr>
          <w:p w14:paraId="6DC7A40B"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1EED23DF" w14:textId="77777777" w:rsidR="00FE7303" w:rsidRPr="00031B96" w:rsidRDefault="00FE7303" w:rsidP="00FE7303">
            <w:pPr>
              <w:jc w:val="both"/>
              <w:rPr>
                <w:rFonts w:ascii="Arial" w:hAnsi="Arial" w:cs="Arial"/>
                <w:bCs/>
                <w:sz w:val="20"/>
                <w:szCs w:val="20"/>
                <w:lang w:eastAsia="zh-CN"/>
              </w:rPr>
            </w:pPr>
          </w:p>
        </w:tc>
      </w:tr>
      <w:tr w:rsidR="00FE7303" w:rsidRPr="00881242" w14:paraId="76F93F77" w14:textId="77777777" w:rsidTr="00B5125E">
        <w:tc>
          <w:tcPr>
            <w:tcW w:w="1666" w:type="dxa"/>
            <w:shd w:val="clear" w:color="auto" w:fill="auto"/>
          </w:tcPr>
          <w:p w14:paraId="4F27825F" w14:textId="77777777" w:rsidR="00FE7303" w:rsidRPr="00031B96" w:rsidRDefault="00FE7303" w:rsidP="00FE7303">
            <w:pPr>
              <w:jc w:val="both"/>
              <w:rPr>
                <w:rFonts w:ascii="Arial" w:eastAsia="宋体" w:hAnsi="Arial" w:cs="Arial"/>
                <w:bCs/>
                <w:sz w:val="20"/>
                <w:szCs w:val="20"/>
                <w:lang w:eastAsia="zh-CN"/>
              </w:rPr>
            </w:pPr>
          </w:p>
        </w:tc>
        <w:tc>
          <w:tcPr>
            <w:tcW w:w="1250" w:type="dxa"/>
          </w:tcPr>
          <w:p w14:paraId="39C14410" w14:textId="77777777" w:rsidR="00FE7303" w:rsidRPr="00031B96" w:rsidRDefault="00FE7303" w:rsidP="00FE7303">
            <w:pPr>
              <w:jc w:val="both"/>
              <w:rPr>
                <w:rFonts w:ascii="Arial" w:eastAsia="宋体" w:hAnsi="Arial" w:cs="Arial"/>
                <w:bCs/>
                <w:sz w:val="20"/>
                <w:szCs w:val="20"/>
                <w:lang w:eastAsia="zh-CN"/>
              </w:rPr>
            </w:pPr>
          </w:p>
        </w:tc>
        <w:tc>
          <w:tcPr>
            <w:tcW w:w="7427" w:type="dxa"/>
            <w:shd w:val="clear" w:color="auto" w:fill="auto"/>
          </w:tcPr>
          <w:p w14:paraId="465CF394" w14:textId="77777777" w:rsidR="00FE7303" w:rsidRPr="00031B96" w:rsidRDefault="00FE7303" w:rsidP="00FE7303">
            <w:pPr>
              <w:jc w:val="both"/>
              <w:rPr>
                <w:rFonts w:ascii="Arial" w:eastAsia="宋体" w:hAnsi="Arial" w:cs="Arial"/>
                <w:bCs/>
                <w:sz w:val="20"/>
                <w:szCs w:val="20"/>
                <w:lang w:eastAsia="zh-CN"/>
              </w:rPr>
            </w:pPr>
          </w:p>
        </w:tc>
      </w:tr>
      <w:tr w:rsidR="00FE7303" w:rsidRPr="00881242" w14:paraId="7E73E7DA" w14:textId="77777777" w:rsidTr="00B5125E">
        <w:tc>
          <w:tcPr>
            <w:tcW w:w="1666" w:type="dxa"/>
            <w:shd w:val="clear" w:color="auto" w:fill="auto"/>
          </w:tcPr>
          <w:p w14:paraId="5304BC1A" w14:textId="77777777" w:rsidR="00FE7303" w:rsidRPr="00031B96" w:rsidRDefault="00FE7303" w:rsidP="00FE7303">
            <w:pPr>
              <w:jc w:val="both"/>
              <w:rPr>
                <w:rFonts w:ascii="Arial" w:hAnsi="Arial" w:cs="Arial"/>
                <w:bCs/>
                <w:sz w:val="20"/>
                <w:szCs w:val="20"/>
                <w:lang w:eastAsia="zh-CN"/>
              </w:rPr>
            </w:pPr>
          </w:p>
        </w:tc>
        <w:tc>
          <w:tcPr>
            <w:tcW w:w="1250" w:type="dxa"/>
          </w:tcPr>
          <w:p w14:paraId="77B125A8"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61FE93AB" w14:textId="77777777" w:rsidR="00FE7303" w:rsidRPr="00031B96" w:rsidRDefault="00FE7303" w:rsidP="00FE7303">
            <w:pPr>
              <w:jc w:val="both"/>
              <w:rPr>
                <w:rFonts w:ascii="Arial" w:hAnsi="Arial" w:cs="Arial"/>
                <w:bCs/>
                <w:sz w:val="20"/>
                <w:szCs w:val="20"/>
                <w:lang w:eastAsia="zh-CN"/>
              </w:rPr>
            </w:pPr>
          </w:p>
        </w:tc>
      </w:tr>
      <w:tr w:rsidR="00FE7303" w:rsidRPr="00881242" w14:paraId="648C2B69" w14:textId="77777777" w:rsidTr="00B5125E">
        <w:tc>
          <w:tcPr>
            <w:tcW w:w="1666" w:type="dxa"/>
            <w:shd w:val="clear" w:color="auto" w:fill="auto"/>
          </w:tcPr>
          <w:p w14:paraId="3F928324" w14:textId="77777777" w:rsidR="00FE7303" w:rsidRPr="00031B96" w:rsidRDefault="00FE7303" w:rsidP="00FE7303">
            <w:pPr>
              <w:jc w:val="both"/>
              <w:rPr>
                <w:rFonts w:ascii="Arial" w:hAnsi="Arial" w:cs="Arial"/>
                <w:bCs/>
                <w:sz w:val="20"/>
                <w:szCs w:val="20"/>
                <w:lang w:eastAsia="zh-CN"/>
              </w:rPr>
            </w:pPr>
          </w:p>
        </w:tc>
        <w:tc>
          <w:tcPr>
            <w:tcW w:w="1250" w:type="dxa"/>
          </w:tcPr>
          <w:p w14:paraId="72BDDA1C"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786562CC" w14:textId="77777777" w:rsidR="00FE7303" w:rsidRPr="00031B96" w:rsidRDefault="00FE7303" w:rsidP="00FE7303">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4D24B7"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77777777" w:rsidR="004D24B7" w:rsidRDefault="004D24B7">
            <w:pPr>
              <w:jc w:val="both"/>
              <w:rPr>
                <w:rFonts w:ascii="Arial" w:eastAsia="MS Mincho" w:hAnsi="Arial" w:cs="Arial"/>
                <w:bCs/>
                <w:lang w:eastAsia="ja-JP"/>
              </w:rPr>
            </w:pPr>
          </w:p>
        </w:tc>
        <w:tc>
          <w:tcPr>
            <w:tcW w:w="8221" w:type="dxa"/>
            <w:tcBorders>
              <w:top w:val="single" w:sz="4" w:space="0" w:color="auto"/>
              <w:left w:val="single" w:sz="4" w:space="0" w:color="auto"/>
              <w:bottom w:val="single" w:sz="4" w:space="0" w:color="auto"/>
              <w:right w:val="single" w:sz="4" w:space="0" w:color="auto"/>
            </w:tcBorders>
          </w:tcPr>
          <w:p w14:paraId="5AB52F72" w14:textId="77777777" w:rsidR="004D24B7" w:rsidRDefault="004D24B7">
            <w:pPr>
              <w:jc w:val="both"/>
              <w:rPr>
                <w:rFonts w:ascii="Arial" w:eastAsia="MS Mincho" w:hAnsi="Arial" w:cs="Arial"/>
                <w:bCs/>
                <w:lang w:eastAsia="ja-JP"/>
              </w:rPr>
            </w:pP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08DA3E9" w14:textId="77777777" w:rsidR="004D24B7" w:rsidRDefault="004D24B7">
            <w:pPr>
              <w:jc w:val="both"/>
              <w:rPr>
                <w:rFonts w:ascii="Arial" w:hAnsi="Arial" w:cs="Arial"/>
                <w:bCs/>
                <w:lang w:eastAsia="zh-CN"/>
              </w:rPr>
            </w:pPr>
          </w:p>
        </w:tc>
      </w:tr>
      <w:tr w:rsidR="004D24B7"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7A903281" w14:textId="77777777" w:rsidR="004D24B7" w:rsidRDefault="004D24B7">
            <w:pPr>
              <w:jc w:val="both"/>
              <w:rPr>
                <w:rFonts w:ascii="Arial" w:hAnsi="Arial" w:cs="Arial"/>
                <w:bCs/>
                <w:lang w:eastAsia="zh-CN"/>
              </w:rPr>
            </w:pP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宋体"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 xml:space="preserve">Clarification on using </w:t>
      </w:r>
      <w:proofErr w:type="spellStart"/>
      <w:r w:rsidR="00D21D34" w:rsidRPr="00D21D34">
        <w:rPr>
          <w:rFonts w:ascii="Arial" w:hAnsi="Arial" w:cs="Arial"/>
          <w:sz w:val="20"/>
          <w:szCs w:val="20"/>
          <w:lang w:val="en-GB"/>
        </w:rPr>
        <w:t>eDRX</w:t>
      </w:r>
      <w:proofErr w:type="spellEnd"/>
      <w:r w:rsidR="00D21D34" w:rsidRPr="00D21D34">
        <w:rPr>
          <w:rFonts w:ascii="Arial" w:hAnsi="Arial" w:cs="Arial"/>
          <w:sz w:val="20"/>
          <w:szCs w:val="20"/>
          <w:lang w:val="en-GB"/>
        </w:rPr>
        <w:t xml:space="preserve">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B3B2F" w14:textId="77777777" w:rsidR="00371643" w:rsidRDefault="00371643">
      <w:pPr>
        <w:pStyle w:val="TAL"/>
      </w:pPr>
      <w:r>
        <w:separator/>
      </w:r>
    </w:p>
  </w:endnote>
  <w:endnote w:type="continuationSeparator" w:id="0">
    <w:p w14:paraId="48C1A842" w14:textId="77777777" w:rsidR="00371643" w:rsidRDefault="0037164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Arial Unicode MS"/>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33670DA2" w:rsidR="00152C52" w:rsidRDefault="00152C52">
    <w:pPr>
      <w:pStyle w:val="a5"/>
    </w:pPr>
    <w:r>
      <w:fldChar w:fldCharType="begin"/>
    </w:r>
    <w:r>
      <w:instrText xml:space="preserve"> PAGE   \* MERGEFORMAT </w:instrText>
    </w:r>
    <w:r>
      <w:fldChar w:fldCharType="separate"/>
    </w:r>
    <w:r w:rsidR="00B5125E">
      <w:t>3</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DC4D0" w14:textId="77777777" w:rsidR="00371643" w:rsidRDefault="00371643">
      <w:pPr>
        <w:pStyle w:val="TAL"/>
      </w:pPr>
      <w:r>
        <w:separator/>
      </w:r>
    </w:p>
  </w:footnote>
  <w:footnote w:type="continuationSeparator" w:id="0">
    <w:p w14:paraId="651CF202" w14:textId="77777777" w:rsidR="00371643" w:rsidRDefault="00371643">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21F51"/>
    <w:multiLevelType w:val="hybridMultilevel"/>
    <w:tmpl w:val="8CFABD90"/>
    <w:lvl w:ilvl="0" w:tplc="70563196">
      <w:numFmt w:val="bullet"/>
      <w:lvlText w:val="-"/>
      <w:lvlJc w:val="left"/>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8"/>
  </w:num>
  <w:num w:numId="3">
    <w:abstractNumId w:val="7"/>
  </w:num>
  <w:num w:numId="4">
    <w:abstractNumId w:val="5"/>
  </w:num>
  <w:num w:numId="5">
    <w:abstractNumId w:val="0"/>
  </w:num>
  <w:num w:numId="6">
    <w:abstractNumId w:val="4"/>
  </w:num>
  <w:num w:numId="7">
    <w:abstractNumId w:val="6"/>
  </w:num>
  <w:num w:numId="8">
    <w:abstractNumId w:val="2"/>
  </w:num>
  <w:num w:numId="9">
    <w:abstractNumId w:val="5"/>
  </w:num>
  <w:num w:numId="10">
    <w:abstractNumId w:val="9"/>
  </w:num>
  <w:num w:numId="11">
    <w:abstractNumId w:val="1"/>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17FA1"/>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8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BFF"/>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48"/>
    <w:rsid w:val="00330F88"/>
    <w:rsid w:val="003313BD"/>
    <w:rsid w:val="00331786"/>
    <w:rsid w:val="0033178E"/>
    <w:rsid w:val="00331D2F"/>
    <w:rsid w:val="00332C4D"/>
    <w:rsid w:val="00332D39"/>
    <w:rsid w:val="00333816"/>
    <w:rsid w:val="00333BF1"/>
    <w:rsid w:val="00334CAB"/>
    <w:rsid w:val="003350F4"/>
    <w:rsid w:val="0033535E"/>
    <w:rsid w:val="003358AF"/>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1643"/>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24C"/>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1BA"/>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423"/>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0C68"/>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5978"/>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07D"/>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2"/>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1D6"/>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1D"/>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6F47"/>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848"/>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541"/>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39F"/>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1D06"/>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25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249"/>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A5E"/>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841"/>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2BC"/>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303"/>
    <w:rsid w:val="00FE7450"/>
    <w:rsid w:val="00FE7545"/>
    <w:rsid w:val="00FE7691"/>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13">
    <w:name w:val="表格格線1"/>
    <w:basedOn w:val="a1"/>
    <w:next w:val="afa"/>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宋体"/>
      <w:kern w:val="2"/>
      <w:sz w:val="21"/>
      <w:szCs w:val="21"/>
      <w:lang w:eastAsia="zh-CN"/>
    </w:rPr>
  </w:style>
  <w:style w:type="character" w:customStyle="1" w:styleId="eop">
    <w:name w:val="eop"/>
    <w:basedOn w:val="a0"/>
    <w:rsid w:val="00C5724B"/>
  </w:style>
  <w:style w:type="character" w:customStyle="1" w:styleId="UnresolvedMention1">
    <w:name w:val="Unresolved Mention1"/>
    <w:basedOn w:val="a0"/>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Inbox/R2-22090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4AC46422-6166-4F29-B27E-2C86DA61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2517</Words>
  <Characters>14349</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OPPO </cp:lastModifiedBy>
  <cp:revision>2</cp:revision>
  <cp:lastPrinted>2007-12-21T04:58:00Z</cp:lastPrinted>
  <dcterms:created xsi:type="dcterms:W3CDTF">2022-09-29T02:08:00Z</dcterms:created>
  <dcterms:modified xsi:type="dcterms:W3CDTF">2022-09-29T02:08:00Z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