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Heading1"/>
        <w:numPr>
          <w:ilvl w:val="0"/>
          <w:numId w:val="10"/>
        </w:numPr>
      </w:pPr>
      <w:bookmarkStart w:id="0" w:name="_Ref488331639"/>
      <w:r>
        <w:t>Introduction</w:t>
      </w:r>
      <w:bookmarkEnd w:id="0"/>
    </w:p>
    <w:p w14:paraId="20282A65"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BodyText"/>
      </w:pPr>
    </w:p>
    <w:p w14:paraId="54EBDF5C" w14:textId="77777777" w:rsidR="00D224AA" w:rsidRDefault="00343471">
      <w:pPr>
        <w:pStyle w:val="EmailDiscussion"/>
        <w:spacing w:line="240" w:lineRule="auto"/>
        <w:rPr>
          <w:lang w:val="en-US"/>
        </w:rPr>
      </w:pPr>
      <w:r>
        <w:rPr>
          <w:lang w:val="en-US"/>
        </w:rPr>
        <w:t>[POST119-e][108][R18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BodyText"/>
      </w:pPr>
    </w:p>
    <w:p w14:paraId="59A875CE" w14:textId="77777777" w:rsidR="00D224AA" w:rsidRDefault="00343471">
      <w:pPr>
        <w:pStyle w:val="BodyText"/>
      </w:pPr>
      <w:r>
        <w:t>The discussion will take place in 2 phases:</w:t>
      </w:r>
    </w:p>
    <w:p w14:paraId="2EBC5553" w14:textId="77777777" w:rsidR="00D224AA" w:rsidRDefault="00343471">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0A2223CD" w14:textId="77777777" w:rsidR="00D224AA" w:rsidRDefault="00343471">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Heading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1D518C11" w14:textId="77777777" w:rsidR="00D224AA" w:rsidRDefault="00343471">
      <w:r>
        <w:t>The study in [RAN2,RAN1,RAN3],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DF183F">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DF183F">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DF183F">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DF183F">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519261F9" w14:textId="77777777">
        <w:trPr>
          <w:trHeight w:val="210"/>
        </w:trPr>
        <w:tc>
          <w:tcPr>
            <w:tcW w:w="1239" w:type="dxa"/>
            <w:shd w:val="clear" w:color="auto" w:fill="auto"/>
          </w:tcPr>
          <w:p w14:paraId="740F093B" w14:textId="77777777" w:rsidR="00D224AA" w:rsidRDefault="00DF183F">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DF183F">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DF183F">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DF183F">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DF183F">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DF183F">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DF183F">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DF183F">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bookmarkStart w:id="2" w:name="_GoBack"/>
            <w:r>
              <w:rPr>
                <w:rFonts w:eastAsia="Times New Roman" w:cs="Arial"/>
                <w:sz w:val="16"/>
                <w:szCs w:val="16"/>
                <w:lang w:val="de-DE" w:eastAsia="fr-FR"/>
              </w:rPr>
              <w:t>Samsung</w:t>
            </w:r>
            <w:bookmarkEnd w:id="2"/>
            <w:r>
              <w:rPr>
                <w:rFonts w:eastAsia="Times New Roman" w:cs="Arial"/>
                <w:sz w:val="16"/>
                <w:szCs w:val="16"/>
                <w:lang w:val="de-DE" w:eastAsia="fr-FR"/>
              </w:rPr>
              <w:t xml:space="preserve">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DF183F">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DF183F">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DF183F">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DF183F">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DF183F">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DF183F">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D224AA" w14:paraId="174F1175" w14:textId="77777777">
        <w:trPr>
          <w:trHeight w:val="210"/>
        </w:trPr>
        <w:tc>
          <w:tcPr>
            <w:tcW w:w="1239" w:type="dxa"/>
            <w:shd w:val="clear" w:color="auto" w:fill="auto"/>
          </w:tcPr>
          <w:p w14:paraId="3464AFDF" w14:textId="77777777" w:rsidR="00D224AA" w:rsidRDefault="00DF183F">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DF183F">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5.1)</w:t>
      </w:r>
    </w:p>
    <w:p w14:paraId="02DDCCC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7777777" w:rsidR="00D224AA" w:rsidRDefault="00343471">
      <w:pPr>
        <w:pStyle w:val="Heading1"/>
        <w:numPr>
          <w:ilvl w:val="0"/>
          <w:numId w:val="10"/>
        </w:numPr>
        <w:jc w:val="both"/>
      </w:pPr>
      <w:r>
        <w:t>Discussion</w:t>
      </w:r>
      <w:bookmarkEnd w:id="1"/>
      <w:r>
        <w:rPr>
          <w:rFonts w:hint="eastAsia"/>
        </w:rPr>
        <w:t xml:space="preserve"> </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Heading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623EE70" w14:textId="77777777" w:rsidR="00D224AA" w:rsidRDefault="00D224AA"/>
    <w:p w14:paraId="5B7F2CC1" w14:textId="77777777" w:rsidR="00D224AA" w:rsidRDefault="00343471">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In R2-2208775, Thales highlights that in some cases the gNB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eastAsia="en-GB"/>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Caption"/>
            </w:pPr>
            <w:bookmarkStart w:id="3" w:name="_Ref112938682"/>
            <w:bookmarkStart w:id="4" w:name="_Ref112939712"/>
            <w:r>
              <w:t xml:space="preserve">Figure </w:t>
            </w:r>
            <w:r>
              <w:fldChar w:fldCharType="begin"/>
            </w:r>
            <w:r>
              <w:instrText xml:space="preserve"> SEQ Figure \* ARABIC </w:instrText>
            </w:r>
            <w:r>
              <w:fldChar w:fldCharType="separate"/>
            </w:r>
            <w:r>
              <w:t>1</w:t>
            </w:r>
            <w:r>
              <w:fldChar w:fldCharType="end"/>
            </w:r>
            <w:bookmarkEnd w:id="3"/>
            <w:r>
              <w:t>: multi-RTT solution</w:t>
            </w:r>
            <w:bookmarkEnd w:id="4"/>
          </w:p>
        </w:tc>
        <w:tc>
          <w:tcPr>
            <w:tcW w:w="4815" w:type="dxa"/>
          </w:tcPr>
          <w:p w14:paraId="1C0EDABF" w14:textId="77777777" w:rsidR="00D224AA" w:rsidRDefault="00343471">
            <w:pPr>
              <w:keepNext/>
              <w:jc w:val="center"/>
            </w:pPr>
            <w:r>
              <w:rPr>
                <w:rFonts w:cs="Arial"/>
                <w:noProof/>
                <w:lang w:eastAsia="en-GB"/>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Caption"/>
            </w:pPr>
            <w:bookmarkStart w:id="5" w:name="_Ref112939671"/>
            <w:r>
              <w:t xml:space="preserve">Figure </w:t>
            </w:r>
            <w:r>
              <w:fldChar w:fldCharType="begin"/>
            </w:r>
            <w:r>
              <w:instrText xml:space="preserve"> SEQ Figure \* ARABIC </w:instrText>
            </w:r>
            <w:r>
              <w:fldChar w:fldCharType="separate"/>
            </w:r>
            <w:r>
              <w:t>2</w:t>
            </w:r>
            <w:r>
              <w:fldChar w:fldCharType="end"/>
            </w:r>
            <w:r>
              <w:t>: mono-RTT solution</w:t>
            </w:r>
            <w:bookmarkEnd w:id="5"/>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whether or not country discrimination is sufficient. </w:t>
      </w:r>
    </w:p>
    <w:p w14:paraId="11ACDC06" w14:textId="77777777" w:rsidR="00D224AA" w:rsidRDefault="00D224AA"/>
    <w:p w14:paraId="2F8192D8" w14:textId="77777777" w:rsidR="00D224AA" w:rsidRDefault="00343471">
      <w:pPr>
        <w:rPr>
          <w:b/>
        </w:rPr>
      </w:pPr>
      <w:r>
        <w:rPr>
          <w:b/>
        </w:rPr>
        <w:t>Question 3.1.1-1 : Please provide your recommended ranking on the below options as purpose of the verification procedure.</w:t>
      </w:r>
    </w:p>
    <w:p w14:paraId="18EB38F2" w14:textId="77777777" w:rsidR="00D224AA" w:rsidRDefault="00343471">
      <w:pPr>
        <w:pStyle w:val="ListParagraph"/>
        <w:numPr>
          <w:ilvl w:val="0"/>
          <w:numId w:val="14"/>
        </w:numPr>
      </w:pPr>
      <w:r>
        <w:rPr>
          <w:b/>
        </w:rPr>
        <w:t>Opt1</w:t>
      </w:r>
      <w:r>
        <w:t>: Provide a UE location with a lower accuracy (i.e. 5-10 km) than GNSS.</w:t>
      </w:r>
    </w:p>
    <w:p w14:paraId="12F4528A" w14:textId="77777777" w:rsidR="00D224AA" w:rsidRDefault="00343471">
      <w:pPr>
        <w:pStyle w:val="ListParagraph"/>
        <w:numPr>
          <w:ilvl w:val="0"/>
          <w:numId w:val="14"/>
        </w:numPr>
      </w:pPr>
      <w:r>
        <w:rPr>
          <w:b/>
        </w:rPr>
        <w:t>Opt2</w:t>
      </w:r>
      <w:r>
        <w:t>: Confirm that the UE GNSS position reported is located in a given area (i.e. defined by a geometric path or points with uncertainty of 5-10 km).</w:t>
      </w:r>
    </w:p>
    <w:p w14:paraId="420F3B92" w14:textId="77777777" w:rsidR="00D224AA" w:rsidRDefault="00343471">
      <w:pPr>
        <w:pStyle w:val="ListParagraph"/>
        <w:numPr>
          <w:ilvl w:val="0"/>
          <w:numId w:val="14"/>
        </w:numPr>
      </w:pPr>
      <w:r>
        <w:rPr>
          <w:b/>
        </w:rPr>
        <w:t>Opt3</w:t>
      </w:r>
      <w:r>
        <w:t>: Provide only geographic country discrimination (i.e.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800DD79"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r>
              <w:rPr>
                <w:rFonts w:eastAsia="DengXian"/>
              </w:rPr>
              <w:t>Hispasat</w:t>
            </w:r>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4F0872CB" w14:textId="77777777" w:rsidR="00D224AA" w:rsidRDefault="00343471">
            <w:pPr>
              <w:rPr>
                <w:rFonts w:eastAsia="DengXian"/>
              </w:rPr>
            </w:pPr>
            <w:r>
              <w:rPr>
                <w:rFonts w:eastAsia="游明朝"/>
                <w:lang w:eastAsia="ja-JP"/>
              </w:rPr>
              <w:t>Option 2</w:t>
            </w:r>
          </w:p>
        </w:tc>
        <w:tc>
          <w:tcPr>
            <w:tcW w:w="6318" w:type="dxa"/>
            <w:shd w:val="clear" w:color="auto" w:fill="auto"/>
          </w:tcPr>
          <w:p w14:paraId="1228C252" w14:textId="77777777" w:rsidR="00D224AA" w:rsidRDefault="00343471">
            <w:pPr>
              <w:rPr>
                <w:rFonts w:eastAsia="游明朝"/>
                <w:lang w:eastAsia="ja-JP"/>
              </w:rPr>
            </w:pPr>
            <w:r>
              <w:rPr>
                <w:rFonts w:eastAsia="游明朝"/>
                <w:lang w:eastAsia="ja-JP"/>
              </w:rPr>
              <w:t>Preference: Option 2 &gt; Option 1 &gt; Option 3.</w:t>
            </w:r>
          </w:p>
          <w:p w14:paraId="40B37ED5" w14:textId="77777777" w:rsidR="00D224AA" w:rsidRDefault="00343471">
            <w:pPr>
              <w:rPr>
                <w:rFonts w:eastAsia="游明朝"/>
                <w:lang w:eastAsia="ja-JP"/>
              </w:rPr>
            </w:pPr>
            <w:r>
              <w:rPr>
                <w:rFonts w:eastAsia="游明朝" w:hint="eastAsia"/>
                <w:lang w:eastAsia="ja-JP"/>
              </w:rPr>
              <w:lastRenderedPageBreak/>
              <w:t>O</w:t>
            </w:r>
            <w:r>
              <w:rPr>
                <w:rFonts w:eastAsia="游明朝"/>
                <w:lang w:eastAsia="ja-JP"/>
              </w:rPr>
              <w:t>ption 1: Aren’t proponents of Opt1 intending to use the provided UE location for “confirming that the UE GNSS position reported is located in a given area”(Opt2)..?</w:t>
            </w:r>
          </w:p>
          <w:p w14:paraId="41159050" w14:textId="77777777" w:rsidR="00D224AA" w:rsidRDefault="00343471">
            <w:pPr>
              <w:rPr>
                <w:rFonts w:eastAsia="游明朝"/>
                <w:lang w:eastAsia="ja-JP"/>
              </w:rPr>
            </w:pPr>
            <w:r>
              <w:rPr>
                <w:rFonts w:eastAsia="游明朝" w:hint="eastAsia"/>
                <w:lang w:eastAsia="ja-JP"/>
              </w:rPr>
              <w:t>O</w:t>
            </w:r>
            <w:r>
              <w:rPr>
                <w:rFonts w:eastAsia="游明朝"/>
                <w:lang w:eastAsia="ja-JP"/>
              </w:rPr>
              <w:t>ption 2: Most aligns with the recommendation by TR 38.882.</w:t>
            </w:r>
          </w:p>
          <w:p w14:paraId="734E2C38" w14:textId="77777777" w:rsidR="00D224AA" w:rsidRDefault="00343471">
            <w:pPr>
              <w:rPr>
                <w:rFonts w:eastAsia="DengXian"/>
              </w:rPr>
            </w:pPr>
            <w:r>
              <w:rPr>
                <w:rFonts w:eastAsia="游明朝" w:hint="eastAsia"/>
                <w:lang w:eastAsia="ja-JP"/>
              </w:rPr>
              <w:t>O</w:t>
            </w:r>
            <w:r>
              <w:rPr>
                <w:rFonts w:eastAsia="游明朝"/>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游明朝"/>
                <w:lang w:eastAsia="ja-JP"/>
              </w:rPr>
              <w:t xml:space="preserve">Samsung </w:t>
            </w:r>
          </w:p>
        </w:tc>
        <w:tc>
          <w:tcPr>
            <w:tcW w:w="1901" w:type="dxa"/>
            <w:shd w:val="clear" w:color="auto" w:fill="auto"/>
          </w:tcPr>
          <w:p w14:paraId="6AA092F7" w14:textId="0D2A42F0" w:rsidR="004F4658" w:rsidRDefault="004F4658" w:rsidP="004F4658">
            <w:pPr>
              <w:rPr>
                <w:rFonts w:eastAsia="DengXian" w:hint="eastAsia"/>
              </w:rPr>
            </w:pPr>
            <w:r>
              <w:rPr>
                <w:rFonts w:eastAsia="游明朝"/>
                <w:lang w:eastAsia="ja-JP"/>
              </w:rPr>
              <w:t>Option 2</w:t>
            </w:r>
          </w:p>
        </w:tc>
        <w:tc>
          <w:tcPr>
            <w:tcW w:w="6318" w:type="dxa"/>
            <w:shd w:val="clear" w:color="auto" w:fill="auto"/>
          </w:tcPr>
          <w:p w14:paraId="2D32FB80" w14:textId="08EF49A0" w:rsidR="004F4658" w:rsidRDefault="004F4658" w:rsidP="004F4658">
            <w:pPr>
              <w:rPr>
                <w:rFonts w:eastAsia="DengXian"/>
              </w:rPr>
            </w:pPr>
          </w:p>
        </w:tc>
      </w:tr>
    </w:tbl>
    <w:p w14:paraId="57683417" w14:textId="77777777" w:rsidR="00D224AA" w:rsidRDefault="00D224AA"/>
    <w:p w14:paraId="53A344E0" w14:textId="77777777" w:rsidR="00D224AA" w:rsidRDefault="00343471">
      <w:pPr>
        <w:pStyle w:val="Heading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(i.e RAN or CN).</w:t>
      </w:r>
    </w:p>
    <w:p w14:paraId="4EC277F4" w14:textId="77777777" w:rsidR="00D224AA" w:rsidRDefault="00D224AA"/>
    <w:p w14:paraId="1580B48B" w14:textId="77777777" w:rsidR="00D224AA" w:rsidRDefault="00343471">
      <w:pPr>
        <w:rPr>
          <w:i/>
          <w:lang w:val="en-US"/>
        </w:rPr>
      </w:pPr>
      <w:r>
        <w:rPr>
          <w:lang w:val="en-US"/>
        </w:rPr>
        <w:t>In R2-2207915, Xiaomi submitted the following proposal :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In R2-2207675, Spreadtrum Communications supports that the gNB should verify the UE location.</w:t>
      </w:r>
    </w:p>
    <w:p w14:paraId="024487C3" w14:textId="77777777" w:rsidR="00D224AA" w:rsidRDefault="00D224AA"/>
    <w:p w14:paraId="1A18FE49" w14:textId="77777777" w:rsidR="00D224AA" w:rsidRDefault="00343471">
      <w:pPr>
        <w:rPr>
          <w:b/>
        </w:rPr>
      </w:pPr>
      <w:r>
        <w:rPr>
          <w:b/>
        </w:rPr>
        <w:t>Question 3.1.2-1: Should an additional request from LMF to RAN be introduced in the NRPPa protocol to trigger the UE location verification ?</w:t>
      </w:r>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r>
              <w:rPr>
                <w:rFonts w:eastAsia="DengXian"/>
              </w:rPr>
              <w:t>Hispasat</w:t>
            </w:r>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lastRenderedPageBreak/>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For the NG-RAN to verify the UE location, we think the request from RAN to LMF in the NRPPa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4D447419"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5626B0DB" w14:textId="77777777" w:rsidR="00D224AA" w:rsidRDefault="00343471">
            <w:pPr>
              <w:rPr>
                <w:rFonts w:eastAsia="DengXian"/>
              </w:rPr>
            </w:pPr>
            <w:r>
              <w:rPr>
                <w:rFonts w:eastAsia="游明朝" w:hint="eastAsia"/>
                <w:lang w:eastAsia="ja-JP"/>
              </w:rPr>
              <w:t>S</w:t>
            </w:r>
            <w:r>
              <w:rPr>
                <w:rFonts w:eastAsia="游明朝"/>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06CFCD" w14:textId="77777777" w:rsidR="00343471" w:rsidRDefault="00343471">
            <w:pPr>
              <w:rPr>
                <w:rFonts w:eastAsia="DengXian"/>
                <w:lang w:val="en-US"/>
              </w:rPr>
            </w:pPr>
            <w:r>
              <w:rPr>
                <w:rFonts w:eastAsia="游明朝" w:hint="eastAsia"/>
                <w:lang w:eastAsia="ja-JP"/>
              </w:rPr>
              <w:t>D</w:t>
            </w:r>
            <w:r>
              <w:rPr>
                <w:rFonts w:eastAsia="游明朝"/>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t>Nokia</w:t>
            </w:r>
          </w:p>
        </w:tc>
        <w:tc>
          <w:tcPr>
            <w:tcW w:w="1901" w:type="dxa"/>
            <w:shd w:val="clear" w:color="auto" w:fill="auto"/>
          </w:tcPr>
          <w:p w14:paraId="777A352B" w14:textId="2AA3B405" w:rsidR="00522A88" w:rsidRDefault="00522A88" w:rsidP="00522A88">
            <w:pPr>
              <w:jc w:val="left"/>
              <w:rPr>
                <w:rFonts w:eastAsia="游明朝"/>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游明朝"/>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游明朝"/>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游明朝"/>
                <w:lang w:eastAsia="ja-JP"/>
              </w:rPr>
              <w:t>Same view as CATT. RAN3 agreed that “t</w:t>
            </w:r>
            <w:r w:rsidRPr="00C003DB">
              <w:rPr>
                <w:rFonts w:eastAsia="游明朝"/>
                <w:lang w:eastAsia="ja-JP"/>
              </w:rPr>
              <w:t>he verification is performed in the CN.</w:t>
            </w:r>
            <w:r>
              <w:rPr>
                <w:rFonts w:eastAsia="游明朝"/>
                <w:lang w:eastAsia="ja-JP"/>
              </w:rPr>
              <w:t>”</w:t>
            </w:r>
          </w:p>
        </w:tc>
      </w:tr>
    </w:tbl>
    <w:p w14:paraId="5A3401B0" w14:textId="77777777" w:rsidR="00D224AA" w:rsidRDefault="00D224AA">
      <w:pPr>
        <w:rPr>
          <w:b/>
        </w:rPr>
      </w:pPr>
    </w:p>
    <w:p w14:paraId="1831A324" w14:textId="77777777" w:rsidR="00D224AA" w:rsidRDefault="00D224AA">
      <w:pPr>
        <w:rPr>
          <w:b/>
        </w:rPr>
      </w:pPr>
    </w:p>
    <w:p w14:paraId="434C6CA0" w14:textId="77777777" w:rsidR="00D224AA" w:rsidRDefault="00343471">
      <w:pPr>
        <w:rPr>
          <w:b/>
        </w:rPr>
      </w:pPr>
      <w:r>
        <w:rPr>
          <w:b/>
        </w:rPr>
        <w:t>Question 3.1.2-2: Please share your views on other ways to trigger a verification procedure ? (e. g. RAN related event )?</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r>
              <w:rPr>
                <w:rFonts w:eastAsia="DengXian"/>
              </w:rPr>
              <w:t>Hispasat</w:t>
            </w:r>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 xml:space="preserve">RAN may trigger the UE location verification at the CN (e.g.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bl>
    <w:p w14:paraId="512F02DA" w14:textId="77777777" w:rsidR="00D224AA" w:rsidRDefault="00D224AA">
      <w:pPr>
        <w:rPr>
          <w:b/>
        </w:rPr>
      </w:pPr>
    </w:p>
    <w:p w14:paraId="138D378B" w14:textId="77777777" w:rsidR="00D224AA" w:rsidRDefault="00D224AA">
      <w:pPr>
        <w:rPr>
          <w:b/>
        </w:rPr>
      </w:pPr>
    </w:p>
    <w:p w14:paraId="2B989AE0" w14:textId="77777777" w:rsidR="00D224AA" w:rsidRDefault="00343471">
      <w:pPr>
        <w:pStyle w:val="Heading2"/>
        <w:tabs>
          <w:tab w:val="left" w:pos="576"/>
        </w:tabs>
        <w:ind w:left="576" w:hanging="576"/>
        <w:rPr>
          <w:rFonts w:cs="Times New Roman"/>
          <w:sz w:val="28"/>
          <w:szCs w:val="28"/>
        </w:rPr>
      </w:pPr>
      <w:r>
        <w:rPr>
          <w:rFonts w:cs="Times New Roman"/>
          <w:sz w:val="28"/>
          <w:szCs w:val="28"/>
        </w:rPr>
        <w:lastRenderedPageBreak/>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343471">
      <w:pPr>
        <w:keepNext/>
        <w:jc w:val="center"/>
      </w:pPr>
      <w:r>
        <w:object w:dxaOrig="6602" w:dyaOrig="4320" w14:anchorId="58E84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in" o:ole="">
            <v:imagedata r:id="rId31" o:title=""/>
          </v:shape>
          <o:OLEObject Type="Embed" ProgID="Visio.Drawing.11" ShapeID="_x0000_i1025" DrawAspect="Content" ObjectID="_1724856593"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Caption"/>
      </w:pPr>
    </w:p>
    <w:p w14:paraId="12CA9488" w14:textId="77777777" w:rsidR="00D224AA" w:rsidRDefault="00343471">
      <w:r>
        <w:t>NG-RAN and UE rely respectively on LPP and NRPPa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r>
              <w:rPr>
                <w:rFonts w:eastAsia="DengXian"/>
                <w:lang w:val="fr-FR"/>
              </w:rPr>
              <w:t>Hispasat</w:t>
            </w:r>
          </w:p>
        </w:tc>
        <w:tc>
          <w:tcPr>
            <w:tcW w:w="1901" w:type="dxa"/>
            <w:shd w:val="clear" w:color="auto" w:fill="auto"/>
          </w:tcPr>
          <w:p w14:paraId="4769F3C2" w14:textId="77777777" w:rsidR="00D224AA" w:rsidRDefault="00343471">
            <w:pPr>
              <w:rPr>
                <w:rFonts w:eastAsia="DengXian"/>
                <w:lang w:val="fr-FR"/>
              </w:rPr>
            </w:pPr>
            <w:r>
              <w:rPr>
                <w:rFonts w:eastAsia="DengXian"/>
                <w:lang w:val="fr-FR"/>
              </w:rPr>
              <w:t>Agree</w:t>
            </w:r>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Default="00343471">
            <w:pPr>
              <w:rPr>
                <w:rFonts w:eastAsia="DengXian"/>
                <w:lang w:val="fr-FR"/>
              </w:rPr>
            </w:pPr>
            <w:r>
              <w:rPr>
                <w:rFonts w:eastAsia="DengXian" w:hint="eastAsia"/>
                <w:lang w:val="fr-FR"/>
              </w:rPr>
              <w:t>I</w:t>
            </w:r>
            <w:r>
              <w:rPr>
                <w:rFonts w:eastAsia="DengXian"/>
                <w:lang w:val="fr-FR"/>
              </w:rPr>
              <w:t xml:space="preserve">t is unclear what such </w:t>
            </w:r>
            <w:r>
              <w:rPr>
                <w:rFonts w:eastAsia="DengXian" w:hint="eastAsia"/>
                <w:lang w:val="fr-FR"/>
              </w:rPr>
              <w:t>“</w:t>
            </w:r>
            <w:r>
              <w:rPr>
                <w:rFonts w:eastAsia="DengXian"/>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actually refers to. Also, RAN1 has not decided to consider any forms of combinations in their evaluation, so the feasibility or any detail of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hint="eastAsia"/>
                <w:lang w:val="fr-FR"/>
              </w:rPr>
              <w:t xml:space="preserve"> </w:t>
            </w:r>
            <w:r>
              <w:rPr>
                <w:rFonts w:eastAsia="DengXian"/>
                <w:lang w:val="fr-FR"/>
              </w:rPr>
              <w:t xml:space="preserve">has not been justified. At least the feasiblity and necessity for such </w:t>
            </w:r>
            <w:r>
              <w:rPr>
                <w:rFonts w:eastAsia="DengXian" w:hint="eastAsia"/>
                <w:lang w:val="fr-FR"/>
              </w:rPr>
              <w:t>“</w:t>
            </w:r>
            <w:r>
              <w:rPr>
                <w:rFonts w:eastAsia="DengXian" w:hint="eastAsia"/>
                <w:lang w:val="fr-FR"/>
              </w:rPr>
              <w:t>combination</w:t>
            </w:r>
            <w:r>
              <w:rPr>
                <w:rFonts w:eastAsia="DengXian" w:hint="eastAsia"/>
                <w:lang w:val="fr-FR"/>
              </w:rPr>
              <w:t>”</w:t>
            </w:r>
            <w:r>
              <w:rPr>
                <w:rFonts w:eastAsia="DengXian"/>
                <w:lang w:val="fr-FR"/>
              </w:rPr>
              <w:t xml:space="preserve">should be evaluated </w:t>
            </w:r>
            <w:r>
              <w:rPr>
                <w:rFonts w:eastAsia="DengXian" w:hint="eastAsia"/>
                <w:lang w:val="fr-FR"/>
              </w:rPr>
              <w:t>first</w:t>
            </w:r>
            <w:r>
              <w:rPr>
                <w:rFonts w:eastAsia="DengXian"/>
                <w:lang w:val="fr-FR"/>
              </w:rPr>
              <w:t xml:space="preserve"> by RAN1, perhpas after evaluation on each single POS method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CB4ABC5" w14:textId="77777777" w:rsidR="00D224AA" w:rsidRDefault="00343471">
            <w:pPr>
              <w:rPr>
                <w:rFonts w:eastAsia="DengXian"/>
                <w:lang w:val="fr-FR"/>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w:t>
            </w:r>
            <w:r>
              <w:rPr>
                <w:rFonts w:eastAsia="DengXian" w:hint="eastAsia"/>
              </w:rPr>
              <w:lastRenderedPageBreak/>
              <w:t xml:space="preserve">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lastRenderedPageBreak/>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bl>
    <w:p w14:paraId="7641699B" w14:textId="77777777" w:rsidR="00D224AA" w:rsidRDefault="00D224AA">
      <w:pPr>
        <w:rPr>
          <w:lang w:val="fr-FR"/>
        </w:rPr>
      </w:pPr>
    </w:p>
    <w:p w14:paraId="467D67AE" w14:textId="77777777" w:rsidR="00D224AA" w:rsidRDefault="00343471">
      <w:pPr>
        <w:pStyle w:val="Heading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ListParagraph"/>
        <w:numPr>
          <w:ilvl w:val="0"/>
          <w:numId w:val="12"/>
        </w:numPr>
        <w:rPr>
          <w:b/>
        </w:rPr>
      </w:pPr>
      <w:r>
        <w:rPr>
          <w:b/>
        </w:rPr>
        <w:t>Latency ( response time )</w:t>
      </w:r>
    </w:p>
    <w:p w14:paraId="46EB35AE" w14:textId="77777777" w:rsidR="00D224AA" w:rsidRDefault="00343471">
      <w:pPr>
        <w:pStyle w:val="ListParagraph"/>
        <w:numPr>
          <w:ilvl w:val="0"/>
          <w:numId w:val="12"/>
        </w:numPr>
        <w:rPr>
          <w:b/>
        </w:rPr>
      </w:pPr>
      <w:r>
        <w:rPr>
          <w:b/>
        </w:rPr>
        <w:t>A metric that characterize the consistency of GNSS position with network based assessment.</w:t>
      </w:r>
    </w:p>
    <w:p w14:paraId="48773804" w14:textId="77777777" w:rsidR="00D224AA" w:rsidRDefault="00343471">
      <w:pPr>
        <w:pStyle w:val="ListParagraph"/>
        <w:numPr>
          <w:ilvl w:val="0"/>
          <w:numId w:val="12"/>
        </w:numPr>
        <w:rPr>
          <w:b/>
        </w:rPr>
      </w:pPr>
      <w:r>
        <w:rPr>
          <w:b/>
        </w:rPr>
        <w:t>Signalling impact</w:t>
      </w:r>
    </w:p>
    <w:p w14:paraId="20ACC932" w14:textId="77777777" w:rsidR="00D224AA" w:rsidRDefault="00343471">
      <w:pPr>
        <w:pStyle w:val="ListParagraph"/>
        <w:numPr>
          <w:ilvl w:val="0"/>
          <w:numId w:val="12"/>
        </w:numPr>
        <w:rPr>
          <w:b/>
        </w:rPr>
      </w:pPr>
      <w:r>
        <w:rPr>
          <w:b/>
        </w:rPr>
        <w:lastRenderedPageBreak/>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DengXian"/>
              </w:rPr>
            </w:pPr>
            <w:r>
              <w:rPr>
                <w:rFonts w:eastAsia="DengXian"/>
              </w:rPr>
              <w:t>Hispasat</w:t>
            </w:r>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8280" w:type="dxa"/>
            <w:shd w:val="clear" w:color="auto" w:fill="auto"/>
          </w:tcPr>
          <w:p w14:paraId="3D63FF5D" w14:textId="77777777" w:rsidR="00D224AA" w:rsidRDefault="00343471">
            <w:pPr>
              <w:rPr>
                <w:rFonts w:eastAsia="游明朝"/>
                <w:lang w:eastAsia="ja-JP"/>
              </w:rPr>
            </w:pPr>
            <w:r>
              <w:rPr>
                <w:rFonts w:eastAsia="游明朝"/>
                <w:lang w:eastAsia="ja-JP"/>
              </w:rPr>
              <w:t>We support these criteria.</w:t>
            </w:r>
          </w:p>
          <w:p w14:paraId="40487132" w14:textId="77777777"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lastRenderedPageBreak/>
              <w:t>Nokia</w:t>
            </w:r>
          </w:p>
        </w:tc>
        <w:tc>
          <w:tcPr>
            <w:tcW w:w="8280" w:type="dxa"/>
            <w:shd w:val="clear" w:color="auto" w:fill="auto"/>
          </w:tcPr>
          <w:p w14:paraId="620484BA" w14:textId="77777777" w:rsidR="002A6E0C" w:rsidRDefault="002A6E0C" w:rsidP="002A6E0C">
            <w:pPr>
              <w:rPr>
                <w:rFonts w:eastAsia="DengXian"/>
              </w:rPr>
            </w:pPr>
            <w:r>
              <w:rPr>
                <w:rFonts w:eastAsia="DengXian"/>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游明朝"/>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游明朝"/>
                <w:lang w:eastAsia="ja-JP"/>
              </w:rPr>
              <w:t>Similar view to Xiaomi,</w:t>
            </w:r>
            <w:r>
              <w:rPr>
                <w:rFonts w:eastAsia="DengXian"/>
              </w:rPr>
              <w:t xml:space="preserve"> latency issue of UE location verification should be discussed in SA2.</w:t>
            </w:r>
          </w:p>
        </w:tc>
      </w:tr>
    </w:tbl>
    <w:p w14:paraId="2FAFEDD6" w14:textId="77777777" w:rsidR="00D224AA" w:rsidRDefault="00D224AA">
      <w:pPr>
        <w:rPr>
          <w:b/>
          <w:highlight w:val="yellow"/>
        </w:rPr>
      </w:pPr>
    </w:p>
    <w:p w14:paraId="0B4406D5" w14:textId="77777777" w:rsidR="00D224AA" w:rsidRDefault="00D224AA">
      <w:pPr>
        <w:pStyle w:val="ListParagraph"/>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r>
              <w:rPr>
                <w:rFonts w:eastAsia="DengXian"/>
              </w:rPr>
              <w:t>Hispasat</w:t>
            </w:r>
          </w:p>
        </w:tc>
        <w:tc>
          <w:tcPr>
            <w:tcW w:w="8280" w:type="dxa"/>
            <w:shd w:val="clear" w:color="auto" w:fill="auto"/>
          </w:tcPr>
          <w:p w14:paraId="5E9CAF64"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8280" w:type="dxa"/>
            <w:shd w:val="clear" w:color="auto" w:fill="auto"/>
          </w:tcPr>
          <w:p w14:paraId="30CB802B" w14:textId="77777777" w:rsidR="00D224AA" w:rsidRDefault="00343471">
            <w:pPr>
              <w:rPr>
                <w:rFonts w:eastAsia="游明朝"/>
                <w:lang w:eastAsia="ja-JP"/>
              </w:rPr>
            </w:pPr>
            <w:r>
              <w:rPr>
                <w:rFonts w:eastAsia="游明朝"/>
                <w:lang w:eastAsia="ja-JP"/>
              </w:rPr>
              <w:t>The latency should be dependent on services, or common but the most strict among targeted services.</w:t>
            </w:r>
          </w:p>
          <w:p w14:paraId="0A00C8EB" w14:textId="77777777" w:rsidR="00D224AA" w:rsidRDefault="00343471">
            <w:pPr>
              <w:rPr>
                <w:rFonts w:eastAsia="DengXian"/>
              </w:rPr>
            </w:pPr>
            <w:r>
              <w:rPr>
                <w:rFonts w:eastAsia="游明朝" w:hint="eastAsia"/>
                <w:lang w:eastAsia="ja-JP"/>
              </w:rPr>
              <w:t>A</w:t>
            </w:r>
            <w:r>
              <w:rPr>
                <w:rFonts w:eastAsia="游明朝"/>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游明朝"/>
                <w:lang w:eastAsia="ja-JP"/>
              </w:rPr>
              <w:lastRenderedPageBreak/>
              <w:t xml:space="preserve">Samsung </w:t>
            </w:r>
          </w:p>
        </w:tc>
        <w:tc>
          <w:tcPr>
            <w:tcW w:w="8280" w:type="dxa"/>
            <w:shd w:val="clear" w:color="auto" w:fill="auto"/>
          </w:tcPr>
          <w:p w14:paraId="760D5EB4" w14:textId="77777777" w:rsidR="00D75319" w:rsidRDefault="00D75319" w:rsidP="00D75319">
            <w:pPr>
              <w:rPr>
                <w:b/>
              </w:rPr>
            </w:pPr>
            <w:r w:rsidRPr="00A84808">
              <w:rPr>
                <w:rFonts w:eastAsia="游明朝"/>
                <w:lang w:eastAsia="ja-JP"/>
              </w:rPr>
              <w:t xml:space="preserve">See </w:t>
            </w:r>
            <w:r>
              <w:rPr>
                <w:rFonts w:eastAsia="游明朝"/>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bl>
    <w:p w14:paraId="1F787E9B" w14:textId="77777777" w:rsidR="00D224AA" w:rsidRDefault="00D224AA"/>
    <w:p w14:paraId="6C9DBCB3"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t>In R2-2208546, ZTE Corporation and Sanechips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r>
              <w:rPr>
                <w:rFonts w:eastAsia="DengXian"/>
              </w:rPr>
              <w:t>Hispasat</w:t>
            </w:r>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8138" w:type="dxa"/>
            <w:shd w:val="clear" w:color="auto" w:fill="auto"/>
          </w:tcPr>
          <w:p w14:paraId="1F86B212" w14:textId="77777777" w:rsidR="00D224AA" w:rsidRDefault="00343471">
            <w:r>
              <w:rPr>
                <w:rFonts w:eastAsia="游明朝" w:hint="eastAsia"/>
                <w:lang w:eastAsia="ja-JP"/>
              </w:rPr>
              <w:t>W</w:t>
            </w:r>
            <w:r>
              <w:rPr>
                <w:rFonts w:eastAsia="游明朝"/>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游明朝"/>
                <w:lang w:eastAsia="ja-JP"/>
              </w:rPr>
              <w:lastRenderedPageBreak/>
              <w:t xml:space="preserve">Samsung </w:t>
            </w:r>
          </w:p>
        </w:tc>
        <w:tc>
          <w:tcPr>
            <w:tcW w:w="8138" w:type="dxa"/>
            <w:shd w:val="clear" w:color="auto" w:fill="auto"/>
          </w:tcPr>
          <w:p w14:paraId="1FFBE8FA" w14:textId="455D4928" w:rsidR="00264D67" w:rsidRDefault="00264D67" w:rsidP="00264D67">
            <w:pPr>
              <w:rPr>
                <w:rFonts w:eastAsia="DengXian"/>
              </w:rPr>
            </w:pPr>
            <w:r>
              <w:rPr>
                <w:rFonts w:eastAsia="游明朝"/>
                <w:lang w:eastAsia="ja-JP"/>
              </w:rPr>
              <w:t xml:space="preserve">Similar view to other companies, this issue should be discussed in SA2. </w:t>
            </w:r>
          </w:p>
        </w:tc>
      </w:tr>
    </w:tbl>
    <w:p w14:paraId="7D8FED6E" w14:textId="77777777" w:rsidR="00D224AA" w:rsidRDefault="00D224AA">
      <w:pPr>
        <w:rPr>
          <w:b/>
        </w:rPr>
      </w:pPr>
    </w:p>
    <w:p w14:paraId="15948415"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r>
              <w:rPr>
                <w:rFonts w:eastAsia="DengXian"/>
              </w:rPr>
              <w:t>Hispasat</w:t>
            </w:r>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51EC064B"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66BA4CBA" w14:textId="77777777" w:rsidR="00D224AA" w:rsidRDefault="00343471">
            <w:pPr>
              <w:rPr>
                <w:rFonts w:eastAsia="DengXian"/>
              </w:rPr>
            </w:pPr>
            <w:r>
              <w:rPr>
                <w:rFonts w:eastAsia="游明朝" w:hint="eastAsia"/>
                <w:lang w:eastAsia="ja-JP"/>
              </w:rPr>
              <w:t>I</w:t>
            </w:r>
            <w:r>
              <w:rPr>
                <w:rFonts w:eastAsia="游明朝"/>
                <w:lang w:eastAsia="ja-JP"/>
              </w:rPr>
              <w:t xml:space="preserve">t is safer if RAN2 do not preclude to separately ask SA3 whether a certain reporting can be trusted. As for TAR, we are wondering if it is </w:t>
            </w:r>
            <w:r>
              <w:rPr>
                <w:rFonts w:eastAsia="游明朝"/>
                <w:lang w:eastAsia="ja-JP"/>
              </w:rPr>
              <w:lastRenderedPageBreak/>
              <w:t>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6128C6" w14:textId="77777777" w:rsidR="00C40194" w:rsidRDefault="00C40194">
            <w:pPr>
              <w:rPr>
                <w:rFonts w:eastAsia="DengXian"/>
                <w:lang w:val="en-US"/>
              </w:rPr>
            </w:pPr>
            <w:r>
              <w:rPr>
                <w:rFonts w:eastAsia="游明朝" w:hint="eastAsia"/>
                <w:lang w:eastAsia="ja-JP"/>
              </w:rPr>
              <w:t>D</w:t>
            </w:r>
            <w:r>
              <w:rPr>
                <w:rFonts w:eastAsia="游明朝"/>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t>Nokia</w:t>
            </w:r>
          </w:p>
        </w:tc>
        <w:tc>
          <w:tcPr>
            <w:tcW w:w="1901" w:type="dxa"/>
            <w:shd w:val="clear" w:color="auto" w:fill="auto"/>
          </w:tcPr>
          <w:p w14:paraId="049D06F8" w14:textId="721CF426" w:rsidR="005B3D2E" w:rsidRDefault="005B3D2E" w:rsidP="005B3D2E">
            <w:pPr>
              <w:rPr>
                <w:rFonts w:eastAsia="游明朝"/>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游明朝"/>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游明朝"/>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游明朝"/>
                <w:lang w:eastAsia="ja-JP"/>
              </w:rPr>
              <w:t xml:space="preserve">Similar view to OPPO. Whether certain UE reported information is trustable should be discussed/decided </w:t>
            </w:r>
            <w:r w:rsidR="00C501FB">
              <w:rPr>
                <w:rFonts w:eastAsia="游明朝"/>
                <w:lang w:eastAsia="ja-JP"/>
              </w:rPr>
              <w:t xml:space="preserve">in </w:t>
            </w:r>
            <w:r>
              <w:rPr>
                <w:rFonts w:eastAsia="DengXian"/>
              </w:rPr>
              <w:t>SA3.</w:t>
            </w:r>
          </w:p>
        </w:tc>
      </w:tr>
    </w:tbl>
    <w:p w14:paraId="6AE951D0" w14:textId="77777777" w:rsidR="00D224AA" w:rsidRDefault="00D224AA"/>
    <w:p w14:paraId="13F47613" w14:textId="77777777" w:rsidR="00D224AA" w:rsidRDefault="00343471">
      <w:pPr>
        <w:pStyle w:val="Heading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lastRenderedPageBreak/>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r>
              <w:rPr>
                <w:rFonts w:eastAsia="DengXian"/>
              </w:rPr>
              <w:t>Hispasat</w:t>
            </w:r>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7D7A468B"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56F14804" w14:textId="77777777" w:rsidR="00D224AA" w:rsidRDefault="00343471">
            <w:pPr>
              <w:rPr>
                <w:rFonts w:eastAsia="DengXian"/>
              </w:rPr>
            </w:pPr>
            <w:r>
              <w:rPr>
                <w:rFonts w:eastAsia="游明朝"/>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bl>
    <w:p w14:paraId="448CB5E7" w14:textId="77777777" w:rsidR="00D224AA" w:rsidRDefault="00D224AA"/>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r>
              <w:rPr>
                <w:rFonts w:eastAsia="DengXian"/>
              </w:rPr>
              <w:t>Hispasat</w:t>
            </w:r>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游明朝" w:hint="eastAsia"/>
                <w:lang w:eastAsia="ja-JP"/>
              </w:rPr>
              <w:lastRenderedPageBreak/>
              <w:t>D</w:t>
            </w:r>
            <w:r>
              <w:rPr>
                <w:rFonts w:eastAsia="游明朝"/>
                <w:lang w:eastAsia="ja-JP"/>
              </w:rPr>
              <w:t>ocomo</w:t>
            </w:r>
          </w:p>
        </w:tc>
        <w:tc>
          <w:tcPr>
            <w:tcW w:w="8138" w:type="dxa"/>
            <w:shd w:val="clear" w:color="auto" w:fill="auto"/>
          </w:tcPr>
          <w:p w14:paraId="4AD39F1F" w14:textId="77777777" w:rsidR="00D224AA" w:rsidRDefault="00343471">
            <w:pPr>
              <w:rPr>
                <w:rFonts w:eastAsia="DengXian"/>
              </w:rPr>
            </w:pPr>
            <w:r>
              <w:rPr>
                <w:rFonts w:eastAsia="游明朝" w:hint="eastAsia"/>
                <w:lang w:eastAsia="ja-JP"/>
              </w:rPr>
              <w:t>O</w:t>
            </w:r>
            <w:r>
              <w:rPr>
                <w:rFonts w:eastAsia="游明朝"/>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游明朝"/>
                <w:lang w:eastAsia="ja-JP"/>
              </w:rPr>
              <w:t xml:space="preserve">Samsung </w:t>
            </w:r>
          </w:p>
        </w:tc>
        <w:tc>
          <w:tcPr>
            <w:tcW w:w="8138" w:type="dxa"/>
            <w:shd w:val="clear" w:color="auto" w:fill="auto"/>
          </w:tcPr>
          <w:p w14:paraId="2ED2B763" w14:textId="7E44EFFA" w:rsidR="00DF183F" w:rsidRDefault="00DF183F" w:rsidP="00DF183F">
            <w:pPr>
              <w:rPr>
                <w:rFonts w:eastAsia="DengXian"/>
              </w:rPr>
            </w:pPr>
            <w:r>
              <w:rPr>
                <w:rFonts w:eastAsia="游明朝"/>
                <w:lang w:eastAsia="ja-JP"/>
              </w:rPr>
              <w:t>Similar view to above. RAN2 shoul</w:t>
            </w:r>
            <w:r>
              <w:rPr>
                <w:rFonts w:eastAsia="DengXian"/>
              </w:rPr>
              <w:t>d wait for RAN1 recommendations.</w:t>
            </w:r>
          </w:p>
        </w:tc>
      </w:tr>
    </w:tbl>
    <w:p w14:paraId="2BB58158" w14:textId="77777777" w:rsidR="00D224AA" w:rsidRDefault="00D224AA"/>
    <w:p w14:paraId="6D2FD5E0"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Deutsche Telekom , Huawei , HiSilicon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r>
              <w:rPr>
                <w:rFonts w:eastAsia="DengXian"/>
              </w:rPr>
              <w:t>Hispasat</w:t>
            </w:r>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7F53734F"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3F7BAD30" w14:textId="77777777" w:rsidR="00D224AA" w:rsidRDefault="00343471">
            <w:pPr>
              <w:rPr>
                <w:rFonts w:eastAsia="DengXian"/>
              </w:rPr>
            </w:pPr>
            <w:r>
              <w:rPr>
                <w:rFonts w:eastAsia="游明朝" w:hint="eastAsia"/>
                <w:lang w:eastAsia="ja-JP"/>
              </w:rPr>
              <w:t>W</w:t>
            </w:r>
            <w:r>
              <w:rPr>
                <w:rFonts w:eastAsia="游明朝"/>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游明朝"/>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游明朝"/>
                <w:lang w:eastAsia="ja-JP"/>
              </w:rPr>
              <w:t>Disagree</w:t>
            </w:r>
          </w:p>
        </w:tc>
        <w:tc>
          <w:tcPr>
            <w:tcW w:w="6318" w:type="dxa"/>
            <w:shd w:val="clear" w:color="auto" w:fill="auto"/>
          </w:tcPr>
          <w:p w14:paraId="7E9786B5" w14:textId="77777777" w:rsidR="00E940EA" w:rsidRDefault="00E940EA" w:rsidP="00E940EA">
            <w:pPr>
              <w:rPr>
                <w:rFonts w:eastAsia="DengXian"/>
              </w:rPr>
            </w:pPr>
          </w:p>
        </w:tc>
      </w:tr>
    </w:tbl>
    <w:p w14:paraId="00280D51" w14:textId="77777777" w:rsidR="00D224AA" w:rsidRDefault="00D224AA"/>
    <w:p w14:paraId="1B938078"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t>RAN2 would like to inform SA2 about this agreement and ask for any related feedback.</w:t>
            </w:r>
            <w:r>
              <w:t>”</w:t>
            </w:r>
          </w:p>
        </w:tc>
      </w:tr>
    </w:tbl>
    <w:p w14:paraId="43C97AF6" w14:textId="77777777" w:rsidR="00D224AA" w:rsidRDefault="00D224AA"/>
    <w:p w14:paraId="237EFAF9" w14:textId="77777777" w:rsidR="00D224AA" w:rsidRDefault="00343471">
      <w:pPr>
        <w:pStyle w:val="Heading1"/>
      </w:pPr>
      <w:r>
        <w:t>3. Summary and Proposals</w:t>
      </w:r>
    </w:p>
    <w:p w14:paraId="596EE07F" w14:textId="77777777" w:rsidR="00D224AA" w:rsidRDefault="00D224AA">
      <w:pPr>
        <w:rPr>
          <w:b/>
          <w:lang w:val="en-US"/>
        </w:rPr>
      </w:pPr>
    </w:p>
    <w:p w14:paraId="0DA75144" w14:textId="77777777" w:rsidR="00D224AA" w:rsidRDefault="00D224AA">
      <w:pPr>
        <w:pStyle w:val="BodyText"/>
        <w:rPr>
          <w:lang w:val="en-US"/>
        </w:rPr>
      </w:pPr>
    </w:p>
    <w:p w14:paraId="66E54B1C" w14:textId="77777777" w:rsidR="00D224AA" w:rsidRDefault="00343471">
      <w:pPr>
        <w:pStyle w:val="Heading1"/>
      </w:pPr>
      <w:r>
        <w:t>4.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lastRenderedPageBreak/>
        <w:t>3GPP Contribution  "Discussion on the network verfied UE location", R2-2207482, Huawei, HiSilicon</w:t>
      </w:r>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t>3GPP Contribution  "Discussion on UE location verify procedure", R2-2207675, Spreadtrum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3GPP Contribution  "UE location verification in NTN", R2-2208022, Deutsche Telekom, Huawei, HiSilicon</w:t>
      </w:r>
    </w:p>
    <w:p w14:paraId="6EB14CCE" w14:textId="77777777" w:rsidR="00D224AA" w:rsidRDefault="00343471">
      <w:pPr>
        <w:pStyle w:val="Doc-title"/>
        <w:numPr>
          <w:ilvl w:val="0"/>
          <w:numId w:val="15"/>
        </w:numPr>
        <w:spacing w:line="360" w:lineRule="auto"/>
      </w:pPr>
      <w:r>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t>3GPP Contribution  "Discussion on UE Location Verification", R2-2208376, CATT</w:t>
      </w:r>
    </w:p>
    <w:p w14:paraId="7CA8C023" w14:textId="77777777" w:rsidR="00D224AA" w:rsidRDefault="00343471">
      <w:pPr>
        <w:pStyle w:val="Doc-title"/>
        <w:numPr>
          <w:ilvl w:val="0"/>
          <w:numId w:val="15"/>
        </w:numPr>
        <w:spacing w:line="360" w:lineRule="auto"/>
      </w:pPr>
      <w:r>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3GPP Contribution  "Consideration on NW verified UE  location", R2-2208546, ZTE Corporation, Sanechips</w:t>
      </w:r>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77777777" w:rsidR="00D224AA" w:rsidRDefault="00343471">
      <w:pPr>
        <w:pStyle w:val="Heading1"/>
      </w:pPr>
      <w:r>
        <w:t>5. Annex</w:t>
      </w:r>
    </w:p>
    <w:p w14:paraId="5654D67D" w14:textId="77777777" w:rsidR="00D224AA" w:rsidRDefault="00343471">
      <w:pPr>
        <w:pStyle w:val="Heading2"/>
        <w:tabs>
          <w:tab w:val="left" w:pos="576"/>
        </w:tabs>
        <w:ind w:left="576" w:hanging="576"/>
        <w:rPr>
          <w:rFonts w:cs="Times New Roman"/>
        </w:rPr>
      </w:pPr>
      <w:r>
        <w:rPr>
          <w:rFonts w:cs="Times New Roman"/>
        </w:rPr>
        <w:t>5.1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753AFC2F" w14:textId="77777777" w:rsidR="00D224AA" w:rsidRDefault="00D224AA">
      <w:pPr>
        <w:pStyle w:val="xmsonormal"/>
        <w:rPr>
          <w:rStyle w:val="Strong"/>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Strong"/>
                <w:rFonts w:cs="Times New Roman"/>
                <w:sz w:val="20"/>
                <w:szCs w:val="20"/>
              </w:rPr>
              <w:lastRenderedPageBreak/>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77777777" w:rsidR="00D224AA" w:rsidRDefault="00343471">
      <w:pPr>
        <w:pStyle w:val="Heading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5109E642" w14:textId="77777777" w:rsidR="00D224AA" w:rsidRDefault="00DF183F">
            <w:pPr>
              <w:spacing w:after="0"/>
              <w:jc w:val="center"/>
              <w:rPr>
                <w:rFonts w:ascii="Calibri" w:eastAsiaTheme="minorEastAsia" w:hAnsi="Calibri" w:cs="Calibri"/>
                <w:sz w:val="22"/>
                <w:szCs w:val="22"/>
                <w:lang w:val="en-US"/>
              </w:rPr>
            </w:pPr>
            <w:hyperlink r:id="rId34" w:history="1">
              <w:r w:rsidR="00343471">
                <w:rPr>
                  <w:rStyle w:val="Hyperlink"/>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游明朝" w:hAnsi="Calibri" w:cs="Calibri" w:hint="eastAsia"/>
                <w:sz w:val="22"/>
                <w:szCs w:val="22"/>
                <w:lang w:val="en-US" w:eastAsia="ja-JP"/>
              </w:rPr>
              <w:t>N</w:t>
            </w:r>
            <w:r>
              <w:rPr>
                <w:rFonts w:ascii="Calibri" w:eastAsia="游明朝"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游明朝" w:hAnsi="Calibri" w:cs="Calibri" w:hint="eastAsia"/>
                <w:sz w:val="22"/>
                <w:szCs w:val="22"/>
                <w:lang w:val="en-US" w:eastAsia="ja-JP"/>
              </w:rPr>
              <w:t>r</w:t>
            </w:r>
            <w:r>
              <w:rPr>
                <w:rFonts w:ascii="Calibri" w:eastAsia="游明朝"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游明朝"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hint="eastAsia"/>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5E1AEE">
            <w:pPr>
              <w:spacing w:after="0"/>
              <w:jc w:val="center"/>
              <w:rPr>
                <w:rFonts w:ascii="Calibri" w:eastAsiaTheme="minorEastAsia" w:hAnsi="Calibri" w:cs="Calibri"/>
                <w:sz w:val="22"/>
                <w:szCs w:val="22"/>
                <w:lang w:val="en-US"/>
              </w:rPr>
            </w:pPr>
            <w:hyperlink r:id="rId35" w:history="1">
              <w:r w:rsidRPr="00084729">
                <w:rPr>
                  <w:rStyle w:val="Hyperlink"/>
                  <w:rFonts w:ascii="Calibri" w:eastAsiaTheme="minorEastAsia" w:hAnsi="Calibri" w:cs="Calibri"/>
                  <w:sz w:val="22"/>
                  <w:szCs w:val="22"/>
                  <w:lang w:val="en-US"/>
                </w:rPr>
                <w:t>c.khirallah@samsung.com</w:t>
              </w:r>
            </w:hyperlink>
            <w:r>
              <w:rPr>
                <w:rFonts w:ascii="Calibri" w:eastAsiaTheme="minorEastAsia" w:hAnsi="Calibri" w:cs="Calibri"/>
                <w:sz w:val="22"/>
                <w:szCs w:val="22"/>
                <w:lang w:val="en-US"/>
              </w:rPr>
              <w:t xml:space="preserve"> </w:t>
            </w:r>
          </w:p>
        </w:tc>
      </w:tr>
    </w:tbl>
    <w:p w14:paraId="2CAFE99F" w14:textId="77777777" w:rsidR="00D224AA" w:rsidRDefault="00D224AA">
      <w:pPr>
        <w:pStyle w:val="Reference"/>
        <w:ind w:left="567"/>
        <w:rPr>
          <w:lang w:val="en-US"/>
        </w:rPr>
      </w:pPr>
    </w:p>
    <w:sectPr w:rsidR="00D224AA">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C2283" w14:textId="77777777" w:rsidR="00BD5D06" w:rsidRDefault="00BD5D06">
      <w:pPr>
        <w:spacing w:after="0" w:line="240" w:lineRule="auto"/>
      </w:pPr>
      <w:r>
        <w:separator/>
      </w:r>
    </w:p>
  </w:endnote>
  <w:endnote w:type="continuationSeparator" w:id="0">
    <w:p w14:paraId="7BE45BA3" w14:textId="77777777" w:rsidR="00BD5D06" w:rsidRDefault="00BD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ADAA" w14:textId="25663397" w:rsidR="00DF183F" w:rsidRDefault="00DF1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63C">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63C">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25E1" w14:textId="77777777" w:rsidR="00BD5D06" w:rsidRDefault="00BD5D06">
      <w:pPr>
        <w:spacing w:after="0" w:line="240" w:lineRule="auto"/>
      </w:pPr>
      <w:r>
        <w:separator/>
      </w:r>
    </w:p>
  </w:footnote>
  <w:footnote w:type="continuationSeparator" w:id="0">
    <w:p w14:paraId="21B857E8" w14:textId="77777777" w:rsidR="00BD5D06" w:rsidRDefault="00BD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1BC7" w14:textId="77777777" w:rsidR="00DF183F" w:rsidRDefault="00DF1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8"/>
  </w:num>
  <w:num w:numId="3">
    <w:abstractNumId w:val="3"/>
  </w:num>
  <w:num w:numId="4">
    <w:abstractNumId w:val="5"/>
  </w:num>
  <w:num w:numId="5">
    <w:abstractNumId w:val="14"/>
  </w:num>
  <w:num w:numId="6">
    <w:abstractNumId w:val="9"/>
  </w:num>
  <w:num w:numId="7">
    <w:abstractNumId w:val="10"/>
  </w:num>
  <w:num w:numId="8">
    <w:abstractNumId w:val="7"/>
  </w:num>
  <w:num w:numId="9">
    <w:abstractNumId w:val="13"/>
  </w:num>
  <w:num w:numId="10">
    <w:abstractNumId w:val="12"/>
  </w:num>
  <w:num w:numId="11">
    <w:abstractNumId w:val="11"/>
  </w:num>
  <w:num w:numId="12">
    <w:abstractNumId w:val="2"/>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278"/>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8B0"/>
    <w:rsid w:val="002500C8"/>
    <w:rsid w:val="002502D2"/>
    <w:rsid w:val="00250390"/>
    <w:rsid w:val="00250F2B"/>
    <w:rsid w:val="0025143C"/>
    <w:rsid w:val="00251E6C"/>
    <w:rsid w:val="0025230A"/>
    <w:rsid w:val="002532D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471"/>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2A02"/>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2C3"/>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55817-6DCC-4BF2-966D-2A799948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22</Pages>
  <Words>8984</Words>
  <Characters>51210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Samsung (CK)</cp:lastModifiedBy>
  <cp:revision>2</cp:revision>
  <cp:lastPrinted>2008-01-31T00:09:00Z</cp:lastPrinted>
  <dcterms:created xsi:type="dcterms:W3CDTF">2022-09-16T17:02:00Z</dcterms:created>
  <dcterms:modified xsi:type="dcterms:W3CDTF">2022-09-16T17:02:00Z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