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8D4" w:rsidRDefault="00044DF4">
      <w:pPr>
        <w:pStyle w:val="CRCoverPage"/>
        <w:tabs>
          <w:tab w:val="right" w:pos="9639"/>
        </w:tabs>
        <w:spacing w:after="0"/>
        <w:rPr>
          <w:b/>
          <w:sz w:val="24"/>
        </w:rPr>
      </w:pPr>
      <w:r>
        <w:rPr>
          <w:rFonts w:cs="Arial"/>
          <w:b/>
          <w:bCs/>
          <w:sz w:val="24"/>
          <w:szCs w:val="24"/>
        </w:rPr>
        <w:t>3GPP TSG-RAN WG2 Meeting #118-e</w:t>
      </w:r>
      <w:r>
        <w:rPr>
          <w:b/>
          <w:sz w:val="24"/>
        </w:rPr>
        <w:tab/>
      </w:r>
      <w:r>
        <w:rPr>
          <w:b/>
          <w:sz w:val="28"/>
          <w:szCs w:val="28"/>
        </w:rPr>
        <w:t>R2-2206732</w:t>
      </w:r>
    </w:p>
    <w:p w:rsidR="000208D4" w:rsidRDefault="00044DF4">
      <w:pPr>
        <w:pStyle w:val="CRCoverPage"/>
        <w:tabs>
          <w:tab w:val="right" w:pos="9498"/>
        </w:tabs>
        <w:outlineLvl w:val="0"/>
        <w:rPr>
          <w:b/>
          <w:sz w:val="24"/>
        </w:rPr>
      </w:pPr>
      <w:r>
        <w:fldChar w:fldCharType="begin"/>
      </w:r>
      <w:r>
        <w:instrText xml:space="preserve"> DOCPROPERTY  Location  \* MERGEFORMAT </w:instrText>
      </w:r>
      <w:r>
        <w:fldChar w:fldCharType="separate"/>
      </w:r>
      <w:r>
        <w:rPr>
          <w:b/>
          <w:sz w:val="24"/>
        </w:rPr>
        <w:t>Online</w:t>
      </w:r>
      <w:r>
        <w:rPr>
          <w:b/>
          <w:sz w:val="24"/>
        </w:rPr>
        <w:fldChar w:fldCharType="end"/>
      </w:r>
      <w:r>
        <w:rPr>
          <w:b/>
          <w:sz w:val="24"/>
        </w:rPr>
        <w:t>,</w:t>
      </w:r>
      <w:r>
        <w:fldChar w:fldCharType="begin"/>
      </w:r>
      <w:r>
        <w:instrText xml:space="preserve"> DOCPROPERTY  StartDate  \* MERGEFORMAT </w:instrText>
      </w:r>
      <w:r>
        <w:fldChar w:fldCharType="separate"/>
      </w:r>
      <w:r>
        <w:rPr>
          <w:b/>
          <w:sz w:val="24"/>
        </w:rPr>
        <w:t xml:space="preserve"> </w:t>
      </w:r>
      <w:r>
        <w:rPr>
          <w:b/>
          <w:sz w:val="24"/>
        </w:rPr>
        <w:fldChar w:fldCharType="end"/>
      </w:r>
      <w:r>
        <w:rPr>
          <w:b/>
          <w:sz w:val="24"/>
        </w:rPr>
        <w:t>9</w:t>
      </w:r>
      <w:r>
        <w:rPr>
          <w:b/>
          <w:sz w:val="24"/>
          <w:vertAlign w:val="superscript"/>
        </w:rPr>
        <w:t>th</w:t>
      </w:r>
      <w:r>
        <w:rPr>
          <w:b/>
          <w:sz w:val="24"/>
        </w:rPr>
        <w:t xml:space="preserve"> – 20</w:t>
      </w:r>
      <w:r>
        <w:rPr>
          <w:b/>
          <w:sz w:val="24"/>
          <w:vertAlign w:val="superscript"/>
        </w:rPr>
        <w:t>th</w:t>
      </w:r>
      <w:r>
        <w:rPr>
          <w:b/>
          <w:sz w:val="24"/>
        </w:rPr>
        <w:t xml:space="preserve"> </w:t>
      </w:r>
      <w:r>
        <w:fldChar w:fldCharType="begin"/>
      </w:r>
      <w:r>
        <w:instrText xml:space="preserve"> DOCPROPERTY  EndDate  \* MERGEFORMAT </w:instrText>
      </w:r>
      <w:r>
        <w:fldChar w:fldCharType="separate"/>
      </w:r>
      <w:r>
        <w:rPr>
          <w:b/>
          <w:sz w:val="24"/>
        </w:rPr>
        <w:t>May 2022</w:t>
      </w:r>
      <w:r>
        <w:rPr>
          <w:b/>
          <w:sz w:val="24"/>
        </w:rPr>
        <w:fldChar w:fldCharType="end"/>
      </w:r>
      <w:r>
        <w:rPr>
          <w:b/>
          <w:sz w:val="24"/>
        </w:rPr>
        <w:tab/>
        <w:t xml:space="preserve">was </w:t>
      </w:r>
      <w:r>
        <w:rPr>
          <w:b/>
          <w:sz w:val="24"/>
          <w:szCs w:val="24"/>
        </w:rPr>
        <w:t>R3-223899</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0208D4">
        <w:tc>
          <w:tcPr>
            <w:tcW w:w="9641" w:type="dxa"/>
            <w:gridSpan w:val="9"/>
            <w:tcBorders>
              <w:top w:val="single" w:sz="4" w:space="0" w:color="auto"/>
              <w:left w:val="single" w:sz="4" w:space="0" w:color="auto"/>
              <w:right w:val="single" w:sz="4" w:space="0" w:color="auto"/>
            </w:tcBorders>
          </w:tcPr>
          <w:p w:rsidR="000208D4" w:rsidRDefault="00044DF4">
            <w:pPr>
              <w:overflowPunct/>
              <w:autoSpaceDE/>
              <w:autoSpaceDN/>
              <w:adjustRightInd/>
              <w:spacing w:after="0"/>
              <w:jc w:val="right"/>
              <w:textAlignment w:val="auto"/>
              <w:rPr>
                <w:rFonts w:ascii="Arial" w:hAnsi="Arial"/>
                <w:i/>
                <w:lang w:eastAsia="en-US"/>
              </w:rPr>
            </w:pPr>
            <w:r>
              <w:rPr>
                <w:rFonts w:ascii="Arial" w:hAnsi="Arial"/>
                <w:i/>
                <w:sz w:val="14"/>
                <w:lang w:eastAsia="en-US"/>
              </w:rPr>
              <w:t>CR-Form-v12.2</w:t>
            </w:r>
          </w:p>
        </w:tc>
      </w:tr>
      <w:tr w:rsidR="000208D4">
        <w:tc>
          <w:tcPr>
            <w:tcW w:w="9641" w:type="dxa"/>
            <w:gridSpan w:val="9"/>
            <w:tcBorders>
              <w:left w:val="single" w:sz="4" w:space="0" w:color="auto"/>
              <w:right w:val="single" w:sz="4" w:space="0" w:color="auto"/>
            </w:tcBorders>
          </w:tcPr>
          <w:p w:rsidR="000208D4" w:rsidRDefault="00044DF4">
            <w:pPr>
              <w:overflowPunct/>
              <w:autoSpaceDE/>
              <w:autoSpaceDN/>
              <w:adjustRightInd/>
              <w:spacing w:after="0"/>
              <w:jc w:val="center"/>
              <w:textAlignment w:val="auto"/>
              <w:rPr>
                <w:rFonts w:ascii="Arial" w:hAnsi="Arial"/>
                <w:lang w:eastAsia="en-US"/>
              </w:rPr>
            </w:pPr>
            <w:r>
              <w:rPr>
                <w:rFonts w:ascii="Arial" w:hAnsi="Arial"/>
                <w:b/>
                <w:sz w:val="32"/>
                <w:lang w:eastAsia="en-US"/>
              </w:rPr>
              <w:t>CHANGE REQUEST</w:t>
            </w:r>
          </w:p>
        </w:tc>
      </w:tr>
      <w:tr w:rsidR="000208D4">
        <w:tc>
          <w:tcPr>
            <w:tcW w:w="9641" w:type="dxa"/>
            <w:gridSpan w:val="9"/>
            <w:tcBorders>
              <w:left w:val="single" w:sz="4" w:space="0" w:color="auto"/>
              <w:right w:val="single" w:sz="4" w:space="0" w:color="auto"/>
            </w:tcBorders>
          </w:tcPr>
          <w:p w:rsidR="000208D4" w:rsidRDefault="000208D4">
            <w:pPr>
              <w:overflowPunct/>
              <w:autoSpaceDE/>
              <w:autoSpaceDN/>
              <w:adjustRightInd/>
              <w:spacing w:after="0"/>
              <w:textAlignment w:val="auto"/>
              <w:rPr>
                <w:rFonts w:ascii="Arial" w:hAnsi="Arial"/>
                <w:sz w:val="8"/>
                <w:szCs w:val="8"/>
                <w:lang w:eastAsia="en-US"/>
              </w:rPr>
            </w:pPr>
          </w:p>
        </w:tc>
      </w:tr>
      <w:tr w:rsidR="000208D4">
        <w:tc>
          <w:tcPr>
            <w:tcW w:w="142" w:type="dxa"/>
            <w:tcBorders>
              <w:left w:val="single" w:sz="4" w:space="0" w:color="auto"/>
            </w:tcBorders>
          </w:tcPr>
          <w:p w:rsidR="000208D4" w:rsidRDefault="000208D4">
            <w:pPr>
              <w:overflowPunct/>
              <w:autoSpaceDE/>
              <w:autoSpaceDN/>
              <w:adjustRightInd/>
              <w:spacing w:after="0"/>
              <w:jc w:val="right"/>
              <w:textAlignment w:val="auto"/>
              <w:rPr>
                <w:rFonts w:ascii="Arial" w:hAnsi="Arial"/>
                <w:lang w:eastAsia="en-US"/>
              </w:rPr>
            </w:pPr>
          </w:p>
        </w:tc>
        <w:tc>
          <w:tcPr>
            <w:tcW w:w="1559" w:type="dxa"/>
            <w:shd w:val="pct30" w:color="FFFF00" w:fill="auto"/>
          </w:tcPr>
          <w:p w:rsidR="000208D4" w:rsidRDefault="00044DF4">
            <w:pPr>
              <w:overflowPunct/>
              <w:autoSpaceDE/>
              <w:autoSpaceDN/>
              <w:adjustRightInd/>
              <w:spacing w:after="0"/>
              <w:jc w:val="right"/>
              <w:textAlignment w:val="auto"/>
              <w:rPr>
                <w:rFonts w:ascii="Arial" w:hAnsi="Arial"/>
                <w:b/>
                <w:sz w:val="28"/>
                <w:lang w:eastAsia="en-US"/>
              </w:rPr>
            </w:pPr>
            <w:r>
              <w:rPr>
                <w:rFonts w:ascii="Arial" w:hAnsi="Arial"/>
                <w:b/>
                <w:sz w:val="28"/>
                <w:lang w:eastAsia="en-US"/>
              </w:rPr>
              <w:t>37.340</w:t>
            </w:r>
          </w:p>
        </w:tc>
        <w:tc>
          <w:tcPr>
            <w:tcW w:w="709" w:type="dxa"/>
          </w:tcPr>
          <w:p w:rsidR="000208D4" w:rsidRDefault="00044DF4">
            <w:pPr>
              <w:overflowPunct/>
              <w:autoSpaceDE/>
              <w:autoSpaceDN/>
              <w:adjustRightInd/>
              <w:spacing w:after="0"/>
              <w:jc w:val="center"/>
              <w:textAlignment w:val="auto"/>
              <w:rPr>
                <w:rFonts w:ascii="Arial" w:hAnsi="Arial"/>
                <w:lang w:eastAsia="en-US"/>
              </w:rPr>
            </w:pPr>
            <w:r>
              <w:rPr>
                <w:rFonts w:ascii="Arial" w:hAnsi="Arial"/>
                <w:b/>
                <w:sz w:val="28"/>
                <w:lang w:eastAsia="en-US"/>
              </w:rPr>
              <w:t>CR</w:t>
            </w:r>
          </w:p>
        </w:tc>
        <w:tc>
          <w:tcPr>
            <w:tcW w:w="1276" w:type="dxa"/>
            <w:shd w:val="pct30" w:color="FFFF00" w:fill="auto"/>
          </w:tcPr>
          <w:p w:rsidR="000208D4" w:rsidRDefault="00044DF4">
            <w:pPr>
              <w:overflowPunct/>
              <w:autoSpaceDE/>
              <w:autoSpaceDN/>
              <w:adjustRightInd/>
              <w:spacing w:after="0"/>
              <w:textAlignment w:val="auto"/>
              <w:rPr>
                <w:rFonts w:ascii="Arial" w:hAnsi="Arial"/>
                <w:b/>
                <w:bCs/>
                <w:sz w:val="28"/>
                <w:szCs w:val="28"/>
                <w:lang w:eastAsia="en-US"/>
              </w:rPr>
            </w:pPr>
            <w:r>
              <w:rPr>
                <w:rFonts w:ascii="Arial" w:hAnsi="Arial"/>
                <w:b/>
                <w:bCs/>
                <w:sz w:val="28"/>
                <w:szCs w:val="28"/>
                <w:lang w:eastAsia="en-US"/>
              </w:rPr>
              <w:t>0331</w:t>
            </w:r>
          </w:p>
        </w:tc>
        <w:tc>
          <w:tcPr>
            <w:tcW w:w="709" w:type="dxa"/>
          </w:tcPr>
          <w:p w:rsidR="000208D4" w:rsidRDefault="00044DF4">
            <w:pPr>
              <w:tabs>
                <w:tab w:val="right" w:pos="625"/>
              </w:tabs>
              <w:overflowPunct/>
              <w:autoSpaceDE/>
              <w:autoSpaceDN/>
              <w:adjustRightInd/>
              <w:spacing w:after="0"/>
              <w:jc w:val="center"/>
              <w:textAlignment w:val="auto"/>
              <w:rPr>
                <w:rFonts w:ascii="Arial" w:hAnsi="Arial"/>
                <w:lang w:eastAsia="en-US"/>
              </w:rPr>
            </w:pPr>
            <w:r>
              <w:rPr>
                <w:rFonts w:ascii="Arial" w:hAnsi="Arial"/>
                <w:b/>
                <w:bCs/>
                <w:sz w:val="28"/>
                <w:lang w:eastAsia="en-US"/>
              </w:rPr>
              <w:t>rev</w:t>
            </w:r>
          </w:p>
        </w:tc>
        <w:tc>
          <w:tcPr>
            <w:tcW w:w="992" w:type="dxa"/>
            <w:shd w:val="pct30" w:color="FFFF00" w:fill="auto"/>
          </w:tcPr>
          <w:p w:rsidR="000208D4" w:rsidRDefault="00044DF4">
            <w:pPr>
              <w:overflowPunct/>
              <w:autoSpaceDE/>
              <w:autoSpaceDN/>
              <w:adjustRightInd/>
              <w:spacing w:after="0"/>
              <w:jc w:val="center"/>
              <w:textAlignment w:val="auto"/>
              <w:rPr>
                <w:rFonts w:ascii="Arial" w:hAnsi="Arial"/>
                <w:b/>
                <w:lang w:eastAsia="en-US"/>
              </w:rPr>
            </w:pPr>
            <w:r>
              <w:rPr>
                <w:rFonts w:ascii="Arial" w:hAnsi="Arial"/>
                <w:lang w:eastAsia="en-US"/>
              </w:rPr>
              <w:fldChar w:fldCharType="begin"/>
            </w:r>
            <w:r>
              <w:rPr>
                <w:rFonts w:ascii="Arial" w:hAnsi="Arial"/>
                <w:lang w:eastAsia="en-US"/>
              </w:rPr>
              <w:instrText xml:space="preserve"> DOCPROPERTY  Revision  \* MERGEFORMAT </w:instrText>
            </w:r>
            <w:r>
              <w:rPr>
                <w:rFonts w:ascii="Arial" w:hAnsi="Arial"/>
                <w:lang w:eastAsia="en-US"/>
              </w:rPr>
              <w:fldChar w:fldCharType="separate"/>
            </w:r>
            <w:r>
              <w:rPr>
                <w:rFonts w:ascii="Arial" w:hAnsi="Arial"/>
                <w:b/>
                <w:sz w:val="28"/>
                <w:lang w:eastAsia="en-US"/>
              </w:rPr>
              <w:t>-</w:t>
            </w:r>
            <w:r>
              <w:rPr>
                <w:rFonts w:ascii="Arial" w:hAnsi="Arial"/>
                <w:b/>
                <w:sz w:val="28"/>
                <w:lang w:eastAsia="en-US"/>
              </w:rPr>
              <w:fldChar w:fldCharType="end"/>
            </w:r>
          </w:p>
        </w:tc>
        <w:tc>
          <w:tcPr>
            <w:tcW w:w="2410" w:type="dxa"/>
          </w:tcPr>
          <w:p w:rsidR="000208D4" w:rsidRDefault="00044DF4">
            <w:pPr>
              <w:tabs>
                <w:tab w:val="right" w:pos="1825"/>
              </w:tabs>
              <w:overflowPunct/>
              <w:autoSpaceDE/>
              <w:autoSpaceDN/>
              <w:adjustRightInd/>
              <w:spacing w:after="0"/>
              <w:jc w:val="center"/>
              <w:textAlignment w:val="auto"/>
              <w:rPr>
                <w:rFonts w:ascii="Arial" w:hAnsi="Arial"/>
                <w:lang w:eastAsia="en-US"/>
              </w:rPr>
            </w:pPr>
            <w:r>
              <w:rPr>
                <w:rFonts w:ascii="Arial" w:hAnsi="Arial"/>
                <w:b/>
                <w:sz w:val="28"/>
                <w:szCs w:val="28"/>
                <w:lang w:eastAsia="en-US"/>
              </w:rPr>
              <w:t>Current version:</w:t>
            </w:r>
          </w:p>
        </w:tc>
        <w:tc>
          <w:tcPr>
            <w:tcW w:w="1701" w:type="dxa"/>
            <w:shd w:val="pct30" w:color="FFFF00" w:fill="auto"/>
          </w:tcPr>
          <w:p w:rsidR="000208D4" w:rsidRDefault="00044DF4">
            <w:pPr>
              <w:overflowPunct/>
              <w:autoSpaceDE/>
              <w:autoSpaceDN/>
              <w:adjustRightInd/>
              <w:spacing w:after="0"/>
              <w:jc w:val="center"/>
              <w:textAlignment w:val="auto"/>
              <w:rPr>
                <w:rFonts w:ascii="Arial" w:hAnsi="Arial"/>
                <w:sz w:val="28"/>
                <w:lang w:eastAsia="en-US"/>
              </w:rPr>
            </w:pPr>
            <w:r>
              <w:rPr>
                <w:rFonts w:ascii="Arial" w:hAnsi="Arial"/>
                <w:lang w:eastAsia="en-US"/>
              </w:rPr>
              <w:fldChar w:fldCharType="begin"/>
            </w:r>
            <w:r>
              <w:rPr>
                <w:rFonts w:ascii="Arial" w:hAnsi="Arial"/>
                <w:lang w:eastAsia="en-US"/>
              </w:rPr>
              <w:instrText xml:space="preserve"> DOCPROPERTY  Version  \* MERGEFORMAT </w:instrText>
            </w:r>
            <w:r>
              <w:rPr>
                <w:rFonts w:ascii="Arial" w:hAnsi="Arial"/>
                <w:lang w:eastAsia="en-US"/>
              </w:rPr>
              <w:fldChar w:fldCharType="separate"/>
            </w:r>
            <w:r>
              <w:rPr>
                <w:rFonts w:ascii="Arial" w:hAnsi="Arial"/>
                <w:b/>
                <w:sz w:val="28"/>
                <w:lang w:eastAsia="en-US"/>
              </w:rPr>
              <w:t>17.0.0</w:t>
            </w:r>
            <w:r>
              <w:rPr>
                <w:rFonts w:ascii="Arial" w:hAnsi="Arial"/>
                <w:b/>
                <w:sz w:val="28"/>
                <w:lang w:eastAsia="en-US"/>
              </w:rPr>
              <w:fldChar w:fldCharType="end"/>
            </w:r>
          </w:p>
        </w:tc>
        <w:tc>
          <w:tcPr>
            <w:tcW w:w="143" w:type="dxa"/>
            <w:tcBorders>
              <w:right w:val="single" w:sz="4" w:space="0" w:color="auto"/>
            </w:tcBorders>
          </w:tcPr>
          <w:p w:rsidR="000208D4" w:rsidRDefault="000208D4">
            <w:pPr>
              <w:overflowPunct/>
              <w:autoSpaceDE/>
              <w:autoSpaceDN/>
              <w:adjustRightInd/>
              <w:spacing w:after="0"/>
              <w:textAlignment w:val="auto"/>
              <w:rPr>
                <w:rFonts w:ascii="Arial" w:hAnsi="Arial"/>
                <w:lang w:eastAsia="en-US"/>
              </w:rPr>
            </w:pPr>
          </w:p>
        </w:tc>
      </w:tr>
      <w:tr w:rsidR="000208D4">
        <w:tc>
          <w:tcPr>
            <w:tcW w:w="9641" w:type="dxa"/>
            <w:gridSpan w:val="9"/>
            <w:tcBorders>
              <w:left w:val="single" w:sz="4" w:space="0" w:color="auto"/>
              <w:right w:val="single" w:sz="4" w:space="0" w:color="auto"/>
            </w:tcBorders>
          </w:tcPr>
          <w:p w:rsidR="000208D4" w:rsidRDefault="000208D4">
            <w:pPr>
              <w:overflowPunct/>
              <w:autoSpaceDE/>
              <w:autoSpaceDN/>
              <w:adjustRightInd/>
              <w:spacing w:after="0"/>
              <w:textAlignment w:val="auto"/>
              <w:rPr>
                <w:rFonts w:ascii="Arial" w:hAnsi="Arial"/>
                <w:lang w:eastAsia="en-US"/>
              </w:rPr>
            </w:pPr>
          </w:p>
        </w:tc>
      </w:tr>
      <w:tr w:rsidR="000208D4">
        <w:tc>
          <w:tcPr>
            <w:tcW w:w="9641" w:type="dxa"/>
            <w:gridSpan w:val="9"/>
            <w:tcBorders>
              <w:top w:val="single" w:sz="4" w:space="0" w:color="auto"/>
            </w:tcBorders>
          </w:tcPr>
          <w:p w:rsidR="000208D4" w:rsidRDefault="00044DF4">
            <w:pPr>
              <w:overflowPunct/>
              <w:autoSpaceDE/>
              <w:autoSpaceDN/>
              <w:adjustRightInd/>
              <w:spacing w:after="0"/>
              <w:jc w:val="center"/>
              <w:textAlignment w:val="auto"/>
              <w:rPr>
                <w:rFonts w:ascii="Arial" w:hAnsi="Arial" w:cs="Arial"/>
                <w:i/>
                <w:lang w:eastAsia="en-US"/>
              </w:rPr>
            </w:pPr>
            <w:r>
              <w:rPr>
                <w:rFonts w:ascii="Arial" w:hAnsi="Arial" w:cs="Arial"/>
                <w:i/>
                <w:lang w:eastAsia="en-US"/>
              </w:rPr>
              <w:t xml:space="preserve">For </w:t>
            </w:r>
            <w:hyperlink r:id="rId10" w:anchor="_blank" w:history="1">
              <w:r>
                <w:rPr>
                  <w:rFonts w:ascii="Arial" w:hAnsi="Arial" w:cs="Arial"/>
                  <w:b/>
                  <w:i/>
                  <w:color w:val="FF0000"/>
                  <w:u w:val="single"/>
                  <w:lang w:eastAsia="en-US"/>
                </w:rPr>
                <w:t>HE</w:t>
              </w:r>
              <w:bookmarkStart w:id="0" w:name="_Hlt497126619"/>
              <w:r>
                <w:rPr>
                  <w:rFonts w:ascii="Arial" w:hAnsi="Arial" w:cs="Arial"/>
                  <w:b/>
                  <w:i/>
                  <w:color w:val="FF0000"/>
                  <w:u w:val="single"/>
                  <w:lang w:eastAsia="en-US"/>
                </w:rPr>
                <w:t>L</w:t>
              </w:r>
              <w:bookmarkEnd w:id="0"/>
              <w:r>
                <w:rPr>
                  <w:rFonts w:ascii="Arial" w:hAnsi="Arial" w:cs="Arial"/>
                  <w:b/>
                  <w:i/>
                  <w:color w:val="FF0000"/>
                  <w:u w:val="single"/>
                  <w:lang w:eastAsia="en-US"/>
                </w:rPr>
                <w:t>P</w:t>
              </w:r>
            </w:hyperlink>
            <w:r>
              <w:rPr>
                <w:rFonts w:ascii="Arial" w:hAnsi="Arial" w:cs="Arial"/>
                <w:b/>
                <w:i/>
                <w:color w:val="FF0000"/>
                <w:lang w:eastAsia="en-US"/>
              </w:rPr>
              <w:t xml:space="preserve"> </w:t>
            </w:r>
            <w:r>
              <w:rPr>
                <w:rFonts w:ascii="Arial" w:hAnsi="Arial" w:cs="Arial"/>
                <w:i/>
                <w:lang w:eastAsia="en-US"/>
              </w:rPr>
              <w:t xml:space="preserve">on using this form: comprehensive instructions can be found at </w:t>
            </w:r>
            <w:r>
              <w:rPr>
                <w:rFonts w:ascii="Arial" w:hAnsi="Arial" w:cs="Arial"/>
                <w:i/>
                <w:lang w:eastAsia="en-US"/>
              </w:rPr>
              <w:br/>
            </w:r>
            <w:hyperlink r:id="rId11" w:history="1">
              <w:r>
                <w:rPr>
                  <w:rFonts w:ascii="Arial" w:hAnsi="Arial" w:cs="Arial"/>
                  <w:i/>
                  <w:color w:val="0000FF"/>
                  <w:u w:val="single"/>
                  <w:lang w:eastAsia="en-US"/>
                </w:rPr>
                <w:t>http://www.3gpp.org/Change-Requests</w:t>
              </w:r>
            </w:hyperlink>
            <w:r>
              <w:rPr>
                <w:rFonts w:ascii="Arial" w:hAnsi="Arial" w:cs="Arial"/>
                <w:i/>
                <w:lang w:eastAsia="en-US"/>
              </w:rPr>
              <w:t>.</w:t>
            </w:r>
          </w:p>
        </w:tc>
      </w:tr>
      <w:tr w:rsidR="000208D4">
        <w:tc>
          <w:tcPr>
            <w:tcW w:w="9641" w:type="dxa"/>
            <w:gridSpan w:val="9"/>
          </w:tcPr>
          <w:p w:rsidR="000208D4" w:rsidRDefault="000208D4">
            <w:pPr>
              <w:overflowPunct/>
              <w:autoSpaceDE/>
              <w:autoSpaceDN/>
              <w:adjustRightInd/>
              <w:spacing w:after="0"/>
              <w:textAlignment w:val="auto"/>
              <w:rPr>
                <w:rFonts w:ascii="Arial" w:hAnsi="Arial"/>
                <w:sz w:val="8"/>
                <w:szCs w:val="8"/>
                <w:lang w:eastAsia="en-US"/>
              </w:rPr>
            </w:pPr>
          </w:p>
        </w:tc>
      </w:tr>
    </w:tbl>
    <w:p w:rsidR="000208D4" w:rsidRDefault="000208D4">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0208D4">
        <w:tc>
          <w:tcPr>
            <w:tcW w:w="2835" w:type="dxa"/>
          </w:tcPr>
          <w:p w:rsidR="000208D4" w:rsidRDefault="00044DF4">
            <w:pPr>
              <w:tabs>
                <w:tab w:val="right" w:pos="2751"/>
              </w:tabs>
              <w:overflowPunct/>
              <w:autoSpaceDE/>
              <w:autoSpaceDN/>
              <w:adjustRightInd/>
              <w:spacing w:after="0"/>
              <w:textAlignment w:val="auto"/>
              <w:rPr>
                <w:rFonts w:ascii="Arial" w:hAnsi="Arial"/>
                <w:b/>
                <w:i/>
                <w:lang w:eastAsia="en-US"/>
              </w:rPr>
            </w:pPr>
            <w:r>
              <w:rPr>
                <w:rFonts w:ascii="Arial" w:hAnsi="Arial"/>
                <w:b/>
                <w:i/>
                <w:lang w:eastAsia="en-US"/>
              </w:rPr>
              <w:t>Proposed change affects:</w:t>
            </w:r>
          </w:p>
        </w:tc>
        <w:tc>
          <w:tcPr>
            <w:tcW w:w="1418" w:type="dxa"/>
          </w:tcPr>
          <w:p w:rsidR="000208D4" w:rsidRDefault="00044DF4">
            <w:pPr>
              <w:overflowPunct/>
              <w:autoSpaceDE/>
              <w:autoSpaceDN/>
              <w:adjustRightInd/>
              <w:spacing w:after="0"/>
              <w:jc w:val="right"/>
              <w:textAlignment w:val="auto"/>
              <w:rPr>
                <w:rFonts w:ascii="Arial" w:hAnsi="Arial"/>
                <w:lang w:eastAsia="en-US"/>
              </w:rPr>
            </w:pPr>
            <w:r>
              <w:rPr>
                <w:rFonts w:ascii="Arial" w:hAnsi="Arial"/>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0208D4" w:rsidRDefault="000208D4">
            <w:pPr>
              <w:overflowPunct/>
              <w:autoSpaceDE/>
              <w:autoSpaceDN/>
              <w:adjustRightInd/>
              <w:spacing w:after="0"/>
              <w:jc w:val="center"/>
              <w:textAlignment w:val="auto"/>
              <w:rPr>
                <w:rFonts w:ascii="Arial" w:hAnsi="Arial"/>
                <w:b/>
                <w:caps/>
                <w:lang w:eastAsia="en-US"/>
              </w:rPr>
            </w:pPr>
          </w:p>
        </w:tc>
        <w:tc>
          <w:tcPr>
            <w:tcW w:w="709" w:type="dxa"/>
            <w:tcBorders>
              <w:left w:val="single" w:sz="4" w:space="0" w:color="auto"/>
            </w:tcBorders>
          </w:tcPr>
          <w:p w:rsidR="000208D4" w:rsidRDefault="00044DF4">
            <w:pPr>
              <w:overflowPunct/>
              <w:autoSpaceDE/>
              <w:autoSpaceDN/>
              <w:adjustRightInd/>
              <w:spacing w:after="0"/>
              <w:jc w:val="right"/>
              <w:textAlignment w:val="auto"/>
              <w:rPr>
                <w:rFonts w:ascii="Arial" w:hAnsi="Arial"/>
                <w:u w:val="single"/>
                <w:lang w:eastAsia="en-US"/>
              </w:rPr>
            </w:pPr>
            <w:r>
              <w:rPr>
                <w:rFonts w:ascii="Arial" w:hAnsi="Arial"/>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0208D4" w:rsidRDefault="000208D4">
            <w:pPr>
              <w:overflowPunct/>
              <w:autoSpaceDE/>
              <w:autoSpaceDN/>
              <w:adjustRightInd/>
              <w:spacing w:after="0"/>
              <w:jc w:val="center"/>
              <w:textAlignment w:val="auto"/>
              <w:rPr>
                <w:rFonts w:ascii="Arial" w:hAnsi="Arial"/>
                <w:b/>
                <w:caps/>
                <w:lang w:eastAsia="en-US"/>
              </w:rPr>
            </w:pPr>
          </w:p>
        </w:tc>
        <w:tc>
          <w:tcPr>
            <w:tcW w:w="2126" w:type="dxa"/>
          </w:tcPr>
          <w:p w:rsidR="000208D4" w:rsidRDefault="00044DF4">
            <w:pPr>
              <w:overflowPunct/>
              <w:autoSpaceDE/>
              <w:autoSpaceDN/>
              <w:adjustRightInd/>
              <w:spacing w:after="0"/>
              <w:jc w:val="right"/>
              <w:textAlignment w:val="auto"/>
              <w:rPr>
                <w:rFonts w:ascii="Arial" w:hAnsi="Arial"/>
                <w:u w:val="single"/>
                <w:lang w:eastAsia="en-US"/>
              </w:rPr>
            </w:pPr>
            <w:r>
              <w:rPr>
                <w:rFonts w:ascii="Arial" w:hAnsi="Arial"/>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0208D4" w:rsidRDefault="00044DF4">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1418" w:type="dxa"/>
            <w:tcBorders>
              <w:left w:val="nil"/>
            </w:tcBorders>
          </w:tcPr>
          <w:p w:rsidR="000208D4" w:rsidRDefault="00044DF4">
            <w:pPr>
              <w:overflowPunct/>
              <w:autoSpaceDE/>
              <w:autoSpaceDN/>
              <w:adjustRightInd/>
              <w:spacing w:after="0"/>
              <w:jc w:val="right"/>
              <w:textAlignment w:val="auto"/>
              <w:rPr>
                <w:rFonts w:ascii="Arial" w:hAnsi="Arial"/>
                <w:lang w:eastAsia="en-US"/>
              </w:rPr>
            </w:pPr>
            <w:r>
              <w:rPr>
                <w:rFonts w:ascii="Arial" w:hAnsi="Arial"/>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0208D4" w:rsidRDefault="000208D4">
            <w:pPr>
              <w:overflowPunct/>
              <w:autoSpaceDE/>
              <w:autoSpaceDN/>
              <w:adjustRightInd/>
              <w:spacing w:after="0"/>
              <w:jc w:val="center"/>
              <w:textAlignment w:val="auto"/>
              <w:rPr>
                <w:rFonts w:ascii="Arial" w:hAnsi="Arial"/>
                <w:b/>
                <w:bCs/>
                <w:caps/>
                <w:lang w:eastAsia="en-US"/>
              </w:rPr>
            </w:pPr>
          </w:p>
        </w:tc>
      </w:tr>
    </w:tbl>
    <w:p w:rsidR="000208D4" w:rsidRDefault="000208D4">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0208D4">
        <w:tc>
          <w:tcPr>
            <w:tcW w:w="9640" w:type="dxa"/>
            <w:gridSpan w:val="11"/>
          </w:tcPr>
          <w:p w:rsidR="000208D4" w:rsidRDefault="000208D4">
            <w:pPr>
              <w:overflowPunct/>
              <w:autoSpaceDE/>
              <w:autoSpaceDN/>
              <w:adjustRightInd/>
              <w:spacing w:after="0"/>
              <w:textAlignment w:val="auto"/>
              <w:rPr>
                <w:rFonts w:ascii="Arial" w:hAnsi="Arial"/>
                <w:sz w:val="8"/>
                <w:szCs w:val="8"/>
                <w:lang w:eastAsia="en-US"/>
              </w:rPr>
            </w:pPr>
          </w:p>
        </w:tc>
      </w:tr>
      <w:tr w:rsidR="000208D4">
        <w:tc>
          <w:tcPr>
            <w:tcW w:w="1843" w:type="dxa"/>
            <w:tcBorders>
              <w:top w:val="single" w:sz="4" w:space="0" w:color="auto"/>
              <w:left w:val="single" w:sz="4" w:space="0" w:color="auto"/>
            </w:tcBorders>
          </w:tcPr>
          <w:p w:rsidR="000208D4" w:rsidRDefault="00044DF4">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Title:</w:t>
            </w:r>
            <w:r>
              <w:rPr>
                <w:rFonts w:ascii="Arial" w:hAnsi="Arial"/>
                <w:b/>
                <w:i/>
                <w:lang w:eastAsia="en-US"/>
              </w:rPr>
              <w:tab/>
            </w:r>
          </w:p>
        </w:tc>
        <w:tc>
          <w:tcPr>
            <w:tcW w:w="7797" w:type="dxa"/>
            <w:gridSpan w:val="10"/>
            <w:tcBorders>
              <w:top w:val="single" w:sz="4" w:space="0" w:color="auto"/>
              <w:right w:val="single" w:sz="4" w:space="0" w:color="auto"/>
            </w:tcBorders>
            <w:shd w:val="pct30" w:color="FFFF00" w:fill="auto"/>
          </w:tcPr>
          <w:p w:rsidR="000208D4" w:rsidRDefault="00044DF4">
            <w:pPr>
              <w:overflowPunct/>
              <w:autoSpaceDE/>
              <w:autoSpaceDN/>
              <w:adjustRightInd/>
              <w:spacing w:after="0"/>
              <w:ind w:left="100"/>
              <w:textAlignment w:val="auto"/>
              <w:rPr>
                <w:rFonts w:ascii="Arial" w:hAnsi="Arial"/>
                <w:lang w:eastAsia="en-US"/>
              </w:rPr>
            </w:pPr>
            <w:r>
              <w:rPr>
                <w:rFonts w:ascii="Arial" w:hAnsi="Arial"/>
                <w:lang w:eastAsia="en-US"/>
              </w:rPr>
              <w:t xml:space="preserve">Stage-2 </w:t>
            </w:r>
            <w:r>
              <w:rPr>
                <w:rFonts w:ascii="Arial" w:hAnsi="Arial"/>
                <w:lang w:eastAsia="en-US"/>
              </w:rPr>
              <w:t>aspects for CPAC</w:t>
            </w:r>
          </w:p>
        </w:tc>
      </w:tr>
      <w:tr w:rsidR="000208D4">
        <w:tc>
          <w:tcPr>
            <w:tcW w:w="1843" w:type="dxa"/>
            <w:tcBorders>
              <w:left w:val="single" w:sz="4" w:space="0" w:color="auto"/>
            </w:tcBorders>
          </w:tcPr>
          <w:p w:rsidR="000208D4" w:rsidRDefault="000208D4">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rsidR="000208D4" w:rsidRDefault="000208D4">
            <w:pPr>
              <w:overflowPunct/>
              <w:autoSpaceDE/>
              <w:autoSpaceDN/>
              <w:adjustRightInd/>
              <w:spacing w:after="0"/>
              <w:textAlignment w:val="auto"/>
              <w:rPr>
                <w:rFonts w:ascii="Arial" w:hAnsi="Arial"/>
                <w:sz w:val="8"/>
                <w:szCs w:val="8"/>
                <w:lang w:eastAsia="en-US"/>
              </w:rPr>
            </w:pPr>
          </w:p>
        </w:tc>
      </w:tr>
      <w:tr w:rsidR="000208D4">
        <w:tc>
          <w:tcPr>
            <w:tcW w:w="1843" w:type="dxa"/>
            <w:tcBorders>
              <w:left w:val="single" w:sz="4" w:space="0" w:color="auto"/>
            </w:tcBorders>
          </w:tcPr>
          <w:p w:rsidR="000208D4" w:rsidRDefault="00044DF4">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WG:</w:t>
            </w:r>
          </w:p>
        </w:tc>
        <w:tc>
          <w:tcPr>
            <w:tcW w:w="7797" w:type="dxa"/>
            <w:gridSpan w:val="10"/>
            <w:tcBorders>
              <w:right w:val="single" w:sz="4" w:space="0" w:color="auto"/>
            </w:tcBorders>
            <w:shd w:val="pct30" w:color="FFFF00" w:fill="auto"/>
          </w:tcPr>
          <w:p w:rsidR="000208D4" w:rsidRDefault="00044DF4">
            <w:pPr>
              <w:overflowPunct/>
              <w:autoSpaceDE/>
              <w:autoSpaceDN/>
              <w:adjustRightInd/>
              <w:spacing w:after="0"/>
              <w:ind w:left="100"/>
              <w:textAlignment w:val="auto"/>
              <w:rPr>
                <w:rFonts w:ascii="Arial" w:hAnsi="Arial"/>
                <w:lang w:eastAsia="en-US"/>
              </w:rPr>
            </w:pPr>
            <w:r>
              <w:rPr>
                <w:rFonts w:ascii="Arial" w:hAnsi="Arial"/>
                <w:lang w:eastAsia="en-US"/>
              </w:rPr>
              <w:t>R3 (Ericsson, Qualcomm Incorporated, Intel Corporation, ZTE, Lenovo</w:t>
            </w:r>
            <w:r>
              <w:rPr>
                <w:rFonts w:ascii="Arial" w:hAnsi="Arial" w:hint="eastAsia"/>
                <w:lang w:eastAsia="en-US"/>
              </w:rPr>
              <w:t>,</w:t>
            </w:r>
            <w:r>
              <w:rPr>
                <w:rFonts w:ascii="Arial" w:hAnsi="Arial"/>
                <w:lang w:eastAsia="en-US"/>
              </w:rPr>
              <w:t xml:space="preserve"> CATT)</w:t>
            </w:r>
          </w:p>
        </w:tc>
      </w:tr>
      <w:tr w:rsidR="000208D4">
        <w:tc>
          <w:tcPr>
            <w:tcW w:w="1843" w:type="dxa"/>
            <w:tcBorders>
              <w:left w:val="single" w:sz="4" w:space="0" w:color="auto"/>
            </w:tcBorders>
          </w:tcPr>
          <w:p w:rsidR="000208D4" w:rsidRDefault="00044DF4">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Source to TSG:</w:t>
            </w:r>
          </w:p>
        </w:tc>
        <w:tc>
          <w:tcPr>
            <w:tcW w:w="7797" w:type="dxa"/>
            <w:gridSpan w:val="10"/>
            <w:tcBorders>
              <w:right w:val="single" w:sz="4" w:space="0" w:color="auto"/>
            </w:tcBorders>
            <w:shd w:val="pct30" w:color="FFFF00" w:fill="auto"/>
          </w:tcPr>
          <w:p w:rsidR="000208D4" w:rsidRDefault="00044DF4">
            <w:pPr>
              <w:overflowPunct/>
              <w:autoSpaceDE/>
              <w:autoSpaceDN/>
              <w:adjustRightInd/>
              <w:spacing w:after="0"/>
              <w:ind w:left="100"/>
              <w:textAlignment w:val="auto"/>
              <w:rPr>
                <w:rFonts w:ascii="Arial" w:hAnsi="Arial"/>
                <w:lang w:eastAsia="en-US"/>
              </w:rPr>
            </w:pPr>
            <w:r>
              <w:rPr>
                <w:rFonts w:ascii="Arial" w:hAnsi="Arial"/>
                <w:lang w:eastAsia="en-US"/>
              </w:rPr>
              <w:t>R2</w:t>
            </w:r>
          </w:p>
        </w:tc>
      </w:tr>
      <w:tr w:rsidR="000208D4">
        <w:tc>
          <w:tcPr>
            <w:tcW w:w="1843" w:type="dxa"/>
            <w:tcBorders>
              <w:left w:val="single" w:sz="4" w:space="0" w:color="auto"/>
            </w:tcBorders>
          </w:tcPr>
          <w:p w:rsidR="000208D4" w:rsidRDefault="000208D4">
            <w:pPr>
              <w:overflowPunct/>
              <w:autoSpaceDE/>
              <w:autoSpaceDN/>
              <w:adjustRightInd/>
              <w:spacing w:after="0"/>
              <w:textAlignment w:val="auto"/>
              <w:rPr>
                <w:rFonts w:ascii="Arial" w:hAnsi="Arial"/>
                <w:b/>
                <w:i/>
                <w:sz w:val="8"/>
                <w:szCs w:val="8"/>
                <w:lang w:eastAsia="en-US"/>
              </w:rPr>
            </w:pPr>
          </w:p>
        </w:tc>
        <w:tc>
          <w:tcPr>
            <w:tcW w:w="7797" w:type="dxa"/>
            <w:gridSpan w:val="10"/>
            <w:tcBorders>
              <w:right w:val="single" w:sz="4" w:space="0" w:color="auto"/>
            </w:tcBorders>
          </w:tcPr>
          <w:p w:rsidR="000208D4" w:rsidRDefault="000208D4">
            <w:pPr>
              <w:overflowPunct/>
              <w:autoSpaceDE/>
              <w:autoSpaceDN/>
              <w:adjustRightInd/>
              <w:spacing w:after="0"/>
              <w:textAlignment w:val="auto"/>
              <w:rPr>
                <w:rFonts w:ascii="Arial" w:hAnsi="Arial"/>
                <w:sz w:val="8"/>
                <w:szCs w:val="8"/>
                <w:lang w:eastAsia="en-US"/>
              </w:rPr>
            </w:pPr>
          </w:p>
        </w:tc>
      </w:tr>
      <w:tr w:rsidR="000208D4">
        <w:tc>
          <w:tcPr>
            <w:tcW w:w="1843" w:type="dxa"/>
            <w:tcBorders>
              <w:left w:val="single" w:sz="4" w:space="0" w:color="auto"/>
            </w:tcBorders>
          </w:tcPr>
          <w:p w:rsidR="000208D4" w:rsidRDefault="00044DF4">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Work item code:</w:t>
            </w:r>
          </w:p>
        </w:tc>
        <w:tc>
          <w:tcPr>
            <w:tcW w:w="3686" w:type="dxa"/>
            <w:gridSpan w:val="5"/>
            <w:shd w:val="pct30" w:color="FFFF00" w:fill="auto"/>
          </w:tcPr>
          <w:p w:rsidR="000208D4" w:rsidRDefault="00044DF4">
            <w:pPr>
              <w:overflowPunct/>
              <w:autoSpaceDE/>
              <w:autoSpaceDN/>
              <w:adjustRightInd/>
              <w:spacing w:after="0"/>
              <w:ind w:left="100"/>
              <w:textAlignment w:val="auto"/>
              <w:rPr>
                <w:rFonts w:ascii="Arial" w:hAnsi="Arial"/>
                <w:lang w:eastAsia="en-US"/>
              </w:rPr>
            </w:pPr>
            <w:r>
              <w:rPr>
                <w:rFonts w:ascii="Arial" w:hAnsi="Arial"/>
                <w:lang w:eastAsia="en-US"/>
              </w:rPr>
              <w:t>LTE_NR_DC_enh2-Core</w:t>
            </w:r>
          </w:p>
        </w:tc>
        <w:tc>
          <w:tcPr>
            <w:tcW w:w="567" w:type="dxa"/>
            <w:tcBorders>
              <w:left w:val="nil"/>
            </w:tcBorders>
          </w:tcPr>
          <w:p w:rsidR="000208D4" w:rsidRDefault="000208D4">
            <w:pPr>
              <w:overflowPunct/>
              <w:autoSpaceDE/>
              <w:autoSpaceDN/>
              <w:adjustRightInd/>
              <w:spacing w:after="0"/>
              <w:ind w:right="100"/>
              <w:textAlignment w:val="auto"/>
              <w:rPr>
                <w:rFonts w:ascii="Arial" w:hAnsi="Arial"/>
                <w:lang w:eastAsia="en-US"/>
              </w:rPr>
            </w:pPr>
          </w:p>
        </w:tc>
        <w:tc>
          <w:tcPr>
            <w:tcW w:w="1417" w:type="dxa"/>
            <w:gridSpan w:val="3"/>
            <w:tcBorders>
              <w:left w:val="nil"/>
            </w:tcBorders>
          </w:tcPr>
          <w:p w:rsidR="000208D4" w:rsidRDefault="00044DF4">
            <w:pPr>
              <w:overflowPunct/>
              <w:autoSpaceDE/>
              <w:autoSpaceDN/>
              <w:adjustRightInd/>
              <w:spacing w:after="0"/>
              <w:jc w:val="right"/>
              <w:textAlignment w:val="auto"/>
              <w:rPr>
                <w:rFonts w:ascii="Arial" w:hAnsi="Arial"/>
                <w:lang w:eastAsia="en-US"/>
              </w:rPr>
            </w:pPr>
            <w:r>
              <w:rPr>
                <w:rFonts w:ascii="Arial" w:hAnsi="Arial"/>
                <w:b/>
                <w:i/>
                <w:lang w:eastAsia="en-US"/>
              </w:rPr>
              <w:t>Date:</w:t>
            </w:r>
          </w:p>
        </w:tc>
        <w:tc>
          <w:tcPr>
            <w:tcW w:w="2127" w:type="dxa"/>
            <w:tcBorders>
              <w:right w:val="single" w:sz="4" w:space="0" w:color="auto"/>
            </w:tcBorders>
            <w:shd w:val="pct30" w:color="FFFF00" w:fill="auto"/>
          </w:tcPr>
          <w:p w:rsidR="000208D4" w:rsidRDefault="00044DF4">
            <w:pPr>
              <w:overflowPunct/>
              <w:autoSpaceDE/>
              <w:autoSpaceDN/>
              <w:adjustRightInd/>
              <w:spacing w:after="0"/>
              <w:ind w:left="100"/>
              <w:textAlignment w:val="auto"/>
              <w:rPr>
                <w:rFonts w:ascii="Arial" w:hAnsi="Arial"/>
                <w:lang w:eastAsia="en-US"/>
              </w:rPr>
            </w:pPr>
            <w:r>
              <w:rPr>
                <w:rFonts w:ascii="Arial" w:hAnsi="Arial"/>
                <w:lang w:eastAsia="en-US"/>
              </w:rPr>
              <w:t>2022-05-09</w:t>
            </w:r>
          </w:p>
        </w:tc>
      </w:tr>
      <w:tr w:rsidR="000208D4">
        <w:tc>
          <w:tcPr>
            <w:tcW w:w="1843" w:type="dxa"/>
            <w:tcBorders>
              <w:left w:val="single" w:sz="4" w:space="0" w:color="auto"/>
            </w:tcBorders>
          </w:tcPr>
          <w:p w:rsidR="000208D4" w:rsidRDefault="000208D4">
            <w:pPr>
              <w:overflowPunct/>
              <w:autoSpaceDE/>
              <w:autoSpaceDN/>
              <w:adjustRightInd/>
              <w:spacing w:after="0"/>
              <w:textAlignment w:val="auto"/>
              <w:rPr>
                <w:rFonts w:ascii="Arial" w:hAnsi="Arial"/>
                <w:b/>
                <w:i/>
                <w:sz w:val="8"/>
                <w:szCs w:val="8"/>
                <w:lang w:eastAsia="en-US"/>
              </w:rPr>
            </w:pPr>
          </w:p>
        </w:tc>
        <w:tc>
          <w:tcPr>
            <w:tcW w:w="1986" w:type="dxa"/>
            <w:gridSpan w:val="4"/>
          </w:tcPr>
          <w:p w:rsidR="000208D4" w:rsidRDefault="000208D4">
            <w:pPr>
              <w:overflowPunct/>
              <w:autoSpaceDE/>
              <w:autoSpaceDN/>
              <w:adjustRightInd/>
              <w:spacing w:after="0"/>
              <w:textAlignment w:val="auto"/>
              <w:rPr>
                <w:rFonts w:ascii="Arial" w:hAnsi="Arial"/>
                <w:sz w:val="8"/>
                <w:szCs w:val="8"/>
                <w:lang w:eastAsia="en-US"/>
              </w:rPr>
            </w:pPr>
          </w:p>
        </w:tc>
        <w:tc>
          <w:tcPr>
            <w:tcW w:w="2267" w:type="dxa"/>
            <w:gridSpan w:val="2"/>
          </w:tcPr>
          <w:p w:rsidR="000208D4" w:rsidRDefault="000208D4">
            <w:pPr>
              <w:overflowPunct/>
              <w:autoSpaceDE/>
              <w:autoSpaceDN/>
              <w:adjustRightInd/>
              <w:spacing w:after="0"/>
              <w:textAlignment w:val="auto"/>
              <w:rPr>
                <w:rFonts w:ascii="Arial" w:hAnsi="Arial"/>
                <w:sz w:val="8"/>
                <w:szCs w:val="8"/>
                <w:lang w:eastAsia="en-US"/>
              </w:rPr>
            </w:pPr>
          </w:p>
        </w:tc>
        <w:tc>
          <w:tcPr>
            <w:tcW w:w="1417" w:type="dxa"/>
            <w:gridSpan w:val="3"/>
          </w:tcPr>
          <w:p w:rsidR="000208D4" w:rsidRDefault="000208D4">
            <w:pPr>
              <w:overflowPunct/>
              <w:autoSpaceDE/>
              <w:autoSpaceDN/>
              <w:adjustRightInd/>
              <w:spacing w:after="0"/>
              <w:textAlignment w:val="auto"/>
              <w:rPr>
                <w:rFonts w:ascii="Arial" w:hAnsi="Arial"/>
                <w:sz w:val="8"/>
                <w:szCs w:val="8"/>
                <w:lang w:eastAsia="en-US"/>
              </w:rPr>
            </w:pPr>
          </w:p>
        </w:tc>
        <w:tc>
          <w:tcPr>
            <w:tcW w:w="2127" w:type="dxa"/>
            <w:tcBorders>
              <w:right w:val="single" w:sz="4" w:space="0" w:color="auto"/>
            </w:tcBorders>
          </w:tcPr>
          <w:p w:rsidR="000208D4" w:rsidRDefault="000208D4">
            <w:pPr>
              <w:overflowPunct/>
              <w:autoSpaceDE/>
              <w:autoSpaceDN/>
              <w:adjustRightInd/>
              <w:spacing w:after="0"/>
              <w:textAlignment w:val="auto"/>
              <w:rPr>
                <w:rFonts w:ascii="Arial" w:hAnsi="Arial"/>
                <w:sz w:val="8"/>
                <w:szCs w:val="8"/>
                <w:lang w:eastAsia="en-US"/>
              </w:rPr>
            </w:pPr>
          </w:p>
        </w:tc>
      </w:tr>
      <w:tr w:rsidR="000208D4">
        <w:trPr>
          <w:cantSplit/>
        </w:trPr>
        <w:tc>
          <w:tcPr>
            <w:tcW w:w="1843" w:type="dxa"/>
            <w:tcBorders>
              <w:left w:val="single" w:sz="4" w:space="0" w:color="auto"/>
            </w:tcBorders>
          </w:tcPr>
          <w:p w:rsidR="000208D4" w:rsidRDefault="00044DF4">
            <w:pPr>
              <w:tabs>
                <w:tab w:val="right" w:pos="1759"/>
              </w:tabs>
              <w:overflowPunct/>
              <w:autoSpaceDE/>
              <w:autoSpaceDN/>
              <w:adjustRightInd/>
              <w:spacing w:after="0"/>
              <w:textAlignment w:val="auto"/>
              <w:rPr>
                <w:rFonts w:ascii="Arial" w:hAnsi="Arial"/>
                <w:b/>
                <w:i/>
                <w:lang w:eastAsia="en-US"/>
              </w:rPr>
            </w:pPr>
            <w:r>
              <w:rPr>
                <w:rFonts w:ascii="Arial" w:hAnsi="Arial"/>
                <w:b/>
                <w:i/>
                <w:lang w:eastAsia="en-US"/>
              </w:rPr>
              <w:t>Category:</w:t>
            </w:r>
          </w:p>
        </w:tc>
        <w:tc>
          <w:tcPr>
            <w:tcW w:w="851" w:type="dxa"/>
            <w:shd w:val="pct30" w:color="FFFF00" w:fill="auto"/>
          </w:tcPr>
          <w:p w:rsidR="000208D4" w:rsidRDefault="00044DF4">
            <w:pPr>
              <w:overflowPunct/>
              <w:autoSpaceDE/>
              <w:autoSpaceDN/>
              <w:adjustRightInd/>
              <w:spacing w:after="0"/>
              <w:ind w:left="100" w:right="-609"/>
              <w:textAlignment w:val="auto"/>
              <w:rPr>
                <w:rFonts w:ascii="Arial" w:hAnsi="Arial"/>
                <w:b/>
                <w:lang w:eastAsia="en-US"/>
              </w:rPr>
            </w:pPr>
            <w:r>
              <w:rPr>
                <w:rFonts w:ascii="Arial" w:hAnsi="Arial"/>
                <w:lang w:eastAsia="en-US"/>
              </w:rPr>
              <w:fldChar w:fldCharType="begin"/>
            </w:r>
            <w:r>
              <w:rPr>
                <w:rFonts w:ascii="Arial" w:hAnsi="Arial"/>
                <w:lang w:eastAsia="en-US"/>
              </w:rPr>
              <w:instrText xml:space="preserve"> DOCPROPERTY  Cat  \* MERGEFORMAT </w:instrText>
            </w:r>
            <w:r>
              <w:rPr>
                <w:rFonts w:ascii="Arial" w:hAnsi="Arial"/>
                <w:lang w:eastAsia="en-US"/>
              </w:rPr>
              <w:fldChar w:fldCharType="separate"/>
            </w:r>
            <w:r>
              <w:rPr>
                <w:rFonts w:ascii="Arial" w:hAnsi="Arial"/>
                <w:b/>
                <w:lang w:eastAsia="en-US"/>
              </w:rPr>
              <w:t>F</w:t>
            </w:r>
            <w:r>
              <w:rPr>
                <w:rFonts w:ascii="Arial" w:hAnsi="Arial"/>
                <w:b/>
                <w:lang w:eastAsia="en-US"/>
              </w:rPr>
              <w:fldChar w:fldCharType="end"/>
            </w:r>
          </w:p>
        </w:tc>
        <w:tc>
          <w:tcPr>
            <w:tcW w:w="3402" w:type="dxa"/>
            <w:gridSpan w:val="5"/>
            <w:tcBorders>
              <w:left w:val="nil"/>
            </w:tcBorders>
          </w:tcPr>
          <w:p w:rsidR="000208D4" w:rsidRDefault="000208D4">
            <w:pPr>
              <w:overflowPunct/>
              <w:autoSpaceDE/>
              <w:autoSpaceDN/>
              <w:adjustRightInd/>
              <w:spacing w:after="0"/>
              <w:textAlignment w:val="auto"/>
              <w:rPr>
                <w:rFonts w:ascii="Arial" w:hAnsi="Arial"/>
                <w:lang w:eastAsia="en-US"/>
              </w:rPr>
            </w:pPr>
          </w:p>
        </w:tc>
        <w:tc>
          <w:tcPr>
            <w:tcW w:w="1417" w:type="dxa"/>
            <w:gridSpan w:val="3"/>
            <w:tcBorders>
              <w:left w:val="nil"/>
            </w:tcBorders>
          </w:tcPr>
          <w:p w:rsidR="000208D4" w:rsidRDefault="00044DF4">
            <w:pPr>
              <w:overflowPunct/>
              <w:autoSpaceDE/>
              <w:autoSpaceDN/>
              <w:adjustRightInd/>
              <w:spacing w:after="0"/>
              <w:jc w:val="right"/>
              <w:textAlignment w:val="auto"/>
              <w:rPr>
                <w:rFonts w:ascii="Arial" w:hAnsi="Arial"/>
                <w:b/>
                <w:i/>
                <w:lang w:eastAsia="en-US"/>
              </w:rPr>
            </w:pPr>
            <w:r>
              <w:rPr>
                <w:rFonts w:ascii="Arial" w:hAnsi="Arial"/>
                <w:b/>
                <w:i/>
                <w:lang w:eastAsia="en-US"/>
              </w:rPr>
              <w:t>Release:</w:t>
            </w:r>
          </w:p>
        </w:tc>
        <w:tc>
          <w:tcPr>
            <w:tcW w:w="2127" w:type="dxa"/>
            <w:tcBorders>
              <w:right w:val="single" w:sz="4" w:space="0" w:color="auto"/>
            </w:tcBorders>
            <w:shd w:val="pct30" w:color="FFFF00" w:fill="auto"/>
          </w:tcPr>
          <w:p w:rsidR="000208D4" w:rsidRDefault="00044DF4">
            <w:pPr>
              <w:overflowPunct/>
              <w:autoSpaceDE/>
              <w:autoSpaceDN/>
              <w:adjustRightInd/>
              <w:spacing w:after="0"/>
              <w:ind w:left="100"/>
              <w:textAlignment w:val="auto"/>
              <w:rPr>
                <w:rFonts w:ascii="Arial" w:hAnsi="Arial"/>
                <w:lang w:eastAsia="en-US"/>
              </w:rPr>
            </w:pPr>
            <w:r>
              <w:rPr>
                <w:rFonts w:ascii="Arial" w:hAnsi="Arial"/>
                <w:lang w:eastAsia="en-US"/>
              </w:rPr>
              <w:t>Rel-17</w:t>
            </w:r>
          </w:p>
        </w:tc>
      </w:tr>
      <w:tr w:rsidR="000208D4">
        <w:tc>
          <w:tcPr>
            <w:tcW w:w="1843" w:type="dxa"/>
            <w:tcBorders>
              <w:left w:val="single" w:sz="4" w:space="0" w:color="auto"/>
              <w:bottom w:val="single" w:sz="4" w:space="0" w:color="auto"/>
            </w:tcBorders>
          </w:tcPr>
          <w:p w:rsidR="000208D4" w:rsidRDefault="000208D4">
            <w:pPr>
              <w:overflowPunct/>
              <w:autoSpaceDE/>
              <w:autoSpaceDN/>
              <w:adjustRightInd/>
              <w:spacing w:after="0"/>
              <w:textAlignment w:val="auto"/>
              <w:rPr>
                <w:rFonts w:ascii="Arial" w:hAnsi="Arial"/>
                <w:b/>
                <w:i/>
                <w:lang w:eastAsia="en-US"/>
              </w:rPr>
            </w:pPr>
          </w:p>
        </w:tc>
        <w:tc>
          <w:tcPr>
            <w:tcW w:w="4677" w:type="dxa"/>
            <w:gridSpan w:val="8"/>
            <w:tcBorders>
              <w:bottom w:val="single" w:sz="4" w:space="0" w:color="auto"/>
            </w:tcBorders>
          </w:tcPr>
          <w:p w:rsidR="000208D4" w:rsidRDefault="00044DF4">
            <w:pPr>
              <w:overflowPunct/>
              <w:autoSpaceDE/>
              <w:autoSpaceDN/>
              <w:adjustRightInd/>
              <w:spacing w:after="0"/>
              <w:ind w:left="383" w:hanging="383"/>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categories:</w:t>
            </w:r>
            <w:r>
              <w:rPr>
                <w:rFonts w:ascii="Arial" w:hAnsi="Arial"/>
                <w:b/>
                <w:i/>
                <w:sz w:val="18"/>
                <w:lang w:eastAsia="en-US"/>
              </w:rPr>
              <w:br/>
              <w:t>F</w:t>
            </w:r>
            <w:r>
              <w:rPr>
                <w:rFonts w:ascii="Arial" w:hAnsi="Arial"/>
                <w:i/>
                <w:sz w:val="18"/>
                <w:lang w:eastAsia="en-US"/>
              </w:rPr>
              <w:t xml:space="preserve">  (correction)</w:t>
            </w:r>
            <w:r>
              <w:rPr>
                <w:rFonts w:ascii="Arial" w:hAnsi="Arial"/>
                <w:i/>
                <w:sz w:val="18"/>
                <w:lang w:eastAsia="en-US"/>
              </w:rPr>
              <w:br/>
            </w:r>
            <w:r>
              <w:rPr>
                <w:rFonts w:ascii="Arial" w:hAnsi="Arial"/>
                <w:b/>
                <w:i/>
                <w:sz w:val="18"/>
                <w:lang w:eastAsia="en-US"/>
              </w:rPr>
              <w:t>A</w:t>
            </w:r>
            <w:r>
              <w:rPr>
                <w:rFonts w:ascii="Arial" w:hAnsi="Arial"/>
                <w:i/>
                <w:sz w:val="18"/>
                <w:lang w:eastAsia="en-US"/>
              </w:rPr>
              <w:t xml:space="preserve">  (mirror corresponding to a change in an earlier </w:t>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r>
            <w:r>
              <w:rPr>
                <w:rFonts w:ascii="Arial" w:hAnsi="Arial"/>
                <w:i/>
                <w:sz w:val="18"/>
                <w:lang w:eastAsia="en-US"/>
              </w:rPr>
              <w:tab/>
              <w:t>release)</w:t>
            </w:r>
            <w:r>
              <w:rPr>
                <w:rFonts w:ascii="Arial" w:hAnsi="Arial"/>
                <w:i/>
                <w:sz w:val="18"/>
                <w:lang w:eastAsia="en-US"/>
              </w:rPr>
              <w:br/>
            </w:r>
            <w:r>
              <w:rPr>
                <w:rFonts w:ascii="Arial" w:hAnsi="Arial"/>
                <w:b/>
                <w:i/>
                <w:sz w:val="18"/>
                <w:lang w:eastAsia="en-US"/>
              </w:rPr>
              <w:t>B</w:t>
            </w:r>
            <w:r>
              <w:rPr>
                <w:rFonts w:ascii="Arial" w:hAnsi="Arial"/>
                <w:i/>
                <w:sz w:val="18"/>
                <w:lang w:eastAsia="en-US"/>
              </w:rPr>
              <w:t xml:space="preserve">  (addition of feature), </w:t>
            </w:r>
            <w:r>
              <w:rPr>
                <w:rFonts w:ascii="Arial" w:hAnsi="Arial"/>
                <w:i/>
                <w:sz w:val="18"/>
                <w:lang w:eastAsia="en-US"/>
              </w:rPr>
              <w:br/>
            </w:r>
            <w:r>
              <w:rPr>
                <w:rFonts w:ascii="Arial" w:hAnsi="Arial"/>
                <w:b/>
                <w:i/>
                <w:sz w:val="18"/>
                <w:lang w:eastAsia="en-US"/>
              </w:rPr>
              <w:t>C</w:t>
            </w:r>
            <w:r>
              <w:rPr>
                <w:rFonts w:ascii="Arial" w:hAnsi="Arial"/>
                <w:i/>
                <w:sz w:val="18"/>
                <w:lang w:eastAsia="en-US"/>
              </w:rPr>
              <w:t xml:space="preserve">  (functional modification of feature)</w:t>
            </w:r>
            <w:r>
              <w:rPr>
                <w:rFonts w:ascii="Arial" w:hAnsi="Arial"/>
                <w:i/>
                <w:sz w:val="18"/>
                <w:lang w:eastAsia="en-US"/>
              </w:rPr>
              <w:br/>
            </w:r>
            <w:r>
              <w:rPr>
                <w:rFonts w:ascii="Arial" w:hAnsi="Arial"/>
                <w:b/>
                <w:i/>
                <w:sz w:val="18"/>
                <w:lang w:eastAsia="en-US"/>
              </w:rPr>
              <w:t>D</w:t>
            </w:r>
            <w:r>
              <w:rPr>
                <w:rFonts w:ascii="Arial" w:hAnsi="Arial"/>
                <w:i/>
                <w:sz w:val="18"/>
                <w:lang w:eastAsia="en-US"/>
              </w:rPr>
              <w:t xml:space="preserve">  (editorial modification)</w:t>
            </w:r>
          </w:p>
          <w:p w:rsidR="000208D4" w:rsidRDefault="00044DF4">
            <w:pPr>
              <w:overflowPunct/>
              <w:autoSpaceDE/>
              <w:autoSpaceDN/>
              <w:adjustRightInd/>
              <w:spacing w:after="120"/>
              <w:textAlignment w:val="auto"/>
              <w:rPr>
                <w:rFonts w:ascii="Arial" w:hAnsi="Arial"/>
                <w:lang w:eastAsia="en-US"/>
              </w:rPr>
            </w:pPr>
            <w:r>
              <w:rPr>
                <w:rFonts w:ascii="Arial" w:hAnsi="Arial"/>
                <w:sz w:val="18"/>
                <w:lang w:eastAsia="en-US"/>
              </w:rPr>
              <w:t xml:space="preserve">Detailed explanations of </w:t>
            </w:r>
            <w:r>
              <w:rPr>
                <w:rFonts w:ascii="Arial" w:hAnsi="Arial"/>
                <w:sz w:val="18"/>
                <w:lang w:eastAsia="en-US"/>
              </w:rPr>
              <w:t>the above categories can</w:t>
            </w:r>
            <w:r>
              <w:rPr>
                <w:rFonts w:ascii="Arial" w:hAnsi="Arial"/>
                <w:sz w:val="18"/>
                <w:lang w:eastAsia="en-US"/>
              </w:rPr>
              <w:br/>
              <w:t xml:space="preserve">be found in 3GPP </w:t>
            </w:r>
            <w:hyperlink r:id="rId12" w:history="1">
              <w:r>
                <w:rPr>
                  <w:rFonts w:ascii="Arial" w:hAnsi="Arial"/>
                  <w:color w:val="0000FF"/>
                  <w:sz w:val="18"/>
                  <w:u w:val="single"/>
                  <w:lang w:eastAsia="en-US"/>
                </w:rPr>
                <w:t>TR 21.900</w:t>
              </w:r>
            </w:hyperlink>
            <w:r>
              <w:rPr>
                <w:rFonts w:ascii="Arial" w:hAnsi="Arial"/>
                <w:sz w:val="18"/>
                <w:lang w:eastAsia="en-US"/>
              </w:rPr>
              <w:t>.</w:t>
            </w:r>
          </w:p>
        </w:tc>
        <w:tc>
          <w:tcPr>
            <w:tcW w:w="3120" w:type="dxa"/>
            <w:gridSpan w:val="2"/>
            <w:tcBorders>
              <w:bottom w:val="single" w:sz="4" w:space="0" w:color="auto"/>
              <w:right w:val="single" w:sz="4" w:space="0" w:color="auto"/>
            </w:tcBorders>
          </w:tcPr>
          <w:p w:rsidR="000208D4" w:rsidRDefault="00044DF4">
            <w:pPr>
              <w:tabs>
                <w:tab w:val="left" w:pos="950"/>
              </w:tabs>
              <w:overflowPunct/>
              <w:autoSpaceDE/>
              <w:autoSpaceDN/>
              <w:adjustRightInd/>
              <w:spacing w:after="0"/>
              <w:ind w:left="241" w:hanging="241"/>
              <w:textAlignment w:val="auto"/>
              <w:rPr>
                <w:rFonts w:ascii="Arial" w:hAnsi="Arial"/>
                <w:i/>
                <w:sz w:val="18"/>
                <w:lang w:eastAsia="en-US"/>
              </w:rPr>
            </w:pPr>
            <w:r>
              <w:rPr>
                <w:rFonts w:ascii="Arial" w:hAnsi="Arial"/>
                <w:i/>
                <w:sz w:val="18"/>
                <w:lang w:eastAsia="en-US"/>
              </w:rPr>
              <w:t xml:space="preserve">Use </w:t>
            </w:r>
            <w:r>
              <w:rPr>
                <w:rFonts w:ascii="Arial" w:hAnsi="Arial"/>
                <w:i/>
                <w:sz w:val="18"/>
                <w:u w:val="single"/>
                <w:lang w:eastAsia="en-US"/>
              </w:rPr>
              <w:t>one</w:t>
            </w:r>
            <w:r>
              <w:rPr>
                <w:rFonts w:ascii="Arial" w:hAnsi="Arial"/>
                <w:i/>
                <w:sz w:val="18"/>
                <w:lang w:eastAsia="en-US"/>
              </w:rPr>
              <w:t xml:space="preserve"> of the following releases:</w:t>
            </w:r>
            <w:r>
              <w:rPr>
                <w:rFonts w:ascii="Arial" w:hAnsi="Arial"/>
                <w:i/>
                <w:sz w:val="18"/>
                <w:lang w:eastAsia="en-US"/>
              </w:rPr>
              <w:br/>
              <w:t>Rel-8</w:t>
            </w:r>
            <w:r>
              <w:rPr>
                <w:rFonts w:ascii="Arial" w:hAnsi="Arial"/>
                <w:i/>
                <w:sz w:val="18"/>
                <w:lang w:eastAsia="en-US"/>
              </w:rPr>
              <w:tab/>
              <w:t>(Release 8)</w:t>
            </w:r>
            <w:r>
              <w:rPr>
                <w:rFonts w:ascii="Arial" w:hAnsi="Arial"/>
                <w:i/>
                <w:sz w:val="18"/>
                <w:lang w:eastAsia="en-US"/>
              </w:rPr>
              <w:br/>
              <w:t>Rel-9</w:t>
            </w:r>
            <w:r>
              <w:rPr>
                <w:rFonts w:ascii="Arial" w:hAnsi="Arial"/>
                <w:i/>
                <w:sz w:val="18"/>
                <w:lang w:eastAsia="en-US"/>
              </w:rPr>
              <w:tab/>
              <w:t>(Release 9)</w:t>
            </w:r>
            <w:r>
              <w:rPr>
                <w:rFonts w:ascii="Arial" w:hAnsi="Arial"/>
                <w:i/>
                <w:sz w:val="18"/>
                <w:lang w:eastAsia="en-US"/>
              </w:rPr>
              <w:br/>
              <w:t>Rel-10</w:t>
            </w:r>
            <w:r>
              <w:rPr>
                <w:rFonts w:ascii="Arial" w:hAnsi="Arial"/>
                <w:i/>
                <w:sz w:val="18"/>
                <w:lang w:eastAsia="en-US"/>
              </w:rPr>
              <w:tab/>
              <w:t>(Release 10)</w:t>
            </w:r>
            <w:r>
              <w:rPr>
                <w:rFonts w:ascii="Arial" w:hAnsi="Arial"/>
                <w:i/>
                <w:sz w:val="18"/>
                <w:lang w:eastAsia="en-US"/>
              </w:rPr>
              <w:br/>
              <w:t>Rel-11</w:t>
            </w:r>
            <w:r>
              <w:rPr>
                <w:rFonts w:ascii="Arial" w:hAnsi="Arial"/>
                <w:i/>
                <w:sz w:val="18"/>
                <w:lang w:eastAsia="en-US"/>
              </w:rPr>
              <w:tab/>
              <w:t>(Release 11)</w:t>
            </w:r>
            <w:r>
              <w:rPr>
                <w:rFonts w:ascii="Arial" w:hAnsi="Arial"/>
                <w:i/>
                <w:sz w:val="18"/>
                <w:lang w:eastAsia="en-US"/>
              </w:rPr>
              <w:br/>
              <w:t>…</w:t>
            </w:r>
            <w:r>
              <w:rPr>
                <w:rFonts w:ascii="Arial" w:hAnsi="Arial"/>
                <w:i/>
                <w:sz w:val="18"/>
                <w:lang w:eastAsia="en-US"/>
              </w:rPr>
              <w:br/>
              <w:t>Rel-16</w:t>
            </w:r>
            <w:r>
              <w:rPr>
                <w:rFonts w:ascii="Arial" w:hAnsi="Arial"/>
                <w:i/>
                <w:sz w:val="18"/>
                <w:lang w:eastAsia="en-US"/>
              </w:rPr>
              <w:tab/>
              <w:t>(Release 16)</w:t>
            </w:r>
            <w:r>
              <w:rPr>
                <w:rFonts w:ascii="Arial" w:hAnsi="Arial"/>
                <w:i/>
                <w:sz w:val="18"/>
                <w:lang w:eastAsia="en-US"/>
              </w:rPr>
              <w:br/>
            </w:r>
            <w:r>
              <w:rPr>
                <w:rFonts w:ascii="Arial" w:hAnsi="Arial"/>
                <w:i/>
                <w:sz w:val="18"/>
                <w:lang w:eastAsia="en-US"/>
              </w:rPr>
              <w:t>Rel-17</w:t>
            </w:r>
            <w:r>
              <w:rPr>
                <w:rFonts w:ascii="Arial" w:hAnsi="Arial"/>
                <w:i/>
                <w:sz w:val="18"/>
                <w:lang w:eastAsia="en-US"/>
              </w:rPr>
              <w:tab/>
              <w:t>(Release 17)</w:t>
            </w:r>
            <w:r>
              <w:rPr>
                <w:rFonts w:ascii="Arial" w:hAnsi="Arial"/>
                <w:i/>
                <w:sz w:val="18"/>
                <w:lang w:eastAsia="en-US"/>
              </w:rPr>
              <w:br/>
              <w:t>Rel-18</w:t>
            </w:r>
            <w:r>
              <w:rPr>
                <w:rFonts w:ascii="Arial" w:hAnsi="Arial"/>
                <w:i/>
                <w:sz w:val="18"/>
                <w:lang w:eastAsia="en-US"/>
              </w:rPr>
              <w:tab/>
              <w:t>(Release 18)</w:t>
            </w:r>
            <w:r>
              <w:rPr>
                <w:rFonts w:ascii="Arial" w:hAnsi="Arial"/>
                <w:i/>
                <w:sz w:val="18"/>
                <w:lang w:eastAsia="en-US"/>
              </w:rPr>
              <w:br/>
              <w:t>Rel-19</w:t>
            </w:r>
            <w:r>
              <w:rPr>
                <w:rFonts w:ascii="Arial" w:hAnsi="Arial"/>
                <w:i/>
                <w:sz w:val="18"/>
                <w:lang w:eastAsia="en-US"/>
              </w:rPr>
              <w:tab/>
              <w:t>(Release 19)</w:t>
            </w:r>
          </w:p>
        </w:tc>
      </w:tr>
      <w:tr w:rsidR="000208D4">
        <w:tc>
          <w:tcPr>
            <w:tcW w:w="1843" w:type="dxa"/>
          </w:tcPr>
          <w:p w:rsidR="000208D4" w:rsidRDefault="000208D4">
            <w:pPr>
              <w:overflowPunct/>
              <w:autoSpaceDE/>
              <w:autoSpaceDN/>
              <w:adjustRightInd/>
              <w:spacing w:after="0"/>
              <w:textAlignment w:val="auto"/>
              <w:rPr>
                <w:rFonts w:ascii="Arial" w:hAnsi="Arial"/>
                <w:b/>
                <w:i/>
                <w:sz w:val="8"/>
                <w:szCs w:val="8"/>
                <w:lang w:eastAsia="en-US"/>
              </w:rPr>
            </w:pPr>
          </w:p>
        </w:tc>
        <w:tc>
          <w:tcPr>
            <w:tcW w:w="7797" w:type="dxa"/>
            <w:gridSpan w:val="10"/>
          </w:tcPr>
          <w:p w:rsidR="000208D4" w:rsidRDefault="000208D4">
            <w:pPr>
              <w:overflowPunct/>
              <w:autoSpaceDE/>
              <w:autoSpaceDN/>
              <w:adjustRightInd/>
              <w:spacing w:after="0"/>
              <w:textAlignment w:val="auto"/>
              <w:rPr>
                <w:rFonts w:ascii="Arial" w:hAnsi="Arial"/>
                <w:sz w:val="8"/>
                <w:szCs w:val="8"/>
                <w:lang w:eastAsia="en-US"/>
              </w:rPr>
            </w:pPr>
          </w:p>
        </w:tc>
      </w:tr>
      <w:tr w:rsidR="000208D4">
        <w:tc>
          <w:tcPr>
            <w:tcW w:w="2694" w:type="dxa"/>
            <w:gridSpan w:val="2"/>
            <w:tcBorders>
              <w:top w:val="single" w:sz="4" w:space="0" w:color="auto"/>
              <w:left w:val="single" w:sz="4" w:space="0" w:color="auto"/>
            </w:tcBorders>
          </w:tcPr>
          <w:p w:rsidR="000208D4" w:rsidRDefault="00044DF4">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Reason for change:</w:t>
            </w:r>
          </w:p>
        </w:tc>
        <w:tc>
          <w:tcPr>
            <w:tcW w:w="6946" w:type="dxa"/>
            <w:gridSpan w:val="9"/>
            <w:tcBorders>
              <w:top w:val="single" w:sz="4" w:space="0" w:color="auto"/>
              <w:right w:val="single" w:sz="4" w:space="0" w:color="auto"/>
            </w:tcBorders>
            <w:shd w:val="pct30" w:color="FFFF00" w:fill="auto"/>
          </w:tcPr>
          <w:p w:rsidR="000208D4" w:rsidRDefault="00044DF4">
            <w:pPr>
              <w:overflowPunct/>
              <w:autoSpaceDE/>
              <w:autoSpaceDN/>
              <w:adjustRightInd/>
              <w:spacing w:after="0"/>
              <w:ind w:left="100"/>
              <w:textAlignment w:val="auto"/>
              <w:rPr>
                <w:rFonts w:ascii="Arial" w:hAnsi="Arial"/>
                <w:lang w:eastAsia="en-US"/>
              </w:rPr>
            </w:pPr>
            <w:r>
              <w:rPr>
                <w:rFonts w:ascii="Arial" w:hAnsi="Arial"/>
                <w:lang w:eastAsia="en-US"/>
              </w:rPr>
              <w:t>Some of the description for CPAC is unnecessarily complicated. It contains functional errors and editorial errors.</w:t>
            </w:r>
          </w:p>
        </w:tc>
      </w:tr>
      <w:tr w:rsidR="000208D4">
        <w:tc>
          <w:tcPr>
            <w:tcW w:w="2694" w:type="dxa"/>
            <w:gridSpan w:val="2"/>
            <w:tcBorders>
              <w:left w:val="single" w:sz="4" w:space="0" w:color="auto"/>
            </w:tcBorders>
          </w:tcPr>
          <w:p w:rsidR="000208D4" w:rsidRDefault="000208D4">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rsidR="000208D4" w:rsidRDefault="000208D4">
            <w:pPr>
              <w:overflowPunct/>
              <w:autoSpaceDE/>
              <w:autoSpaceDN/>
              <w:adjustRightInd/>
              <w:spacing w:after="0"/>
              <w:textAlignment w:val="auto"/>
              <w:rPr>
                <w:rFonts w:ascii="Arial" w:hAnsi="Arial"/>
                <w:sz w:val="8"/>
                <w:szCs w:val="8"/>
                <w:lang w:eastAsia="en-US"/>
              </w:rPr>
            </w:pPr>
          </w:p>
        </w:tc>
      </w:tr>
      <w:tr w:rsidR="000208D4">
        <w:tc>
          <w:tcPr>
            <w:tcW w:w="2694" w:type="dxa"/>
            <w:gridSpan w:val="2"/>
            <w:tcBorders>
              <w:left w:val="single" w:sz="4" w:space="0" w:color="auto"/>
            </w:tcBorders>
          </w:tcPr>
          <w:p w:rsidR="000208D4" w:rsidRDefault="00044DF4">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Summary of change:</w:t>
            </w:r>
          </w:p>
        </w:tc>
        <w:tc>
          <w:tcPr>
            <w:tcW w:w="6946" w:type="dxa"/>
            <w:gridSpan w:val="9"/>
            <w:tcBorders>
              <w:right w:val="single" w:sz="4" w:space="0" w:color="auto"/>
            </w:tcBorders>
            <w:shd w:val="pct30" w:color="FFFF00" w:fill="auto"/>
          </w:tcPr>
          <w:p w:rsidR="000208D4" w:rsidRDefault="00044DF4">
            <w:pPr>
              <w:pStyle w:val="ListParagraph"/>
              <w:numPr>
                <w:ilvl w:val="0"/>
                <w:numId w:val="1"/>
              </w:numPr>
              <w:overflowPunct/>
              <w:autoSpaceDE/>
              <w:autoSpaceDN/>
              <w:adjustRightInd/>
              <w:spacing w:after="0"/>
              <w:ind w:firstLineChars="0"/>
              <w:textAlignment w:val="auto"/>
              <w:rPr>
                <w:del w:id="1" w:author="ZTE" w:date="2022-05-25T22:03:00Z"/>
                <w:rFonts w:ascii="Arial" w:hAnsi="Arial"/>
                <w:lang w:eastAsia="en-US"/>
              </w:rPr>
            </w:pPr>
            <w:del w:id="2" w:author="ZTE" w:date="2022-05-25T22:03:00Z">
              <w:r>
                <w:rPr>
                  <w:rFonts w:ascii="Arial" w:hAnsi="Arial"/>
                  <w:lang w:eastAsia="en-US"/>
                </w:rPr>
                <w:delText xml:space="preserve">The descriptions of CPA, MN initiated CPC and SN initiated CPC have been corrected. </w:delText>
              </w:r>
            </w:del>
          </w:p>
          <w:p w:rsidR="000208D4" w:rsidRDefault="00044DF4">
            <w:pPr>
              <w:pStyle w:val="ListParagraph"/>
              <w:numPr>
                <w:ilvl w:val="0"/>
                <w:numId w:val="1"/>
              </w:numPr>
              <w:overflowPunct/>
              <w:autoSpaceDE/>
              <w:autoSpaceDN/>
              <w:adjustRightInd/>
              <w:spacing w:after="0"/>
              <w:ind w:firstLineChars="0"/>
              <w:textAlignment w:val="auto"/>
              <w:rPr>
                <w:del w:id="3" w:author="ZTE" w:date="2022-05-25T22:03:00Z"/>
                <w:rFonts w:ascii="Arial" w:hAnsi="Arial"/>
                <w:lang w:eastAsia="en-US"/>
              </w:rPr>
            </w:pPr>
            <w:del w:id="4" w:author="ZTE" w:date="2022-05-25T22:03:00Z">
              <w:r>
                <w:rPr>
                  <w:rFonts w:ascii="Arial" w:hAnsi="Arial"/>
                  <w:lang w:eastAsia="en-US"/>
                </w:rPr>
                <w:delText>In the CPA and CPC signaling flows, add the step on the release of other potential SNs at execution of CPAC.</w:delText>
              </w:r>
            </w:del>
          </w:p>
          <w:p w:rsidR="000208D4" w:rsidRDefault="00044DF4">
            <w:pPr>
              <w:pStyle w:val="ListParagraph"/>
              <w:numPr>
                <w:ilvl w:val="0"/>
                <w:numId w:val="1"/>
              </w:numPr>
              <w:overflowPunct/>
              <w:autoSpaceDE/>
              <w:autoSpaceDN/>
              <w:adjustRightInd/>
              <w:spacing w:after="0"/>
              <w:ind w:firstLineChars="0"/>
              <w:textAlignment w:val="auto"/>
              <w:rPr>
                <w:del w:id="5" w:author="ZTE" w:date="2022-05-25T22:03:00Z"/>
                <w:rFonts w:ascii="Arial" w:hAnsi="Arial"/>
                <w:lang w:eastAsia="en-US"/>
              </w:rPr>
            </w:pPr>
            <w:del w:id="6" w:author="ZTE" w:date="2022-05-25T22:03:00Z">
              <w:r>
                <w:rPr>
                  <w:rFonts w:ascii="Arial" w:hAnsi="Arial"/>
                  <w:lang w:eastAsia="en-US"/>
                </w:rPr>
                <w:delText>Clarify how CPAC works, for example, in case of SN-initiated C</w:delText>
              </w:r>
              <w:r>
                <w:rPr>
                  <w:rFonts w:ascii="Arial" w:hAnsi="Arial"/>
                  <w:lang w:eastAsia="en-US"/>
                </w:rPr>
                <w:delText>PC the SN Change Confirm message would include the candidate PSCells that UE is configured with.</w:delText>
              </w:r>
            </w:del>
          </w:p>
          <w:p w:rsidR="000208D4" w:rsidRDefault="00044DF4">
            <w:pPr>
              <w:pStyle w:val="ListParagraph"/>
              <w:numPr>
                <w:ilvl w:val="0"/>
                <w:numId w:val="1"/>
              </w:numPr>
              <w:overflowPunct/>
              <w:autoSpaceDE/>
              <w:autoSpaceDN/>
              <w:adjustRightInd/>
              <w:spacing w:after="0"/>
              <w:ind w:firstLineChars="0"/>
              <w:textAlignment w:val="auto"/>
              <w:rPr>
                <w:del w:id="7" w:author="ZTE" w:date="2022-05-25T22:03:00Z"/>
                <w:rFonts w:ascii="Arial" w:hAnsi="Arial"/>
                <w:lang w:eastAsia="en-US"/>
              </w:rPr>
            </w:pPr>
            <w:del w:id="8" w:author="ZTE" w:date="2022-05-25T22:03:00Z">
              <w:r>
                <w:rPr>
                  <w:rFonts w:ascii="Arial" w:hAnsi="Arial"/>
                  <w:lang w:eastAsia="en-US"/>
                </w:rPr>
                <w:delText>Remove Editor’s note about late data forwarding in the MN initiated CPC.</w:delText>
              </w:r>
            </w:del>
          </w:p>
          <w:p w:rsidR="000208D4" w:rsidRDefault="00044DF4">
            <w:pPr>
              <w:pStyle w:val="ListParagraph"/>
              <w:numPr>
                <w:ilvl w:val="0"/>
                <w:numId w:val="1"/>
              </w:numPr>
              <w:overflowPunct/>
              <w:autoSpaceDE/>
              <w:autoSpaceDN/>
              <w:adjustRightInd/>
              <w:spacing w:after="0"/>
              <w:ind w:firstLineChars="0"/>
              <w:textAlignment w:val="auto"/>
              <w:rPr>
                <w:rFonts w:ascii="Arial" w:hAnsi="Arial"/>
                <w:lang w:eastAsia="en-US"/>
              </w:rPr>
            </w:pPr>
            <w:r>
              <w:rPr>
                <w:rFonts w:ascii="Arial" w:hAnsi="Arial"/>
                <w:lang w:eastAsia="en-US"/>
              </w:rPr>
              <w:t>Clarify early data transmission for MN terminated split/SCG bearers.</w:t>
            </w:r>
          </w:p>
          <w:p w:rsidR="000208D4" w:rsidRDefault="00044DF4">
            <w:pPr>
              <w:pStyle w:val="ListParagraph"/>
              <w:numPr>
                <w:ilvl w:val="0"/>
                <w:numId w:val="1"/>
              </w:numPr>
              <w:overflowPunct/>
              <w:autoSpaceDE/>
              <w:autoSpaceDN/>
              <w:adjustRightInd/>
              <w:spacing w:after="0"/>
              <w:ind w:firstLineChars="0"/>
              <w:textAlignment w:val="auto"/>
              <w:rPr>
                <w:rFonts w:ascii="Arial" w:hAnsi="Arial"/>
                <w:lang w:eastAsia="en-US"/>
              </w:rPr>
            </w:pPr>
            <w:r>
              <w:rPr>
                <w:rFonts w:ascii="Arial" w:hAnsi="Arial"/>
                <w:lang w:eastAsia="en-US"/>
              </w:rPr>
              <w:t>For CPC, in order</w:t>
            </w:r>
            <w:r>
              <w:rPr>
                <w:rFonts w:ascii="Arial" w:hAnsi="Arial"/>
                <w:lang w:eastAsia="en-US"/>
              </w:rPr>
              <w:t xml:space="preserve"> to align with the stage 3 specifications, add the description of Early Status Transfer procedure</w:t>
            </w:r>
          </w:p>
          <w:p w:rsidR="000208D4" w:rsidRDefault="00044DF4">
            <w:pPr>
              <w:pStyle w:val="ListParagraph"/>
              <w:numPr>
                <w:ilvl w:val="0"/>
                <w:numId w:val="1"/>
              </w:numPr>
              <w:overflowPunct/>
              <w:autoSpaceDE/>
              <w:autoSpaceDN/>
              <w:adjustRightInd/>
              <w:spacing w:after="0"/>
              <w:ind w:firstLineChars="0"/>
              <w:textAlignment w:val="auto"/>
              <w:rPr>
                <w:rFonts w:ascii="Arial" w:hAnsi="Arial"/>
                <w:lang w:eastAsia="en-US"/>
              </w:rPr>
            </w:pPr>
            <w:r>
              <w:rPr>
                <w:rFonts w:ascii="Arial" w:hAnsi="Arial"/>
                <w:lang w:eastAsia="en-US"/>
              </w:rPr>
              <w:t>For CPC, remove "PDCP PDU forwarding" from the source SN.</w:t>
            </w:r>
          </w:p>
          <w:p w:rsidR="000208D4" w:rsidRDefault="00044DF4" w:rsidP="000208D4">
            <w:pPr>
              <w:pStyle w:val="ListParagraph"/>
              <w:numPr>
                <w:ilvl w:val="255"/>
                <w:numId w:val="0"/>
              </w:numPr>
              <w:overflowPunct/>
              <w:autoSpaceDE/>
              <w:autoSpaceDN/>
              <w:adjustRightInd/>
              <w:spacing w:after="0"/>
              <w:ind w:left="100"/>
              <w:textAlignment w:val="auto"/>
              <w:rPr>
                <w:rFonts w:ascii="Arial" w:hAnsi="Arial"/>
                <w:lang w:eastAsia="en-US"/>
              </w:rPr>
              <w:pPrChange w:id="9" w:author="ZTE" w:date="2022-05-25T22:03:00Z">
                <w:pPr>
                  <w:pStyle w:val="ListParagraph"/>
                  <w:numPr>
                    <w:numId w:val="1"/>
                  </w:numPr>
                  <w:overflowPunct/>
                  <w:autoSpaceDE/>
                  <w:autoSpaceDN/>
                  <w:adjustRightInd/>
                  <w:spacing w:after="0"/>
                  <w:ind w:left="460" w:firstLineChars="0" w:hanging="360"/>
                  <w:textAlignment w:val="auto"/>
                </w:pPr>
              </w:pPrChange>
            </w:pPr>
            <w:del w:id="10" w:author="ZTE" w:date="2022-05-25T22:03:00Z">
              <w:r>
                <w:rPr>
                  <w:rFonts w:ascii="Arial" w:hAnsi="Arial"/>
                  <w:lang w:eastAsia="en-US"/>
                </w:rPr>
                <w:delText>A number of editorial errors have been corrected.</w:delText>
              </w:r>
            </w:del>
          </w:p>
        </w:tc>
      </w:tr>
      <w:tr w:rsidR="000208D4">
        <w:tc>
          <w:tcPr>
            <w:tcW w:w="2694" w:type="dxa"/>
            <w:gridSpan w:val="2"/>
            <w:tcBorders>
              <w:left w:val="single" w:sz="4" w:space="0" w:color="auto"/>
            </w:tcBorders>
          </w:tcPr>
          <w:p w:rsidR="000208D4" w:rsidRDefault="000208D4">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rsidR="000208D4" w:rsidRDefault="000208D4">
            <w:pPr>
              <w:overflowPunct/>
              <w:autoSpaceDE/>
              <w:autoSpaceDN/>
              <w:adjustRightInd/>
              <w:spacing w:after="0"/>
              <w:textAlignment w:val="auto"/>
              <w:rPr>
                <w:rFonts w:ascii="Arial" w:hAnsi="Arial"/>
                <w:sz w:val="8"/>
                <w:szCs w:val="8"/>
                <w:lang w:eastAsia="en-US"/>
              </w:rPr>
            </w:pPr>
          </w:p>
        </w:tc>
      </w:tr>
      <w:tr w:rsidR="000208D4">
        <w:tc>
          <w:tcPr>
            <w:tcW w:w="2694" w:type="dxa"/>
            <w:gridSpan w:val="2"/>
            <w:tcBorders>
              <w:left w:val="single" w:sz="4" w:space="0" w:color="auto"/>
              <w:bottom w:val="single" w:sz="4" w:space="0" w:color="auto"/>
            </w:tcBorders>
          </w:tcPr>
          <w:p w:rsidR="000208D4" w:rsidRDefault="00044DF4">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Consequences if not approved:</w:t>
            </w:r>
          </w:p>
        </w:tc>
        <w:tc>
          <w:tcPr>
            <w:tcW w:w="6946" w:type="dxa"/>
            <w:gridSpan w:val="9"/>
            <w:tcBorders>
              <w:bottom w:val="single" w:sz="4" w:space="0" w:color="auto"/>
              <w:right w:val="single" w:sz="4" w:space="0" w:color="auto"/>
            </w:tcBorders>
            <w:shd w:val="pct30" w:color="FFFF00" w:fill="auto"/>
          </w:tcPr>
          <w:p w:rsidR="000208D4" w:rsidRDefault="00044DF4">
            <w:pPr>
              <w:overflowPunct/>
              <w:autoSpaceDE/>
              <w:autoSpaceDN/>
              <w:adjustRightInd/>
              <w:spacing w:after="0"/>
              <w:ind w:left="100"/>
              <w:textAlignment w:val="auto"/>
              <w:rPr>
                <w:rFonts w:ascii="Arial" w:hAnsi="Arial"/>
                <w:lang w:eastAsia="en-US"/>
              </w:rPr>
            </w:pPr>
            <w:r>
              <w:rPr>
                <w:rFonts w:ascii="Arial" w:hAnsi="Arial"/>
                <w:lang w:eastAsia="en-US"/>
              </w:rPr>
              <w:t xml:space="preserve">Some </w:t>
            </w:r>
            <w:r>
              <w:rPr>
                <w:rFonts w:ascii="Arial" w:hAnsi="Arial"/>
                <w:lang w:eastAsia="en-US"/>
              </w:rPr>
              <w:t>descriptions of CPAC are not accurate.</w:t>
            </w:r>
          </w:p>
        </w:tc>
      </w:tr>
      <w:tr w:rsidR="000208D4">
        <w:tc>
          <w:tcPr>
            <w:tcW w:w="2694" w:type="dxa"/>
            <w:gridSpan w:val="2"/>
          </w:tcPr>
          <w:p w:rsidR="000208D4" w:rsidRDefault="000208D4">
            <w:pPr>
              <w:overflowPunct/>
              <w:autoSpaceDE/>
              <w:autoSpaceDN/>
              <w:adjustRightInd/>
              <w:spacing w:after="0"/>
              <w:textAlignment w:val="auto"/>
              <w:rPr>
                <w:rFonts w:ascii="Arial" w:hAnsi="Arial"/>
                <w:b/>
                <w:i/>
                <w:sz w:val="8"/>
                <w:szCs w:val="8"/>
                <w:lang w:eastAsia="en-US"/>
              </w:rPr>
            </w:pPr>
          </w:p>
        </w:tc>
        <w:tc>
          <w:tcPr>
            <w:tcW w:w="6946" w:type="dxa"/>
            <w:gridSpan w:val="9"/>
          </w:tcPr>
          <w:p w:rsidR="000208D4" w:rsidRDefault="000208D4">
            <w:pPr>
              <w:overflowPunct/>
              <w:autoSpaceDE/>
              <w:autoSpaceDN/>
              <w:adjustRightInd/>
              <w:spacing w:after="0"/>
              <w:textAlignment w:val="auto"/>
              <w:rPr>
                <w:rFonts w:ascii="Arial" w:hAnsi="Arial"/>
                <w:sz w:val="8"/>
                <w:szCs w:val="8"/>
                <w:lang w:eastAsia="en-US"/>
              </w:rPr>
            </w:pPr>
          </w:p>
        </w:tc>
      </w:tr>
      <w:tr w:rsidR="000208D4">
        <w:tc>
          <w:tcPr>
            <w:tcW w:w="2694" w:type="dxa"/>
            <w:gridSpan w:val="2"/>
            <w:tcBorders>
              <w:top w:val="single" w:sz="4" w:space="0" w:color="auto"/>
              <w:left w:val="single" w:sz="4" w:space="0" w:color="auto"/>
            </w:tcBorders>
          </w:tcPr>
          <w:p w:rsidR="000208D4" w:rsidRDefault="00044DF4">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Clauses affected:</w:t>
            </w:r>
          </w:p>
        </w:tc>
        <w:tc>
          <w:tcPr>
            <w:tcW w:w="6946" w:type="dxa"/>
            <w:gridSpan w:val="9"/>
            <w:tcBorders>
              <w:top w:val="single" w:sz="4" w:space="0" w:color="auto"/>
              <w:right w:val="single" w:sz="4" w:space="0" w:color="auto"/>
            </w:tcBorders>
            <w:shd w:val="pct30" w:color="FFFF00" w:fill="auto"/>
          </w:tcPr>
          <w:p w:rsidR="000208D4" w:rsidRDefault="00044DF4">
            <w:pPr>
              <w:overflowPunct/>
              <w:autoSpaceDE/>
              <w:autoSpaceDN/>
              <w:adjustRightInd/>
              <w:spacing w:after="0"/>
              <w:ind w:left="100"/>
              <w:textAlignment w:val="auto"/>
              <w:rPr>
                <w:rFonts w:ascii="Arial" w:hAnsi="Arial"/>
                <w:lang w:eastAsia="en-US"/>
              </w:rPr>
            </w:pPr>
            <w:r>
              <w:rPr>
                <w:rFonts w:ascii="Arial" w:hAnsi="Arial"/>
                <w:lang w:eastAsia="en-US"/>
              </w:rPr>
              <w:t>10.2, 10.5</w:t>
            </w:r>
          </w:p>
        </w:tc>
      </w:tr>
      <w:tr w:rsidR="000208D4">
        <w:tc>
          <w:tcPr>
            <w:tcW w:w="2694" w:type="dxa"/>
            <w:gridSpan w:val="2"/>
            <w:tcBorders>
              <w:left w:val="single" w:sz="4" w:space="0" w:color="auto"/>
            </w:tcBorders>
          </w:tcPr>
          <w:p w:rsidR="000208D4" w:rsidRDefault="000208D4">
            <w:pPr>
              <w:overflowPunct/>
              <w:autoSpaceDE/>
              <w:autoSpaceDN/>
              <w:adjustRightInd/>
              <w:spacing w:after="0"/>
              <w:textAlignment w:val="auto"/>
              <w:rPr>
                <w:rFonts w:ascii="Arial" w:hAnsi="Arial"/>
                <w:b/>
                <w:i/>
                <w:sz w:val="8"/>
                <w:szCs w:val="8"/>
                <w:lang w:eastAsia="en-US"/>
              </w:rPr>
            </w:pPr>
          </w:p>
        </w:tc>
        <w:tc>
          <w:tcPr>
            <w:tcW w:w="6946" w:type="dxa"/>
            <w:gridSpan w:val="9"/>
            <w:tcBorders>
              <w:right w:val="single" w:sz="4" w:space="0" w:color="auto"/>
            </w:tcBorders>
          </w:tcPr>
          <w:p w:rsidR="000208D4" w:rsidRDefault="000208D4">
            <w:pPr>
              <w:overflowPunct/>
              <w:autoSpaceDE/>
              <w:autoSpaceDN/>
              <w:adjustRightInd/>
              <w:spacing w:after="0"/>
              <w:textAlignment w:val="auto"/>
              <w:rPr>
                <w:rFonts w:ascii="Arial" w:hAnsi="Arial"/>
                <w:sz w:val="8"/>
                <w:szCs w:val="8"/>
                <w:lang w:eastAsia="en-US"/>
              </w:rPr>
            </w:pPr>
          </w:p>
        </w:tc>
      </w:tr>
      <w:tr w:rsidR="000208D4">
        <w:tc>
          <w:tcPr>
            <w:tcW w:w="2694" w:type="dxa"/>
            <w:gridSpan w:val="2"/>
            <w:tcBorders>
              <w:left w:val="single" w:sz="4" w:space="0" w:color="auto"/>
            </w:tcBorders>
          </w:tcPr>
          <w:p w:rsidR="000208D4" w:rsidRDefault="000208D4">
            <w:pPr>
              <w:tabs>
                <w:tab w:val="right" w:pos="2184"/>
              </w:tabs>
              <w:overflowPunct/>
              <w:autoSpaceDE/>
              <w:autoSpaceDN/>
              <w:adjustRightInd/>
              <w:spacing w:after="0"/>
              <w:textAlignment w:val="auto"/>
              <w:rPr>
                <w:rFonts w:ascii="Arial" w:hAnsi="Arial"/>
                <w:b/>
                <w:i/>
                <w:lang w:eastAsia="en-US"/>
              </w:rPr>
            </w:pPr>
          </w:p>
        </w:tc>
        <w:tc>
          <w:tcPr>
            <w:tcW w:w="284" w:type="dxa"/>
            <w:tcBorders>
              <w:top w:val="single" w:sz="4" w:space="0" w:color="auto"/>
              <w:left w:val="single" w:sz="4" w:space="0" w:color="auto"/>
              <w:bottom w:val="single" w:sz="4" w:space="0" w:color="auto"/>
            </w:tcBorders>
          </w:tcPr>
          <w:p w:rsidR="000208D4" w:rsidRDefault="00044DF4">
            <w:pPr>
              <w:overflowPunct/>
              <w:autoSpaceDE/>
              <w:autoSpaceDN/>
              <w:adjustRightInd/>
              <w:spacing w:after="0"/>
              <w:jc w:val="center"/>
              <w:textAlignment w:val="auto"/>
              <w:rPr>
                <w:rFonts w:ascii="Arial" w:hAnsi="Arial"/>
                <w:b/>
                <w:caps/>
                <w:lang w:eastAsia="en-US"/>
              </w:rPr>
            </w:pPr>
            <w:r>
              <w:rPr>
                <w:rFonts w:ascii="Arial" w:hAnsi="Arial"/>
                <w:b/>
                <w:caps/>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0208D4" w:rsidRDefault="00044DF4">
            <w:pPr>
              <w:overflowPunct/>
              <w:autoSpaceDE/>
              <w:autoSpaceDN/>
              <w:adjustRightInd/>
              <w:spacing w:after="0"/>
              <w:jc w:val="center"/>
              <w:textAlignment w:val="auto"/>
              <w:rPr>
                <w:rFonts w:ascii="Arial" w:hAnsi="Arial"/>
                <w:b/>
                <w:caps/>
                <w:lang w:eastAsia="en-US"/>
              </w:rPr>
            </w:pPr>
            <w:r>
              <w:rPr>
                <w:rFonts w:ascii="Arial" w:hAnsi="Arial"/>
                <w:b/>
                <w:caps/>
                <w:lang w:eastAsia="en-US"/>
              </w:rPr>
              <w:t>N</w:t>
            </w:r>
          </w:p>
        </w:tc>
        <w:tc>
          <w:tcPr>
            <w:tcW w:w="2977" w:type="dxa"/>
            <w:gridSpan w:val="4"/>
          </w:tcPr>
          <w:p w:rsidR="000208D4" w:rsidRDefault="000208D4">
            <w:pPr>
              <w:tabs>
                <w:tab w:val="right" w:pos="2893"/>
              </w:tabs>
              <w:overflowPunct/>
              <w:autoSpaceDE/>
              <w:autoSpaceDN/>
              <w:adjustRightInd/>
              <w:spacing w:after="0"/>
              <w:textAlignment w:val="auto"/>
              <w:rPr>
                <w:rFonts w:ascii="Arial" w:hAnsi="Arial"/>
                <w:lang w:eastAsia="en-US"/>
              </w:rPr>
            </w:pPr>
          </w:p>
        </w:tc>
        <w:tc>
          <w:tcPr>
            <w:tcW w:w="3401" w:type="dxa"/>
            <w:gridSpan w:val="3"/>
            <w:tcBorders>
              <w:right w:val="single" w:sz="4" w:space="0" w:color="auto"/>
            </w:tcBorders>
            <w:shd w:val="clear" w:color="FFFF00" w:fill="auto"/>
          </w:tcPr>
          <w:p w:rsidR="000208D4" w:rsidRDefault="000208D4">
            <w:pPr>
              <w:overflowPunct/>
              <w:autoSpaceDE/>
              <w:autoSpaceDN/>
              <w:adjustRightInd/>
              <w:spacing w:after="0"/>
              <w:ind w:left="99"/>
              <w:textAlignment w:val="auto"/>
              <w:rPr>
                <w:rFonts w:ascii="Arial" w:hAnsi="Arial"/>
                <w:lang w:eastAsia="en-US"/>
              </w:rPr>
            </w:pPr>
          </w:p>
        </w:tc>
      </w:tr>
      <w:tr w:rsidR="000208D4">
        <w:tc>
          <w:tcPr>
            <w:tcW w:w="2694" w:type="dxa"/>
            <w:gridSpan w:val="2"/>
            <w:tcBorders>
              <w:left w:val="single" w:sz="4" w:space="0" w:color="auto"/>
            </w:tcBorders>
          </w:tcPr>
          <w:p w:rsidR="000208D4" w:rsidRDefault="00044DF4">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specs</w:t>
            </w:r>
          </w:p>
        </w:tc>
        <w:tc>
          <w:tcPr>
            <w:tcW w:w="284" w:type="dxa"/>
            <w:tcBorders>
              <w:top w:val="single" w:sz="4" w:space="0" w:color="auto"/>
              <w:left w:val="single" w:sz="4" w:space="0" w:color="auto"/>
              <w:bottom w:val="single" w:sz="4" w:space="0" w:color="auto"/>
            </w:tcBorders>
            <w:shd w:val="pct25" w:color="FFFF00" w:fill="auto"/>
          </w:tcPr>
          <w:p w:rsidR="000208D4" w:rsidRDefault="000208D4">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0208D4" w:rsidRDefault="00044DF4">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977" w:type="dxa"/>
            <w:gridSpan w:val="4"/>
          </w:tcPr>
          <w:p w:rsidR="000208D4" w:rsidRDefault="00044DF4">
            <w:pPr>
              <w:tabs>
                <w:tab w:val="right" w:pos="2893"/>
              </w:tabs>
              <w:overflowPunct/>
              <w:autoSpaceDE/>
              <w:autoSpaceDN/>
              <w:adjustRightInd/>
              <w:spacing w:after="0"/>
              <w:textAlignment w:val="auto"/>
              <w:rPr>
                <w:rFonts w:ascii="Arial" w:hAnsi="Arial"/>
                <w:lang w:eastAsia="en-US"/>
              </w:rPr>
            </w:pPr>
            <w:r>
              <w:rPr>
                <w:rFonts w:ascii="Arial" w:hAnsi="Arial"/>
                <w:lang w:eastAsia="en-US"/>
              </w:rPr>
              <w:t xml:space="preserve"> Other core specifications</w:t>
            </w:r>
            <w:r>
              <w:rPr>
                <w:rFonts w:ascii="Arial" w:hAnsi="Arial"/>
                <w:lang w:eastAsia="en-US"/>
              </w:rPr>
              <w:tab/>
            </w:r>
          </w:p>
        </w:tc>
        <w:tc>
          <w:tcPr>
            <w:tcW w:w="3401" w:type="dxa"/>
            <w:gridSpan w:val="3"/>
            <w:tcBorders>
              <w:right w:val="single" w:sz="4" w:space="0" w:color="auto"/>
            </w:tcBorders>
            <w:shd w:val="pct30" w:color="FFFF00" w:fill="auto"/>
          </w:tcPr>
          <w:p w:rsidR="000208D4" w:rsidRDefault="00044DF4">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0208D4">
        <w:tc>
          <w:tcPr>
            <w:tcW w:w="2694" w:type="dxa"/>
            <w:gridSpan w:val="2"/>
            <w:tcBorders>
              <w:left w:val="single" w:sz="4" w:space="0" w:color="auto"/>
            </w:tcBorders>
          </w:tcPr>
          <w:p w:rsidR="000208D4" w:rsidRDefault="00044DF4">
            <w:pPr>
              <w:overflowPunct/>
              <w:autoSpaceDE/>
              <w:autoSpaceDN/>
              <w:adjustRightInd/>
              <w:spacing w:after="0"/>
              <w:textAlignment w:val="auto"/>
              <w:rPr>
                <w:rFonts w:ascii="Arial" w:hAnsi="Arial"/>
                <w:b/>
                <w:i/>
                <w:lang w:eastAsia="en-US"/>
              </w:rPr>
            </w:pPr>
            <w:r>
              <w:rPr>
                <w:rFonts w:ascii="Arial" w:hAnsi="Arial"/>
                <w:b/>
                <w:i/>
                <w:lang w:eastAsia="en-US"/>
              </w:rPr>
              <w:t>affected:</w:t>
            </w:r>
          </w:p>
        </w:tc>
        <w:tc>
          <w:tcPr>
            <w:tcW w:w="284" w:type="dxa"/>
            <w:tcBorders>
              <w:top w:val="single" w:sz="4" w:space="0" w:color="auto"/>
              <w:left w:val="single" w:sz="4" w:space="0" w:color="auto"/>
              <w:bottom w:val="single" w:sz="4" w:space="0" w:color="auto"/>
            </w:tcBorders>
            <w:shd w:val="pct25" w:color="FFFF00" w:fill="auto"/>
          </w:tcPr>
          <w:p w:rsidR="000208D4" w:rsidRDefault="000208D4">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0208D4" w:rsidRDefault="00044DF4">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977" w:type="dxa"/>
            <w:gridSpan w:val="4"/>
          </w:tcPr>
          <w:p w:rsidR="000208D4" w:rsidRDefault="00044DF4">
            <w:pPr>
              <w:overflowPunct/>
              <w:autoSpaceDE/>
              <w:autoSpaceDN/>
              <w:adjustRightInd/>
              <w:spacing w:after="0"/>
              <w:textAlignment w:val="auto"/>
              <w:rPr>
                <w:rFonts w:ascii="Arial" w:hAnsi="Arial"/>
                <w:lang w:eastAsia="en-US"/>
              </w:rPr>
            </w:pPr>
            <w:r>
              <w:rPr>
                <w:rFonts w:ascii="Arial" w:hAnsi="Arial"/>
                <w:lang w:eastAsia="en-US"/>
              </w:rPr>
              <w:t xml:space="preserve"> Test specifications</w:t>
            </w:r>
          </w:p>
        </w:tc>
        <w:tc>
          <w:tcPr>
            <w:tcW w:w="3401" w:type="dxa"/>
            <w:gridSpan w:val="3"/>
            <w:tcBorders>
              <w:right w:val="single" w:sz="4" w:space="0" w:color="auto"/>
            </w:tcBorders>
            <w:shd w:val="pct30" w:color="FFFF00" w:fill="auto"/>
          </w:tcPr>
          <w:p w:rsidR="000208D4" w:rsidRDefault="00044DF4">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0208D4">
        <w:tc>
          <w:tcPr>
            <w:tcW w:w="2694" w:type="dxa"/>
            <w:gridSpan w:val="2"/>
            <w:tcBorders>
              <w:left w:val="single" w:sz="4" w:space="0" w:color="auto"/>
            </w:tcBorders>
          </w:tcPr>
          <w:p w:rsidR="000208D4" w:rsidRDefault="00044DF4">
            <w:pPr>
              <w:overflowPunct/>
              <w:autoSpaceDE/>
              <w:autoSpaceDN/>
              <w:adjustRightInd/>
              <w:spacing w:after="0"/>
              <w:textAlignment w:val="auto"/>
              <w:rPr>
                <w:rFonts w:ascii="Arial" w:hAnsi="Arial"/>
                <w:b/>
                <w:i/>
                <w:lang w:eastAsia="en-US"/>
              </w:rPr>
            </w:pPr>
            <w:r>
              <w:rPr>
                <w:rFonts w:ascii="Arial" w:hAnsi="Arial"/>
                <w:b/>
                <w:i/>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rsidR="000208D4" w:rsidRDefault="000208D4">
            <w:pPr>
              <w:overflowPunct/>
              <w:autoSpaceDE/>
              <w:autoSpaceDN/>
              <w:adjustRightInd/>
              <w:spacing w:after="0"/>
              <w:jc w:val="center"/>
              <w:textAlignment w:val="auto"/>
              <w:rPr>
                <w:rFonts w:ascii="Arial" w:hAnsi="Arial"/>
                <w:b/>
                <w:caps/>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0208D4" w:rsidRDefault="00044DF4">
            <w:pPr>
              <w:overflowPunct/>
              <w:autoSpaceDE/>
              <w:autoSpaceDN/>
              <w:adjustRightInd/>
              <w:spacing w:after="0"/>
              <w:jc w:val="center"/>
              <w:textAlignment w:val="auto"/>
              <w:rPr>
                <w:rFonts w:ascii="Arial" w:hAnsi="Arial"/>
                <w:b/>
                <w:caps/>
                <w:lang w:eastAsia="en-US"/>
              </w:rPr>
            </w:pPr>
            <w:r>
              <w:rPr>
                <w:rFonts w:ascii="Arial" w:hAnsi="Arial"/>
                <w:b/>
                <w:caps/>
                <w:lang w:eastAsia="en-US"/>
              </w:rPr>
              <w:t>X</w:t>
            </w:r>
          </w:p>
        </w:tc>
        <w:tc>
          <w:tcPr>
            <w:tcW w:w="2977" w:type="dxa"/>
            <w:gridSpan w:val="4"/>
          </w:tcPr>
          <w:p w:rsidR="000208D4" w:rsidRDefault="00044DF4">
            <w:pPr>
              <w:overflowPunct/>
              <w:autoSpaceDE/>
              <w:autoSpaceDN/>
              <w:adjustRightInd/>
              <w:spacing w:after="0"/>
              <w:textAlignment w:val="auto"/>
              <w:rPr>
                <w:rFonts w:ascii="Arial" w:hAnsi="Arial"/>
                <w:lang w:eastAsia="en-US"/>
              </w:rPr>
            </w:pPr>
            <w:r>
              <w:rPr>
                <w:rFonts w:ascii="Arial" w:hAnsi="Arial"/>
                <w:lang w:eastAsia="en-US"/>
              </w:rPr>
              <w:t xml:space="preserve"> O&amp;M Specifications</w:t>
            </w:r>
          </w:p>
        </w:tc>
        <w:tc>
          <w:tcPr>
            <w:tcW w:w="3401" w:type="dxa"/>
            <w:gridSpan w:val="3"/>
            <w:tcBorders>
              <w:right w:val="single" w:sz="4" w:space="0" w:color="auto"/>
            </w:tcBorders>
            <w:shd w:val="pct30" w:color="FFFF00" w:fill="auto"/>
          </w:tcPr>
          <w:p w:rsidR="000208D4" w:rsidRDefault="00044DF4">
            <w:pPr>
              <w:overflowPunct/>
              <w:autoSpaceDE/>
              <w:autoSpaceDN/>
              <w:adjustRightInd/>
              <w:spacing w:after="0"/>
              <w:ind w:left="99"/>
              <w:textAlignment w:val="auto"/>
              <w:rPr>
                <w:rFonts w:ascii="Arial" w:hAnsi="Arial"/>
                <w:lang w:eastAsia="en-US"/>
              </w:rPr>
            </w:pPr>
            <w:r>
              <w:rPr>
                <w:rFonts w:ascii="Arial" w:hAnsi="Arial"/>
                <w:lang w:eastAsia="en-US"/>
              </w:rPr>
              <w:t xml:space="preserve">TS/TR ... CR ... </w:t>
            </w:r>
          </w:p>
        </w:tc>
      </w:tr>
      <w:tr w:rsidR="000208D4">
        <w:tc>
          <w:tcPr>
            <w:tcW w:w="2694" w:type="dxa"/>
            <w:gridSpan w:val="2"/>
            <w:tcBorders>
              <w:left w:val="single" w:sz="4" w:space="0" w:color="auto"/>
            </w:tcBorders>
          </w:tcPr>
          <w:p w:rsidR="000208D4" w:rsidRDefault="000208D4">
            <w:pPr>
              <w:overflowPunct/>
              <w:autoSpaceDE/>
              <w:autoSpaceDN/>
              <w:adjustRightInd/>
              <w:spacing w:after="0"/>
              <w:textAlignment w:val="auto"/>
              <w:rPr>
                <w:rFonts w:ascii="Arial" w:hAnsi="Arial"/>
                <w:b/>
                <w:i/>
                <w:lang w:eastAsia="en-US"/>
              </w:rPr>
            </w:pPr>
          </w:p>
        </w:tc>
        <w:tc>
          <w:tcPr>
            <w:tcW w:w="6946" w:type="dxa"/>
            <w:gridSpan w:val="9"/>
            <w:tcBorders>
              <w:right w:val="single" w:sz="4" w:space="0" w:color="auto"/>
            </w:tcBorders>
          </w:tcPr>
          <w:p w:rsidR="000208D4" w:rsidRDefault="000208D4">
            <w:pPr>
              <w:overflowPunct/>
              <w:autoSpaceDE/>
              <w:autoSpaceDN/>
              <w:adjustRightInd/>
              <w:spacing w:after="0"/>
              <w:textAlignment w:val="auto"/>
              <w:rPr>
                <w:rFonts w:ascii="Arial" w:hAnsi="Arial"/>
                <w:lang w:eastAsia="en-US"/>
              </w:rPr>
            </w:pPr>
          </w:p>
        </w:tc>
      </w:tr>
      <w:tr w:rsidR="000208D4">
        <w:tc>
          <w:tcPr>
            <w:tcW w:w="2694" w:type="dxa"/>
            <w:gridSpan w:val="2"/>
            <w:tcBorders>
              <w:left w:val="single" w:sz="4" w:space="0" w:color="auto"/>
              <w:bottom w:val="single" w:sz="4" w:space="0" w:color="auto"/>
            </w:tcBorders>
          </w:tcPr>
          <w:p w:rsidR="000208D4" w:rsidRDefault="00044DF4">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t>Other comments:</w:t>
            </w:r>
          </w:p>
        </w:tc>
        <w:tc>
          <w:tcPr>
            <w:tcW w:w="6946" w:type="dxa"/>
            <w:gridSpan w:val="9"/>
            <w:tcBorders>
              <w:bottom w:val="single" w:sz="4" w:space="0" w:color="auto"/>
              <w:right w:val="single" w:sz="4" w:space="0" w:color="auto"/>
            </w:tcBorders>
            <w:shd w:val="pct30" w:color="FFFF00" w:fill="auto"/>
          </w:tcPr>
          <w:p w:rsidR="000208D4" w:rsidRDefault="00044DF4">
            <w:pPr>
              <w:overflowPunct/>
              <w:autoSpaceDE/>
              <w:autoSpaceDN/>
              <w:adjustRightInd/>
              <w:spacing w:after="0"/>
              <w:ind w:left="100"/>
              <w:textAlignment w:val="auto"/>
              <w:rPr>
                <w:rFonts w:ascii="Arial" w:hAnsi="Arial"/>
                <w:lang w:eastAsia="en-US"/>
              </w:rPr>
            </w:pPr>
            <w:r>
              <w:rPr>
                <w:rFonts w:ascii="Arial" w:hAnsi="Arial"/>
                <w:lang w:eastAsia="en-US"/>
              </w:rPr>
              <w:t>This CR was endorsed by RAN3 in R3-223899.</w:t>
            </w:r>
          </w:p>
        </w:tc>
      </w:tr>
      <w:tr w:rsidR="000208D4">
        <w:tc>
          <w:tcPr>
            <w:tcW w:w="2694" w:type="dxa"/>
            <w:gridSpan w:val="2"/>
            <w:tcBorders>
              <w:top w:val="single" w:sz="4" w:space="0" w:color="auto"/>
              <w:bottom w:val="single" w:sz="4" w:space="0" w:color="auto"/>
            </w:tcBorders>
          </w:tcPr>
          <w:p w:rsidR="000208D4" w:rsidRDefault="000208D4">
            <w:pPr>
              <w:tabs>
                <w:tab w:val="right" w:pos="2184"/>
              </w:tabs>
              <w:overflowPunct/>
              <w:autoSpaceDE/>
              <w:autoSpaceDN/>
              <w:adjustRightInd/>
              <w:spacing w:after="0"/>
              <w:textAlignment w:val="auto"/>
              <w:rPr>
                <w:rFonts w:ascii="Arial" w:hAnsi="Arial"/>
                <w:b/>
                <w:i/>
                <w:sz w:val="8"/>
                <w:szCs w:val="8"/>
                <w:lang w:eastAsia="en-US"/>
              </w:rPr>
            </w:pPr>
          </w:p>
        </w:tc>
        <w:tc>
          <w:tcPr>
            <w:tcW w:w="6946" w:type="dxa"/>
            <w:gridSpan w:val="9"/>
            <w:tcBorders>
              <w:top w:val="single" w:sz="4" w:space="0" w:color="auto"/>
              <w:bottom w:val="single" w:sz="4" w:space="0" w:color="auto"/>
            </w:tcBorders>
            <w:shd w:val="solid" w:color="FFFFFF" w:fill="auto"/>
          </w:tcPr>
          <w:p w:rsidR="000208D4" w:rsidRDefault="000208D4">
            <w:pPr>
              <w:overflowPunct/>
              <w:autoSpaceDE/>
              <w:autoSpaceDN/>
              <w:adjustRightInd/>
              <w:spacing w:after="0"/>
              <w:ind w:left="100"/>
              <w:textAlignment w:val="auto"/>
              <w:rPr>
                <w:rFonts w:ascii="Arial" w:hAnsi="Arial"/>
                <w:sz w:val="8"/>
                <w:szCs w:val="8"/>
                <w:lang w:eastAsia="en-US"/>
              </w:rPr>
            </w:pPr>
          </w:p>
        </w:tc>
      </w:tr>
      <w:tr w:rsidR="000208D4">
        <w:tc>
          <w:tcPr>
            <w:tcW w:w="2694" w:type="dxa"/>
            <w:gridSpan w:val="2"/>
            <w:tcBorders>
              <w:top w:val="single" w:sz="4" w:space="0" w:color="auto"/>
              <w:left w:val="single" w:sz="4" w:space="0" w:color="auto"/>
              <w:bottom w:val="single" w:sz="4" w:space="0" w:color="auto"/>
            </w:tcBorders>
          </w:tcPr>
          <w:p w:rsidR="000208D4" w:rsidRDefault="00044DF4">
            <w:pPr>
              <w:tabs>
                <w:tab w:val="right" w:pos="2184"/>
              </w:tabs>
              <w:overflowPunct/>
              <w:autoSpaceDE/>
              <w:autoSpaceDN/>
              <w:adjustRightInd/>
              <w:spacing w:after="0"/>
              <w:textAlignment w:val="auto"/>
              <w:rPr>
                <w:rFonts w:ascii="Arial" w:hAnsi="Arial"/>
                <w:b/>
                <w:i/>
                <w:lang w:eastAsia="en-US"/>
              </w:rPr>
            </w:pPr>
            <w:r>
              <w:rPr>
                <w:rFonts w:ascii="Arial" w:hAnsi="Arial"/>
                <w:b/>
                <w:i/>
                <w:lang w:eastAsia="en-US"/>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rsidR="000208D4" w:rsidRDefault="000208D4">
            <w:pPr>
              <w:overflowPunct/>
              <w:autoSpaceDE/>
              <w:autoSpaceDN/>
              <w:adjustRightInd/>
              <w:spacing w:after="0"/>
              <w:ind w:left="100"/>
              <w:textAlignment w:val="auto"/>
              <w:rPr>
                <w:rFonts w:ascii="Arial" w:hAnsi="Arial"/>
                <w:lang w:eastAsia="en-US"/>
              </w:rPr>
            </w:pPr>
          </w:p>
        </w:tc>
      </w:tr>
    </w:tbl>
    <w:p w:rsidR="000208D4" w:rsidRDefault="000208D4">
      <w:pPr>
        <w:overflowPunct/>
        <w:autoSpaceDE/>
        <w:autoSpaceDN/>
        <w:adjustRightInd/>
        <w:spacing w:after="0"/>
        <w:textAlignment w:val="auto"/>
        <w:rPr>
          <w:rFonts w:ascii="Arial" w:hAnsi="Arial"/>
          <w:sz w:val="8"/>
          <w:szCs w:val="8"/>
          <w:lang w:eastAsia="en-US"/>
        </w:rPr>
      </w:pPr>
    </w:p>
    <w:p w:rsidR="000208D4" w:rsidRDefault="000208D4">
      <w:pPr>
        <w:overflowPunct/>
        <w:autoSpaceDE/>
        <w:autoSpaceDN/>
        <w:adjustRightInd/>
        <w:textAlignment w:val="auto"/>
        <w:rPr>
          <w:lang w:eastAsia="en-US"/>
        </w:rPr>
        <w:sectPr w:rsidR="000208D4">
          <w:headerReference w:type="even" r:id="rId13"/>
          <w:footnotePr>
            <w:numRestart w:val="eachSect"/>
          </w:footnotePr>
          <w:pgSz w:w="11907" w:h="16840"/>
          <w:pgMar w:top="1418" w:right="1134" w:bottom="1134" w:left="1134" w:header="680" w:footer="567" w:gutter="0"/>
          <w:cols w:space="720"/>
        </w:sectPr>
      </w:pPr>
    </w:p>
    <w:p w:rsidR="000208D4" w:rsidRDefault="000208D4">
      <w:pPr>
        <w:overflowPunct/>
        <w:autoSpaceDE/>
        <w:autoSpaceDN/>
        <w:adjustRightInd/>
        <w:textAlignment w:val="auto"/>
        <w:rPr>
          <w:lang w:eastAsia="en-US"/>
        </w:rPr>
      </w:pPr>
    </w:p>
    <w:p w:rsidR="000208D4" w:rsidRDefault="00044DF4">
      <w:pPr>
        <w:pStyle w:val="Heading2"/>
      </w:pPr>
      <w:bookmarkStart w:id="11" w:name="_Toc100944898"/>
      <w:bookmarkStart w:id="12" w:name="_Toc29248357"/>
      <w:bookmarkStart w:id="13" w:name="_Toc37200944"/>
      <w:bookmarkStart w:id="14" w:name="_Toc46492810"/>
      <w:bookmarkStart w:id="15" w:name="_Toc52568336"/>
      <w:r>
        <w:t>10.2</w:t>
      </w:r>
      <w:r>
        <w:tab/>
        <w:t>Secondary Node Addition</w:t>
      </w:r>
      <w:bookmarkEnd w:id="11"/>
      <w:bookmarkEnd w:id="12"/>
      <w:bookmarkEnd w:id="13"/>
      <w:bookmarkEnd w:id="14"/>
      <w:bookmarkEnd w:id="15"/>
    </w:p>
    <w:p w:rsidR="000208D4" w:rsidRDefault="00044DF4">
      <w:pPr>
        <w:pStyle w:val="Heading3"/>
      </w:pPr>
      <w:bookmarkStart w:id="16" w:name="_Toc37200945"/>
      <w:bookmarkStart w:id="17" w:name="_Toc29248358"/>
      <w:bookmarkStart w:id="18" w:name="_Toc52568337"/>
      <w:bookmarkStart w:id="19" w:name="_Toc46492811"/>
      <w:bookmarkStart w:id="20" w:name="_Toc100944899"/>
      <w:r>
        <w:t>10.2.1</w:t>
      </w:r>
      <w:r>
        <w:tab/>
        <w:t>EN-DC</w:t>
      </w:r>
      <w:bookmarkEnd w:id="16"/>
      <w:bookmarkEnd w:id="17"/>
      <w:bookmarkEnd w:id="18"/>
      <w:bookmarkEnd w:id="19"/>
      <w:bookmarkEnd w:id="20"/>
    </w:p>
    <w:p w:rsidR="000208D4" w:rsidRDefault="00044DF4">
      <w:pPr>
        <w:rPr>
          <w:rFonts w:eastAsia="SimSun"/>
          <w:lang w:eastAsia="zh-CN"/>
        </w:rPr>
      </w:pPr>
      <w:r>
        <w:t>The Secondary Node Addition procedure is initiated by the MN and is used to establish a UE context at the SN to provide resources from the SN to the UE. For bearers requiring SCG radio resources, this procedure is used to add at least the first cell of the</w:t>
      </w:r>
      <w:r>
        <w:t xml:space="preserve"> SCG. This procedure can also be used to configure an SN terminated MCG bearer (where no SCG configuration is needed). </w:t>
      </w:r>
      <w:r>
        <w:rPr>
          <w:rFonts w:eastAsia="SimSun"/>
          <w:lang w:eastAsia="zh-CN"/>
        </w:rPr>
        <w:t>In case of CPA, t</w:t>
      </w:r>
      <w:r>
        <w:t xml:space="preserve">he procedure </w:t>
      </w:r>
      <w:r>
        <w:rPr>
          <w:rFonts w:eastAsia="SimSun"/>
          <w:lang w:eastAsia="zh-CN"/>
        </w:rPr>
        <w:t>can be used for CPA configuration and CPA execution.</w:t>
      </w:r>
    </w:p>
    <w:p w:rsidR="000208D4" w:rsidRDefault="00044DF4">
      <w:pPr>
        <w:jc w:val="both"/>
        <w:rPr>
          <w:rFonts w:eastAsia="SimSun"/>
          <w:b/>
          <w:lang w:eastAsia="zh-CN"/>
        </w:rPr>
      </w:pPr>
      <w:r>
        <w:rPr>
          <w:rFonts w:eastAsia="SimSun"/>
          <w:b/>
          <w:lang w:eastAsia="zh-CN"/>
        </w:rPr>
        <w:t>Secondary Node Addition</w:t>
      </w:r>
    </w:p>
    <w:p w:rsidR="000208D4" w:rsidRDefault="00044DF4">
      <w:r>
        <w:t>Figure 10.2.1-1 shows the Seco</w:t>
      </w:r>
      <w:r>
        <w:t>ndary Node Addition procedure.</w:t>
      </w:r>
    </w:p>
    <w:p w:rsidR="000208D4" w:rsidRDefault="00044DF4">
      <w:pPr>
        <w:pStyle w:val="TH"/>
      </w:pPr>
      <w:r>
        <w:object w:dxaOrig="8610" w:dyaOrig="4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25pt;height:250pt" o:ole="">
            <v:imagedata r:id="rId14" o:title=""/>
          </v:shape>
          <o:OLEObject Type="Embed" ProgID="Visio.Drawing.11" ShapeID="_x0000_i1025" DrawAspect="Content" ObjectID="_1715026328" r:id="rId15"/>
        </w:object>
      </w:r>
    </w:p>
    <w:p w:rsidR="000208D4" w:rsidRDefault="00044DF4">
      <w:pPr>
        <w:pStyle w:val="TF"/>
      </w:pPr>
      <w:r>
        <w:t>Figure 10.2.1-1: Secondary Node Addition procedure</w:t>
      </w:r>
    </w:p>
    <w:p w:rsidR="000208D4" w:rsidRDefault="00044DF4">
      <w:pPr>
        <w:pStyle w:val="B1"/>
      </w:pPr>
      <w:r>
        <w:t>1.</w:t>
      </w:r>
      <w:r>
        <w:tab/>
        <w:t>The MN decides to request the SN to allocate resources for a specific E-RAB, indicating E-RAB characteristics (E-RAB parameters, TNL address i</w:t>
      </w:r>
      <w:r>
        <w:t>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w:t>
      </w:r>
      <w:r>
        <w:t xml:space="preserve">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w:t>
      </w:r>
      <w:r>
        <w:t xml:space="preserve">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w:t>
      </w:r>
      <w:r>
        <w:t>rmation for SN terminated bearers, X2-U UL TNL address information for MN terminated bearers. In case of SN terminated split bearers the MN provides the maximum QoS level that it can support. The MN may request the SCG to be activated or deactivated. The S</w:t>
      </w:r>
      <w:r>
        <w:t>N may reject the addition request.</w:t>
      </w:r>
    </w:p>
    <w:p w:rsidR="000208D4" w:rsidRDefault="00044DF4">
      <w:pPr>
        <w:pStyle w:val="NO"/>
        <w:rPr>
          <w:i/>
          <w:iCs/>
        </w:rPr>
      </w:pPr>
      <w:r>
        <w:t>NOTE 1:</w:t>
      </w:r>
      <w:r>
        <w:tab/>
        <w:t>For split bearers, MCG and SCG resources may be requested of such an amount, that the QoS for the respective E-RAB is guaranteed by the exact sum of resources provided by the MCG and the SCG together, or even more</w:t>
      </w:r>
      <w:r>
        <w:t>. For MN terminated split bearers, the MNs decision is reflected in step 1 by the E-RAB parameters signalled to the SN, which may differ from E-RAB parameters received over S1.</w:t>
      </w:r>
    </w:p>
    <w:p w:rsidR="000208D4" w:rsidRDefault="00044DF4">
      <w:pPr>
        <w:pStyle w:val="NO"/>
      </w:pPr>
      <w:r>
        <w:lastRenderedPageBreak/>
        <w:t>NOTE 2:</w:t>
      </w:r>
      <w:r>
        <w:tab/>
        <w:t>For a specific E-RAB, the MN may request the direct establishment of an</w:t>
      </w:r>
      <w:r>
        <w:t xml:space="preserve"> SCG or a split bearer, i.e., without first having to establish an MCG bearer. It is also allowed that all E-RABs can be configured as SN terminated bearers, i.e. there is no E-RAB established as an MN terminated bearer.</w:t>
      </w:r>
    </w:p>
    <w:p w:rsidR="000208D4" w:rsidRDefault="00044DF4">
      <w:pPr>
        <w:pStyle w:val="B1"/>
      </w:pPr>
      <w:r>
        <w:t>2.</w:t>
      </w:r>
      <w:r>
        <w:tab/>
        <w:t>If the RRM entity in the SN is a</w:t>
      </w:r>
      <w:r>
        <w:t xml:space="preserve">ble to admit the resource request, it allocates respective radio resources and, dependent on the bearer option, respective transport network resources. For bearers requiring SCG radio resources, the SN triggers Random Access so that synchronisation of the </w:t>
      </w:r>
      <w:r>
        <w:t xml:space="preserve">SN radio resource configuration can be performed. The SN </w:t>
      </w:r>
      <w:r>
        <w:rPr>
          <w:lang w:eastAsia="zh-CN"/>
        </w:rPr>
        <w:t xml:space="preserve">decides the PSCell and other SCG SCells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r>
        <w:rPr>
          <w:i/>
        </w:rPr>
        <w:t>SgNB Addition Request Acknowledge</w:t>
      </w:r>
      <w:r>
        <w:t xml:space="preserve"> message. I</w:t>
      </w:r>
      <w:r>
        <w:t>n case of bearer options that require X2-U resources between the MN and the SN, the SN provides X2-U TNL address information for the respective E-RAB, X2-U UL TNL address information for SN terminated bearers, X2-U DL TNL address information for MN termina</w:t>
      </w:r>
      <w:r>
        <w:t>ted bearers. For SN terminated bearers, the SN provides the S1-U DL TNL address information for the respective E-RAB and security algorithm. If SCG radio resources have been requested, the SCG radio resource configuration is provided. If the MN requested t</w:t>
      </w:r>
      <w:r>
        <w:t>he SCG to be deactivated, the SN may keep the SCG activated. If the MN requests the SCG to be activated, the SN shall keep the SCG activated.</w:t>
      </w:r>
    </w:p>
    <w:p w:rsidR="000208D4" w:rsidRDefault="00044DF4">
      <w:pPr>
        <w:pStyle w:val="NO"/>
        <w:rPr>
          <w:i/>
          <w:iCs/>
        </w:rPr>
      </w:pPr>
      <w:r>
        <w:t>NOTE 3:</w:t>
      </w:r>
      <w:r>
        <w:tab/>
        <w:t>For the SN terminated split bearer option, the SN may either decide to request resources from the MN of su</w:t>
      </w:r>
      <w:r>
        <w:t>ch an amount, that the QoS for the respective E-RAB is guaranteed by the exact sum of resources provided by the MN and the SN together, or even more. The SNs decision is reflected in step 2 by the E-RAB parameters signalled to the MN, which may differ from</w:t>
      </w:r>
      <w:r>
        <w:t xml:space="preserve"> E-RAB parameters received in step 1. The QoS level requested from the MN shall not exceed the level that the MN offered when setting up the split bearer in step 1.</w:t>
      </w:r>
    </w:p>
    <w:p w:rsidR="000208D4" w:rsidRDefault="00044DF4">
      <w:pPr>
        <w:pStyle w:val="NO"/>
        <w:rPr>
          <w:i/>
          <w:iCs/>
        </w:rPr>
      </w:pPr>
      <w:r>
        <w:t>NOTE 4:</w:t>
      </w:r>
      <w:r>
        <w:tab/>
        <w:t>In case of MN terminated bearers, transmission of user plane data may take place af</w:t>
      </w:r>
      <w:r>
        <w:t>ter step 2.</w:t>
      </w:r>
    </w:p>
    <w:p w:rsidR="000208D4" w:rsidRDefault="00044DF4">
      <w:pPr>
        <w:pStyle w:val="NO"/>
      </w:pPr>
      <w:r>
        <w:t>NOTE 5:</w:t>
      </w:r>
      <w:r>
        <w:tab/>
        <w:t>In case of SN terminated bearers , data forwarding and the SN Status Transfer may take place after step 2.</w:t>
      </w:r>
    </w:p>
    <w:p w:rsidR="000208D4" w:rsidRDefault="00044DF4">
      <w:pPr>
        <w:pStyle w:val="B1"/>
      </w:pPr>
      <w:r>
        <w:t>3.</w:t>
      </w:r>
      <w:r>
        <w:tab/>
        <w:t xml:space="preserve">The MN sends to the UE the </w:t>
      </w:r>
      <w:r>
        <w:rPr>
          <w:i/>
        </w:rPr>
        <w:t>RRCConnectionReconfiguration</w:t>
      </w:r>
      <w:r>
        <w:t xml:space="preserve"> message including the </w:t>
      </w:r>
      <w:r>
        <w:rPr>
          <w:lang w:eastAsia="zh-CN"/>
        </w:rPr>
        <w:t xml:space="preserve">NR RRC configuration message, without modifying </w:t>
      </w:r>
      <w:r>
        <w:rPr>
          <w:lang w:eastAsia="zh-CN"/>
        </w:rPr>
        <w:t>it</w:t>
      </w:r>
      <w:r>
        <w:t xml:space="preserve">. Within the MN </w:t>
      </w:r>
      <w:r>
        <w:rPr>
          <w:i/>
        </w:rPr>
        <w:t>RRCConnectionReconfiguration</w:t>
      </w:r>
      <w:r>
        <w:t xml:space="preserve"> message, the MN can indicate the SCG is deactivated.</w:t>
      </w:r>
    </w:p>
    <w:p w:rsidR="000208D4" w:rsidRDefault="00044DF4">
      <w:pPr>
        <w:pStyle w:val="B1"/>
      </w:pPr>
      <w:r>
        <w:t>4.</w:t>
      </w:r>
      <w:r>
        <w:tab/>
        <w:t xml:space="preserve">The UE applies the new configuration and replies to MN with </w:t>
      </w:r>
      <w:r>
        <w:rPr>
          <w:i/>
        </w:rPr>
        <w:t>RRCConnectionReconfigurationComplete</w:t>
      </w:r>
      <w:r>
        <w:t xml:space="preserve"> message, including a NR RRC response message, if needed.</w:t>
      </w:r>
      <w:r>
        <w:t xml:space="preserve"> In case the UE is unable to comply with (part of) the configuration included in the </w:t>
      </w:r>
      <w:r>
        <w:rPr>
          <w:i/>
        </w:rPr>
        <w:t>RRCConnectionReconfiguration</w:t>
      </w:r>
      <w:r>
        <w:t xml:space="preserve"> message, it performs the reconfiguration failure procedure.</w:t>
      </w:r>
    </w:p>
    <w:p w:rsidR="000208D4" w:rsidRDefault="00044DF4">
      <w:pPr>
        <w:pStyle w:val="B1"/>
      </w:pPr>
      <w:r>
        <w:t>5.</w:t>
      </w:r>
      <w:r>
        <w:tab/>
      </w:r>
      <w:r>
        <w:t xml:space="preserve">The MN informs the SN that the UE has completed the reconfiguration procedure successfully </w:t>
      </w:r>
      <w:r>
        <w:rPr>
          <w:lang w:eastAsia="zh-CN"/>
        </w:rPr>
        <w:t xml:space="preserve">via </w:t>
      </w:r>
      <w:r>
        <w:rPr>
          <w:i/>
        </w:rPr>
        <w:t>SgNB ReconfigurationComplete</w:t>
      </w:r>
      <w:r>
        <w:t xml:space="preserve"> message</w:t>
      </w:r>
      <w:r>
        <w:rPr>
          <w:lang w:eastAsia="zh-CN"/>
        </w:rPr>
        <w:t>, including the encoded NR RRC response message, if received from the UE</w:t>
      </w:r>
      <w:r>
        <w:t>.</w:t>
      </w:r>
    </w:p>
    <w:p w:rsidR="000208D4" w:rsidRDefault="00044DF4">
      <w:pPr>
        <w:pStyle w:val="B1"/>
      </w:pPr>
      <w:r>
        <w:t>6.</w:t>
      </w:r>
      <w:r>
        <w:tab/>
        <w:t>If configured with bearers requiring SCG radio r</w:t>
      </w:r>
      <w:r>
        <w:t xml:space="preserve">esources and the SCG is not deactivated, the UE performs synchronisation towards the PSCell of the SN. The order the UE sends the </w:t>
      </w:r>
      <w:r>
        <w:rPr>
          <w:i/>
        </w:rPr>
        <w:t>RRCConnectionReconfigurationComplete</w:t>
      </w:r>
      <w:r>
        <w:t xml:space="preserve"> message and performs the Random Access procedure towards the SCG is not defined. The succ</w:t>
      </w:r>
      <w:r>
        <w:t>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rsidR="000208D4" w:rsidRDefault="00044DF4">
      <w:pPr>
        <w:pStyle w:val="B1"/>
      </w:pPr>
      <w:r>
        <w:t>7.</w:t>
      </w:r>
      <w:r>
        <w:tab/>
        <w:t>If PDCP termination point is changed to the SN for bearers using RLC AM, and when RRC full configuration is not used, the MN</w:t>
      </w:r>
      <w:r>
        <w:t xml:space="preserve"> sends the SN Status Transfer.</w:t>
      </w:r>
    </w:p>
    <w:p w:rsidR="000208D4" w:rsidRDefault="00044DF4">
      <w:pPr>
        <w:pStyle w:val="B1"/>
      </w:pPr>
      <w:r>
        <w:t>8.</w:t>
      </w:r>
      <w:r>
        <w:tab/>
        <w:t>For SN terminated bearers moved from the MN, dependent on the bearer characteristics of the respective E-RAB, the MN may take actions to minimise service interruption due to activation of EN-DC (Data forwarding).</w:t>
      </w:r>
    </w:p>
    <w:p w:rsidR="000208D4" w:rsidRDefault="00044DF4">
      <w:pPr>
        <w:pStyle w:val="B1"/>
        <w:rPr>
          <w:rFonts w:eastAsiaTheme="minorEastAsia"/>
          <w:lang w:eastAsia="zh-CN"/>
        </w:rPr>
      </w:pPr>
      <w:r>
        <w:t>9-12.</w:t>
      </w:r>
      <w:r>
        <w:tab/>
        <w:t xml:space="preserve">If </w:t>
      </w:r>
      <w:r>
        <w:t>applicable, the update of the UP path towards the EPC is performed.</w:t>
      </w:r>
    </w:p>
    <w:p w:rsidR="000208D4" w:rsidRDefault="00044DF4">
      <w:pPr>
        <w:jc w:val="both"/>
        <w:rPr>
          <w:rFonts w:eastAsia="SimSun"/>
          <w:b/>
          <w:lang w:eastAsia="zh-CN"/>
        </w:rPr>
      </w:pPr>
      <w:r>
        <w:rPr>
          <w:rFonts w:eastAsia="SimSun"/>
          <w:b/>
          <w:lang w:eastAsia="zh-CN"/>
        </w:rPr>
        <w:t>Conditional PSCell Addition (CPA)</w:t>
      </w:r>
    </w:p>
    <w:p w:rsidR="000208D4" w:rsidRDefault="00044DF4">
      <w:pPr>
        <w:jc w:val="both"/>
      </w:pPr>
      <w:r>
        <w:t>Figure 10.2.1-</w:t>
      </w:r>
      <w:r>
        <w:rPr>
          <w:rFonts w:eastAsia="SimSun"/>
          <w:lang w:eastAsia="zh-CN"/>
        </w:rPr>
        <w:t xml:space="preserve">2 </w:t>
      </w:r>
      <w:r>
        <w:t xml:space="preserve">shows the </w:t>
      </w:r>
      <w:r>
        <w:rPr>
          <w:rFonts w:eastAsia="SimSun"/>
          <w:lang w:eastAsia="zh-CN"/>
        </w:rPr>
        <w:t xml:space="preserve">Conditional </w:t>
      </w:r>
      <w:r>
        <w:t>Secondary Node Addition procedure.</w:t>
      </w:r>
    </w:p>
    <w:p w:rsidR="000208D4" w:rsidRDefault="00044DF4">
      <w:pPr>
        <w:pStyle w:val="TH"/>
        <w:rPr>
          <w:rFonts w:eastAsia="SimSun"/>
          <w:lang w:eastAsia="en-US"/>
        </w:rPr>
      </w:pPr>
      <w:r>
        <w:rPr>
          <w:rFonts w:eastAsia="SimSun"/>
          <w:lang w:eastAsia="en-US"/>
        </w:rPr>
        <w:object w:dxaOrig="9645" w:dyaOrig="5475">
          <v:shape id="_x0000_i1026" type="#_x0000_t75" style="width:482.1pt;height:273.6pt" o:ole="">
            <v:imagedata r:id="rId16" o:title=""/>
          </v:shape>
          <o:OLEObject Type="Embed" ProgID="Visio.Drawing.11" ShapeID="_x0000_i1026" DrawAspect="Content" ObjectID="_1715026329" r:id="rId17"/>
        </w:object>
      </w:r>
    </w:p>
    <w:p w:rsidR="000208D4" w:rsidRDefault="00044DF4">
      <w:pPr>
        <w:pStyle w:val="TF"/>
        <w:rPr>
          <w:rFonts w:eastAsia="SimSun"/>
          <w:lang w:eastAsia="en-US"/>
        </w:rPr>
      </w:pPr>
      <w:r>
        <w:rPr>
          <w:rFonts w:eastAsia="SimSun"/>
          <w:lang w:eastAsia="en-US"/>
        </w:rPr>
        <w:t>Figure 10.2.1-</w:t>
      </w:r>
      <w:r>
        <w:rPr>
          <w:rFonts w:eastAsia="SimSun"/>
          <w:lang w:eastAsia="zh-CN"/>
        </w:rPr>
        <w:t>2</w:t>
      </w:r>
      <w:r>
        <w:rPr>
          <w:rFonts w:eastAsia="SimSun"/>
          <w:lang w:eastAsia="en-US"/>
        </w:rPr>
        <w:t xml:space="preserve">: </w:t>
      </w:r>
      <w:r>
        <w:rPr>
          <w:rFonts w:eastAsia="SimSun"/>
          <w:lang w:eastAsia="zh-CN"/>
        </w:rPr>
        <w:t xml:space="preserve">Conditional </w:t>
      </w:r>
      <w:r>
        <w:rPr>
          <w:rFonts w:eastAsia="SimSun"/>
          <w:lang w:eastAsia="en-US"/>
        </w:rPr>
        <w:t>Secondary Node</w:t>
      </w:r>
      <w:r>
        <w:rPr>
          <w:rFonts w:eastAsia="SimSun"/>
          <w:lang w:eastAsia="zh-CN"/>
        </w:rPr>
        <w:t xml:space="preserve"> Addition</w:t>
      </w:r>
      <w:r>
        <w:rPr>
          <w:rFonts w:eastAsia="SimSun"/>
          <w:lang w:eastAsia="zh-CN"/>
        </w:rPr>
        <w:t xml:space="preserve"> </w:t>
      </w:r>
      <w:r>
        <w:rPr>
          <w:rFonts w:eastAsia="SimSun"/>
          <w:lang w:eastAsia="en-US"/>
        </w:rPr>
        <w:t>procedure</w:t>
      </w:r>
    </w:p>
    <w:p w:rsidR="000208D4" w:rsidRDefault="00044DF4">
      <w:pPr>
        <w:pStyle w:val="B1"/>
      </w:pPr>
      <w:r>
        <w:t>1.</w:t>
      </w:r>
      <w:r>
        <w:tab/>
        <w:t xml:space="preserve">The MN decides to </w:t>
      </w:r>
      <w:r>
        <w:rPr>
          <w:rFonts w:eastAsia="SimSun"/>
          <w:lang w:eastAsia="zh-CN"/>
        </w:rPr>
        <w:t>configure CPA for the UE and</w:t>
      </w:r>
      <w:r>
        <w:t xml:space="preserve"> requests the </w:t>
      </w:r>
      <w:r>
        <w:rPr>
          <w:rFonts w:eastAsia="SimSun"/>
          <w:lang w:eastAsia="zh-CN"/>
        </w:rPr>
        <w:t xml:space="preserve">candidate </w:t>
      </w:r>
      <w:r>
        <w:t>SN to allocate resources for a specific E-RAB, indicating E-RAB characteristics (E-RAB parameters, TNL address information corresponding to bearer type), provides the upper</w:t>
      </w:r>
      <w:r>
        <w:t xml:space="preserve"> limit for the number of PSCells to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w:t>
      </w:r>
      <w:r>
        <w:t xml:space="preserve">In this case, the MN also provides </w:t>
      </w:r>
      <w:r>
        <w:rPr>
          <w:rFonts w:eastAsia="SimSun"/>
          <w:lang w:eastAsia="zh-CN"/>
        </w:rPr>
        <w:t xml:space="preserve">the candidate cells recommended by MN via </w:t>
      </w:r>
      <w:r>
        <w:t xml:space="preserve">the latest measurement results for the </w:t>
      </w:r>
      <w:r>
        <w:rPr>
          <w:lang w:eastAsia="it-IT"/>
        </w:rPr>
        <w:t xml:space="preserve">SN to choose and configure </w:t>
      </w:r>
      <w:r>
        <w:t xml:space="preserve">the SCG cell(s). </w:t>
      </w:r>
      <w:r>
        <w:rPr>
          <w:lang w:eastAsia="zh-CN"/>
        </w:rPr>
        <w:t xml:space="preserve">The MN may request the SN to allocate radio resources for split SRB operation. The </w:t>
      </w:r>
      <w:r>
        <w:t xml:space="preserve">MN always </w:t>
      </w:r>
      <w:r>
        <w:t>provides all the needed security information to the SN (even if no SN terminated bearers are setup) to enable SRB3 to be setup based on SN decision</w:t>
      </w:r>
      <w:r>
        <w:rPr>
          <w:lang w:eastAsia="zh-CN"/>
        </w:rPr>
        <w:t xml:space="preserve">. </w:t>
      </w:r>
      <w:r>
        <w:t>In case of bearer options that require X2-U resources between the MN and the SN, the MN provides X2-U TNL a</w:t>
      </w:r>
      <w:r>
        <w:t xml:space="preserve">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w:t>
      </w:r>
      <w:r>
        <w:t>ort. The SN may reject the request.</w:t>
      </w:r>
    </w:p>
    <w:p w:rsidR="000208D4" w:rsidRDefault="00044DF4">
      <w:pPr>
        <w:pStyle w:val="NO"/>
        <w:rPr>
          <w:i/>
          <w:iCs/>
        </w:rPr>
      </w:pPr>
      <w:r>
        <w:t xml:space="preserve">NOTE </w:t>
      </w:r>
      <w:r>
        <w:rPr>
          <w:rFonts w:eastAsia="SimSun"/>
          <w:lang w:eastAsia="zh-CN"/>
        </w:rPr>
        <w:t>6</w:t>
      </w:r>
      <w:r>
        <w:t>:</w:t>
      </w:r>
      <w:r>
        <w:tab/>
        <w:t>For split bearers, MCG and SCG resources may be requested of such an amount, that the QoS for the respective E-RAB is guaranteed by the exact sum of resources provided by the MCG and the SCG together, or even mor</w:t>
      </w:r>
      <w:r>
        <w:t>e. For MN terminated split bearers, the MNs decision is reflected in step 1 by the E-RAB parameters signalled to the SN, which may differ from E-RAB parameters received over S1.</w:t>
      </w:r>
    </w:p>
    <w:p w:rsidR="000208D4" w:rsidRDefault="00044DF4">
      <w:pPr>
        <w:pStyle w:val="NO"/>
      </w:pPr>
      <w:r>
        <w:t xml:space="preserve">NOTE </w:t>
      </w:r>
      <w:r>
        <w:rPr>
          <w:rFonts w:eastAsia="SimSun"/>
          <w:lang w:eastAsia="zh-CN"/>
        </w:rPr>
        <w:t>7</w:t>
      </w:r>
      <w:r>
        <w:t>:</w:t>
      </w:r>
      <w:r>
        <w:tab/>
        <w:t>For a specific E-RAB, the MN may request the direct establishment of a</w:t>
      </w:r>
      <w:r>
        <w:t>n SCG or a split bearer, i.e., without first having to establish an MCG bearer. It is also allowed that all E-RABs can be configured as SN terminated bearers, i.e. there is no E-RAB established as an MN terminated bearer.</w:t>
      </w:r>
    </w:p>
    <w:p w:rsidR="000208D4" w:rsidRDefault="00044DF4">
      <w:pPr>
        <w:pStyle w:val="B1"/>
      </w:pPr>
      <w:r>
        <w:t>2.</w:t>
      </w:r>
      <w:r>
        <w:tab/>
        <w:t xml:space="preserve">If the RRM entity in the SN is </w:t>
      </w:r>
      <w:r>
        <w:t>able to admit the resource request, it allocates respective radio resources and, dependent on the bearer option, respective transport network resources, and provides the prepared PSCell ID(s) to the MN. For bearers requiring SCG radio resources, the SN per</w:t>
      </w:r>
      <w:r>
        <w:t>forms Random Access at the CPA execution so that synchronisation of the SN radio resource configuration can be performed.</w:t>
      </w:r>
      <w:r>
        <w:rPr>
          <w:rFonts w:eastAsia="SimSun"/>
          <w:lang w:eastAsia="en-US"/>
        </w:rPr>
        <w:t xml:space="preserve"> </w:t>
      </w:r>
      <w:r>
        <w:t xml:space="preserve">Within the list of </w:t>
      </w:r>
      <w:bookmarkStart w:id="21" w:name="OLE_LINK6"/>
      <w:r>
        <w:rPr>
          <w:rFonts w:eastAsia="SimSun"/>
          <w:lang w:eastAsia="zh-CN"/>
        </w:rPr>
        <w:t>cells as indicated within the measurement results</w:t>
      </w:r>
      <w:bookmarkEnd w:id="21"/>
      <w:r>
        <w:rPr>
          <w:rFonts w:eastAsia="SimSun"/>
          <w:lang w:eastAsia="zh-CN"/>
        </w:rPr>
        <w:t xml:space="preserve"> </w:t>
      </w:r>
      <w:r>
        <w:t>indicated by the MN, the SN decides the list of PSCell(s) to prep</w:t>
      </w:r>
      <w:r>
        <w:t>are and, for each prepared PSCell, the SN decides other SCG SCells and provides the new</w:t>
      </w:r>
      <w:r>
        <w:rPr>
          <w:rFonts w:eastAsia="SimSun"/>
          <w:lang w:eastAsia="zh-CN"/>
        </w:rPr>
        <w:t xml:space="preserve"> </w:t>
      </w:r>
      <w:r>
        <w:t>corresponding SCG radio resource configuration to the MN in an NR RRC configuration message (</w:t>
      </w:r>
      <w:r>
        <w:rPr>
          <w:i/>
        </w:rPr>
        <w:t>RRCReconfiguration***</w:t>
      </w:r>
      <w:r>
        <w:t>) contained in the SgNB Addition Request Acknowledge m</w:t>
      </w:r>
      <w:r>
        <w:t xml:space="preserve">essage. The target SN can either accept or reject each of the candidate cells suggested by the </w:t>
      </w:r>
      <w:r>
        <w:rPr>
          <w:rFonts w:eastAsia="SimSun"/>
          <w:lang w:eastAsia="zh-CN"/>
        </w:rPr>
        <w:t>MN</w:t>
      </w:r>
      <w:r>
        <w:t>, i.e. it cannot come up with any alternative candidates</w:t>
      </w:r>
      <w:r>
        <w:rPr>
          <w:rFonts w:eastAsia="SimSun"/>
          <w:lang w:eastAsia="zh-CN"/>
        </w:rPr>
        <w:t xml:space="preserve">. </w:t>
      </w:r>
      <w:r>
        <w:t xml:space="preserve">In case of bearer </w:t>
      </w:r>
      <w:r>
        <w:lastRenderedPageBreak/>
        <w:t>options that require X2-U resources between the MN and the SN, the SN provides X2-U</w:t>
      </w:r>
      <w:r>
        <w:t xml:space="preserve"> TNL address information for the respective E-RAB, X2-U UL TNL address information for SN terminated bearers, X2-U DL TNL address information for MN terminated bearers. For SN terminated bearers, the SN provides the S1-U DL TNL address information for the </w:t>
      </w:r>
      <w:r>
        <w:t>respective E-RAB and security algorithm. If SCG radio resources have been requested, the SCG radio resource configuration is provided.</w:t>
      </w:r>
    </w:p>
    <w:p w:rsidR="000208D4" w:rsidRDefault="00044DF4">
      <w:pPr>
        <w:pStyle w:val="NO"/>
        <w:rPr>
          <w:rFonts w:eastAsiaTheme="minorEastAsia"/>
          <w:lang w:eastAsia="zh-CN"/>
        </w:rPr>
      </w:pPr>
      <w:r>
        <w:t xml:space="preserve">NOTE </w:t>
      </w:r>
      <w:r>
        <w:rPr>
          <w:rFonts w:eastAsia="SimSun"/>
          <w:lang w:eastAsia="zh-CN"/>
        </w:rPr>
        <w:t>8</w:t>
      </w:r>
      <w:r>
        <w:t>:</w:t>
      </w:r>
      <w:r>
        <w:tab/>
        <w:t>For the SN terminated split bearer option, the SN may either decide to request resources from the MN of such an a</w:t>
      </w:r>
      <w:r>
        <w:t xml:space="preserve">mount, that the QoS for the respective E-RAB is guaranteed by the exact sum of resources provided by the MN and the SN together, or even more. The SNs decision is reflected in step 2 by the E-RAB parameters signalled to the MN, which may differ from E-RAB </w:t>
      </w:r>
      <w:r>
        <w:t>parameters received in step 1. The QoS level requested from the MN shall not exceed the level that the MN offered when setting up the split bearer in step 1.</w:t>
      </w:r>
    </w:p>
    <w:p w:rsidR="000208D4" w:rsidRDefault="00044DF4">
      <w:pPr>
        <w:pStyle w:val="NO"/>
      </w:pPr>
      <w:r>
        <w:t>NOTE 9:</w:t>
      </w:r>
      <w:r>
        <w:tab/>
        <w:t>In case of SN terminated bearers</w:t>
      </w:r>
      <w:del w:id="22" w:author="INTEL-Jaemin" w:date="2022-04-23T12:26:00Z">
        <w:r>
          <w:delText xml:space="preserve"> and MN terminated split/SCG bearers</w:delText>
        </w:r>
      </w:del>
      <w:r>
        <w:t xml:space="preserve">, early data </w:t>
      </w:r>
      <w:r>
        <w:t>forwarding may take place after step 2. For the early data forwarding of SN terminated bearers, the MN forwards the PDCP SDU to the candidate SN</w:t>
      </w:r>
      <w:ins w:id="23" w:author="INTEL-Jaemin" w:date="2022-04-23T12:28:00Z">
        <w:r>
          <w:t xml:space="preserve"> and also </w:t>
        </w:r>
      </w:ins>
      <w:del w:id="24" w:author="INTEL-Jaemin" w:date="2022-04-23T12:28:00Z">
        <w:r>
          <w:delText xml:space="preserve">. </w:delText>
        </w:r>
      </w:del>
      <w:del w:id="25" w:author="INTEL-Jaemin" w:date="2022-04-23T12:27:00Z">
        <w:r>
          <w:delText>For the early data forwarding of MN terminated split/SCG bearers, the MN forwards the PDCP PDU to th</w:delText>
        </w:r>
        <w:r>
          <w:delText xml:space="preserve">e candidate SN. </w:delText>
        </w:r>
      </w:del>
      <w:del w:id="26" w:author="INTEL-Jaemin" w:date="2022-04-23T12:28:00Z">
        <w:r>
          <w:delText xml:space="preserve">The MN </w:delText>
        </w:r>
      </w:del>
      <w:r>
        <w:t xml:space="preserve">sends the </w:t>
      </w:r>
      <w:r>
        <w:rPr>
          <w:i/>
        </w:rPr>
        <w:t>Early Status Transfer</w:t>
      </w:r>
      <w:r>
        <w:t xml:space="preserve"> message</w:t>
      </w:r>
      <w:del w:id="27" w:author="INTEL-Jaemin" w:date="2022-04-23T12:28:00Z">
        <w:r>
          <w:delText xml:space="preserve"> to the SN</w:delText>
        </w:r>
      </w:del>
      <w:r>
        <w:t>.</w:t>
      </w:r>
      <w:ins w:id="28" w:author="INTEL-Jaemin" w:date="2022-04-23T12:27:00Z">
        <w:r>
          <w:t xml:space="preserve"> For the early transmission of MN terminated split/SCG bearers, the MN forwards the PDCP PDU to the candidate SN.</w:t>
        </w:r>
      </w:ins>
    </w:p>
    <w:p w:rsidR="000208D4" w:rsidRDefault="00044DF4">
      <w:pPr>
        <w:pStyle w:val="B1"/>
        <w:rPr>
          <w:rFonts w:eastAsia="SimSun"/>
          <w:lang w:eastAsia="zh-CN"/>
        </w:rPr>
      </w:pPr>
      <w:r>
        <w:t>3.</w:t>
      </w:r>
      <w:r>
        <w:tab/>
      </w:r>
      <w:r>
        <w:rPr>
          <w:rFonts w:eastAsia="SimSun"/>
          <w:lang w:eastAsia="en-US"/>
        </w:rPr>
        <w:t xml:space="preserve">The MN sends to the UE an </w:t>
      </w:r>
      <w:r>
        <w:rPr>
          <w:rFonts w:eastAsia="SimSun"/>
          <w:i/>
          <w:lang w:eastAsia="en-US"/>
        </w:rPr>
        <w:t>RRCConnectionReconfiguration</w:t>
      </w:r>
      <w:r>
        <w:rPr>
          <w:rFonts w:eastAsia="SimSun"/>
          <w:lang w:eastAsia="en-US"/>
        </w:rPr>
        <w:t xml:space="preserve"> message (</w:t>
      </w:r>
      <w:r>
        <w:rPr>
          <w:rFonts w:eastAsia="SimSun"/>
          <w:i/>
          <w:lang w:eastAsia="en-US"/>
        </w:rPr>
        <w:t>RR</w:t>
      </w:r>
      <w:r>
        <w:rPr>
          <w:rFonts w:eastAsia="SimSun"/>
          <w:i/>
          <w:lang w:eastAsia="en-US"/>
        </w:rPr>
        <w:t>CConnectionReconfiguration*</w:t>
      </w:r>
      <w:r>
        <w:rPr>
          <w:rFonts w:eastAsia="SimSun"/>
          <w:lang w:eastAsia="zh-CN"/>
        </w:rPr>
        <w:t>)</w:t>
      </w:r>
      <w:r>
        <w:rPr>
          <w:rFonts w:eastAsia="SimSun"/>
          <w:i/>
          <w:lang w:eastAsia="zh-CN"/>
        </w:rPr>
        <w:t xml:space="preserve"> </w:t>
      </w:r>
      <w:r>
        <w:rPr>
          <w:rFonts w:eastAsia="SimSun"/>
          <w:lang w:eastAsia="zh-CN"/>
        </w:rPr>
        <w:t xml:space="preserve">including the CPA configuration, (i.e. a list of </w:t>
      </w:r>
      <w:r>
        <w:rPr>
          <w:rFonts w:eastAsia="SimSun"/>
          <w:i/>
          <w:lang w:eastAsia="en-US"/>
        </w:rPr>
        <w:t>RRCConnectionReconfiguration**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in which a </w:t>
      </w:r>
      <w:r>
        <w:rPr>
          <w:rFonts w:eastAsia="SimSun"/>
          <w:i/>
          <w:lang w:eastAsia="en-US"/>
        </w:rPr>
        <w:t xml:space="preserve">RRCConnectionReconfiguration** </w:t>
      </w:r>
      <w:r>
        <w:rPr>
          <w:rFonts w:eastAsia="SimSun"/>
          <w:lang w:eastAsia="en-US"/>
        </w:rPr>
        <w:t xml:space="preserve">message </w:t>
      </w:r>
      <w:r>
        <w:rPr>
          <w:rFonts w:eastAsia="SimSun"/>
          <w:lang w:eastAsia="zh-CN"/>
        </w:rPr>
        <w:t xml:space="preserve">contains a </w:t>
      </w:r>
      <w:r>
        <w:rPr>
          <w:rFonts w:eastAsia="SimSun"/>
          <w:i/>
          <w:lang w:eastAsia="en-US"/>
        </w:rPr>
        <w:t xml:space="preserve">RRCReconfiguration*** </w:t>
      </w:r>
      <w:r>
        <w:rPr>
          <w:rFonts w:eastAsia="SimSun"/>
          <w:lang w:eastAsia="en-US"/>
        </w:rPr>
        <w:t>received from the</w:t>
      </w:r>
      <w:r>
        <w:rPr>
          <w:rFonts w:eastAsia="SimSun"/>
          <w:lang w:eastAsia="en-US"/>
        </w:rPr>
        <w:t xml:space="preserve"> candidate SN and possibly an MCG configuration</w:t>
      </w:r>
      <w:r>
        <w:rPr>
          <w:rFonts w:eastAsia="SimSun"/>
          <w:lang w:eastAsia="zh-CN"/>
        </w:rPr>
        <w:t xml:space="preserve">. Besides, the </w:t>
      </w:r>
      <w:r>
        <w:rPr>
          <w:rFonts w:eastAsia="SimSun"/>
          <w:i/>
          <w:lang w:eastAsia="en-US"/>
        </w:rPr>
        <w:t>RRCConnectionReconfiguration</w:t>
      </w:r>
      <w:r>
        <w:rPr>
          <w:rFonts w:eastAsia="SimSun"/>
          <w:lang w:eastAsia="en-US"/>
        </w:rPr>
        <w:t xml:space="preserve"> message (</w:t>
      </w:r>
      <w:r>
        <w:rPr>
          <w:rFonts w:eastAsia="SimSun"/>
          <w:i/>
          <w:lang w:eastAsia="en-US"/>
        </w:rPr>
        <w:t>RRCConnectionReconfiguration*</w:t>
      </w:r>
      <w:r>
        <w:rPr>
          <w:rFonts w:eastAsia="SimSun"/>
          <w:lang w:eastAsia="zh-CN"/>
        </w:rPr>
        <w:t>)</w:t>
      </w:r>
      <w:r>
        <w:rPr>
          <w:rFonts w:eastAsia="SimSun"/>
          <w:i/>
          <w:lang w:eastAsia="zh-CN"/>
        </w:rPr>
        <w:t xml:space="preserve"> </w:t>
      </w:r>
      <w:r>
        <w:rPr>
          <w:rFonts w:eastAsia="SimSun"/>
          <w:lang w:eastAsia="zh-CN"/>
        </w:rPr>
        <w:t>can also include the current MCG updated configuration, e.g., to configure the required conditional measurements.</w:t>
      </w:r>
    </w:p>
    <w:p w:rsidR="000208D4" w:rsidRDefault="00044DF4">
      <w:pPr>
        <w:pStyle w:val="B1"/>
        <w:rPr>
          <w:rFonts w:eastAsia="SimSun"/>
          <w:lang w:eastAsia="en-US"/>
        </w:rPr>
      </w:pPr>
      <w:r>
        <w:t>4.</w:t>
      </w:r>
      <w:r>
        <w:tab/>
      </w:r>
      <w:r>
        <w:rPr>
          <w:rFonts w:eastAsia="SimSun"/>
          <w:lang w:eastAsia="zh-CN"/>
        </w:rPr>
        <w:t>T</w:t>
      </w:r>
      <w:r>
        <w:rPr>
          <w:rFonts w:eastAsia="SimSun"/>
          <w:lang w:eastAsia="en-US"/>
        </w:rPr>
        <w:t>he UE a</w:t>
      </w:r>
      <w:r>
        <w:rPr>
          <w:rFonts w:eastAsia="SimSun"/>
          <w:lang w:eastAsia="en-US"/>
        </w:rPr>
        <w:t xml:space="preserve">pplies the RRC configuration (in </w:t>
      </w:r>
      <w:r>
        <w:rPr>
          <w:rFonts w:eastAsia="SimSun"/>
          <w:i/>
          <w:lang w:eastAsia="en-US"/>
        </w:rPr>
        <w:t>RRCConnectionReconfiguration*</w:t>
      </w:r>
      <w:r>
        <w:rPr>
          <w:rFonts w:eastAsia="SimSun"/>
          <w:lang w:eastAsia="zh-CN"/>
        </w:rPr>
        <w:t>) excluding the CPA configuration, stores the CPA configuration</w:t>
      </w:r>
      <w:r>
        <w:rPr>
          <w:rFonts w:eastAsia="SimSun"/>
          <w:i/>
          <w:lang w:eastAsia="zh-CN"/>
        </w:rPr>
        <w:t xml:space="preserve"> </w:t>
      </w:r>
      <w:r>
        <w:rPr>
          <w:rFonts w:eastAsia="SimSun"/>
          <w:lang w:eastAsia="zh-CN"/>
        </w:rPr>
        <w:t xml:space="preserve">and </w:t>
      </w:r>
      <w:r>
        <w:rPr>
          <w:rFonts w:eastAsia="SimSun"/>
          <w:lang w:eastAsia="en-US"/>
        </w:rPr>
        <w:t xml:space="preserve">replies to the MN with an </w:t>
      </w:r>
      <w:r>
        <w:rPr>
          <w:rFonts w:eastAsia="SimSun"/>
          <w:i/>
          <w:lang w:eastAsia="en-US"/>
        </w:rPr>
        <w:t>RRCConnectionReconfigurationComplete</w:t>
      </w:r>
      <w:r>
        <w:rPr>
          <w:rFonts w:eastAsia="SimSun"/>
          <w:lang w:eastAsia="en-US"/>
        </w:rPr>
        <w:t xml:space="preserve"> message (</w:t>
      </w:r>
      <w:r>
        <w:rPr>
          <w:rFonts w:eastAsia="SimSun"/>
          <w:i/>
          <w:lang w:eastAsia="en-US"/>
        </w:rPr>
        <w:t>RCConnectionReconfigurationComplete*</w:t>
      </w:r>
      <w:r>
        <w:rPr>
          <w:rFonts w:eastAsia="SimSun"/>
          <w:lang w:eastAsia="zh-CN"/>
        </w:rPr>
        <w:t>)</w:t>
      </w:r>
      <w:r>
        <w:rPr>
          <w:rFonts w:eastAsia="SimSun"/>
          <w:lang w:eastAsia="en-US"/>
        </w:rPr>
        <w:t xml:space="preserve"> without any NR R</w:t>
      </w:r>
      <w:r>
        <w:rPr>
          <w:rFonts w:eastAsia="SimSun"/>
          <w:lang w:eastAsia="en-US"/>
        </w:rPr>
        <w:t>RC response message.</w:t>
      </w:r>
      <w:r>
        <w:t xml:space="preserve"> In case the UE is unable to comply with (part of) the configuration included in the </w:t>
      </w:r>
      <w:r>
        <w:rPr>
          <w:i/>
        </w:rPr>
        <w:t>RRCConnectionReconfiguration*</w:t>
      </w:r>
      <w:r>
        <w:t xml:space="preserve"> message, it performs the reconfiguration failure procedure.</w:t>
      </w:r>
    </w:p>
    <w:p w:rsidR="000208D4" w:rsidRDefault="00044DF4">
      <w:pPr>
        <w:pStyle w:val="B1"/>
        <w:rPr>
          <w:rFonts w:eastAsia="SimSun"/>
          <w:lang w:eastAsia="zh-CN"/>
        </w:rPr>
      </w:pPr>
      <w:r>
        <w:rPr>
          <w:rFonts w:eastAsia="SimSun"/>
          <w:lang w:eastAsia="en-US"/>
        </w:rPr>
        <w:t>4a.</w:t>
      </w:r>
      <w:r>
        <w:rPr>
          <w:rFonts w:eastAsia="SimSun"/>
          <w:lang w:eastAsia="zh-CN"/>
        </w:rPr>
        <w:tab/>
        <w:t>T</w:t>
      </w:r>
      <w:r>
        <w:rPr>
          <w:rFonts w:eastAsia="SimSun"/>
          <w:lang w:eastAsia="en-US"/>
        </w:rPr>
        <w:t>he UE starts evaluating the execution conditions. If the</w:t>
      </w:r>
      <w:r>
        <w:rPr>
          <w:rFonts w:eastAsia="SimSun"/>
          <w:lang w:eastAsia="en-US"/>
        </w:rPr>
        <w:t xml:space="preserve"> execution condition</w:t>
      </w:r>
      <w:r>
        <w:rPr>
          <w:rFonts w:eastAsia="SimSun"/>
          <w:i/>
          <w:lang w:eastAsia="en-US"/>
        </w:rPr>
        <w:t xml:space="preserve"> </w:t>
      </w:r>
      <w:r>
        <w:rPr>
          <w:rFonts w:eastAsia="SimSun"/>
          <w:lang w:eastAsia="zh-CN"/>
        </w:rPr>
        <w:t xml:space="preserve">of one </w:t>
      </w:r>
      <w:r>
        <w:rPr>
          <w:rFonts w:eastAsia="SimSun"/>
          <w:lang w:eastAsia="en-US"/>
        </w:rPr>
        <w:t xml:space="preserve">candidate </w:t>
      </w:r>
      <w:r>
        <w:rPr>
          <w:rFonts w:eastAsia="SimSun"/>
          <w:lang w:eastAsia="zh-CN"/>
        </w:rPr>
        <w:t>PSC</w:t>
      </w:r>
      <w:r>
        <w:rPr>
          <w:rFonts w:eastAsia="SimSun"/>
          <w:lang w:eastAsia="en-US"/>
        </w:rPr>
        <w:t xml:space="preserve">ell is satisfied, the UE applies </w:t>
      </w:r>
      <w:r>
        <w:rPr>
          <w:rFonts w:eastAsia="SimSun"/>
          <w:i/>
          <w:lang w:eastAsia="en-US"/>
        </w:rPr>
        <w:t>RRCConnectionReconfiguration</w:t>
      </w:r>
      <w:r>
        <w:rPr>
          <w:rFonts w:eastAsia="SimSun"/>
          <w:i/>
          <w:lang w:eastAsia="zh-CN"/>
        </w:rPr>
        <w:t xml:space="preserve"> </w:t>
      </w:r>
      <w:r>
        <w:rPr>
          <w:rFonts w:eastAsia="SimSun"/>
          <w:lang w:eastAsia="zh-CN"/>
        </w:rPr>
        <w:t>message</w:t>
      </w:r>
      <w:r>
        <w:rPr>
          <w:rFonts w:eastAsia="SimSun"/>
          <w:vertAlign w:val="subscript"/>
          <w:lang w:eastAsia="zh-CN"/>
        </w:rPr>
        <w:t xml:space="preserve"> </w:t>
      </w:r>
      <w:r>
        <w:rPr>
          <w:rFonts w:eastAsia="SimSun"/>
          <w:lang w:eastAsia="en-US"/>
        </w:rPr>
        <w:t>(</w:t>
      </w:r>
      <w:r>
        <w:rPr>
          <w:rFonts w:eastAsia="SimSun"/>
          <w:i/>
          <w:lang w:eastAsia="en-US"/>
        </w:rPr>
        <w:t>RRCConnectionReconfiguration**</w:t>
      </w:r>
      <w:r>
        <w:rPr>
          <w:rFonts w:eastAsia="SimSun"/>
          <w:lang w:eastAsia="zh-CN"/>
        </w:rPr>
        <w:t xml:space="preserve">) </w:t>
      </w:r>
      <w:r>
        <w:rPr>
          <w:rFonts w:eastAsia="SimSun"/>
          <w:lang w:eastAsia="en-US"/>
        </w:rPr>
        <w:t xml:space="preserve">corresponding to </w:t>
      </w:r>
      <w:r>
        <w:rPr>
          <w:rFonts w:eastAsia="SimSun"/>
          <w:lang w:eastAsia="zh-CN"/>
        </w:rPr>
        <w:t>the</w:t>
      </w:r>
      <w:r>
        <w:rPr>
          <w:rFonts w:eastAsia="SimSun"/>
          <w:lang w:eastAsia="en-US"/>
        </w:rPr>
        <w:t xml:space="preserve"> selected candidate </w:t>
      </w:r>
      <w:r>
        <w:rPr>
          <w:rFonts w:eastAsia="SimSun"/>
          <w:lang w:eastAsia="zh-CN"/>
        </w:rPr>
        <w:t>PSC</w:t>
      </w:r>
      <w:r>
        <w:rPr>
          <w:rFonts w:eastAsia="SimSun"/>
          <w:lang w:eastAsia="en-US"/>
        </w:rPr>
        <w:t xml:space="preserve">ell, and sends an </w:t>
      </w:r>
      <w:r>
        <w:rPr>
          <w:rFonts w:eastAsia="SimSun"/>
          <w:i/>
          <w:lang w:eastAsia="en-US"/>
        </w:rPr>
        <w:t>RRCConnectionReconfigurationComplete</w:t>
      </w:r>
      <w:r>
        <w:rPr>
          <w:rFonts w:eastAsia="SimSun"/>
          <w:lang w:eastAsia="en-US"/>
        </w:rPr>
        <w:t xml:space="preserve"> message (</w:t>
      </w:r>
      <w:r>
        <w:rPr>
          <w:rFonts w:eastAsia="SimSun"/>
          <w:i/>
          <w:lang w:eastAsia="en-US"/>
        </w:rPr>
        <w:t>RRCCo</w:t>
      </w:r>
      <w:r>
        <w:rPr>
          <w:rFonts w:eastAsia="SimSun"/>
          <w:i/>
          <w:lang w:eastAsia="en-US"/>
        </w:rPr>
        <w:t>nnectionReconfigurationComplete**</w:t>
      </w:r>
      <w:r>
        <w:rPr>
          <w:rFonts w:eastAsia="SimSun"/>
          <w:lang w:eastAsia="zh-CN"/>
        </w:rPr>
        <w:t>)</w:t>
      </w:r>
      <w:r>
        <w:rPr>
          <w:rFonts w:eastAsia="SimSun"/>
          <w:lang w:eastAsia="en-US"/>
        </w:rPr>
        <w:t>, including an NR RRC message (</w:t>
      </w:r>
      <w:r>
        <w:rPr>
          <w:rFonts w:eastAsia="SimSun"/>
          <w:i/>
          <w:lang w:eastAsia="en-US"/>
        </w:rPr>
        <w:t>RRCReconfigurationComplete***</w:t>
      </w:r>
      <w:r>
        <w:rPr>
          <w:rFonts w:eastAsia="SimSun"/>
          <w:lang w:eastAsia="zh-CN"/>
        </w:rPr>
        <w:t>)</w:t>
      </w:r>
      <w:r>
        <w:rPr>
          <w:rFonts w:eastAsia="SimSun"/>
          <w:lang w:eastAsia="en-US"/>
        </w:rPr>
        <w:t xml:space="preserve"> for the selected candidate PSCell, and the selected PSCell information to the MN.</w:t>
      </w:r>
    </w:p>
    <w:p w:rsidR="000208D4" w:rsidRDefault="00044DF4">
      <w:pPr>
        <w:pStyle w:val="B1"/>
      </w:pPr>
      <w:r>
        <w:t>5.</w:t>
      </w:r>
      <w:r>
        <w:rPr>
          <w:rFonts w:eastAsiaTheme="minorEastAsia"/>
          <w:lang w:eastAsia="zh-CN"/>
        </w:rPr>
        <w:tab/>
      </w:r>
      <w:r>
        <w:t>The MN informs the SN that the UE has completed the reconfiguration procedu</w:t>
      </w:r>
      <w:r>
        <w:t xml:space="preserve">re successfully </w:t>
      </w:r>
      <w:r>
        <w:rPr>
          <w:lang w:eastAsia="zh-CN"/>
        </w:rPr>
        <w:t xml:space="preserve">via </w:t>
      </w:r>
      <w:r>
        <w:rPr>
          <w:i/>
        </w:rPr>
        <w:t>SgNB ReconfigurationComplete</w:t>
      </w:r>
      <w:r>
        <w:t xml:space="preserve"> message</w:t>
      </w:r>
      <w:r>
        <w:rPr>
          <w:lang w:eastAsia="zh-CN"/>
        </w:rPr>
        <w:t xml:space="preserve">, including the </w:t>
      </w:r>
      <w:r>
        <w:rPr>
          <w:i/>
          <w:lang w:eastAsia="zh-CN"/>
        </w:rPr>
        <w:t>RRCReconfigurationComplete***</w:t>
      </w:r>
      <w:r>
        <w:rPr>
          <w:rFonts w:eastAsia="SimSun"/>
          <w:lang w:eastAsia="zh-CN"/>
        </w:rPr>
        <w:t xml:space="preserve"> </w:t>
      </w:r>
      <w:r>
        <w:rPr>
          <w:lang w:eastAsia="zh-CN"/>
        </w:rPr>
        <w:t>message</w:t>
      </w:r>
      <w:r>
        <w:t>. The MN sends the SgNB Release Request message(s) to cancels CPA in the other target candidate SN(s), if configured.</w:t>
      </w:r>
    </w:p>
    <w:p w:rsidR="000208D4" w:rsidRDefault="00044DF4">
      <w:pPr>
        <w:pStyle w:val="B1"/>
      </w:pPr>
      <w:r>
        <w:t>6.</w:t>
      </w:r>
      <w:r>
        <w:tab/>
      </w:r>
      <w:r>
        <w:rPr>
          <w:rFonts w:eastAsia="SimSun"/>
          <w:lang w:eastAsia="zh-CN"/>
        </w:rPr>
        <w:t>T</w:t>
      </w:r>
      <w:r>
        <w:t>he UE performs synchronis</w:t>
      </w:r>
      <w:r>
        <w:t xml:space="preserve">ation towards the </w:t>
      </w:r>
      <w:r>
        <w:rPr>
          <w:rFonts w:eastAsia="SimSun"/>
          <w:lang w:eastAsia="zh-CN"/>
        </w:rPr>
        <w:t xml:space="preserve">selected </w:t>
      </w:r>
      <w:r>
        <w:t xml:space="preserve">PSCell indicated in </w:t>
      </w:r>
      <w:r>
        <w:rPr>
          <w:rFonts w:eastAsia="SimSun"/>
          <w:i/>
          <w:lang w:eastAsia="en-US"/>
        </w:rPr>
        <w:t xml:space="preserve">RRCConnectionReconfiguration** </w:t>
      </w:r>
      <w:r>
        <w:rPr>
          <w:rFonts w:eastAsia="SimSun"/>
          <w:lang w:eastAsia="en-US"/>
        </w:rPr>
        <w:t>message</w:t>
      </w:r>
      <w:r>
        <w:t xml:space="preserve">. The order the UE sends the </w:t>
      </w:r>
      <w:r>
        <w:rPr>
          <w:i/>
        </w:rPr>
        <w:t>RRCConnectionReconfigurationComplete**</w:t>
      </w:r>
      <w:r>
        <w:rPr>
          <w:rFonts w:eastAsia="SimSun"/>
          <w:i/>
          <w:lang w:eastAsia="zh-CN"/>
        </w:rPr>
        <w:t xml:space="preserve"> </w:t>
      </w:r>
      <w:r>
        <w:t xml:space="preserve">message and performs the Random Access procedure towards the SCG is not defined. The successful RA </w:t>
      </w:r>
      <w:r>
        <w:t>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rsidR="000208D4" w:rsidRDefault="00044DF4">
      <w:pPr>
        <w:pStyle w:val="B1"/>
      </w:pPr>
      <w:r>
        <w:t>7.</w:t>
      </w:r>
      <w:r>
        <w:tab/>
        <w:t>If PDCP termination point is changed to the SN for bearers using RLC AM, and when RRC full configuration is not used, the MN sends the</w:t>
      </w:r>
      <w:r>
        <w:t xml:space="preserve"> SN Status Transfer.</w:t>
      </w:r>
    </w:p>
    <w:p w:rsidR="000208D4" w:rsidRDefault="00044DF4">
      <w:pPr>
        <w:pStyle w:val="B1"/>
      </w:pPr>
      <w:r>
        <w:t>8.</w:t>
      </w:r>
      <w:r>
        <w:tab/>
        <w:t>For SN terminated bearers moved from the MN, dependent on the bearer characteristics of the respective E-RAB, the MN may take actions to minimise service interruption due to activation of EN-DC (Data forwarding).</w:t>
      </w:r>
    </w:p>
    <w:p w:rsidR="000208D4" w:rsidRDefault="00044DF4">
      <w:pPr>
        <w:pStyle w:val="B1"/>
        <w:rPr>
          <w:rFonts w:eastAsia="SimSun"/>
          <w:lang w:eastAsia="zh-CN"/>
        </w:rPr>
      </w:pPr>
      <w:r>
        <w:t>9-12.</w:t>
      </w:r>
      <w:r>
        <w:rPr>
          <w:rFonts w:eastAsiaTheme="minorEastAsia"/>
          <w:lang w:eastAsia="zh-CN"/>
        </w:rPr>
        <w:tab/>
      </w:r>
      <w:r>
        <w:t>If applicable</w:t>
      </w:r>
      <w:r>
        <w:t>, the update of the UP path towards the EPC is performed.</w:t>
      </w:r>
    </w:p>
    <w:p w:rsidR="000208D4" w:rsidRDefault="00044DF4">
      <w:pPr>
        <w:pStyle w:val="Heading3"/>
        <w:rPr>
          <w:lang w:eastAsia="zh-CN"/>
        </w:rPr>
      </w:pPr>
      <w:bookmarkStart w:id="29" w:name="_Toc29248359"/>
      <w:bookmarkStart w:id="30" w:name="_Toc37200946"/>
      <w:bookmarkStart w:id="31" w:name="_Toc52568338"/>
      <w:bookmarkStart w:id="32" w:name="_Toc100944900"/>
      <w:bookmarkStart w:id="33" w:name="_Toc46492812"/>
      <w:r>
        <w:rPr>
          <w:lang w:eastAsia="zh-CN"/>
        </w:rPr>
        <w:lastRenderedPageBreak/>
        <w:t>10.2.2</w:t>
      </w:r>
      <w:r>
        <w:rPr>
          <w:lang w:eastAsia="zh-CN"/>
        </w:rPr>
        <w:tab/>
        <w:t>MR-DC with 5GC</w:t>
      </w:r>
      <w:bookmarkEnd w:id="29"/>
      <w:bookmarkEnd w:id="30"/>
      <w:bookmarkEnd w:id="31"/>
      <w:bookmarkEnd w:id="32"/>
      <w:bookmarkEnd w:id="33"/>
    </w:p>
    <w:p w:rsidR="000208D4" w:rsidRDefault="00044DF4">
      <w:pPr>
        <w:rPr>
          <w:rFonts w:eastAsia="SimSun"/>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w:t>
      </w:r>
      <w:r>
        <w:t xml:space="preserv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rFonts w:eastAsia="SimSun"/>
          <w:lang w:eastAsia="zh-CN"/>
        </w:rPr>
        <w:t>In case of CPA, this</w:t>
      </w:r>
      <w:r>
        <w:t xml:space="preserve"> procedur</w:t>
      </w:r>
      <w:r>
        <w:t xml:space="preserve">e </w:t>
      </w:r>
      <w:r>
        <w:rPr>
          <w:rFonts w:eastAsia="SimSun"/>
          <w:lang w:eastAsia="zh-CN"/>
        </w:rPr>
        <w:t>can be used for CPA configuration and CPA execution.</w:t>
      </w:r>
    </w:p>
    <w:p w:rsidR="000208D4" w:rsidRDefault="00044DF4">
      <w:pPr>
        <w:jc w:val="both"/>
        <w:rPr>
          <w:rFonts w:eastAsia="SimSun"/>
          <w:b/>
          <w:lang w:eastAsia="zh-CN"/>
        </w:rPr>
      </w:pPr>
      <w:r>
        <w:rPr>
          <w:rFonts w:eastAsia="SimSun"/>
          <w:b/>
          <w:lang w:eastAsia="zh-CN"/>
        </w:rPr>
        <w:t>MN initiated Secondary Node Addition</w:t>
      </w:r>
    </w:p>
    <w:p w:rsidR="000208D4" w:rsidRDefault="00044DF4">
      <w:r>
        <w:t xml:space="preserve">Figure </w:t>
      </w:r>
      <w:r>
        <w:rPr>
          <w:lang w:eastAsia="zh-CN"/>
        </w:rPr>
        <w:t>10</w:t>
      </w:r>
      <w:r>
        <w:t>.2.2-1 shows the S</w:t>
      </w:r>
      <w:r>
        <w:rPr>
          <w:lang w:eastAsia="zh-CN"/>
        </w:rPr>
        <w:t>N</w:t>
      </w:r>
      <w:r>
        <w:t xml:space="preserve"> Addition procedure.</w:t>
      </w:r>
    </w:p>
    <w:p w:rsidR="000208D4" w:rsidRDefault="00044DF4">
      <w:pPr>
        <w:pStyle w:val="TH"/>
      </w:pPr>
      <w:r>
        <w:object w:dxaOrig="8640" w:dyaOrig="5085">
          <v:shape id="_x0000_i1027" type="#_x0000_t75" style="width:6in;height:254pt" o:ole="">
            <v:imagedata r:id="rId18" o:title=""/>
            <o:lock v:ext="edit" aspectratio="f"/>
          </v:shape>
          <o:OLEObject Type="Embed" ProgID="Visio.Drawing.11" ShapeID="_x0000_i1027" DrawAspect="Content" ObjectID="_1715026330" r:id="rId19"/>
        </w:object>
      </w:r>
    </w:p>
    <w:p w:rsidR="000208D4" w:rsidRDefault="00044DF4">
      <w:pPr>
        <w:pStyle w:val="TF"/>
      </w:pPr>
      <w:r>
        <w:t xml:space="preserve">Figure </w:t>
      </w:r>
      <w:r>
        <w:rPr>
          <w:lang w:eastAsia="zh-CN"/>
        </w:rPr>
        <w:t>10.2.2</w:t>
      </w:r>
      <w:r>
        <w:t>-</w:t>
      </w:r>
      <w:r>
        <w:rPr>
          <w:lang w:eastAsia="zh-CN"/>
        </w:rPr>
        <w:t>1</w:t>
      </w:r>
      <w:r>
        <w:t>: S</w:t>
      </w:r>
      <w:r>
        <w:rPr>
          <w:lang w:eastAsia="zh-CN"/>
        </w:rPr>
        <w:t>N</w:t>
      </w:r>
      <w:r>
        <w:t xml:space="preserve"> Addition procedure</w:t>
      </w:r>
    </w:p>
    <w:p w:rsidR="000208D4" w:rsidRDefault="00044DF4">
      <w:pPr>
        <w:pStyle w:val="B1"/>
      </w:pPr>
      <w:r>
        <w:t>1.</w:t>
      </w:r>
      <w:r>
        <w:tab/>
        <w:t>The MN decides to request the target SN to a</w:t>
      </w:r>
      <w:r>
        <w:t>llocate resources for one or more specific PDU Sessions/QoS Flows, indicating QoS Flows characteristics (QoS Flow Level QoS parameters, PDU session level TNL address information, and PDU session level Network Slice info). In addition, for bearers requiring</w:t>
      </w:r>
      <w:r>
        <w:t xml:space="preserve"> SCG radio resources, MN indicates the requested SCG configuration information, including the entire UE capabilities and the UE capability coordination result. In this case, the MN also provides the latest measurement results for SN to choose and configure</w:t>
      </w:r>
      <w:r>
        <w:t xml:space="preserv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w:t>
      </w:r>
      <w:r>
        <w:t>tup based on SN decision. The MN may request the SCG to be activated or deactivated.</w:t>
      </w:r>
    </w:p>
    <w:p w:rsidR="000208D4" w:rsidRDefault="00044DF4">
      <w:pPr>
        <w:pStyle w:val="B1"/>
      </w:pPr>
      <w:r>
        <w:tab/>
        <w:t>For MN terminated bearer options that require Xn-U resources between the MN and the SN, the MN provides Xn-U UL TNL address information. For SN terminated bearers, the MN</w:t>
      </w:r>
      <w:r>
        <w:t xml:space="preserve"> provides a list of available DRB IDs. </w:t>
      </w:r>
      <w:r>
        <w:rPr>
          <w:lang w:eastAsia="zh-CN"/>
        </w:rPr>
        <w:t xml:space="preserve">The S-NG-RAN node shall store this information and use it when establishing SN terminated bearers. </w:t>
      </w:r>
      <w:r>
        <w:t>The SN may reject the request.</w:t>
      </w:r>
    </w:p>
    <w:p w:rsidR="000208D4" w:rsidRDefault="00044DF4">
      <w:pPr>
        <w:pStyle w:val="B1"/>
      </w:pPr>
      <w:r>
        <w:tab/>
        <w:t xml:space="preserve">For SN terminated bearer options that require Xn-U resources between the MN and the </w:t>
      </w:r>
      <w:r>
        <w:t>SN, the MN provides in step 1 a list of QoS flows per PDU Sessions for which SCG resources are requested to be setup upon which the SN decides how to map QoS flows to DRB.</w:t>
      </w:r>
    </w:p>
    <w:p w:rsidR="000208D4" w:rsidRDefault="00044DF4">
      <w:pPr>
        <w:pStyle w:val="NO"/>
        <w:rPr>
          <w:i/>
          <w:lang w:eastAsia="zh-CN"/>
        </w:rPr>
      </w:pPr>
      <w:r>
        <w:lastRenderedPageBreak/>
        <w:t>NOTE 1:</w:t>
      </w:r>
      <w:r>
        <w:tab/>
        <w:t>For split bearers, MCG and SCG resources may be requested of such an amount,</w:t>
      </w:r>
      <w:r>
        <w:t xml:space="preserve">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w:t>
      </w:r>
      <w:r>
        <w:t>e S</w:t>
      </w:r>
      <w:r>
        <w:rPr>
          <w:lang w:eastAsia="zh-CN"/>
        </w:rPr>
        <w:t>N</w:t>
      </w:r>
      <w:r>
        <w:t xml:space="preserve">, which may differ from </w:t>
      </w:r>
      <w:r>
        <w:rPr>
          <w:lang w:eastAsia="zh-CN"/>
        </w:rPr>
        <w:t>QoS Flow</w:t>
      </w:r>
      <w:r>
        <w:t xml:space="preserve"> parameters received over </w:t>
      </w:r>
      <w:r>
        <w:rPr>
          <w:lang w:eastAsia="zh-CN"/>
        </w:rPr>
        <w:t>NG</w:t>
      </w:r>
      <w:r>
        <w:t>.</w:t>
      </w:r>
    </w:p>
    <w:p w:rsidR="000208D4" w:rsidRDefault="00044DF4">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 xml:space="preserve">It is also allowed that all QoS </w:t>
      </w:r>
      <w:r>
        <w:rPr>
          <w:rFonts w:eastAsia="Arial"/>
        </w:rPr>
        <w:t>flows can be mapped to</w:t>
      </w:r>
      <w:r>
        <w:t xml:space="preserve"> SN terminated bearers</w:t>
      </w:r>
      <w:r>
        <w:rPr>
          <w:rFonts w:eastAsia="Arial"/>
        </w:rPr>
        <w:t>, i.e. there is no QoS flow mapped to an MN terminated bearer.</w:t>
      </w:r>
    </w:p>
    <w:p w:rsidR="000208D4" w:rsidRDefault="00044DF4">
      <w:pPr>
        <w:pStyle w:val="B1"/>
        <w:rPr>
          <w:lang w:eastAsia="zh-CN"/>
        </w:rPr>
      </w:pPr>
      <w:r>
        <w:t>2.</w:t>
      </w:r>
      <w:r>
        <w:tab/>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w:t>
      </w:r>
      <w:r>
        <w:t>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decides for the PSCell and other SCG SCells and</w:t>
      </w:r>
      <w:r>
        <w:t xml:space="preserve"> p</w:t>
      </w:r>
      <w:r>
        <w:t>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If the MN requested the SCG to be deactivated, the SN may keep the SCG activated. If the MN requests</w:t>
      </w:r>
      <w:r>
        <w:t xml:space="preserve"> the SCG to be activated, the SN shall keep the SCG activated. In case of bearer options that require Xn-U resources between the MN and the SN, the SN provides Xn-U TNL address information for the respective DRB, Xn-U UL TNL address information for SN term</w:t>
      </w:r>
      <w:r>
        <w:t>inated bearers, Xn-U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w:t>
      </w:r>
      <w:r>
        <w:t xml:space="preserve"> SCG radio resource configuration is provided.</w:t>
      </w:r>
    </w:p>
    <w:p w:rsidR="000208D4" w:rsidRDefault="00044DF4">
      <w:pPr>
        <w:pStyle w:val="NO"/>
        <w:rPr>
          <w:i/>
          <w:lang w:eastAsia="zh-CN"/>
        </w:rPr>
      </w:pPr>
      <w:r>
        <w:t>NOTE 3:</w:t>
      </w:r>
      <w:r>
        <w:tab/>
        <w:t xml:space="preserve">In case of </w:t>
      </w:r>
      <w:r>
        <w:rPr>
          <w:lang w:eastAsia="zh-CN"/>
        </w:rPr>
        <w:t>MN terminated</w:t>
      </w:r>
      <w:r>
        <w:t xml:space="preserve"> bearers, transmission of user plane data may take place after step 2.</w:t>
      </w:r>
    </w:p>
    <w:p w:rsidR="000208D4" w:rsidRDefault="00044DF4">
      <w:pPr>
        <w:pStyle w:val="NO"/>
      </w:pPr>
      <w:r>
        <w:t>NOTE 4:</w:t>
      </w:r>
      <w:r>
        <w:tab/>
        <w:t xml:space="preserve">In case of SN terminated bearers, data forwarding and the SN Status Transfer may take place after </w:t>
      </w:r>
      <w:r>
        <w:t>step 2.</w:t>
      </w:r>
    </w:p>
    <w:p w:rsidR="000208D4" w:rsidRDefault="00044DF4">
      <w:pPr>
        <w:pStyle w:val="NO"/>
      </w:pPr>
      <w:r>
        <w:t>NOTE 5:</w:t>
      </w:r>
      <w:r>
        <w:tab/>
        <w:t>For MN terminated bearers for which PDCP duplication with CA is configured in NR SCG side, the MN allocates up to 4 separate Xn-U bearers and the SN provides a logical channel ID for primary or split secondary path to the MN.</w:t>
      </w:r>
    </w:p>
    <w:p w:rsidR="000208D4" w:rsidRDefault="00044DF4">
      <w:pPr>
        <w:pStyle w:val="NO"/>
        <w:rPr>
          <w:lang w:eastAsia="zh-CN"/>
        </w:rPr>
      </w:pPr>
      <w:r>
        <w:tab/>
        <w:t>For SN termin</w:t>
      </w:r>
      <w:r>
        <w:t>ated bearers for which PDCP duplication with CA is configured in NR MCG side, the SN allocates up to 4 separate Xn-U bearers and the MN provides a logical channel ID for primary or split secondary path to the SN via an additional MN-initiated SN modificati</w:t>
      </w:r>
      <w:r>
        <w:t>on procedure.</w:t>
      </w:r>
    </w:p>
    <w:p w:rsidR="000208D4" w:rsidRDefault="00044DF4">
      <w:pPr>
        <w:pStyle w:val="B1"/>
      </w:pPr>
      <w:r>
        <w:t>2a.</w:t>
      </w:r>
      <w:r>
        <w:tab/>
        <w:t xml:space="preserve">For SN terminated bearers using MCG resources, the MN provides Xn-U DL TNL address information in the </w:t>
      </w:r>
      <w:r>
        <w:rPr>
          <w:i/>
        </w:rPr>
        <w:t>Xn-U Address Indication</w:t>
      </w:r>
      <w:r>
        <w:t xml:space="preserve"> message.</w:t>
      </w:r>
    </w:p>
    <w:p w:rsidR="000208D4" w:rsidRDefault="00044DF4">
      <w:pPr>
        <w:pStyle w:val="B1"/>
      </w:pPr>
      <w:r>
        <w:t>3.</w:t>
      </w:r>
      <w:r>
        <w:tab/>
      </w:r>
      <w:r>
        <w:rPr>
          <w:lang w:eastAsia="zh-CN"/>
        </w:rPr>
        <w:t>T</w:t>
      </w:r>
      <w:r>
        <w:t>he M</w:t>
      </w:r>
      <w:r>
        <w:rPr>
          <w:lang w:eastAsia="zh-CN"/>
        </w:rPr>
        <w:t>N</w:t>
      </w:r>
      <w:r>
        <w:t xml:space="preserve"> sends the </w:t>
      </w:r>
      <w:r>
        <w:rPr>
          <w:i/>
        </w:rPr>
        <w:t>MN RRC reconfiguration</w:t>
      </w:r>
      <w:r>
        <w:t xml:space="preserve"> message to the UE including the</w:t>
      </w:r>
      <w:r>
        <w:rPr>
          <w:lang w:eastAsia="zh-CN"/>
        </w:rPr>
        <w:t xml:space="preserve"> SN RRC configuration mess</w:t>
      </w:r>
      <w:r>
        <w:t>age, without modifying it</w:t>
      </w:r>
      <w:r>
        <w:rPr>
          <w:lang w:eastAsia="zh-CN"/>
        </w:rPr>
        <w:t>.</w:t>
      </w:r>
      <w:r>
        <w:t xml:space="preserve"> Within the MN </w:t>
      </w:r>
      <w:r>
        <w:rPr>
          <w:i/>
        </w:rPr>
        <w:t>RRC reconfiguration</w:t>
      </w:r>
      <w:r>
        <w:t xml:space="preserve"> message, the MN can indicate the SCG is deactivated.</w:t>
      </w:r>
    </w:p>
    <w:p w:rsidR="000208D4" w:rsidRDefault="00044DF4">
      <w:pPr>
        <w:pStyle w:val="B1"/>
      </w:pPr>
      <w:r>
        <w:t>4.</w:t>
      </w:r>
      <w:r>
        <w:tab/>
        <w:t xml:space="preserve">The UE applies the new configuration and replies to MN with </w:t>
      </w:r>
      <w:r>
        <w:rPr>
          <w:i/>
        </w:rPr>
        <w:t>MN RRC reconfiguration complete</w:t>
      </w:r>
      <w:r>
        <w:t xml:space="preserve"> message</w:t>
      </w:r>
      <w:r>
        <w:rPr>
          <w:lang w:eastAsia="zh-CN"/>
        </w:rPr>
        <w:t xml:space="preserve">, including an SN RRC response message </w:t>
      </w:r>
      <w:r>
        <w:rPr>
          <w:lang w:eastAsia="zh-CN"/>
        </w:rPr>
        <w:t>for SN, if needed</w:t>
      </w:r>
      <w:r>
        <w:t xml:space="preserve">. In case the UE is unable to comply with (part of) the configuration included in the </w:t>
      </w:r>
      <w:r>
        <w:rPr>
          <w:i/>
        </w:rPr>
        <w:t>MN RRC reconfiguration</w:t>
      </w:r>
      <w:r>
        <w:t xml:space="preserve"> message, it performs the reconfiguration failure procedure.</w:t>
      </w:r>
    </w:p>
    <w:p w:rsidR="000208D4" w:rsidRDefault="00044DF4">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w:t>
      </w:r>
      <w:r>
        <w:t xml:space="preserve">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rsidR="000208D4" w:rsidRDefault="00044DF4">
      <w:pPr>
        <w:pStyle w:val="B1"/>
      </w:pPr>
      <w:r>
        <w:t>6.</w:t>
      </w:r>
      <w:r>
        <w:tab/>
        <w:t>If configured with bearers requiring SCG radio resources and the SCG is not deactivated, the UE performs synchronisation tow</w:t>
      </w:r>
      <w:r>
        <w:t xml:space="preserve">ards the PSCell </w:t>
      </w:r>
      <w:r>
        <w:rPr>
          <w:lang w:eastAsia="zh-CN"/>
        </w:rPr>
        <w:t xml:space="preserve">configured by </w:t>
      </w:r>
      <w:r>
        <w:t>the S</w:t>
      </w:r>
      <w:r>
        <w:rPr>
          <w:lang w:eastAsia="zh-CN"/>
        </w:rPr>
        <w:t>N</w:t>
      </w:r>
      <w:r>
        <w:t xml:space="preserve">. The order the UE sends the </w:t>
      </w:r>
      <w:r>
        <w:rPr>
          <w:i/>
        </w:rPr>
        <w:t>MN RRC reconfiguration complete</w:t>
      </w:r>
      <w:r>
        <w:t xml:space="preserve"> message and performs the Random Access procedure towards the SCG is not defined. The successful RA procedure towards the SCG is not required for a successful c</w:t>
      </w:r>
      <w:r>
        <w:t>ompletion of the RRC</w:t>
      </w:r>
      <w:r>
        <w:rPr>
          <w:rFonts w:eastAsia="Malgun Gothic"/>
          <w:lang w:eastAsia="ko-KR"/>
        </w:rPr>
        <w:t xml:space="preserve"> </w:t>
      </w:r>
      <w:r>
        <w:t>Connection</w:t>
      </w:r>
      <w:r>
        <w:rPr>
          <w:rFonts w:eastAsia="Malgun Gothic"/>
          <w:lang w:eastAsia="ko-KR"/>
        </w:rPr>
        <w:t xml:space="preserve"> </w:t>
      </w:r>
      <w:r>
        <w:t>Reconfiguration procedure.</w:t>
      </w:r>
    </w:p>
    <w:p w:rsidR="000208D4" w:rsidRDefault="00044DF4">
      <w:pPr>
        <w:pStyle w:val="B1"/>
      </w:pPr>
      <w:r>
        <w:t>7.</w:t>
      </w:r>
      <w:r>
        <w:tab/>
        <w:t>If PDCP termination point is changed to the SN for bearers using RLC AM, and when RRC full configuration is not used, the MN sends the SN Status Transfer.</w:t>
      </w:r>
    </w:p>
    <w:p w:rsidR="000208D4" w:rsidRDefault="00044DF4">
      <w:pPr>
        <w:pStyle w:val="B1"/>
      </w:pPr>
      <w:r>
        <w:lastRenderedPageBreak/>
        <w:t>8.</w:t>
      </w:r>
      <w:r>
        <w:rPr>
          <w:lang w:eastAsia="zh-CN"/>
        </w:rPr>
        <w:tab/>
      </w:r>
      <w:r>
        <w:t>For SN terminated</w:t>
      </w:r>
      <w:r>
        <w:rPr>
          <w:lang w:eastAsia="zh-CN"/>
        </w:rPr>
        <w:t xml:space="preserve"> bearers</w:t>
      </w:r>
      <w:r>
        <w:t xml:space="preserve"> </w:t>
      </w:r>
      <w:r>
        <w:rPr>
          <w:lang w:eastAsia="zh-CN"/>
        </w:rPr>
        <w:t>or QoS flo</w:t>
      </w:r>
      <w:r>
        <w:rPr>
          <w:lang w:eastAsia="zh-CN"/>
        </w:rPr>
        <w:t>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rsidR="000208D4" w:rsidRDefault="00044DF4">
      <w:pPr>
        <w:pStyle w:val="B1"/>
        <w:rPr>
          <w:i/>
        </w:rPr>
      </w:pPr>
      <w:r>
        <w:t>9-12.</w:t>
      </w:r>
      <w:r>
        <w:tab/>
        <w:t>If applicable, the update of the UP path towards the 5</w:t>
      </w:r>
      <w:r>
        <w:t>GC is performed</w:t>
      </w:r>
      <w:r>
        <w:rPr>
          <w:lang w:eastAsia="zh-CN"/>
        </w:rPr>
        <w:t xml:space="preserve"> via a PDU Session Path Update procedure</w:t>
      </w:r>
      <w:r>
        <w:rPr>
          <w:i/>
        </w:rPr>
        <w:t>.</w:t>
      </w:r>
    </w:p>
    <w:p w:rsidR="000208D4" w:rsidRDefault="00044DF4">
      <w:pPr>
        <w:jc w:val="both"/>
        <w:rPr>
          <w:rFonts w:eastAsia="SimSun"/>
          <w:b/>
          <w:lang w:eastAsia="zh-CN"/>
        </w:rPr>
      </w:pPr>
      <w:r>
        <w:rPr>
          <w:rFonts w:eastAsia="SimSun"/>
          <w:b/>
          <w:lang w:eastAsia="zh-CN"/>
        </w:rPr>
        <w:t>MN initiated Conditional PSCell Addition (CPA)</w:t>
      </w:r>
    </w:p>
    <w:p w:rsidR="000208D4" w:rsidRDefault="00044DF4">
      <w:pPr>
        <w:jc w:val="both"/>
        <w:rPr>
          <w:rFonts w:eastAsia="SimSun"/>
          <w:lang w:eastAsia="zh-CN"/>
        </w:rPr>
      </w:pPr>
      <w:r>
        <w:t xml:space="preserve">Figure </w:t>
      </w:r>
      <w:r>
        <w:rPr>
          <w:lang w:eastAsia="zh-CN"/>
        </w:rPr>
        <w:t>10</w:t>
      </w:r>
      <w:r>
        <w:t>.2.2-</w:t>
      </w:r>
      <w:r>
        <w:rPr>
          <w:rFonts w:eastAsia="SimSun"/>
          <w:lang w:eastAsia="zh-CN"/>
        </w:rPr>
        <w:t>2</w:t>
      </w:r>
      <w:r>
        <w:t xml:space="preserve"> shows the Conditional S</w:t>
      </w:r>
      <w:r>
        <w:rPr>
          <w:lang w:eastAsia="zh-CN"/>
        </w:rPr>
        <w:t>N</w:t>
      </w:r>
      <w:r>
        <w:t xml:space="preserve"> Addition procedure.</w:t>
      </w:r>
    </w:p>
    <w:p w:rsidR="000208D4" w:rsidRDefault="00044DF4">
      <w:pPr>
        <w:pStyle w:val="TH"/>
        <w:rPr>
          <w:rFonts w:eastAsia="SimSun"/>
          <w:lang w:eastAsia="en-US"/>
        </w:rPr>
      </w:pPr>
      <w:r>
        <w:rPr>
          <w:rFonts w:eastAsia="SimSun"/>
          <w:lang w:eastAsia="en-US"/>
        </w:rPr>
        <w:object w:dxaOrig="9660" w:dyaOrig="5835">
          <v:shape id="_x0000_i1028" type="#_x0000_t75" style="width:483.25pt;height:292.05pt" o:ole="">
            <v:imagedata r:id="rId20" o:title=""/>
          </v:shape>
          <o:OLEObject Type="Embed" ProgID="Visio.Drawing.11" ShapeID="_x0000_i1028" DrawAspect="Content" ObjectID="_1715026331" r:id="rId21"/>
        </w:object>
      </w:r>
    </w:p>
    <w:p w:rsidR="000208D4" w:rsidRDefault="00044DF4">
      <w:pPr>
        <w:pStyle w:val="TF"/>
        <w:rPr>
          <w:rFonts w:eastAsiaTheme="minorEastAsia"/>
          <w:lang w:eastAsia="zh-CN"/>
        </w:rPr>
      </w:pPr>
      <w:r>
        <w:rPr>
          <w:rFonts w:eastAsia="SimSun"/>
          <w:lang w:eastAsia="en-US"/>
        </w:rPr>
        <w:t xml:space="preserve">Figure </w:t>
      </w:r>
      <w:r>
        <w:rPr>
          <w:rFonts w:eastAsia="SimSun"/>
          <w:lang w:eastAsia="zh-CN"/>
        </w:rPr>
        <w:t>10.2.2</w:t>
      </w:r>
      <w:r>
        <w:rPr>
          <w:rFonts w:eastAsia="SimSun"/>
          <w:lang w:eastAsia="en-US"/>
        </w:rPr>
        <w:t>-</w:t>
      </w:r>
      <w:r>
        <w:rPr>
          <w:rFonts w:eastAsia="SimSun"/>
          <w:lang w:eastAsia="zh-CN"/>
        </w:rPr>
        <w:t>2</w:t>
      </w:r>
      <w:r>
        <w:rPr>
          <w:rFonts w:eastAsia="SimSun"/>
          <w:lang w:eastAsia="en-US"/>
        </w:rPr>
        <w:t xml:space="preserve">: </w:t>
      </w:r>
      <w:r>
        <w:rPr>
          <w:rFonts w:eastAsia="SimSun"/>
          <w:lang w:eastAsia="zh-CN"/>
        </w:rPr>
        <w:t xml:space="preserve">Conditional </w:t>
      </w:r>
      <w:r>
        <w:rPr>
          <w:rFonts w:eastAsia="SimSun"/>
          <w:lang w:eastAsia="en-US"/>
        </w:rPr>
        <w:t>Secondary Node</w:t>
      </w:r>
      <w:r>
        <w:rPr>
          <w:rFonts w:eastAsia="SimSun"/>
          <w:lang w:eastAsia="zh-CN"/>
        </w:rPr>
        <w:t xml:space="preserve"> Addition </w:t>
      </w:r>
      <w:r>
        <w:rPr>
          <w:rFonts w:eastAsia="SimSun"/>
          <w:lang w:eastAsia="en-US"/>
        </w:rPr>
        <w:t>procedure</w:t>
      </w:r>
    </w:p>
    <w:p w:rsidR="000208D4" w:rsidRDefault="00044DF4">
      <w:pPr>
        <w:pStyle w:val="B1"/>
      </w:pPr>
      <w:r>
        <w:t>1.</w:t>
      </w:r>
      <w:r>
        <w:tab/>
        <w:t>The MN decides to configure CPA for the UE. The MN requests the target candidate SN to allocate resources for one or more specific PDU Sessions/QoS Flows, indicating QoS Flows characteristics (QoS Flow Level QoS parameters, PDU session level TNL addres</w:t>
      </w:r>
      <w:r>
        <w:t>s information, and PDU session level Network Slice info), provides the upper limit for the number of PSCells to the candidate SN. In addition, for bearers requiring SCG radio resources, the MN indicates the requested SCG configuration information, includin</w:t>
      </w:r>
      <w:r>
        <w:t>g the entire UE capabilities and the UE capability coordination result. In this case, the MN also provides the candidate cells recommended by MN via the latest measurement results for the SN to choose and configure the SCG cell(s). The MN may request the S</w:t>
      </w:r>
      <w:r>
        <w:t>N to allocate radio resources for split SRB operation. In NR-DC, the MN always provides all the needed security information to the SN (even if no SN terminated bearers are setup) to enable SRB3 to be setup based on SN decision.</w:t>
      </w:r>
    </w:p>
    <w:p w:rsidR="000208D4" w:rsidRDefault="00044DF4">
      <w:pPr>
        <w:pStyle w:val="B1"/>
      </w:pPr>
      <w:r>
        <w:tab/>
        <w:t>For MN terminated bearer op</w:t>
      </w:r>
      <w:r>
        <w:t xml:space="preserve">tions that require Xn-U resources between the MN and the SN, the MN provides Xn-U UL TNL address information. For SN terminated bearers, the MN provides a list of available DRB IDs. </w:t>
      </w:r>
      <w:r>
        <w:rPr>
          <w:lang w:eastAsia="zh-CN"/>
        </w:rPr>
        <w:t>The S-NG-RAN node shall store this information and use it when establishin</w:t>
      </w:r>
      <w:r>
        <w:rPr>
          <w:lang w:eastAsia="zh-CN"/>
        </w:rPr>
        <w:t xml:space="preserve">g SN terminated bearers. </w:t>
      </w:r>
      <w:r>
        <w:t>The SN may reject the request.</w:t>
      </w:r>
    </w:p>
    <w:p w:rsidR="000208D4" w:rsidRDefault="00044DF4">
      <w:pPr>
        <w:pStyle w:val="B1"/>
      </w:pPr>
      <w:r>
        <w:tab/>
        <w:t>For SN terminated bearer options that require Xn-U resources between the MN and the SN, the MN provides in step 1 a list of QoS flows per PDU Sessions for which SCG resources are requested to be setu</w:t>
      </w:r>
      <w:r>
        <w:t>p upon which the SN decides how to map QoS flows to DRB.</w:t>
      </w:r>
    </w:p>
    <w:p w:rsidR="000208D4" w:rsidRDefault="00044DF4">
      <w:pPr>
        <w:pStyle w:val="NO"/>
        <w:rPr>
          <w:i/>
          <w:lang w:eastAsia="zh-CN"/>
        </w:rPr>
      </w:pPr>
      <w:r>
        <w:lastRenderedPageBreak/>
        <w:t xml:space="preserve">NOTE </w:t>
      </w:r>
      <w:r>
        <w:rPr>
          <w:rFonts w:eastAsia="SimSun"/>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w:t>
      </w:r>
      <w:r>
        <w:t>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rsidR="000208D4" w:rsidRDefault="00044DF4">
      <w:pPr>
        <w:pStyle w:val="NO"/>
        <w:rPr>
          <w:rFonts w:eastAsia="SimSun"/>
          <w:lang w:eastAsia="zh-CN"/>
        </w:rPr>
      </w:pPr>
      <w:r>
        <w:t xml:space="preserve">NOTE </w:t>
      </w:r>
      <w:r>
        <w:rPr>
          <w:rFonts w:eastAsia="SimSun"/>
          <w:lang w:eastAsia="zh-CN"/>
        </w:rPr>
        <w:t>7</w:t>
      </w:r>
      <w:r>
        <w:t>:</w:t>
      </w:r>
      <w:r>
        <w:tab/>
        <w:t>For a specific QoS flow, the M</w:t>
      </w:r>
      <w:r>
        <w:rPr>
          <w:lang w:eastAsia="zh-CN"/>
        </w:rPr>
        <w:t>N</w:t>
      </w:r>
      <w:r>
        <w:t xml:space="preserve"> may reque</w:t>
      </w:r>
      <w:r>
        <w:t xml:space="preserv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rsidR="000208D4" w:rsidRDefault="00044DF4">
      <w:pPr>
        <w:pStyle w:val="B1"/>
        <w:rPr>
          <w:lang w:eastAsia="zh-CN"/>
        </w:rPr>
      </w:pPr>
      <w:r>
        <w:t>2.</w:t>
      </w:r>
      <w:r>
        <w:tab/>
        <w:t>If th</w:t>
      </w:r>
      <w:r>
        <w:t>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and provides the prepared PSCell ID(s) to the MN. For bearers requiring</w:t>
      </w:r>
      <w:r>
        <w:t xml:space="preserve">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Within the list of </w:t>
      </w:r>
      <w:r>
        <w:rPr>
          <w:rFonts w:eastAsia="SimSun"/>
          <w:lang w:eastAsia="zh-CN"/>
        </w:rPr>
        <w:t>cells as indicated within the measurement results</w:t>
      </w:r>
      <w:r>
        <w:t xml:space="preserve"> indicated by the MN, the SN decides the list of PSCell(s) to prepare and, for each prepared PSCell, the SN decides other SCG SCells and provides the new</w:t>
      </w:r>
      <w:r>
        <w:rPr>
          <w:rFonts w:eastAsia="SimSun"/>
          <w:lang w:eastAsia="zh-CN"/>
        </w:rPr>
        <w:t xml:space="preserve"> </w:t>
      </w:r>
      <w:r>
        <w:t>corresponding SCG radio resource configuration to the MN in an NR RRC configuration message (</w:t>
      </w:r>
      <w:r>
        <w:rPr>
          <w:i/>
        </w:rPr>
        <w:t>RRCReconf</w:t>
      </w:r>
      <w:r>
        <w:rPr>
          <w:i/>
        </w:rPr>
        <w:t>iguration***</w:t>
      </w:r>
      <w:r>
        <w:t>), contained in</w:t>
      </w:r>
      <w:r>
        <w:rPr>
          <w:lang w:eastAsia="zh-CN"/>
        </w:rPr>
        <w:t xml:space="preserve"> the </w:t>
      </w:r>
      <w:r>
        <w:rPr>
          <w:i/>
          <w:lang w:eastAsia="zh-CN"/>
        </w:rPr>
        <w:t>SN Addition Request Acknowledge</w:t>
      </w:r>
      <w:r>
        <w:rPr>
          <w:lang w:eastAsia="zh-CN"/>
        </w:rPr>
        <w:t xml:space="preserve"> message</w:t>
      </w:r>
      <w:r>
        <w:t xml:space="preserve">. The target SN can either accept or reject each of the candidate cells suggested by the </w:t>
      </w:r>
      <w:r>
        <w:rPr>
          <w:rFonts w:eastAsia="SimSun"/>
          <w:lang w:eastAsia="zh-CN"/>
        </w:rPr>
        <w:t>MN</w:t>
      </w:r>
      <w:r>
        <w:t>, i.e. it cannot come up with any alternative candidates</w:t>
      </w:r>
      <w:r>
        <w:rPr>
          <w:rFonts w:eastAsia="SimSun"/>
          <w:lang w:eastAsia="zh-CN"/>
        </w:rPr>
        <w:t xml:space="preserve">. </w:t>
      </w:r>
      <w:r>
        <w:t>In case of bearer options that requi</w:t>
      </w:r>
      <w:r>
        <w:t>re Xn-U resources between the MN and the SN, the SN provides Xn-U TNL address information for the respective DRB, Xn-U UL TNL address information for SN terminated bearers, Xn-U DL TNL address information for MN terminated bearers. For SN terminated</w:t>
      </w:r>
      <w:r>
        <w:rPr>
          <w:lang w:eastAsia="zh-CN"/>
        </w:rPr>
        <w:t xml:space="preserve"> bearer</w:t>
      </w:r>
      <w:r>
        <w:rPr>
          <w:lang w:eastAsia="zh-CN"/>
        </w:rPr>
        <w:t>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rsidR="000208D4" w:rsidRDefault="00044DF4">
      <w:pPr>
        <w:pStyle w:val="NO"/>
      </w:pPr>
      <w:r>
        <w:t xml:space="preserve">NOTE </w:t>
      </w:r>
      <w:r>
        <w:rPr>
          <w:rFonts w:eastAsia="SimSun"/>
          <w:lang w:eastAsia="zh-CN"/>
        </w:rPr>
        <w:t>8</w:t>
      </w:r>
      <w:r>
        <w:t>:</w:t>
      </w:r>
      <w:r>
        <w:tab/>
        <w:t>For MN terminated bearers for which PDCP dup</w:t>
      </w:r>
      <w:r>
        <w:t>lication with CA is configured in NR SCG side, the MN allocates up to 4 separate Xn-U bearers and the SN provides a logical channel ID for primary or split secondary path to the MN.</w:t>
      </w:r>
    </w:p>
    <w:p w:rsidR="000208D4" w:rsidRDefault="00044DF4">
      <w:pPr>
        <w:pStyle w:val="NO"/>
        <w:rPr>
          <w:rFonts w:eastAsiaTheme="minorEastAsia"/>
          <w:lang w:eastAsia="zh-CN"/>
        </w:rPr>
      </w:pPr>
      <w:r>
        <w:tab/>
        <w:t>For SN terminated bearers for which PDCP duplication with CA is configure</w:t>
      </w:r>
      <w:r>
        <w:t>d in NR MCG side, the SN allocates up to 4 separate Xn-U bearers and the MN provides a logical channel ID for primary or split secondary path to the SN via an additional MN-initiated SN modification procedure.</w:t>
      </w:r>
    </w:p>
    <w:p w:rsidR="000208D4" w:rsidRDefault="00044DF4">
      <w:pPr>
        <w:pStyle w:val="NO"/>
        <w:rPr>
          <w:rFonts w:eastAsia="Malgun Gothic"/>
          <w:lang w:eastAsia="zh-CN"/>
        </w:rPr>
      </w:pPr>
      <w:r>
        <w:t>NOTE 9:</w:t>
      </w:r>
      <w:r>
        <w:tab/>
        <w:t>In case of SN terminated bearers</w:t>
      </w:r>
      <w:del w:id="34" w:author="INTEL-Jaemin" w:date="2022-04-23T12:32:00Z">
        <w:r>
          <w:delText xml:space="preserve"> and M</w:delText>
        </w:r>
        <w:r>
          <w:delText>N terminated split/SCG bearers</w:delText>
        </w:r>
      </w:del>
      <w:r>
        <w:t xml:space="preserve">, early data forwarding may take place after step 2. For the early data forwarding of SN terminated bearers, the MN forwards the PDCP SDU to the candidate SN. For the early </w:t>
      </w:r>
      <w:del w:id="35" w:author="INTEL-Jaemin" w:date="2022-04-23T12:33:00Z">
        <w:r>
          <w:delText>data forwarding</w:delText>
        </w:r>
      </w:del>
      <w:ins w:id="36" w:author="INTEL-Jaemin" w:date="2022-04-23T12:33:00Z">
        <w:r>
          <w:t>transmission</w:t>
        </w:r>
      </w:ins>
      <w:r>
        <w:t xml:space="preserve"> of MN terminated split/SC</w:t>
      </w:r>
      <w:r>
        <w:t>G bearers, the MN forwards the PDCP PDU to the candidate SN.</w:t>
      </w:r>
    </w:p>
    <w:p w:rsidR="000208D4" w:rsidRDefault="00044DF4">
      <w:pPr>
        <w:pStyle w:val="B1"/>
      </w:pPr>
      <w:r>
        <w:t>2a.</w:t>
      </w:r>
      <w:r>
        <w:rPr>
          <w:rFonts w:eastAsiaTheme="minorEastAsia"/>
          <w:lang w:eastAsia="zh-CN"/>
        </w:rPr>
        <w:tab/>
      </w:r>
      <w:r>
        <w:t xml:space="preserve">For SN terminated bearers using MCG resources, the MN provides Xn-U DL TNL address information in the </w:t>
      </w:r>
      <w:r>
        <w:rPr>
          <w:i/>
        </w:rPr>
        <w:t>Xn-U Address Indication</w:t>
      </w:r>
      <w:r>
        <w:t xml:space="preserve"> message. In case of early data forwarding in CPA, the MN sends th</w:t>
      </w:r>
      <w:r>
        <w:t>e Early Status Transfer message to the SN.</w:t>
      </w:r>
    </w:p>
    <w:p w:rsidR="000208D4" w:rsidRDefault="00044DF4">
      <w:pPr>
        <w:pStyle w:val="B1"/>
        <w:rPr>
          <w:rFonts w:eastAsia="SimSun"/>
          <w:lang w:eastAsia="zh-CN"/>
        </w:rPr>
      </w:pPr>
      <w:r>
        <w:t>3.</w:t>
      </w:r>
      <w:r>
        <w:tab/>
      </w:r>
      <w:r>
        <w:rPr>
          <w:rFonts w:eastAsia="SimSun"/>
          <w:lang w:eastAsia="en-US"/>
        </w:rPr>
        <w:t xml:space="preserve">The MN sends to the UE an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lang w:eastAsia="en-US"/>
        </w:rPr>
        <w:t xml:space="preserve"> message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i/>
          <w:lang w:eastAsia="zh-CN"/>
        </w:rPr>
        <w:t xml:space="preserve">) </w:t>
      </w:r>
      <w:r>
        <w:rPr>
          <w:rFonts w:eastAsia="SimSun"/>
          <w:lang w:eastAsia="zh-CN"/>
        </w:rPr>
        <w:t xml:space="preserve">including the CPA configuration, (i.e. a list of </w:t>
      </w:r>
      <w:r>
        <w:rPr>
          <w:rFonts w:eastAsia="SimSun"/>
          <w:i/>
          <w:lang w:eastAsia="zh-CN"/>
        </w:rPr>
        <w:t>RRC r</w:t>
      </w:r>
      <w:r>
        <w:rPr>
          <w:rFonts w:eastAsia="SimSun"/>
          <w:i/>
          <w:lang w:eastAsia="en-US"/>
        </w:rPr>
        <w:t>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in which a </w:t>
      </w:r>
      <w:r>
        <w:rPr>
          <w:rFonts w:eastAsia="SimSun"/>
          <w:i/>
          <w:lang w:eastAsia="en-US"/>
        </w:rPr>
        <w:t>RRC</w:t>
      </w:r>
      <w:r>
        <w:rPr>
          <w:rFonts w:eastAsia="SimSun"/>
          <w:i/>
          <w:lang w:eastAsia="zh-CN"/>
        </w:rPr>
        <w:t xml:space="preserve"> r</w:t>
      </w:r>
      <w:r>
        <w:rPr>
          <w:rFonts w:eastAsia="SimSun"/>
          <w:i/>
          <w:lang w:eastAsia="en-US"/>
        </w:rPr>
        <w:t xml:space="preserve">econfiguration** </w:t>
      </w:r>
      <w:r>
        <w:rPr>
          <w:rFonts w:eastAsia="SimSun"/>
          <w:lang w:eastAsia="en-US"/>
        </w:rPr>
        <w:t>message</w:t>
      </w:r>
      <w:r>
        <w:rPr>
          <w:rFonts w:eastAsia="SimSun"/>
          <w:i/>
          <w:lang w:eastAsia="en-US"/>
        </w:rPr>
        <w:t xml:space="preserve"> </w:t>
      </w:r>
      <w:r>
        <w:rPr>
          <w:rFonts w:eastAsia="SimSun"/>
          <w:lang w:eastAsia="zh-CN"/>
        </w:rPr>
        <w:t xml:space="preserve">contains a </w:t>
      </w:r>
      <w:r>
        <w:rPr>
          <w:rFonts w:eastAsia="SimSun"/>
          <w:i/>
          <w:lang w:eastAsia="en-US"/>
        </w:rPr>
        <w:t xml:space="preserve">RRCReconfiguration*** </w:t>
      </w:r>
      <w:r>
        <w:rPr>
          <w:rFonts w:eastAsia="SimSun"/>
          <w:lang w:eastAsia="en-US"/>
        </w:rPr>
        <w:t>received from the candidate SN and possibly an MCG configuration</w:t>
      </w:r>
      <w:r>
        <w:rPr>
          <w:rFonts w:eastAsia="SimSun"/>
          <w:lang w:eastAsia="zh-CN"/>
        </w:rPr>
        <w:t xml:space="preserve">. Besides, the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lang w:eastAsia="en-US"/>
        </w:rPr>
        <w:t xml:space="preserve"> message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lang w:eastAsia="zh-CN"/>
        </w:rPr>
        <w:t>)</w:t>
      </w:r>
      <w:r>
        <w:rPr>
          <w:rFonts w:eastAsia="SimSun"/>
          <w:i/>
          <w:lang w:eastAsia="zh-CN"/>
        </w:rPr>
        <w:t xml:space="preserve"> </w:t>
      </w:r>
      <w:r>
        <w:rPr>
          <w:rFonts w:eastAsia="SimSun"/>
          <w:lang w:eastAsia="zh-CN"/>
        </w:rPr>
        <w:t>can also include the current MCG updated configuration. e.g. to co</w:t>
      </w:r>
      <w:r>
        <w:rPr>
          <w:rFonts w:eastAsia="SimSun"/>
          <w:lang w:eastAsia="zh-CN"/>
        </w:rPr>
        <w:t>nfigure the required conditional measurements.</w:t>
      </w:r>
    </w:p>
    <w:p w:rsidR="000208D4" w:rsidRDefault="00044DF4">
      <w:pPr>
        <w:pStyle w:val="B1"/>
        <w:rPr>
          <w:rFonts w:eastAsia="SimSun"/>
          <w:lang w:eastAsia="zh-CN"/>
        </w:rPr>
      </w:pPr>
      <w:r>
        <w:t>4.</w:t>
      </w:r>
      <w:r>
        <w:rPr>
          <w:rFonts w:eastAsiaTheme="minorEastAsia"/>
          <w:lang w:eastAsia="zh-CN"/>
        </w:rPr>
        <w:tab/>
      </w:r>
      <w:r>
        <w:rPr>
          <w:rFonts w:eastAsia="SimSun"/>
          <w:lang w:eastAsia="zh-CN"/>
        </w:rPr>
        <w:t>T</w:t>
      </w:r>
      <w:r>
        <w:rPr>
          <w:rFonts w:eastAsia="SimSun"/>
          <w:lang w:eastAsia="en-US"/>
        </w:rPr>
        <w:t xml:space="preserve">he UE applies the RRC configuration (in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lang w:eastAsia="zh-CN"/>
        </w:rPr>
        <w:t>) excluding the CPA configuration, stores the CPA configuration</w:t>
      </w:r>
      <w:r>
        <w:rPr>
          <w:rFonts w:eastAsia="SimSun"/>
          <w:i/>
          <w:lang w:eastAsia="zh-CN"/>
        </w:rPr>
        <w:t xml:space="preserve"> </w:t>
      </w:r>
      <w:r>
        <w:rPr>
          <w:rFonts w:eastAsia="SimSun"/>
          <w:lang w:eastAsia="zh-CN"/>
        </w:rPr>
        <w:t xml:space="preserve">and </w:t>
      </w:r>
      <w:r>
        <w:rPr>
          <w:rFonts w:eastAsia="SimSun"/>
          <w:lang w:eastAsia="en-US"/>
        </w:rPr>
        <w:t xml:space="preserve">replies to the MN with an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i/>
          <w:lang w:eastAsia="zh-CN"/>
        </w:rPr>
        <w:t xml:space="preserve"> c</w:t>
      </w:r>
      <w:r>
        <w:rPr>
          <w:rFonts w:eastAsia="SimSun"/>
          <w:i/>
          <w:lang w:eastAsia="en-US"/>
        </w:rPr>
        <w:t>omplete</w:t>
      </w:r>
      <w:r>
        <w:rPr>
          <w:rFonts w:eastAsia="SimSun"/>
          <w:lang w:eastAsia="en-US"/>
        </w:rPr>
        <w:t xml:space="preserve"> message (</w:t>
      </w:r>
      <w:r>
        <w:rPr>
          <w:rFonts w:eastAsia="SimSun"/>
          <w:i/>
          <w:lang w:eastAsia="zh-CN"/>
        </w:rPr>
        <w:t>R</w:t>
      </w:r>
      <w:r>
        <w:rPr>
          <w:rFonts w:eastAsia="SimSun"/>
          <w:i/>
          <w:lang w:eastAsia="en-US"/>
        </w:rPr>
        <w:t>RC</w:t>
      </w:r>
      <w:r>
        <w:rPr>
          <w:rFonts w:eastAsia="SimSun"/>
          <w:i/>
          <w:lang w:eastAsia="zh-CN"/>
        </w:rPr>
        <w:t xml:space="preserve"> r</w:t>
      </w:r>
      <w:r>
        <w:rPr>
          <w:rFonts w:eastAsia="SimSun"/>
          <w:i/>
          <w:lang w:eastAsia="en-US"/>
        </w:rPr>
        <w:t>econfigu</w:t>
      </w:r>
      <w:r>
        <w:rPr>
          <w:rFonts w:eastAsia="SimSun"/>
          <w:i/>
          <w:lang w:eastAsia="en-US"/>
        </w:rPr>
        <w:t>ration</w:t>
      </w:r>
      <w:r>
        <w:rPr>
          <w:rFonts w:eastAsia="SimSun"/>
          <w:i/>
          <w:lang w:eastAsia="zh-CN"/>
        </w:rPr>
        <w:t xml:space="preserve"> c</w:t>
      </w:r>
      <w:r>
        <w:rPr>
          <w:rFonts w:eastAsia="SimSun"/>
          <w:i/>
          <w:lang w:eastAsia="en-US"/>
        </w:rPr>
        <w:t>omplete*</w:t>
      </w:r>
      <w:r>
        <w:rPr>
          <w:rFonts w:eastAsia="SimSun"/>
          <w:lang w:eastAsia="zh-CN"/>
        </w:rPr>
        <w:t>)</w:t>
      </w:r>
      <w:r>
        <w:rPr>
          <w:rFonts w:eastAsia="SimSun"/>
          <w:lang w:eastAsia="en-US"/>
        </w:rPr>
        <w:t xml:space="preserve"> without any NR SN RRC response messag</w:t>
      </w:r>
      <w:r>
        <w:rPr>
          <w:rFonts w:eastAsia="SimSun"/>
          <w:lang w:eastAsia="zh-CN"/>
        </w:rPr>
        <w:t>e</w:t>
      </w:r>
      <w:r>
        <w:rPr>
          <w:rFonts w:eastAsia="SimSun"/>
          <w:lang w:eastAsia="en-US"/>
        </w:rPr>
        <w:t>).</w:t>
      </w:r>
      <w:r>
        <w:t xml:space="preserve"> In case the UE is unable to comply with (part of) the configuration included in the </w:t>
      </w:r>
      <w:r>
        <w:rPr>
          <w:i/>
        </w:rPr>
        <w:t>RRC</w:t>
      </w:r>
      <w:r>
        <w:rPr>
          <w:rFonts w:eastAsia="SimSun"/>
          <w:i/>
          <w:lang w:eastAsia="zh-CN"/>
        </w:rPr>
        <w:t xml:space="preserve"> r</w:t>
      </w:r>
      <w:r>
        <w:rPr>
          <w:i/>
        </w:rPr>
        <w:t>econfiguration*</w:t>
      </w:r>
      <w:r>
        <w:t xml:space="preserve"> message, it performs the reconfiguration failure procedure.</w:t>
      </w:r>
    </w:p>
    <w:p w:rsidR="000208D4" w:rsidRDefault="00044DF4">
      <w:pPr>
        <w:pStyle w:val="B1"/>
        <w:rPr>
          <w:rFonts w:eastAsia="SimSun"/>
          <w:lang w:eastAsia="zh-CN"/>
        </w:rPr>
      </w:pPr>
      <w:r>
        <w:rPr>
          <w:rFonts w:eastAsia="SimSun"/>
          <w:lang w:eastAsia="zh-CN"/>
        </w:rPr>
        <w:t>4a.</w:t>
      </w:r>
      <w:r>
        <w:rPr>
          <w:rFonts w:eastAsia="SimSun"/>
          <w:lang w:eastAsia="zh-CN"/>
        </w:rPr>
        <w:tab/>
        <w:t>T</w:t>
      </w:r>
      <w:r>
        <w:rPr>
          <w:rFonts w:eastAsia="SimSun"/>
          <w:lang w:eastAsia="en-US"/>
        </w:rPr>
        <w:t>he UE starts evaluating the</w:t>
      </w:r>
      <w:r>
        <w:rPr>
          <w:rFonts w:eastAsia="SimSun"/>
          <w:lang w:eastAsia="en-US"/>
        </w:rPr>
        <w:t xml:space="preserve"> execution conditions. If the execution condition</w:t>
      </w:r>
      <w:r>
        <w:rPr>
          <w:rFonts w:eastAsia="SimSun"/>
          <w:i/>
          <w:lang w:eastAsia="en-US"/>
        </w:rPr>
        <w:t xml:space="preserve"> </w:t>
      </w:r>
      <w:r>
        <w:rPr>
          <w:rFonts w:eastAsia="SimSun"/>
          <w:lang w:eastAsia="zh-CN"/>
        </w:rPr>
        <w:t xml:space="preserve">of one </w:t>
      </w:r>
      <w:r>
        <w:rPr>
          <w:rFonts w:eastAsia="SimSun"/>
          <w:lang w:eastAsia="en-US"/>
        </w:rPr>
        <w:t xml:space="preserve">candidate </w:t>
      </w:r>
      <w:r>
        <w:rPr>
          <w:rFonts w:eastAsia="SimSun"/>
          <w:lang w:eastAsia="zh-CN"/>
        </w:rPr>
        <w:t>PSC</w:t>
      </w:r>
      <w:r>
        <w:rPr>
          <w:rFonts w:eastAsia="SimSun"/>
          <w:lang w:eastAsia="en-US"/>
        </w:rPr>
        <w:t xml:space="preserve">ell is satisfied, the UE applies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lang w:eastAsia="zh-CN"/>
        </w:rPr>
        <w:t xml:space="preserve"> message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lang w:eastAsia="zh-CN"/>
        </w:rPr>
        <w:t xml:space="preserve">) </w:t>
      </w:r>
      <w:r>
        <w:rPr>
          <w:rFonts w:eastAsia="SimSun"/>
          <w:lang w:eastAsia="en-US"/>
        </w:rPr>
        <w:t xml:space="preserve">corresponding to </w:t>
      </w:r>
      <w:r>
        <w:rPr>
          <w:rFonts w:eastAsia="SimSun"/>
          <w:lang w:eastAsia="zh-CN"/>
        </w:rPr>
        <w:t>the</w:t>
      </w:r>
      <w:r>
        <w:rPr>
          <w:rFonts w:eastAsia="SimSun"/>
          <w:lang w:eastAsia="en-US"/>
        </w:rPr>
        <w:t xml:space="preserve"> selected candidate </w:t>
      </w:r>
      <w:r>
        <w:rPr>
          <w:rFonts w:eastAsia="SimSun"/>
          <w:lang w:eastAsia="zh-CN"/>
        </w:rPr>
        <w:t>PSC</w:t>
      </w:r>
      <w:r>
        <w:rPr>
          <w:rFonts w:eastAsia="SimSun"/>
          <w:lang w:eastAsia="en-US"/>
        </w:rPr>
        <w:t xml:space="preserve">ell, and sends an MN </w:t>
      </w:r>
      <w:r>
        <w:rPr>
          <w:rFonts w:eastAsia="SimSun"/>
          <w:i/>
          <w:lang w:eastAsia="en-US"/>
        </w:rPr>
        <w:t>RRC</w:t>
      </w:r>
      <w:r>
        <w:rPr>
          <w:rFonts w:eastAsia="SimSun"/>
          <w:i/>
          <w:lang w:eastAsia="zh-CN"/>
        </w:rPr>
        <w:t xml:space="preserve"> reconfiguration c</w:t>
      </w:r>
      <w:r>
        <w:rPr>
          <w:rFonts w:eastAsia="SimSun"/>
          <w:i/>
          <w:lang w:eastAsia="en-US"/>
        </w:rPr>
        <w:t>omplete</w:t>
      </w:r>
      <w:r>
        <w:rPr>
          <w:rFonts w:eastAsia="SimSun"/>
          <w:lang w:eastAsia="en-US"/>
        </w:rPr>
        <w:t xml:space="preserve"> message </w:t>
      </w:r>
      <w:r>
        <w:rPr>
          <w:rFonts w:eastAsia="SimSun"/>
          <w:lang w:eastAsia="en-US"/>
        </w:rPr>
        <w:t>(</w:t>
      </w:r>
      <w:r>
        <w:rPr>
          <w:rFonts w:eastAsia="SimSun"/>
          <w:i/>
          <w:lang w:eastAsia="en-US"/>
        </w:rPr>
        <w:t>RRC</w:t>
      </w:r>
      <w:r>
        <w:rPr>
          <w:rFonts w:eastAsia="SimSun"/>
          <w:i/>
          <w:lang w:eastAsia="zh-CN"/>
        </w:rPr>
        <w:t xml:space="preserve"> r</w:t>
      </w:r>
      <w:r>
        <w:rPr>
          <w:rFonts w:eastAsia="SimSun"/>
          <w:i/>
          <w:lang w:eastAsia="en-US"/>
        </w:rPr>
        <w:t>econfiguration</w:t>
      </w:r>
      <w:r>
        <w:rPr>
          <w:rFonts w:eastAsia="SimSun"/>
          <w:i/>
          <w:lang w:eastAsia="zh-CN"/>
        </w:rPr>
        <w:t xml:space="preserve"> c</w:t>
      </w:r>
      <w:r>
        <w:rPr>
          <w:rFonts w:eastAsia="SimSun"/>
          <w:i/>
          <w:lang w:eastAsia="en-US"/>
        </w:rPr>
        <w:t>omplete**</w:t>
      </w:r>
      <w:r>
        <w:rPr>
          <w:rFonts w:eastAsia="SimSun"/>
          <w:lang w:eastAsia="zh-CN"/>
        </w:rPr>
        <w:t>)</w:t>
      </w:r>
      <w:r>
        <w:rPr>
          <w:rFonts w:eastAsia="SimSun"/>
          <w:lang w:eastAsia="en-US"/>
        </w:rPr>
        <w:t>, including an NR RRC reconfiguration complete message (</w:t>
      </w:r>
      <w:r>
        <w:rPr>
          <w:rFonts w:eastAsia="SimSun"/>
          <w:i/>
          <w:lang w:eastAsia="en-US"/>
        </w:rPr>
        <w:t>RRCReconfigurationComplete***</w:t>
      </w:r>
      <w:r>
        <w:rPr>
          <w:rFonts w:eastAsia="SimSun"/>
          <w:lang w:eastAsia="zh-CN"/>
        </w:rPr>
        <w:t>)</w:t>
      </w:r>
      <w:r>
        <w:rPr>
          <w:rFonts w:eastAsia="SimSun"/>
          <w:lang w:eastAsia="en-US"/>
        </w:rPr>
        <w:t xml:space="preserve"> for the selected candidate PSCell, and the selected PSCell information to the MN.</w:t>
      </w:r>
    </w:p>
    <w:p w:rsidR="000208D4" w:rsidRDefault="00044DF4">
      <w:pPr>
        <w:pStyle w:val="B1"/>
      </w:pPr>
      <w:r>
        <w:lastRenderedPageBreak/>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rFonts w:eastAsia="SimSun"/>
          <w:i/>
          <w:lang w:eastAsia="zh-CN"/>
        </w:rPr>
        <w:t xml:space="preserve"> </w:t>
      </w:r>
      <w:r>
        <w:rPr>
          <w:lang w:eastAsia="zh-CN"/>
        </w:rPr>
        <w:t>response message</w:t>
      </w:r>
      <w:r>
        <w:t>.</w:t>
      </w:r>
      <w:r>
        <w:rPr>
          <w:rFonts w:eastAsia="SimSun"/>
          <w:lang w:eastAsia="zh-CN"/>
        </w:rPr>
        <w:t xml:space="preserve"> </w:t>
      </w:r>
      <w:r>
        <w:t>The MN sends the SN Release Request message(s) to cancels CPA in the other target c</w:t>
      </w:r>
      <w:r>
        <w:t>andidate SN(s), if configured.</w:t>
      </w:r>
    </w:p>
    <w:p w:rsidR="000208D4" w:rsidRDefault="00044DF4">
      <w:pPr>
        <w:pStyle w:val="B1"/>
      </w:pPr>
      <w:r>
        <w:t>6.</w:t>
      </w:r>
      <w:r>
        <w:tab/>
      </w:r>
      <w:r>
        <w:rPr>
          <w:rFonts w:eastAsia="SimSun"/>
          <w:lang w:eastAsia="zh-CN"/>
        </w:rPr>
        <w:t>T</w:t>
      </w:r>
      <w:r>
        <w:t xml:space="preserve">he UE performs synchronisation towards the </w:t>
      </w:r>
      <w:r>
        <w:rPr>
          <w:rFonts w:eastAsia="SimSun"/>
          <w:lang w:eastAsia="zh-CN"/>
        </w:rPr>
        <w:t>selected</w:t>
      </w:r>
      <w:r>
        <w:t xml:space="preserve"> PSCell indicated in </w:t>
      </w:r>
      <w:r>
        <w:rPr>
          <w:rFonts w:eastAsia="SimSun"/>
          <w:i/>
          <w:lang w:eastAsia="en-US"/>
        </w:rPr>
        <w:t>RRC</w:t>
      </w:r>
      <w:r>
        <w:rPr>
          <w:rFonts w:eastAsia="SimSun"/>
          <w:i/>
          <w:lang w:eastAsia="zh-CN"/>
        </w:rPr>
        <w:t xml:space="preserve"> r</w:t>
      </w:r>
      <w:r>
        <w:rPr>
          <w:rFonts w:eastAsia="SimSun"/>
          <w:i/>
          <w:lang w:eastAsia="en-US"/>
        </w:rPr>
        <w:t xml:space="preserve">econfiguration** </w:t>
      </w:r>
      <w:r>
        <w:rPr>
          <w:rFonts w:eastAsia="SimSun"/>
          <w:lang w:eastAsia="en-US"/>
        </w:rPr>
        <w:t>message</w:t>
      </w:r>
      <w:r>
        <w:t>. The order the UE sends the MN</w:t>
      </w:r>
      <w:r>
        <w:rPr>
          <w:i/>
        </w:rPr>
        <w:t xml:space="preserve"> RRC reconfiguration complete**</w:t>
      </w:r>
      <w:r>
        <w:rPr>
          <w:rFonts w:eastAsia="SimSun"/>
          <w:lang w:eastAsia="zh-CN"/>
        </w:rPr>
        <w:t xml:space="preserve"> </w:t>
      </w:r>
      <w:r>
        <w:t xml:space="preserve">message and performs the Random Access procedure towards </w:t>
      </w:r>
      <w:r>
        <w:t>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rsidR="000208D4" w:rsidRDefault="00044DF4">
      <w:pPr>
        <w:pStyle w:val="B1"/>
      </w:pPr>
      <w:r>
        <w:t>7.</w:t>
      </w:r>
      <w:r>
        <w:tab/>
        <w:t>If PDCP termination point is changed to the SN for bearers using RLC AM, and when RRC full c</w:t>
      </w:r>
      <w:r>
        <w:t>onfiguration is not used, the MN sends the SN Status Transfer.</w:t>
      </w:r>
    </w:p>
    <w:p w:rsidR="000208D4" w:rsidRDefault="00044DF4">
      <w:pPr>
        <w:pStyle w:val="B1"/>
        <w:rPr>
          <w:rFonts w:eastAsia="SimSun"/>
          <w:lang w:eastAsia="zh-CN"/>
        </w:rPr>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w:t>
      </w:r>
      <w:r>
        <w:t>to activation of MR-DC (Data forwarding).</w:t>
      </w:r>
    </w:p>
    <w:p w:rsidR="000208D4" w:rsidRDefault="00044DF4">
      <w:pPr>
        <w:pStyle w:val="B1"/>
        <w:rPr>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rsidR="000208D4" w:rsidRDefault="000208D4">
      <w:pPr>
        <w:pStyle w:val="B1"/>
        <w:rPr>
          <w:i/>
        </w:rPr>
      </w:pPr>
    </w:p>
    <w:p w:rsidR="000208D4" w:rsidRDefault="00044DF4">
      <w:pPr>
        <w:pStyle w:val="B1"/>
        <w:ind w:left="0" w:firstLine="0"/>
      </w:pPr>
      <w:r>
        <w:rPr>
          <w:highlight w:val="yellow"/>
        </w:rPr>
        <w:t xml:space="preserve">----------------------------------------------------------------Next </w:t>
      </w:r>
      <w:r>
        <w:rPr>
          <w:highlight w:val="yellow"/>
        </w:rPr>
        <w:t>Changes--------------------------------------------------------</w:t>
      </w:r>
    </w:p>
    <w:p w:rsidR="000208D4" w:rsidRDefault="00044DF4">
      <w:pPr>
        <w:pStyle w:val="Heading2"/>
        <w:rPr>
          <w:lang w:eastAsia="zh-CN"/>
        </w:rPr>
      </w:pPr>
      <w:bookmarkStart w:id="37" w:name="_Toc37200953"/>
      <w:bookmarkStart w:id="38" w:name="_Toc52568345"/>
      <w:bookmarkStart w:id="39" w:name="_Toc29248366"/>
      <w:bookmarkStart w:id="40" w:name="_Toc46492819"/>
      <w:bookmarkStart w:id="41" w:name="_Toc100944907"/>
      <w:r>
        <w:rPr>
          <w:lang w:eastAsia="zh-CN"/>
        </w:rPr>
        <w:t>10.5</w:t>
      </w:r>
      <w:r>
        <w:rPr>
          <w:lang w:eastAsia="zh-CN"/>
        </w:rPr>
        <w:tab/>
        <w:t>Secondary Node Change (MN/SN initiated)</w:t>
      </w:r>
      <w:bookmarkEnd w:id="37"/>
      <w:bookmarkEnd w:id="38"/>
      <w:bookmarkEnd w:id="39"/>
      <w:bookmarkEnd w:id="40"/>
      <w:bookmarkEnd w:id="41"/>
    </w:p>
    <w:p w:rsidR="000208D4" w:rsidRDefault="00044DF4">
      <w:pPr>
        <w:pStyle w:val="Heading3"/>
      </w:pPr>
      <w:bookmarkStart w:id="42" w:name="_Toc29248367"/>
      <w:bookmarkStart w:id="43" w:name="_Toc37200954"/>
      <w:bookmarkStart w:id="44" w:name="_Toc100944908"/>
      <w:bookmarkStart w:id="45" w:name="_Toc46492820"/>
      <w:bookmarkStart w:id="46" w:name="_Toc52568346"/>
      <w:r>
        <w:t>10.5.1</w:t>
      </w:r>
      <w:r>
        <w:tab/>
        <w:t>EN-DC</w:t>
      </w:r>
      <w:bookmarkEnd w:id="42"/>
      <w:bookmarkEnd w:id="43"/>
      <w:bookmarkEnd w:id="44"/>
      <w:bookmarkEnd w:id="45"/>
      <w:bookmarkEnd w:id="46"/>
    </w:p>
    <w:p w:rsidR="000208D4" w:rsidRDefault="00044DF4">
      <w:r>
        <w:t xml:space="preserve">The Secondary Node Change procedure is initiated either by MN or SN and used to transfer a UE context from a source SN to a target SN </w:t>
      </w:r>
      <w:r>
        <w:t>and to change the SCG configuration in UE from one SN to another.</w:t>
      </w:r>
      <w:r>
        <w:rPr>
          <w:rFonts w:eastAsia="SimSun"/>
          <w:lang w:eastAsia="en-US"/>
        </w:rPr>
        <w:t xml:space="preserve"> In case of CP</w:t>
      </w:r>
      <w:r>
        <w:rPr>
          <w:rFonts w:eastAsia="SimSun"/>
          <w:lang w:eastAsia="zh-CN"/>
        </w:rPr>
        <w:t xml:space="preserve">C, </w:t>
      </w:r>
      <w:r>
        <w:rPr>
          <w:rFonts w:eastAsia="SimSun"/>
          <w:lang w:eastAsia="en-US"/>
        </w:rPr>
        <w:t>th</w:t>
      </w:r>
      <w:r>
        <w:rPr>
          <w:rFonts w:eastAsia="SimSun"/>
          <w:lang w:eastAsia="zh-CN"/>
        </w:rPr>
        <w:t>e</w:t>
      </w:r>
      <w:r>
        <w:rPr>
          <w:rFonts w:eastAsia="SimSun"/>
          <w:lang w:eastAsia="en-US"/>
        </w:rPr>
        <w:t xml:space="preserve"> Secondary Node Change procedure initiated </w:t>
      </w:r>
      <w:r>
        <w:rPr>
          <w:rFonts w:eastAsia="SimSun"/>
          <w:lang w:eastAsia="zh-CN"/>
        </w:rPr>
        <w:t xml:space="preserve">either </w:t>
      </w:r>
      <w:r>
        <w:rPr>
          <w:rFonts w:eastAsia="SimSun"/>
          <w:lang w:eastAsia="en-US"/>
        </w:rPr>
        <w:t>by the MN</w:t>
      </w:r>
      <w:r>
        <w:rPr>
          <w:rFonts w:eastAsia="SimSun"/>
          <w:lang w:eastAsia="zh-CN"/>
        </w:rPr>
        <w:t xml:space="preserve"> or SN </w:t>
      </w:r>
      <w:r>
        <w:rPr>
          <w:rFonts w:eastAsia="SimSun"/>
          <w:lang w:eastAsia="en-US"/>
        </w:rPr>
        <w:t xml:space="preserve">is </w:t>
      </w:r>
      <w:r>
        <w:rPr>
          <w:rFonts w:eastAsia="SimSun"/>
          <w:lang w:eastAsia="zh-CN"/>
        </w:rPr>
        <w:t xml:space="preserve">also </w:t>
      </w:r>
      <w:r>
        <w:rPr>
          <w:rFonts w:eastAsia="SimSun"/>
          <w:lang w:eastAsia="en-US"/>
        </w:rPr>
        <w:t xml:space="preserve">used </w:t>
      </w:r>
      <w:r>
        <w:rPr>
          <w:rFonts w:eastAsia="SimSun"/>
          <w:lang w:eastAsia="zh-CN"/>
        </w:rPr>
        <w:t>for CPC configuration and CPC execution.</w:t>
      </w:r>
    </w:p>
    <w:p w:rsidR="000208D4" w:rsidRDefault="00044DF4">
      <w:pPr>
        <w:pStyle w:val="NO"/>
      </w:pPr>
      <w:r>
        <w:t>NOTE 1:</w:t>
      </w:r>
      <w:r>
        <w:tab/>
        <w:t>Inter-RAT SN change procedure with single R</w:t>
      </w:r>
      <w:r>
        <w:t>RC reconfiguration is not supported in this version of the protocol (i.e. no transition from EN-DC to DC).</w:t>
      </w:r>
    </w:p>
    <w:p w:rsidR="000208D4" w:rsidRDefault="00044DF4">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rsidR="000208D4" w:rsidRDefault="00044DF4">
      <w:pPr>
        <w:rPr>
          <w:b/>
        </w:rPr>
      </w:pPr>
      <w:r>
        <w:rPr>
          <w:b/>
        </w:rPr>
        <w:t>MN initiated SN Change</w:t>
      </w:r>
    </w:p>
    <w:p w:rsidR="000208D4" w:rsidRDefault="00044DF4">
      <w:pPr>
        <w:pStyle w:val="TH"/>
      </w:pPr>
      <w:r>
        <w:object w:dxaOrig="8625" w:dyaOrig="4980">
          <v:shape id="_x0000_i1029" type="#_x0000_t75" style="width:431.4pt;height:248.85pt" o:ole="">
            <v:imagedata r:id="rId22" o:title=""/>
          </v:shape>
          <o:OLEObject Type="Embed" ProgID="Visio.Drawing.11" ShapeID="_x0000_i1029" DrawAspect="Content" ObjectID="_1715026332" r:id="rId23"/>
        </w:object>
      </w:r>
    </w:p>
    <w:p w:rsidR="000208D4" w:rsidRDefault="00044DF4">
      <w:pPr>
        <w:pStyle w:val="TF"/>
      </w:pPr>
      <w:r>
        <w:t>Figur</w:t>
      </w:r>
      <w:r>
        <w:t>e 10.5.1-1: SN Change – MN initiated</w:t>
      </w:r>
    </w:p>
    <w:p w:rsidR="000208D4" w:rsidRDefault="00044DF4">
      <w:r>
        <w:t>Figure 10.5.1-1 shows an example signalling flow for the MN initiated Secondary Node Change:</w:t>
      </w:r>
    </w:p>
    <w:p w:rsidR="000208D4" w:rsidRDefault="00044DF4">
      <w:pPr>
        <w:pStyle w:val="B1"/>
      </w:pPr>
      <w:r>
        <w:t>1/2.</w:t>
      </w:r>
      <w:r>
        <w:tab/>
        <w:t>The MN initiates the SN change by requesting the target SN to allocate resources for the UE by means of the SgNB Addition</w:t>
      </w:r>
      <w:r>
        <w:t xml:space="preserve"> procedure. The MN may include measurement results related to the target SN. If forwarding is needed, the target SN provides forwarding addresses to the MN. The target SN includes the indication of the full or delta RRC configuration.</w:t>
      </w:r>
    </w:p>
    <w:p w:rsidR="000208D4" w:rsidRDefault="00044DF4">
      <w:pPr>
        <w:pStyle w:val="NO"/>
      </w:pPr>
      <w:r>
        <w:t>NOTE 2:</w:t>
      </w:r>
      <w:r>
        <w:tab/>
        <w:t>The MN may tr</w:t>
      </w:r>
      <w:r>
        <w:t>igger the MN-initiated SN Modification procedure (to the source SN) to retrieve the current SCG configuration before step 1.</w:t>
      </w:r>
    </w:p>
    <w:p w:rsidR="000208D4" w:rsidRDefault="00044DF4">
      <w:pPr>
        <w:pStyle w:val="NO"/>
        <w:rPr>
          <w:i/>
          <w:iCs/>
        </w:rPr>
      </w:pPr>
      <w:r>
        <w:t>NOTE 2a:</w:t>
      </w:r>
      <w:r>
        <w:tab/>
        <w:t xml:space="preserve">In case the target SN includes the indication of the full RRC configuration, the MN performs release of the SN terminated </w:t>
      </w:r>
      <w:r>
        <w:t>radio bearer configuration and release and add of the NR SCG configuration part towards the UE.</w:t>
      </w:r>
    </w:p>
    <w:p w:rsidR="000208D4" w:rsidRDefault="00044DF4">
      <w:pPr>
        <w:pStyle w:val="B1"/>
      </w:pPr>
      <w:r>
        <w:t>3.</w:t>
      </w:r>
      <w:r>
        <w:tab/>
        <w:t>If the allocation of target SN resources was successful, the MN initiates the release of the source SN resources including a Cause indicating SCG mobility. T</w:t>
      </w:r>
      <w:r>
        <w:t>he Source SN may reject the release. If data forwarding is needed the MN provides data forwarding addresses to the source SN. If direct data forwarding is used for SN terminated bearers, the MN provides data forwarding addresses as received from the target</w:t>
      </w:r>
      <w:r>
        <w:t xml:space="preserve"> SN to source SN</w:t>
      </w:r>
      <w:r>
        <w:rPr>
          <w:lang w:eastAsia="en-GB"/>
        </w:rPr>
        <w:t>.</w:t>
      </w:r>
      <w:r>
        <w:t xml:space="preserve"> Reception of the </w:t>
      </w:r>
      <w:r>
        <w:rPr>
          <w:i/>
        </w:rPr>
        <w:t>SgNB Release Request</w:t>
      </w:r>
      <w:r>
        <w:t xml:space="preserve"> message triggers the source SN to stop providing user data to the UE and, if applicable, to start data forwarding.</w:t>
      </w:r>
    </w:p>
    <w:p w:rsidR="000208D4" w:rsidRDefault="00044DF4">
      <w:pPr>
        <w:pStyle w:val="B1"/>
      </w:pPr>
      <w:r>
        <w:t>4/5.</w:t>
      </w:r>
      <w:r>
        <w:tab/>
        <w:t>The MN triggers the UE to apply the new configuration. The MN indicates to the U</w:t>
      </w:r>
      <w:r>
        <w:t xml:space="preserve">E the new configuration in the </w:t>
      </w:r>
      <w:r>
        <w:rPr>
          <w:i/>
        </w:rPr>
        <w:t>RRCConnectionReconfiguration</w:t>
      </w:r>
      <w:r>
        <w:t xml:space="preserve"> message </w:t>
      </w:r>
      <w:r>
        <w:rPr>
          <w:lang w:eastAsia="zh-CN"/>
        </w:rPr>
        <w:t>including the NR RRC configuration message generated by the target SN</w:t>
      </w:r>
      <w:r>
        <w:t xml:space="preserve">. The UE applies the new configuration and sends the </w:t>
      </w:r>
      <w:r>
        <w:rPr>
          <w:i/>
        </w:rPr>
        <w:t>RRCConnectionReconfigurationComplete</w:t>
      </w:r>
      <w:r>
        <w:t xml:space="preserve"> message</w:t>
      </w:r>
      <w:r>
        <w:rPr>
          <w:lang w:eastAsia="zh-CN"/>
        </w:rPr>
        <w:t>, including the encode</w:t>
      </w:r>
      <w:r>
        <w:rPr>
          <w:lang w:eastAsia="zh-CN"/>
        </w:rPr>
        <w:t>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rsidR="000208D4" w:rsidRDefault="00044DF4">
      <w:pPr>
        <w:pStyle w:val="B1"/>
      </w:pPr>
      <w:r>
        <w:t>6.</w:t>
      </w:r>
      <w:r>
        <w:tab/>
        <w:t>If the RRC connection re</w:t>
      </w:r>
      <w:r>
        <w:t xml:space="preserve">configuration procedure was successful, the MN informs the target SN </w:t>
      </w:r>
      <w:r>
        <w:rPr>
          <w:lang w:eastAsia="zh-CN"/>
        </w:rPr>
        <w:t xml:space="preserve">via </w:t>
      </w:r>
      <w:r>
        <w:rPr>
          <w:i/>
          <w:lang w:eastAsia="zh-CN"/>
        </w:rPr>
        <w:t>SgNBReconfigurationComplete</w:t>
      </w:r>
      <w:r>
        <w:rPr>
          <w:lang w:eastAsia="zh-CN"/>
        </w:rPr>
        <w:t xml:space="preserve"> message with the encoded NR RRC response message for the </w:t>
      </w:r>
      <w:r>
        <w:t>target SN, if received from the UE.</w:t>
      </w:r>
    </w:p>
    <w:p w:rsidR="000208D4" w:rsidRDefault="00044DF4">
      <w:pPr>
        <w:pStyle w:val="B1"/>
      </w:pPr>
      <w:r>
        <w:t>7.</w:t>
      </w:r>
      <w:r>
        <w:tab/>
        <w:t>If configured with bearers requiring SCG radio resources, t</w:t>
      </w:r>
      <w:r>
        <w:t>he UE synchronizes to the target SN.</w:t>
      </w:r>
    </w:p>
    <w:p w:rsidR="000208D4" w:rsidRDefault="00044DF4">
      <w:pPr>
        <w:pStyle w:val="B1"/>
      </w:pPr>
      <w:r>
        <w:t>8.</w:t>
      </w:r>
      <w:r>
        <w:tab/>
        <w:t>For SN terminated bearers using RLC AM, the source SN sends the SN Status Transfer, which the MN sends then to the target SN, if needed.</w:t>
      </w:r>
    </w:p>
    <w:p w:rsidR="000208D4" w:rsidRDefault="00044DF4">
      <w:pPr>
        <w:pStyle w:val="B1"/>
      </w:pPr>
      <w:r>
        <w:lastRenderedPageBreak/>
        <w:t>9.</w:t>
      </w:r>
      <w:r>
        <w:rPr>
          <w:lang w:eastAsia="zh-CN"/>
        </w:rPr>
        <w:tab/>
        <w:t>If applicable,</w:t>
      </w:r>
      <w:r>
        <w:t xml:space="preserve"> </w:t>
      </w:r>
      <w:r>
        <w:rPr>
          <w:lang w:eastAsia="zh-CN"/>
        </w:rPr>
        <w:t>d</w:t>
      </w:r>
      <w:r>
        <w:t>ata forwarding from the source SN takes place. It may be ini</w:t>
      </w:r>
      <w:r>
        <w:t xml:space="preserve">tiated as early as the source SN receives the </w:t>
      </w:r>
      <w:r>
        <w:rPr>
          <w:i/>
        </w:rPr>
        <w:t>SgNB Release Request</w:t>
      </w:r>
      <w:r>
        <w:t xml:space="preserve"> message from the MN.</w:t>
      </w:r>
    </w:p>
    <w:p w:rsidR="000208D4" w:rsidRDefault="00044DF4">
      <w:pPr>
        <w:pStyle w:val="B1"/>
        <w:rPr>
          <w:rFonts w:eastAsia="Helvetica 45 Light"/>
        </w:rPr>
      </w:pPr>
      <w:r>
        <w:rPr>
          <w:rFonts w:eastAsia="Helvetica 45 Light"/>
        </w:rPr>
        <w:t>10.</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rsidR="000208D4" w:rsidRDefault="00044DF4">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w:t>
      </w:r>
      <w:r>
        <w:rPr>
          <w:rFonts w:eastAsia="Helvetica 45 Light"/>
        </w:rPr>
        <w:t>ped.</w:t>
      </w:r>
    </w:p>
    <w:p w:rsidR="000208D4" w:rsidRDefault="00044DF4">
      <w:pPr>
        <w:pStyle w:val="B1"/>
      </w:pPr>
      <w:r>
        <w:t>11-15.</w:t>
      </w:r>
      <w:r>
        <w:tab/>
        <w:t>If applicable, a path update is triggered by the MN.</w:t>
      </w:r>
    </w:p>
    <w:p w:rsidR="000208D4" w:rsidRDefault="00044DF4">
      <w:pPr>
        <w:pStyle w:val="B1"/>
      </w:pPr>
      <w:r>
        <w:t>16.</w:t>
      </w:r>
      <w:r>
        <w:tab/>
        <w:t xml:space="preserve">Upon reception of the </w:t>
      </w:r>
      <w:r>
        <w:rPr>
          <w:i/>
        </w:rPr>
        <w:t>UE Context Release</w:t>
      </w:r>
      <w:r>
        <w:t xml:space="preserve"> message, the source SN releases radio and C-plane related resources associated to the UE context. Any ongoing data forwarding may continue.</w:t>
      </w:r>
    </w:p>
    <w:p w:rsidR="000208D4" w:rsidRDefault="00044DF4">
      <w:pPr>
        <w:rPr>
          <w:b/>
        </w:rPr>
      </w:pPr>
      <w:r>
        <w:rPr>
          <w:b/>
        </w:rPr>
        <w:t>SN ini</w:t>
      </w:r>
      <w:r>
        <w:rPr>
          <w:b/>
        </w:rPr>
        <w:t>tiated SN Change</w:t>
      </w:r>
    </w:p>
    <w:p w:rsidR="000208D4" w:rsidRDefault="00044DF4">
      <w:pPr>
        <w:pStyle w:val="TH"/>
      </w:pPr>
      <w:r>
        <w:object w:dxaOrig="8730" w:dyaOrig="5025">
          <v:shape id="_x0000_i1030" type="#_x0000_t75" style="width:436.6pt;height:251.15pt" o:ole="">
            <v:imagedata r:id="rId24" o:title=""/>
          </v:shape>
          <o:OLEObject Type="Embed" ProgID="Visio.Drawing.11" ShapeID="_x0000_i1030" DrawAspect="Content" ObjectID="_1715026333" r:id="rId25"/>
        </w:object>
      </w:r>
    </w:p>
    <w:p w:rsidR="000208D4" w:rsidRDefault="00044DF4">
      <w:pPr>
        <w:pStyle w:val="TF"/>
      </w:pPr>
      <w:r>
        <w:t>Figure 10.5.1-2: SN Change – SN initiated</w:t>
      </w:r>
    </w:p>
    <w:p w:rsidR="000208D4" w:rsidRDefault="00044DF4">
      <w:r>
        <w:t>Figure 10.5.1-2 shows an example signalling flow for the Secondary Node Change initiated by the SN:</w:t>
      </w:r>
    </w:p>
    <w:p w:rsidR="000208D4" w:rsidRDefault="00044DF4">
      <w:pPr>
        <w:pStyle w:val="B1"/>
      </w:pPr>
      <w:r>
        <w:t>1.</w:t>
      </w:r>
      <w:r>
        <w:tab/>
        <w:t xml:space="preserve">The source SN initiates the SN change procedure by sending </w:t>
      </w:r>
      <w:r>
        <w:rPr>
          <w:i/>
        </w:rPr>
        <w:t xml:space="preserve">SgNB </w:t>
      </w:r>
      <w:r>
        <w:rPr>
          <w:i/>
        </w:rPr>
        <w:t>Change Required</w:t>
      </w:r>
      <w:r>
        <w:t xml:space="preserve"> message which contains target SN ID information and may include the SCG configuration (to support delta configuration) and measurement results related to the target SN.</w:t>
      </w:r>
    </w:p>
    <w:p w:rsidR="000208D4" w:rsidRDefault="00044DF4">
      <w:pPr>
        <w:pStyle w:val="B1"/>
      </w:pPr>
      <w:r>
        <w:t>2/3.</w:t>
      </w:r>
      <w:r>
        <w:tab/>
        <w:t xml:space="preserve">The MN requests the target SN to allocate resources for the UE by </w:t>
      </w:r>
      <w:r>
        <w:t xml:space="preserve">means of the SgNB Addition procedure, including the measurement results related to the target SN received from the source SN. If forwarding is needed, the target SN provides forwarding addresses to the MN. The target SN includes the indication of the full </w:t>
      </w:r>
      <w:r>
        <w:t>or delta RRC configuration.</w:t>
      </w:r>
    </w:p>
    <w:p w:rsidR="000208D4" w:rsidRDefault="00044DF4">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rsidR="000208D4" w:rsidRDefault="00044DF4">
      <w:pPr>
        <w:pStyle w:val="B1"/>
      </w:pPr>
      <w:r>
        <w:t>4</w:t>
      </w:r>
      <w:r>
        <w:t>/5.</w:t>
      </w:r>
      <w:r>
        <w:tab/>
        <w:t xml:space="preserve">The MN triggers the UE to apply the new configuration. The MN indicates the new configuration to the UE in the </w:t>
      </w:r>
      <w:r>
        <w:rPr>
          <w:i/>
        </w:rPr>
        <w:t>RRCConnectionReconfiguration</w:t>
      </w:r>
      <w:r>
        <w:t xml:space="preserve"> message </w:t>
      </w:r>
      <w:r>
        <w:rPr>
          <w:lang w:eastAsia="zh-CN"/>
        </w:rPr>
        <w:t>including the NR RRC configuration message</w:t>
      </w:r>
      <w:r>
        <w:t xml:space="preserve"> generated by the target SN. The UE applies the new configurat</w:t>
      </w:r>
      <w:r>
        <w:t xml:space="preserve">ion and sends the </w:t>
      </w:r>
      <w:r>
        <w:rPr>
          <w:i/>
        </w:rPr>
        <w:t>RRCConnectionReconfigurationComplete</w:t>
      </w:r>
      <w:r>
        <w:t xml:space="preserve"> message</w:t>
      </w:r>
      <w:r>
        <w:rPr>
          <w:lang w:eastAsia="zh-CN"/>
        </w:rPr>
        <w:t>, including the encoded NR RRC response message for the target SN, if needed.</w:t>
      </w:r>
      <w:r>
        <w:t xml:space="preserve"> In case the UE is unable </w:t>
      </w:r>
      <w:r>
        <w:lastRenderedPageBreak/>
        <w:t xml:space="preserve">to comply with (part of) the configuration included in the </w:t>
      </w:r>
      <w:r>
        <w:rPr>
          <w:i/>
        </w:rPr>
        <w:t>RRCConnectionReconfiguration</w:t>
      </w:r>
      <w:r>
        <w:t xml:space="preserve"> mes</w:t>
      </w:r>
      <w:r>
        <w:t>sage, it performs the reconfiguration failure procedure.</w:t>
      </w:r>
    </w:p>
    <w:p w:rsidR="000208D4" w:rsidRDefault="00044DF4">
      <w:pPr>
        <w:pStyle w:val="B1"/>
      </w:pPr>
      <w:r>
        <w:t>6.</w:t>
      </w:r>
      <w:r>
        <w:tab/>
        <w:t>If the allocation of target SN resources was successful, the MN confirms the release of the source SN resources. If data forwarding is needed the MN provides data forwarding addresses to the sourc</w:t>
      </w:r>
      <w:r>
        <w:t xml:space="preserve">e SN. If direct data forwarding is used for SN terminated bearers, the MN provides data forwarding addresses as received from the target SN to source SN. Reception of the </w:t>
      </w:r>
      <w:r>
        <w:rPr>
          <w:i/>
        </w:rPr>
        <w:t>SgNB Change Confirm</w:t>
      </w:r>
      <w:r>
        <w:t xml:space="preserve"> message triggers the source SN to stop providing user data to the</w:t>
      </w:r>
      <w:r>
        <w:t xml:space="preserve"> UE and, if applicable, to start data forwarding.</w:t>
      </w:r>
    </w:p>
    <w:p w:rsidR="000208D4" w:rsidRDefault="00044DF4">
      <w:pPr>
        <w:pStyle w:val="B1"/>
      </w:pPr>
      <w:r>
        <w:t>7.</w:t>
      </w:r>
      <w:r>
        <w:tab/>
        <w:t xml:space="preserve">If the RRC connection reconfiguration procedure was successful, the MN informs the target SN </w:t>
      </w:r>
      <w:r>
        <w:rPr>
          <w:lang w:eastAsia="zh-CN"/>
        </w:rPr>
        <w:t xml:space="preserve">via </w:t>
      </w:r>
      <w:r>
        <w:rPr>
          <w:i/>
          <w:lang w:eastAsia="zh-CN"/>
        </w:rPr>
        <w:t>SgNB Reconfiguration Complete</w:t>
      </w:r>
      <w:r>
        <w:rPr>
          <w:lang w:eastAsia="zh-CN"/>
        </w:rPr>
        <w:t xml:space="preserve"> message with the encoded NR RRC response message for the </w:t>
      </w:r>
      <w:r>
        <w:t>target SN, if recei</w:t>
      </w:r>
      <w:r>
        <w:t>ved from the UE.</w:t>
      </w:r>
    </w:p>
    <w:p w:rsidR="000208D4" w:rsidRDefault="00044DF4">
      <w:pPr>
        <w:pStyle w:val="B1"/>
      </w:pPr>
      <w:r>
        <w:t>8.</w:t>
      </w:r>
      <w:r>
        <w:tab/>
        <w:t>The UE synchronizes to the target SN.</w:t>
      </w:r>
    </w:p>
    <w:p w:rsidR="000208D4" w:rsidRDefault="00044DF4">
      <w:pPr>
        <w:pStyle w:val="B1"/>
      </w:pPr>
      <w:r>
        <w:t>9.</w:t>
      </w:r>
      <w:r>
        <w:tab/>
        <w:t>For SN terminated bearers using RLC AM, the source SN sends the SN Status Transfer, which the MN sends then to the target SN, if needed.</w:t>
      </w:r>
    </w:p>
    <w:p w:rsidR="000208D4" w:rsidRDefault="00044DF4">
      <w:pPr>
        <w:pStyle w:val="B1"/>
      </w:pPr>
      <w:r>
        <w:t>10.</w:t>
      </w:r>
      <w:r>
        <w:rPr>
          <w:lang w:eastAsia="zh-CN"/>
        </w:rPr>
        <w:tab/>
        <w:t>If applicable,</w:t>
      </w:r>
      <w:r>
        <w:t xml:space="preserve"> </w:t>
      </w:r>
      <w:r>
        <w:rPr>
          <w:lang w:eastAsia="zh-CN"/>
        </w:rPr>
        <w:t>d</w:t>
      </w:r>
      <w:r>
        <w:t>ata forwarding from the source SN take</w:t>
      </w:r>
      <w:r>
        <w:t xml:space="preserve">s place. It may be initiated as early as the source SN receives the </w:t>
      </w:r>
      <w:r>
        <w:rPr>
          <w:i/>
        </w:rPr>
        <w:t>SgNB Change Confirm</w:t>
      </w:r>
      <w:r>
        <w:t xml:space="preserve"> message from the MN.</w:t>
      </w:r>
    </w:p>
    <w:p w:rsidR="000208D4" w:rsidRDefault="00044DF4">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rsidR="000208D4" w:rsidRDefault="00044DF4">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w:t>
      </w:r>
      <w:r>
        <w:rPr>
          <w:rFonts w:eastAsia="Helvetica 45 Light"/>
        </w:rPr>
        <w:t>ated bearer is stopped.</w:t>
      </w:r>
    </w:p>
    <w:p w:rsidR="000208D4" w:rsidRDefault="00044DF4">
      <w:pPr>
        <w:pStyle w:val="B1"/>
      </w:pPr>
      <w:r>
        <w:t>12-16.</w:t>
      </w:r>
      <w:r>
        <w:tab/>
        <w:t>If applicable, a path update is triggered by the MN.</w:t>
      </w:r>
    </w:p>
    <w:p w:rsidR="000208D4" w:rsidRDefault="00044DF4">
      <w:pPr>
        <w:pStyle w:val="B1"/>
      </w:pPr>
      <w:r>
        <w:t>17.</w:t>
      </w:r>
      <w:r>
        <w:tab/>
        <w:t xml:space="preserve">Upon reception of the </w:t>
      </w:r>
      <w:r>
        <w:rPr>
          <w:i/>
        </w:rPr>
        <w:t>UE Context Release</w:t>
      </w:r>
      <w:r>
        <w:t xml:space="preserve"> message, the source SN releases radio and C-plane related resources associated to the UE context. Any ongoing data forwarding m</w:t>
      </w:r>
      <w:r>
        <w:t>ay continue.</w:t>
      </w:r>
    </w:p>
    <w:p w:rsidR="000208D4" w:rsidRDefault="00044DF4">
      <w:pPr>
        <w:rPr>
          <w:rFonts w:eastAsiaTheme="minorEastAsia"/>
          <w:b/>
          <w:lang w:eastAsia="zh-CN"/>
        </w:rPr>
      </w:pPr>
      <w:r>
        <w:rPr>
          <w:b/>
        </w:rPr>
        <w:t>MN initiated conditional SN Change</w:t>
      </w:r>
    </w:p>
    <w:p w:rsidR="000208D4" w:rsidRDefault="00044DF4">
      <w:pPr>
        <w:rPr>
          <w:rFonts w:eastAsiaTheme="minorEastAsia"/>
          <w:lang w:eastAsia="zh-CN"/>
        </w:rPr>
      </w:pPr>
      <w:r>
        <w:t>The MN initiated conditional inter-SN change procedure is used to configure CPC configuration.</w:t>
      </w:r>
    </w:p>
    <w:p w:rsidR="000208D4" w:rsidRDefault="00044DF4">
      <w:pPr>
        <w:pStyle w:val="TH"/>
        <w:rPr>
          <w:rFonts w:eastAsiaTheme="minorEastAsia"/>
          <w:lang w:eastAsia="zh-CN"/>
        </w:rPr>
      </w:pPr>
      <w:r>
        <w:object w:dxaOrig="9630" w:dyaOrig="5205">
          <v:shape id="_x0000_i1031" type="#_x0000_t75" style="width:481.55pt;height:260.35pt" o:ole="">
            <v:imagedata r:id="rId26" o:title=""/>
          </v:shape>
          <o:OLEObject Type="Embed" ProgID="Visio.Drawing.11" ShapeID="_x0000_i1031" DrawAspect="Content" ObjectID="_1715026334" r:id="rId27"/>
        </w:object>
      </w:r>
    </w:p>
    <w:p w:rsidR="000208D4" w:rsidRDefault="00044DF4">
      <w:pPr>
        <w:pStyle w:val="TF"/>
      </w:pPr>
      <w:r>
        <w:t>Figure 10.5.1-</w:t>
      </w:r>
      <w:r>
        <w:rPr>
          <w:rFonts w:eastAsia="SimSun"/>
          <w:lang w:eastAsia="zh-CN"/>
        </w:rPr>
        <w:t>3</w:t>
      </w:r>
      <w:r>
        <w:t>: Conditional SN Change – MN initiated</w:t>
      </w:r>
    </w:p>
    <w:p w:rsidR="000208D4" w:rsidRDefault="00044DF4">
      <w:pPr>
        <w:jc w:val="both"/>
      </w:pPr>
      <w:r>
        <w:lastRenderedPageBreak/>
        <w:t>Figure 10.5.1-</w:t>
      </w:r>
      <w:r>
        <w:rPr>
          <w:rFonts w:eastAsia="SimSun"/>
          <w:lang w:eastAsia="zh-CN"/>
        </w:rPr>
        <w:t>3</w:t>
      </w:r>
      <w:r>
        <w:t xml:space="preserve"> shows an examp</w:t>
      </w:r>
      <w:r>
        <w:t xml:space="preserve">le signalling flow for the MN initiated </w:t>
      </w:r>
      <w:r>
        <w:rPr>
          <w:rFonts w:eastAsia="SimSun"/>
          <w:lang w:eastAsia="zh-CN"/>
        </w:rPr>
        <w:t xml:space="preserve">Conditional </w:t>
      </w:r>
      <w:r>
        <w:t>Secondary Node Change:</w:t>
      </w:r>
    </w:p>
    <w:p w:rsidR="000208D4" w:rsidRDefault="00044DF4">
      <w:pPr>
        <w:pStyle w:val="B1"/>
        <w:rPr>
          <w:rFonts w:eastAsia="SimSun"/>
          <w:lang w:eastAsia="zh-CN"/>
        </w:rPr>
      </w:pPr>
      <w:r>
        <w:t>1/2.</w:t>
      </w:r>
      <w:r>
        <w:rPr>
          <w:rFonts w:eastAsiaTheme="minorEastAsia"/>
          <w:lang w:eastAsia="zh-CN"/>
        </w:rPr>
        <w:tab/>
      </w:r>
      <w:r>
        <w:t xml:space="preserve">The MN initiates the </w:t>
      </w:r>
      <w:r>
        <w:rPr>
          <w:rFonts w:eastAsia="SimSun"/>
          <w:lang w:eastAsia="zh-CN"/>
        </w:rPr>
        <w:t xml:space="preserve">conditional </w:t>
      </w:r>
      <w:r>
        <w:t xml:space="preserve">SN change by requesting the target </w:t>
      </w:r>
      <w:r>
        <w:rPr>
          <w:rFonts w:eastAsia="SimSun"/>
          <w:lang w:eastAsia="zh-CN"/>
        </w:rPr>
        <w:t xml:space="preserve">candidate </w:t>
      </w:r>
      <w:r>
        <w:t xml:space="preserve">SN to allocate resources for the UE by means of the SgNB Addition procedure. </w:t>
      </w:r>
      <w:r>
        <w:rPr>
          <w:rFonts w:eastAsia="SimSun"/>
          <w:lang w:eastAsia="zh-CN"/>
        </w:rPr>
        <w:t>T</w:t>
      </w:r>
      <w:r>
        <w:t xml:space="preserve">he MN also provides </w:t>
      </w:r>
      <w:r>
        <w:t xml:space="preserve">the candidate cells recommended by MN via the latest measurement results for the SN to choose and configure the SCG cell(s), </w:t>
      </w:r>
      <w:r>
        <w:rPr>
          <w:rFonts w:eastAsia="DengXian"/>
          <w:lang w:eastAsia="zh-CN"/>
        </w:rPr>
        <w:t xml:space="preserve">and </w:t>
      </w:r>
      <w:r>
        <w:t xml:space="preserve">provides the upper limit for the number of PSCells. Within the list of </w:t>
      </w:r>
      <w:r>
        <w:rPr>
          <w:rFonts w:eastAsia="SimSun"/>
          <w:lang w:eastAsia="zh-CN"/>
        </w:rPr>
        <w:t xml:space="preserve">cells </w:t>
      </w:r>
      <w:r>
        <w:t>as indicated within the measurement results</w:t>
      </w:r>
      <w:r>
        <w:rPr>
          <w:rFonts w:eastAsia="SimSun"/>
          <w:lang w:eastAsia="zh-CN"/>
        </w:rPr>
        <w:t xml:space="preserve"> </w:t>
      </w:r>
      <w:r>
        <w:t>indica</w:t>
      </w:r>
      <w:r>
        <w:t>ted by the MN, the SN decides the list of PSCell(s) to prepare and, for each prepared PSCell, the SN decides other SCG SCells and provides the new</w:t>
      </w:r>
      <w:r>
        <w:rPr>
          <w:rFonts w:eastAsia="SimSun"/>
          <w:lang w:eastAsia="zh-CN"/>
        </w:rPr>
        <w:t xml:space="preserve"> </w:t>
      </w:r>
      <w:r>
        <w:t>corresponding SCG radio resource configuration to the MN in an NR RRC configuration message (</w:t>
      </w:r>
      <w:r>
        <w:rPr>
          <w:i/>
        </w:rPr>
        <w:t>RRCReconfigurati</w:t>
      </w:r>
      <w:r>
        <w:rPr>
          <w:i/>
        </w:rPr>
        <w:t>on***</w:t>
      </w:r>
      <w:r>
        <w:t>) contained in the SgNB Addition Request Acknowledge message with the prepared PSCell ID(s)</w:t>
      </w:r>
      <w:r>
        <w:rPr>
          <w:rFonts w:eastAsia="SimSun"/>
          <w:lang w:eastAsia="zh-CN"/>
        </w:rPr>
        <w:t xml:space="preserve">. </w:t>
      </w:r>
      <w:r>
        <w:t xml:space="preserve">If forwarding is needed, the target SN provides forwarding addresses to the MN. The target SN includes the indication of the full or delta RRC configuration. </w:t>
      </w:r>
      <w:r>
        <w:t xml:space="preserve">The target SN can either accept or reject each of the candidate cells suggested by the </w:t>
      </w:r>
      <w:r>
        <w:rPr>
          <w:rFonts w:eastAsia="SimSun"/>
          <w:lang w:eastAsia="zh-CN"/>
        </w:rPr>
        <w:t>MN</w:t>
      </w:r>
      <w:r>
        <w:t>, i.e. it cannot come up with any alternative candidates</w:t>
      </w:r>
      <w:r>
        <w:rPr>
          <w:rFonts w:eastAsia="SimSun"/>
          <w:lang w:eastAsia="zh-CN"/>
        </w:rPr>
        <w:t>.</w:t>
      </w:r>
    </w:p>
    <w:p w:rsidR="000208D4" w:rsidRDefault="00044DF4">
      <w:pPr>
        <w:pStyle w:val="NO"/>
      </w:pPr>
      <w:r>
        <w:t xml:space="preserve">NOTE </w:t>
      </w:r>
      <w:r>
        <w:rPr>
          <w:rFonts w:eastAsia="SimSun"/>
          <w:lang w:eastAsia="zh-CN"/>
        </w:rPr>
        <w:t>5</w:t>
      </w:r>
      <w:r>
        <w:t>:</w:t>
      </w:r>
      <w:r>
        <w:tab/>
        <w:t xml:space="preserve">The MN may trigger the MN-initiated SN Modification procedure (to the source SN) to retrieve the </w:t>
      </w:r>
      <w:r>
        <w:t>current SCG configuration before step 1.</w:t>
      </w:r>
    </w:p>
    <w:p w:rsidR="000208D4" w:rsidRDefault="00044DF4">
      <w:pPr>
        <w:pStyle w:val="B1"/>
        <w:rPr>
          <w:rFonts w:eastAsia="SimSun"/>
          <w:lang w:eastAsia="zh-CN"/>
        </w:rPr>
      </w:pPr>
      <w:r>
        <w:rPr>
          <w:rFonts w:eastAsia="DengXian"/>
          <w:lang w:eastAsia="zh-CN"/>
        </w:rPr>
        <w:t>3</w:t>
      </w:r>
      <w:r>
        <w:t>.</w:t>
      </w:r>
      <w:r>
        <w:rPr>
          <w:rFonts w:eastAsiaTheme="minorEastAsia"/>
          <w:lang w:eastAsia="zh-CN"/>
        </w:rPr>
        <w:tab/>
      </w:r>
      <w:r>
        <w:rPr>
          <w:rFonts w:eastAsia="SimSun"/>
          <w:lang w:eastAsia="en-US"/>
        </w:rPr>
        <w:t xml:space="preserve">The MN sends to the UE an </w:t>
      </w:r>
      <w:r>
        <w:rPr>
          <w:rFonts w:eastAsia="SimSun"/>
          <w:i/>
          <w:lang w:eastAsia="en-US"/>
        </w:rPr>
        <w:t>RRCConnectionReconfiguration</w:t>
      </w:r>
      <w:r>
        <w:rPr>
          <w:rFonts w:eastAsia="SimSun"/>
          <w:lang w:eastAsia="en-US"/>
        </w:rPr>
        <w:t xml:space="preserve"> message (</w:t>
      </w:r>
      <w:r>
        <w:rPr>
          <w:rFonts w:eastAsia="SimSun"/>
          <w:i/>
          <w:lang w:eastAsia="en-US"/>
        </w:rPr>
        <w:t>RRCConnectionReconfiguration*</w:t>
      </w:r>
      <w:r>
        <w:rPr>
          <w:rFonts w:eastAsia="SimSun"/>
          <w:lang w:eastAsia="zh-CN"/>
        </w:rPr>
        <w:t>)</w:t>
      </w:r>
      <w:r>
        <w:rPr>
          <w:rFonts w:eastAsia="SimSun"/>
          <w:i/>
          <w:lang w:eastAsia="zh-CN"/>
        </w:rPr>
        <w:t xml:space="preserve"> </w:t>
      </w:r>
      <w:r>
        <w:rPr>
          <w:rFonts w:eastAsia="SimSun"/>
          <w:lang w:eastAsia="zh-CN"/>
        </w:rPr>
        <w:t xml:space="preserve">including the CPC configuration, (i.e. a list of </w:t>
      </w:r>
      <w:r>
        <w:rPr>
          <w:rFonts w:eastAsia="SimSun"/>
          <w:i/>
          <w:lang w:eastAsia="en-US"/>
        </w:rPr>
        <w:t>RRCConnectionReconfiguration**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and associated execution co</w:t>
      </w:r>
      <w:r>
        <w:rPr>
          <w:rFonts w:eastAsia="SimSun"/>
          <w:lang w:eastAsia="zh-CN"/>
        </w:rPr>
        <w:t xml:space="preserve">nditions, in which a </w:t>
      </w:r>
      <w:r>
        <w:rPr>
          <w:rFonts w:eastAsia="SimSun"/>
          <w:i/>
          <w:lang w:eastAsia="en-US"/>
        </w:rPr>
        <w:t xml:space="preserve">RRCConnectionReconfiguration** </w:t>
      </w:r>
      <w:r>
        <w:rPr>
          <w:rFonts w:eastAsia="SimSun"/>
          <w:lang w:eastAsia="en-US"/>
        </w:rPr>
        <w:t xml:space="preserve">message </w:t>
      </w:r>
      <w:r>
        <w:rPr>
          <w:rFonts w:eastAsia="SimSun"/>
          <w:lang w:eastAsia="zh-CN"/>
        </w:rPr>
        <w:t xml:space="preserve">contains a </w:t>
      </w:r>
      <w:r>
        <w:rPr>
          <w:rFonts w:eastAsia="SimSun"/>
          <w:i/>
          <w:lang w:eastAsia="en-US"/>
        </w:rPr>
        <w:t xml:space="preserve">RRCReconfiguration*** </w:t>
      </w:r>
      <w:r>
        <w:rPr>
          <w:rFonts w:eastAsia="SimSun"/>
          <w:lang w:eastAsia="en-US"/>
        </w:rPr>
        <w:t>received from the candidate SN and possibly an MCG configuration</w:t>
      </w:r>
      <w:r>
        <w:rPr>
          <w:rFonts w:eastAsia="SimSun"/>
          <w:lang w:eastAsia="zh-CN"/>
        </w:rPr>
        <w:t xml:space="preserve">. Besides, the </w:t>
      </w:r>
      <w:r>
        <w:rPr>
          <w:rFonts w:eastAsia="SimSun"/>
          <w:i/>
          <w:lang w:eastAsia="en-US"/>
        </w:rPr>
        <w:t>RRCConnectionReconfiguration</w:t>
      </w:r>
      <w:r>
        <w:rPr>
          <w:rFonts w:eastAsia="SimSun"/>
          <w:lang w:eastAsia="en-US"/>
        </w:rPr>
        <w:t xml:space="preserve"> message (</w:t>
      </w:r>
      <w:r>
        <w:rPr>
          <w:rFonts w:eastAsia="SimSun"/>
          <w:i/>
          <w:lang w:eastAsia="en-US"/>
        </w:rPr>
        <w:t>RRCConnectionReconfiguration*</w:t>
      </w:r>
      <w:r>
        <w:rPr>
          <w:rFonts w:eastAsia="SimSun"/>
          <w:lang w:eastAsia="zh-CN"/>
        </w:rPr>
        <w:t>)</w:t>
      </w:r>
      <w:r>
        <w:rPr>
          <w:rFonts w:eastAsia="SimSun"/>
          <w:i/>
          <w:lang w:eastAsia="zh-CN"/>
        </w:rPr>
        <w:t xml:space="preserve"> </w:t>
      </w:r>
      <w:r>
        <w:rPr>
          <w:rFonts w:eastAsia="SimSun"/>
          <w:lang w:eastAsia="zh-CN"/>
        </w:rPr>
        <w:t>can also includ</w:t>
      </w:r>
      <w:r>
        <w:rPr>
          <w:rFonts w:eastAsia="SimSun"/>
          <w:lang w:eastAsia="zh-CN"/>
        </w:rPr>
        <w:t>e the current MCG updated configuration, e.g., to configure the required conditional measurements.</w:t>
      </w:r>
    </w:p>
    <w:p w:rsidR="000208D4" w:rsidRDefault="00044DF4">
      <w:pPr>
        <w:pStyle w:val="B1"/>
        <w:rPr>
          <w:rFonts w:eastAsiaTheme="minorEastAsia"/>
          <w:lang w:eastAsia="zh-CN"/>
        </w:rPr>
      </w:pPr>
      <w:r>
        <w:rPr>
          <w:rFonts w:eastAsia="SimSun"/>
          <w:lang w:eastAsia="zh-CN"/>
        </w:rPr>
        <w:t>4.</w:t>
      </w:r>
      <w:r>
        <w:rPr>
          <w:rFonts w:eastAsia="SimSun"/>
          <w:lang w:eastAsia="zh-CN"/>
        </w:rPr>
        <w:tab/>
        <w:t>T</w:t>
      </w:r>
      <w:r>
        <w:rPr>
          <w:rFonts w:eastAsia="SimSun"/>
          <w:lang w:eastAsia="en-US"/>
        </w:rPr>
        <w:t xml:space="preserve">he UE applies the RRC configuration (in </w:t>
      </w:r>
      <w:r>
        <w:rPr>
          <w:rFonts w:eastAsia="SimSun"/>
          <w:i/>
          <w:lang w:eastAsia="en-US"/>
        </w:rPr>
        <w:t>RRCConnectionReconfiguration*</w:t>
      </w:r>
      <w:r>
        <w:rPr>
          <w:rFonts w:eastAsia="SimSun"/>
          <w:lang w:eastAsia="zh-CN"/>
        </w:rPr>
        <w:t>) excluded the CPC configuration, stores the CPC configuration</w:t>
      </w:r>
      <w:r>
        <w:rPr>
          <w:rFonts w:eastAsia="SimSun"/>
          <w:i/>
          <w:lang w:eastAsia="zh-CN"/>
        </w:rPr>
        <w:t xml:space="preserve"> </w:t>
      </w:r>
      <w:r>
        <w:rPr>
          <w:rFonts w:eastAsia="SimSun"/>
          <w:lang w:eastAsia="zh-CN"/>
        </w:rPr>
        <w:t xml:space="preserve">and </w:t>
      </w:r>
      <w:r>
        <w:rPr>
          <w:rFonts w:eastAsia="SimSun"/>
          <w:lang w:eastAsia="en-US"/>
        </w:rPr>
        <w:t>replies to the MN</w:t>
      </w:r>
      <w:r>
        <w:rPr>
          <w:rFonts w:eastAsia="SimSun"/>
          <w:lang w:eastAsia="en-US"/>
        </w:rPr>
        <w:t xml:space="preserve"> with an </w:t>
      </w:r>
      <w:r>
        <w:rPr>
          <w:rFonts w:eastAsia="SimSun"/>
          <w:i/>
          <w:lang w:eastAsia="en-US"/>
        </w:rPr>
        <w:t>RRCConnectionReconfigurationComplete</w:t>
      </w:r>
      <w:r>
        <w:rPr>
          <w:rFonts w:eastAsia="SimSun"/>
          <w:lang w:eastAsia="en-US"/>
        </w:rPr>
        <w:t xml:space="preserve"> message (</w:t>
      </w:r>
      <w:r>
        <w:rPr>
          <w:rFonts w:eastAsia="SimSun"/>
          <w:i/>
          <w:lang w:eastAsia="en-US"/>
        </w:rPr>
        <w:t>RCConnectionReconfigurationComplete*</w:t>
      </w:r>
      <w:r>
        <w:rPr>
          <w:rFonts w:eastAsia="SimSun"/>
          <w:lang w:eastAsia="zh-CN"/>
        </w:rPr>
        <w:t>)</w:t>
      </w:r>
      <w:r>
        <w:rPr>
          <w:rFonts w:eastAsia="SimSun"/>
          <w:lang w:eastAsia="en-US"/>
        </w:rPr>
        <w:t xml:space="preserve"> without any NR RRC response message.</w:t>
      </w:r>
      <w:r>
        <w:t xml:space="preserve"> In case the UE is unable to comply with (part of) the configuration included in the </w:t>
      </w:r>
      <w:r>
        <w:rPr>
          <w:i/>
        </w:rPr>
        <w:t>RRCConnectionReconfiguration*</w:t>
      </w:r>
      <w:r>
        <w:t xml:space="preserve"> message, it </w:t>
      </w:r>
      <w:r>
        <w:t>performs the reconfiguration failure procedure.</w:t>
      </w:r>
    </w:p>
    <w:p w:rsidR="000208D4" w:rsidRDefault="00044DF4">
      <w:pPr>
        <w:pStyle w:val="B1"/>
        <w:rPr>
          <w:rFonts w:eastAsia="SimSun"/>
          <w:lang w:eastAsia="zh-CN"/>
        </w:rPr>
      </w:pPr>
      <w:r>
        <w:rPr>
          <w:rFonts w:eastAsia="DengXian"/>
          <w:lang w:eastAsia="zh-CN"/>
        </w:rPr>
        <w:t>4a.</w:t>
      </w:r>
      <w:r>
        <w:rPr>
          <w:rFonts w:eastAsia="DengXian"/>
          <w:lang w:eastAsia="zh-CN"/>
        </w:rPr>
        <w:tab/>
      </w:r>
      <w:r>
        <w:t xml:space="preserve">Upon receiving the </w:t>
      </w:r>
      <w:r>
        <w:rPr>
          <w:i/>
        </w:rPr>
        <w:t>RRCConnectionReconfigurationComplete</w:t>
      </w:r>
      <w:r>
        <w:t xml:space="preserve"> message from the UE, the MN triggers the Data Forwarding Address Indication procedure to the source SN to inform that the CPC has been </w:t>
      </w:r>
      <w:ins w:id="47" w:author="Ericsson" w:date="2022-04-19T17:48:00Z">
        <w:r>
          <w:t>configured</w:t>
        </w:r>
      </w:ins>
      <w:del w:id="48" w:author="Ericsson" w:date="2022-04-19T17:48:00Z">
        <w:r>
          <w:delText>tri</w:delText>
        </w:r>
        <w:r>
          <w:delText>ggered</w:delText>
        </w:r>
      </w:del>
      <w:r>
        <w:t xml:space="preserve">, the source SN, if applicable, </w:t>
      </w:r>
      <w:ins w:id="49" w:author="Ericsson" w:date="2022-05-18T08:52:00Z">
        <w:r>
          <w:t xml:space="preserve">together with the Early Status Transfer procedure, </w:t>
        </w:r>
      </w:ins>
      <w:r>
        <w:t xml:space="preserve">starts early data forwarding. The </w:t>
      </w:r>
      <w:del w:id="50" w:author="Ericsson" w:date="2022-05-18T08:52:00Z">
        <w:r>
          <w:delText>PDCP PDU and/or</w:delText>
        </w:r>
      </w:del>
      <w:r>
        <w:t xml:space="preserve"> PDCP SDU forwarding may take place during early data forwarding.</w:t>
      </w:r>
    </w:p>
    <w:p w:rsidR="000208D4" w:rsidRDefault="00044DF4">
      <w:pPr>
        <w:pStyle w:val="B1"/>
        <w:rPr>
          <w:rFonts w:eastAsia="SimSun"/>
          <w:lang w:eastAsia="zh-CN"/>
        </w:rPr>
      </w:pPr>
      <w:r>
        <w:rPr>
          <w:rFonts w:eastAsia="SimSun"/>
          <w:lang w:eastAsia="zh-CN"/>
        </w:rPr>
        <w:t>5.</w:t>
      </w:r>
      <w:r>
        <w:rPr>
          <w:rFonts w:eastAsia="SimSun"/>
          <w:lang w:eastAsia="zh-CN"/>
        </w:rPr>
        <w:tab/>
        <w:t>T</w:t>
      </w:r>
      <w:r>
        <w:rPr>
          <w:rFonts w:eastAsia="SimSun"/>
          <w:lang w:eastAsia="en-US"/>
        </w:rPr>
        <w:t>he UE starts evaluating the execution conditions</w:t>
      </w:r>
      <w:r>
        <w:rPr>
          <w:rFonts w:eastAsia="SimSun"/>
          <w:lang w:eastAsia="en-US"/>
        </w:rPr>
        <w:t>. If the execution condition</w:t>
      </w:r>
      <w:r>
        <w:rPr>
          <w:rFonts w:eastAsia="SimSun"/>
          <w:i/>
          <w:lang w:eastAsia="en-US"/>
        </w:rPr>
        <w:t xml:space="preserve"> </w:t>
      </w:r>
      <w:r>
        <w:rPr>
          <w:rFonts w:eastAsia="SimSun"/>
          <w:lang w:eastAsia="zh-CN"/>
        </w:rPr>
        <w:t xml:space="preserve">of one </w:t>
      </w:r>
      <w:r>
        <w:rPr>
          <w:rFonts w:eastAsia="SimSun"/>
          <w:lang w:eastAsia="en-US"/>
        </w:rPr>
        <w:t xml:space="preserve">candidate </w:t>
      </w:r>
      <w:r>
        <w:rPr>
          <w:rFonts w:eastAsia="SimSun"/>
          <w:lang w:eastAsia="zh-CN"/>
        </w:rPr>
        <w:t>PSC</w:t>
      </w:r>
      <w:r>
        <w:rPr>
          <w:rFonts w:eastAsia="SimSun"/>
          <w:lang w:eastAsia="en-US"/>
        </w:rPr>
        <w:t xml:space="preserve">ell is satisfied, the UE applies </w:t>
      </w:r>
      <w:r>
        <w:rPr>
          <w:rFonts w:eastAsia="SimSun"/>
          <w:i/>
          <w:lang w:eastAsia="en-US"/>
        </w:rPr>
        <w:t>RRCConnectionReconfiguration</w:t>
      </w:r>
      <w:r>
        <w:rPr>
          <w:rFonts w:eastAsia="SimSun"/>
          <w:i/>
          <w:lang w:eastAsia="zh-CN"/>
        </w:rPr>
        <w:t xml:space="preserve"> </w:t>
      </w:r>
      <w:r>
        <w:rPr>
          <w:rFonts w:eastAsia="SimSun"/>
          <w:lang w:eastAsia="zh-CN"/>
        </w:rPr>
        <w:t>message</w:t>
      </w:r>
      <w:r>
        <w:rPr>
          <w:rFonts w:eastAsia="SimSun"/>
          <w:vertAlign w:val="subscript"/>
          <w:lang w:eastAsia="zh-CN"/>
        </w:rPr>
        <w:t xml:space="preserve"> </w:t>
      </w:r>
      <w:r>
        <w:rPr>
          <w:rFonts w:eastAsia="SimSun"/>
          <w:lang w:eastAsia="en-US"/>
        </w:rPr>
        <w:t>(</w:t>
      </w:r>
      <w:r>
        <w:rPr>
          <w:rFonts w:eastAsia="SimSun"/>
          <w:i/>
          <w:lang w:eastAsia="en-US"/>
        </w:rPr>
        <w:t>RRCConnectionReconfiguration**</w:t>
      </w:r>
      <w:r>
        <w:rPr>
          <w:rFonts w:eastAsia="SimSun"/>
          <w:lang w:eastAsia="zh-CN"/>
        </w:rPr>
        <w:t xml:space="preserve">) </w:t>
      </w:r>
      <w:r>
        <w:rPr>
          <w:rFonts w:eastAsia="SimSun"/>
          <w:lang w:eastAsia="en-US"/>
        </w:rPr>
        <w:t xml:space="preserve">corresponding to </w:t>
      </w:r>
      <w:r>
        <w:rPr>
          <w:rFonts w:eastAsia="SimSun"/>
          <w:lang w:eastAsia="zh-CN"/>
        </w:rPr>
        <w:t>the</w:t>
      </w:r>
      <w:r>
        <w:rPr>
          <w:rFonts w:eastAsia="SimSun"/>
          <w:lang w:eastAsia="en-US"/>
        </w:rPr>
        <w:t xml:space="preserve"> selected candidate </w:t>
      </w:r>
      <w:r>
        <w:rPr>
          <w:rFonts w:eastAsia="SimSun"/>
          <w:lang w:eastAsia="zh-CN"/>
        </w:rPr>
        <w:t>PSC</w:t>
      </w:r>
      <w:r>
        <w:rPr>
          <w:rFonts w:eastAsia="SimSun"/>
          <w:lang w:eastAsia="en-US"/>
        </w:rPr>
        <w:t xml:space="preserve">ell, and sends an </w:t>
      </w:r>
      <w:r>
        <w:rPr>
          <w:rFonts w:eastAsia="SimSun"/>
          <w:i/>
          <w:lang w:eastAsia="en-US"/>
        </w:rPr>
        <w:t>RRCConnectionReconfigurationComplete</w:t>
      </w:r>
      <w:r>
        <w:rPr>
          <w:rFonts w:eastAsia="SimSun"/>
          <w:lang w:eastAsia="en-US"/>
        </w:rPr>
        <w:t xml:space="preserve"> message (</w:t>
      </w:r>
      <w:r>
        <w:rPr>
          <w:rFonts w:eastAsia="SimSun"/>
          <w:i/>
          <w:lang w:eastAsia="en-US"/>
        </w:rPr>
        <w:t>RRCConnectionReconfigurationComplete**</w:t>
      </w:r>
      <w:r>
        <w:rPr>
          <w:rFonts w:eastAsia="SimSun"/>
          <w:lang w:eastAsia="zh-CN"/>
        </w:rPr>
        <w:t>)</w:t>
      </w:r>
      <w:r>
        <w:rPr>
          <w:rFonts w:eastAsia="SimSun"/>
          <w:lang w:eastAsia="en-US"/>
        </w:rPr>
        <w:t>, including an NR RRC message (</w:t>
      </w:r>
      <w:r>
        <w:rPr>
          <w:rFonts w:eastAsia="SimSun"/>
          <w:i/>
          <w:lang w:eastAsia="en-US"/>
        </w:rPr>
        <w:t>RRCReconfigurationComplete***</w:t>
      </w:r>
      <w:r>
        <w:rPr>
          <w:rFonts w:eastAsia="SimSun"/>
          <w:i/>
          <w:lang w:eastAsia="zh-CN"/>
        </w:rPr>
        <w:t>)</w:t>
      </w:r>
      <w:r>
        <w:rPr>
          <w:rFonts w:eastAsia="SimSun"/>
          <w:lang w:eastAsia="en-US"/>
        </w:rPr>
        <w:t xml:space="preserve"> for the selected candidate PSCell, and the selected PSCell information to the MN.</w:t>
      </w:r>
    </w:p>
    <w:p w:rsidR="000208D4" w:rsidRDefault="00044DF4">
      <w:pPr>
        <w:pStyle w:val="B1"/>
        <w:rPr>
          <w:rFonts w:eastAsia="SimSun"/>
          <w:lang w:eastAsia="zh-CN"/>
        </w:rPr>
      </w:pPr>
      <w:r>
        <w:rPr>
          <w:rFonts w:eastAsia="SimSun"/>
          <w:lang w:eastAsia="zh-CN"/>
        </w:rPr>
        <w:t>6a-6b.</w:t>
      </w:r>
      <w:r>
        <w:rPr>
          <w:rFonts w:eastAsia="SimSun"/>
          <w:lang w:eastAsia="zh-CN"/>
        </w:rPr>
        <w:tab/>
        <w:t>The MN triggers the MeNB initiated SgNB Release procedur</w:t>
      </w:r>
      <w:r>
        <w:rPr>
          <w:rFonts w:eastAsia="SimSun"/>
          <w:lang w:eastAsia="zh-CN"/>
        </w:rPr>
        <w:t>e to inform the source SN to stop providing user data to the UE, and the address of the selected SN and if applicable, to start data forwarding.</w:t>
      </w:r>
    </w:p>
    <w:p w:rsidR="000208D4" w:rsidRDefault="00044DF4">
      <w:pPr>
        <w:pStyle w:val="B1"/>
      </w:pPr>
      <w:r>
        <w:rPr>
          <w:rFonts w:eastAsia="SimSun"/>
          <w:lang w:eastAsia="zh-CN"/>
        </w:rPr>
        <w:t>7</w:t>
      </w:r>
      <w:r>
        <w:t>.</w:t>
      </w:r>
      <w:r>
        <w:rPr>
          <w:rFonts w:eastAsiaTheme="minorEastAsia"/>
          <w:lang w:eastAsia="zh-CN"/>
        </w:rPr>
        <w:tab/>
      </w:r>
      <w:r>
        <w:t xml:space="preserve">If the RRC connection reconfiguration procedure was successful, the MN informs the </w:t>
      </w:r>
      <w:r>
        <w:rPr>
          <w:rFonts w:eastAsia="SimSun"/>
          <w:lang w:eastAsia="zh-CN"/>
        </w:rPr>
        <w:t xml:space="preserve">selected </w:t>
      </w:r>
      <w:r>
        <w:t xml:space="preserve">target SN </w:t>
      </w:r>
      <w:r>
        <w:rPr>
          <w:lang w:eastAsia="zh-CN"/>
        </w:rPr>
        <w:t xml:space="preserve">via </w:t>
      </w:r>
      <w:r>
        <w:rPr>
          <w:i/>
          <w:lang w:eastAsia="zh-CN"/>
        </w:rPr>
        <w:t>Sg</w:t>
      </w:r>
      <w:r>
        <w:rPr>
          <w:i/>
          <w:lang w:eastAsia="zh-CN"/>
        </w:rPr>
        <w:t>NBReconfigurationComplete</w:t>
      </w:r>
      <w:r>
        <w:rPr>
          <w:lang w:eastAsia="zh-CN"/>
        </w:rPr>
        <w:t xml:space="preserve"> message</w:t>
      </w:r>
      <w:r>
        <w:rPr>
          <w:rFonts w:eastAsia="SimSun"/>
          <w:lang w:eastAsia="zh-CN"/>
        </w:rPr>
        <w:t xml:space="preserve">, including the </w:t>
      </w:r>
      <w:r>
        <w:rPr>
          <w:i/>
          <w:lang w:eastAsia="zh-CN"/>
        </w:rPr>
        <w:t>RRCReconfigurationComplete***</w:t>
      </w:r>
      <w:r>
        <w:rPr>
          <w:lang w:eastAsia="zh-CN"/>
        </w:rPr>
        <w:t xml:space="preserve"> message for the </w:t>
      </w:r>
      <w:r>
        <w:t>target SN. The MN sends the SgNB Release Request messages to cancel CPC in the other target candidate SNs, if configured.</w:t>
      </w:r>
    </w:p>
    <w:p w:rsidR="000208D4" w:rsidRDefault="00044DF4">
      <w:pPr>
        <w:pStyle w:val="B1"/>
      </w:pPr>
      <w:r>
        <w:rPr>
          <w:rFonts w:eastAsia="SimSun"/>
          <w:lang w:eastAsia="zh-CN"/>
        </w:rPr>
        <w:t>8</w:t>
      </w:r>
      <w:r>
        <w:t>.</w:t>
      </w:r>
      <w:r>
        <w:rPr>
          <w:rFonts w:eastAsiaTheme="minorEastAsia"/>
          <w:lang w:eastAsia="zh-CN"/>
        </w:rPr>
        <w:tab/>
      </w:r>
      <w:r>
        <w:t xml:space="preserve">If configured with bearers requiring SCG radio resources, </w:t>
      </w:r>
      <w:r>
        <w:rPr>
          <w:rFonts w:eastAsia="SimSun"/>
          <w:lang w:eastAsia="zh-CN"/>
        </w:rPr>
        <w:t>the</w:t>
      </w:r>
      <w:r>
        <w:t xml:space="preserve"> UE synchronizes to the target SN</w:t>
      </w:r>
      <w:r>
        <w:rPr>
          <w:rFonts w:eastAsia="SimSun"/>
          <w:lang w:eastAsia="zh-CN"/>
        </w:rPr>
        <w:t xml:space="preserve"> </w:t>
      </w:r>
      <w:r>
        <w:t xml:space="preserve">indicated in </w:t>
      </w:r>
      <w:r>
        <w:rPr>
          <w:rFonts w:eastAsia="SimSun"/>
          <w:i/>
          <w:lang w:eastAsia="en-US"/>
        </w:rPr>
        <w:t>RRCConnectionReconfiguration**</w:t>
      </w:r>
      <w:r>
        <w:t>.</w:t>
      </w:r>
    </w:p>
    <w:p w:rsidR="000208D4" w:rsidRDefault="00044DF4">
      <w:pPr>
        <w:pStyle w:val="B1"/>
      </w:pPr>
      <w:r>
        <w:rPr>
          <w:rFonts w:eastAsia="SimSun"/>
          <w:lang w:eastAsia="zh-CN"/>
        </w:rPr>
        <w:t>9</w:t>
      </w:r>
      <w:r>
        <w:t>.</w:t>
      </w:r>
      <w:r>
        <w:rPr>
          <w:rFonts w:eastAsiaTheme="minorEastAsia"/>
          <w:lang w:eastAsia="zh-CN"/>
        </w:rPr>
        <w:tab/>
      </w:r>
      <w:r>
        <w:t>For SN terminated bearers using RLC AM, the source SN sends the SN Status Transfer, which the MN sends to the tar</w:t>
      </w:r>
      <w:r>
        <w:t xml:space="preserve">get </w:t>
      </w:r>
      <w:r>
        <w:rPr>
          <w:rFonts w:eastAsia="SimSun"/>
          <w:lang w:eastAsia="zh-CN"/>
        </w:rPr>
        <w:t xml:space="preserve">selected </w:t>
      </w:r>
      <w:r>
        <w:t>SN, if needed.</w:t>
      </w:r>
    </w:p>
    <w:p w:rsidR="000208D4" w:rsidRDefault="00044DF4">
      <w:pPr>
        <w:pStyle w:val="B1"/>
        <w:rPr>
          <w:rFonts w:eastAsia="SimSun"/>
          <w:lang w:eastAsia="zh-CN"/>
        </w:rPr>
      </w:pPr>
      <w:r>
        <w:rPr>
          <w:rFonts w:eastAsia="SimSun"/>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rFonts w:eastAsia="SimSun"/>
          <w:lang w:eastAsia="zh-CN"/>
        </w:rPr>
        <w:t xml:space="preserve"> early data forwarding address in step 3.</w:t>
      </w:r>
    </w:p>
    <w:p w:rsidR="000208D4" w:rsidRDefault="00044DF4">
      <w:pPr>
        <w:pStyle w:val="B1"/>
        <w:rPr>
          <w:rFonts w:eastAsia="Helvetica 45 Light"/>
        </w:rPr>
      </w:pPr>
      <w:r>
        <w:rPr>
          <w:rFonts w:eastAsia="Helvetica 45 Light"/>
        </w:rPr>
        <w:lastRenderedPageBreak/>
        <w:t>1</w:t>
      </w:r>
      <w:r>
        <w:rPr>
          <w:rFonts w:eastAsia="SimSun"/>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rsidR="000208D4" w:rsidRDefault="00044DF4">
      <w:pPr>
        <w:pStyle w:val="NO"/>
        <w:rPr>
          <w:rFonts w:eastAsia="Helvetica 45 Light"/>
        </w:rPr>
      </w:pPr>
      <w:r>
        <w:rPr>
          <w:rFonts w:eastAsia="Helvetica 45 Light"/>
        </w:rPr>
        <w:t xml:space="preserve">NOTE </w:t>
      </w:r>
      <w:r>
        <w:rPr>
          <w:rFonts w:eastAsia="SimSun"/>
          <w:lang w:eastAsia="zh-CN"/>
        </w:rPr>
        <w:t>6</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w:t>
      </w:r>
      <w:r>
        <w:rPr>
          <w:rFonts w:eastAsia="Helvetica 45 Light"/>
        </w:rPr>
        <w:t xml:space="preserve"> The SN may send the report when the transmission of the related bearer is stopped.</w:t>
      </w:r>
    </w:p>
    <w:p w:rsidR="000208D4" w:rsidRDefault="00044DF4">
      <w:pPr>
        <w:pStyle w:val="B1"/>
        <w:rPr>
          <w:rFonts w:eastAsiaTheme="minorEastAsia"/>
          <w:lang w:eastAsia="zh-CN"/>
        </w:rPr>
      </w:pPr>
      <w:r>
        <w:t>1</w:t>
      </w:r>
      <w:r>
        <w:rPr>
          <w:rFonts w:eastAsia="SimSun"/>
          <w:lang w:eastAsia="zh-CN"/>
        </w:rPr>
        <w:t>2</w:t>
      </w:r>
      <w:r>
        <w:t>-1</w:t>
      </w:r>
      <w:r>
        <w:rPr>
          <w:rFonts w:eastAsia="SimSun"/>
          <w:lang w:eastAsia="zh-CN"/>
        </w:rPr>
        <w:t>6</w:t>
      </w:r>
      <w:r>
        <w:t>.</w:t>
      </w:r>
      <w:r>
        <w:rPr>
          <w:rFonts w:eastAsiaTheme="minorEastAsia"/>
          <w:lang w:eastAsia="zh-CN"/>
        </w:rPr>
        <w:tab/>
      </w:r>
      <w:r>
        <w:t>If applicable, a path update is triggered by the MN.</w:t>
      </w:r>
    </w:p>
    <w:p w:rsidR="000208D4" w:rsidRDefault="00044DF4">
      <w:pPr>
        <w:pStyle w:val="B1"/>
        <w:rPr>
          <w:rFonts w:eastAsia="DengXian"/>
          <w:lang w:eastAsia="zh-CN"/>
        </w:rPr>
      </w:pPr>
      <w:r>
        <w:t>1</w:t>
      </w:r>
      <w:r>
        <w:rPr>
          <w:rFonts w:eastAsia="SimSun"/>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w:t>
      </w:r>
      <w:r>
        <w:t xml:space="preserve"> associated to the UE context. Any ongoing data forwarding may continue.</w:t>
      </w:r>
    </w:p>
    <w:p w:rsidR="000208D4" w:rsidRDefault="000208D4">
      <w:pPr>
        <w:ind w:left="568" w:hanging="284"/>
        <w:jc w:val="both"/>
        <w:rPr>
          <w:rFonts w:eastAsia="DengXian"/>
          <w:lang w:eastAsia="zh-CN"/>
        </w:rPr>
      </w:pPr>
    </w:p>
    <w:p w:rsidR="000208D4" w:rsidRDefault="00044DF4">
      <w:pPr>
        <w:jc w:val="both"/>
        <w:rPr>
          <w:rFonts w:eastAsia="DengXian"/>
          <w:b/>
          <w:lang w:eastAsia="zh-CN"/>
        </w:rPr>
      </w:pPr>
      <w:r>
        <w:rPr>
          <w:b/>
        </w:rPr>
        <w:t xml:space="preserve">SN initiated </w:t>
      </w:r>
      <w:r>
        <w:rPr>
          <w:rFonts w:eastAsia="SimSun"/>
          <w:b/>
          <w:lang w:eastAsia="zh-CN"/>
        </w:rPr>
        <w:t>conditional inter-</w:t>
      </w:r>
      <w:r>
        <w:rPr>
          <w:b/>
        </w:rPr>
        <w:t>SN Change</w:t>
      </w:r>
    </w:p>
    <w:p w:rsidR="000208D4" w:rsidRDefault="00044DF4">
      <w:r>
        <w:t>The SN initiated conditional inter-SN change procedure is used to configure CPC configuration.</w:t>
      </w:r>
    </w:p>
    <w:p w:rsidR="000208D4" w:rsidRDefault="00044DF4">
      <w:pPr>
        <w:overflowPunct/>
        <w:autoSpaceDE/>
        <w:autoSpaceDN/>
        <w:adjustRightInd/>
        <w:textAlignment w:val="auto"/>
        <w:rPr>
          <w:rFonts w:eastAsiaTheme="minorEastAsia"/>
          <w:lang w:eastAsia="zh-CN"/>
        </w:rPr>
      </w:pPr>
      <w:r>
        <w:t>The SN initiated conditional inter-SN change p</w:t>
      </w:r>
      <w:r>
        <w:t>rocedure</w:t>
      </w:r>
      <w:r>
        <w:rPr>
          <w:rFonts w:eastAsia="SimSun"/>
          <w:lang w:eastAsia="en-US"/>
        </w:rPr>
        <w:t xml:space="preserve"> may also be initiated by the source SN, to modify the existing CPC configuration, or to trigger the release of the target SN by cancellation of all the prepared PSCells at the target SN and releasing the CPC related UE context at the target SN.</w:t>
      </w:r>
    </w:p>
    <w:p w:rsidR="000208D4" w:rsidRDefault="00044DF4">
      <w:pPr>
        <w:pStyle w:val="TH"/>
        <w:rPr>
          <w:rFonts w:eastAsiaTheme="minorEastAsia"/>
          <w:lang w:eastAsia="zh-CN"/>
        </w:rPr>
      </w:pPr>
      <w:r>
        <w:rPr>
          <w:rFonts w:eastAsia="SimSun"/>
          <w:lang w:eastAsia="en-US"/>
        </w:rPr>
        <w:object w:dxaOrig="9630" w:dyaOrig="8595">
          <v:shape id="_x0000_i1032" type="#_x0000_t75" style="width:481.55pt;height:429.7pt" o:ole="">
            <v:imagedata r:id="rId28" o:title=""/>
          </v:shape>
          <o:OLEObject Type="Embed" ProgID="Visio.Drawing.15" ShapeID="_x0000_i1032" DrawAspect="Content" ObjectID="_1715026335" r:id="rId29"/>
        </w:object>
      </w:r>
    </w:p>
    <w:p w:rsidR="000208D4" w:rsidRDefault="00044DF4">
      <w:pPr>
        <w:pStyle w:val="TF"/>
        <w:rPr>
          <w:rFonts w:eastAsiaTheme="minorEastAsia"/>
          <w:lang w:eastAsia="zh-CN"/>
        </w:rPr>
      </w:pPr>
      <w:r>
        <w:t>Figure 10.5.1-</w:t>
      </w:r>
      <w:r>
        <w:rPr>
          <w:rFonts w:eastAsia="SimSun"/>
          <w:lang w:eastAsia="zh-CN"/>
        </w:rPr>
        <w:t>4</w:t>
      </w:r>
      <w:r>
        <w:t xml:space="preserve">: </w:t>
      </w:r>
      <w:r>
        <w:rPr>
          <w:rFonts w:eastAsia="SimSun"/>
          <w:lang w:eastAsia="zh-CN"/>
        </w:rPr>
        <w:t xml:space="preserve">Conditional </w:t>
      </w:r>
      <w:r>
        <w:t>SN Change – SN initiated</w:t>
      </w:r>
    </w:p>
    <w:p w:rsidR="000208D4" w:rsidRDefault="00044DF4">
      <w:pPr>
        <w:jc w:val="both"/>
      </w:pPr>
      <w:r>
        <w:lastRenderedPageBreak/>
        <w:t>Figure 10.5.1</w:t>
      </w:r>
      <w:r>
        <w:rPr>
          <w:rFonts w:eastAsia="SimSun"/>
          <w:lang w:eastAsia="zh-CN"/>
        </w:rPr>
        <w:t xml:space="preserve">-4 </w:t>
      </w:r>
      <w:r>
        <w:t xml:space="preserve">shows an example signalling flow for the </w:t>
      </w:r>
      <w:r>
        <w:rPr>
          <w:rFonts w:eastAsia="SimSun"/>
          <w:lang w:eastAsia="zh-CN"/>
        </w:rPr>
        <w:t xml:space="preserve">Conditional </w:t>
      </w:r>
      <w:r>
        <w:t>Secondary Node Change initiated by the SN:</w:t>
      </w:r>
    </w:p>
    <w:p w:rsidR="000208D4" w:rsidRDefault="00044DF4">
      <w:pPr>
        <w:pStyle w:val="B1"/>
        <w:rPr>
          <w:rFonts w:eastAsia="SimSun"/>
          <w:lang w:eastAsia="zh-CN"/>
        </w:rPr>
      </w:pPr>
      <w:r>
        <w:t>1.</w:t>
      </w:r>
      <w:r>
        <w:tab/>
        <w:t xml:space="preserve">The source SN initiates the </w:t>
      </w:r>
      <w:r>
        <w:rPr>
          <w:rFonts w:eastAsia="SimSun"/>
          <w:lang w:eastAsia="zh-CN"/>
        </w:rPr>
        <w:t xml:space="preserve">conditional </w:t>
      </w:r>
      <w:r>
        <w:t xml:space="preserve">SN change procedure by sending </w:t>
      </w:r>
      <w:r>
        <w:rPr>
          <w:i/>
        </w:rPr>
        <w:t>SgNB Change Required</w:t>
      </w:r>
      <w:r>
        <w:t xml:space="preserve"> message which</w:t>
      </w:r>
      <w:r>
        <w:rPr>
          <w:rFonts w:eastAsia="SimSun"/>
          <w:lang w:eastAsia="zh-CN"/>
        </w:rPr>
        <w:t xml:space="preserve"> contains a CPC initiation indication. The message also</w:t>
      </w:r>
      <w:r>
        <w:t xml:space="preserve"> contains target SN ID(s) information and may include the SCG configuration (to support delta configuration)</w:t>
      </w:r>
      <w:r>
        <w:rPr>
          <w:rFonts w:eastAsia="SimSun"/>
          <w:lang w:eastAsia="zh-CN"/>
        </w:rPr>
        <w:t>,</w:t>
      </w:r>
      <w:r>
        <w:t xml:space="preserve"> and </w:t>
      </w:r>
      <w:r>
        <w:rPr>
          <w:rFonts w:eastAsia="SimSun"/>
          <w:lang w:eastAsia="zh-CN"/>
        </w:rPr>
        <w:t xml:space="preserve">contains the </w:t>
      </w:r>
      <w:r>
        <w:t>measureme</w:t>
      </w:r>
      <w:r>
        <w:t xml:space="preserve">nt results related to the target candidate SN(s). </w:t>
      </w:r>
      <w:r>
        <w:rPr>
          <w:rFonts w:eastAsia="SimSun"/>
          <w:lang w:eastAsia="zh-CN"/>
        </w:rPr>
        <w:t xml:space="preserve">The message also includes </w:t>
      </w:r>
      <w:r>
        <w:rPr>
          <w:rFonts w:eastAsia="SimSun"/>
          <w:lang w:eastAsia="en-US"/>
        </w:rPr>
        <w:t xml:space="preserve">a list of proposed PSCell candidates </w:t>
      </w:r>
      <w:r>
        <w:rPr>
          <w:rFonts w:eastAsia="SimSun"/>
          <w:lang w:eastAsia="zh-CN"/>
        </w:rPr>
        <w:t>recommended by the source SN</w:t>
      </w:r>
      <w:r>
        <w:rPr>
          <w:rFonts w:eastAsia="SimSun"/>
          <w:lang w:eastAsia="en-US"/>
        </w:rPr>
        <w:t>, including execution conditions, the upper limit for the number of PSCells</w:t>
      </w:r>
      <w:r>
        <w:rPr>
          <w:rFonts w:eastAsia="SimSun"/>
          <w:lang w:eastAsia="zh-CN"/>
        </w:rPr>
        <w:t>,</w:t>
      </w:r>
      <w:r>
        <w:rPr>
          <w:rFonts w:eastAsia="SimSun"/>
          <w:lang w:eastAsia="en-US"/>
        </w:rPr>
        <w:t xml:space="preserve"> and may also include</w:t>
      </w:r>
      <w:r>
        <w:rPr>
          <w:rFonts w:eastAsia="SimSun"/>
          <w:lang w:eastAsia="zh-CN"/>
        </w:rPr>
        <w:t xml:space="preserve"> </w:t>
      </w:r>
      <w:r>
        <w:rPr>
          <w:rFonts w:eastAsia="SimSun"/>
          <w:lang w:eastAsia="en-US"/>
        </w:rPr>
        <w:t>the SCG measureme</w:t>
      </w:r>
      <w:r>
        <w:rPr>
          <w:rFonts w:eastAsia="SimSun"/>
          <w:lang w:eastAsia="en-US"/>
        </w:rPr>
        <w:t>nt configurations for CPC (e.g. measId(s) to be used for CPC)</w:t>
      </w:r>
      <w:r>
        <w:rPr>
          <w:rFonts w:eastAsia="SimSun"/>
          <w:lang w:eastAsia="zh-CN"/>
        </w:rPr>
        <w:t>.</w:t>
      </w:r>
    </w:p>
    <w:p w:rsidR="000208D4" w:rsidRDefault="00044DF4">
      <w:pPr>
        <w:pStyle w:val="B1"/>
        <w:rPr>
          <w:rFonts w:eastAsia="SimSun"/>
          <w:lang w:eastAsia="zh-CN"/>
        </w:rPr>
      </w:pPr>
      <w:r>
        <w:t>2/3.</w:t>
      </w:r>
      <w:r>
        <w:rPr>
          <w:rFonts w:eastAsiaTheme="minorEastAsia"/>
          <w:lang w:eastAsia="zh-CN"/>
        </w:rPr>
        <w:tab/>
      </w:r>
      <w:r>
        <w:t xml:space="preserve">The MN requests the target candidate SN(s) to allocate resources for the UE by means of the SgNB Addition procedure(s), including </w:t>
      </w:r>
      <w:r>
        <w:rPr>
          <w:rFonts w:eastAsia="SimSun"/>
          <w:lang w:eastAsia="zh-CN"/>
        </w:rPr>
        <w:t xml:space="preserve">a CPC initiation indication, and the </w:t>
      </w:r>
      <w:r>
        <w:t xml:space="preserve">measurements results </w:t>
      </w:r>
      <w:r>
        <w:t>related to the target candidate SN</w:t>
      </w:r>
      <w:r>
        <w:rPr>
          <w:rFonts w:eastAsia="SimSun"/>
          <w:lang w:eastAsia="zh-CN"/>
        </w:rPr>
        <w:t xml:space="preserve"> </w:t>
      </w:r>
      <w:r>
        <w:t xml:space="preserve">and indicate the list of proposed PSCell candidates </w:t>
      </w:r>
      <w:r>
        <w:rPr>
          <w:rFonts w:eastAsia="SimSun"/>
          <w:lang w:eastAsia="zh-CN"/>
        </w:rPr>
        <w:t>received from the source SN, but not including execution conditions</w:t>
      </w:r>
      <w:r>
        <w:t>. Within the list of PSCells, the SN decides the list of PSCell(s) to prepare and, for each prepared P</w:t>
      </w:r>
      <w:r>
        <w:t>SCell, the SN decides other SCG SCells and provides the new</w:t>
      </w:r>
      <w:r>
        <w:rPr>
          <w:rFonts w:eastAsia="SimSun"/>
          <w:lang w:eastAsia="zh-CN"/>
        </w:rPr>
        <w:t xml:space="preserve"> </w:t>
      </w:r>
      <w:r>
        <w:t>corresponding SCG radio resource configuration to the MN in an NR RRC configuration message (</w:t>
      </w:r>
      <w:r>
        <w:rPr>
          <w:i/>
        </w:rPr>
        <w:t>RRCReconfiguration****</w:t>
      </w:r>
      <w:r>
        <w:t xml:space="preserve">) contained in the </w:t>
      </w:r>
      <w:r>
        <w:rPr>
          <w:i/>
        </w:rPr>
        <w:t>SgNB Addition Request Acknowledge</w:t>
      </w:r>
      <w:r>
        <w:t xml:space="preserve"> message</w:t>
      </w:r>
      <w:r>
        <w:rPr>
          <w:rFonts w:eastAsia="SimSun"/>
          <w:lang w:eastAsia="zh-CN"/>
        </w:rPr>
        <w:t xml:space="preserve">. </w:t>
      </w:r>
      <w:r>
        <w:t>If forwarding is ne</w:t>
      </w:r>
      <w:r>
        <w:t>eded, the target SN provides forwarding addresses to the MN. The target SN includes the indication of the full or delta RRC configuration</w:t>
      </w:r>
      <w:r>
        <w:rPr>
          <w:rFonts w:eastAsia="SimSun"/>
          <w:lang w:eastAsia="zh-CN"/>
        </w:rPr>
        <w:t>, and the list of prepared PSCell IDs to the MN</w:t>
      </w:r>
      <w:r>
        <w:t>.</w:t>
      </w:r>
      <w:r>
        <w:rPr>
          <w:rFonts w:eastAsia="SimSun"/>
          <w:lang w:eastAsia="zh-CN"/>
        </w:rPr>
        <w:t xml:space="preserve"> The target SN can either accept or reject each of the candidate cells </w:t>
      </w:r>
      <w:r>
        <w:rPr>
          <w:rFonts w:eastAsia="SimSun"/>
          <w:lang w:eastAsia="zh-CN"/>
        </w:rPr>
        <w:t>suggested by the source SN, i.e. it cannot come up with any alternative candidates.</w:t>
      </w:r>
    </w:p>
    <w:p w:rsidR="000208D4" w:rsidRDefault="00044DF4">
      <w:pPr>
        <w:pStyle w:val="B1"/>
        <w:rPr>
          <w:rFonts w:eastAsia="SimSun"/>
          <w:lang w:eastAsia="zh-CN"/>
        </w:rPr>
      </w:pPr>
      <w:r>
        <w:rPr>
          <w:rFonts w:eastAsia="SimSun"/>
          <w:lang w:eastAsia="zh-CN"/>
        </w:rPr>
        <w:t>4.</w:t>
      </w:r>
      <w:r>
        <w:rPr>
          <w:rFonts w:eastAsia="SimSun"/>
          <w:lang w:eastAsia="zh-CN"/>
        </w:rPr>
        <w:tab/>
        <w:t>The MN may indicate the candidate PSCells accepted by the target SN to the source SN via SgNB Modification Request message, if needed, e.g., when T-SN does not acknowled</w:t>
      </w:r>
      <w:r>
        <w:rPr>
          <w:rFonts w:eastAsia="SimSun"/>
          <w:lang w:eastAsia="zh-CN"/>
        </w:rPr>
        <w:t>ge all candidate PSCells, otherwise step 4 and 5 are skipped, e.g. when T-SN accepts all candidate PScells.</w:t>
      </w:r>
    </w:p>
    <w:p w:rsidR="000208D4" w:rsidRDefault="00044DF4">
      <w:pPr>
        <w:pStyle w:val="B1"/>
        <w:rPr>
          <w:rFonts w:eastAsia="SimSun"/>
          <w:lang w:eastAsia="zh-CN"/>
        </w:rPr>
      </w:pPr>
      <w:r>
        <w:rPr>
          <w:rFonts w:eastAsia="SimSun"/>
          <w:lang w:eastAsia="zh-CN"/>
        </w:rPr>
        <w:t>5.</w:t>
      </w:r>
      <w:r>
        <w:rPr>
          <w:rFonts w:eastAsia="SimSun"/>
          <w:lang w:eastAsia="zh-CN"/>
        </w:rPr>
        <w:tab/>
        <w:t>The source SN may provide the updated measurement configurations and the execution conditions for CPC to the MN via SgNB Modification Request Ack</w:t>
      </w:r>
      <w:r>
        <w:rPr>
          <w:rFonts w:eastAsia="SimSun"/>
          <w:lang w:eastAsia="zh-CN"/>
        </w:rPr>
        <w:t>nowledge message.</w:t>
      </w:r>
    </w:p>
    <w:p w:rsidR="000208D4" w:rsidRDefault="00044DF4">
      <w:pPr>
        <w:pStyle w:val="B1"/>
        <w:rPr>
          <w:rFonts w:eastAsia="SimSun"/>
          <w:lang w:eastAsia="zh-CN"/>
        </w:rPr>
      </w:pPr>
      <w:r>
        <w:rPr>
          <w:rFonts w:eastAsia="SimSun"/>
          <w:lang w:eastAsia="zh-CN"/>
        </w:rPr>
        <w:t>6</w:t>
      </w:r>
      <w:r>
        <w:t>.</w:t>
      </w:r>
      <w:r>
        <w:rPr>
          <w:rFonts w:eastAsiaTheme="minorEastAsia"/>
          <w:lang w:eastAsia="zh-CN"/>
        </w:rPr>
        <w:tab/>
      </w:r>
      <w:r>
        <w:rPr>
          <w:rFonts w:eastAsia="SimSun"/>
          <w:lang w:eastAsia="en-US"/>
        </w:rPr>
        <w:t xml:space="preserve">The MN sends to the UE an </w:t>
      </w:r>
      <w:r>
        <w:rPr>
          <w:rFonts w:eastAsia="SimSun"/>
          <w:i/>
          <w:lang w:eastAsia="en-US"/>
        </w:rPr>
        <w:t>RRCConnectionReconfiguration</w:t>
      </w:r>
      <w:r>
        <w:rPr>
          <w:rFonts w:eastAsia="SimSun"/>
          <w:lang w:eastAsia="en-US"/>
        </w:rPr>
        <w:t xml:space="preserve"> message (</w:t>
      </w:r>
      <w:r>
        <w:rPr>
          <w:rFonts w:eastAsia="SimSun"/>
          <w:i/>
          <w:lang w:eastAsia="en-US"/>
        </w:rPr>
        <w:t>RRCConnectionReconfiguration*</w:t>
      </w:r>
      <w:r>
        <w:rPr>
          <w:rFonts w:eastAsia="SimSun"/>
          <w:lang w:eastAsia="zh-CN"/>
        </w:rPr>
        <w:t>)</w:t>
      </w:r>
      <w:r>
        <w:rPr>
          <w:rFonts w:eastAsia="SimSun"/>
          <w:i/>
          <w:lang w:eastAsia="zh-CN"/>
        </w:rPr>
        <w:t xml:space="preserve"> </w:t>
      </w:r>
      <w:r>
        <w:rPr>
          <w:rFonts w:eastAsia="SimSun"/>
          <w:lang w:eastAsia="zh-CN"/>
        </w:rPr>
        <w:t xml:space="preserve">including the CPC configuration, (i.e. a list of </w:t>
      </w:r>
      <w:r>
        <w:rPr>
          <w:rFonts w:eastAsia="SimSun"/>
          <w:i/>
          <w:lang w:eastAsia="en-US"/>
        </w:rPr>
        <w:t>RRCConnectionReconfiguration***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in which a </w:t>
      </w:r>
      <w:r>
        <w:rPr>
          <w:rFonts w:eastAsia="SimSun"/>
          <w:i/>
          <w:lang w:eastAsia="en-US"/>
        </w:rPr>
        <w:t>R</w:t>
      </w:r>
      <w:r>
        <w:rPr>
          <w:rFonts w:eastAsia="SimSun"/>
          <w:i/>
          <w:lang w:eastAsia="en-US"/>
        </w:rPr>
        <w:t xml:space="preserve">RCConnectionReconfiguration*** </w:t>
      </w:r>
      <w:r>
        <w:rPr>
          <w:rFonts w:eastAsia="SimSun"/>
          <w:lang w:eastAsia="en-US"/>
        </w:rPr>
        <w:t>message</w:t>
      </w:r>
      <w:r>
        <w:rPr>
          <w:rFonts w:eastAsia="SimSun"/>
          <w:i/>
          <w:lang w:eastAsia="en-US"/>
        </w:rPr>
        <w:t xml:space="preserve"> </w:t>
      </w:r>
      <w:r>
        <w:rPr>
          <w:rFonts w:eastAsia="SimSun"/>
          <w:lang w:eastAsia="zh-CN"/>
        </w:rPr>
        <w:t xml:space="preserve">contains a </w:t>
      </w:r>
      <w:r>
        <w:rPr>
          <w:rFonts w:eastAsia="SimSun"/>
          <w:i/>
          <w:lang w:eastAsia="en-US"/>
        </w:rPr>
        <w:t xml:space="preserve">RRCReconfiguration**** </w:t>
      </w:r>
      <w:r>
        <w:rPr>
          <w:rFonts w:eastAsia="SimSun"/>
          <w:lang w:eastAsia="en-US"/>
        </w:rPr>
        <w:t>received from the candidate SN and possibly an MCG configuration</w:t>
      </w:r>
      <w:r>
        <w:rPr>
          <w:rFonts w:eastAsia="SimSun"/>
          <w:lang w:eastAsia="zh-CN"/>
        </w:rPr>
        <w:t xml:space="preserve">. Besides, the </w:t>
      </w:r>
      <w:r>
        <w:rPr>
          <w:rFonts w:eastAsia="SimSun"/>
          <w:i/>
          <w:lang w:eastAsia="en-US"/>
        </w:rPr>
        <w:t>RRCConnectionReconfiguration</w:t>
      </w:r>
      <w:r>
        <w:rPr>
          <w:rFonts w:eastAsia="SimSun"/>
          <w:lang w:eastAsia="en-US"/>
        </w:rPr>
        <w:t xml:space="preserve"> message (</w:t>
      </w:r>
      <w:r>
        <w:rPr>
          <w:rFonts w:eastAsia="SimSun"/>
          <w:i/>
          <w:lang w:eastAsia="en-US"/>
        </w:rPr>
        <w:t>RRCConnectionReconfiguration*</w:t>
      </w:r>
      <w:r>
        <w:rPr>
          <w:rFonts w:eastAsia="SimSun"/>
          <w:lang w:eastAsia="zh-CN"/>
        </w:rPr>
        <w:t>)</w:t>
      </w:r>
      <w:r>
        <w:rPr>
          <w:rFonts w:eastAsia="SimSun"/>
          <w:i/>
          <w:lang w:eastAsia="zh-CN"/>
        </w:rPr>
        <w:t xml:space="preserve"> </w:t>
      </w:r>
      <w:r>
        <w:rPr>
          <w:rFonts w:eastAsia="SimSun"/>
          <w:lang w:eastAsia="zh-CN"/>
        </w:rPr>
        <w:t>can also include the current MCG up</w:t>
      </w:r>
      <w:r>
        <w:rPr>
          <w:rFonts w:eastAsia="SimSun"/>
          <w:lang w:eastAsia="zh-CN"/>
        </w:rPr>
        <w:t>dated configuration, e.g., to configure the required conditional measurements, as well as the NR RRC configuration message (</w:t>
      </w:r>
      <w:r>
        <w:rPr>
          <w:rFonts w:eastAsia="SimSun"/>
          <w:i/>
          <w:lang w:eastAsia="zh-CN"/>
        </w:rPr>
        <w:t>RRCReconfigutation**</w:t>
      </w:r>
      <w:r>
        <w:rPr>
          <w:rFonts w:eastAsia="SimSun"/>
          <w:lang w:eastAsia="zh-CN"/>
        </w:rPr>
        <w:t>) generated by the source-SN.</w:t>
      </w:r>
    </w:p>
    <w:p w:rsidR="000208D4" w:rsidRDefault="00044DF4">
      <w:pPr>
        <w:pStyle w:val="B1"/>
        <w:rPr>
          <w:rFonts w:eastAsia="SimSun"/>
          <w:lang w:eastAsia="zh-CN"/>
        </w:rPr>
      </w:pPr>
      <w:r>
        <w:rPr>
          <w:rFonts w:eastAsia="SimSun"/>
          <w:lang w:eastAsia="zh-CN"/>
        </w:rPr>
        <w:t>7.</w:t>
      </w:r>
      <w:r>
        <w:rPr>
          <w:rFonts w:eastAsia="SimSun"/>
          <w:lang w:eastAsia="zh-CN"/>
        </w:rPr>
        <w:tab/>
        <w:t>T</w:t>
      </w:r>
      <w:r>
        <w:rPr>
          <w:rFonts w:eastAsia="SimSun"/>
          <w:lang w:eastAsia="en-US"/>
        </w:rPr>
        <w:t xml:space="preserve">he UE applies the RRC configuration (in </w:t>
      </w:r>
      <w:r>
        <w:rPr>
          <w:rFonts w:eastAsia="SimSun"/>
          <w:i/>
          <w:lang w:eastAsia="en-US"/>
        </w:rPr>
        <w:t>RRCConnectionReconfiguration*</w:t>
      </w:r>
      <w:r>
        <w:rPr>
          <w:rFonts w:eastAsia="SimSun"/>
          <w:lang w:eastAsia="zh-CN"/>
        </w:rPr>
        <w:t xml:space="preserve">) </w:t>
      </w:r>
      <w:r>
        <w:rPr>
          <w:rFonts w:eastAsia="SimSun"/>
          <w:lang w:eastAsia="zh-CN"/>
        </w:rPr>
        <w:t>excluded the CPC configuration, stores the CPC configuration</w:t>
      </w:r>
      <w:r>
        <w:rPr>
          <w:rFonts w:eastAsia="SimSun"/>
          <w:i/>
          <w:lang w:eastAsia="zh-CN"/>
        </w:rPr>
        <w:t xml:space="preserve"> </w:t>
      </w:r>
      <w:r>
        <w:rPr>
          <w:rFonts w:eastAsia="SimSun"/>
          <w:lang w:eastAsia="zh-CN"/>
        </w:rPr>
        <w:t xml:space="preserve">and </w:t>
      </w:r>
      <w:r>
        <w:rPr>
          <w:rFonts w:eastAsia="SimSun"/>
          <w:lang w:eastAsia="en-US"/>
        </w:rPr>
        <w:t xml:space="preserve">replies to the MN with an </w:t>
      </w:r>
      <w:r>
        <w:rPr>
          <w:rFonts w:eastAsia="SimSun"/>
          <w:i/>
          <w:lang w:eastAsia="en-US"/>
        </w:rPr>
        <w:t>RRCConnectionReconfigurationComplete</w:t>
      </w:r>
      <w:r>
        <w:rPr>
          <w:rFonts w:eastAsia="SimSun"/>
          <w:lang w:eastAsia="en-US"/>
        </w:rPr>
        <w:t xml:space="preserve"> message (</w:t>
      </w:r>
      <w:r>
        <w:rPr>
          <w:rFonts w:eastAsia="SimSun"/>
          <w:i/>
          <w:lang w:eastAsia="en-US"/>
        </w:rPr>
        <w:t>RCConnectionReconfigurationComplete*</w:t>
      </w:r>
      <w:r>
        <w:rPr>
          <w:rFonts w:eastAsia="SimSun"/>
          <w:lang w:eastAsia="zh-CN"/>
        </w:rPr>
        <w:t>), which can include an NR RRC response message (</w:t>
      </w:r>
      <w:r>
        <w:rPr>
          <w:rFonts w:eastAsia="SimSun"/>
          <w:i/>
          <w:lang w:eastAsia="zh-CN"/>
        </w:rPr>
        <w:t>RRCReconfigurationComplete**</w:t>
      </w:r>
      <w:r>
        <w:rPr>
          <w:rFonts w:eastAsia="SimSun"/>
          <w:lang w:eastAsia="zh-CN"/>
        </w:rPr>
        <w:t xml:space="preserve">). </w:t>
      </w:r>
      <w:r>
        <w:t xml:space="preserve">In </w:t>
      </w:r>
      <w:r>
        <w:t xml:space="preserve">case the UE is unable to comply with (part of) the configuration included in the </w:t>
      </w:r>
      <w:r>
        <w:rPr>
          <w:i/>
        </w:rPr>
        <w:t>RRCConnectionReconfiguration*</w:t>
      </w:r>
      <w:r>
        <w:t xml:space="preserve"> message, it performs the reconfiguration failure procedure.</w:t>
      </w:r>
    </w:p>
    <w:p w:rsidR="000208D4" w:rsidRDefault="00044DF4">
      <w:pPr>
        <w:pStyle w:val="B1"/>
        <w:rPr>
          <w:rFonts w:eastAsia="SimSun"/>
          <w:lang w:eastAsia="zh-CN"/>
        </w:rPr>
      </w:pPr>
      <w:r>
        <w:rPr>
          <w:rFonts w:eastAsia="SimSun"/>
          <w:lang w:eastAsia="zh-CN"/>
        </w:rPr>
        <w:t>8a.</w:t>
      </w:r>
      <w:r>
        <w:rPr>
          <w:rFonts w:eastAsia="SimSun"/>
          <w:lang w:eastAsia="zh-CN"/>
        </w:rPr>
        <w:tab/>
        <w:t xml:space="preserve">If an NR RRC response message is included, the MN informs the source SN with the </w:t>
      </w:r>
      <w:r>
        <w:rPr>
          <w:rFonts w:eastAsia="SimSun"/>
          <w:lang w:eastAsia="zh-CN"/>
        </w:rPr>
        <w:t>NR RRC response message (</w:t>
      </w:r>
      <w:r>
        <w:rPr>
          <w:rFonts w:eastAsia="SimSun"/>
          <w:i/>
          <w:lang w:eastAsia="zh-CN"/>
        </w:rPr>
        <w:t>RRCReconfigutationComplete**</w:t>
      </w:r>
      <w:r>
        <w:rPr>
          <w:rFonts w:eastAsia="SimSun"/>
          <w:lang w:eastAsia="zh-CN"/>
        </w:rPr>
        <w:t>) for the source SN via</w:t>
      </w:r>
      <w:r>
        <w:rPr>
          <w:rFonts w:eastAsia="SimSun"/>
          <w:i/>
          <w:lang w:eastAsia="zh-CN"/>
        </w:rPr>
        <w:t xml:space="preserve"> SgNB Change Confirm</w:t>
      </w:r>
      <w:r>
        <w:rPr>
          <w:rFonts w:eastAsia="SimSun"/>
          <w:lang w:eastAsia="zh-CN"/>
        </w:rPr>
        <w:t xml:space="preserve"> message.</w:t>
      </w:r>
    </w:p>
    <w:p w:rsidR="000208D4" w:rsidRDefault="00044DF4">
      <w:pPr>
        <w:pStyle w:val="B1"/>
        <w:rPr>
          <w:rFonts w:eastAsia="SimSun"/>
          <w:lang w:eastAsia="zh-CN"/>
        </w:rPr>
      </w:pPr>
      <w:r>
        <w:rPr>
          <w:rFonts w:eastAsia="SimSun"/>
          <w:lang w:eastAsia="zh-CN"/>
        </w:rPr>
        <w:t xml:space="preserve">The MN sends the </w:t>
      </w:r>
      <w:r>
        <w:rPr>
          <w:rFonts w:eastAsia="SimSun"/>
          <w:i/>
          <w:lang w:eastAsia="zh-CN"/>
        </w:rPr>
        <w:t>SgNB Change Confirm</w:t>
      </w:r>
      <w:r>
        <w:rPr>
          <w:rFonts w:eastAsia="SimSun"/>
          <w:lang w:eastAsia="zh-CN"/>
        </w:rPr>
        <w:t xml:space="preserve"> message towards the Source SN to indicate that CPC is prepared, and in such case the source SN continues providin</w:t>
      </w:r>
      <w:r>
        <w:rPr>
          <w:rFonts w:eastAsia="SimSun"/>
          <w:lang w:eastAsia="zh-CN"/>
        </w:rPr>
        <w:t>g user data to the UE. If early data forwarding is applied, the MN informs the source SN the data forwarding addresses as received from the target SN</w:t>
      </w:r>
      <w:r>
        <w:rPr>
          <w:rFonts w:eastAsia="SimSun"/>
        </w:rPr>
        <w:t xml:space="preserve">, the source SN, if applicable, </w:t>
      </w:r>
      <w:ins w:id="51" w:author="Ericsson" w:date="2022-05-18T08:53:00Z">
        <w:r>
          <w:t xml:space="preserve">together with the Early Status Transfer procedure, </w:t>
        </w:r>
      </w:ins>
      <w:r>
        <w:rPr>
          <w:rFonts w:eastAsia="SimSun"/>
        </w:rPr>
        <w:t>starts early data forwar</w:t>
      </w:r>
      <w:r>
        <w:rPr>
          <w:rFonts w:eastAsia="SimSun"/>
        </w:rPr>
        <w:t xml:space="preserve">ding. The </w:t>
      </w:r>
      <w:del w:id="52" w:author="Ericsson" w:date="2022-05-18T08:53:00Z">
        <w:r>
          <w:rPr>
            <w:rFonts w:eastAsia="SimSun"/>
          </w:rPr>
          <w:delText>PDCP PDU and/or</w:delText>
        </w:r>
      </w:del>
      <w:del w:id="53" w:author="ZTE" w:date="2022-05-25T22:13:00Z">
        <w:r>
          <w:rPr>
            <w:rFonts w:eastAsia="SimSun"/>
          </w:rPr>
          <w:delText xml:space="preserve"> </w:delText>
        </w:r>
      </w:del>
      <w:r>
        <w:rPr>
          <w:rFonts w:eastAsia="SimSun"/>
        </w:rPr>
        <w:t>PDCP SDU forwarding may take place during early data forwarding. In case multiple Target SNs are prepared, the MN includes a list of Target SgNB ID and list of data forwarding addresses to the source SN.</w:t>
      </w:r>
    </w:p>
    <w:p w:rsidR="000208D4" w:rsidRDefault="00044DF4">
      <w:pPr>
        <w:pStyle w:val="B1"/>
        <w:rPr>
          <w:rFonts w:eastAsia="SimSun"/>
          <w:lang w:eastAsia="zh-CN"/>
        </w:rPr>
      </w:pPr>
      <w:r>
        <w:rPr>
          <w:rFonts w:eastAsia="SimSun"/>
          <w:lang w:eastAsia="zh-CN"/>
        </w:rPr>
        <w:t>9a-9d.</w:t>
      </w:r>
      <w:r>
        <w:rPr>
          <w:rFonts w:eastAsia="SimSun"/>
          <w:lang w:eastAsia="zh-CN"/>
        </w:rPr>
        <w:tab/>
        <w:t>The source SN may s</w:t>
      </w:r>
      <w:r>
        <w:rPr>
          <w:rFonts w:eastAsia="SimSun"/>
          <w:lang w:eastAsia="zh-CN"/>
        </w:rPr>
        <w:t xml:space="preserve">end the </w:t>
      </w:r>
      <w:r>
        <w:rPr>
          <w:rFonts w:eastAsia="SimSun"/>
          <w:i/>
          <w:lang w:eastAsia="zh-CN"/>
        </w:rPr>
        <w:t>SgNB Modification Required</w:t>
      </w:r>
      <w:r>
        <w:rPr>
          <w:rFonts w:eastAsia="SimSun"/>
          <w:lang w:eastAsia="zh-CN"/>
        </w:rPr>
        <w:t xml:space="preserve"> message to trigger an update of CPC execution condition or corresponding SCG measConfig for CPC for the UE if any. In such case in step 9b and 9c, the MN reconfigures the UE as in step 6 and 7.</w:t>
      </w:r>
    </w:p>
    <w:p w:rsidR="000208D4" w:rsidRDefault="00044DF4">
      <w:pPr>
        <w:pStyle w:val="B1"/>
        <w:rPr>
          <w:rFonts w:eastAsia="SimSun"/>
          <w:lang w:eastAsia="zh-CN"/>
        </w:rPr>
      </w:pPr>
      <w:r>
        <w:rPr>
          <w:rFonts w:eastAsia="SimSun"/>
          <w:lang w:eastAsia="zh-CN"/>
        </w:rPr>
        <w:t>10.</w:t>
      </w:r>
      <w:r>
        <w:rPr>
          <w:rFonts w:eastAsia="SimSun"/>
          <w:lang w:eastAsia="zh-CN"/>
        </w:rPr>
        <w:tab/>
        <w:t>T</w:t>
      </w:r>
      <w:r>
        <w:rPr>
          <w:rFonts w:eastAsia="SimSun"/>
          <w:lang w:eastAsia="en-US"/>
        </w:rPr>
        <w:t>he UE starts evaluatin</w:t>
      </w:r>
      <w:r>
        <w:rPr>
          <w:rFonts w:eastAsia="SimSun"/>
          <w:lang w:eastAsia="en-US"/>
        </w:rPr>
        <w:t>g the execution conditions. If the execution condition</w:t>
      </w:r>
      <w:r>
        <w:rPr>
          <w:rFonts w:eastAsia="SimSun"/>
          <w:i/>
          <w:lang w:eastAsia="en-US"/>
        </w:rPr>
        <w:t xml:space="preserve"> </w:t>
      </w:r>
      <w:r>
        <w:rPr>
          <w:rFonts w:eastAsia="SimSun"/>
          <w:lang w:eastAsia="zh-CN"/>
        </w:rPr>
        <w:t xml:space="preserve">of one </w:t>
      </w:r>
      <w:r>
        <w:rPr>
          <w:rFonts w:eastAsia="SimSun"/>
          <w:lang w:eastAsia="en-US"/>
        </w:rPr>
        <w:t xml:space="preserve">candidate </w:t>
      </w:r>
      <w:r>
        <w:rPr>
          <w:rFonts w:eastAsia="SimSun"/>
          <w:lang w:eastAsia="zh-CN"/>
        </w:rPr>
        <w:t>PSC</w:t>
      </w:r>
      <w:r>
        <w:rPr>
          <w:rFonts w:eastAsia="SimSun"/>
          <w:lang w:eastAsia="en-US"/>
        </w:rPr>
        <w:t xml:space="preserve">ell is satisfied, the UE applies </w:t>
      </w:r>
      <w:r>
        <w:rPr>
          <w:rFonts w:eastAsia="SimSun"/>
          <w:i/>
          <w:lang w:eastAsia="en-US"/>
        </w:rPr>
        <w:t>RRCConnectionReconfiguration</w:t>
      </w:r>
      <w:r>
        <w:rPr>
          <w:rFonts w:eastAsia="SimSun"/>
          <w:i/>
          <w:lang w:eastAsia="zh-CN"/>
        </w:rPr>
        <w:t xml:space="preserve"> </w:t>
      </w:r>
      <w:r>
        <w:rPr>
          <w:rFonts w:eastAsia="SimSun"/>
          <w:lang w:eastAsia="zh-CN"/>
        </w:rPr>
        <w:t>message</w:t>
      </w:r>
      <w:r>
        <w:rPr>
          <w:rFonts w:eastAsia="SimSun"/>
          <w:vertAlign w:val="subscript"/>
          <w:lang w:eastAsia="zh-CN"/>
        </w:rPr>
        <w:t xml:space="preserve"> </w:t>
      </w:r>
      <w:r>
        <w:rPr>
          <w:rFonts w:eastAsia="SimSun"/>
          <w:lang w:eastAsia="en-US"/>
        </w:rPr>
        <w:t>(</w:t>
      </w:r>
      <w:r>
        <w:rPr>
          <w:rFonts w:eastAsia="SimSun"/>
          <w:i/>
          <w:lang w:eastAsia="en-US"/>
        </w:rPr>
        <w:t>RRCConnectionReconfiguration***</w:t>
      </w:r>
      <w:r>
        <w:rPr>
          <w:rFonts w:eastAsia="SimSun"/>
          <w:lang w:eastAsia="zh-CN"/>
        </w:rPr>
        <w:t xml:space="preserve">) </w:t>
      </w:r>
      <w:r>
        <w:rPr>
          <w:rFonts w:eastAsia="SimSun"/>
          <w:lang w:eastAsia="en-US"/>
        </w:rPr>
        <w:t xml:space="preserve">corresponding to </w:t>
      </w:r>
      <w:r>
        <w:rPr>
          <w:rFonts w:eastAsia="SimSun"/>
          <w:lang w:eastAsia="zh-CN"/>
        </w:rPr>
        <w:t>the</w:t>
      </w:r>
      <w:r>
        <w:rPr>
          <w:rFonts w:eastAsia="SimSun"/>
          <w:lang w:eastAsia="en-US"/>
        </w:rPr>
        <w:t xml:space="preserve"> selected candidate </w:t>
      </w:r>
      <w:r>
        <w:rPr>
          <w:rFonts w:eastAsia="SimSun"/>
          <w:lang w:eastAsia="zh-CN"/>
        </w:rPr>
        <w:t>PSC</w:t>
      </w:r>
      <w:r>
        <w:rPr>
          <w:rFonts w:eastAsia="SimSun"/>
          <w:lang w:eastAsia="en-US"/>
        </w:rPr>
        <w:t xml:space="preserve">ell, and sends an </w:t>
      </w:r>
      <w:r>
        <w:rPr>
          <w:rFonts w:eastAsia="SimSun"/>
          <w:i/>
          <w:lang w:eastAsia="en-US"/>
        </w:rPr>
        <w:t>RRCConnectionRec</w:t>
      </w:r>
      <w:r>
        <w:rPr>
          <w:rFonts w:eastAsia="SimSun"/>
          <w:i/>
          <w:lang w:eastAsia="en-US"/>
        </w:rPr>
        <w:t>onfigurationComplete</w:t>
      </w:r>
      <w:r>
        <w:rPr>
          <w:rFonts w:eastAsia="SimSun"/>
          <w:lang w:eastAsia="en-US"/>
        </w:rPr>
        <w:t xml:space="preserve"> message (</w:t>
      </w:r>
      <w:r>
        <w:rPr>
          <w:rFonts w:eastAsia="SimSun"/>
          <w:i/>
          <w:lang w:eastAsia="en-US"/>
        </w:rPr>
        <w:t>RRCConnectionReconfigurationComplete***</w:t>
      </w:r>
      <w:r>
        <w:rPr>
          <w:rFonts w:eastAsia="SimSun"/>
          <w:lang w:eastAsia="zh-CN"/>
        </w:rPr>
        <w:t>)</w:t>
      </w:r>
      <w:r>
        <w:rPr>
          <w:rFonts w:eastAsia="SimSun"/>
          <w:lang w:eastAsia="en-US"/>
        </w:rPr>
        <w:t xml:space="preserve">, including an NR RRC message </w:t>
      </w:r>
      <w:r>
        <w:rPr>
          <w:rFonts w:eastAsia="SimSun"/>
          <w:lang w:eastAsia="en-US"/>
        </w:rPr>
        <w:lastRenderedPageBreak/>
        <w:t>(</w:t>
      </w:r>
      <w:r>
        <w:rPr>
          <w:rFonts w:eastAsia="SimSun"/>
          <w:i/>
          <w:lang w:eastAsia="en-US"/>
        </w:rPr>
        <w:t>RRCReconfigurationComplete****</w:t>
      </w:r>
      <w:r>
        <w:rPr>
          <w:rFonts w:eastAsia="SimSun"/>
          <w:i/>
          <w:lang w:eastAsia="zh-CN"/>
        </w:rPr>
        <w:t>)</w:t>
      </w:r>
      <w:r>
        <w:rPr>
          <w:rFonts w:eastAsia="SimSun"/>
          <w:lang w:eastAsia="en-US"/>
        </w:rPr>
        <w:t xml:space="preserve"> for the selected candidate PSCell, and the selected PSCell information to the MN.</w:t>
      </w:r>
    </w:p>
    <w:p w:rsidR="000208D4" w:rsidRDefault="00044DF4">
      <w:pPr>
        <w:pStyle w:val="B1"/>
        <w:rPr>
          <w:rFonts w:eastAsia="SimSun"/>
          <w:lang w:eastAsia="zh-CN"/>
        </w:rPr>
      </w:pPr>
      <w:r>
        <w:rPr>
          <w:rFonts w:eastAsia="SimSun"/>
          <w:lang w:eastAsia="zh-CN"/>
        </w:rPr>
        <w:t>11a-11b.</w:t>
      </w:r>
      <w:r>
        <w:rPr>
          <w:rFonts w:eastAsia="SimSun"/>
          <w:lang w:eastAsia="zh-CN"/>
        </w:rPr>
        <w:tab/>
        <w:t>The MN triggers the MeNB initiat</w:t>
      </w:r>
      <w:r>
        <w:rPr>
          <w:rFonts w:eastAsia="SimSun"/>
          <w:lang w:eastAsia="zh-CN"/>
        </w:rPr>
        <w:t>ed SgNB Release procedure to inform source SN to stop providing user data to the UE, and provide the address of the selected target SN and if applicable, start late data forwarding.</w:t>
      </w:r>
    </w:p>
    <w:p w:rsidR="000208D4" w:rsidRDefault="00044DF4">
      <w:pPr>
        <w:pStyle w:val="B1"/>
        <w:rPr>
          <w:rFonts w:eastAsia="SimSun"/>
          <w:lang w:eastAsia="zh-CN"/>
        </w:rPr>
      </w:pPr>
      <w:r>
        <w:rPr>
          <w:rFonts w:eastAsia="SimSun"/>
          <w:lang w:eastAsia="zh-CN"/>
        </w:rPr>
        <w:t>12</w:t>
      </w:r>
      <w:r>
        <w:t>.</w:t>
      </w:r>
      <w:r>
        <w:rPr>
          <w:rFonts w:eastAsiaTheme="minorEastAsia"/>
          <w:lang w:eastAsia="zh-CN"/>
        </w:rPr>
        <w:tab/>
      </w:r>
      <w:r>
        <w:t xml:space="preserve">If the RRC connection reconfiguration procedure was successful, the MN informs the target SN </w:t>
      </w:r>
      <w:r>
        <w:rPr>
          <w:lang w:eastAsia="zh-CN"/>
        </w:rPr>
        <w:t xml:space="preserve">via </w:t>
      </w:r>
      <w:r>
        <w:rPr>
          <w:i/>
          <w:lang w:eastAsia="zh-CN"/>
        </w:rPr>
        <w:t>SgNB Reconfiguration Complete</w:t>
      </w:r>
      <w:r>
        <w:rPr>
          <w:lang w:eastAsia="zh-CN"/>
        </w:rPr>
        <w:t xml:space="preserve"> message</w:t>
      </w:r>
      <w:r>
        <w:rPr>
          <w:rFonts w:eastAsia="SimSun"/>
          <w:lang w:eastAsia="zh-CN"/>
        </w:rPr>
        <w:t xml:space="preserve">, including the SN </w:t>
      </w:r>
      <w:r>
        <w:rPr>
          <w:rFonts w:eastAsia="PMingLiU"/>
          <w:i/>
          <w:lang w:eastAsia="zh-TW"/>
        </w:rPr>
        <w:t>RRCReconfigurationComplete****</w:t>
      </w:r>
      <w:r>
        <w:rPr>
          <w:lang w:eastAsia="zh-CN"/>
        </w:rPr>
        <w:t xml:space="preserve"> response message for the </w:t>
      </w:r>
      <w:r>
        <w:t xml:space="preserve">target SN. The MN sends the SgNB Release </w:t>
      </w:r>
      <w:r>
        <w:t>Request messages to cancel CPC in the other target candidate SNs, if configured.</w:t>
      </w:r>
    </w:p>
    <w:p w:rsidR="000208D4" w:rsidRDefault="00044DF4">
      <w:pPr>
        <w:pStyle w:val="B1"/>
        <w:rPr>
          <w:rFonts w:eastAsia="SimSun"/>
          <w:lang w:eastAsia="zh-CN"/>
        </w:rPr>
      </w:pPr>
      <w:r>
        <w:rPr>
          <w:rFonts w:eastAsia="SimSun"/>
          <w:lang w:eastAsia="zh-CN"/>
        </w:rPr>
        <w:t>13</w:t>
      </w:r>
      <w:r>
        <w:t>.</w:t>
      </w:r>
      <w:r>
        <w:rPr>
          <w:rFonts w:eastAsiaTheme="minorEastAsia"/>
          <w:lang w:eastAsia="zh-CN"/>
        </w:rPr>
        <w:tab/>
      </w:r>
      <w:r>
        <w:t xml:space="preserve">The UE synchronizes to the target SN </w:t>
      </w:r>
      <w:r>
        <w:rPr>
          <w:rFonts w:eastAsia="SimSun"/>
          <w:lang w:eastAsia="zh-CN"/>
        </w:rPr>
        <w:t xml:space="preserve">indicated </w:t>
      </w:r>
      <w:r>
        <w:t xml:space="preserve">in </w:t>
      </w:r>
      <w:r>
        <w:rPr>
          <w:rFonts w:eastAsia="SimSun"/>
          <w:i/>
          <w:lang w:eastAsia="en-US"/>
        </w:rPr>
        <w:t>RRCConnectionReconfiguration***</w:t>
      </w:r>
      <w:r>
        <w:t>.</w:t>
      </w:r>
    </w:p>
    <w:p w:rsidR="000208D4" w:rsidRDefault="00044DF4">
      <w:pPr>
        <w:pStyle w:val="B1"/>
      </w:pPr>
      <w:r>
        <w:rPr>
          <w:rFonts w:eastAsia="SimSun"/>
          <w:lang w:eastAsia="zh-CN"/>
        </w:rPr>
        <w:t>14</w:t>
      </w:r>
      <w:r>
        <w:t>.</w:t>
      </w:r>
      <w:r>
        <w:rPr>
          <w:rFonts w:eastAsiaTheme="minorEastAsia"/>
          <w:lang w:eastAsia="zh-CN"/>
        </w:rPr>
        <w:tab/>
      </w:r>
      <w:r>
        <w:t xml:space="preserve">For SN terminated bearers using RLC AM, the source SN sends the SN Status Transfer, </w:t>
      </w:r>
      <w:r>
        <w:t>which the MN sends then to the target SN, if needed.</w:t>
      </w:r>
    </w:p>
    <w:p w:rsidR="000208D4" w:rsidRDefault="00044DF4">
      <w:pPr>
        <w:pStyle w:val="B1"/>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rFonts w:eastAsia="SimSun"/>
          <w:lang w:eastAsia="zh-CN"/>
        </w:rPr>
        <w:t>early data forwarding</w:t>
      </w:r>
      <w:r>
        <w:t xml:space="preserve"> message from the MN.</w:t>
      </w:r>
    </w:p>
    <w:p w:rsidR="000208D4" w:rsidRDefault="00044DF4">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w:t>
      </w:r>
      <w:r>
        <w:rPr>
          <w:rFonts w:eastAsia="Helvetica 45 Light"/>
          <w:i/>
        </w:rPr>
        <w:t>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rsidR="000208D4" w:rsidRDefault="00044DF4">
      <w:pPr>
        <w:pStyle w:val="NO"/>
        <w:rPr>
          <w:rFonts w:eastAsia="Helvetica 45 Light"/>
        </w:rPr>
      </w:pPr>
      <w:r>
        <w:rPr>
          <w:rFonts w:eastAsia="Helvetica 45 Light"/>
        </w:rPr>
        <w:t>NOTE 7:</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w:t>
      </w:r>
      <w:r>
        <w:rPr>
          <w:rFonts w:eastAsia="Helvetica 45 Light"/>
        </w:rPr>
        <w:t>rwarding with MN/target SN is not defined. The SgNB may send the report when the transmission of the related bearer is stopped.</w:t>
      </w:r>
    </w:p>
    <w:p w:rsidR="000208D4" w:rsidRDefault="00044DF4">
      <w:pPr>
        <w:pStyle w:val="B1"/>
      </w:pPr>
      <w:r>
        <w:rPr>
          <w:lang w:eastAsia="zh-CN"/>
        </w:rPr>
        <w:t>17</w:t>
      </w:r>
      <w:r>
        <w:t>-</w:t>
      </w:r>
      <w:r>
        <w:rPr>
          <w:rFonts w:eastAsia="SimSun"/>
          <w:lang w:eastAsia="zh-CN"/>
        </w:rPr>
        <w:t>21</w:t>
      </w:r>
      <w:r>
        <w:t>.</w:t>
      </w:r>
      <w:r>
        <w:rPr>
          <w:rFonts w:eastAsiaTheme="minorEastAsia"/>
          <w:lang w:eastAsia="zh-CN"/>
        </w:rPr>
        <w:tab/>
      </w:r>
      <w:r>
        <w:t>If applicable, a path update is triggered by the MN.</w:t>
      </w:r>
    </w:p>
    <w:p w:rsidR="000208D4" w:rsidRDefault="00044DF4">
      <w:pPr>
        <w:pStyle w:val="B1"/>
        <w:rPr>
          <w:rFonts w:eastAsia="SimSun"/>
          <w:lang w:eastAsia="zh-CN"/>
        </w:rPr>
      </w:pPr>
      <w:r>
        <w:rPr>
          <w:rFonts w:eastAsia="SimSun"/>
          <w:lang w:eastAsia="zh-CN"/>
        </w:rPr>
        <w:t>22</w:t>
      </w:r>
      <w:r>
        <w:t>.</w:t>
      </w:r>
      <w:r>
        <w:rPr>
          <w:rFonts w:eastAsiaTheme="minorEastAsia"/>
          <w:lang w:eastAsia="zh-CN"/>
        </w:rPr>
        <w:tab/>
      </w:r>
      <w:r>
        <w:t xml:space="preserve">Upon reception of the </w:t>
      </w:r>
      <w:r>
        <w:rPr>
          <w:i/>
        </w:rPr>
        <w:t>UE Context Release</w:t>
      </w:r>
      <w:r>
        <w:t xml:space="preserve"> message, the source SN </w:t>
      </w:r>
      <w:r>
        <w:t>releases radio and C-plane related resources associated to the UE context. Any ongoing data forwarding may continue.</w:t>
      </w:r>
    </w:p>
    <w:p w:rsidR="000208D4" w:rsidRDefault="00044DF4">
      <w:pPr>
        <w:pStyle w:val="Heading3"/>
        <w:rPr>
          <w:lang w:eastAsia="zh-CN"/>
        </w:rPr>
      </w:pPr>
      <w:bookmarkStart w:id="54" w:name="_Toc29248368"/>
      <w:bookmarkStart w:id="55" w:name="_Toc37200955"/>
      <w:bookmarkStart w:id="56" w:name="_Toc52568347"/>
      <w:bookmarkStart w:id="57" w:name="_Toc100944909"/>
      <w:bookmarkStart w:id="58" w:name="_Toc46492821"/>
      <w:r>
        <w:rPr>
          <w:lang w:eastAsia="zh-CN"/>
        </w:rPr>
        <w:t>10.5.2</w:t>
      </w:r>
      <w:r>
        <w:rPr>
          <w:lang w:eastAsia="zh-CN"/>
        </w:rPr>
        <w:tab/>
        <w:t>MR-DC with 5GC</w:t>
      </w:r>
      <w:bookmarkEnd w:id="54"/>
      <w:bookmarkEnd w:id="55"/>
      <w:bookmarkEnd w:id="56"/>
      <w:bookmarkEnd w:id="57"/>
      <w:bookmarkEnd w:id="58"/>
    </w:p>
    <w:p w:rsidR="000208D4" w:rsidRDefault="00044DF4">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rsidR="000208D4" w:rsidRDefault="00044DF4">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rsidR="000208D4" w:rsidRDefault="00044DF4">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rsidR="000208D4" w:rsidRDefault="001528F8">
      <w:pPr>
        <w:pStyle w:val="TH"/>
      </w:pPr>
      <w:r>
        <w:rPr>
          <w:b w:val="0"/>
        </w:rPr>
        <w:lastRenderedPageBreak/>
        <w:pict>
          <v:shape id="_x0000_i1033" type="#_x0000_t75" style="width:449.3pt;height:293.2pt">
            <v:imagedata r:id="rId30" o:title=""/>
            <o:lock v:ext="edit" aspectratio="f"/>
          </v:shape>
        </w:pict>
      </w:r>
    </w:p>
    <w:p w:rsidR="000208D4" w:rsidRDefault="00044DF4">
      <w:pPr>
        <w:pStyle w:val="TF"/>
        <w:rPr>
          <w:lang w:eastAsia="zh-CN"/>
        </w:rPr>
      </w:pPr>
      <w:r>
        <w:t xml:space="preserve">Figure </w:t>
      </w:r>
      <w:r>
        <w:rPr>
          <w:lang w:eastAsia="zh-CN"/>
        </w:rPr>
        <w:t>10.5.2</w:t>
      </w:r>
      <w:r>
        <w:t>-</w:t>
      </w:r>
      <w:r>
        <w:rPr>
          <w:lang w:eastAsia="zh-CN"/>
        </w:rPr>
        <w:t>1</w:t>
      </w:r>
      <w:r>
        <w:t xml:space="preserve">: </w:t>
      </w:r>
      <w:r>
        <w:rPr>
          <w:lang w:eastAsia="zh-CN"/>
        </w:rPr>
        <w:t>SN change procedure - MN initiated</w:t>
      </w:r>
    </w:p>
    <w:p w:rsidR="000208D4" w:rsidRDefault="00044DF4">
      <w:r>
        <w:t xml:space="preserve">Figure </w:t>
      </w:r>
      <w:r>
        <w:rPr>
          <w:lang w:eastAsia="zh-CN"/>
        </w:rPr>
        <w:t>10.5.2</w:t>
      </w:r>
      <w:r>
        <w:t>-</w:t>
      </w:r>
      <w:r>
        <w:rPr>
          <w:lang w:eastAsia="zh-CN"/>
        </w:rPr>
        <w:t>1</w:t>
      </w:r>
      <w:r>
        <w:t xml:space="preserve"> shows an exa</w:t>
      </w:r>
      <w:r>
        <w:t xml:space="preserve">mple signalling flow for the </w:t>
      </w:r>
      <w:r>
        <w:rPr>
          <w:lang w:eastAsia="zh-CN"/>
        </w:rPr>
        <w:t xml:space="preserve">SN </w:t>
      </w:r>
      <w:r>
        <w:t>Change</w:t>
      </w:r>
      <w:r>
        <w:rPr>
          <w:lang w:eastAsia="zh-CN"/>
        </w:rPr>
        <w:t xml:space="preserve"> </w:t>
      </w:r>
      <w:r>
        <w:t xml:space="preserve">initiated by the </w:t>
      </w:r>
      <w:r>
        <w:rPr>
          <w:lang w:eastAsia="zh-CN"/>
        </w:rPr>
        <w:t>MN</w:t>
      </w:r>
      <w:r>
        <w:t>:</w:t>
      </w:r>
    </w:p>
    <w:p w:rsidR="000208D4" w:rsidRDefault="00044DF4">
      <w:pPr>
        <w:pStyle w:val="B1"/>
      </w:pPr>
      <w:r>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w:t>
      </w:r>
      <w:r>
        <w:t xml:space="preserve">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rsidR="000208D4" w:rsidRDefault="00044DF4">
      <w:pPr>
        <w:pStyle w:val="NO"/>
      </w:pPr>
      <w:r>
        <w:t>NOTE 1:</w:t>
      </w:r>
      <w:r>
        <w:tab/>
        <w:t>The MN may trigger the MN-initiated SN Modification procedure (to the sourc</w:t>
      </w:r>
      <w:r>
        <w:t>e SN) to retrieve the current SCG configuration and to allow provision of data forwarding related information before step 1.</w:t>
      </w:r>
    </w:p>
    <w:p w:rsidR="000208D4" w:rsidRDefault="00044DF4">
      <w:pPr>
        <w:pStyle w:val="B1"/>
      </w:pPr>
      <w:r>
        <w:t>2a.</w:t>
      </w:r>
      <w:r>
        <w:tab/>
        <w:t xml:space="preserve">For SN terminated bearers using MCG resources, the MN provides Xn-U DL TNL address information in the </w:t>
      </w:r>
      <w:r>
        <w:rPr>
          <w:i/>
        </w:rPr>
        <w:t>Xn-U Address Indication</w:t>
      </w:r>
      <w:r>
        <w:t xml:space="preserve"> m</w:t>
      </w:r>
      <w:r>
        <w:t>essage.</w:t>
      </w:r>
    </w:p>
    <w:p w:rsidR="000208D4" w:rsidRDefault="00044DF4">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w:t>
      </w:r>
      <w:r>
        <w:t>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rsidR="000208D4" w:rsidRDefault="00044DF4">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
        </w:rPr>
        <w:t>MN RRC reconfiguration message</w:t>
      </w:r>
      <w:r>
        <w:t xml:space="preserve"> </w:t>
      </w:r>
      <w:r>
        <w:rPr>
          <w:lang w:eastAsia="zh-CN"/>
        </w:rPr>
        <w:t>including the target SN RRC reconfiguration message</w:t>
      </w:r>
      <w:r>
        <w:t>. The UE applies t</w:t>
      </w:r>
      <w:r>
        <w:t xml:space="preserve">he new configuration and sends the </w:t>
      </w:r>
      <w:r>
        <w:rPr>
          <w:i/>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
        </w:rPr>
        <w:t>MN RRC reconfiguration</w:t>
      </w:r>
      <w:r>
        <w:t xml:space="preserve"> messa</w:t>
      </w:r>
      <w:r>
        <w:t>ge, it performs the reconfiguration failure procedure.</w:t>
      </w:r>
    </w:p>
    <w:p w:rsidR="000208D4" w:rsidRDefault="00044DF4">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w:t>
      </w:r>
      <w:r>
        <w:rPr>
          <w:lang w:eastAsia="zh-CN"/>
        </w:rPr>
        <w:t>eceived from the UE</w:t>
      </w:r>
      <w:r>
        <w:t>.</w:t>
      </w:r>
    </w:p>
    <w:p w:rsidR="000208D4" w:rsidRDefault="00044DF4">
      <w:pPr>
        <w:pStyle w:val="B1"/>
      </w:pPr>
      <w:r>
        <w:t>7.</w:t>
      </w:r>
      <w:r>
        <w:tab/>
        <w:t>If configured with bearers requiring SCG radio resources the UE synchronizes to the target S</w:t>
      </w:r>
      <w:r>
        <w:rPr>
          <w:lang w:eastAsia="zh-CN"/>
        </w:rPr>
        <w:t>N</w:t>
      </w:r>
      <w:r>
        <w:t>.</w:t>
      </w:r>
    </w:p>
    <w:p w:rsidR="000208D4" w:rsidRDefault="00044DF4">
      <w:pPr>
        <w:pStyle w:val="B1"/>
      </w:pPr>
      <w:r>
        <w:lastRenderedPageBreak/>
        <w:t>8.</w:t>
      </w:r>
      <w:r>
        <w:tab/>
        <w:t xml:space="preserve">If PDCP termination point is changed for bearers using RLC AM, the source SN sends the SN Status Transfer, which the MN sends then to </w:t>
      </w:r>
      <w:r>
        <w:t>the target SN, if needed.</w:t>
      </w:r>
    </w:p>
    <w:p w:rsidR="000208D4" w:rsidRDefault="00044DF4">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rsidR="000208D4" w:rsidRDefault="00044DF4">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w:t>
      </w:r>
      <w:r>
        <w:rPr>
          <w:rFonts w:eastAsia="Helvetica 45 Light"/>
        </w:rPr>
        <w:t xml:space="preserve">ge to the MN and includes the data volumes delivered to </w:t>
      </w:r>
      <w:r>
        <w:rPr>
          <w:lang w:eastAsia="zh-CN"/>
        </w:rPr>
        <w:t>and received from</w:t>
      </w:r>
      <w:r>
        <w:rPr>
          <w:rFonts w:eastAsia="Helvetica 45 Light"/>
        </w:rPr>
        <w:t xml:space="preserve"> the UE as described in clause 10.11.2.</w:t>
      </w:r>
    </w:p>
    <w:p w:rsidR="000208D4" w:rsidRDefault="00044DF4">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w:t>
      </w:r>
      <w:r>
        <w:rPr>
          <w:rFonts w:eastAsia="Helvetica 45 Light"/>
        </w:rPr>
        <w:t xml:space="preserve"> the report when the transmission of the related QoS flow is stopped.</w:t>
      </w:r>
    </w:p>
    <w:p w:rsidR="000208D4" w:rsidRDefault="00044DF4">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rsidR="000208D4" w:rsidRDefault="00044DF4">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w:t>
      </w:r>
      <w:r>
        <w:t>esources associated to the UE context. Any ongoing data forwarding may continue</w:t>
      </w:r>
    </w:p>
    <w:p w:rsidR="000208D4" w:rsidRDefault="00044DF4">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rsidR="000208D4" w:rsidRDefault="00044DF4">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rsidR="000208D4" w:rsidRDefault="001528F8">
      <w:pPr>
        <w:pStyle w:val="TH"/>
      </w:pPr>
      <w:r>
        <w:rPr>
          <w:b w:val="0"/>
        </w:rPr>
        <w:pict>
          <v:shape id="_x0000_i1034" type="#_x0000_t75" style="width:449.3pt;height:288.6pt">
            <v:imagedata r:id="rId31" o:title=""/>
            <o:lock v:ext="edit" aspectratio="f"/>
          </v:shape>
        </w:pict>
      </w:r>
    </w:p>
    <w:p w:rsidR="000208D4" w:rsidRDefault="00044DF4">
      <w:pPr>
        <w:pStyle w:val="TF"/>
      </w:pPr>
      <w:r>
        <w:t xml:space="preserve">Figure </w:t>
      </w:r>
      <w:r>
        <w:rPr>
          <w:lang w:eastAsia="zh-CN"/>
        </w:rPr>
        <w:t>10.5.2-2</w:t>
      </w:r>
      <w:r>
        <w:t xml:space="preserve">: </w:t>
      </w:r>
      <w:r>
        <w:rPr>
          <w:lang w:eastAsia="zh-CN"/>
        </w:rPr>
        <w:t>SN change procedure - SN initiated</w:t>
      </w:r>
    </w:p>
    <w:p w:rsidR="000208D4" w:rsidRDefault="00044DF4">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rsidR="000208D4" w:rsidRDefault="00044DF4">
      <w:pPr>
        <w:pStyle w:val="B1"/>
      </w:pPr>
      <w:r>
        <w:rPr>
          <w:lang w:eastAsia="zh-CN"/>
        </w:rPr>
        <w:t>1</w:t>
      </w:r>
      <w:r>
        <w:t>.</w:t>
      </w:r>
      <w:r>
        <w:tab/>
        <w:t>The source SN initiates the SN change proced</w:t>
      </w:r>
      <w:r>
        <w:t xml:space="preserve">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rsidR="000208D4" w:rsidRDefault="00044DF4">
      <w:pPr>
        <w:pStyle w:val="B1"/>
        <w:rPr>
          <w:lang w:eastAsia="zh-CN"/>
        </w:rPr>
      </w:pPr>
      <w:r>
        <w:rPr>
          <w:lang w:eastAsia="zh-CN"/>
        </w:rPr>
        <w:t>2/3.</w:t>
      </w:r>
      <w:r>
        <w:rPr>
          <w:lang w:eastAsia="zh-CN"/>
        </w:rPr>
        <w:tab/>
        <w:t>The MN requests the target SN to allocate</w:t>
      </w:r>
      <w:r>
        <w:rPr>
          <w:lang w:eastAsia="zh-CN"/>
        </w:rPr>
        <w:t xml:space="preserv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w:t>
      </w:r>
      <w:r>
        <w:rPr>
          <w:lang w:eastAsia="zh-CN"/>
        </w:rPr>
        <w:t>ludes the indication of the full or delta RRC configuration.</w:t>
      </w:r>
    </w:p>
    <w:p w:rsidR="000208D4" w:rsidRDefault="00044DF4">
      <w:pPr>
        <w:pStyle w:val="B1"/>
        <w:rPr>
          <w:lang w:eastAsia="zh-CN"/>
        </w:rPr>
      </w:pPr>
      <w:r>
        <w:lastRenderedPageBreak/>
        <w:t>3a.</w:t>
      </w:r>
      <w:r>
        <w:tab/>
        <w:t xml:space="preserve">For SN terminated bearers using MCG resources, the MN provides Xn-U DL TNL address information in the </w:t>
      </w:r>
      <w:r>
        <w:rPr>
          <w:i/>
        </w:rPr>
        <w:t>Xn-U Address Indication</w:t>
      </w:r>
      <w:r>
        <w:t xml:space="preserve"> message.</w:t>
      </w:r>
    </w:p>
    <w:p w:rsidR="000208D4" w:rsidRDefault="00044DF4">
      <w:pPr>
        <w:pStyle w:val="B1"/>
      </w:pPr>
      <w:r>
        <w:rPr>
          <w:lang w:eastAsia="zh-CN"/>
        </w:rPr>
        <w:t>4</w:t>
      </w:r>
      <w:r>
        <w:t>/</w:t>
      </w:r>
      <w:r>
        <w:rPr>
          <w:lang w:eastAsia="zh-CN"/>
        </w:rPr>
        <w:t>5</w:t>
      </w:r>
      <w:r>
        <w:t>.</w:t>
      </w:r>
      <w:r>
        <w:tab/>
        <w:t>The M</w:t>
      </w:r>
      <w:r>
        <w:rPr>
          <w:lang w:eastAsia="zh-CN"/>
        </w:rPr>
        <w:t xml:space="preserve">N </w:t>
      </w:r>
      <w:r>
        <w:t>triggers the UE to apply the new configurati</w:t>
      </w:r>
      <w:r>
        <w:t>on. The M</w:t>
      </w:r>
      <w:r>
        <w:rPr>
          <w:lang w:eastAsia="zh-CN"/>
        </w:rPr>
        <w:t>N</w:t>
      </w:r>
      <w:r>
        <w:t xml:space="preserve"> indicates the new configuration to the UE in the </w:t>
      </w:r>
      <w:r>
        <w:rPr>
          <w:i/>
        </w:rPr>
        <w:t>MN RRC reconfiguration</w:t>
      </w:r>
      <w:r>
        <w:t xml:space="preserve"> message </w:t>
      </w:r>
      <w:r>
        <w:rPr>
          <w:lang w:eastAsia="zh-CN"/>
        </w:rPr>
        <w:t>including the SN RRC reconfiguration message generated by the target SN</w:t>
      </w:r>
      <w:r>
        <w:t xml:space="preserve">. The UE applies the new configuration and sends the </w:t>
      </w:r>
      <w:r>
        <w:rPr>
          <w:i/>
        </w:rPr>
        <w:t>MN RRC reconfiguration complete</w:t>
      </w:r>
      <w:r>
        <w:t xml:space="preserve"> message</w:t>
      </w:r>
      <w:r>
        <w:rPr>
          <w:lang w:eastAsia="zh-CN"/>
        </w:rPr>
        <w:t xml:space="preserve">, </w:t>
      </w:r>
      <w:r>
        <w:rPr>
          <w:lang w:eastAsia="zh-CN"/>
        </w:rPr>
        <w:t xml:space="preserve">including the SN RRC response message for the target SN, if needed. </w:t>
      </w:r>
      <w:r>
        <w:t xml:space="preserve">In case the UE is unable to comply with (part of) the configuration included in the </w:t>
      </w:r>
      <w:r>
        <w:rPr>
          <w:i/>
        </w:rPr>
        <w:t>MN RRC reconfiguration</w:t>
      </w:r>
      <w:r>
        <w:t xml:space="preserve"> message, it performs the reconfiguration failure procedure.</w:t>
      </w:r>
    </w:p>
    <w:p w:rsidR="000208D4" w:rsidRDefault="00044DF4">
      <w:pPr>
        <w:pStyle w:val="B1"/>
        <w:rPr>
          <w:lang w:eastAsia="zh-CN"/>
        </w:rPr>
      </w:pPr>
      <w:r>
        <w:t>6.</w:t>
      </w:r>
      <w:r>
        <w:tab/>
        <w:t xml:space="preserve">If the allocation </w:t>
      </w:r>
      <w:r>
        <w:t xml:space="preserve">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If direct data forwarding is used for SN terminated bearers, the MN provides data f</w:t>
      </w:r>
      <w:r>
        <w:t xml:space="preserve">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rsidR="000208D4" w:rsidRDefault="00044DF4">
      <w:pPr>
        <w:pStyle w:val="B1"/>
        <w:rPr>
          <w:lang w:eastAsia="zh-CN"/>
        </w:rPr>
      </w:pPr>
      <w:r>
        <w:rPr>
          <w:lang w:eastAsia="zh-CN"/>
        </w:rPr>
        <w:t>7</w:t>
      </w:r>
      <w:r>
        <w:t>.</w:t>
      </w:r>
      <w:r>
        <w:tab/>
        <w:t xml:space="preserve">If the RRC connection reconfiguration </w:t>
      </w:r>
      <w:r>
        <w:t>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rsidR="000208D4" w:rsidRDefault="00044DF4">
      <w:pPr>
        <w:pStyle w:val="B1"/>
      </w:pPr>
      <w:r>
        <w:rPr>
          <w:lang w:eastAsia="zh-CN"/>
        </w:rPr>
        <w:t>8</w:t>
      </w:r>
      <w:r>
        <w:t>.</w:t>
      </w:r>
      <w:r>
        <w:tab/>
        <w:t>The UE synchronizes to the target S</w:t>
      </w:r>
      <w:r>
        <w:rPr>
          <w:lang w:eastAsia="zh-CN"/>
        </w:rPr>
        <w:t>N</w:t>
      </w:r>
      <w:r>
        <w:t>.</w:t>
      </w:r>
    </w:p>
    <w:p w:rsidR="000208D4" w:rsidRDefault="00044DF4">
      <w:pPr>
        <w:pStyle w:val="B1"/>
        <w:rPr>
          <w:lang w:eastAsia="zh-CN"/>
        </w:rPr>
      </w:pPr>
      <w:r>
        <w:rPr>
          <w:lang w:eastAsia="zh-CN"/>
        </w:rPr>
        <w:t>9.</w:t>
      </w:r>
      <w:r>
        <w:rPr>
          <w:lang w:eastAsia="zh-CN"/>
        </w:rPr>
        <w:tab/>
        <w:t xml:space="preserve">If PDCP termination point is </w:t>
      </w:r>
      <w:r>
        <w:rPr>
          <w:lang w:eastAsia="zh-CN"/>
        </w:rPr>
        <w:t>changed for bearers using RLC AM, the source SN sends the SN Status Transfer, which the MN sends then to the target SN, if needed.</w:t>
      </w:r>
    </w:p>
    <w:p w:rsidR="000208D4" w:rsidRDefault="00044DF4">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w:t>
      </w:r>
      <w:r>
        <w:t xml:space="preserve"> </w:t>
      </w:r>
      <w:r>
        <w:rPr>
          <w:i/>
        </w:rPr>
        <w:t>S</w:t>
      </w:r>
      <w:r>
        <w:rPr>
          <w:i/>
          <w:lang w:eastAsia="zh-CN"/>
        </w:rPr>
        <w:t>N Change Confirm</w:t>
      </w:r>
      <w:r>
        <w:t xml:space="preserve"> message from the M</w:t>
      </w:r>
      <w:r>
        <w:rPr>
          <w:lang w:eastAsia="zh-CN"/>
        </w:rPr>
        <w:t>N</w:t>
      </w:r>
      <w:r>
        <w:t>.</w:t>
      </w:r>
    </w:p>
    <w:p w:rsidR="000208D4" w:rsidRDefault="00044DF4">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0208D4" w:rsidRDefault="00044DF4">
      <w:pPr>
        <w:pStyle w:val="NO"/>
      </w:pPr>
      <w:r>
        <w:rPr>
          <w:rFonts w:eastAsia="Helvetica 45 Light"/>
        </w:rPr>
        <w:t>NOTE 3:</w:t>
      </w:r>
      <w:r>
        <w:rPr>
          <w:rFonts w:eastAsia="Helvetica 45 Light"/>
        </w:rPr>
        <w:tab/>
        <w:t xml:space="preserve">The order the SN sends the </w:t>
      </w:r>
      <w:r>
        <w:rPr>
          <w:rFonts w:eastAsia="Helvetica 45 Light"/>
          <w:i/>
        </w:rPr>
        <w:t>Sec</w:t>
      </w:r>
      <w:r>
        <w:rPr>
          <w:rFonts w:eastAsia="Helvetica 45 Light"/>
          <w:i/>
        </w:rPr>
        <w:t xml:space="preserve">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rsidR="000208D4" w:rsidRDefault="00044DF4">
      <w:pPr>
        <w:pStyle w:val="B1"/>
      </w:pPr>
      <w:r>
        <w:t>1</w:t>
      </w:r>
      <w:r>
        <w:rPr>
          <w:lang w:eastAsia="zh-CN"/>
        </w:rPr>
        <w:t>2</w:t>
      </w:r>
      <w:r>
        <w:t>-16.</w:t>
      </w:r>
      <w:r>
        <w:tab/>
        <w:t xml:space="preserve">If applicable, a PDU Session path update </w:t>
      </w:r>
      <w:r>
        <w:rPr>
          <w:lang w:eastAsia="zh-CN"/>
        </w:rPr>
        <w:t xml:space="preserve">procedure </w:t>
      </w:r>
      <w:r>
        <w:t xml:space="preserve">is triggered </w:t>
      </w:r>
      <w:r>
        <w:t>by the M</w:t>
      </w:r>
      <w:r>
        <w:rPr>
          <w:lang w:eastAsia="zh-CN"/>
        </w:rPr>
        <w:t>N</w:t>
      </w:r>
      <w:r>
        <w:t>.</w:t>
      </w:r>
    </w:p>
    <w:p w:rsidR="000208D4" w:rsidRDefault="00044DF4">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rsidR="000208D4" w:rsidRDefault="00044DF4">
      <w:pPr>
        <w:overflowPunct/>
        <w:autoSpaceDE/>
        <w:autoSpaceDN/>
        <w:adjustRightInd/>
        <w:jc w:val="both"/>
        <w:textAlignment w:val="auto"/>
        <w:rPr>
          <w:rFonts w:eastAsia="SimSun"/>
          <w:b/>
          <w:lang w:eastAsia="zh-CN"/>
        </w:rPr>
      </w:pPr>
      <w:r>
        <w:rPr>
          <w:b/>
          <w:lang w:eastAsia="zh-CN"/>
        </w:rPr>
        <w:t>MN initiated conditional SN Change</w:t>
      </w:r>
    </w:p>
    <w:p w:rsidR="000208D4" w:rsidRDefault="00044DF4">
      <w:pPr>
        <w:rPr>
          <w:rFonts w:eastAsia="SimSun"/>
          <w:lang w:eastAsia="zh-CN"/>
        </w:rPr>
      </w:pPr>
      <w:r>
        <w:t xml:space="preserve">The </w:t>
      </w:r>
      <w:r>
        <w:rPr>
          <w:rFonts w:eastAsia="SimSun"/>
          <w:lang w:eastAsia="zh-CN"/>
        </w:rPr>
        <w:t xml:space="preserve">Conditional </w:t>
      </w:r>
      <w:r>
        <w:t>Secondary</w:t>
      </w:r>
      <w:r>
        <w:t xml:space="preserve"> Node </w:t>
      </w:r>
      <w:r>
        <w:rPr>
          <w:rFonts w:eastAsia="SimSun"/>
          <w:lang w:eastAsia="zh-CN"/>
        </w:rPr>
        <w:t>Change</w:t>
      </w:r>
      <w:r>
        <w:t xml:space="preserve"> procedure is initiated by the MN</w:t>
      </w:r>
      <w:r>
        <w:rPr>
          <w:rFonts w:eastAsia="SimSun"/>
          <w:lang w:eastAsia="zh-CN"/>
        </w:rPr>
        <w:t xml:space="preserve"> for CPC configuration and CPC execution.</w:t>
      </w:r>
    </w:p>
    <w:p w:rsidR="000208D4" w:rsidRDefault="00044DF4">
      <w:pPr>
        <w:pStyle w:val="TH"/>
        <w:rPr>
          <w:rFonts w:eastAsiaTheme="minorEastAsia"/>
          <w:lang w:eastAsia="zh-CN"/>
        </w:rPr>
      </w:pPr>
      <w:r>
        <w:object w:dxaOrig="9645" w:dyaOrig="5955">
          <v:shape id="_x0000_i1035" type="#_x0000_t75" style="width:482.1pt;height:297.8pt" o:ole="">
            <v:imagedata r:id="rId32" o:title=""/>
          </v:shape>
          <o:OLEObject Type="Embed" ProgID="Visio.Drawing.11" ShapeID="_x0000_i1035" DrawAspect="Content" ObjectID="_1715026336" r:id="rId33"/>
        </w:object>
      </w:r>
    </w:p>
    <w:p w:rsidR="000208D4" w:rsidRDefault="00044DF4">
      <w:pPr>
        <w:pStyle w:val="TF"/>
        <w:rPr>
          <w:rFonts w:eastAsiaTheme="minorEastAsia"/>
          <w:lang w:eastAsia="zh-CN"/>
        </w:rPr>
      </w:pPr>
      <w:r>
        <w:t xml:space="preserve">Figure </w:t>
      </w:r>
      <w:r>
        <w:rPr>
          <w:lang w:eastAsia="zh-CN"/>
        </w:rPr>
        <w:t>10.5.2</w:t>
      </w:r>
      <w:r>
        <w:t>-</w:t>
      </w:r>
      <w:r>
        <w:rPr>
          <w:rFonts w:eastAsia="SimSun"/>
          <w:lang w:eastAsia="zh-CN"/>
        </w:rPr>
        <w:t>3</w:t>
      </w:r>
      <w:r>
        <w:t xml:space="preserve">: </w:t>
      </w:r>
      <w:r>
        <w:rPr>
          <w:lang w:eastAsia="zh-CN"/>
        </w:rPr>
        <w:t>Conditional SN change procedure - MN initiated</w:t>
      </w:r>
    </w:p>
    <w:p w:rsidR="000208D4" w:rsidRDefault="00044DF4">
      <w:pPr>
        <w:ind w:leftChars="90" w:left="180"/>
        <w:jc w:val="both"/>
      </w:pPr>
      <w:r>
        <w:t xml:space="preserve">Figure </w:t>
      </w:r>
      <w:r>
        <w:rPr>
          <w:lang w:eastAsia="zh-CN"/>
        </w:rPr>
        <w:t>10.5.2</w:t>
      </w:r>
      <w:r>
        <w:t>-</w:t>
      </w:r>
      <w:r>
        <w:rPr>
          <w:rFonts w:eastAsia="SimSun"/>
          <w:lang w:eastAsia="zh-CN"/>
        </w:rPr>
        <w:t>3</w:t>
      </w:r>
      <w:r>
        <w:t xml:space="preserve"> shows an example signalling flow for the </w:t>
      </w:r>
      <w:r>
        <w:rPr>
          <w:rFonts w:eastAsia="SimSun"/>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p>
    <w:p w:rsidR="000208D4" w:rsidRDefault="00044DF4">
      <w:pPr>
        <w:pStyle w:val="B1"/>
      </w:pPr>
      <w:r>
        <w:t>1/2.</w:t>
      </w:r>
      <w:r>
        <w:rPr>
          <w:rFonts w:eastAsiaTheme="minorEastAsia"/>
          <w:lang w:eastAsia="zh-CN"/>
        </w:rPr>
        <w:tab/>
      </w:r>
      <w:r>
        <w:t>The M</w:t>
      </w:r>
      <w:r>
        <w:rPr>
          <w:lang w:eastAsia="zh-CN"/>
        </w:rPr>
        <w:t>N</w:t>
      </w:r>
      <w:r>
        <w:t xml:space="preserve"> initiates the </w:t>
      </w:r>
      <w:r>
        <w:rPr>
          <w:rFonts w:eastAsia="SimSun"/>
          <w:lang w:eastAsia="zh-CN"/>
        </w:rPr>
        <w:t>conditional</w:t>
      </w:r>
      <w:r>
        <w:rPr>
          <w:lang w:eastAsia="zh-CN"/>
        </w:rPr>
        <w:t xml:space="preserve"> SN </w:t>
      </w:r>
      <w:r>
        <w:t xml:space="preserve">change by requesting the target </w:t>
      </w:r>
      <w:r>
        <w:rPr>
          <w:rFonts w:eastAsia="SimSun"/>
          <w:lang w:eastAsia="zh-CN"/>
        </w:rPr>
        <w:t xml:space="preserve">candidate </w:t>
      </w:r>
      <w:r>
        <w:t>S</w:t>
      </w:r>
      <w:r>
        <w:rPr>
          <w:lang w:eastAsia="zh-CN"/>
        </w:rPr>
        <w:t>N</w:t>
      </w:r>
      <w:r>
        <w:t xml:space="preserve"> to allocate resources for the UE by means of the S</w:t>
      </w:r>
      <w:r>
        <w:rPr>
          <w:lang w:eastAsia="zh-CN"/>
        </w:rPr>
        <w:t>N</w:t>
      </w:r>
      <w:r>
        <w:t xml:space="preserve"> Addition procedure. </w:t>
      </w:r>
      <w:r>
        <w:rPr>
          <w:rFonts w:eastAsia="SimSun"/>
          <w:lang w:eastAsia="zh-CN"/>
        </w:rPr>
        <w:t>T</w:t>
      </w:r>
      <w:r>
        <w:t>he MN also provides the candidate cells recommended by MN via the lat</w:t>
      </w:r>
      <w:r>
        <w:t xml:space="preserve">est measurement results for the SN to choose and configure the SCG cell(s), provides the upper limit for the number of PSCells. Within the list of </w:t>
      </w:r>
      <w:r>
        <w:rPr>
          <w:rFonts w:eastAsia="SimSun"/>
          <w:lang w:eastAsia="zh-CN"/>
        </w:rPr>
        <w:t xml:space="preserve">cells </w:t>
      </w:r>
      <w:r>
        <w:t>as indicated within the measurement results indicated by the MN, the SN decides the list of PSCell(s) t</w:t>
      </w:r>
      <w:r>
        <w:t>o prepare and, for each prepared PSCell, the SN decides other SCG SCells and provides the new</w:t>
      </w:r>
      <w:r>
        <w:rPr>
          <w:rFonts w:eastAsia="SimSun"/>
          <w:lang w:eastAsia="zh-CN"/>
        </w:rPr>
        <w:t xml:space="preserve"> </w:t>
      </w:r>
      <w:r>
        <w:t>corresponding SCG radio resource configuration to the MN in an NR RRC configuration message (</w:t>
      </w:r>
      <w:r>
        <w:rPr>
          <w:i/>
        </w:rPr>
        <w:t>RRCReconfiguration</w:t>
      </w:r>
      <w:r>
        <w:t>***)</w:t>
      </w:r>
      <w:r>
        <w:rPr>
          <w:rFonts w:eastAsia="SimSun"/>
        </w:rPr>
        <w:t xml:space="preserve"> contained in the SN Addition Request Acknowled</w:t>
      </w:r>
      <w:r>
        <w:rPr>
          <w:rFonts w:eastAsia="SimSun"/>
        </w:rPr>
        <w:t>ge message with the prepared PSCell ID(s)</w:t>
      </w:r>
      <w:r>
        <w:rPr>
          <w:rFonts w:eastAsia="SimSun"/>
          <w:lang w:eastAsia="zh-CN"/>
        </w:rPr>
        <w:t xml:space="preserve">. </w:t>
      </w:r>
      <w:r>
        <w:t xml:space="preserve">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r>
        <w:rPr>
          <w:rFonts w:eastAsia="SimSun"/>
          <w:lang w:eastAsia="en-US"/>
        </w:rPr>
        <w:t xml:space="preserve"> </w:t>
      </w:r>
      <w:r>
        <w:t>The target SN can either accept or reject eac</w:t>
      </w:r>
      <w:r>
        <w:t xml:space="preserve">h of the candidate cells suggested by the </w:t>
      </w:r>
      <w:r>
        <w:rPr>
          <w:rFonts w:eastAsia="SimSun"/>
          <w:lang w:eastAsia="zh-CN"/>
        </w:rPr>
        <w:t>MN</w:t>
      </w:r>
      <w:r>
        <w:t>, i.e. it cannot come up with any alternative candidates.</w:t>
      </w:r>
    </w:p>
    <w:p w:rsidR="000208D4" w:rsidRDefault="00044DF4">
      <w:pPr>
        <w:pStyle w:val="NO"/>
        <w:rPr>
          <w:rFonts w:eastAsia="SimSun"/>
          <w:lang w:eastAsia="zh-CN"/>
        </w:rPr>
      </w:pPr>
      <w:r>
        <w:t xml:space="preserve">NOTE </w:t>
      </w:r>
      <w:r>
        <w:rPr>
          <w:rFonts w:eastAsia="SimSun"/>
          <w:lang w:eastAsia="zh-CN"/>
        </w:rPr>
        <w:t>4</w:t>
      </w:r>
      <w:r>
        <w:t>:</w:t>
      </w:r>
      <w:r>
        <w:rPr>
          <w:rFonts w:eastAsiaTheme="minorEastAsia"/>
          <w:lang w:eastAsia="zh-CN"/>
        </w:rPr>
        <w:tab/>
      </w:r>
      <w:r>
        <w:t xml:space="preserve">The MN may trigger the MN-initiated SN Modification procedure (to the source SN) to retrieve the current SCG configuration and to allow provision </w:t>
      </w:r>
      <w:r>
        <w:t>of data forwarding related information before step 1.</w:t>
      </w:r>
    </w:p>
    <w:p w:rsidR="000208D4" w:rsidRDefault="00044DF4">
      <w:pPr>
        <w:pStyle w:val="B1"/>
        <w:rPr>
          <w:rFonts w:eastAsia="SimSun"/>
          <w:lang w:eastAsia="zh-CN"/>
        </w:rPr>
      </w:pPr>
      <w:r>
        <w:rPr>
          <w:rFonts w:eastAsia="DengXian"/>
          <w:lang w:eastAsia="zh-CN"/>
        </w:rPr>
        <w:t>3</w:t>
      </w:r>
      <w:r>
        <w:t>.</w:t>
      </w:r>
      <w:r>
        <w:tab/>
      </w:r>
      <w:r>
        <w:rPr>
          <w:rFonts w:eastAsia="SimSun"/>
          <w:lang w:eastAsia="en-US"/>
        </w:rPr>
        <w:t xml:space="preserve">The MN sends to the UE an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lang w:eastAsia="en-US"/>
        </w:rPr>
        <w:t xml:space="preserve"> message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i/>
          <w:lang w:eastAsia="zh-CN"/>
        </w:rPr>
        <w:t xml:space="preserve">) </w:t>
      </w:r>
      <w:r>
        <w:rPr>
          <w:rFonts w:eastAsia="SimSun"/>
          <w:lang w:eastAsia="zh-CN"/>
        </w:rPr>
        <w:t xml:space="preserve">including the CPC configuration, (i.e. a list of </w:t>
      </w:r>
      <w:r>
        <w:rPr>
          <w:rFonts w:eastAsia="SimSun"/>
          <w:i/>
          <w:lang w:eastAsia="zh-CN"/>
        </w:rPr>
        <w:t>RRC r</w:t>
      </w:r>
      <w:r>
        <w:rPr>
          <w:rFonts w:eastAsia="SimSun"/>
          <w:i/>
          <w:lang w:eastAsia="en-US"/>
        </w:rPr>
        <w:t>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in which a </w:t>
      </w:r>
      <w:r>
        <w:rPr>
          <w:rFonts w:eastAsia="SimSun"/>
          <w:i/>
          <w:lang w:eastAsia="en-US"/>
        </w:rPr>
        <w:t>RRC</w:t>
      </w:r>
      <w:r>
        <w:rPr>
          <w:rFonts w:eastAsia="SimSun"/>
          <w:i/>
          <w:lang w:eastAsia="zh-CN"/>
        </w:rPr>
        <w:t xml:space="preserve"> r</w:t>
      </w:r>
      <w:r>
        <w:rPr>
          <w:rFonts w:eastAsia="SimSun"/>
          <w:i/>
          <w:lang w:eastAsia="en-US"/>
        </w:rPr>
        <w:t xml:space="preserve">econfiguration** </w:t>
      </w:r>
      <w:r>
        <w:rPr>
          <w:rFonts w:eastAsia="SimSun"/>
          <w:lang w:eastAsia="en-US"/>
        </w:rPr>
        <w:t>message</w:t>
      </w:r>
      <w:r>
        <w:rPr>
          <w:rFonts w:eastAsia="SimSun"/>
          <w:i/>
          <w:lang w:eastAsia="en-US"/>
        </w:rPr>
        <w:t xml:space="preserve"> </w:t>
      </w:r>
      <w:r>
        <w:rPr>
          <w:rFonts w:eastAsia="SimSun"/>
          <w:lang w:eastAsia="zh-CN"/>
        </w:rPr>
        <w:t xml:space="preserve">contains a </w:t>
      </w:r>
      <w:r>
        <w:rPr>
          <w:rFonts w:eastAsia="SimSun"/>
          <w:i/>
          <w:lang w:eastAsia="en-US"/>
        </w:rPr>
        <w:t xml:space="preserve">RRCReconfiguration*** </w:t>
      </w:r>
      <w:r>
        <w:rPr>
          <w:rFonts w:eastAsia="SimSun"/>
          <w:lang w:eastAsia="en-US"/>
        </w:rPr>
        <w:t>received from the candidate SN and possibly an MCG configuration</w:t>
      </w:r>
      <w:r>
        <w:rPr>
          <w:rFonts w:eastAsia="SimSun"/>
          <w:lang w:eastAsia="zh-CN"/>
        </w:rPr>
        <w:t xml:space="preserve">. Besides, the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lang w:eastAsia="en-US"/>
        </w:rPr>
        <w:t xml:space="preserve"> message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lang w:eastAsia="zh-CN"/>
        </w:rPr>
        <w:t>)</w:t>
      </w:r>
      <w:r>
        <w:rPr>
          <w:rFonts w:eastAsia="SimSun"/>
          <w:i/>
          <w:lang w:eastAsia="zh-CN"/>
        </w:rPr>
        <w:t xml:space="preserve"> </w:t>
      </w:r>
      <w:r>
        <w:rPr>
          <w:rFonts w:eastAsia="SimSun"/>
          <w:lang w:eastAsia="zh-CN"/>
        </w:rPr>
        <w:t>can also includ</w:t>
      </w:r>
      <w:r>
        <w:rPr>
          <w:rFonts w:eastAsia="SimSun"/>
          <w:lang w:eastAsia="zh-CN"/>
        </w:rPr>
        <w:t>e the current MCG updated configuration, e.g., to configure the required conditional measurements.</w:t>
      </w:r>
    </w:p>
    <w:p w:rsidR="000208D4" w:rsidRDefault="00044DF4">
      <w:pPr>
        <w:pStyle w:val="B1"/>
        <w:rPr>
          <w:rFonts w:eastAsia="SimSun"/>
          <w:lang w:eastAsia="zh-CN"/>
        </w:rPr>
      </w:pPr>
      <w:r>
        <w:rPr>
          <w:rFonts w:eastAsia="SimSun"/>
          <w:lang w:eastAsia="zh-CN"/>
        </w:rPr>
        <w:t>4.</w:t>
      </w:r>
      <w:r>
        <w:rPr>
          <w:rFonts w:eastAsia="SimSun"/>
          <w:lang w:eastAsia="zh-CN"/>
        </w:rPr>
        <w:tab/>
        <w:t>T</w:t>
      </w:r>
      <w:r>
        <w:rPr>
          <w:rFonts w:eastAsia="SimSun"/>
          <w:lang w:eastAsia="en-US"/>
        </w:rPr>
        <w:t xml:space="preserve">he UE applies the RRC configuration (in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lang w:eastAsia="zh-CN"/>
        </w:rPr>
        <w:t>) excluded the CPC configuration, stores the CPC configuration</w:t>
      </w:r>
      <w:r>
        <w:rPr>
          <w:rFonts w:eastAsia="SimSun"/>
          <w:i/>
          <w:lang w:eastAsia="zh-CN"/>
        </w:rPr>
        <w:t xml:space="preserve"> </w:t>
      </w:r>
      <w:r>
        <w:rPr>
          <w:rFonts w:eastAsia="SimSun"/>
          <w:lang w:eastAsia="zh-CN"/>
        </w:rPr>
        <w:t xml:space="preserve">and </w:t>
      </w:r>
      <w:r>
        <w:rPr>
          <w:rFonts w:eastAsia="SimSun"/>
          <w:lang w:eastAsia="en-US"/>
        </w:rPr>
        <w:t xml:space="preserve">replies to the MN with an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i/>
          <w:lang w:eastAsia="zh-CN"/>
        </w:rPr>
        <w:t xml:space="preserve"> c</w:t>
      </w:r>
      <w:r>
        <w:rPr>
          <w:rFonts w:eastAsia="SimSun"/>
          <w:i/>
          <w:lang w:eastAsia="en-US"/>
        </w:rPr>
        <w:t>omplete</w:t>
      </w:r>
      <w:r>
        <w:rPr>
          <w:rFonts w:eastAsia="SimSun"/>
          <w:lang w:eastAsia="en-US"/>
        </w:rPr>
        <w:t xml:space="preserve"> message (</w:t>
      </w:r>
      <w:r>
        <w:rPr>
          <w:rFonts w:eastAsia="SimSun"/>
          <w:i/>
          <w:lang w:eastAsia="zh-CN"/>
        </w:rPr>
        <w:t>R</w:t>
      </w:r>
      <w:r>
        <w:rPr>
          <w:rFonts w:eastAsia="SimSun"/>
          <w:i/>
          <w:lang w:eastAsia="en-US"/>
        </w:rPr>
        <w:t>RC</w:t>
      </w:r>
      <w:r>
        <w:rPr>
          <w:rFonts w:eastAsia="SimSun"/>
          <w:i/>
          <w:lang w:eastAsia="zh-CN"/>
        </w:rPr>
        <w:t xml:space="preserve"> r</w:t>
      </w:r>
      <w:r>
        <w:rPr>
          <w:rFonts w:eastAsia="SimSun"/>
          <w:i/>
          <w:lang w:eastAsia="en-US"/>
        </w:rPr>
        <w:t>econfiguration</w:t>
      </w:r>
      <w:r>
        <w:rPr>
          <w:rFonts w:eastAsia="SimSun"/>
          <w:i/>
          <w:lang w:eastAsia="zh-CN"/>
        </w:rPr>
        <w:t xml:space="preserve"> c</w:t>
      </w:r>
      <w:r>
        <w:rPr>
          <w:rFonts w:eastAsia="SimSun"/>
          <w:i/>
          <w:lang w:eastAsia="en-US"/>
        </w:rPr>
        <w:t>omplete*</w:t>
      </w:r>
      <w:r>
        <w:rPr>
          <w:rFonts w:eastAsia="SimSun"/>
          <w:lang w:eastAsia="zh-CN"/>
        </w:rPr>
        <w:t>)</w:t>
      </w:r>
      <w:r>
        <w:rPr>
          <w:rFonts w:eastAsia="SimSun"/>
          <w:lang w:eastAsia="en-US"/>
        </w:rPr>
        <w:t xml:space="preserve"> without any NR SN RRC response messag).</w:t>
      </w:r>
      <w:r>
        <w:t xml:space="preserve"> In case the UE is unable to comply with (part of) the configuration included in the </w:t>
      </w:r>
      <w:r>
        <w:rPr>
          <w:i/>
        </w:rPr>
        <w:t>RRC</w:t>
      </w:r>
      <w:r>
        <w:rPr>
          <w:rFonts w:eastAsia="SimSun"/>
          <w:i/>
          <w:lang w:eastAsia="zh-CN"/>
        </w:rPr>
        <w:t xml:space="preserve"> r</w:t>
      </w:r>
      <w:r>
        <w:rPr>
          <w:i/>
        </w:rPr>
        <w:t>econfiguration*</w:t>
      </w:r>
      <w:r>
        <w:t xml:space="preserve"> message, it performs the reconfiguration f</w:t>
      </w:r>
      <w:r>
        <w:t>ailure procedure.</w:t>
      </w:r>
    </w:p>
    <w:p w:rsidR="000208D4" w:rsidRDefault="00044DF4">
      <w:pPr>
        <w:pStyle w:val="B1"/>
        <w:rPr>
          <w:rFonts w:eastAsia="SimSun"/>
          <w:lang w:eastAsia="zh-CN"/>
        </w:rPr>
      </w:pPr>
      <w:r>
        <w:rPr>
          <w:rFonts w:eastAsia="SimSun"/>
          <w:lang w:eastAsia="zh-CN"/>
        </w:rPr>
        <w:t>4a.</w:t>
      </w:r>
      <w:r>
        <w:rPr>
          <w:rFonts w:eastAsia="SimSun"/>
          <w:lang w:eastAsia="zh-CN"/>
        </w:rPr>
        <w:tab/>
      </w:r>
      <w:r>
        <w:rPr>
          <w:rFonts w:eastAsia="SimSun"/>
        </w:rPr>
        <w:t xml:space="preserve">Upon receiving the </w:t>
      </w:r>
      <w:r>
        <w:rPr>
          <w:rFonts w:eastAsia="SimSun"/>
          <w:lang w:eastAsia="en-US"/>
        </w:rPr>
        <w:t>MN RRC reconfiguration complete</w:t>
      </w:r>
      <w:r>
        <w:rPr>
          <w:rFonts w:eastAsia="SimSun"/>
        </w:rPr>
        <w:t xml:space="preserve"> message from the UE, the MN informs the SN that the CPC has been </w:t>
      </w:r>
      <w:ins w:id="59" w:author="Ericsson" w:date="2022-04-22T14:53:00Z">
        <w:r>
          <w:rPr>
            <w:rFonts w:eastAsia="SimSun"/>
          </w:rPr>
          <w:t>configured</w:t>
        </w:r>
      </w:ins>
      <w:del w:id="60" w:author="Ericsson" w:date="2022-04-22T14:53:00Z">
        <w:r>
          <w:rPr>
            <w:rFonts w:eastAsia="SimSun"/>
          </w:rPr>
          <w:delText>triggered</w:delText>
        </w:r>
      </w:del>
      <w:r>
        <w:rPr>
          <w:rFonts w:eastAsia="SimSun"/>
        </w:rPr>
        <w:t xml:space="preserve"> via Xn-U Address Indication procedure, the source SN, if applicable, </w:t>
      </w:r>
      <w:ins w:id="61" w:author="Ericsson" w:date="2022-05-18T08:54:00Z">
        <w:r>
          <w:t xml:space="preserve">together </w:t>
        </w:r>
        <w:r>
          <w:lastRenderedPageBreak/>
          <w:t>with the Early Statu</w:t>
        </w:r>
        <w:r>
          <w:t xml:space="preserve">s Transfer procedure, </w:t>
        </w:r>
      </w:ins>
      <w:r>
        <w:rPr>
          <w:rFonts w:eastAsia="SimSun"/>
        </w:rPr>
        <w:t xml:space="preserve">starts early data forwarding. The </w:t>
      </w:r>
      <w:del w:id="62" w:author="Ericsson" w:date="2022-05-18T08:54:00Z">
        <w:r>
          <w:rPr>
            <w:rFonts w:eastAsia="SimSun"/>
          </w:rPr>
          <w:delText xml:space="preserve">PDCP PDU and/or </w:delText>
        </w:r>
      </w:del>
      <w:r>
        <w:rPr>
          <w:rFonts w:eastAsia="SimSun"/>
        </w:rPr>
        <w:t>PDCP SDU forwarding may take place during early data forwarding.</w:t>
      </w:r>
    </w:p>
    <w:p w:rsidR="000208D4" w:rsidRDefault="00044DF4">
      <w:pPr>
        <w:pStyle w:val="B1"/>
        <w:rPr>
          <w:rFonts w:eastAsia="SimSun"/>
          <w:lang w:eastAsia="zh-CN"/>
        </w:rPr>
      </w:pPr>
      <w:r>
        <w:rPr>
          <w:rFonts w:eastAsia="SimSun"/>
          <w:lang w:eastAsia="zh-CN"/>
        </w:rPr>
        <w:t>5.</w:t>
      </w:r>
      <w:r>
        <w:rPr>
          <w:rFonts w:eastAsia="SimSun"/>
          <w:lang w:eastAsia="zh-CN"/>
        </w:rPr>
        <w:tab/>
        <w:t>T</w:t>
      </w:r>
      <w:r>
        <w:rPr>
          <w:rFonts w:eastAsia="SimSun"/>
          <w:lang w:eastAsia="en-US"/>
        </w:rPr>
        <w:t>he UE starts evaluating the execution conditions. If the execution condition</w:t>
      </w:r>
      <w:r>
        <w:rPr>
          <w:rFonts w:eastAsia="SimSun"/>
          <w:i/>
          <w:lang w:eastAsia="en-US"/>
        </w:rPr>
        <w:t xml:space="preserve"> </w:t>
      </w:r>
      <w:r>
        <w:rPr>
          <w:rFonts w:eastAsia="SimSun"/>
          <w:lang w:eastAsia="zh-CN"/>
        </w:rPr>
        <w:t xml:space="preserve">of one </w:t>
      </w:r>
      <w:r>
        <w:rPr>
          <w:rFonts w:eastAsia="SimSun"/>
          <w:lang w:eastAsia="en-US"/>
        </w:rPr>
        <w:t xml:space="preserve">candidate </w:t>
      </w:r>
      <w:r>
        <w:rPr>
          <w:rFonts w:eastAsia="SimSun"/>
          <w:lang w:eastAsia="zh-CN"/>
        </w:rPr>
        <w:t>PSC</w:t>
      </w:r>
      <w:r>
        <w:rPr>
          <w:rFonts w:eastAsia="SimSun"/>
          <w:lang w:eastAsia="en-US"/>
        </w:rPr>
        <w:t xml:space="preserve">ell is satisfied, the UE applies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lang w:eastAsia="zh-CN"/>
        </w:rPr>
        <w:t xml:space="preserve"> message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lang w:eastAsia="zh-CN"/>
        </w:rPr>
        <w:t xml:space="preserve">) </w:t>
      </w:r>
      <w:r>
        <w:rPr>
          <w:rFonts w:eastAsia="SimSun"/>
          <w:lang w:eastAsia="en-US"/>
        </w:rPr>
        <w:t xml:space="preserve">corresponding to </w:t>
      </w:r>
      <w:r>
        <w:rPr>
          <w:rFonts w:eastAsia="SimSun"/>
          <w:lang w:eastAsia="zh-CN"/>
        </w:rPr>
        <w:t>the</w:t>
      </w:r>
      <w:r>
        <w:rPr>
          <w:rFonts w:eastAsia="SimSun"/>
          <w:lang w:eastAsia="en-US"/>
        </w:rPr>
        <w:t xml:space="preserve"> selected candidate </w:t>
      </w:r>
      <w:r>
        <w:rPr>
          <w:rFonts w:eastAsia="SimSun"/>
          <w:lang w:eastAsia="zh-CN"/>
        </w:rPr>
        <w:t>PSC</w:t>
      </w:r>
      <w:r>
        <w:rPr>
          <w:rFonts w:eastAsia="SimSun"/>
          <w:lang w:eastAsia="en-US"/>
        </w:rPr>
        <w:t xml:space="preserve">ell, and sends an MN </w:t>
      </w:r>
      <w:r>
        <w:rPr>
          <w:rFonts w:eastAsia="SimSun"/>
          <w:i/>
          <w:lang w:eastAsia="en-US"/>
        </w:rPr>
        <w:t>RRC</w:t>
      </w:r>
      <w:r>
        <w:rPr>
          <w:rFonts w:eastAsia="SimSun"/>
          <w:i/>
          <w:lang w:eastAsia="zh-CN"/>
        </w:rPr>
        <w:t xml:space="preserve"> reconfiguration c</w:t>
      </w:r>
      <w:r>
        <w:rPr>
          <w:rFonts w:eastAsia="SimSun"/>
          <w:i/>
          <w:lang w:eastAsia="en-US"/>
        </w:rPr>
        <w:t>omplete</w:t>
      </w:r>
      <w:r>
        <w:rPr>
          <w:rFonts w:eastAsia="SimSun"/>
          <w:lang w:eastAsia="en-US"/>
        </w:rPr>
        <w:t xml:space="preserve"> message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i/>
          <w:lang w:eastAsia="zh-CN"/>
        </w:rPr>
        <w:t xml:space="preserve"> c</w:t>
      </w:r>
      <w:r>
        <w:rPr>
          <w:rFonts w:eastAsia="SimSun"/>
          <w:i/>
          <w:lang w:eastAsia="en-US"/>
        </w:rPr>
        <w:t>omplete**</w:t>
      </w:r>
      <w:r>
        <w:rPr>
          <w:rFonts w:eastAsia="SimSun"/>
          <w:lang w:eastAsia="zh-CN"/>
        </w:rPr>
        <w:t>)</w:t>
      </w:r>
      <w:r>
        <w:rPr>
          <w:rFonts w:eastAsia="SimSun"/>
          <w:lang w:eastAsia="en-US"/>
        </w:rPr>
        <w:t xml:space="preserve">, including an NR RRC reconfiguration </w:t>
      </w:r>
      <w:r>
        <w:rPr>
          <w:rFonts w:eastAsia="SimSun"/>
          <w:lang w:eastAsia="en-US"/>
        </w:rPr>
        <w:t>complete message (</w:t>
      </w:r>
      <w:r>
        <w:rPr>
          <w:rFonts w:eastAsia="SimSun"/>
          <w:i/>
          <w:lang w:eastAsia="en-US"/>
        </w:rPr>
        <w:t>RRCReconfigurationComplete***</w:t>
      </w:r>
      <w:r>
        <w:rPr>
          <w:rFonts w:eastAsia="SimSun"/>
          <w:lang w:eastAsia="zh-CN"/>
        </w:rPr>
        <w:t>)</w:t>
      </w:r>
      <w:r>
        <w:rPr>
          <w:rFonts w:eastAsia="SimSun"/>
          <w:lang w:eastAsia="en-US"/>
        </w:rPr>
        <w:t xml:space="preserve"> for the selected candidate PSCell, and the selected PSCell information to the MN.</w:t>
      </w:r>
    </w:p>
    <w:p w:rsidR="000208D4" w:rsidRDefault="00044DF4">
      <w:pPr>
        <w:pStyle w:val="EditorsNote"/>
        <w:rPr>
          <w:rFonts w:eastAsia="SimSun"/>
          <w:color w:val="auto"/>
          <w:lang w:eastAsia="zh-CN"/>
        </w:rPr>
      </w:pPr>
      <w:r>
        <w:rPr>
          <w:rFonts w:eastAsia="SimSun"/>
          <w:color w:val="auto"/>
          <w:lang w:eastAsia="zh-CN"/>
        </w:rPr>
        <w:t>Editor's Note: Whether a message is needed and which message is used to inform source SN to stop providing user data to the U</w:t>
      </w:r>
      <w:r>
        <w:rPr>
          <w:rFonts w:eastAsia="SimSun"/>
          <w:color w:val="auto"/>
          <w:lang w:eastAsia="zh-CN"/>
        </w:rPr>
        <w:t>E, and the address of the selected target SN and if applicable, to start late data forwarding are FFS.</w:t>
      </w:r>
    </w:p>
    <w:p w:rsidR="000208D4" w:rsidRDefault="00044DF4">
      <w:pPr>
        <w:pStyle w:val="B1"/>
        <w:rPr>
          <w:rFonts w:eastAsia="SimSun"/>
          <w:lang w:eastAsia="zh-CN"/>
        </w:rPr>
      </w:pPr>
      <w:r>
        <w:rPr>
          <w:rFonts w:eastAsia="SimSun"/>
          <w:lang w:eastAsia="zh-CN"/>
        </w:rPr>
        <w:t>6a-6c.</w:t>
      </w:r>
      <w:r>
        <w:rPr>
          <w:rFonts w:eastAsia="SimSun"/>
          <w:lang w:eastAsia="zh-CN"/>
        </w:rPr>
        <w:tab/>
        <w:t>The MN triggers the MN initiated SN Release procedure to inform the source SN to stop providing user data to the UE, and triggers the Xn-U Address</w:t>
      </w:r>
      <w:r>
        <w:rPr>
          <w:rFonts w:eastAsia="SimSun"/>
          <w:lang w:eastAsia="zh-CN"/>
        </w:rPr>
        <w:t xml:space="preserve"> Indication procedure to inform the source SN the address of the selected target SN and if applicable, to start late data forwarding.</w:t>
      </w:r>
    </w:p>
    <w:p w:rsidR="000208D4" w:rsidRDefault="00044DF4">
      <w:pPr>
        <w:pStyle w:val="B1"/>
        <w:rPr>
          <w:rFonts w:eastAsia="SimSun"/>
          <w:lang w:eastAsia="zh-CN"/>
        </w:rPr>
      </w:pPr>
      <w:r>
        <w:rPr>
          <w:rFonts w:eastAsia="SimSun"/>
          <w:lang w:eastAsia="zh-CN"/>
        </w:rPr>
        <w:t>7</w:t>
      </w:r>
      <w:r>
        <w:t>.</w:t>
      </w:r>
      <w:r>
        <w:tab/>
        <w:t>If the RRC connection reconfiguration procedure was successful, the M</w:t>
      </w:r>
      <w:r>
        <w:rPr>
          <w:lang w:eastAsia="zh-CN"/>
        </w:rPr>
        <w:t>N</w:t>
      </w:r>
      <w:r>
        <w:t xml:space="preserve"> informs the </w:t>
      </w:r>
      <w:r>
        <w:rPr>
          <w:rFonts w:eastAsia="SimSun"/>
          <w:lang w:eastAsia="zh-CN"/>
        </w:rPr>
        <w:t xml:space="preserve">selected </w:t>
      </w:r>
      <w:r>
        <w:t>target S</w:t>
      </w:r>
      <w:r>
        <w:rPr>
          <w:lang w:eastAsia="zh-CN"/>
        </w:rPr>
        <w:t xml:space="preserve">N via </w:t>
      </w:r>
      <w:r>
        <w:rPr>
          <w:i/>
          <w:lang w:eastAsia="zh-CN"/>
        </w:rPr>
        <w:t>SN Reconfigur</w:t>
      </w:r>
      <w:r>
        <w:rPr>
          <w:i/>
          <w:lang w:eastAsia="zh-CN"/>
        </w:rPr>
        <w:t>ation Complete</w:t>
      </w:r>
      <w:r>
        <w:rPr>
          <w:lang w:eastAsia="zh-CN"/>
        </w:rPr>
        <w:t xml:space="preserve"> message</w:t>
      </w:r>
      <w:r>
        <w:rPr>
          <w:rFonts w:eastAsia="SimSun"/>
          <w:lang w:eastAsia="zh-CN"/>
        </w:rPr>
        <w:t>, including the SN</w:t>
      </w:r>
      <w:r>
        <w:rPr>
          <w:lang w:eastAsia="zh-CN"/>
        </w:rPr>
        <w:t xml:space="preserve"> </w:t>
      </w:r>
      <w:r>
        <w:rPr>
          <w:rFonts w:eastAsia="PMingLiU"/>
          <w:i/>
          <w:lang w:eastAsia="zh-TW"/>
        </w:rPr>
        <w:t>RRCReconfigurationComplete***</w:t>
      </w:r>
      <w:r>
        <w:rPr>
          <w:lang w:eastAsia="zh-CN"/>
        </w:rPr>
        <w:t xml:space="preserve"> </w:t>
      </w:r>
      <w:r>
        <w:rPr>
          <w:rFonts w:eastAsia="SimSun"/>
          <w:lang w:eastAsia="zh-CN"/>
        </w:rPr>
        <w:t xml:space="preserve">response </w:t>
      </w:r>
      <w:r>
        <w:rPr>
          <w:lang w:eastAsia="zh-CN"/>
        </w:rPr>
        <w:t xml:space="preserve">message for the </w:t>
      </w:r>
      <w:r>
        <w:t>target S</w:t>
      </w:r>
      <w:r>
        <w:rPr>
          <w:lang w:eastAsia="zh-CN"/>
        </w:rPr>
        <w:t>N</w:t>
      </w:r>
      <w:r>
        <w:t xml:space="preserve">. The MN </w:t>
      </w:r>
      <w:r>
        <w:rPr>
          <w:rFonts w:eastAsia="SimSun"/>
        </w:rPr>
        <w:t xml:space="preserve">sends the </w:t>
      </w:r>
      <w:r>
        <w:rPr>
          <w:rFonts w:eastAsia="SimSun"/>
          <w:i/>
        </w:rPr>
        <w:t>SN Release Request</w:t>
      </w:r>
      <w:r>
        <w:rPr>
          <w:rFonts w:eastAsia="SimSun"/>
        </w:rPr>
        <w:t xml:space="preserve"> messages to</w:t>
      </w:r>
      <w:r>
        <w:t xml:space="preserve"> cancel CPC in the other target candidate SNs, if configured.</w:t>
      </w:r>
    </w:p>
    <w:p w:rsidR="000208D4" w:rsidRDefault="00044DF4">
      <w:pPr>
        <w:pStyle w:val="B1"/>
      </w:pPr>
      <w:r>
        <w:rPr>
          <w:rFonts w:eastAsia="SimSun"/>
          <w:lang w:eastAsia="zh-CN"/>
        </w:rPr>
        <w:t>8</w:t>
      </w:r>
      <w:r>
        <w:t>.</w:t>
      </w:r>
      <w:r>
        <w:tab/>
      </w:r>
      <w:r>
        <w:t xml:space="preserve">If configured with bearers requiring SCG radio resources the UE synchronizes to the </w:t>
      </w:r>
      <w:r>
        <w:rPr>
          <w:rFonts w:eastAsia="SimSun"/>
          <w:lang w:eastAsia="zh-CN"/>
        </w:rPr>
        <w:t xml:space="preserve">selected </w:t>
      </w:r>
      <w:r>
        <w:t>S</w:t>
      </w:r>
      <w:r>
        <w:rPr>
          <w:lang w:eastAsia="zh-CN"/>
        </w:rPr>
        <w:t>N</w:t>
      </w:r>
      <w:r>
        <w:t xml:space="preserve"> indicated in </w:t>
      </w:r>
      <w:r>
        <w:rPr>
          <w:rFonts w:eastAsia="SimSun"/>
          <w:i/>
          <w:lang w:eastAsia="en-US"/>
        </w:rPr>
        <w:t>RRC</w:t>
      </w:r>
      <w:r>
        <w:rPr>
          <w:rFonts w:eastAsia="SimSun"/>
          <w:i/>
          <w:lang w:eastAsia="zh-CN"/>
        </w:rPr>
        <w:t xml:space="preserve"> r</w:t>
      </w:r>
      <w:r>
        <w:rPr>
          <w:rFonts w:eastAsia="SimSun"/>
          <w:i/>
          <w:lang w:eastAsia="en-US"/>
        </w:rPr>
        <w:t>econfiguration**</w:t>
      </w:r>
      <w:r>
        <w:t>.</w:t>
      </w:r>
    </w:p>
    <w:p w:rsidR="000208D4" w:rsidRDefault="00044DF4">
      <w:pPr>
        <w:pStyle w:val="B1"/>
      </w:pPr>
      <w:r>
        <w:rPr>
          <w:rFonts w:eastAsia="SimSun"/>
          <w:lang w:eastAsia="zh-CN"/>
        </w:rPr>
        <w:t>9</w:t>
      </w:r>
      <w:r>
        <w:t>.</w:t>
      </w:r>
      <w:r>
        <w:rPr>
          <w:rFonts w:eastAsiaTheme="minorEastAsia"/>
          <w:lang w:eastAsia="zh-CN"/>
        </w:rPr>
        <w:tab/>
      </w:r>
      <w:r>
        <w:t>If PDCP termination point is changed for bearers using RLC AM, the source SN sends the SN Status Transfer, which the MN s</w:t>
      </w:r>
      <w:r>
        <w:t xml:space="preserve">ends then to the target </w:t>
      </w:r>
      <w:r>
        <w:rPr>
          <w:rFonts w:eastAsia="SimSun"/>
          <w:lang w:eastAsia="zh-CN"/>
        </w:rPr>
        <w:t xml:space="preserve">selected </w:t>
      </w:r>
      <w:r>
        <w:t>SN, if needed.</w:t>
      </w:r>
    </w:p>
    <w:p w:rsidR="000208D4" w:rsidRDefault="00044DF4">
      <w:pPr>
        <w:pStyle w:val="B1"/>
      </w:pPr>
      <w:r>
        <w:rPr>
          <w:rFonts w:eastAsia="SimSun"/>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rFonts w:eastAsia="SimSun"/>
          <w:lang w:eastAsia="zh-CN"/>
        </w:rPr>
        <w:t xml:space="preserve"> early data forwarding address in step 3</w:t>
      </w:r>
      <w:r>
        <w:t>.</w:t>
      </w:r>
    </w:p>
    <w:p w:rsidR="000208D4" w:rsidRDefault="00044DF4">
      <w:pPr>
        <w:pStyle w:val="B1"/>
      </w:pPr>
      <w:r>
        <w:rPr>
          <w:rFonts w:eastAsia="Helvetica 45 Light"/>
        </w:rPr>
        <w:t>1</w:t>
      </w:r>
      <w:r>
        <w:rPr>
          <w:rFonts w:eastAsia="SimSun"/>
          <w:lang w:eastAsia="zh-CN"/>
        </w:rPr>
        <w:t>1</w:t>
      </w:r>
      <w:r>
        <w:rPr>
          <w:rFonts w:eastAsia="Helvetica 45 Light"/>
        </w:rPr>
        <w:t>.</w:t>
      </w:r>
      <w:r>
        <w:rPr>
          <w:rFonts w:eastAsia="Helvetica 45 Light"/>
        </w:rPr>
        <w:tab/>
        <w:t xml:space="preserve">The source SN sends the </w:t>
      </w:r>
      <w:r>
        <w:rPr>
          <w:rFonts w:eastAsia="Helvetica 45 Light"/>
          <w:i/>
        </w:rPr>
        <w:t>Secondary RAT</w:t>
      </w:r>
      <w:r>
        <w:rPr>
          <w:rFonts w:eastAsia="Helvetica 45 Light"/>
          <w:i/>
        </w:rPr>
        <w:t xml:space="preserve">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0208D4" w:rsidRDefault="00044DF4">
      <w:pPr>
        <w:pStyle w:val="NO"/>
        <w:rPr>
          <w:rFonts w:eastAsia="Helvetica 45 Light"/>
        </w:rPr>
      </w:pPr>
      <w:r>
        <w:rPr>
          <w:rFonts w:eastAsia="Helvetica 45 Light"/>
        </w:rPr>
        <w:t xml:space="preserve">NOTE </w:t>
      </w:r>
      <w:r>
        <w:rPr>
          <w:rFonts w:eastAsia="SimSun"/>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w:t>
      </w:r>
      <w:r>
        <w:rPr>
          <w:rFonts w:eastAsia="Helvetica 45 Light"/>
        </w:rPr>
        <w:t>defined. The SN may send the report when the transmission of the related QoS flow is stopped.</w:t>
      </w:r>
    </w:p>
    <w:p w:rsidR="000208D4" w:rsidRDefault="00044DF4">
      <w:pPr>
        <w:pStyle w:val="B1"/>
        <w:rPr>
          <w:rFonts w:eastAsia="SimSun"/>
          <w:lang w:eastAsia="zh-CN"/>
        </w:rPr>
      </w:pPr>
      <w:r>
        <w:t>1</w:t>
      </w:r>
      <w:r>
        <w:rPr>
          <w:rFonts w:eastAsia="SimSun"/>
          <w:lang w:eastAsia="zh-CN"/>
        </w:rPr>
        <w:t>2</w:t>
      </w:r>
      <w:r>
        <w:t>-1</w:t>
      </w:r>
      <w:r>
        <w:rPr>
          <w:rFonts w:eastAsia="SimSun"/>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rsidR="000208D4" w:rsidRDefault="00044DF4">
      <w:pPr>
        <w:pStyle w:val="B1"/>
        <w:rPr>
          <w:rFonts w:eastAsia="SimSun"/>
          <w:lang w:eastAsia="zh-CN"/>
        </w:rPr>
      </w:pPr>
      <w:r>
        <w:t>1</w:t>
      </w:r>
      <w:r>
        <w:rPr>
          <w:rFonts w:eastAsia="SimSun"/>
          <w:lang w:eastAsia="zh-CN"/>
        </w:rPr>
        <w:t>7</w:t>
      </w:r>
      <w:r>
        <w:t>.</w:t>
      </w:r>
      <w:r>
        <w:tab/>
        <w:t xml:space="preserve">Upon reception of the </w:t>
      </w:r>
      <w:r>
        <w:rPr>
          <w:i/>
        </w:rPr>
        <w:t>UE Context Release</w:t>
      </w:r>
      <w:r>
        <w:t xml:space="preserve"> message, the source S</w:t>
      </w:r>
      <w:r>
        <w:rPr>
          <w:lang w:eastAsia="zh-CN"/>
        </w:rPr>
        <w:t>N</w:t>
      </w:r>
      <w:r>
        <w:t xml:space="preserve"> releases rad</w:t>
      </w:r>
      <w:r>
        <w:t>io and C-plane related resources associated to the UE context. Any ongoing data forwarding may continue</w:t>
      </w:r>
      <w:r>
        <w:rPr>
          <w:rFonts w:eastAsia="SimSun"/>
          <w:lang w:eastAsia="zh-CN"/>
        </w:rPr>
        <w:t>.</w:t>
      </w:r>
    </w:p>
    <w:p w:rsidR="000208D4" w:rsidRDefault="00044DF4">
      <w:pPr>
        <w:overflowPunct/>
        <w:autoSpaceDE/>
        <w:autoSpaceDN/>
        <w:adjustRightInd/>
        <w:jc w:val="both"/>
        <w:textAlignment w:val="auto"/>
        <w:rPr>
          <w:b/>
          <w:lang w:eastAsia="zh-CN"/>
        </w:rPr>
      </w:pPr>
      <w:r>
        <w:rPr>
          <w:b/>
          <w:lang w:eastAsia="zh-CN"/>
        </w:rPr>
        <w:t>SN</w:t>
      </w:r>
      <w:r>
        <w:rPr>
          <w:b/>
        </w:rPr>
        <w:t xml:space="preserve"> initiated </w:t>
      </w:r>
      <w:r>
        <w:rPr>
          <w:rFonts w:eastAsia="SimSun"/>
          <w:b/>
          <w:lang w:eastAsia="zh-CN"/>
        </w:rPr>
        <w:t>conditional inter-</w:t>
      </w:r>
      <w:r>
        <w:rPr>
          <w:b/>
        </w:rPr>
        <w:t>S</w:t>
      </w:r>
      <w:r>
        <w:rPr>
          <w:b/>
          <w:lang w:eastAsia="zh-CN"/>
        </w:rPr>
        <w:t>N</w:t>
      </w:r>
      <w:r>
        <w:rPr>
          <w:b/>
        </w:rPr>
        <w:t xml:space="preserve"> </w:t>
      </w:r>
      <w:r>
        <w:rPr>
          <w:b/>
          <w:lang w:eastAsia="zh-CN"/>
        </w:rPr>
        <w:t>Change</w:t>
      </w:r>
    </w:p>
    <w:p w:rsidR="000208D4" w:rsidRDefault="00044DF4">
      <w:pPr>
        <w:rPr>
          <w:rFonts w:eastAsia="SimSun"/>
          <w:lang w:eastAsia="zh-CN"/>
        </w:rPr>
      </w:pPr>
      <w:r>
        <w:t xml:space="preserve">The SN initiated </w:t>
      </w:r>
      <w:r>
        <w:rPr>
          <w:lang w:eastAsia="zh-CN"/>
        </w:rPr>
        <w:t xml:space="preserve">conditional inter-SN </w:t>
      </w:r>
      <w:r>
        <w:t xml:space="preserve">change procedure is used </w:t>
      </w:r>
      <w:r>
        <w:rPr>
          <w:rFonts w:eastAsia="SimSun"/>
          <w:lang w:eastAsia="zh-CN"/>
        </w:rPr>
        <w:t>for CPC configuration and CPC execution.</w:t>
      </w:r>
    </w:p>
    <w:p w:rsidR="000208D4" w:rsidRDefault="00044DF4">
      <w:pPr>
        <w:rPr>
          <w:rFonts w:eastAsia="SimSun"/>
          <w:lang w:eastAsia="zh-CN"/>
        </w:rPr>
      </w:pPr>
      <w:r>
        <w:rPr>
          <w:rFonts w:eastAsia="SimSun"/>
          <w:lang w:eastAsia="en-US"/>
        </w:rPr>
        <w:t>The SN</w:t>
      </w:r>
      <w:r>
        <w:rPr>
          <w:rFonts w:eastAsia="SimSun"/>
          <w:lang w:eastAsia="en-US"/>
        </w:rPr>
        <w:t xml:space="preserve"> initiated conditional inter-SN change procedure may also be initiated by the source SN, to modify the existing CPC configuration, or to trigger the release of the target SN by cancellation of all the prepared PSCells at the target SN and releasing the CPC</w:t>
      </w:r>
      <w:r>
        <w:rPr>
          <w:rFonts w:eastAsia="SimSun"/>
          <w:lang w:eastAsia="en-US"/>
        </w:rPr>
        <w:t xml:space="preserve"> related UE context at the target SN.</w:t>
      </w:r>
    </w:p>
    <w:p w:rsidR="000208D4" w:rsidRDefault="00044DF4">
      <w:pPr>
        <w:pStyle w:val="TH"/>
        <w:rPr>
          <w:rFonts w:eastAsia="SimSun"/>
          <w:lang w:eastAsia="en-US"/>
        </w:rPr>
      </w:pPr>
      <w:r>
        <w:rPr>
          <w:rFonts w:eastAsia="SimSun"/>
          <w:lang w:eastAsia="en-US"/>
        </w:rPr>
        <w:object w:dxaOrig="9630" w:dyaOrig="8595">
          <v:shape id="_x0000_i1036" type="#_x0000_t75" style="width:481.55pt;height:429.7pt" o:ole="">
            <v:imagedata r:id="rId34" o:title=""/>
          </v:shape>
          <o:OLEObject Type="Embed" ProgID="Visio.Drawing.15" ShapeID="_x0000_i1036" DrawAspect="Content" ObjectID="_1715026337" r:id="rId35"/>
        </w:object>
      </w:r>
    </w:p>
    <w:p w:rsidR="000208D4" w:rsidRDefault="00044DF4">
      <w:pPr>
        <w:pStyle w:val="TF"/>
        <w:rPr>
          <w:rFonts w:eastAsia="SimSun"/>
          <w:lang w:eastAsia="zh-CN"/>
        </w:rPr>
      </w:pPr>
      <w:r>
        <w:t xml:space="preserve">Figure </w:t>
      </w:r>
      <w:r>
        <w:rPr>
          <w:lang w:eastAsia="zh-CN"/>
        </w:rPr>
        <w:t>10.5.2-</w:t>
      </w:r>
      <w:r>
        <w:rPr>
          <w:rFonts w:eastAsia="SimSun"/>
          <w:lang w:eastAsia="zh-CN"/>
        </w:rPr>
        <w:t>4</w:t>
      </w:r>
      <w:r>
        <w:t xml:space="preserve">: </w:t>
      </w:r>
      <w:r>
        <w:rPr>
          <w:rFonts w:eastAsia="SimSun"/>
          <w:lang w:eastAsia="zh-CN"/>
        </w:rPr>
        <w:t xml:space="preserve">Conditional </w:t>
      </w:r>
      <w:r>
        <w:rPr>
          <w:lang w:eastAsia="zh-CN"/>
        </w:rPr>
        <w:t>SN change procedure - SN initiated</w:t>
      </w:r>
    </w:p>
    <w:p w:rsidR="000208D4" w:rsidRDefault="00044DF4">
      <w:pPr>
        <w:ind w:leftChars="90" w:left="180"/>
        <w:jc w:val="both"/>
      </w:pPr>
      <w:r>
        <w:t xml:space="preserve">Figure </w:t>
      </w:r>
      <w:r>
        <w:rPr>
          <w:lang w:eastAsia="zh-CN"/>
        </w:rPr>
        <w:t>10.5.2-</w:t>
      </w:r>
      <w:r>
        <w:rPr>
          <w:rFonts w:eastAsia="SimSun"/>
          <w:lang w:eastAsia="zh-CN"/>
        </w:rPr>
        <w:t>4</w:t>
      </w:r>
      <w:r>
        <w:t xml:space="preserve"> shows an example signalling flow for the </w:t>
      </w:r>
      <w:r>
        <w:rPr>
          <w:rFonts w:eastAsia="SimSun"/>
          <w:lang w:eastAsia="zh-CN"/>
        </w:rPr>
        <w:t xml:space="preserve">conditional </w:t>
      </w:r>
      <w:r>
        <w:rPr>
          <w:lang w:eastAsia="zh-CN"/>
        </w:rPr>
        <w:t xml:space="preserve">SN </w:t>
      </w:r>
      <w:r>
        <w:t>Change initiated by the S</w:t>
      </w:r>
      <w:r>
        <w:rPr>
          <w:lang w:eastAsia="zh-CN"/>
        </w:rPr>
        <w:t>N</w:t>
      </w:r>
      <w:r>
        <w:t>:</w:t>
      </w:r>
    </w:p>
    <w:p w:rsidR="000208D4" w:rsidRDefault="00044DF4">
      <w:pPr>
        <w:pStyle w:val="B1"/>
        <w:rPr>
          <w:rFonts w:eastAsia="SimSun"/>
          <w:lang w:eastAsia="zh-CN"/>
        </w:rPr>
      </w:pPr>
      <w:r>
        <w:rPr>
          <w:rFonts w:eastAsiaTheme="minorEastAsia"/>
          <w:lang w:eastAsia="zh-CN"/>
        </w:rPr>
        <w:t>1.</w:t>
      </w:r>
      <w:r>
        <w:rPr>
          <w:rFonts w:eastAsiaTheme="minorEastAsia"/>
          <w:lang w:eastAsia="zh-CN"/>
        </w:rPr>
        <w:tab/>
      </w:r>
      <w:r>
        <w:t>The source SN initiate</w:t>
      </w:r>
      <w:r>
        <w:t xml:space="preserve">s the </w:t>
      </w:r>
      <w:r>
        <w:rPr>
          <w:rFonts w:eastAsia="SimSun"/>
          <w:lang w:eastAsia="zh-CN"/>
        </w:rPr>
        <w:t xml:space="preserve">conditional </w:t>
      </w:r>
      <w:r>
        <w:t xml:space="preserve">SN change procedure by sending the </w:t>
      </w:r>
      <w:r>
        <w:rPr>
          <w:i/>
        </w:rPr>
        <w:t>S</w:t>
      </w:r>
      <w:r>
        <w:rPr>
          <w:i/>
          <w:lang w:eastAsia="zh-CN"/>
        </w:rPr>
        <w:t>N Change Required</w:t>
      </w:r>
      <w:r>
        <w:rPr>
          <w:lang w:eastAsia="zh-CN"/>
        </w:rPr>
        <w:t xml:space="preserve"> message, which </w:t>
      </w:r>
      <w:r>
        <w:rPr>
          <w:rFonts w:eastAsia="SimSun"/>
          <w:lang w:eastAsia="zh-CN"/>
        </w:rPr>
        <w:t xml:space="preserve">a CPC initiation indication. The message also </w:t>
      </w:r>
      <w:r>
        <w:t>contains candidate</w:t>
      </w:r>
      <w:r>
        <w:rPr>
          <w:lang w:eastAsia="zh-CN"/>
        </w:rPr>
        <w:t xml:space="preserve"> </w:t>
      </w:r>
      <w:r>
        <w:t>target node ID(s) and may include the SCG configuration (to support delta configuration)</w:t>
      </w:r>
      <w:r>
        <w:rPr>
          <w:rFonts w:eastAsia="SimSun"/>
          <w:lang w:eastAsia="zh-CN"/>
        </w:rPr>
        <w:t>,</w:t>
      </w:r>
      <w:r>
        <w:t xml:space="preserve"> and </w:t>
      </w:r>
      <w:r>
        <w:rPr>
          <w:rFonts w:eastAsia="SimSun"/>
          <w:lang w:eastAsia="zh-CN"/>
        </w:rPr>
        <w:t>contains t</w:t>
      </w:r>
      <w:r>
        <w:rPr>
          <w:rFonts w:eastAsia="SimSun"/>
          <w:lang w:eastAsia="zh-CN"/>
        </w:rPr>
        <w:t xml:space="preserve">he </w:t>
      </w:r>
      <w:r>
        <w:t xml:space="preserve">measurements results </w:t>
      </w:r>
      <w:r>
        <w:rPr>
          <w:rFonts w:eastAsia="SimSun"/>
          <w:lang w:eastAsia="zh-CN"/>
        </w:rPr>
        <w:t>which</w:t>
      </w:r>
      <w:r>
        <w:t xml:space="preserve"> may include cells that are not CPC candidates</w:t>
      </w:r>
      <w:r>
        <w:rPr>
          <w:rFonts w:eastAsia="SimSun"/>
          <w:lang w:eastAsia="zh-CN"/>
        </w:rPr>
        <w:t xml:space="preserve">. The message also includes </w:t>
      </w:r>
      <w:r>
        <w:rPr>
          <w:rFonts w:eastAsia="SimSun"/>
          <w:lang w:eastAsia="en-US"/>
        </w:rPr>
        <w:t xml:space="preserve">a list of proposed PSCell candidates </w:t>
      </w:r>
      <w:r>
        <w:rPr>
          <w:rFonts w:eastAsia="SimSun"/>
          <w:lang w:eastAsia="zh-CN"/>
        </w:rPr>
        <w:t>recommended by the source SN</w:t>
      </w:r>
      <w:r>
        <w:rPr>
          <w:rFonts w:eastAsia="SimSun"/>
          <w:lang w:eastAsia="en-US"/>
        </w:rPr>
        <w:t>, including execution conditions</w:t>
      </w:r>
      <w:r>
        <w:rPr>
          <w:rFonts w:eastAsia="SimSun"/>
          <w:lang w:eastAsia="zh-CN"/>
        </w:rPr>
        <w:t>,</w:t>
      </w:r>
      <w:r>
        <w:rPr>
          <w:rFonts w:eastAsia="SimSun"/>
          <w:lang w:eastAsia="en-US"/>
        </w:rPr>
        <w:t xml:space="preserve"> the upper limit for the number of PSCells, and may als</w:t>
      </w:r>
      <w:r>
        <w:rPr>
          <w:rFonts w:eastAsia="SimSun"/>
          <w:lang w:eastAsia="en-US"/>
        </w:rPr>
        <w:t>o include the SCG measurement configurations for CPC (e.g. measId(s)to be used for CPC)</w:t>
      </w:r>
      <w:r>
        <w:rPr>
          <w:rFonts w:eastAsia="SimSun"/>
          <w:lang w:eastAsia="zh-CN"/>
        </w:rPr>
        <w:t>.</w:t>
      </w:r>
    </w:p>
    <w:p w:rsidR="000208D4" w:rsidRDefault="00044DF4">
      <w:pPr>
        <w:pStyle w:val="B1"/>
        <w:rPr>
          <w:rFonts w:eastAsia="SimSun"/>
          <w:lang w:eastAsia="zh-CN"/>
        </w:rPr>
      </w:pPr>
      <w:r>
        <w:rPr>
          <w:lang w:eastAsia="zh-CN"/>
        </w:rPr>
        <w:t>2/3.</w:t>
      </w:r>
      <w:r>
        <w:rPr>
          <w:rFonts w:eastAsiaTheme="minorEastAsia"/>
          <w:lang w:eastAsia="zh-CN"/>
        </w:rPr>
        <w:tab/>
      </w:r>
      <w:r>
        <w:rPr>
          <w:lang w:eastAsia="zh-CN"/>
        </w:rPr>
        <w:t>The MN requests the target SN</w:t>
      </w:r>
      <w:r>
        <w:t>(s)</w:t>
      </w:r>
      <w:r>
        <w:rPr>
          <w:lang w:eastAsia="zh-CN"/>
        </w:rPr>
        <w:t xml:space="preserve"> to allocate resources for the UE by means of the SN Addition procedure</w:t>
      </w:r>
      <w:r>
        <w:t>(s)</w:t>
      </w:r>
      <w:r>
        <w:rPr>
          <w:lang w:eastAsia="zh-CN"/>
        </w:rPr>
        <w:t xml:space="preserve">, </w:t>
      </w:r>
      <w:r>
        <w:t xml:space="preserve">including </w:t>
      </w:r>
      <w:r>
        <w:rPr>
          <w:rFonts w:eastAsia="SimSun"/>
          <w:lang w:eastAsia="zh-CN"/>
        </w:rPr>
        <w:t xml:space="preserve">a CPC initiation indication, and the </w:t>
      </w:r>
      <w:r>
        <w:t xml:space="preserve">measurements results </w:t>
      </w:r>
      <w:r>
        <w:rPr>
          <w:rFonts w:eastAsia="SimSun"/>
          <w:lang w:eastAsia="zh-CN"/>
        </w:rPr>
        <w:t>which</w:t>
      </w:r>
      <w:r>
        <w:t xml:space="preserve"> may include cells that are not CPC candidates received from the source SN to the target SN</w:t>
      </w:r>
      <w:r>
        <w:rPr>
          <w:rFonts w:eastAsia="SimSun"/>
          <w:lang w:eastAsia="zh-CN"/>
        </w:rPr>
        <w:t>,</w:t>
      </w:r>
      <w:r>
        <w:t xml:space="preserve"> and indicates the list of proposed PSCell candidates </w:t>
      </w:r>
      <w:r>
        <w:rPr>
          <w:rFonts w:eastAsia="SimSun"/>
          <w:lang w:eastAsia="zh-CN"/>
        </w:rPr>
        <w:t>received from the source SN, but not including execution conditions</w:t>
      </w:r>
      <w:r>
        <w:t>. Within the list</w:t>
      </w:r>
      <w:r>
        <w:t xml:space="preserve"> of PSCells, the SN decides the list of PSCell(s) to prepare and, for each prepared PSCell, the SN decides other SCG SCells and provides the new</w:t>
      </w:r>
      <w:r>
        <w:rPr>
          <w:rFonts w:eastAsia="SimSun"/>
          <w:lang w:eastAsia="zh-CN"/>
        </w:rPr>
        <w:t xml:space="preserve"> </w:t>
      </w:r>
      <w:r>
        <w:t>corresponding SCG radio resource configuration to the MN in an NR RRC configuration message (</w:t>
      </w:r>
      <w:r>
        <w:rPr>
          <w:i/>
        </w:rPr>
        <w:t>RRCReconfiguration</w:t>
      </w:r>
      <w:r>
        <w:rPr>
          <w:i/>
        </w:rPr>
        <w:t>****</w:t>
      </w:r>
      <w:r>
        <w:t>) contained in the SgNB</w:t>
      </w:r>
      <w:r>
        <w:rPr>
          <w:i/>
          <w:iCs/>
        </w:rPr>
        <w:t xml:space="preserve"> Addition Request Acknowledge</w:t>
      </w:r>
      <w:r>
        <w:t xml:space="preserve"> message.</w:t>
      </w:r>
      <w:r>
        <w:rPr>
          <w:lang w:eastAsia="zh-CN"/>
        </w:rPr>
        <w:t xml:space="preserve"> If data forwarding is needed, the target SN provides data forwarding addresses to the MN. The target SN includes the indication of the full or delta RRC configuration</w:t>
      </w:r>
      <w:r>
        <w:rPr>
          <w:rFonts w:eastAsia="SimSun"/>
          <w:lang w:eastAsia="zh-CN"/>
        </w:rPr>
        <w:t>, and the list of prepar</w:t>
      </w:r>
      <w:r>
        <w:rPr>
          <w:rFonts w:eastAsia="SimSun"/>
          <w:lang w:eastAsia="zh-CN"/>
        </w:rPr>
        <w:t>ed PSCell IDs to the MN</w:t>
      </w:r>
      <w:r>
        <w:rPr>
          <w:lang w:eastAsia="zh-CN"/>
        </w:rPr>
        <w:t>.</w:t>
      </w:r>
      <w:r>
        <w:rPr>
          <w:rFonts w:eastAsia="SimSun"/>
          <w:lang w:eastAsia="zh-CN"/>
        </w:rPr>
        <w:t xml:space="preserve"> The target-SN can either accept or reject each of the candidate cells suggested by the Source-SN, i.e., it cannot come up with any alternative candidates.</w:t>
      </w:r>
    </w:p>
    <w:p w:rsidR="000208D4" w:rsidRDefault="00044DF4">
      <w:pPr>
        <w:pStyle w:val="B1"/>
        <w:rPr>
          <w:rFonts w:eastAsia="SimSun"/>
          <w:lang w:eastAsia="zh-CN"/>
        </w:rPr>
      </w:pPr>
      <w:r>
        <w:rPr>
          <w:rFonts w:eastAsia="SimSun"/>
          <w:lang w:eastAsia="zh-CN"/>
        </w:rPr>
        <w:lastRenderedPageBreak/>
        <w:t>4.</w:t>
      </w:r>
      <w:r>
        <w:rPr>
          <w:rFonts w:eastAsia="SimSun"/>
          <w:lang w:eastAsia="zh-CN"/>
        </w:rPr>
        <w:tab/>
        <w:t>The MN may indicate the candidate PSCells accepted by the target SN to th</w:t>
      </w:r>
      <w:r>
        <w:rPr>
          <w:rFonts w:eastAsia="SimSun"/>
          <w:lang w:eastAsia="zh-CN"/>
        </w:rPr>
        <w:t xml:space="preserve">e source SN via </w:t>
      </w:r>
      <w:r>
        <w:rPr>
          <w:rFonts w:eastAsia="SimSun"/>
          <w:i/>
          <w:lang w:eastAsia="zh-CN"/>
        </w:rPr>
        <w:t>SN Modification Request</w:t>
      </w:r>
      <w:r>
        <w:rPr>
          <w:rFonts w:eastAsia="SimSun"/>
          <w:lang w:eastAsia="zh-CN"/>
        </w:rPr>
        <w:t xml:space="preserve"> message, if needed,, e.g., when T-SN does not acknowledge all candidate PSCells, otherwise step 4 and 5 are skipped, e.g. when T-SN accepts all candidate PScells.</w:t>
      </w:r>
    </w:p>
    <w:p w:rsidR="000208D4" w:rsidRDefault="00044DF4">
      <w:pPr>
        <w:pStyle w:val="B1"/>
        <w:rPr>
          <w:rFonts w:eastAsia="SimSun"/>
          <w:lang w:eastAsia="zh-CN"/>
        </w:rPr>
      </w:pPr>
      <w:r>
        <w:rPr>
          <w:rFonts w:eastAsia="SimSun"/>
          <w:lang w:eastAsia="zh-CN"/>
        </w:rPr>
        <w:t>5.</w:t>
      </w:r>
      <w:r>
        <w:rPr>
          <w:rFonts w:eastAsia="SimSun"/>
          <w:lang w:eastAsia="zh-CN"/>
        </w:rPr>
        <w:tab/>
        <w:t xml:space="preserve">The source SN may provide the updated measurement </w:t>
      </w:r>
      <w:r>
        <w:rPr>
          <w:rFonts w:eastAsia="SimSun"/>
          <w:lang w:eastAsia="zh-CN"/>
        </w:rPr>
        <w:t xml:space="preserve">configurations and the execution conditions to the MN via </w:t>
      </w:r>
      <w:r>
        <w:rPr>
          <w:rFonts w:eastAsia="SimSun"/>
          <w:i/>
          <w:lang w:eastAsia="zh-CN"/>
        </w:rPr>
        <w:t xml:space="preserve">SN Modification Request Acknowledge </w:t>
      </w:r>
      <w:r>
        <w:rPr>
          <w:rFonts w:eastAsia="SimSun"/>
          <w:iCs/>
          <w:lang w:eastAsia="zh-CN"/>
        </w:rPr>
        <w:t>message</w:t>
      </w:r>
      <w:r>
        <w:rPr>
          <w:rFonts w:eastAsia="SimSun"/>
          <w:lang w:eastAsia="zh-CN"/>
        </w:rPr>
        <w:t>.</w:t>
      </w:r>
    </w:p>
    <w:p w:rsidR="000208D4" w:rsidRDefault="00044DF4">
      <w:pPr>
        <w:pStyle w:val="B1"/>
        <w:rPr>
          <w:rFonts w:eastAsia="SimSun"/>
          <w:lang w:eastAsia="zh-CN"/>
        </w:rPr>
      </w:pPr>
      <w:r>
        <w:rPr>
          <w:rFonts w:eastAsia="SimSun"/>
          <w:lang w:eastAsia="zh-CN"/>
        </w:rPr>
        <w:t>6</w:t>
      </w:r>
      <w:r>
        <w:t>.</w:t>
      </w:r>
      <w:r>
        <w:rPr>
          <w:rFonts w:eastAsiaTheme="minorEastAsia"/>
          <w:lang w:eastAsia="zh-CN"/>
        </w:rPr>
        <w:tab/>
      </w:r>
      <w:r>
        <w:rPr>
          <w:rFonts w:eastAsia="SimSun"/>
          <w:lang w:eastAsia="en-US"/>
        </w:rPr>
        <w:t xml:space="preserve">The MN sends to the UE an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lang w:eastAsia="en-US"/>
        </w:rPr>
        <w:t xml:space="preserve"> message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lang w:eastAsia="zh-CN"/>
        </w:rPr>
        <w:t>)</w:t>
      </w:r>
      <w:r>
        <w:rPr>
          <w:rFonts w:eastAsia="SimSun"/>
          <w:i/>
          <w:lang w:eastAsia="zh-CN"/>
        </w:rPr>
        <w:t xml:space="preserve"> </w:t>
      </w:r>
      <w:r>
        <w:rPr>
          <w:rFonts w:eastAsia="SimSun"/>
          <w:lang w:eastAsia="zh-CN"/>
        </w:rPr>
        <w:t xml:space="preserve">including the CPC configuration, (i.e. a list of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i/>
          <w:lang w:eastAsia="zh-CN"/>
        </w:rPr>
        <w:t xml:space="preserve"> </w:t>
      </w:r>
      <w:r>
        <w:rPr>
          <w:rFonts w:eastAsia="SimSun"/>
          <w:lang w:eastAsia="zh-CN"/>
        </w:rPr>
        <w:t>m</w:t>
      </w:r>
      <w:r>
        <w:rPr>
          <w:rFonts w:eastAsia="SimSun"/>
          <w:lang w:eastAsia="zh-CN"/>
        </w:rPr>
        <w:t>essages)</w:t>
      </w:r>
      <w:r>
        <w:rPr>
          <w:rFonts w:eastAsia="SimSun"/>
          <w:i/>
          <w:vertAlign w:val="subscript"/>
          <w:lang w:eastAsia="zh-CN"/>
        </w:rPr>
        <w:t xml:space="preserve"> </w:t>
      </w:r>
      <w:r>
        <w:rPr>
          <w:rFonts w:eastAsia="SimSun"/>
          <w:lang w:eastAsia="zh-CN"/>
        </w:rPr>
        <w:t xml:space="preserve">and associated execution conditions, in which a </w:t>
      </w:r>
      <w:r>
        <w:rPr>
          <w:rFonts w:eastAsia="SimSun"/>
          <w:i/>
          <w:lang w:eastAsia="en-US"/>
        </w:rPr>
        <w:t>RRC</w:t>
      </w:r>
      <w:r>
        <w:rPr>
          <w:rFonts w:eastAsia="SimSun"/>
          <w:i/>
          <w:lang w:eastAsia="zh-CN"/>
        </w:rPr>
        <w:t xml:space="preserve"> r</w:t>
      </w:r>
      <w:r>
        <w:rPr>
          <w:rFonts w:eastAsia="SimSun"/>
          <w:i/>
          <w:lang w:eastAsia="en-US"/>
        </w:rPr>
        <w:t xml:space="preserve">econfiguration*** </w:t>
      </w:r>
      <w:r>
        <w:rPr>
          <w:rFonts w:eastAsia="SimSun"/>
          <w:lang w:eastAsia="en-US"/>
        </w:rPr>
        <w:t>message</w:t>
      </w:r>
      <w:r>
        <w:rPr>
          <w:rFonts w:eastAsia="SimSun"/>
          <w:i/>
          <w:lang w:eastAsia="en-US"/>
        </w:rPr>
        <w:t xml:space="preserve"> </w:t>
      </w:r>
      <w:r>
        <w:rPr>
          <w:rFonts w:eastAsia="SimSun"/>
          <w:lang w:eastAsia="zh-CN"/>
        </w:rPr>
        <w:t xml:space="preserve">contains a </w:t>
      </w:r>
      <w:r>
        <w:rPr>
          <w:rFonts w:eastAsia="SimSun"/>
          <w:i/>
          <w:lang w:eastAsia="en-US"/>
        </w:rPr>
        <w:t xml:space="preserve">RRCReconfiguration**** </w:t>
      </w:r>
      <w:r>
        <w:rPr>
          <w:rFonts w:eastAsia="SimSun"/>
          <w:lang w:eastAsia="en-US"/>
        </w:rPr>
        <w:t>received from the candidate SN and possibly an MCG configuration</w:t>
      </w:r>
      <w:r>
        <w:rPr>
          <w:rFonts w:eastAsia="SimSun"/>
          <w:lang w:eastAsia="zh-CN"/>
        </w:rPr>
        <w:t xml:space="preserve">. Besides, the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lang w:eastAsia="en-US"/>
        </w:rPr>
        <w:t xml:space="preserve"> message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lang w:eastAsia="zh-CN"/>
        </w:rPr>
        <w:t>)</w:t>
      </w:r>
      <w:r>
        <w:rPr>
          <w:rFonts w:eastAsia="SimSun"/>
          <w:i/>
          <w:lang w:eastAsia="zh-CN"/>
        </w:rPr>
        <w:t xml:space="preserve"> </w:t>
      </w:r>
      <w:r>
        <w:rPr>
          <w:rFonts w:eastAsia="SimSun"/>
          <w:lang w:eastAsia="zh-CN"/>
        </w:rPr>
        <w:t xml:space="preserve">can </w:t>
      </w:r>
      <w:r>
        <w:rPr>
          <w:rFonts w:eastAsia="SimSun"/>
          <w:lang w:eastAsia="zh-CN"/>
        </w:rPr>
        <w:t>also include the current MCG updated configuration, e.g., to configure the required conditional measurements, as well as the NR RRC configuration message (</w:t>
      </w:r>
      <w:r>
        <w:rPr>
          <w:rFonts w:eastAsia="SimSun"/>
          <w:i/>
          <w:lang w:eastAsia="zh-CN"/>
        </w:rPr>
        <w:t>RRCReconfiguration**</w:t>
      </w:r>
      <w:r>
        <w:rPr>
          <w:rFonts w:eastAsia="SimSun"/>
          <w:lang w:eastAsia="zh-CN"/>
        </w:rPr>
        <w:t>) generated by the source-SN.</w:t>
      </w:r>
    </w:p>
    <w:p w:rsidR="000208D4" w:rsidRDefault="00044DF4">
      <w:pPr>
        <w:pStyle w:val="B1"/>
        <w:rPr>
          <w:rFonts w:eastAsia="SimSun"/>
          <w:lang w:eastAsia="zh-CN"/>
        </w:rPr>
      </w:pPr>
      <w:r>
        <w:rPr>
          <w:rFonts w:eastAsia="SimSun"/>
          <w:lang w:eastAsia="zh-CN"/>
        </w:rPr>
        <w:t>7.</w:t>
      </w:r>
      <w:r>
        <w:rPr>
          <w:rFonts w:eastAsia="SimSun"/>
          <w:lang w:eastAsia="zh-CN"/>
        </w:rPr>
        <w:tab/>
        <w:t>T</w:t>
      </w:r>
      <w:r>
        <w:rPr>
          <w:rFonts w:eastAsia="SimSun"/>
          <w:lang w:eastAsia="en-US"/>
        </w:rPr>
        <w:t xml:space="preserve">he UE applies the RRC configuration (in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lang w:eastAsia="zh-CN"/>
        </w:rPr>
        <w:t>) excluded the CPC configuration, stores the CPC configuration</w:t>
      </w:r>
      <w:r>
        <w:rPr>
          <w:rFonts w:eastAsia="SimSun"/>
          <w:i/>
          <w:lang w:eastAsia="zh-CN"/>
        </w:rPr>
        <w:t xml:space="preserve"> </w:t>
      </w:r>
      <w:r>
        <w:rPr>
          <w:rFonts w:eastAsia="SimSun"/>
          <w:lang w:eastAsia="zh-CN"/>
        </w:rPr>
        <w:t xml:space="preserve">and </w:t>
      </w:r>
      <w:r>
        <w:rPr>
          <w:rFonts w:eastAsia="SimSun"/>
          <w:lang w:eastAsia="en-US"/>
        </w:rPr>
        <w:t xml:space="preserve">replies to the MN with an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i/>
          <w:lang w:eastAsia="zh-CN"/>
        </w:rPr>
        <w:t xml:space="preserve"> c</w:t>
      </w:r>
      <w:r>
        <w:rPr>
          <w:rFonts w:eastAsia="SimSun"/>
          <w:i/>
          <w:lang w:eastAsia="en-US"/>
        </w:rPr>
        <w:t>omplete</w:t>
      </w:r>
      <w:r>
        <w:rPr>
          <w:rFonts w:eastAsia="SimSun"/>
          <w:lang w:eastAsia="en-US"/>
        </w:rPr>
        <w:t xml:space="preserve"> message (</w:t>
      </w:r>
      <w:r>
        <w:rPr>
          <w:rFonts w:eastAsia="SimSun"/>
          <w:i/>
          <w:lang w:eastAsia="zh-CN"/>
        </w:rPr>
        <w:t>R</w:t>
      </w:r>
      <w:r>
        <w:rPr>
          <w:rFonts w:eastAsia="SimSun"/>
          <w:i/>
          <w:lang w:eastAsia="en-US"/>
        </w:rPr>
        <w:t>RC</w:t>
      </w:r>
      <w:r>
        <w:rPr>
          <w:rFonts w:eastAsia="SimSun"/>
          <w:i/>
          <w:lang w:eastAsia="zh-CN"/>
        </w:rPr>
        <w:t xml:space="preserve"> r</w:t>
      </w:r>
      <w:r>
        <w:rPr>
          <w:rFonts w:eastAsia="SimSun"/>
          <w:i/>
          <w:lang w:eastAsia="en-US"/>
        </w:rPr>
        <w:t>econfiguration</w:t>
      </w:r>
      <w:r>
        <w:rPr>
          <w:rFonts w:eastAsia="SimSun"/>
          <w:i/>
          <w:lang w:eastAsia="zh-CN"/>
        </w:rPr>
        <w:t xml:space="preserve"> c</w:t>
      </w:r>
      <w:r>
        <w:rPr>
          <w:rFonts w:eastAsia="SimSun"/>
          <w:i/>
          <w:lang w:eastAsia="en-US"/>
        </w:rPr>
        <w:t>omplete*</w:t>
      </w:r>
      <w:r>
        <w:rPr>
          <w:rFonts w:eastAsia="SimSun"/>
          <w:lang w:eastAsia="zh-CN"/>
        </w:rPr>
        <w:t>), which can include an NR RRC response message (</w:t>
      </w:r>
      <w:r>
        <w:rPr>
          <w:rFonts w:eastAsia="SimSun"/>
          <w:i/>
          <w:lang w:eastAsia="zh-CN"/>
        </w:rPr>
        <w:t>RRCReconfigutationComplete**</w:t>
      </w:r>
      <w:r>
        <w:rPr>
          <w:rFonts w:eastAsia="SimSun"/>
          <w:lang w:eastAsia="zh-CN"/>
        </w:rPr>
        <w:t xml:space="preserve">). </w:t>
      </w:r>
      <w:r>
        <w:t>I</w:t>
      </w:r>
      <w:r>
        <w:t xml:space="preserve">n case the UE is unable to comply with (part of) the configuration included in the </w:t>
      </w:r>
      <w:r>
        <w:rPr>
          <w:i/>
        </w:rPr>
        <w:t>RRC</w:t>
      </w:r>
      <w:r>
        <w:rPr>
          <w:rFonts w:eastAsia="SimSun"/>
          <w:i/>
          <w:lang w:eastAsia="zh-CN"/>
        </w:rPr>
        <w:t xml:space="preserve"> r</w:t>
      </w:r>
      <w:r>
        <w:rPr>
          <w:i/>
        </w:rPr>
        <w:t>econfiguration*</w:t>
      </w:r>
      <w:r>
        <w:t xml:space="preserve"> message, it performs the reconfiguration failure procedure.</w:t>
      </w:r>
    </w:p>
    <w:p w:rsidR="000208D4" w:rsidRDefault="00044DF4">
      <w:pPr>
        <w:pStyle w:val="B1"/>
        <w:rPr>
          <w:rFonts w:eastAsia="SimSun"/>
          <w:lang w:eastAsia="zh-CN"/>
        </w:rPr>
      </w:pPr>
      <w:r>
        <w:rPr>
          <w:rFonts w:eastAsia="SimSun"/>
          <w:lang w:eastAsia="zh-CN"/>
        </w:rPr>
        <w:t>8a.</w:t>
      </w:r>
      <w:r>
        <w:rPr>
          <w:rFonts w:eastAsia="SimSun"/>
          <w:lang w:eastAsia="zh-CN"/>
        </w:rPr>
        <w:tab/>
        <w:t xml:space="preserve">If an SN RRC response message is included, the MN informs the source SN with the SN RRC </w:t>
      </w:r>
      <w:r>
        <w:rPr>
          <w:rFonts w:eastAsia="SimSun"/>
          <w:lang w:eastAsia="zh-CN"/>
        </w:rPr>
        <w:t>response message (</w:t>
      </w:r>
      <w:r>
        <w:rPr>
          <w:rFonts w:eastAsia="SimSun"/>
          <w:i/>
          <w:lang w:eastAsia="zh-CN"/>
        </w:rPr>
        <w:t>RRCReconfigutationComplete**</w:t>
      </w:r>
      <w:r>
        <w:rPr>
          <w:rFonts w:eastAsia="SimSun"/>
          <w:lang w:eastAsia="zh-CN"/>
        </w:rPr>
        <w:t xml:space="preserve">) for the source SN via </w:t>
      </w:r>
      <w:r>
        <w:rPr>
          <w:rFonts w:eastAsia="SimSun"/>
          <w:i/>
          <w:lang w:eastAsia="zh-CN"/>
        </w:rPr>
        <w:t>SN Change Confirm</w:t>
      </w:r>
      <w:r>
        <w:rPr>
          <w:rFonts w:eastAsia="SimSun"/>
          <w:lang w:eastAsia="zh-CN"/>
        </w:rPr>
        <w:t xml:space="preserve"> message.</w:t>
      </w:r>
    </w:p>
    <w:p w:rsidR="000208D4" w:rsidRDefault="00044DF4">
      <w:pPr>
        <w:pStyle w:val="B1"/>
        <w:rPr>
          <w:rFonts w:eastAsia="SimSun"/>
          <w:lang w:eastAsia="zh-CN"/>
        </w:rPr>
      </w:pPr>
      <w:ins w:id="63" w:author="Ericsson" w:date="2022-04-23T15:50:00Z">
        <w:r>
          <w:rPr>
            <w:rFonts w:eastAsia="SimSun"/>
            <w:lang w:eastAsia="zh-CN"/>
          </w:rPr>
          <w:t xml:space="preserve">   </w:t>
        </w:r>
      </w:ins>
      <w:r>
        <w:rPr>
          <w:rFonts w:eastAsia="SimSun"/>
          <w:lang w:eastAsia="zh-CN"/>
        </w:rPr>
        <w:t xml:space="preserve">The MN sends the </w:t>
      </w:r>
      <w:r>
        <w:rPr>
          <w:rFonts w:eastAsia="SimSun"/>
          <w:i/>
          <w:lang w:eastAsia="zh-CN"/>
        </w:rPr>
        <w:t>SN Change Confirm</w:t>
      </w:r>
      <w:r>
        <w:rPr>
          <w:rFonts w:eastAsia="SimSun"/>
          <w:lang w:eastAsia="zh-CN"/>
        </w:rPr>
        <w:t xml:space="preserve"> message towards the Source SN to indicate that CPC is prepared, and in </w:t>
      </w:r>
      <w:bookmarkStart w:id="64" w:name="_GoBack"/>
      <w:bookmarkEnd w:id="64"/>
      <w:r>
        <w:rPr>
          <w:rFonts w:eastAsia="SimSun"/>
          <w:lang w:eastAsia="zh-CN"/>
        </w:rPr>
        <w:t>such case the source SN continues providing user d</w:t>
      </w:r>
      <w:r>
        <w:rPr>
          <w:rFonts w:eastAsia="SimSun"/>
          <w:lang w:eastAsia="zh-CN"/>
        </w:rPr>
        <w:t>ata to the UE. If early data forwarding is applied, the MN informs the source SN the data forwarding addresses as received from the target SN,</w:t>
      </w:r>
      <w:r>
        <w:rPr>
          <w:rFonts w:eastAsia="SimSun"/>
        </w:rPr>
        <w:t xml:space="preserve"> the source SN, if </w:t>
      </w:r>
      <w:r>
        <w:rPr>
          <w:rFonts w:eastAsia="SimSun"/>
          <w:lang w:eastAsia="zh-CN"/>
        </w:rPr>
        <w:t xml:space="preserve">applicable, </w:t>
      </w:r>
      <w:ins w:id="65" w:author="Ericsson" w:date="2022-05-18T08:54:00Z">
        <w:r>
          <w:t xml:space="preserve">together with the Early Status Transfer procedure, </w:t>
        </w:r>
      </w:ins>
      <w:r>
        <w:rPr>
          <w:rFonts w:eastAsia="SimSun"/>
          <w:lang w:eastAsia="zh-CN"/>
        </w:rPr>
        <w:t>starts early data forwarding.</w:t>
      </w:r>
      <w:r>
        <w:rPr>
          <w:rFonts w:eastAsia="SimSun"/>
        </w:rPr>
        <w:t xml:space="preserve"> Th</w:t>
      </w:r>
      <w:r>
        <w:rPr>
          <w:rFonts w:eastAsia="SimSun"/>
        </w:rPr>
        <w:t xml:space="preserve">e </w:t>
      </w:r>
      <w:del w:id="66" w:author="Ericsson" w:date="2022-05-18T08:54:00Z">
        <w:r>
          <w:rPr>
            <w:rFonts w:eastAsia="SimSun"/>
          </w:rPr>
          <w:delText xml:space="preserve">PDCP PDU and/or </w:delText>
        </w:r>
      </w:del>
      <w:r>
        <w:rPr>
          <w:rFonts w:eastAsia="SimSun"/>
        </w:rPr>
        <w:t>PDCP SDU forwarding may take place during early data forwarding. In case multiple Target SNs are prepared, the MN includes a list of Target SN ID and list of data forwarding addresses to the source SN.</w:t>
      </w:r>
    </w:p>
    <w:p w:rsidR="000208D4" w:rsidRDefault="00044DF4">
      <w:pPr>
        <w:pStyle w:val="B1"/>
        <w:rPr>
          <w:rFonts w:eastAsia="SimSun"/>
          <w:lang w:eastAsia="zh-CN"/>
        </w:rPr>
      </w:pPr>
      <w:r>
        <w:rPr>
          <w:rFonts w:eastAsia="SimSun"/>
          <w:lang w:eastAsia="zh-CN"/>
        </w:rPr>
        <w:t>9a-9d.</w:t>
      </w:r>
      <w:r>
        <w:rPr>
          <w:rFonts w:eastAsia="SimSun"/>
          <w:lang w:eastAsia="zh-CN"/>
        </w:rPr>
        <w:tab/>
        <w:t xml:space="preserve">The source SN may send the </w:t>
      </w:r>
      <w:r>
        <w:rPr>
          <w:rFonts w:eastAsia="SimSun"/>
          <w:i/>
          <w:lang w:eastAsia="zh-CN"/>
        </w:rPr>
        <w:t>SN</w:t>
      </w:r>
      <w:r>
        <w:rPr>
          <w:rFonts w:eastAsia="SimSun"/>
          <w:i/>
          <w:lang w:eastAsia="zh-CN"/>
        </w:rPr>
        <w:t xml:space="preserve"> Modification Required</w:t>
      </w:r>
      <w:r>
        <w:rPr>
          <w:rFonts w:eastAsia="SimSun"/>
          <w:lang w:eastAsia="zh-CN"/>
        </w:rPr>
        <w:t xml:space="preserve"> message to trigger an update of CPC execution condition or corresponding SCG measConfig for CPC for the UE if any. In such case in step 9b and 9c, the MN reconfigures the UE as in step 6 and 7.</w:t>
      </w:r>
    </w:p>
    <w:p w:rsidR="000208D4" w:rsidRDefault="00044DF4">
      <w:pPr>
        <w:pStyle w:val="B1"/>
        <w:rPr>
          <w:rFonts w:eastAsia="SimSun"/>
          <w:lang w:eastAsia="zh-CN"/>
        </w:rPr>
      </w:pPr>
      <w:r>
        <w:rPr>
          <w:rFonts w:eastAsia="SimSun"/>
          <w:lang w:eastAsia="zh-CN"/>
        </w:rPr>
        <w:t>10.</w:t>
      </w:r>
      <w:r>
        <w:rPr>
          <w:rFonts w:eastAsia="SimSun"/>
          <w:lang w:eastAsia="zh-CN"/>
        </w:rPr>
        <w:tab/>
        <w:t>T</w:t>
      </w:r>
      <w:r>
        <w:rPr>
          <w:rFonts w:eastAsia="SimSun"/>
          <w:lang w:eastAsia="en-US"/>
        </w:rPr>
        <w:t>he UE starts evaluating the execut</w:t>
      </w:r>
      <w:r>
        <w:rPr>
          <w:rFonts w:eastAsia="SimSun"/>
          <w:lang w:eastAsia="en-US"/>
        </w:rPr>
        <w:t>ion conditions. If the execution condition</w:t>
      </w:r>
      <w:r>
        <w:rPr>
          <w:rFonts w:eastAsia="SimSun"/>
          <w:i/>
          <w:lang w:eastAsia="en-US"/>
        </w:rPr>
        <w:t xml:space="preserve"> </w:t>
      </w:r>
      <w:r>
        <w:rPr>
          <w:rFonts w:eastAsia="SimSun"/>
          <w:lang w:eastAsia="zh-CN"/>
        </w:rPr>
        <w:t xml:space="preserve">of one </w:t>
      </w:r>
      <w:r>
        <w:rPr>
          <w:rFonts w:eastAsia="SimSun"/>
          <w:lang w:eastAsia="en-US"/>
        </w:rPr>
        <w:t xml:space="preserve">candidate </w:t>
      </w:r>
      <w:r>
        <w:rPr>
          <w:rFonts w:eastAsia="SimSun"/>
          <w:lang w:eastAsia="zh-CN"/>
        </w:rPr>
        <w:t>PSC</w:t>
      </w:r>
      <w:r>
        <w:rPr>
          <w:rFonts w:eastAsia="SimSun"/>
          <w:lang w:eastAsia="en-US"/>
        </w:rPr>
        <w:t xml:space="preserve">ell is satisfied, the UE applies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i/>
          <w:lang w:eastAsia="zh-CN"/>
        </w:rPr>
        <w:t xml:space="preserve"> </w:t>
      </w:r>
      <w:r>
        <w:rPr>
          <w:rFonts w:eastAsia="SimSun"/>
          <w:lang w:eastAsia="zh-CN"/>
        </w:rPr>
        <w:t>message</w:t>
      </w:r>
      <w:r>
        <w:rPr>
          <w:rFonts w:eastAsia="SimSun"/>
          <w:vertAlign w:val="subscript"/>
          <w:lang w:eastAsia="zh-CN"/>
        </w:rPr>
        <w:t xml:space="preserve"> </w:t>
      </w:r>
      <w:r>
        <w:rPr>
          <w:rFonts w:eastAsia="SimSun"/>
          <w:lang w:eastAsia="en-US"/>
        </w:rPr>
        <w:t>(</w:t>
      </w:r>
      <w:r>
        <w:rPr>
          <w:rFonts w:eastAsia="SimSun"/>
          <w:i/>
          <w:lang w:eastAsia="en-US"/>
        </w:rPr>
        <w:t>RRC</w:t>
      </w:r>
      <w:r>
        <w:rPr>
          <w:rFonts w:eastAsia="SimSun"/>
          <w:i/>
          <w:lang w:eastAsia="zh-CN"/>
        </w:rPr>
        <w:t xml:space="preserve"> r</w:t>
      </w:r>
      <w:r>
        <w:rPr>
          <w:rFonts w:eastAsia="SimSun"/>
          <w:i/>
          <w:lang w:eastAsia="en-US"/>
        </w:rPr>
        <w:t>econfiguration***</w:t>
      </w:r>
      <w:r>
        <w:rPr>
          <w:rFonts w:eastAsia="SimSun"/>
          <w:lang w:eastAsia="zh-CN"/>
        </w:rPr>
        <w:t xml:space="preserve">) </w:t>
      </w:r>
      <w:r>
        <w:rPr>
          <w:rFonts w:eastAsia="SimSun"/>
          <w:lang w:eastAsia="en-US"/>
        </w:rPr>
        <w:t xml:space="preserve">corresponding to </w:t>
      </w:r>
      <w:r>
        <w:rPr>
          <w:rFonts w:eastAsia="SimSun"/>
          <w:lang w:eastAsia="zh-CN"/>
        </w:rPr>
        <w:t>the</w:t>
      </w:r>
      <w:r>
        <w:rPr>
          <w:rFonts w:eastAsia="SimSun"/>
          <w:lang w:eastAsia="en-US"/>
        </w:rPr>
        <w:t xml:space="preserve"> selected candidate </w:t>
      </w:r>
      <w:r>
        <w:rPr>
          <w:rFonts w:eastAsia="SimSun"/>
          <w:lang w:eastAsia="zh-CN"/>
        </w:rPr>
        <w:t>PSC</w:t>
      </w:r>
      <w:r>
        <w:rPr>
          <w:rFonts w:eastAsia="SimSun"/>
          <w:lang w:eastAsia="en-US"/>
        </w:rPr>
        <w:t xml:space="preserve">ell, and sends an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i/>
          <w:lang w:eastAsia="zh-CN"/>
        </w:rPr>
        <w:t xml:space="preserve"> c</w:t>
      </w:r>
      <w:r>
        <w:rPr>
          <w:rFonts w:eastAsia="SimSun"/>
          <w:i/>
          <w:lang w:eastAsia="en-US"/>
        </w:rPr>
        <w:t>omplete</w:t>
      </w:r>
      <w:r>
        <w:rPr>
          <w:rFonts w:eastAsia="SimSun"/>
          <w:lang w:eastAsia="en-US"/>
        </w:rPr>
        <w:t xml:space="preserve"> message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i/>
          <w:lang w:eastAsia="zh-CN"/>
        </w:rPr>
        <w:t xml:space="preserve"> c</w:t>
      </w:r>
      <w:r>
        <w:rPr>
          <w:rFonts w:eastAsia="SimSun"/>
          <w:i/>
          <w:lang w:eastAsia="en-US"/>
        </w:rPr>
        <w:t>omplete***</w:t>
      </w:r>
      <w:r>
        <w:rPr>
          <w:rFonts w:eastAsia="SimSun"/>
          <w:lang w:eastAsia="zh-CN"/>
        </w:rPr>
        <w:t>)</w:t>
      </w:r>
      <w:r>
        <w:rPr>
          <w:rFonts w:eastAsia="SimSun"/>
          <w:lang w:eastAsia="en-US"/>
        </w:rPr>
        <w:t>, including an NR RRC message (</w:t>
      </w:r>
      <w:r>
        <w:rPr>
          <w:rFonts w:eastAsia="SimSun"/>
          <w:i/>
          <w:lang w:eastAsia="en-US"/>
        </w:rPr>
        <w:t>RRCReconfigurationComplete****</w:t>
      </w:r>
      <w:r>
        <w:rPr>
          <w:rFonts w:eastAsia="SimSun"/>
          <w:i/>
          <w:lang w:eastAsia="zh-CN"/>
        </w:rPr>
        <w:t>)</w:t>
      </w:r>
      <w:r>
        <w:rPr>
          <w:rFonts w:eastAsia="SimSun"/>
          <w:lang w:eastAsia="en-US"/>
        </w:rPr>
        <w:t xml:space="preserve"> for the selected candidate PSCell, and the selected PSCell information to the MN.</w:t>
      </w:r>
    </w:p>
    <w:p w:rsidR="000208D4" w:rsidRDefault="00044DF4">
      <w:pPr>
        <w:pStyle w:val="B1"/>
        <w:rPr>
          <w:rFonts w:eastAsia="SimSun"/>
          <w:lang w:eastAsia="zh-CN"/>
        </w:rPr>
      </w:pPr>
      <w:r>
        <w:rPr>
          <w:rFonts w:eastAsia="SimSun"/>
          <w:lang w:eastAsia="zh-CN"/>
        </w:rPr>
        <w:t>11a-11c.</w:t>
      </w:r>
      <w:r>
        <w:rPr>
          <w:rFonts w:eastAsia="SimSun"/>
          <w:lang w:eastAsia="zh-CN"/>
        </w:rPr>
        <w:tab/>
        <w:t xml:space="preserve">The MN triggers the MN initiated SN Release procedure to inform the source </w:t>
      </w:r>
      <w:r>
        <w:rPr>
          <w:rFonts w:eastAsia="SimSun"/>
          <w:lang w:eastAsia="zh-CN"/>
        </w:rPr>
        <w:t>SN to stop providing user data to the UE, and triggers the Xn-U Address Indication procedure to inform the source SN the address of the selected target SN and if applicable, starts late data forwarding.</w:t>
      </w:r>
    </w:p>
    <w:p w:rsidR="000208D4" w:rsidRDefault="00044DF4">
      <w:pPr>
        <w:pStyle w:val="B1"/>
        <w:rPr>
          <w:rFonts w:eastAsia="SimSun"/>
          <w:lang w:eastAsia="zh-CN"/>
        </w:rPr>
      </w:pPr>
      <w:r>
        <w:rPr>
          <w:rFonts w:eastAsia="SimSun"/>
          <w:lang w:eastAsia="zh-CN"/>
        </w:rPr>
        <w:t>12</w:t>
      </w:r>
      <w:r>
        <w:t>.</w:t>
      </w:r>
      <w:r>
        <w:rPr>
          <w:rFonts w:eastAsiaTheme="minorEastAsia"/>
          <w:lang w:eastAsia="zh-CN"/>
        </w:rPr>
        <w:tab/>
      </w:r>
      <w:r>
        <w:t>If the RRC connection reconfiguration procedure w</w:t>
      </w:r>
      <w:r>
        <w:t>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rPr>
          <w:rFonts w:eastAsia="SimSun"/>
          <w:lang w:eastAsia="zh-CN"/>
        </w:rPr>
        <w:t xml:space="preserve">, including the SN </w:t>
      </w:r>
      <w:r>
        <w:rPr>
          <w:rFonts w:eastAsia="PMingLiU"/>
          <w:i/>
          <w:lang w:eastAsia="zh-TW"/>
        </w:rPr>
        <w:t>RRCReconfigurationComplete****</w:t>
      </w:r>
      <w:r>
        <w:rPr>
          <w:lang w:eastAsia="zh-CN"/>
        </w:rPr>
        <w:t xml:space="preserve"> response message for the </w:t>
      </w:r>
      <w:r>
        <w:t>target S</w:t>
      </w:r>
      <w:r>
        <w:rPr>
          <w:lang w:eastAsia="zh-CN"/>
        </w:rPr>
        <w:t>N</w:t>
      </w:r>
      <w:r>
        <w:t xml:space="preserve">. The MN </w:t>
      </w:r>
      <w:r>
        <w:rPr>
          <w:rFonts w:eastAsia="SimSun"/>
        </w:rPr>
        <w:t xml:space="preserve">sends the </w:t>
      </w:r>
      <w:r>
        <w:rPr>
          <w:rFonts w:eastAsia="SimSun"/>
          <w:i/>
        </w:rPr>
        <w:t>SN Release Request</w:t>
      </w:r>
      <w:r>
        <w:rPr>
          <w:rFonts w:eastAsia="SimSun"/>
        </w:rPr>
        <w:t xml:space="preserve"> messages to</w:t>
      </w:r>
      <w:r>
        <w:t xml:space="preserve"> cancel CPC in the other target candidat</w:t>
      </w:r>
      <w:r>
        <w:t>e SNs, if configured.</w:t>
      </w:r>
    </w:p>
    <w:p w:rsidR="000208D4" w:rsidRDefault="00044DF4">
      <w:pPr>
        <w:pStyle w:val="B1"/>
      </w:pPr>
      <w:r>
        <w:rPr>
          <w:rFonts w:eastAsia="SimSun"/>
          <w:lang w:eastAsia="zh-CN"/>
        </w:rPr>
        <w:t>13</w:t>
      </w:r>
      <w:r>
        <w:t>.</w:t>
      </w:r>
      <w:r>
        <w:rPr>
          <w:rFonts w:eastAsiaTheme="minorEastAsia"/>
          <w:lang w:eastAsia="zh-CN"/>
        </w:rPr>
        <w:tab/>
      </w:r>
      <w:r>
        <w:t>The UE synchronizes to the target S</w:t>
      </w:r>
      <w:r>
        <w:rPr>
          <w:lang w:eastAsia="zh-CN"/>
        </w:rPr>
        <w:t>N</w:t>
      </w:r>
      <w:r>
        <w:t xml:space="preserve"> </w:t>
      </w:r>
      <w:r>
        <w:rPr>
          <w:rFonts w:eastAsia="SimSun"/>
          <w:lang w:eastAsia="zh-CN"/>
        </w:rPr>
        <w:t xml:space="preserve">indicated </w:t>
      </w:r>
      <w:r>
        <w:t xml:space="preserve">in </w:t>
      </w:r>
      <w:r>
        <w:rPr>
          <w:rFonts w:eastAsia="SimSun"/>
          <w:i/>
          <w:lang w:eastAsia="en-US"/>
        </w:rPr>
        <w:t>RRCConnectionReconfiguration***</w:t>
      </w:r>
      <w:r>
        <w:t>.</w:t>
      </w:r>
    </w:p>
    <w:p w:rsidR="000208D4" w:rsidRDefault="00044DF4">
      <w:pPr>
        <w:pStyle w:val="B1"/>
        <w:rPr>
          <w:lang w:eastAsia="zh-CN"/>
        </w:rPr>
      </w:pPr>
      <w:r>
        <w:rPr>
          <w:rFonts w:eastAsia="SimSun"/>
          <w:lang w:eastAsia="zh-CN"/>
        </w:rPr>
        <w:t>14</w:t>
      </w:r>
      <w:r>
        <w:rPr>
          <w:lang w:eastAsia="zh-CN"/>
        </w:rPr>
        <w:t>.</w:t>
      </w:r>
      <w:r>
        <w:rPr>
          <w:rFonts w:eastAsiaTheme="minorEastAsia"/>
          <w:lang w:eastAsia="zh-CN"/>
        </w:rPr>
        <w:tab/>
      </w:r>
      <w:r>
        <w:rPr>
          <w:lang w:eastAsia="zh-CN"/>
        </w:rPr>
        <w:t>If PDCP termination point is changed for bearers using RLC AM, the source SN sends the SN Status Transfer, which the MN sends then to the targe</w:t>
      </w:r>
      <w:r>
        <w:rPr>
          <w:lang w:eastAsia="zh-CN"/>
        </w:rPr>
        <w:t>t SN, if needed.</w:t>
      </w:r>
    </w:p>
    <w:p w:rsidR="000208D4" w:rsidRDefault="00044DF4">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SimSun"/>
          <w:lang w:eastAsia="zh-CN"/>
        </w:rPr>
        <w:t>data forwarding address</w:t>
      </w:r>
      <w:r>
        <w:t xml:space="preserve"> </w:t>
      </w:r>
      <w:r>
        <w:rPr>
          <w:rFonts w:eastAsia="SimSun"/>
          <w:lang w:eastAsia="zh-CN"/>
        </w:rPr>
        <w:t xml:space="preserve">related information </w:t>
      </w:r>
      <w:r>
        <w:t>from the M</w:t>
      </w:r>
      <w:r>
        <w:rPr>
          <w:lang w:eastAsia="zh-CN"/>
        </w:rPr>
        <w:t>N</w:t>
      </w:r>
      <w:r>
        <w:t>.</w:t>
      </w:r>
    </w:p>
    <w:p w:rsidR="000208D4" w:rsidRDefault="00044DF4">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rsidR="000208D4" w:rsidRDefault="00044DF4">
      <w:pPr>
        <w:pStyle w:val="NO"/>
      </w:pPr>
      <w:r>
        <w:rPr>
          <w:rFonts w:eastAsia="Helvetica 45 Light"/>
        </w:rPr>
        <w:lastRenderedPageBreak/>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w:t>
      </w:r>
      <w:r>
        <w:rPr>
          <w:rFonts w:eastAsia="Helvetica 45 Light"/>
        </w:rPr>
        <w:t>efined. The SN may send the report when the transmission of the related QoS flow is stopped.</w:t>
      </w:r>
    </w:p>
    <w:p w:rsidR="000208D4" w:rsidRDefault="00044DF4">
      <w:pPr>
        <w:pStyle w:val="B1"/>
      </w:pPr>
      <w:r>
        <w:rPr>
          <w:lang w:eastAsia="zh-CN"/>
        </w:rPr>
        <w:t>17</w:t>
      </w:r>
      <w:r>
        <w:t>-</w:t>
      </w:r>
      <w:r>
        <w:rPr>
          <w:rFonts w:eastAsia="SimSun"/>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rsidR="000208D4" w:rsidRDefault="00044DF4">
      <w:pPr>
        <w:pStyle w:val="B1"/>
        <w:rPr>
          <w:rFonts w:eastAsia="SimSun"/>
          <w:lang w:eastAsia="zh-CN"/>
        </w:rPr>
      </w:pPr>
      <w:r>
        <w:rPr>
          <w:rFonts w:eastAsia="SimSun"/>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w:t>
      </w:r>
      <w:r>
        <w:t>o and C-plane related resources associated to the UE context. Any ongoing data forwarding may continue.</w:t>
      </w:r>
    </w:p>
    <w:p w:rsidR="000208D4" w:rsidRDefault="00044DF4">
      <w:pPr>
        <w:pStyle w:val="B1"/>
        <w:ind w:left="0" w:firstLine="0"/>
      </w:pPr>
      <w:bookmarkStart w:id="67" w:name="_Toc29248370"/>
      <w:bookmarkStart w:id="68" w:name="_Toc52568349"/>
      <w:bookmarkStart w:id="69" w:name="_Toc46492823"/>
      <w:bookmarkStart w:id="70" w:name="_Toc100944911"/>
      <w:bookmarkStart w:id="71" w:name="_Toc37200957"/>
      <w:r>
        <w:rPr>
          <w:highlight w:val="yellow"/>
        </w:rPr>
        <w:t>----------------------------------------------------------------End of Changes--------------------------------------------------------</w:t>
      </w:r>
      <w:bookmarkEnd w:id="67"/>
      <w:bookmarkEnd w:id="68"/>
      <w:bookmarkEnd w:id="69"/>
      <w:bookmarkEnd w:id="70"/>
      <w:bookmarkEnd w:id="71"/>
    </w:p>
    <w:sectPr w:rsidR="000208D4">
      <w:headerReference w:type="default" r:id="rId36"/>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DF4" w:rsidRDefault="00044DF4">
      <w:pPr>
        <w:spacing w:after="0" w:line="240" w:lineRule="auto"/>
      </w:pPr>
      <w:r>
        <w:separator/>
      </w:r>
    </w:p>
  </w:endnote>
  <w:endnote w:type="continuationSeparator" w:id="0">
    <w:p w:rsidR="00044DF4" w:rsidRDefault="00044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Helvetica 45 Light">
    <w:altName w:val="Arial"/>
    <w:charset w:val="00"/>
    <w:family w:val="roman"/>
    <w:pitch w:val="default"/>
  </w:font>
  <w:font w:name="DengXian">
    <w:altName w:val="Arial Unicode MS"/>
    <w:charset w:val="86"/>
    <w:family w:val="auto"/>
    <w:pitch w:val="variable"/>
    <w:sig w:usb0="00000000"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DF4" w:rsidRDefault="00044DF4">
      <w:pPr>
        <w:spacing w:after="0" w:line="240" w:lineRule="auto"/>
      </w:pPr>
      <w:r>
        <w:separator/>
      </w:r>
    </w:p>
  </w:footnote>
  <w:footnote w:type="continuationSeparator" w:id="0">
    <w:p w:rsidR="00044DF4" w:rsidRDefault="00044D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8D4" w:rsidRDefault="00044DF4">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8D4" w:rsidRDefault="00044DF4">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528F8">
      <w:rPr>
        <w:rFonts w:ascii="Arial" w:hAnsi="Arial" w:cs="Arial"/>
        <w:bCs/>
        <w:noProof/>
        <w:sz w:val="18"/>
        <w:szCs w:val="18"/>
        <w:lang w:val="en-US"/>
      </w:rPr>
      <w:t>Error! No text of specified style in document.</w:t>
    </w:r>
    <w:r>
      <w:rPr>
        <w:rFonts w:ascii="Arial" w:hAnsi="Arial" w:cs="Arial"/>
        <w:b/>
        <w:sz w:val="18"/>
        <w:szCs w:val="18"/>
      </w:rPr>
      <w:fldChar w:fldCharType="end"/>
    </w:r>
  </w:p>
  <w:p w:rsidR="000208D4" w:rsidRDefault="00044DF4">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528F8">
      <w:rPr>
        <w:rFonts w:ascii="Arial" w:hAnsi="Arial" w:cs="Arial"/>
        <w:b/>
        <w:noProof/>
        <w:sz w:val="18"/>
        <w:szCs w:val="18"/>
      </w:rPr>
      <w:t>20</w:t>
    </w:r>
    <w:r>
      <w:rPr>
        <w:rFonts w:ascii="Arial" w:hAnsi="Arial" w:cs="Arial"/>
        <w:b/>
        <w:sz w:val="18"/>
        <w:szCs w:val="18"/>
      </w:rPr>
      <w:fldChar w:fldCharType="end"/>
    </w:r>
  </w:p>
  <w:p w:rsidR="000208D4" w:rsidRDefault="00044DF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528F8">
      <w:rPr>
        <w:rFonts w:ascii="Arial" w:hAnsi="Arial" w:cs="Arial"/>
        <w:bCs/>
        <w:noProof/>
        <w:sz w:val="18"/>
        <w:szCs w:val="18"/>
        <w:lang w:val="en-US"/>
      </w:rPr>
      <w:t>Error! No text of specified style in document.</w:t>
    </w:r>
    <w:r>
      <w:rPr>
        <w:rFonts w:ascii="Arial" w:hAnsi="Arial" w:cs="Arial"/>
        <w:b/>
        <w:sz w:val="18"/>
        <w:szCs w:val="18"/>
      </w:rPr>
      <w:fldChar w:fldCharType="end"/>
    </w:r>
  </w:p>
  <w:p w:rsidR="000208D4" w:rsidRDefault="000208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801E26"/>
    <w:multiLevelType w:val="multilevel"/>
    <w:tmpl w:val="48801E26"/>
    <w:lvl w:ilvl="0">
      <w:start w:val="9"/>
      <w:numFmt w:val="bullet"/>
      <w:lvlText w:val="-"/>
      <w:lvlJc w:val="left"/>
      <w:pPr>
        <w:ind w:left="460" w:hanging="360"/>
      </w:pPr>
      <w:rPr>
        <w:rFonts w:ascii="Arial" w:eastAsia="Times New Roman" w:hAnsi="Arial" w:cs="Arial" w:hint="default"/>
      </w:rPr>
    </w:lvl>
    <w:lvl w:ilvl="1">
      <w:start w:val="1"/>
      <w:numFmt w:val="bullet"/>
      <w:lvlText w:val="o"/>
      <w:lvlJc w:val="left"/>
      <w:pPr>
        <w:ind w:left="1180" w:hanging="360"/>
      </w:pPr>
      <w:rPr>
        <w:rFonts w:ascii="Courier New" w:hAnsi="Courier New" w:cs="Courier New" w:hint="default"/>
      </w:rPr>
    </w:lvl>
    <w:lvl w:ilvl="2">
      <w:start w:val="1"/>
      <w:numFmt w:val="bullet"/>
      <w:lvlText w:val=""/>
      <w:lvlJc w:val="left"/>
      <w:pPr>
        <w:ind w:left="1900" w:hanging="360"/>
      </w:pPr>
      <w:rPr>
        <w:rFonts w:ascii="Wingdings" w:hAnsi="Wingdings" w:hint="default"/>
      </w:rPr>
    </w:lvl>
    <w:lvl w:ilvl="3">
      <w:start w:val="1"/>
      <w:numFmt w:val="bullet"/>
      <w:lvlText w:val=""/>
      <w:lvlJc w:val="left"/>
      <w:pPr>
        <w:ind w:left="2620" w:hanging="360"/>
      </w:pPr>
      <w:rPr>
        <w:rFonts w:ascii="Symbol" w:hAnsi="Symbol" w:hint="default"/>
      </w:rPr>
    </w:lvl>
    <w:lvl w:ilvl="4">
      <w:start w:val="1"/>
      <w:numFmt w:val="bullet"/>
      <w:lvlText w:val="o"/>
      <w:lvlJc w:val="left"/>
      <w:pPr>
        <w:ind w:left="3340" w:hanging="360"/>
      </w:pPr>
      <w:rPr>
        <w:rFonts w:ascii="Courier New" w:hAnsi="Courier New" w:cs="Courier New" w:hint="default"/>
      </w:rPr>
    </w:lvl>
    <w:lvl w:ilvl="5">
      <w:start w:val="1"/>
      <w:numFmt w:val="bullet"/>
      <w:lvlText w:val=""/>
      <w:lvlJc w:val="left"/>
      <w:pPr>
        <w:ind w:left="4060" w:hanging="360"/>
      </w:pPr>
      <w:rPr>
        <w:rFonts w:ascii="Wingdings" w:hAnsi="Wingdings" w:hint="default"/>
      </w:rPr>
    </w:lvl>
    <w:lvl w:ilvl="6">
      <w:start w:val="1"/>
      <w:numFmt w:val="bullet"/>
      <w:lvlText w:val=""/>
      <w:lvlJc w:val="left"/>
      <w:pPr>
        <w:ind w:left="4780" w:hanging="360"/>
      </w:pPr>
      <w:rPr>
        <w:rFonts w:ascii="Symbol" w:hAnsi="Symbol" w:hint="default"/>
      </w:rPr>
    </w:lvl>
    <w:lvl w:ilvl="7">
      <w:start w:val="1"/>
      <w:numFmt w:val="bullet"/>
      <w:lvlText w:val="o"/>
      <w:lvlJc w:val="left"/>
      <w:pPr>
        <w:ind w:left="5500" w:hanging="360"/>
      </w:pPr>
      <w:rPr>
        <w:rFonts w:ascii="Courier New" w:hAnsi="Courier New" w:cs="Courier New" w:hint="default"/>
      </w:rPr>
    </w:lvl>
    <w:lvl w:ilvl="8">
      <w:start w:val="1"/>
      <w:numFmt w:val="bullet"/>
      <w:lvlText w:val=""/>
      <w:lvlJc w:val="left"/>
      <w:pPr>
        <w:ind w:left="62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TE">
    <w15:presenceInfo w15:providerId="None" w15:userId="ZTE"/>
  </w15:person>
  <w15:person w15:author="INTEL-Jaemin">
    <w15:presenceInfo w15:providerId="None" w15:userId="INTEL-Jaemin"/>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30"/>
  <w:doNotDisplayPageBoundaries/>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226"/>
    <w:rsid w:val="0000072A"/>
    <w:rsid w:val="00001E18"/>
    <w:rsid w:val="0000234D"/>
    <w:rsid w:val="000028F3"/>
    <w:rsid w:val="00010C00"/>
    <w:rsid w:val="00013183"/>
    <w:rsid w:val="000137DB"/>
    <w:rsid w:val="00014BC9"/>
    <w:rsid w:val="000153D3"/>
    <w:rsid w:val="00015B0C"/>
    <w:rsid w:val="00017674"/>
    <w:rsid w:val="000208D4"/>
    <w:rsid w:val="00024277"/>
    <w:rsid w:val="00024EEE"/>
    <w:rsid w:val="00026165"/>
    <w:rsid w:val="00027505"/>
    <w:rsid w:val="00031051"/>
    <w:rsid w:val="00032DC7"/>
    <w:rsid w:val="00033375"/>
    <w:rsid w:val="00033397"/>
    <w:rsid w:val="00033D4E"/>
    <w:rsid w:val="00033DEF"/>
    <w:rsid w:val="00035081"/>
    <w:rsid w:val="0003539F"/>
    <w:rsid w:val="00035A8C"/>
    <w:rsid w:val="00036179"/>
    <w:rsid w:val="00040095"/>
    <w:rsid w:val="000401DF"/>
    <w:rsid w:val="00040DBD"/>
    <w:rsid w:val="00041619"/>
    <w:rsid w:val="00042754"/>
    <w:rsid w:val="00043D47"/>
    <w:rsid w:val="00044DF4"/>
    <w:rsid w:val="0004531B"/>
    <w:rsid w:val="0004558B"/>
    <w:rsid w:val="000463CD"/>
    <w:rsid w:val="00046BF2"/>
    <w:rsid w:val="00050B8E"/>
    <w:rsid w:val="00051834"/>
    <w:rsid w:val="00051F3E"/>
    <w:rsid w:val="00054682"/>
    <w:rsid w:val="00054A22"/>
    <w:rsid w:val="00055184"/>
    <w:rsid w:val="00055F63"/>
    <w:rsid w:val="000567CA"/>
    <w:rsid w:val="00057649"/>
    <w:rsid w:val="0006047D"/>
    <w:rsid w:val="00062A8F"/>
    <w:rsid w:val="00062F32"/>
    <w:rsid w:val="000655A6"/>
    <w:rsid w:val="00065AE9"/>
    <w:rsid w:val="000669D1"/>
    <w:rsid w:val="000676CD"/>
    <w:rsid w:val="00070513"/>
    <w:rsid w:val="0007087A"/>
    <w:rsid w:val="00072E98"/>
    <w:rsid w:val="000737A1"/>
    <w:rsid w:val="0007489A"/>
    <w:rsid w:val="00074EFD"/>
    <w:rsid w:val="000756DA"/>
    <w:rsid w:val="000756F4"/>
    <w:rsid w:val="0007633D"/>
    <w:rsid w:val="00076A4A"/>
    <w:rsid w:val="00080512"/>
    <w:rsid w:val="00081F2C"/>
    <w:rsid w:val="00084002"/>
    <w:rsid w:val="0008487E"/>
    <w:rsid w:val="0008493C"/>
    <w:rsid w:val="00085858"/>
    <w:rsid w:val="00085F40"/>
    <w:rsid w:val="000869AF"/>
    <w:rsid w:val="0009050B"/>
    <w:rsid w:val="00091C6E"/>
    <w:rsid w:val="00094C71"/>
    <w:rsid w:val="00094EFC"/>
    <w:rsid w:val="000974D3"/>
    <w:rsid w:val="00097D2D"/>
    <w:rsid w:val="000A0E37"/>
    <w:rsid w:val="000A2F4D"/>
    <w:rsid w:val="000A30EE"/>
    <w:rsid w:val="000A39A5"/>
    <w:rsid w:val="000A423C"/>
    <w:rsid w:val="000A5BC5"/>
    <w:rsid w:val="000A72DB"/>
    <w:rsid w:val="000B049B"/>
    <w:rsid w:val="000B0A70"/>
    <w:rsid w:val="000B1044"/>
    <w:rsid w:val="000B3183"/>
    <w:rsid w:val="000B522E"/>
    <w:rsid w:val="000B5C0D"/>
    <w:rsid w:val="000B6223"/>
    <w:rsid w:val="000B7BBA"/>
    <w:rsid w:val="000C119A"/>
    <w:rsid w:val="000C2C35"/>
    <w:rsid w:val="000C4E96"/>
    <w:rsid w:val="000C7B7E"/>
    <w:rsid w:val="000D0A9E"/>
    <w:rsid w:val="000D11A9"/>
    <w:rsid w:val="000D1329"/>
    <w:rsid w:val="000D288E"/>
    <w:rsid w:val="000D33A6"/>
    <w:rsid w:val="000D3619"/>
    <w:rsid w:val="000D3D01"/>
    <w:rsid w:val="000D58AB"/>
    <w:rsid w:val="000D66E5"/>
    <w:rsid w:val="000D6863"/>
    <w:rsid w:val="000D728D"/>
    <w:rsid w:val="000D74B0"/>
    <w:rsid w:val="000E2269"/>
    <w:rsid w:val="000E33A6"/>
    <w:rsid w:val="000E3640"/>
    <w:rsid w:val="000E47A7"/>
    <w:rsid w:val="000E61CB"/>
    <w:rsid w:val="000E71A7"/>
    <w:rsid w:val="000E7B72"/>
    <w:rsid w:val="000F0E18"/>
    <w:rsid w:val="000F18B9"/>
    <w:rsid w:val="000F3477"/>
    <w:rsid w:val="000F429F"/>
    <w:rsid w:val="000F5E2D"/>
    <w:rsid w:val="000F7440"/>
    <w:rsid w:val="00104235"/>
    <w:rsid w:val="00105301"/>
    <w:rsid w:val="00105504"/>
    <w:rsid w:val="00105C89"/>
    <w:rsid w:val="00106335"/>
    <w:rsid w:val="00106BA5"/>
    <w:rsid w:val="0010700F"/>
    <w:rsid w:val="00107C3B"/>
    <w:rsid w:val="00107EA9"/>
    <w:rsid w:val="00110874"/>
    <w:rsid w:val="00110AB9"/>
    <w:rsid w:val="00110B04"/>
    <w:rsid w:val="00111682"/>
    <w:rsid w:val="001121AA"/>
    <w:rsid w:val="001131EB"/>
    <w:rsid w:val="0011371C"/>
    <w:rsid w:val="00114DD9"/>
    <w:rsid w:val="00114E67"/>
    <w:rsid w:val="00115148"/>
    <w:rsid w:val="0011570C"/>
    <w:rsid w:val="00117BBB"/>
    <w:rsid w:val="00120C32"/>
    <w:rsid w:val="001224EB"/>
    <w:rsid w:val="00122EDA"/>
    <w:rsid w:val="00123750"/>
    <w:rsid w:val="00123801"/>
    <w:rsid w:val="00123948"/>
    <w:rsid w:val="00124C47"/>
    <w:rsid w:val="001263A5"/>
    <w:rsid w:val="00126507"/>
    <w:rsid w:val="00126770"/>
    <w:rsid w:val="0012762F"/>
    <w:rsid w:val="00133F41"/>
    <w:rsid w:val="00134BD5"/>
    <w:rsid w:val="00136629"/>
    <w:rsid w:val="00137765"/>
    <w:rsid w:val="00142D72"/>
    <w:rsid w:val="00143710"/>
    <w:rsid w:val="00147DF9"/>
    <w:rsid w:val="0015184E"/>
    <w:rsid w:val="001526CA"/>
    <w:rsid w:val="001528F8"/>
    <w:rsid w:val="00152B11"/>
    <w:rsid w:val="00152E07"/>
    <w:rsid w:val="001551A5"/>
    <w:rsid w:val="0015604B"/>
    <w:rsid w:val="001600FD"/>
    <w:rsid w:val="0016425A"/>
    <w:rsid w:val="00165715"/>
    <w:rsid w:val="00165EFB"/>
    <w:rsid w:val="00166165"/>
    <w:rsid w:val="0016775E"/>
    <w:rsid w:val="001711AE"/>
    <w:rsid w:val="0017196C"/>
    <w:rsid w:val="00172256"/>
    <w:rsid w:val="00172906"/>
    <w:rsid w:val="0017497B"/>
    <w:rsid w:val="00175A3E"/>
    <w:rsid w:val="00176028"/>
    <w:rsid w:val="001763A7"/>
    <w:rsid w:val="00177BA2"/>
    <w:rsid w:val="001809E4"/>
    <w:rsid w:val="00180AF1"/>
    <w:rsid w:val="00180F05"/>
    <w:rsid w:val="00181C3F"/>
    <w:rsid w:val="00181CD4"/>
    <w:rsid w:val="00182380"/>
    <w:rsid w:val="00182C4D"/>
    <w:rsid w:val="00183B34"/>
    <w:rsid w:val="0018428E"/>
    <w:rsid w:val="00186745"/>
    <w:rsid w:val="00186C09"/>
    <w:rsid w:val="00190D88"/>
    <w:rsid w:val="0019182E"/>
    <w:rsid w:val="00192790"/>
    <w:rsid w:val="00192BAA"/>
    <w:rsid w:val="00192FDA"/>
    <w:rsid w:val="00193305"/>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75"/>
    <w:rsid w:val="001C65AC"/>
    <w:rsid w:val="001D02C2"/>
    <w:rsid w:val="001D12BC"/>
    <w:rsid w:val="001D27C2"/>
    <w:rsid w:val="001D2CFF"/>
    <w:rsid w:val="001D2DF9"/>
    <w:rsid w:val="001D44B5"/>
    <w:rsid w:val="001D60B8"/>
    <w:rsid w:val="001D6A4B"/>
    <w:rsid w:val="001D7380"/>
    <w:rsid w:val="001D78DC"/>
    <w:rsid w:val="001E008A"/>
    <w:rsid w:val="001E0ABD"/>
    <w:rsid w:val="001E127E"/>
    <w:rsid w:val="001E1E8F"/>
    <w:rsid w:val="001E2B69"/>
    <w:rsid w:val="001E2B9E"/>
    <w:rsid w:val="001E4FBD"/>
    <w:rsid w:val="001E501E"/>
    <w:rsid w:val="001E67F5"/>
    <w:rsid w:val="001E6A36"/>
    <w:rsid w:val="001E6DD7"/>
    <w:rsid w:val="001F052B"/>
    <w:rsid w:val="001F05F6"/>
    <w:rsid w:val="001F0B00"/>
    <w:rsid w:val="001F168B"/>
    <w:rsid w:val="001F26BD"/>
    <w:rsid w:val="001F5636"/>
    <w:rsid w:val="001F56D7"/>
    <w:rsid w:val="001F6F4F"/>
    <w:rsid w:val="002017C2"/>
    <w:rsid w:val="00202EDC"/>
    <w:rsid w:val="00204033"/>
    <w:rsid w:val="00204ED9"/>
    <w:rsid w:val="002074CD"/>
    <w:rsid w:val="0021259B"/>
    <w:rsid w:val="00212F5E"/>
    <w:rsid w:val="0021438B"/>
    <w:rsid w:val="00214530"/>
    <w:rsid w:val="00216124"/>
    <w:rsid w:val="0021713B"/>
    <w:rsid w:val="002200F7"/>
    <w:rsid w:val="002232DB"/>
    <w:rsid w:val="0022398A"/>
    <w:rsid w:val="00223A66"/>
    <w:rsid w:val="002264AA"/>
    <w:rsid w:val="002266A1"/>
    <w:rsid w:val="00226EA6"/>
    <w:rsid w:val="00226F2D"/>
    <w:rsid w:val="00227FBD"/>
    <w:rsid w:val="00231030"/>
    <w:rsid w:val="00231130"/>
    <w:rsid w:val="00231B67"/>
    <w:rsid w:val="00232F30"/>
    <w:rsid w:val="0023392A"/>
    <w:rsid w:val="002347A2"/>
    <w:rsid w:val="002357DE"/>
    <w:rsid w:val="00235FD4"/>
    <w:rsid w:val="002402A5"/>
    <w:rsid w:val="0024294E"/>
    <w:rsid w:val="00242A44"/>
    <w:rsid w:val="00243436"/>
    <w:rsid w:val="00243FD0"/>
    <w:rsid w:val="0024418F"/>
    <w:rsid w:val="0024746A"/>
    <w:rsid w:val="00247777"/>
    <w:rsid w:val="00247F7C"/>
    <w:rsid w:val="0025003A"/>
    <w:rsid w:val="002501AC"/>
    <w:rsid w:val="002509C3"/>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6D6"/>
    <w:rsid w:val="00270DAE"/>
    <w:rsid w:val="002720D1"/>
    <w:rsid w:val="002738EB"/>
    <w:rsid w:val="00273CC9"/>
    <w:rsid w:val="00275099"/>
    <w:rsid w:val="00276900"/>
    <w:rsid w:val="0028123B"/>
    <w:rsid w:val="00281E22"/>
    <w:rsid w:val="00281E51"/>
    <w:rsid w:val="0028214E"/>
    <w:rsid w:val="00282C07"/>
    <w:rsid w:val="00287353"/>
    <w:rsid w:val="0028774D"/>
    <w:rsid w:val="00287789"/>
    <w:rsid w:val="00287D95"/>
    <w:rsid w:val="00292F96"/>
    <w:rsid w:val="002947B7"/>
    <w:rsid w:val="00295CBB"/>
    <w:rsid w:val="00297576"/>
    <w:rsid w:val="00297B22"/>
    <w:rsid w:val="00297E38"/>
    <w:rsid w:val="00297FA2"/>
    <w:rsid w:val="002A198C"/>
    <w:rsid w:val="002A1DC5"/>
    <w:rsid w:val="002A21E1"/>
    <w:rsid w:val="002A2DDF"/>
    <w:rsid w:val="002A4782"/>
    <w:rsid w:val="002B27A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0492"/>
    <w:rsid w:val="002D37B9"/>
    <w:rsid w:val="002D48D0"/>
    <w:rsid w:val="002D61AA"/>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51DF"/>
    <w:rsid w:val="002F6813"/>
    <w:rsid w:val="00300C2E"/>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17BCD"/>
    <w:rsid w:val="003207E8"/>
    <w:rsid w:val="003226B0"/>
    <w:rsid w:val="0032381A"/>
    <w:rsid w:val="00323C70"/>
    <w:rsid w:val="00325629"/>
    <w:rsid w:val="00327148"/>
    <w:rsid w:val="00327863"/>
    <w:rsid w:val="00331A05"/>
    <w:rsid w:val="00331A60"/>
    <w:rsid w:val="00332CB3"/>
    <w:rsid w:val="00333B43"/>
    <w:rsid w:val="00334FA8"/>
    <w:rsid w:val="00341ADE"/>
    <w:rsid w:val="003427AD"/>
    <w:rsid w:val="00343D66"/>
    <w:rsid w:val="00343DAF"/>
    <w:rsid w:val="003444DE"/>
    <w:rsid w:val="0034601F"/>
    <w:rsid w:val="00346E3E"/>
    <w:rsid w:val="00352C64"/>
    <w:rsid w:val="0035453F"/>
    <w:rsid w:val="0035462D"/>
    <w:rsid w:val="00356895"/>
    <w:rsid w:val="00360AAE"/>
    <w:rsid w:val="00363D03"/>
    <w:rsid w:val="00363D81"/>
    <w:rsid w:val="0036460F"/>
    <w:rsid w:val="0036495A"/>
    <w:rsid w:val="00364F0E"/>
    <w:rsid w:val="003652E9"/>
    <w:rsid w:val="003656AE"/>
    <w:rsid w:val="00366A85"/>
    <w:rsid w:val="003677E8"/>
    <w:rsid w:val="00373082"/>
    <w:rsid w:val="00373349"/>
    <w:rsid w:val="00373DF6"/>
    <w:rsid w:val="00373E8B"/>
    <w:rsid w:val="0037410A"/>
    <w:rsid w:val="0037737F"/>
    <w:rsid w:val="00382AD5"/>
    <w:rsid w:val="00383D99"/>
    <w:rsid w:val="00383EC0"/>
    <w:rsid w:val="003846D6"/>
    <w:rsid w:val="00385AC1"/>
    <w:rsid w:val="0038609A"/>
    <w:rsid w:val="00386924"/>
    <w:rsid w:val="00396688"/>
    <w:rsid w:val="003A3033"/>
    <w:rsid w:val="003A494F"/>
    <w:rsid w:val="003A4AEA"/>
    <w:rsid w:val="003A4B60"/>
    <w:rsid w:val="003A6342"/>
    <w:rsid w:val="003A70FB"/>
    <w:rsid w:val="003A7C81"/>
    <w:rsid w:val="003B1299"/>
    <w:rsid w:val="003B14FD"/>
    <w:rsid w:val="003B17F1"/>
    <w:rsid w:val="003B1FEE"/>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2958"/>
    <w:rsid w:val="003E2D9C"/>
    <w:rsid w:val="003E371E"/>
    <w:rsid w:val="003E4319"/>
    <w:rsid w:val="003E59C5"/>
    <w:rsid w:val="003E761D"/>
    <w:rsid w:val="003F0112"/>
    <w:rsid w:val="003F09CC"/>
    <w:rsid w:val="003F1C92"/>
    <w:rsid w:val="003F1F4A"/>
    <w:rsid w:val="003F2BA4"/>
    <w:rsid w:val="003F2C83"/>
    <w:rsid w:val="003F467D"/>
    <w:rsid w:val="003F67F3"/>
    <w:rsid w:val="003F7BF7"/>
    <w:rsid w:val="004033EE"/>
    <w:rsid w:val="00405AC2"/>
    <w:rsid w:val="00411417"/>
    <w:rsid w:val="004126D4"/>
    <w:rsid w:val="0041342D"/>
    <w:rsid w:val="00413654"/>
    <w:rsid w:val="00415067"/>
    <w:rsid w:val="004223D0"/>
    <w:rsid w:val="00422814"/>
    <w:rsid w:val="00427078"/>
    <w:rsid w:val="004275E5"/>
    <w:rsid w:val="00430DCB"/>
    <w:rsid w:val="00431C1A"/>
    <w:rsid w:val="00432847"/>
    <w:rsid w:val="0043421F"/>
    <w:rsid w:val="00435A5B"/>
    <w:rsid w:val="004367ED"/>
    <w:rsid w:val="00437F0D"/>
    <w:rsid w:val="0044091B"/>
    <w:rsid w:val="00440AF5"/>
    <w:rsid w:val="004410A9"/>
    <w:rsid w:val="00441E16"/>
    <w:rsid w:val="00442CF2"/>
    <w:rsid w:val="0044353B"/>
    <w:rsid w:val="00443CF4"/>
    <w:rsid w:val="00444D8B"/>
    <w:rsid w:val="00446579"/>
    <w:rsid w:val="0045036F"/>
    <w:rsid w:val="00450789"/>
    <w:rsid w:val="00451F95"/>
    <w:rsid w:val="00452B70"/>
    <w:rsid w:val="00454847"/>
    <w:rsid w:val="00454B0F"/>
    <w:rsid w:val="00455756"/>
    <w:rsid w:val="00460D2A"/>
    <w:rsid w:val="00461E38"/>
    <w:rsid w:val="0046397B"/>
    <w:rsid w:val="00463B9A"/>
    <w:rsid w:val="00464FD4"/>
    <w:rsid w:val="00465110"/>
    <w:rsid w:val="00466D99"/>
    <w:rsid w:val="0046705E"/>
    <w:rsid w:val="0047026C"/>
    <w:rsid w:val="00471E04"/>
    <w:rsid w:val="00472137"/>
    <w:rsid w:val="004729EA"/>
    <w:rsid w:val="004751EE"/>
    <w:rsid w:val="0047522C"/>
    <w:rsid w:val="004754A9"/>
    <w:rsid w:val="00481241"/>
    <w:rsid w:val="00481480"/>
    <w:rsid w:val="0048188F"/>
    <w:rsid w:val="00481EA8"/>
    <w:rsid w:val="0048302D"/>
    <w:rsid w:val="004837D3"/>
    <w:rsid w:val="00483EC0"/>
    <w:rsid w:val="004851B9"/>
    <w:rsid w:val="00485B31"/>
    <w:rsid w:val="00485DA9"/>
    <w:rsid w:val="00486035"/>
    <w:rsid w:val="0048637D"/>
    <w:rsid w:val="00487DB2"/>
    <w:rsid w:val="004901E1"/>
    <w:rsid w:val="00490F3D"/>
    <w:rsid w:val="00493036"/>
    <w:rsid w:val="0049343D"/>
    <w:rsid w:val="00493DF8"/>
    <w:rsid w:val="00496193"/>
    <w:rsid w:val="004A214C"/>
    <w:rsid w:val="004A34DB"/>
    <w:rsid w:val="004A3693"/>
    <w:rsid w:val="004A3C86"/>
    <w:rsid w:val="004A3D29"/>
    <w:rsid w:val="004A6766"/>
    <w:rsid w:val="004A77C1"/>
    <w:rsid w:val="004B0D82"/>
    <w:rsid w:val="004B1A34"/>
    <w:rsid w:val="004B219C"/>
    <w:rsid w:val="004B7E9F"/>
    <w:rsid w:val="004C053B"/>
    <w:rsid w:val="004C08A9"/>
    <w:rsid w:val="004C2475"/>
    <w:rsid w:val="004C28C7"/>
    <w:rsid w:val="004C2B8C"/>
    <w:rsid w:val="004C3C34"/>
    <w:rsid w:val="004C5E3B"/>
    <w:rsid w:val="004C62BB"/>
    <w:rsid w:val="004C673D"/>
    <w:rsid w:val="004C6C1C"/>
    <w:rsid w:val="004D0C25"/>
    <w:rsid w:val="004D11BE"/>
    <w:rsid w:val="004D1A72"/>
    <w:rsid w:val="004D228F"/>
    <w:rsid w:val="004D3578"/>
    <w:rsid w:val="004D38C7"/>
    <w:rsid w:val="004D505D"/>
    <w:rsid w:val="004D787A"/>
    <w:rsid w:val="004E043B"/>
    <w:rsid w:val="004E213A"/>
    <w:rsid w:val="004E2356"/>
    <w:rsid w:val="004E4063"/>
    <w:rsid w:val="004E4BC6"/>
    <w:rsid w:val="004E556E"/>
    <w:rsid w:val="004E7157"/>
    <w:rsid w:val="004F1F3C"/>
    <w:rsid w:val="004F2BDD"/>
    <w:rsid w:val="004F5B06"/>
    <w:rsid w:val="004F7E6D"/>
    <w:rsid w:val="004F7E85"/>
    <w:rsid w:val="0050081F"/>
    <w:rsid w:val="00501380"/>
    <w:rsid w:val="005019E5"/>
    <w:rsid w:val="005026FD"/>
    <w:rsid w:val="00503486"/>
    <w:rsid w:val="00503DA5"/>
    <w:rsid w:val="00504A38"/>
    <w:rsid w:val="00504AD4"/>
    <w:rsid w:val="00505AC0"/>
    <w:rsid w:val="00506753"/>
    <w:rsid w:val="00506FF5"/>
    <w:rsid w:val="0050707D"/>
    <w:rsid w:val="00510611"/>
    <w:rsid w:val="00510F6E"/>
    <w:rsid w:val="005116A9"/>
    <w:rsid w:val="0051379E"/>
    <w:rsid w:val="00514556"/>
    <w:rsid w:val="00515102"/>
    <w:rsid w:val="005154B7"/>
    <w:rsid w:val="00516DBA"/>
    <w:rsid w:val="00517AC0"/>
    <w:rsid w:val="0052071F"/>
    <w:rsid w:val="00521C4C"/>
    <w:rsid w:val="00526790"/>
    <w:rsid w:val="00526973"/>
    <w:rsid w:val="00526C0B"/>
    <w:rsid w:val="0053159E"/>
    <w:rsid w:val="00532179"/>
    <w:rsid w:val="00532A59"/>
    <w:rsid w:val="00533352"/>
    <w:rsid w:val="0053390D"/>
    <w:rsid w:val="00534F7D"/>
    <w:rsid w:val="00537702"/>
    <w:rsid w:val="00537896"/>
    <w:rsid w:val="0054012C"/>
    <w:rsid w:val="0054107C"/>
    <w:rsid w:val="005411F1"/>
    <w:rsid w:val="005416BC"/>
    <w:rsid w:val="005427A7"/>
    <w:rsid w:val="00542C96"/>
    <w:rsid w:val="00543A49"/>
    <w:rsid w:val="00543E6C"/>
    <w:rsid w:val="00544B9B"/>
    <w:rsid w:val="00547160"/>
    <w:rsid w:val="005513E4"/>
    <w:rsid w:val="00554226"/>
    <w:rsid w:val="00555B62"/>
    <w:rsid w:val="00556D3E"/>
    <w:rsid w:val="0056042A"/>
    <w:rsid w:val="00560F9A"/>
    <w:rsid w:val="00561C0B"/>
    <w:rsid w:val="00565087"/>
    <w:rsid w:val="0056526B"/>
    <w:rsid w:val="0056535F"/>
    <w:rsid w:val="005717C2"/>
    <w:rsid w:val="0057452D"/>
    <w:rsid w:val="005747C9"/>
    <w:rsid w:val="00576AAC"/>
    <w:rsid w:val="00580A76"/>
    <w:rsid w:val="00581DC5"/>
    <w:rsid w:val="00582702"/>
    <w:rsid w:val="005842B8"/>
    <w:rsid w:val="00584A5F"/>
    <w:rsid w:val="00584E9C"/>
    <w:rsid w:val="00586619"/>
    <w:rsid w:val="0058693C"/>
    <w:rsid w:val="00586C59"/>
    <w:rsid w:val="005871EA"/>
    <w:rsid w:val="00587AFC"/>
    <w:rsid w:val="00590970"/>
    <w:rsid w:val="00590FF1"/>
    <w:rsid w:val="00591460"/>
    <w:rsid w:val="00592F4D"/>
    <w:rsid w:val="00593D48"/>
    <w:rsid w:val="00595091"/>
    <w:rsid w:val="00595853"/>
    <w:rsid w:val="00596831"/>
    <w:rsid w:val="00596D03"/>
    <w:rsid w:val="005A0229"/>
    <w:rsid w:val="005A0B7E"/>
    <w:rsid w:val="005A1AF9"/>
    <w:rsid w:val="005A2AB5"/>
    <w:rsid w:val="005A31A5"/>
    <w:rsid w:val="005A3225"/>
    <w:rsid w:val="005A43C4"/>
    <w:rsid w:val="005A4F64"/>
    <w:rsid w:val="005A51C0"/>
    <w:rsid w:val="005A5782"/>
    <w:rsid w:val="005A62E7"/>
    <w:rsid w:val="005A7B73"/>
    <w:rsid w:val="005B351E"/>
    <w:rsid w:val="005B3EFB"/>
    <w:rsid w:val="005B47AB"/>
    <w:rsid w:val="005B5763"/>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4F88"/>
    <w:rsid w:val="005D5363"/>
    <w:rsid w:val="005D5862"/>
    <w:rsid w:val="005E250E"/>
    <w:rsid w:val="005E2B70"/>
    <w:rsid w:val="005E2EDA"/>
    <w:rsid w:val="005E4576"/>
    <w:rsid w:val="005E4DB4"/>
    <w:rsid w:val="005E4DBF"/>
    <w:rsid w:val="005E55F6"/>
    <w:rsid w:val="005E5862"/>
    <w:rsid w:val="005E5B08"/>
    <w:rsid w:val="005E5DAB"/>
    <w:rsid w:val="005E706E"/>
    <w:rsid w:val="005F10B7"/>
    <w:rsid w:val="005F1A1F"/>
    <w:rsid w:val="005F2E2A"/>
    <w:rsid w:val="005F2F04"/>
    <w:rsid w:val="005F468A"/>
    <w:rsid w:val="005F559C"/>
    <w:rsid w:val="006018E1"/>
    <w:rsid w:val="00602D94"/>
    <w:rsid w:val="006036A5"/>
    <w:rsid w:val="0060406A"/>
    <w:rsid w:val="00606D94"/>
    <w:rsid w:val="0061018D"/>
    <w:rsid w:val="00611754"/>
    <w:rsid w:val="00612C92"/>
    <w:rsid w:val="0061336B"/>
    <w:rsid w:val="006137EC"/>
    <w:rsid w:val="006142A4"/>
    <w:rsid w:val="006146A6"/>
    <w:rsid w:val="006146D4"/>
    <w:rsid w:val="00614F8A"/>
    <w:rsid w:val="00614FDF"/>
    <w:rsid w:val="006160AA"/>
    <w:rsid w:val="006176A4"/>
    <w:rsid w:val="00617AED"/>
    <w:rsid w:val="00617E04"/>
    <w:rsid w:val="00621336"/>
    <w:rsid w:val="0062211B"/>
    <w:rsid w:val="00622982"/>
    <w:rsid w:val="006248CC"/>
    <w:rsid w:val="0062706D"/>
    <w:rsid w:val="006322A6"/>
    <w:rsid w:val="00636C1B"/>
    <w:rsid w:val="00636DEE"/>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13C9"/>
    <w:rsid w:val="00662E6B"/>
    <w:rsid w:val="00663805"/>
    <w:rsid w:val="00664804"/>
    <w:rsid w:val="00664B7B"/>
    <w:rsid w:val="00665341"/>
    <w:rsid w:val="00665FA5"/>
    <w:rsid w:val="00666BA8"/>
    <w:rsid w:val="006677A0"/>
    <w:rsid w:val="0067082D"/>
    <w:rsid w:val="00673485"/>
    <w:rsid w:val="006734BF"/>
    <w:rsid w:val="006736BF"/>
    <w:rsid w:val="00673C95"/>
    <w:rsid w:val="00674509"/>
    <w:rsid w:val="00674D45"/>
    <w:rsid w:val="00675204"/>
    <w:rsid w:val="00675F56"/>
    <w:rsid w:val="00677810"/>
    <w:rsid w:val="00682328"/>
    <w:rsid w:val="00682FB7"/>
    <w:rsid w:val="00690525"/>
    <w:rsid w:val="00696A94"/>
    <w:rsid w:val="006A0BC5"/>
    <w:rsid w:val="006A0D5D"/>
    <w:rsid w:val="006A2FB2"/>
    <w:rsid w:val="006A340F"/>
    <w:rsid w:val="006A360F"/>
    <w:rsid w:val="006A3A38"/>
    <w:rsid w:val="006A3EDF"/>
    <w:rsid w:val="006A5B33"/>
    <w:rsid w:val="006A6B0C"/>
    <w:rsid w:val="006B04AA"/>
    <w:rsid w:val="006B0B68"/>
    <w:rsid w:val="006B104E"/>
    <w:rsid w:val="006B1112"/>
    <w:rsid w:val="006B182C"/>
    <w:rsid w:val="006B218F"/>
    <w:rsid w:val="006B3FF8"/>
    <w:rsid w:val="006B451B"/>
    <w:rsid w:val="006B4F6B"/>
    <w:rsid w:val="006B6BFA"/>
    <w:rsid w:val="006B729F"/>
    <w:rsid w:val="006C0796"/>
    <w:rsid w:val="006C0CAE"/>
    <w:rsid w:val="006C7BB8"/>
    <w:rsid w:val="006D21FA"/>
    <w:rsid w:val="006D254D"/>
    <w:rsid w:val="006D2D73"/>
    <w:rsid w:val="006D2EF9"/>
    <w:rsid w:val="006D5249"/>
    <w:rsid w:val="006D682D"/>
    <w:rsid w:val="006D7233"/>
    <w:rsid w:val="006D72D5"/>
    <w:rsid w:val="006E1829"/>
    <w:rsid w:val="006E1B78"/>
    <w:rsid w:val="006E2D86"/>
    <w:rsid w:val="006E4179"/>
    <w:rsid w:val="006E4FA2"/>
    <w:rsid w:val="006E667E"/>
    <w:rsid w:val="006E6D76"/>
    <w:rsid w:val="006E71BC"/>
    <w:rsid w:val="006F05C7"/>
    <w:rsid w:val="006F131D"/>
    <w:rsid w:val="006F1AA0"/>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45C"/>
    <w:rsid w:val="007069CD"/>
    <w:rsid w:val="00706EB2"/>
    <w:rsid w:val="007071B0"/>
    <w:rsid w:val="0070763E"/>
    <w:rsid w:val="00711FCB"/>
    <w:rsid w:val="0071323E"/>
    <w:rsid w:val="00714523"/>
    <w:rsid w:val="00715244"/>
    <w:rsid w:val="00715458"/>
    <w:rsid w:val="00715776"/>
    <w:rsid w:val="007216E6"/>
    <w:rsid w:val="00724023"/>
    <w:rsid w:val="00724D59"/>
    <w:rsid w:val="00732E57"/>
    <w:rsid w:val="007337A1"/>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DC4"/>
    <w:rsid w:val="00753EDD"/>
    <w:rsid w:val="00754B22"/>
    <w:rsid w:val="00755157"/>
    <w:rsid w:val="0075624A"/>
    <w:rsid w:val="00756DEA"/>
    <w:rsid w:val="00763818"/>
    <w:rsid w:val="00763F3A"/>
    <w:rsid w:val="00766056"/>
    <w:rsid w:val="00766F4A"/>
    <w:rsid w:val="00767D35"/>
    <w:rsid w:val="00770067"/>
    <w:rsid w:val="0077094D"/>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431"/>
    <w:rsid w:val="00793E66"/>
    <w:rsid w:val="007944B9"/>
    <w:rsid w:val="00794DE8"/>
    <w:rsid w:val="007964AE"/>
    <w:rsid w:val="00796C15"/>
    <w:rsid w:val="007A20A8"/>
    <w:rsid w:val="007A340D"/>
    <w:rsid w:val="007A3C8D"/>
    <w:rsid w:val="007A3CE0"/>
    <w:rsid w:val="007A5054"/>
    <w:rsid w:val="007A5886"/>
    <w:rsid w:val="007A6C02"/>
    <w:rsid w:val="007A7DB4"/>
    <w:rsid w:val="007B299B"/>
    <w:rsid w:val="007B350A"/>
    <w:rsid w:val="007B4F46"/>
    <w:rsid w:val="007B5AD1"/>
    <w:rsid w:val="007B7486"/>
    <w:rsid w:val="007C18ED"/>
    <w:rsid w:val="007C2382"/>
    <w:rsid w:val="007C3855"/>
    <w:rsid w:val="007C466C"/>
    <w:rsid w:val="007C5068"/>
    <w:rsid w:val="007C56FD"/>
    <w:rsid w:val="007C69CD"/>
    <w:rsid w:val="007C7273"/>
    <w:rsid w:val="007D159F"/>
    <w:rsid w:val="007D23D4"/>
    <w:rsid w:val="007D2514"/>
    <w:rsid w:val="007D2DB4"/>
    <w:rsid w:val="007D35C0"/>
    <w:rsid w:val="007D37F3"/>
    <w:rsid w:val="007D3B15"/>
    <w:rsid w:val="007D4E5B"/>
    <w:rsid w:val="007E0966"/>
    <w:rsid w:val="007E3482"/>
    <w:rsid w:val="007E4F09"/>
    <w:rsid w:val="007E5513"/>
    <w:rsid w:val="007E60F8"/>
    <w:rsid w:val="007F4430"/>
    <w:rsid w:val="007F5330"/>
    <w:rsid w:val="007F62DE"/>
    <w:rsid w:val="007F7B51"/>
    <w:rsid w:val="008028A4"/>
    <w:rsid w:val="0080301F"/>
    <w:rsid w:val="008037EE"/>
    <w:rsid w:val="00804A11"/>
    <w:rsid w:val="0080608C"/>
    <w:rsid w:val="0080669C"/>
    <w:rsid w:val="00806708"/>
    <w:rsid w:val="00807924"/>
    <w:rsid w:val="00810336"/>
    <w:rsid w:val="00811750"/>
    <w:rsid w:val="008177F7"/>
    <w:rsid w:val="008202A2"/>
    <w:rsid w:val="008206E4"/>
    <w:rsid w:val="00821188"/>
    <w:rsid w:val="008212E5"/>
    <w:rsid w:val="008213D6"/>
    <w:rsid w:val="00823AE3"/>
    <w:rsid w:val="008255C3"/>
    <w:rsid w:val="00825F93"/>
    <w:rsid w:val="008277BD"/>
    <w:rsid w:val="00827FFC"/>
    <w:rsid w:val="008343CE"/>
    <w:rsid w:val="008352E9"/>
    <w:rsid w:val="00835540"/>
    <w:rsid w:val="00835742"/>
    <w:rsid w:val="00836238"/>
    <w:rsid w:val="008373B4"/>
    <w:rsid w:val="00837838"/>
    <w:rsid w:val="00840C71"/>
    <w:rsid w:val="00841EC0"/>
    <w:rsid w:val="008420FF"/>
    <w:rsid w:val="00842408"/>
    <w:rsid w:val="00842CB0"/>
    <w:rsid w:val="00842CB9"/>
    <w:rsid w:val="0084314A"/>
    <w:rsid w:val="00844129"/>
    <w:rsid w:val="008458C0"/>
    <w:rsid w:val="00846934"/>
    <w:rsid w:val="0084763C"/>
    <w:rsid w:val="00850A18"/>
    <w:rsid w:val="00850B1D"/>
    <w:rsid w:val="008537C4"/>
    <w:rsid w:val="0085581B"/>
    <w:rsid w:val="00855897"/>
    <w:rsid w:val="00857FCF"/>
    <w:rsid w:val="00860B30"/>
    <w:rsid w:val="00861A4A"/>
    <w:rsid w:val="00861F51"/>
    <w:rsid w:val="008627AA"/>
    <w:rsid w:val="008630C1"/>
    <w:rsid w:val="00864EA3"/>
    <w:rsid w:val="0086514E"/>
    <w:rsid w:val="0086573D"/>
    <w:rsid w:val="00866BD4"/>
    <w:rsid w:val="00866EEE"/>
    <w:rsid w:val="008673C6"/>
    <w:rsid w:val="00867D5B"/>
    <w:rsid w:val="00871941"/>
    <w:rsid w:val="00872475"/>
    <w:rsid w:val="00872993"/>
    <w:rsid w:val="00872C4F"/>
    <w:rsid w:val="00873654"/>
    <w:rsid w:val="008749B5"/>
    <w:rsid w:val="0087673D"/>
    <w:rsid w:val="008768CA"/>
    <w:rsid w:val="00880D8E"/>
    <w:rsid w:val="00882313"/>
    <w:rsid w:val="0088292F"/>
    <w:rsid w:val="00882A22"/>
    <w:rsid w:val="00883D68"/>
    <w:rsid w:val="00886222"/>
    <w:rsid w:val="008869E1"/>
    <w:rsid w:val="00891A8E"/>
    <w:rsid w:val="008926CB"/>
    <w:rsid w:val="00892F39"/>
    <w:rsid w:val="00894056"/>
    <w:rsid w:val="008A0EBB"/>
    <w:rsid w:val="008A1B66"/>
    <w:rsid w:val="008A1EEC"/>
    <w:rsid w:val="008A2FD3"/>
    <w:rsid w:val="008A3001"/>
    <w:rsid w:val="008A32C0"/>
    <w:rsid w:val="008B04CA"/>
    <w:rsid w:val="008B3AE3"/>
    <w:rsid w:val="008B3CFF"/>
    <w:rsid w:val="008B4E5E"/>
    <w:rsid w:val="008B4EC0"/>
    <w:rsid w:val="008B52C6"/>
    <w:rsid w:val="008B554B"/>
    <w:rsid w:val="008B5D9F"/>
    <w:rsid w:val="008B6000"/>
    <w:rsid w:val="008B6016"/>
    <w:rsid w:val="008B760E"/>
    <w:rsid w:val="008B7B27"/>
    <w:rsid w:val="008C05CC"/>
    <w:rsid w:val="008C0E2E"/>
    <w:rsid w:val="008C14CF"/>
    <w:rsid w:val="008C22AB"/>
    <w:rsid w:val="008C5BCC"/>
    <w:rsid w:val="008C632A"/>
    <w:rsid w:val="008C7F3C"/>
    <w:rsid w:val="008D13E2"/>
    <w:rsid w:val="008D2D00"/>
    <w:rsid w:val="008D2FE6"/>
    <w:rsid w:val="008D3F54"/>
    <w:rsid w:val="008D599E"/>
    <w:rsid w:val="008D6CA6"/>
    <w:rsid w:val="008D6E26"/>
    <w:rsid w:val="008D7AD9"/>
    <w:rsid w:val="008E1148"/>
    <w:rsid w:val="008E41DE"/>
    <w:rsid w:val="008E43E9"/>
    <w:rsid w:val="008E4E19"/>
    <w:rsid w:val="008E5BF2"/>
    <w:rsid w:val="008E6C28"/>
    <w:rsid w:val="008E73DB"/>
    <w:rsid w:val="008E75C4"/>
    <w:rsid w:val="008F0871"/>
    <w:rsid w:val="008F0982"/>
    <w:rsid w:val="008F3890"/>
    <w:rsid w:val="008F3D1D"/>
    <w:rsid w:val="008F4538"/>
    <w:rsid w:val="008F55FB"/>
    <w:rsid w:val="008F6DCC"/>
    <w:rsid w:val="008F72EC"/>
    <w:rsid w:val="00900B5F"/>
    <w:rsid w:val="0090271F"/>
    <w:rsid w:val="00902E23"/>
    <w:rsid w:val="009039DB"/>
    <w:rsid w:val="00903E15"/>
    <w:rsid w:val="009052F3"/>
    <w:rsid w:val="00906F8F"/>
    <w:rsid w:val="00907055"/>
    <w:rsid w:val="00907C2D"/>
    <w:rsid w:val="00910F22"/>
    <w:rsid w:val="00912595"/>
    <w:rsid w:val="0091348E"/>
    <w:rsid w:val="00916E22"/>
    <w:rsid w:val="009177E7"/>
    <w:rsid w:val="0092138C"/>
    <w:rsid w:val="009220C9"/>
    <w:rsid w:val="009223A0"/>
    <w:rsid w:val="009234C5"/>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10F0"/>
    <w:rsid w:val="009514E2"/>
    <w:rsid w:val="00953AF4"/>
    <w:rsid w:val="00955589"/>
    <w:rsid w:val="00955A93"/>
    <w:rsid w:val="0095616F"/>
    <w:rsid w:val="0095623D"/>
    <w:rsid w:val="0095661D"/>
    <w:rsid w:val="00956F96"/>
    <w:rsid w:val="00960495"/>
    <w:rsid w:val="0096290B"/>
    <w:rsid w:val="00967763"/>
    <w:rsid w:val="00970117"/>
    <w:rsid w:val="00970BD1"/>
    <w:rsid w:val="009711B9"/>
    <w:rsid w:val="009723FD"/>
    <w:rsid w:val="00972DFC"/>
    <w:rsid w:val="00973266"/>
    <w:rsid w:val="0097631F"/>
    <w:rsid w:val="00976BC3"/>
    <w:rsid w:val="00977ECA"/>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A31"/>
    <w:rsid w:val="009B5C69"/>
    <w:rsid w:val="009B7794"/>
    <w:rsid w:val="009C1234"/>
    <w:rsid w:val="009C2495"/>
    <w:rsid w:val="009C2939"/>
    <w:rsid w:val="009C583A"/>
    <w:rsid w:val="009C6064"/>
    <w:rsid w:val="009C6599"/>
    <w:rsid w:val="009C7220"/>
    <w:rsid w:val="009C7F29"/>
    <w:rsid w:val="009D0DFC"/>
    <w:rsid w:val="009D5095"/>
    <w:rsid w:val="009D7AB7"/>
    <w:rsid w:val="009E3495"/>
    <w:rsid w:val="009E4A89"/>
    <w:rsid w:val="009E576E"/>
    <w:rsid w:val="009F0EAB"/>
    <w:rsid w:val="009F2339"/>
    <w:rsid w:val="009F2579"/>
    <w:rsid w:val="009F25C4"/>
    <w:rsid w:val="009F31FD"/>
    <w:rsid w:val="009F37B7"/>
    <w:rsid w:val="009F3E97"/>
    <w:rsid w:val="009F3EDB"/>
    <w:rsid w:val="009F4248"/>
    <w:rsid w:val="009F530C"/>
    <w:rsid w:val="009F5FF2"/>
    <w:rsid w:val="009F61F6"/>
    <w:rsid w:val="009F7301"/>
    <w:rsid w:val="009F73F5"/>
    <w:rsid w:val="00A00919"/>
    <w:rsid w:val="00A00B71"/>
    <w:rsid w:val="00A032B3"/>
    <w:rsid w:val="00A033AA"/>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54BF"/>
    <w:rsid w:val="00A26E5C"/>
    <w:rsid w:val="00A274A4"/>
    <w:rsid w:val="00A30D82"/>
    <w:rsid w:val="00A311AE"/>
    <w:rsid w:val="00A32ABA"/>
    <w:rsid w:val="00A33244"/>
    <w:rsid w:val="00A33C87"/>
    <w:rsid w:val="00A34410"/>
    <w:rsid w:val="00A4189D"/>
    <w:rsid w:val="00A43019"/>
    <w:rsid w:val="00A430FF"/>
    <w:rsid w:val="00A433BF"/>
    <w:rsid w:val="00A44380"/>
    <w:rsid w:val="00A445A7"/>
    <w:rsid w:val="00A45614"/>
    <w:rsid w:val="00A4610E"/>
    <w:rsid w:val="00A46B93"/>
    <w:rsid w:val="00A47016"/>
    <w:rsid w:val="00A510CD"/>
    <w:rsid w:val="00A521E5"/>
    <w:rsid w:val="00A53724"/>
    <w:rsid w:val="00A54A2F"/>
    <w:rsid w:val="00A56265"/>
    <w:rsid w:val="00A569AB"/>
    <w:rsid w:val="00A573CD"/>
    <w:rsid w:val="00A6090F"/>
    <w:rsid w:val="00A61D74"/>
    <w:rsid w:val="00A63B24"/>
    <w:rsid w:val="00A660BA"/>
    <w:rsid w:val="00A67BD9"/>
    <w:rsid w:val="00A70644"/>
    <w:rsid w:val="00A71EE3"/>
    <w:rsid w:val="00A74145"/>
    <w:rsid w:val="00A74897"/>
    <w:rsid w:val="00A762A3"/>
    <w:rsid w:val="00A76608"/>
    <w:rsid w:val="00A80198"/>
    <w:rsid w:val="00A81B9B"/>
    <w:rsid w:val="00A82346"/>
    <w:rsid w:val="00A831D5"/>
    <w:rsid w:val="00A83BCA"/>
    <w:rsid w:val="00A854AA"/>
    <w:rsid w:val="00A85DA7"/>
    <w:rsid w:val="00A86D62"/>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C7E7E"/>
    <w:rsid w:val="00AD03B3"/>
    <w:rsid w:val="00AD1B46"/>
    <w:rsid w:val="00AD2CF9"/>
    <w:rsid w:val="00AD67D5"/>
    <w:rsid w:val="00AE1E6B"/>
    <w:rsid w:val="00AE297E"/>
    <w:rsid w:val="00AE40F3"/>
    <w:rsid w:val="00AE4884"/>
    <w:rsid w:val="00AE53BA"/>
    <w:rsid w:val="00AE6C83"/>
    <w:rsid w:val="00AF011C"/>
    <w:rsid w:val="00AF0C79"/>
    <w:rsid w:val="00AF1979"/>
    <w:rsid w:val="00AF1D97"/>
    <w:rsid w:val="00AF282F"/>
    <w:rsid w:val="00AF37E4"/>
    <w:rsid w:val="00AF4307"/>
    <w:rsid w:val="00AF4777"/>
    <w:rsid w:val="00AF6A71"/>
    <w:rsid w:val="00AF6C33"/>
    <w:rsid w:val="00AF6EA0"/>
    <w:rsid w:val="00AF7C58"/>
    <w:rsid w:val="00B01CB7"/>
    <w:rsid w:val="00B0261E"/>
    <w:rsid w:val="00B0288F"/>
    <w:rsid w:val="00B0301C"/>
    <w:rsid w:val="00B036EC"/>
    <w:rsid w:val="00B05B66"/>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6A52"/>
    <w:rsid w:val="00B36D58"/>
    <w:rsid w:val="00B40BBE"/>
    <w:rsid w:val="00B40BDA"/>
    <w:rsid w:val="00B416D4"/>
    <w:rsid w:val="00B4434D"/>
    <w:rsid w:val="00B4489D"/>
    <w:rsid w:val="00B4685B"/>
    <w:rsid w:val="00B47682"/>
    <w:rsid w:val="00B500FC"/>
    <w:rsid w:val="00B501C7"/>
    <w:rsid w:val="00B50509"/>
    <w:rsid w:val="00B51EFA"/>
    <w:rsid w:val="00B52A70"/>
    <w:rsid w:val="00B54CBF"/>
    <w:rsid w:val="00B55257"/>
    <w:rsid w:val="00B56102"/>
    <w:rsid w:val="00B56A63"/>
    <w:rsid w:val="00B57D9F"/>
    <w:rsid w:val="00B60534"/>
    <w:rsid w:val="00B61742"/>
    <w:rsid w:val="00B6195E"/>
    <w:rsid w:val="00B623E0"/>
    <w:rsid w:val="00B624D3"/>
    <w:rsid w:val="00B644BC"/>
    <w:rsid w:val="00B648B9"/>
    <w:rsid w:val="00B654B7"/>
    <w:rsid w:val="00B6591A"/>
    <w:rsid w:val="00B65DF6"/>
    <w:rsid w:val="00B65FCA"/>
    <w:rsid w:val="00B66565"/>
    <w:rsid w:val="00B67638"/>
    <w:rsid w:val="00B67890"/>
    <w:rsid w:val="00B67941"/>
    <w:rsid w:val="00B711DB"/>
    <w:rsid w:val="00B7148D"/>
    <w:rsid w:val="00B71B38"/>
    <w:rsid w:val="00B7306F"/>
    <w:rsid w:val="00B7452B"/>
    <w:rsid w:val="00B74D0E"/>
    <w:rsid w:val="00B74FBD"/>
    <w:rsid w:val="00B75904"/>
    <w:rsid w:val="00B75ABD"/>
    <w:rsid w:val="00B77C3F"/>
    <w:rsid w:val="00B80565"/>
    <w:rsid w:val="00B838B7"/>
    <w:rsid w:val="00B8474C"/>
    <w:rsid w:val="00B86D9B"/>
    <w:rsid w:val="00B91CF5"/>
    <w:rsid w:val="00B92C43"/>
    <w:rsid w:val="00B92D96"/>
    <w:rsid w:val="00B9465B"/>
    <w:rsid w:val="00B955EC"/>
    <w:rsid w:val="00B957BB"/>
    <w:rsid w:val="00B959DC"/>
    <w:rsid w:val="00B95E67"/>
    <w:rsid w:val="00B96948"/>
    <w:rsid w:val="00B96B1D"/>
    <w:rsid w:val="00B97EE2"/>
    <w:rsid w:val="00BA0F19"/>
    <w:rsid w:val="00BA2825"/>
    <w:rsid w:val="00BA2A38"/>
    <w:rsid w:val="00BA4135"/>
    <w:rsid w:val="00BA4BD1"/>
    <w:rsid w:val="00BA70BD"/>
    <w:rsid w:val="00BB0F06"/>
    <w:rsid w:val="00BB23B0"/>
    <w:rsid w:val="00BB263F"/>
    <w:rsid w:val="00BB2EEA"/>
    <w:rsid w:val="00BB31BB"/>
    <w:rsid w:val="00BB3B09"/>
    <w:rsid w:val="00BB3F39"/>
    <w:rsid w:val="00BB42F5"/>
    <w:rsid w:val="00BB4739"/>
    <w:rsid w:val="00BB68CC"/>
    <w:rsid w:val="00BB6F56"/>
    <w:rsid w:val="00BB72C2"/>
    <w:rsid w:val="00BB7F3E"/>
    <w:rsid w:val="00BC0E08"/>
    <w:rsid w:val="00BC0F7D"/>
    <w:rsid w:val="00BC242A"/>
    <w:rsid w:val="00BC2A54"/>
    <w:rsid w:val="00BC4CC3"/>
    <w:rsid w:val="00BC67FD"/>
    <w:rsid w:val="00BC7D7A"/>
    <w:rsid w:val="00BD2756"/>
    <w:rsid w:val="00BD5129"/>
    <w:rsid w:val="00BE0BE5"/>
    <w:rsid w:val="00BE0C03"/>
    <w:rsid w:val="00BE1225"/>
    <w:rsid w:val="00BE16C6"/>
    <w:rsid w:val="00BE253C"/>
    <w:rsid w:val="00BE2DB6"/>
    <w:rsid w:val="00BE3A33"/>
    <w:rsid w:val="00BE5AFC"/>
    <w:rsid w:val="00BE5EC2"/>
    <w:rsid w:val="00BE6704"/>
    <w:rsid w:val="00BE69A5"/>
    <w:rsid w:val="00BE6C3B"/>
    <w:rsid w:val="00BE79AA"/>
    <w:rsid w:val="00BE79B9"/>
    <w:rsid w:val="00BF02BC"/>
    <w:rsid w:val="00BF0FC0"/>
    <w:rsid w:val="00BF17B6"/>
    <w:rsid w:val="00BF2297"/>
    <w:rsid w:val="00BF3087"/>
    <w:rsid w:val="00BF4047"/>
    <w:rsid w:val="00BF49FC"/>
    <w:rsid w:val="00BF5E0D"/>
    <w:rsid w:val="00BF6F37"/>
    <w:rsid w:val="00C012A4"/>
    <w:rsid w:val="00C01A5B"/>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21B11"/>
    <w:rsid w:val="00C21C36"/>
    <w:rsid w:val="00C22210"/>
    <w:rsid w:val="00C22DCC"/>
    <w:rsid w:val="00C232A6"/>
    <w:rsid w:val="00C237D9"/>
    <w:rsid w:val="00C23D0D"/>
    <w:rsid w:val="00C27C92"/>
    <w:rsid w:val="00C31C10"/>
    <w:rsid w:val="00C32B09"/>
    <w:rsid w:val="00C33079"/>
    <w:rsid w:val="00C34716"/>
    <w:rsid w:val="00C3562C"/>
    <w:rsid w:val="00C3571F"/>
    <w:rsid w:val="00C40AD9"/>
    <w:rsid w:val="00C41582"/>
    <w:rsid w:val="00C4235D"/>
    <w:rsid w:val="00C42983"/>
    <w:rsid w:val="00C43A23"/>
    <w:rsid w:val="00C45231"/>
    <w:rsid w:val="00C45727"/>
    <w:rsid w:val="00C46005"/>
    <w:rsid w:val="00C462EF"/>
    <w:rsid w:val="00C47E04"/>
    <w:rsid w:val="00C50D75"/>
    <w:rsid w:val="00C51ACB"/>
    <w:rsid w:val="00C5246B"/>
    <w:rsid w:val="00C53702"/>
    <w:rsid w:val="00C559E1"/>
    <w:rsid w:val="00C55CAD"/>
    <w:rsid w:val="00C5766F"/>
    <w:rsid w:val="00C61B3E"/>
    <w:rsid w:val="00C62511"/>
    <w:rsid w:val="00C62ED0"/>
    <w:rsid w:val="00C726A6"/>
    <w:rsid w:val="00C72833"/>
    <w:rsid w:val="00C7350D"/>
    <w:rsid w:val="00C761EC"/>
    <w:rsid w:val="00C76401"/>
    <w:rsid w:val="00C77DF4"/>
    <w:rsid w:val="00C80698"/>
    <w:rsid w:val="00C81CC2"/>
    <w:rsid w:val="00C83330"/>
    <w:rsid w:val="00C8582F"/>
    <w:rsid w:val="00C87D24"/>
    <w:rsid w:val="00C87F11"/>
    <w:rsid w:val="00C908D6"/>
    <w:rsid w:val="00C91D7C"/>
    <w:rsid w:val="00C93BA3"/>
    <w:rsid w:val="00C93F40"/>
    <w:rsid w:val="00C94732"/>
    <w:rsid w:val="00C95978"/>
    <w:rsid w:val="00C96F9D"/>
    <w:rsid w:val="00CA2522"/>
    <w:rsid w:val="00CA288C"/>
    <w:rsid w:val="00CA3D0C"/>
    <w:rsid w:val="00CA47D1"/>
    <w:rsid w:val="00CA48B6"/>
    <w:rsid w:val="00CA614D"/>
    <w:rsid w:val="00CA6401"/>
    <w:rsid w:val="00CA77EC"/>
    <w:rsid w:val="00CB1708"/>
    <w:rsid w:val="00CB1ECA"/>
    <w:rsid w:val="00CB456E"/>
    <w:rsid w:val="00CB6521"/>
    <w:rsid w:val="00CB6CDA"/>
    <w:rsid w:val="00CC05AD"/>
    <w:rsid w:val="00CC0E87"/>
    <w:rsid w:val="00CC3AA0"/>
    <w:rsid w:val="00CC4BCE"/>
    <w:rsid w:val="00CC5088"/>
    <w:rsid w:val="00CC698E"/>
    <w:rsid w:val="00CC7A6C"/>
    <w:rsid w:val="00CC7E5A"/>
    <w:rsid w:val="00CD1D85"/>
    <w:rsid w:val="00CD3491"/>
    <w:rsid w:val="00CD5A67"/>
    <w:rsid w:val="00CD605B"/>
    <w:rsid w:val="00CD629C"/>
    <w:rsid w:val="00CD71C0"/>
    <w:rsid w:val="00CD7AAB"/>
    <w:rsid w:val="00CE24A5"/>
    <w:rsid w:val="00CE361B"/>
    <w:rsid w:val="00CE5069"/>
    <w:rsid w:val="00CE56EB"/>
    <w:rsid w:val="00CE669B"/>
    <w:rsid w:val="00CE79B6"/>
    <w:rsid w:val="00CF0984"/>
    <w:rsid w:val="00CF1247"/>
    <w:rsid w:val="00CF32F5"/>
    <w:rsid w:val="00CF49FC"/>
    <w:rsid w:val="00CF784F"/>
    <w:rsid w:val="00CF7F85"/>
    <w:rsid w:val="00D000E0"/>
    <w:rsid w:val="00D00AB0"/>
    <w:rsid w:val="00D00EC1"/>
    <w:rsid w:val="00D0152F"/>
    <w:rsid w:val="00D0195B"/>
    <w:rsid w:val="00D01F61"/>
    <w:rsid w:val="00D026AE"/>
    <w:rsid w:val="00D038CB"/>
    <w:rsid w:val="00D044BF"/>
    <w:rsid w:val="00D066C4"/>
    <w:rsid w:val="00D06AF1"/>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19CF"/>
    <w:rsid w:val="00D331F7"/>
    <w:rsid w:val="00D33A9E"/>
    <w:rsid w:val="00D33D21"/>
    <w:rsid w:val="00D3456E"/>
    <w:rsid w:val="00D35C6E"/>
    <w:rsid w:val="00D40822"/>
    <w:rsid w:val="00D42259"/>
    <w:rsid w:val="00D44786"/>
    <w:rsid w:val="00D47D91"/>
    <w:rsid w:val="00D505E8"/>
    <w:rsid w:val="00D50D7D"/>
    <w:rsid w:val="00D5231F"/>
    <w:rsid w:val="00D52CC5"/>
    <w:rsid w:val="00D53D90"/>
    <w:rsid w:val="00D612D7"/>
    <w:rsid w:val="00D61B38"/>
    <w:rsid w:val="00D629B4"/>
    <w:rsid w:val="00D63373"/>
    <w:rsid w:val="00D67A76"/>
    <w:rsid w:val="00D71CF8"/>
    <w:rsid w:val="00D721B2"/>
    <w:rsid w:val="00D738D6"/>
    <w:rsid w:val="00D73BA8"/>
    <w:rsid w:val="00D746A7"/>
    <w:rsid w:val="00D755EB"/>
    <w:rsid w:val="00D75C20"/>
    <w:rsid w:val="00D75E89"/>
    <w:rsid w:val="00D762B2"/>
    <w:rsid w:val="00D76396"/>
    <w:rsid w:val="00D775F4"/>
    <w:rsid w:val="00D778A9"/>
    <w:rsid w:val="00D81456"/>
    <w:rsid w:val="00D82F74"/>
    <w:rsid w:val="00D848ED"/>
    <w:rsid w:val="00D85CAB"/>
    <w:rsid w:val="00D87E00"/>
    <w:rsid w:val="00D90FD1"/>
    <w:rsid w:val="00D9134D"/>
    <w:rsid w:val="00D91C7A"/>
    <w:rsid w:val="00D92984"/>
    <w:rsid w:val="00D93D4F"/>
    <w:rsid w:val="00D944C5"/>
    <w:rsid w:val="00D95D8F"/>
    <w:rsid w:val="00D96E29"/>
    <w:rsid w:val="00D97744"/>
    <w:rsid w:val="00DA3C0C"/>
    <w:rsid w:val="00DA65E9"/>
    <w:rsid w:val="00DA71E9"/>
    <w:rsid w:val="00DA75A4"/>
    <w:rsid w:val="00DA75E1"/>
    <w:rsid w:val="00DA7A03"/>
    <w:rsid w:val="00DB1818"/>
    <w:rsid w:val="00DB3177"/>
    <w:rsid w:val="00DB545B"/>
    <w:rsid w:val="00DB5ED7"/>
    <w:rsid w:val="00DC0407"/>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64C"/>
    <w:rsid w:val="00DE5710"/>
    <w:rsid w:val="00DE7635"/>
    <w:rsid w:val="00DF17B6"/>
    <w:rsid w:val="00DF2B1F"/>
    <w:rsid w:val="00DF62CD"/>
    <w:rsid w:val="00DF72A5"/>
    <w:rsid w:val="00DF73A6"/>
    <w:rsid w:val="00DF7860"/>
    <w:rsid w:val="00E0169E"/>
    <w:rsid w:val="00E0206D"/>
    <w:rsid w:val="00E02337"/>
    <w:rsid w:val="00E03AC5"/>
    <w:rsid w:val="00E064AF"/>
    <w:rsid w:val="00E0700F"/>
    <w:rsid w:val="00E10AC9"/>
    <w:rsid w:val="00E1167D"/>
    <w:rsid w:val="00E11B21"/>
    <w:rsid w:val="00E127F0"/>
    <w:rsid w:val="00E1393D"/>
    <w:rsid w:val="00E13D8B"/>
    <w:rsid w:val="00E14914"/>
    <w:rsid w:val="00E15D94"/>
    <w:rsid w:val="00E16154"/>
    <w:rsid w:val="00E169AE"/>
    <w:rsid w:val="00E172E5"/>
    <w:rsid w:val="00E21E18"/>
    <w:rsid w:val="00E220DF"/>
    <w:rsid w:val="00E23D89"/>
    <w:rsid w:val="00E25747"/>
    <w:rsid w:val="00E26F4A"/>
    <w:rsid w:val="00E27F0F"/>
    <w:rsid w:val="00E32E6F"/>
    <w:rsid w:val="00E33359"/>
    <w:rsid w:val="00E355E1"/>
    <w:rsid w:val="00E37459"/>
    <w:rsid w:val="00E377B2"/>
    <w:rsid w:val="00E37EAD"/>
    <w:rsid w:val="00E413B4"/>
    <w:rsid w:val="00E42262"/>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E1F"/>
    <w:rsid w:val="00E67243"/>
    <w:rsid w:val="00E72996"/>
    <w:rsid w:val="00E72F1C"/>
    <w:rsid w:val="00E7378D"/>
    <w:rsid w:val="00E74053"/>
    <w:rsid w:val="00E74FFA"/>
    <w:rsid w:val="00E75684"/>
    <w:rsid w:val="00E77645"/>
    <w:rsid w:val="00E81EBA"/>
    <w:rsid w:val="00E827D4"/>
    <w:rsid w:val="00E8418D"/>
    <w:rsid w:val="00E900BA"/>
    <w:rsid w:val="00E90515"/>
    <w:rsid w:val="00E917BC"/>
    <w:rsid w:val="00E91BBA"/>
    <w:rsid w:val="00E91D78"/>
    <w:rsid w:val="00E9638D"/>
    <w:rsid w:val="00E977BF"/>
    <w:rsid w:val="00EA1577"/>
    <w:rsid w:val="00EA2272"/>
    <w:rsid w:val="00EA24DE"/>
    <w:rsid w:val="00EA4916"/>
    <w:rsid w:val="00EA4C68"/>
    <w:rsid w:val="00EA77BE"/>
    <w:rsid w:val="00EB0367"/>
    <w:rsid w:val="00EB0FCC"/>
    <w:rsid w:val="00EB1E8F"/>
    <w:rsid w:val="00EB27CE"/>
    <w:rsid w:val="00EB5849"/>
    <w:rsid w:val="00EB72AB"/>
    <w:rsid w:val="00EC0E1D"/>
    <w:rsid w:val="00EC1456"/>
    <w:rsid w:val="00EC26D9"/>
    <w:rsid w:val="00EC3D2D"/>
    <w:rsid w:val="00EC45B7"/>
    <w:rsid w:val="00EC49DE"/>
    <w:rsid w:val="00EC4A25"/>
    <w:rsid w:val="00EC5D5A"/>
    <w:rsid w:val="00EC66A5"/>
    <w:rsid w:val="00EC6DF4"/>
    <w:rsid w:val="00ED1CD2"/>
    <w:rsid w:val="00ED1EE5"/>
    <w:rsid w:val="00ED62DE"/>
    <w:rsid w:val="00ED7473"/>
    <w:rsid w:val="00EE1275"/>
    <w:rsid w:val="00EE1421"/>
    <w:rsid w:val="00EE36DF"/>
    <w:rsid w:val="00EE4973"/>
    <w:rsid w:val="00EE62B2"/>
    <w:rsid w:val="00EE6589"/>
    <w:rsid w:val="00EE6CB0"/>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07017"/>
    <w:rsid w:val="00F100E8"/>
    <w:rsid w:val="00F10855"/>
    <w:rsid w:val="00F10AE6"/>
    <w:rsid w:val="00F10F3F"/>
    <w:rsid w:val="00F11B30"/>
    <w:rsid w:val="00F130EF"/>
    <w:rsid w:val="00F143FB"/>
    <w:rsid w:val="00F176C3"/>
    <w:rsid w:val="00F207D9"/>
    <w:rsid w:val="00F22EC7"/>
    <w:rsid w:val="00F22FC1"/>
    <w:rsid w:val="00F2360C"/>
    <w:rsid w:val="00F24EEC"/>
    <w:rsid w:val="00F25298"/>
    <w:rsid w:val="00F25478"/>
    <w:rsid w:val="00F278A1"/>
    <w:rsid w:val="00F27A1D"/>
    <w:rsid w:val="00F312F3"/>
    <w:rsid w:val="00F32448"/>
    <w:rsid w:val="00F338AE"/>
    <w:rsid w:val="00F33A8E"/>
    <w:rsid w:val="00F35542"/>
    <w:rsid w:val="00F37D16"/>
    <w:rsid w:val="00F409B2"/>
    <w:rsid w:val="00F40AB9"/>
    <w:rsid w:val="00F41DA1"/>
    <w:rsid w:val="00F43046"/>
    <w:rsid w:val="00F434ED"/>
    <w:rsid w:val="00F437C5"/>
    <w:rsid w:val="00F44738"/>
    <w:rsid w:val="00F47F21"/>
    <w:rsid w:val="00F50D5B"/>
    <w:rsid w:val="00F51200"/>
    <w:rsid w:val="00F51931"/>
    <w:rsid w:val="00F53DE9"/>
    <w:rsid w:val="00F551E6"/>
    <w:rsid w:val="00F56DBC"/>
    <w:rsid w:val="00F577AB"/>
    <w:rsid w:val="00F61586"/>
    <w:rsid w:val="00F617F4"/>
    <w:rsid w:val="00F61F0E"/>
    <w:rsid w:val="00F620BA"/>
    <w:rsid w:val="00F62C41"/>
    <w:rsid w:val="00F63672"/>
    <w:rsid w:val="00F64061"/>
    <w:rsid w:val="00F640B8"/>
    <w:rsid w:val="00F651DA"/>
    <w:rsid w:val="00F653B8"/>
    <w:rsid w:val="00F659B0"/>
    <w:rsid w:val="00F667EE"/>
    <w:rsid w:val="00F674C5"/>
    <w:rsid w:val="00F67825"/>
    <w:rsid w:val="00F6798C"/>
    <w:rsid w:val="00F70AD6"/>
    <w:rsid w:val="00F71487"/>
    <w:rsid w:val="00F765AE"/>
    <w:rsid w:val="00F76CD0"/>
    <w:rsid w:val="00F7793C"/>
    <w:rsid w:val="00F80616"/>
    <w:rsid w:val="00F824D2"/>
    <w:rsid w:val="00F83832"/>
    <w:rsid w:val="00F84020"/>
    <w:rsid w:val="00F918F8"/>
    <w:rsid w:val="00F91A10"/>
    <w:rsid w:val="00F94343"/>
    <w:rsid w:val="00F958C9"/>
    <w:rsid w:val="00F961E9"/>
    <w:rsid w:val="00F969E4"/>
    <w:rsid w:val="00F978C4"/>
    <w:rsid w:val="00FA1266"/>
    <w:rsid w:val="00FA2F1F"/>
    <w:rsid w:val="00FA33B7"/>
    <w:rsid w:val="00FA3D62"/>
    <w:rsid w:val="00FA5173"/>
    <w:rsid w:val="00FA575F"/>
    <w:rsid w:val="00FA5ED1"/>
    <w:rsid w:val="00FA6C8B"/>
    <w:rsid w:val="00FA71D3"/>
    <w:rsid w:val="00FA7398"/>
    <w:rsid w:val="00FA7738"/>
    <w:rsid w:val="00FA79C0"/>
    <w:rsid w:val="00FB00B9"/>
    <w:rsid w:val="00FB0352"/>
    <w:rsid w:val="00FB0499"/>
    <w:rsid w:val="00FB0BD6"/>
    <w:rsid w:val="00FB1C40"/>
    <w:rsid w:val="00FB43A1"/>
    <w:rsid w:val="00FB6361"/>
    <w:rsid w:val="00FB694E"/>
    <w:rsid w:val="00FB6F3D"/>
    <w:rsid w:val="00FB77B2"/>
    <w:rsid w:val="00FC0A7B"/>
    <w:rsid w:val="00FC1192"/>
    <w:rsid w:val="00FC2EBA"/>
    <w:rsid w:val="00FC4413"/>
    <w:rsid w:val="00FC44CC"/>
    <w:rsid w:val="00FC4AA6"/>
    <w:rsid w:val="00FC5771"/>
    <w:rsid w:val="00FC5C01"/>
    <w:rsid w:val="00FC5F89"/>
    <w:rsid w:val="00FC65DD"/>
    <w:rsid w:val="00FC73F4"/>
    <w:rsid w:val="00FC7C12"/>
    <w:rsid w:val="00FC7F42"/>
    <w:rsid w:val="00FD3ED6"/>
    <w:rsid w:val="00FD42E6"/>
    <w:rsid w:val="00FD52ED"/>
    <w:rsid w:val="00FD58C0"/>
    <w:rsid w:val="00FD72B4"/>
    <w:rsid w:val="00FD7C35"/>
    <w:rsid w:val="00FE233B"/>
    <w:rsid w:val="00FE24DD"/>
    <w:rsid w:val="00FE28D8"/>
    <w:rsid w:val="00FE2B28"/>
    <w:rsid w:val="00FE6C19"/>
    <w:rsid w:val="00FE7446"/>
    <w:rsid w:val="00FF19CC"/>
    <w:rsid w:val="00FF2C37"/>
    <w:rsid w:val="00FF4886"/>
    <w:rsid w:val="00FF54BD"/>
    <w:rsid w:val="2AE1118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55BADEB-0F07-42CA-B154-1956A4B3B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39"/>
    <w:lsdException w:name="toc 4" w:uiPriority="39" w:qFormat="1"/>
    <w:lsdException w:name="toc 5" w:qFormat="1"/>
    <w:lsdException w:name="toc 6" w:semiHidden="1" w:qFormat="1"/>
    <w:lsdException w:name="toc 7" w:semiHidden="1" w:qFormat="1"/>
    <w:lsdException w:name="toc 8" w:uiPriority="39"/>
    <w:lsdException w:name="toc 9" w:semiHidden="1"/>
    <w:lsdException w:name="Normal Indent" w:semiHidden="1" w:unhideWhenUsed="1"/>
    <w:lsdException w:name="footnote text" w:qFormat="1"/>
    <w:lsdException w:name="annotation text" w:semiHidden="1"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qFormat="1"/>
    <w:lsdException w:name="List Bullet" w:qFormat="1"/>
    <w:lsdException w:name="List Number"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ommentText">
    <w:name w:val="annotation text"/>
    <w:basedOn w:val="Normal"/>
    <w:link w:val="CommentTextChar"/>
    <w:uiPriority w:val="99"/>
    <w:semiHidden/>
    <w:unhideWhenUsed/>
    <w:qFormat/>
  </w:style>
  <w:style w:type="paragraph" w:styleId="ListBullet5">
    <w:name w:val="List Bullet 5"/>
    <w:basedOn w:val="ListBullet4"/>
    <w:qFormat/>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semiHidden/>
    <w:unhideWhenUsed/>
    <w:qFormat/>
    <w:rPr>
      <w:b/>
      <w:bCs/>
    </w:rPr>
  </w:style>
  <w:style w:type="character" w:styleId="CommentReference">
    <w:name w:val="annotation reference"/>
    <w:basedOn w:val="DefaultParagraphFont"/>
    <w:uiPriority w:val="99"/>
    <w:semiHidden/>
    <w:unhideWhenUsed/>
    <w:rPr>
      <w:sz w:val="16"/>
      <w:szCs w:val="16"/>
    </w:rPr>
  </w:style>
  <w:style w:type="character" w:styleId="FootnoteReference">
    <w:name w:val="footnote reference"/>
    <w:basedOn w:val="DefaultParagraphFont"/>
    <w:qFormat/>
    <w:rPr>
      <w:b/>
      <w:position w:val="6"/>
      <w:sz w:val="16"/>
    </w:rPr>
  </w:style>
  <w:style w:type="character" w:customStyle="1" w:styleId="Heading2Char">
    <w:name w:val="Heading 2 Char"/>
    <w:link w:val="Heading2"/>
    <w:qFormat/>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qFormat/>
    <w:pPr>
      <w:jc w:val="right"/>
    </w:pPr>
  </w:style>
  <w:style w:type="paragraph" w:customStyle="1" w:styleId="TAL">
    <w:name w:val="TAL"/>
    <w:basedOn w:val="Normal"/>
    <w:qFormat/>
    <w:pPr>
      <w:keepNext/>
      <w:keepLines/>
      <w:spacing w:after="0"/>
    </w:pPr>
    <w:rPr>
      <w:rFonts w:ascii="Arial" w:hAnsi="Arial"/>
      <w:sz w:val="18"/>
    </w:r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pPr>
      <w:keepLines/>
      <w:ind w:left="1702" w:hanging="1418"/>
    </w:pPr>
  </w:style>
  <w:style w:type="character" w:customStyle="1" w:styleId="EXChar">
    <w:name w:val="EX Char"/>
    <w:link w:val="EX"/>
    <w:locked/>
    <w:rPr>
      <w:rFonts w:eastAsia="Times New Roman"/>
    </w:r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List"/>
    <w:link w:val="B1Zchn"/>
    <w:qFormat/>
  </w:style>
  <w:style w:type="character" w:customStyle="1" w:styleId="B1Zchn">
    <w:name w:val="B1 Zchn"/>
    <w:link w:val="B1"/>
    <w:qFormat/>
    <w:locked/>
    <w:rPr>
      <w:rFonts w:eastAsia="Times New Roma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qFormat/>
  </w:style>
  <w:style w:type="paragraph" w:customStyle="1" w:styleId="B3">
    <w:name w:val="B3"/>
    <w:basedOn w:val="List3"/>
    <w:link w:val="B3Char"/>
  </w:style>
  <w:style w:type="character" w:customStyle="1" w:styleId="B3Char">
    <w:name w:val="B3 Char"/>
    <w:link w:val="B3"/>
    <w:rPr>
      <w:rFonts w:eastAsia="Times New Roman"/>
    </w:rPr>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Revision1">
    <w:name w:val="Revision1"/>
    <w:hidden/>
    <w:uiPriority w:val="99"/>
    <w:semiHidden/>
    <w:qFormat/>
    <w:rPr>
      <w:lang w:val="en-GB"/>
    </w:rPr>
  </w:style>
  <w:style w:type="character" w:customStyle="1" w:styleId="FootnoteTextChar">
    <w:name w:val="Footnote Text Char"/>
    <w:link w:val="FootnoteText"/>
    <w:qFormat/>
    <w:rPr>
      <w:rFonts w:eastAsia="Times New Roman"/>
      <w:sz w:val="16"/>
    </w:rPr>
  </w:style>
  <w:style w:type="character" w:customStyle="1" w:styleId="Heading4Char">
    <w:name w:val="Heading 4 Char"/>
    <w:link w:val="Heading4"/>
    <w:rPr>
      <w:rFonts w:ascii="Arial" w:eastAsia="Times New Roman" w:hAnsi="Arial"/>
      <w:sz w:val="24"/>
    </w:rPr>
  </w:style>
  <w:style w:type="character" w:customStyle="1" w:styleId="highlight1">
    <w:name w:val="highlight1"/>
    <w:qFormat/>
    <w:rPr>
      <w:shd w:val="clear" w:color="auto" w:fill="F5F3DD"/>
    </w:rPr>
  </w:style>
  <w:style w:type="paragraph" w:styleId="ListParagraph">
    <w:name w:val="List Paragraph"/>
    <w:basedOn w:val="Normal"/>
    <w:uiPriority w:val="34"/>
    <w:qFormat/>
    <w:pPr>
      <w:ind w:firstLineChars="200" w:firstLine="420"/>
    </w:pPr>
  </w:style>
  <w:style w:type="character" w:customStyle="1" w:styleId="CommentTextChar">
    <w:name w:val="Comment Text Char"/>
    <w:basedOn w:val="DefaultParagraphFont"/>
    <w:link w:val="CommentText"/>
    <w:uiPriority w:val="99"/>
    <w:semiHidden/>
    <w:qFormat/>
    <w:rPr>
      <w:rFonts w:eastAsia="Times New Roman"/>
    </w:rPr>
  </w:style>
  <w:style w:type="character" w:customStyle="1" w:styleId="CommentSubjectChar">
    <w:name w:val="Comment Subject Char"/>
    <w:basedOn w:val="CommentTextChar"/>
    <w:link w:val="CommentSubject"/>
    <w:semiHidden/>
    <w:rPr>
      <w:rFonts w:eastAsia="Times New Roman"/>
      <w:b/>
      <w:bCs/>
    </w:r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rPr>
      <w:rFonts w:ascii="Arial" w:eastAsiaTheme="minorEastAsia"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theme" Target="theme/theme1.xml"/><Relationship Id="rId21" Type="http://schemas.openxmlformats.org/officeDocument/2006/relationships/oleObject" Target="embeddings/oleObject4.bin"/><Relationship Id="rId34" Type="http://schemas.openxmlformats.org/officeDocument/2006/relationships/image" Target="media/image12.emf"/><Relationship Id="rId7" Type="http://schemas.openxmlformats.org/officeDocument/2006/relationships/webSettings" Target="webSettings.xml"/><Relationship Id="rId12" Type="http://schemas.openxmlformats.org/officeDocument/2006/relationships/hyperlink" Target="http://www.3gpp.org/ftp/Specs/html-info/21900.htm"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8.bin"/><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package" Target="embeddings/Microsoft_Visio___81.vsdx"/><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3gpp.org/Change-Requests" TargetMode="External"/><Relationship Id="rId24" Type="http://schemas.openxmlformats.org/officeDocument/2006/relationships/image" Target="media/image6.emf"/><Relationship Id="rId32" Type="http://schemas.openxmlformats.org/officeDocument/2006/relationships/image" Target="media/image11.emf"/><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emf"/><Relationship Id="rId36" Type="http://schemas.openxmlformats.org/officeDocument/2006/relationships/header" Target="header2.xml"/><Relationship Id="rId10" Type="http://schemas.openxmlformats.org/officeDocument/2006/relationships/hyperlink" Target="http://www.3gpp.org/3G_Specs/CRs.htm" TargetMode="External"/><Relationship Id="rId19" Type="http://schemas.openxmlformats.org/officeDocument/2006/relationships/oleObject" Target="embeddings/oleObject3.bin"/><Relationship Id="rId31" Type="http://schemas.openxmlformats.org/officeDocument/2006/relationships/image" Target="media/image10.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oleObject" Target="embeddings/oleObject7.bin"/><Relationship Id="rId30" Type="http://schemas.openxmlformats.org/officeDocument/2006/relationships/image" Target="media/image9.emf"/><Relationship Id="rId35" Type="http://schemas.openxmlformats.org/officeDocument/2006/relationships/package" Target="embeddings/Microsoft_Visio___102.vsdx"/><Relationship Id="rId8" Type="http://schemas.openxmlformats.org/officeDocument/2006/relationships/footnotes" Target="footnotes.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DE39A4-F04B-4209-8DB9-E1E014CD4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26</Pages>
  <Words>10460</Words>
  <Characters>59624</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3GPP TS 37.340</vt:lpstr>
    </vt:vector>
  </TitlesOfParts>
  <Company/>
  <LinksUpToDate>false</LinksUpToDate>
  <CharactersWithSpaces>69945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17)</dc:subject>
  <dc:creator>MCC Support</dc:creator>
  <cp:lastModifiedBy>Sergio Parolari10097229</cp:lastModifiedBy>
  <cp:revision>2</cp:revision>
  <cp:lastPrinted>2019-04-09T10:19:00Z</cp:lastPrinted>
  <dcterms:created xsi:type="dcterms:W3CDTF">2022-05-25T21:24:00Z</dcterms:created>
  <dcterms:modified xsi:type="dcterms:W3CDTF">2022-05-25T21:24:00Z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