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3"/>
            <w:r w:rsidR="00757081">
              <w:rPr>
                <w:noProof/>
              </w:rPr>
              <w:t>4.2.7.2</w:t>
            </w:r>
            <w:commentRangeEnd w:id="3"/>
            <w:r w:rsidR="00103CF0">
              <w:rPr>
                <w:rStyle w:val="CommentReference"/>
                <w:rFonts w:ascii="Times New Roman" w:eastAsiaTheme="minorEastAsia" w:hAnsi="Times New Roman"/>
              </w:rPr>
              <w:commentReference w:id="3"/>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308D6B21" w14:textId="77777777" w:rsidR="006D7A0B" w:rsidRPr="001C651F" w:rsidRDefault="006D7A0B" w:rsidP="006D7A0B">
      <w:pPr>
        <w:pStyle w:val="Heading3"/>
      </w:pPr>
      <w:bookmarkStart w:id="6" w:name="_Toc100877247"/>
      <w:r w:rsidRPr="001C651F">
        <w:lastRenderedPageBreak/>
        <w:t>4.2.2</w:t>
      </w:r>
      <w:r w:rsidRPr="001C651F">
        <w:tab/>
        <w:t>General parameters</w:t>
      </w:r>
      <w:bookmarkEnd w:id="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proofErr w:type="spellStart"/>
            <w:r w:rsidRPr="001C651F">
              <w:rPr>
                <w:b/>
                <w:i/>
              </w:rPr>
              <w:t>accessStratumRelease</w:t>
            </w:r>
            <w:proofErr w:type="spellEnd"/>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proofErr w:type="spellStart"/>
            <w:r w:rsidRPr="001C651F">
              <w:rPr>
                <w:b/>
                <w:i/>
              </w:rPr>
              <w:t>delayBudgetReporting</w:t>
            </w:r>
            <w:proofErr w:type="spellEnd"/>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proofErr w:type="spellStart"/>
            <w:r w:rsidRPr="001C651F">
              <w:rPr>
                <w:b/>
                <w:i/>
              </w:rPr>
              <w:t>inactiveState</w:t>
            </w:r>
            <w:proofErr w:type="spellEnd"/>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6AB7D050" w:rsidR="006D7A0B" w:rsidRPr="001C651F" w:rsidRDefault="006D7A0B" w:rsidP="00622004">
            <w:pPr>
              <w:pStyle w:val="TAL"/>
            </w:pPr>
            <w:r w:rsidRPr="001C651F">
              <w:t xml:space="preserve">Indicates whether the UE supports the NTN </w:t>
            </w:r>
            <w:del w:id="7" w:author="Intel" w:date="2022-05-17T16:58:00Z">
              <w:r w:rsidRPr="001C651F" w:rsidDel="006D7A0B">
                <w:delText xml:space="preserve">essential </w:delText>
              </w:r>
            </w:del>
            <w:r w:rsidRPr="001C651F">
              <w:t>features</w:t>
            </w:r>
            <w:ins w:id="8" w:author="Intel" w:date="2022-05-17T16:58:00Z">
              <w:r>
                <w:t xml:space="preserve"> </w:t>
              </w:r>
              <w:commentRangeStart w:id="9"/>
              <w:commentRangeStart w:id="10"/>
              <w:r w:rsidRPr="006D7A0B">
                <w:t>(including both essential and optional features)</w:t>
              </w:r>
            </w:ins>
            <w:commentRangeEnd w:id="9"/>
            <w:r w:rsidR="00B728F6">
              <w:rPr>
                <w:rStyle w:val="CommentReference"/>
                <w:rFonts w:ascii="Times New Roman" w:eastAsiaTheme="minorEastAsia" w:hAnsi="Times New Roman"/>
                <w:lang w:eastAsia="en-US"/>
              </w:rPr>
              <w:commentReference w:id="9"/>
            </w:r>
            <w:commentRangeEnd w:id="10"/>
            <w:r w:rsidR="00E15377">
              <w:rPr>
                <w:rStyle w:val="CommentReference"/>
                <w:rFonts w:ascii="Times New Roman" w:eastAsiaTheme="minorEastAsia" w:hAnsi="Times New Roman"/>
                <w:lang w:eastAsia="en-US"/>
              </w:rPr>
              <w:commentReference w:id="10"/>
            </w:r>
            <w:r w:rsidRPr="001C651F">
              <w:t xml:space="preserve"> in GSO scenario or NGSO scenario. If a UE does not include this field but includes </w:t>
            </w:r>
            <w:r w:rsidRPr="001C651F">
              <w:rPr>
                <w:i/>
                <w:iCs/>
              </w:rPr>
              <w:t>nonTerrestrialNetwork-r17</w:t>
            </w:r>
            <w:r w:rsidRPr="001C651F">
              <w:t xml:space="preserve">, the UE supports the NTN </w:t>
            </w:r>
            <w:del w:id="11" w:author="Intel" w:date="2022-05-17T16:59:00Z">
              <w:r w:rsidRPr="001C651F" w:rsidDel="00F420D3">
                <w:delText xml:space="preserve">essential </w:delText>
              </w:r>
            </w:del>
            <w:r w:rsidRPr="001C651F">
              <w:t xml:space="preserve">features for both GSO and NGSO scenarios, </w:t>
            </w:r>
            <w:proofErr w:type="gramStart"/>
            <w:r w:rsidRPr="001C651F">
              <w:t>and also</w:t>
            </w:r>
            <w:proofErr w:type="gramEnd"/>
            <w:r w:rsidRPr="001C651F">
              <w:t xml:space="preserve"> supports mobility between GSO and NGSO scenarios.</w:t>
            </w:r>
          </w:p>
          <w:p w14:paraId="74891E3C" w14:textId="0AD10541" w:rsidR="006D7A0B" w:rsidRPr="001C651F" w:rsidDel="006D7A0B" w:rsidRDefault="006D7A0B" w:rsidP="00622004">
            <w:pPr>
              <w:pStyle w:val="TAL"/>
              <w:rPr>
                <w:del w:id="12" w:author="Intel" w:date="2022-05-17T16:58:00Z"/>
              </w:rPr>
            </w:pPr>
          </w:p>
          <w:p w14:paraId="4B59CECB" w14:textId="0ACE47EA" w:rsidR="006D7A0B" w:rsidRPr="001C651F" w:rsidRDefault="006D7A0B" w:rsidP="00622004">
            <w:pPr>
              <w:pStyle w:val="TAL"/>
              <w:rPr>
                <w:b/>
                <w:i/>
              </w:rPr>
            </w:pPr>
            <w:del w:id="13"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commentRangeStart w:id="14"/>
            <w:r w:rsidRPr="001C651F">
              <w:rPr>
                <w:b/>
                <w:bCs/>
                <w:i/>
                <w:iCs/>
              </w:rPr>
              <w:t>onDemandSIB-Connected-r16</w:t>
            </w:r>
            <w:commentRangeEnd w:id="14"/>
            <w:r w:rsidR="00434848">
              <w:rPr>
                <w:rStyle w:val="CommentReference"/>
                <w:rFonts w:ascii="Times New Roman" w:eastAsiaTheme="minorEastAsia" w:hAnsi="Times New Roman"/>
                <w:lang w:eastAsia="en-US"/>
              </w:rPr>
              <w:commentReference w:id="14"/>
            </w:r>
          </w:p>
          <w:p w14:paraId="4B5A980A" w14:textId="77777777" w:rsidR="006D7A0B" w:rsidRPr="001C651F" w:rsidRDefault="006D7A0B" w:rsidP="00622004">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w:t>
            </w:r>
            <w:proofErr w:type="gramStart"/>
            <w:r w:rsidRPr="001C651F">
              <w:t>slice based</w:t>
            </w:r>
            <w:proofErr w:type="gramEnd"/>
            <w:r w:rsidRPr="001C651F">
              <w:t xml:space="preserve">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 xml:space="preserve">s Note: FFS#1 on the need of an optional without capability signalling for UE using only slice info in the SIB for </w:t>
            </w:r>
            <w:proofErr w:type="gramStart"/>
            <w:r w:rsidRPr="001C651F">
              <w:t>slice based</w:t>
            </w:r>
            <w:proofErr w:type="gramEnd"/>
            <w:r w:rsidRPr="001C651F">
              <w:t xml:space="preserve">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w:t>
            </w:r>
            <w:proofErr w:type="gramStart"/>
            <w:r w:rsidRPr="001C651F">
              <w:t>i.e.</w:t>
            </w:r>
            <w:proofErr w:type="gramEnd"/>
            <w:r w:rsidRPr="001C651F">
              <w:t xml:space="preserv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proofErr w:type="spellStart"/>
            <w:r w:rsidRPr="001C651F">
              <w:rPr>
                <w:rFonts w:cs="Arial"/>
                <w:b/>
                <w:bCs/>
                <w:i/>
                <w:iCs/>
                <w:szCs w:val="18"/>
              </w:rPr>
              <w:lastRenderedPageBreak/>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622004">
            <w:pPr>
              <w:pStyle w:val="TAL"/>
              <w:rPr>
                <w:rFonts w:cs="Arial"/>
                <w:bCs/>
                <w:iCs/>
                <w:szCs w:val="18"/>
              </w:rPr>
            </w:pPr>
            <w:r w:rsidRPr="001C651F">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Indicates whether the UE supports direct SRB between the SN and the UE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15" w:author="Intel" w:date="2022-05-17T17:06:00Z"/>
        </w:rPr>
      </w:pPr>
    </w:p>
    <w:p w14:paraId="2CEDFB83" w14:textId="40D695D3" w:rsidR="00DC4ACC" w:rsidRDefault="00DC4ACC" w:rsidP="00DE3EA6">
      <w:pPr>
        <w:rPr>
          <w:ins w:id="16"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17"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DC4ACC">
              <w:rPr>
                <w:rFonts w:ascii="Arial" w:hAnsi="Arial" w:cs="Arial"/>
                <w:bCs/>
                <w:iCs/>
                <w:sz w:val="18"/>
                <w:szCs w:val="18"/>
              </w:rPr>
              <w:t>max(</w:t>
            </w:r>
            <w:proofErr w:type="gramEnd"/>
            <w:r w:rsidRPr="00DC4ACC">
              <w:rPr>
                <w:rFonts w:ascii="Arial" w:hAnsi="Arial" w:cs="Arial"/>
                <w:bCs/>
                <w:iCs/>
                <w:sz w:val="18"/>
                <w:szCs w:val="18"/>
              </w:rPr>
              <w:t>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w:t>
            </w:r>
            <w:proofErr w:type="gramStart"/>
            <w:r w:rsidRPr="00DC4ACC">
              <w:rPr>
                <w:rFonts w:ascii="Arial" w:hAnsi="Arial"/>
                <w:sz w:val="18"/>
              </w:rPr>
              <w:t>a the</w:t>
            </w:r>
            <w:proofErr w:type="gramEnd"/>
            <w:r w:rsidRPr="00DC4ACC">
              <w:rPr>
                <w:rFonts w:ascii="Arial" w:hAnsi="Arial"/>
                <w:sz w:val="18"/>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w:t>
            </w:r>
            <w:proofErr w:type="gramStart"/>
            <w:r w:rsidRPr="00DC4ACC">
              <w:rPr>
                <w:rFonts w:ascii="Arial" w:hAnsi="Arial"/>
                <w:bCs/>
                <w:iCs/>
                <w:sz w:val="18"/>
              </w:rPr>
              <w:t>i.e.</w:t>
            </w:r>
            <w:proofErr w:type="gramEnd"/>
            <w:r w:rsidRPr="00DC4ACC">
              <w:rPr>
                <w:rFonts w:ascii="Arial" w:hAnsi="Arial"/>
                <w:bCs/>
                <w:iCs/>
                <w:sz w:val="18"/>
              </w:rPr>
              <w:t xml:space="preserv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for all FDD-FR1 bands, all TDD-FR1 bands and all TDD-FR2 </w:t>
            </w:r>
            <w:proofErr w:type="gramStart"/>
            <w:r w:rsidRPr="00DC4ACC">
              <w:rPr>
                <w:rFonts w:ascii="Arial" w:hAnsi="Arial"/>
                <w:bCs/>
                <w:iCs/>
                <w:sz w:val="18"/>
              </w:rPr>
              <w:t>bands</w:t>
            </w:r>
            <w:proofErr w:type="gramEnd"/>
            <w:r w:rsidRPr="00DC4ACC">
              <w:rPr>
                <w:rFonts w:ascii="Arial" w:hAnsi="Arial"/>
                <w:bCs/>
                <w:iCs/>
                <w:sz w:val="18"/>
              </w:rPr>
              <w:t xml:space="preserve">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xml:space="preserve">; </w:t>
            </w:r>
            <w:proofErr w:type="gramStart"/>
            <w:r w:rsidRPr="00DC4ACC">
              <w:rPr>
                <w:rFonts w:ascii="Arial" w:hAnsi="Arial"/>
                <w:bCs/>
                <w:iCs/>
                <w:sz w:val="18"/>
              </w:rPr>
              <w:t>otherwise</w:t>
            </w:r>
            <w:proofErr w:type="gramEnd"/>
            <w:r w:rsidRPr="00DC4ACC">
              <w:rPr>
                <w:rFonts w:ascii="Arial" w:hAnsi="Arial"/>
                <w:bCs/>
                <w:iCs/>
                <w:sz w:val="18"/>
              </w:rPr>
              <w:t xml:space="preserv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proofErr w:type="gramStart"/>
            <w:r w:rsidRPr="00DC4ACC">
              <w:rPr>
                <w:rFonts w:ascii="Arial" w:hAnsi="Arial"/>
                <w:i/>
                <w:sz w:val="18"/>
              </w:rPr>
              <w:t>supportedMinBandwidthDL</w:t>
            </w:r>
            <w:proofErr w:type="spellEnd"/>
            <w:r w:rsidRPr="00DC4ACC">
              <w:rPr>
                <w:rFonts w:ascii="Arial" w:hAnsi="Arial"/>
                <w:sz w:val="18"/>
              </w:rPr>
              <w:t>..</w:t>
            </w:r>
            <w:proofErr w:type="gramEnd"/>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i/>
                <w:sz w:val="18"/>
                <w:szCs w:val="18"/>
              </w:rPr>
              <w:t xml:space="preserve"> </w:t>
            </w:r>
            <w:r w:rsidRPr="00DC4ACC">
              <w:rPr>
                <w:rFonts w:ascii="Arial" w:eastAsia="SimSun" w:hAnsi="Arial" w:cs="Arial"/>
                <w:sz w:val="18"/>
                <w:szCs w:val="18"/>
              </w:rPr>
              <w:t xml:space="preserve">with </w:t>
            </w:r>
            <w:proofErr w:type="spellStart"/>
            <w:r w:rsidRPr="00DC4ACC">
              <w:rPr>
                <w:rFonts w:ascii="Arial" w:eastAsia="SimSun" w:hAnsi="Arial" w:cs="Arial"/>
                <w:i/>
                <w:sz w:val="18"/>
                <w:szCs w:val="18"/>
              </w:rPr>
              <w:t>maxNumberTxPortsPerResource</w:t>
            </w:r>
            <w:proofErr w:type="spellEnd"/>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roofErr w:type="gramStart"/>
            <w:r w:rsidRPr="00DC4ACC">
              <w:rPr>
                <w:rFonts w:ascii="Arial" w:hAnsi="Arial" w:cs="Arial"/>
                <w:sz w:val="18"/>
                <w:szCs w:val="18"/>
              </w:rPr>
              <w:t>);</w:t>
            </w:r>
            <w:proofErr w:type="gramEnd"/>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roofErr w:type="gramStart"/>
            <w:r w:rsidRPr="00DC4ACC">
              <w:rPr>
                <w:rFonts w:ascii="Arial" w:hAnsi="Arial" w:cs="Arial"/>
                <w:sz w:val="18"/>
                <w:szCs w:val="18"/>
              </w:rPr>
              <w:t>);</w:t>
            </w:r>
            <w:proofErr w:type="gramEnd"/>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w:t>
            </w:r>
            <w:proofErr w:type="gramStart"/>
            <w:r w:rsidRPr="00DC4ACC">
              <w:rPr>
                <w:rFonts w:ascii="Arial" w:hAnsi="Arial" w:cs="Arial"/>
                <w:sz w:val="18"/>
                <w:szCs w:val="18"/>
              </w:rPr>
              <w:t>set;</w:t>
            </w:r>
            <w:proofErr w:type="gramEnd"/>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roofErr w:type="gramStart"/>
            <w:r w:rsidRPr="00DC4ACC">
              <w:rPr>
                <w:rFonts w:ascii="Arial" w:hAnsi="Arial" w:cs="Arial"/>
                <w:sz w:val="18"/>
                <w:szCs w:val="18"/>
              </w:rPr>
              <w:t>);</w:t>
            </w:r>
            <w:proofErr w:type="gramEnd"/>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w:t>
            </w:r>
            <w:proofErr w:type="gramStart"/>
            <w:r w:rsidRPr="00DC4ACC">
              <w:rPr>
                <w:rFonts w:ascii="Arial" w:hAnsi="Arial"/>
              </w:rPr>
              <w:t>FR1;</w:t>
            </w:r>
            <w:proofErr w:type="gramEnd"/>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w:t>
            </w:r>
            <w:proofErr w:type="gramStart"/>
            <w:r w:rsidRPr="00DC4ACC">
              <w:rPr>
                <w:rFonts w:ascii="Arial" w:hAnsi="Arial" w:cs="Arial"/>
                <w:sz w:val="18"/>
                <w:szCs w:val="18"/>
              </w:rPr>
              <w:t>band;</w:t>
            </w:r>
            <w:proofErr w:type="gramEnd"/>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w:t>
            </w:r>
            <w:proofErr w:type="gramStart"/>
            <w:r w:rsidRPr="00DC4ACC">
              <w:rPr>
                <w:rFonts w:ascii="Arial" w:hAnsi="Arial" w:cs="Arial"/>
                <w:sz w:val="18"/>
                <w:szCs w:val="18"/>
              </w:rPr>
              <w:t>simultaneously;</w:t>
            </w:r>
            <w:proofErr w:type="gramEnd"/>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t>;</w:t>
            </w:r>
            <w:proofErr w:type="gramEnd"/>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w:t>
            </w:r>
            <w:proofErr w:type="gramStart"/>
            <w:r w:rsidRPr="00DC4ACC">
              <w:rPr>
                <w:rFonts w:ascii="Arial" w:hAnsi="Arial" w:cs="Arial"/>
                <w:sz w:val="18"/>
                <w:szCs w:val="18"/>
              </w:rPr>
              <w:t>report;</w:t>
            </w:r>
            <w:proofErr w:type="gramEnd"/>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w:t>
            </w:r>
            <w:proofErr w:type="gramStart"/>
            <w:r w:rsidRPr="00DC4ACC">
              <w:rPr>
                <w:rFonts w:ascii="Arial" w:hAnsi="Arial" w:cs="Arial"/>
                <w:sz w:val="18"/>
                <w:szCs w:val="18"/>
              </w:rPr>
              <w:t>report;</w:t>
            </w:r>
            <w:proofErr w:type="gramEnd"/>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w:t>
            </w:r>
            <w:proofErr w:type="gramStart"/>
            <w:r w:rsidRPr="00DC4ACC">
              <w:rPr>
                <w:rFonts w:ascii="Arial" w:hAnsi="Arial" w:cs="Arial"/>
                <w:sz w:val="18"/>
                <w:szCs w:val="18"/>
              </w:rPr>
              <w:t>report;</w:t>
            </w:r>
            <w:proofErr w:type="gramEnd"/>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w:t>
            </w:r>
            <w:proofErr w:type="gramStart"/>
            <w:r w:rsidRPr="00DC4ACC">
              <w:rPr>
                <w:rFonts w:ascii="Arial" w:hAnsi="Arial" w:cs="Arial"/>
                <w:sz w:val="18"/>
                <w:szCs w:val="18"/>
              </w:rPr>
              <w:t>CC;</w:t>
            </w:r>
            <w:proofErr w:type="gramEnd"/>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w:t>
            </w:r>
            <w:proofErr w:type="gramStart"/>
            <w:r w:rsidRPr="00DC4ACC">
              <w:rPr>
                <w:rFonts w:ascii="Arial" w:hAnsi="Arial" w:cs="Arial"/>
                <w:sz w:val="18"/>
                <w:szCs w:val="18"/>
              </w:rPr>
              <w:t>report;</w:t>
            </w:r>
            <w:proofErr w:type="gramEnd"/>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w:t>
            </w:r>
            <w:proofErr w:type="gramStart"/>
            <w:r w:rsidRPr="00DC4ACC">
              <w:rPr>
                <w:rFonts w:ascii="Arial" w:hAnsi="Arial" w:cs="Arial"/>
                <w:sz w:val="18"/>
                <w:szCs w:val="18"/>
              </w:rPr>
              <w:t>report;</w:t>
            </w:r>
            <w:proofErr w:type="gramEnd"/>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w:t>
            </w:r>
            <w:proofErr w:type="gramStart"/>
            <w:r w:rsidRPr="00DC4ACC">
              <w:rPr>
                <w:rFonts w:ascii="Arial" w:hAnsi="Arial" w:cs="Arial"/>
                <w:bCs/>
                <w:iCs/>
                <w:sz w:val="18"/>
                <w:szCs w:val="18"/>
              </w:rPr>
              <w:t>i.e.</w:t>
            </w:r>
            <w:proofErr w:type="gramEnd"/>
            <w:r w:rsidRPr="00DC4ACC">
              <w:rPr>
                <w:rFonts w:ascii="Arial" w:hAnsi="Arial" w:cs="Arial"/>
                <w:bCs/>
                <w:iCs/>
                <w:sz w:val="18"/>
                <w:szCs w:val="18"/>
              </w:rPr>
              <w:t xml:space="preserv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DC4ACC">
              <w:rPr>
                <w:rFonts w:ascii="Arial" w:hAnsi="Arial" w:cs="Arial"/>
                <w:sz w:val="18"/>
                <w:szCs w:val="18"/>
              </w:rPr>
              <w:t>2;</w:t>
            </w:r>
            <w:proofErr w:type="gramEnd"/>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w:t>
            </w:r>
            <w:proofErr w:type="gramStart"/>
            <w:r w:rsidRPr="00DC4ACC">
              <w:rPr>
                <w:rFonts w:ascii="Arial" w:hAnsi="Arial" w:cs="Arial"/>
                <w:sz w:val="18"/>
                <w:szCs w:val="18"/>
              </w:rPr>
              <w:t>simultaneously;</w:t>
            </w:r>
            <w:proofErr w:type="gramEnd"/>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w:t>
            </w:r>
            <w:proofErr w:type="gramStart"/>
            <w:r w:rsidRPr="00DC4ACC">
              <w:rPr>
                <w:rFonts w:ascii="Arial" w:hAnsi="Arial" w:cs="Arial"/>
                <w:sz w:val="18"/>
                <w:szCs w:val="18"/>
              </w:rPr>
              <w:t>FR2;</w:t>
            </w:r>
            <w:proofErr w:type="gramEnd"/>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w:t>
            </w:r>
            <w:proofErr w:type="gramStart"/>
            <w:r w:rsidRPr="00DC4ACC">
              <w:rPr>
                <w:rFonts w:ascii="Arial" w:hAnsi="Arial" w:cs="Arial"/>
                <w:sz w:val="18"/>
                <w:szCs w:val="18"/>
              </w:rPr>
              <w:t>CC;</w:t>
            </w:r>
            <w:proofErr w:type="gramEnd"/>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w:t>
            </w:r>
            <w:proofErr w:type="gramStart"/>
            <w:r w:rsidRPr="00DC4ACC">
              <w:rPr>
                <w:rFonts w:ascii="Arial" w:hAnsi="Arial" w:cs="Arial"/>
                <w:sz w:val="18"/>
                <w:szCs w:val="18"/>
              </w:rPr>
              <w:t>CC;</w:t>
            </w:r>
            <w:proofErr w:type="gramEnd"/>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w:t>
            </w:r>
            <w:proofErr w:type="gramStart"/>
            <w:r w:rsidRPr="00DC4ACC">
              <w:rPr>
                <w:rFonts w:ascii="Arial" w:hAnsi="Arial" w:cs="Arial"/>
                <w:sz w:val="18"/>
                <w:szCs w:val="18"/>
              </w:rPr>
              <w:t>CC;</w:t>
            </w:r>
            <w:proofErr w:type="gramEnd"/>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w:t>
            </w:r>
            <w:proofErr w:type="gramStart"/>
            <w:r w:rsidRPr="00DC4ACC">
              <w:rPr>
                <w:rFonts w:ascii="Arial" w:hAnsi="Arial" w:cs="Arial"/>
                <w:sz w:val="18"/>
                <w:szCs w:val="18"/>
              </w:rPr>
              <w:t>CC;</w:t>
            </w:r>
            <w:proofErr w:type="gramEnd"/>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w:t>
            </w:r>
            <w:proofErr w:type="gramStart"/>
            <w:r w:rsidRPr="00DC4ACC">
              <w:rPr>
                <w:rFonts w:ascii="Arial" w:hAnsi="Arial" w:cs="Arial"/>
                <w:sz w:val="18"/>
                <w:szCs w:val="18"/>
              </w:rPr>
              <w:t>BWP;</w:t>
            </w:r>
            <w:proofErr w:type="gramEnd"/>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w:t>
            </w:r>
            <w:proofErr w:type="gramStart"/>
            <w:r w:rsidRPr="00DC4ACC">
              <w:rPr>
                <w:rFonts w:ascii="Arial" w:hAnsi="Arial" w:cs="Arial"/>
                <w:sz w:val="18"/>
                <w:szCs w:val="18"/>
              </w:rPr>
              <w:t>BWP;</w:t>
            </w:r>
            <w:proofErr w:type="gramEnd"/>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w:t>
            </w:r>
            <w:proofErr w:type="gramStart"/>
            <w:r w:rsidRPr="00DC4ACC">
              <w:rPr>
                <w:rFonts w:ascii="Arial" w:hAnsi="Arial" w:cs="Arial"/>
                <w:sz w:val="18"/>
                <w:szCs w:val="18"/>
              </w:rPr>
              <w:t>BWP;</w:t>
            </w:r>
            <w:proofErr w:type="gramEnd"/>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w:t>
            </w:r>
            <w:proofErr w:type="gramStart"/>
            <w:r w:rsidRPr="00DC4ACC">
              <w:rPr>
                <w:rFonts w:ascii="Arial" w:hAnsi="Arial" w:cs="Arial"/>
                <w:sz w:val="18"/>
                <w:szCs w:val="18"/>
              </w:rPr>
              <w:t>aperiodic</w:t>
            </w:r>
            <w:proofErr w:type="gramEnd"/>
            <w:r w:rsidRPr="00DC4ACC">
              <w:rPr>
                <w:rFonts w:ascii="Arial" w:hAnsi="Arial" w:cs="Arial"/>
                <w:sz w:val="18"/>
                <w:szCs w:val="18"/>
              </w:rPr>
              <w:t xml:space="preserve">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w:t>
            </w:r>
            <w:proofErr w:type="gramStart"/>
            <w:r w:rsidRPr="00DC4ACC">
              <w:rPr>
                <w:rFonts w:ascii="Arial" w:hAnsi="Arial" w:cs="Arial"/>
                <w:sz w:val="18"/>
                <w:szCs w:val="18"/>
              </w:rPr>
              <w:t>PDSCH;</w:t>
            </w:r>
            <w:proofErr w:type="gramEnd"/>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Note: A UE may assume that its maximum </w:t>
            </w:r>
            <w:proofErr w:type="gramStart"/>
            <w:r w:rsidRPr="00DC4ACC">
              <w:rPr>
                <w:rFonts w:ascii="Arial" w:hAnsi="Arial" w:cs="Arial"/>
                <w:sz w:val="18"/>
                <w:szCs w:val="18"/>
              </w:rPr>
              <w:t>receive</w:t>
            </w:r>
            <w:proofErr w:type="gramEnd"/>
            <w:r w:rsidRPr="00DC4ACC">
              <w:rPr>
                <w:rFonts w:ascii="Arial" w:hAnsi="Arial" w:cs="Arial"/>
                <w:sz w:val="18"/>
                <w:szCs w:val="18"/>
              </w:rPr>
              <w:t xml:space="preser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w:t>
            </w:r>
            <w:proofErr w:type="gramStart"/>
            <w:r w:rsidRPr="00DC4ACC">
              <w:rPr>
                <w:rFonts w:ascii="Arial" w:hAnsi="Arial"/>
                <w:bCs/>
                <w:iCs/>
                <w:sz w:val="18"/>
              </w:rPr>
              <w:t>a</w:t>
            </w:r>
            <w:proofErr w:type="gramEnd"/>
            <w:r w:rsidRPr="00DC4ACC">
              <w:rPr>
                <w:rFonts w:ascii="Arial" w:hAnsi="Arial"/>
                <w:bCs/>
                <w:iCs/>
                <w:sz w:val="18"/>
              </w:rPr>
              <w:t xml:space="preserve">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proofErr w:type="gramStart"/>
            <w:r w:rsidRPr="00DC4ACC">
              <w:rPr>
                <w:rFonts w:ascii="Arial" w:hAnsi="Arial" w:cs="Arial"/>
                <w:i/>
                <w:sz w:val="18"/>
                <w:szCs w:val="18"/>
              </w:rPr>
              <w:t>timeDensity</w:t>
            </w:r>
            <w:proofErr w:type="spellEnd"/>
            <w:r w:rsidRPr="00DC4ACC">
              <w:rPr>
                <w:rFonts w:ascii="Arial" w:hAnsi="Arial" w:cs="Arial"/>
                <w:sz w:val="18"/>
                <w:szCs w:val="18"/>
              </w:rPr>
              <w:t>;</w:t>
            </w:r>
            <w:proofErr w:type="gramEnd"/>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w:t>
            </w:r>
            <w:proofErr w:type="gramStart"/>
            <w:r w:rsidRPr="00DC4ACC">
              <w:rPr>
                <w:rFonts w:ascii="Arial" w:hAnsi="Arial"/>
                <w:sz w:val="18"/>
              </w:rPr>
              <w:t>bands</w:t>
            </w:r>
            <w:proofErr w:type="gramEnd"/>
            <w:r w:rsidRPr="00DC4ACC">
              <w:rPr>
                <w:rFonts w:ascii="Arial" w:hAnsi="Arial"/>
                <w:sz w:val="18"/>
              </w:rPr>
              <w:t xml:space="preserve">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w:t>
            </w:r>
            <w:proofErr w:type="gramStart"/>
            <w:r w:rsidRPr="00DC4ACC">
              <w:rPr>
                <w:rFonts w:ascii="Arial" w:hAnsi="Arial"/>
                <w:sz w:val="18"/>
                <w:szCs w:val="18"/>
              </w:rPr>
              <w:t>CC</w:t>
            </w:r>
            <w:r w:rsidRPr="00DC4ACC">
              <w:rPr>
                <w:rFonts w:ascii="Arial" w:hAnsi="Arial" w:cs="Arial"/>
                <w:sz w:val="18"/>
                <w:szCs w:val="18"/>
              </w:rPr>
              <w:t>;</w:t>
            </w:r>
            <w:proofErr w:type="gramEnd"/>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C4ACC">
              <w:rPr>
                <w:rFonts w:ascii="Arial" w:hAnsi="Arial" w:cs="Arial"/>
                <w:sz w:val="18"/>
                <w:szCs w:val="18"/>
              </w:rPr>
              <w:t>only;</w:t>
            </w:r>
            <w:proofErr w:type="gramEnd"/>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proofErr w:type="gramStart"/>
            <w:r w:rsidRPr="00DC4ACC">
              <w:rPr>
                <w:rFonts w:ascii="Arial" w:hAnsi="Arial" w:cs="Arial"/>
                <w:sz w:val="18"/>
                <w:szCs w:val="18"/>
              </w:rPr>
              <w:t>n1;</w:t>
            </w:r>
            <w:proofErr w:type="gramEnd"/>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DC4ACC">
              <w:rPr>
                <w:rFonts w:ascii="Arial" w:hAnsi="Arial" w:cs="Arial"/>
                <w:sz w:val="18"/>
                <w:szCs w:val="18"/>
              </w:rPr>
              <w:t>max(</w:t>
            </w:r>
            <w:proofErr w:type="gramEnd"/>
            <w:r w:rsidRPr="00DC4ACC">
              <w:rPr>
                <w:rFonts w:ascii="Arial" w:hAnsi="Arial" w:cs="Arial"/>
                <w:sz w:val="18"/>
                <w:szCs w:val="18"/>
              </w:rPr>
              <w:t>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w:t>
            </w:r>
            <w:proofErr w:type="gramStart"/>
            <w:r w:rsidRPr="00DC4ACC">
              <w:rPr>
                <w:rFonts w:ascii="Arial" w:hAnsi="Arial" w:cs="Arial"/>
                <w:sz w:val="18"/>
                <w:szCs w:val="18"/>
              </w:rPr>
              <w:t>a</w:t>
            </w:r>
            <w:proofErr w:type="gramEnd"/>
            <w:r w:rsidRPr="00DC4ACC">
              <w:rPr>
                <w:rFonts w:ascii="Arial" w:hAnsi="Arial" w:cs="Arial"/>
                <w:sz w:val="18"/>
                <w:szCs w:val="18"/>
              </w:rPr>
              <w:t xml:space="preserve">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w:t>
            </w:r>
            <w:proofErr w:type="gramStart"/>
            <w:r w:rsidRPr="00DC4ACC">
              <w:rPr>
                <w:rFonts w:ascii="Arial" w:hAnsi="Arial" w:cs="Arial"/>
                <w:sz w:val="18"/>
                <w:szCs w:val="18"/>
              </w:rPr>
              <w:t>i.e.</w:t>
            </w:r>
            <w:proofErr w:type="gramEnd"/>
            <w:r w:rsidRPr="00DC4ACC">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DC4ACC">
              <w:rPr>
                <w:rFonts w:ascii="Arial" w:hAnsi="Arial" w:cs="Arial"/>
                <w:sz w:val="18"/>
                <w:szCs w:val="18"/>
              </w:rPr>
              <w:t>band;</w:t>
            </w:r>
            <w:proofErr w:type="gramEnd"/>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18"/>
            <w:r w:rsidRPr="00677FD1">
              <w:rPr>
                <w:b/>
                <w:i/>
              </w:rPr>
              <w:t>uplink-TA-Reporting-r17</w:t>
            </w:r>
            <w:commentRangeEnd w:id="18"/>
            <w:r w:rsidR="00104960">
              <w:rPr>
                <w:rStyle w:val="CommentReference"/>
                <w:rFonts w:ascii="Times New Roman" w:eastAsiaTheme="minorEastAsia" w:hAnsi="Times New Roman"/>
                <w:lang w:eastAsia="en-US"/>
              </w:rPr>
              <w:commentReference w:id="18"/>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19" w:author="Intel" w:date="2022-05-17T17:08:00Z">
              <w:r>
                <w:rPr>
                  <w:rFonts w:cs="Arial"/>
                  <w:bCs/>
                  <w:iCs/>
                  <w:szCs w:val="18"/>
                </w:rPr>
                <w:t xml:space="preserve"> </w:t>
              </w:r>
            </w:ins>
            <w:ins w:id="20"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21" w:name="_Toc12750913"/>
      <w:bookmarkStart w:id="22" w:name="_Toc29382278"/>
      <w:bookmarkStart w:id="23" w:name="_Toc37093395"/>
      <w:bookmarkStart w:id="24" w:name="_Toc37238671"/>
      <w:bookmarkStart w:id="25" w:name="_Toc37238785"/>
      <w:bookmarkStart w:id="26" w:name="_Toc46488707"/>
      <w:bookmarkStart w:id="27" w:name="_Toc52574129"/>
      <w:bookmarkStart w:id="28" w:name="_Toc52574215"/>
      <w:bookmarkStart w:id="29" w:name="_Toc100877312"/>
      <w:r w:rsidRPr="001C651F">
        <w:t>5</w:t>
      </w:r>
      <w:r w:rsidRPr="001C651F">
        <w:tab/>
        <w:t>Optional features without UE radio access capability parameters</w:t>
      </w:r>
      <w:bookmarkEnd w:id="21"/>
      <w:bookmarkEnd w:id="22"/>
      <w:bookmarkEnd w:id="23"/>
      <w:bookmarkEnd w:id="24"/>
      <w:bookmarkEnd w:id="25"/>
      <w:bookmarkEnd w:id="26"/>
      <w:bookmarkEnd w:id="27"/>
      <w:bookmarkEnd w:id="28"/>
      <w:bookmarkEnd w:id="29"/>
    </w:p>
    <w:p w14:paraId="6A4484FC" w14:textId="77777777" w:rsidR="00744CD9" w:rsidRDefault="00744CD9" w:rsidP="00DE3EA6"/>
    <w:p w14:paraId="0101E5B4" w14:textId="77777777" w:rsidR="00744CD9" w:rsidRPr="001C651F" w:rsidRDefault="00744CD9" w:rsidP="00744CD9">
      <w:pPr>
        <w:pStyle w:val="Heading2"/>
      </w:pPr>
      <w:bookmarkStart w:id="30" w:name="_Toc52574133"/>
      <w:bookmarkStart w:id="31" w:name="_Toc52574219"/>
      <w:bookmarkStart w:id="32" w:name="_Toc100877316"/>
      <w:r w:rsidRPr="001C651F">
        <w:lastRenderedPageBreak/>
        <w:t>5.4</w:t>
      </w:r>
      <w:r w:rsidRPr="001C651F">
        <w:tab/>
        <w:t>Other features</w:t>
      </w:r>
      <w:bookmarkEnd w:id="30"/>
      <w:bookmarkEnd w:id="31"/>
      <w:bookmarkEnd w:id="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622004">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tc>
      </w:tr>
      <w:tr w:rsidR="00744CD9" w:rsidRPr="001C651F" w14:paraId="0B27A88E" w14:textId="77777777" w:rsidTr="00622004">
        <w:trPr>
          <w:cantSplit/>
          <w:tblHeader/>
          <w:ins w:id="33"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34" w:author="Intel" w:date="2022-05-18T12:34:00Z"/>
                <w:b/>
              </w:rPr>
            </w:pPr>
            <w:ins w:id="35" w:author="Intel" w:date="2022-05-18T12:33:00Z">
              <w:r>
                <w:rPr>
                  <w:b/>
                </w:rPr>
                <w:t>TA reporting during initial access</w:t>
              </w:r>
            </w:ins>
          </w:p>
          <w:p w14:paraId="2E9AFEA4" w14:textId="4CC6EE22" w:rsidR="00744CD9" w:rsidRPr="001C651F" w:rsidRDefault="00744CD9" w:rsidP="00622004">
            <w:pPr>
              <w:pStyle w:val="TAL"/>
              <w:rPr>
                <w:ins w:id="36" w:author="Intel" w:date="2022-05-18T12:33:00Z"/>
                <w:b/>
              </w:rPr>
            </w:pPr>
            <w:ins w:id="37"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38"/>
              <w:commentRangeStart w:id="39"/>
              <w:r w:rsidRPr="001C651F">
                <w:rPr>
                  <w:bCs/>
                </w:rPr>
                <w:t>8</w:t>
              </w:r>
              <w:commentRangeEnd w:id="38"/>
              <w:r>
                <w:rPr>
                  <w:rStyle w:val="CommentReference"/>
                  <w:rFonts w:ascii="Times New Roman" w:eastAsiaTheme="minorEastAsia" w:hAnsi="Times New Roman"/>
                  <w:lang w:eastAsia="en-US"/>
                </w:rPr>
                <w:commentReference w:id="38"/>
              </w:r>
            </w:ins>
            <w:commentRangeEnd w:id="39"/>
            <w:r w:rsidR="00E86E38">
              <w:rPr>
                <w:rStyle w:val="CommentReference"/>
                <w:rFonts w:ascii="Times New Roman" w:eastAsiaTheme="minorEastAsia" w:hAnsi="Times New Roman"/>
                <w:lang w:eastAsia="en-US"/>
              </w:rPr>
              <w:commentReference w:id="39"/>
            </w:r>
            <w:ins w:id="40"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41" w:name="_Toc12750914"/>
      <w:bookmarkStart w:id="42" w:name="_Toc29382279"/>
      <w:bookmarkStart w:id="43" w:name="_Toc37093396"/>
      <w:bookmarkStart w:id="44" w:name="_Toc37238672"/>
      <w:bookmarkStart w:id="45" w:name="_Toc37238786"/>
      <w:bookmarkStart w:id="46" w:name="_Toc46488711"/>
      <w:bookmarkStart w:id="47" w:name="_Toc52574135"/>
      <w:bookmarkStart w:id="48" w:name="_Toc52574221"/>
      <w:bookmarkStart w:id="49" w:name="_Toc100877322"/>
      <w:r w:rsidRPr="001C651F">
        <w:t>6</w:t>
      </w:r>
      <w:r w:rsidRPr="001C651F">
        <w:tab/>
        <w:t>Conditionally mandatory features without UE radio access capability parameters</w:t>
      </w:r>
      <w:bookmarkEnd w:id="41"/>
      <w:bookmarkEnd w:id="42"/>
      <w:bookmarkEnd w:id="43"/>
      <w:bookmarkEnd w:id="44"/>
      <w:bookmarkEnd w:id="45"/>
      <w:bookmarkEnd w:id="46"/>
      <w:bookmarkEnd w:id="47"/>
      <w:bookmarkEnd w:id="48"/>
      <w:bookmarkEnd w:id="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622004">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50"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51" w:author="Intel" w:date="2022-05-18T12:22:00Z"/>
                <w:rFonts w:cs="Arial"/>
                <w:bCs/>
                <w:iCs/>
                <w:szCs w:val="18"/>
                <w:lang w:val="en-US"/>
              </w:rPr>
            </w:pPr>
            <w:ins w:id="52"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2D922686" w:rsidR="00510358" w:rsidRPr="001C651F" w:rsidRDefault="00510358" w:rsidP="00622004">
            <w:pPr>
              <w:pStyle w:val="TAL"/>
              <w:rPr>
                <w:ins w:id="53" w:author="Intel" w:date="2022-05-18T12:22:00Z"/>
                <w:lang w:eastAsia="ko-KR"/>
              </w:rPr>
            </w:pPr>
            <w:ins w:id="54"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55" w:author="Intel" w:date="2022-05-18T12:26:00Z">
              <w:r>
                <w:rPr>
                  <w:lang w:eastAsia="ko-KR"/>
                </w:rPr>
                <w:t>supporting</w:t>
              </w:r>
              <w:r>
                <w:t xml:space="preserve"> </w:t>
              </w:r>
              <w:r w:rsidRPr="00510358">
                <w:rPr>
                  <w:i/>
                  <w:iCs/>
                  <w:lang w:eastAsia="ko-KR"/>
                </w:rPr>
                <w:t>uplink-TA-Reporting-</w:t>
              </w:r>
              <w:commentRangeStart w:id="56"/>
              <w:r w:rsidRPr="00510358">
                <w:rPr>
                  <w:i/>
                  <w:iCs/>
                  <w:lang w:eastAsia="ko-KR"/>
                </w:rPr>
                <w:t>r17</w:t>
              </w:r>
            </w:ins>
            <w:commentRangeEnd w:id="56"/>
            <w:r>
              <w:rPr>
                <w:rStyle w:val="CommentReference"/>
                <w:rFonts w:ascii="Times New Roman" w:eastAsiaTheme="minorEastAsia" w:hAnsi="Times New Roman"/>
                <w:lang w:eastAsia="en-US"/>
              </w:rPr>
              <w:commentReference w:id="56"/>
            </w:r>
            <w:ins w:id="57" w:author="Intel" w:date="2022-05-18T12:38:00Z">
              <w:r w:rsidR="00744CD9" w:rsidRPr="001C651F">
                <w:rPr>
                  <w:lang w:eastAsia="ko-KR"/>
                </w:rPr>
                <w:t xml:space="preserve"> as specified in TS 38.321 [8].</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58"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58"/>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59"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037B7A9"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60"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w:t>
            </w:r>
            <w:ins w:id="61" w:author="Intel" w:date="2022-05-17T17:09:00Z">
              <w:r w:rsidR="003E2EA6" w:rsidRPr="003E2EA6">
                <w:rPr>
                  <w:rFonts w:ascii="Arial" w:hAnsi="Arial" w:cs="Arial"/>
                  <w:bCs/>
                  <w:sz w:val="18"/>
                  <w:lang w:eastAsia="zh-CN"/>
                </w:rPr>
                <w:t xml:space="preserve"> (including both essential and optional features)</w:t>
              </w:r>
            </w:ins>
            <w:r w:rsidRPr="006070A2">
              <w:rPr>
                <w:rFonts w:ascii="Arial" w:hAnsi="Arial" w:cs="Arial"/>
                <w:bCs/>
                <w:sz w:val="18"/>
                <w:lang w:eastAsia="zh-CN"/>
              </w:rPr>
              <w:t xml:space="preserve"> in GSO scenario or NGSO scenario. If a UE does not include this field but includes nonTerrestrialNetwork-r17, the UE supports the NTN </w:t>
            </w:r>
            <w:del w:id="62"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 xml:space="preserve">features for both GSO and NGSO scenarios, </w:t>
            </w:r>
            <w:proofErr w:type="gramStart"/>
            <w:r w:rsidRPr="006070A2">
              <w:rPr>
                <w:rFonts w:ascii="Arial" w:hAnsi="Arial" w:cs="Arial"/>
                <w:bCs/>
                <w:sz w:val="18"/>
                <w:lang w:eastAsia="zh-CN"/>
              </w:rPr>
              <w:t>and also</w:t>
            </w:r>
            <w:proofErr w:type="gramEnd"/>
            <w:r w:rsidRPr="006070A2">
              <w:rPr>
                <w:rFonts w:ascii="Arial" w:hAnsi="Arial" w:cs="Arial"/>
                <w:bCs/>
                <w:sz w:val="18"/>
                <w:lang w:eastAsia="zh-CN"/>
              </w:rPr>
              <w:t xml:space="preserve">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proofErr w:type="gramStart"/>
            <w:r w:rsidRPr="001D12ED">
              <w:rPr>
                <w:rFonts w:ascii="Arial" w:hAnsi="Arial" w:cs="Arial"/>
                <w:bCs/>
                <w:sz w:val="18"/>
                <w:lang w:eastAsia="zh-CN"/>
              </w:rPr>
              <w:t>It’s</w:t>
            </w:r>
            <w:proofErr w:type="gramEnd"/>
            <w:r w:rsidRPr="001D12ED">
              <w:rPr>
                <w:rFonts w:ascii="Arial" w:hAnsi="Arial" w:cs="Arial"/>
                <w:bCs/>
                <w:sz w:val="18"/>
                <w:lang w:eastAsia="zh-CN"/>
              </w:rPr>
              <w:t xml:space="preserve">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proofErr w:type="gramStart"/>
            <w:r w:rsidRPr="001D12ED">
              <w:rPr>
                <w:rFonts w:ascii="Arial" w:hAnsi="Arial" w:cs="Arial"/>
                <w:bCs/>
                <w:sz w:val="18"/>
                <w:lang w:eastAsia="zh-CN"/>
              </w:rPr>
              <w:t>It’s</w:t>
            </w:r>
            <w:proofErr w:type="gramEnd"/>
            <w:r w:rsidRPr="001D12ED">
              <w:rPr>
                <w:rFonts w:ascii="Arial" w:hAnsi="Arial" w:cs="Arial"/>
                <w:bCs/>
                <w:sz w:val="18"/>
                <w:lang w:eastAsia="zh-CN"/>
              </w:rPr>
              <w:t xml:space="preserve">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59"/>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Bharat" w:date="2022-05-23T14:34:00Z" w:initials="BS">
    <w:p w14:paraId="079775AC" w14:textId="422D4BFD" w:rsidR="00103CF0" w:rsidRDefault="00103CF0">
      <w:pPr>
        <w:pStyle w:val="CommentText"/>
      </w:pPr>
      <w:r>
        <w:rPr>
          <w:rStyle w:val="CommentReference"/>
        </w:rPr>
        <w:annotationRef/>
      </w:r>
      <w:r w:rsidR="001A218A">
        <w:t>Affected clause 5.4</w:t>
      </w:r>
    </w:p>
  </w:comment>
  <w:comment w:id="9" w:author="Ericsson (Robert)" w:date="2022-05-20T00:47:00Z" w:initials="E">
    <w:p w14:paraId="7A129425" w14:textId="199EE769" w:rsidR="00B728F6" w:rsidRDefault="00B728F6">
      <w:pPr>
        <w:pStyle w:val="CommentText"/>
      </w:pPr>
      <w:r>
        <w:rPr>
          <w:rStyle w:val="CommentReference"/>
        </w:rPr>
        <w:annotationRef/>
      </w:r>
      <w:r>
        <w:t xml:space="preserve">We think this addition is </w:t>
      </w:r>
      <w:proofErr w:type="gramStart"/>
      <w:r>
        <w:t>unnecessary, and</w:t>
      </w:r>
      <w:proofErr w:type="gramEnd"/>
      <w:r>
        <w:t xml:space="preserve"> can be removed.</w:t>
      </w:r>
    </w:p>
  </w:comment>
  <w:comment w:id="10" w:author="Qualcomm-Bharat" w:date="2022-05-23T12:06:00Z" w:initials="BS">
    <w:p w14:paraId="1C0F94B0" w14:textId="4E9EC87F" w:rsidR="00E15377" w:rsidRDefault="00E15377">
      <w:pPr>
        <w:pStyle w:val="CommentText"/>
      </w:pPr>
      <w:r>
        <w:rPr>
          <w:rStyle w:val="CommentReference"/>
        </w:rPr>
        <w:annotationRef/>
      </w:r>
      <w:r>
        <w:t>Ok to remove this.</w:t>
      </w:r>
    </w:p>
  </w:comment>
  <w:comment w:id="14" w:author="Qualcomm-Bharat" w:date="2022-05-23T12:08:00Z" w:initials="BS">
    <w:p w14:paraId="47C64057" w14:textId="26561DF6" w:rsidR="00434848" w:rsidRDefault="00434848">
      <w:pPr>
        <w:pStyle w:val="CommentText"/>
      </w:pPr>
      <w:r>
        <w:rPr>
          <w:rStyle w:val="CommentReference"/>
        </w:rPr>
        <w:annotationRef/>
      </w:r>
      <w:r>
        <w:t xml:space="preserve">Agreement is not </w:t>
      </w:r>
      <w:r w:rsidR="00923725">
        <w:t>t</w:t>
      </w:r>
      <w:r>
        <w:t>o support this in NTN.</w:t>
      </w:r>
      <w:r w:rsidR="00913B03">
        <w:t xml:space="preserve"> </w:t>
      </w:r>
      <w:r w:rsidR="006C63F2">
        <w:t>It is better</w:t>
      </w:r>
      <w:r w:rsidR="00913B03">
        <w:t xml:space="preserve"> t</w:t>
      </w:r>
      <w:r w:rsidR="006C63F2">
        <w:t>o</w:t>
      </w:r>
      <w:r w:rsidR="00913B03">
        <w:t xml:space="preserve"> clarify this is not applicable for NTN.</w:t>
      </w:r>
      <w:r w:rsidR="00DC60B5">
        <w:t xml:space="preserve"> </w:t>
      </w:r>
    </w:p>
  </w:comment>
  <w:comment w:id="18" w:author="Intel" w:date="2022-05-17T02: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38" w:author="Intel" w:date="2022-05-17T21:34:00Z" w:initials="I">
    <w:p w14:paraId="06AA7395" w14:textId="6082FF10" w:rsidR="00744CD9" w:rsidRDefault="00744CD9">
      <w:pPr>
        <w:pStyle w:val="CommentText"/>
      </w:pPr>
      <w:r>
        <w:rPr>
          <w:rStyle w:val="CommentReference"/>
        </w:rPr>
        <w:annotationRef/>
      </w:r>
      <w:r>
        <w:t>P6 option 1</w:t>
      </w:r>
    </w:p>
  </w:comment>
  <w:comment w:id="39" w:author="Qualcomm-Bharat" w:date="2022-05-23T12:14:00Z" w:initials="BS">
    <w:p w14:paraId="2D6CFB4E" w14:textId="4692857C" w:rsidR="00E86E38" w:rsidRDefault="00E86E38">
      <w:pPr>
        <w:pStyle w:val="CommentText"/>
      </w:pPr>
      <w:r>
        <w:rPr>
          <w:rStyle w:val="CommentReference"/>
        </w:rPr>
        <w:annotationRef/>
      </w:r>
      <w:r>
        <w:t>We support this</w:t>
      </w:r>
      <w:r w:rsidR="007E526A">
        <w:t xml:space="preserve"> option</w:t>
      </w:r>
      <w:r>
        <w:t>. This seems to be clear.</w:t>
      </w:r>
    </w:p>
  </w:comment>
  <w:comment w:id="56" w:author="Intel" w:date="2022-05-17T21: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proofErr w:type="gramStart"/>
      <w:r w:rsidRPr="008B1243">
        <w:t>Random Access</w:t>
      </w:r>
      <w:proofErr w:type="gramEnd"/>
      <w:r w:rsidRPr="008B1243">
        <w:t xml:space="preserve">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775AC" w15:done="0"/>
  <w15:commentEx w15:paraId="7A129425" w15:done="0"/>
  <w15:commentEx w15:paraId="1C0F94B0" w15:paraIdParent="7A129425" w15:done="0"/>
  <w15:commentEx w15:paraId="47C64057" w15:done="0"/>
  <w15:commentEx w15:paraId="027552BD" w15:done="0"/>
  <w15:commentEx w15:paraId="06AA7395" w15:done="0"/>
  <w15:commentEx w15:paraId="2D6CFB4E" w15:paraIdParent="06AA7395" w15:done="0"/>
  <w15:commentEx w15:paraId="53D8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1A13" w16cex:dateUtc="2022-05-23T21:34:00Z"/>
  <w16cex:commentExtensible w16cex:durableId="2631E24B" w16cex:dateUtc="2022-05-20T07:47:00Z"/>
  <w16cex:commentExtensible w16cex:durableId="2635F758" w16cex:dateUtc="2022-05-23T19:06:00Z"/>
  <w16cex:commentExtensible w16cex:durableId="2635F7A7" w16cex:dateUtc="2022-05-23T19:08: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775AC" w16cid:durableId="26361A13"/>
  <w16cid:commentId w16cid:paraId="7A129425" w16cid:durableId="2631E24B"/>
  <w16cid:commentId w16cid:paraId="1C0F94B0" w16cid:durableId="2635F758"/>
  <w16cid:commentId w16cid:paraId="47C64057" w16cid:durableId="2635F7A7"/>
  <w16cid:commentId w16cid:paraId="027552BD" w16cid:durableId="262E56B4"/>
  <w16cid:commentId w16cid:paraId="06AA7395" w16cid:durableId="262F6665"/>
  <w16cid:commentId w16cid:paraId="2D6CFB4E" w16cid:durableId="2635F927"/>
  <w16cid:commentId w16cid:paraId="53D8FD44" w16cid:durableId="262F6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FE19" w14:textId="77777777" w:rsidR="00903C8F" w:rsidRDefault="00903C8F">
      <w:r>
        <w:separator/>
      </w:r>
    </w:p>
  </w:endnote>
  <w:endnote w:type="continuationSeparator" w:id="0">
    <w:p w14:paraId="2E5B67E3" w14:textId="77777777" w:rsidR="00903C8F" w:rsidRDefault="009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E0BC" w14:textId="77777777" w:rsidR="00903C8F" w:rsidRDefault="00903C8F">
      <w:r>
        <w:separator/>
      </w:r>
    </w:p>
  </w:footnote>
  <w:footnote w:type="continuationSeparator" w:id="0">
    <w:p w14:paraId="0449183D" w14:textId="77777777" w:rsidR="00903C8F" w:rsidRDefault="0090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37</Pages>
  <Words>13871</Words>
  <Characters>81299</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Qualcomm-Bharat</cp:lastModifiedBy>
  <cp:revision>16</cp:revision>
  <cp:lastPrinted>2020-12-18T20:15:00Z</cp:lastPrinted>
  <dcterms:created xsi:type="dcterms:W3CDTF">2022-05-20T07:47:00Z</dcterms:created>
  <dcterms:modified xsi:type="dcterms:W3CDTF">2022-05-23T21:35:00Z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