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E21A51" w14:textId="51512A69" w:rsidR="004F6557" w:rsidRPr="004F6557" w:rsidRDefault="004F6557" w:rsidP="004F6557">
      <w:pPr>
        <w:overflowPunct/>
        <w:autoSpaceDE/>
        <w:autoSpaceDN/>
        <w:adjustRightInd/>
        <w:spacing w:before="100" w:beforeAutospacing="1"/>
        <w:textAlignment w:val="auto"/>
        <w:rPr>
          <w:rFonts w:ascii="Arial" w:eastAsia="宋体" w:hAnsi="Arial" w:cs="Arial"/>
          <w:b/>
          <w:bCs/>
          <w:color w:val="000000"/>
          <w:kern w:val="2"/>
          <w:sz w:val="24"/>
          <w:szCs w:val="24"/>
          <w:lang w:val="en-US" w:eastAsia="zh-CN"/>
        </w:rPr>
      </w:pPr>
      <w:bookmarkStart w:id="0" w:name="_Toc100782207"/>
      <w:bookmarkStart w:id="1" w:name="_Toc5707233"/>
      <w:bookmarkStart w:id="2" w:name="_Hlk6564133"/>
      <w:bookmarkStart w:id="3" w:name="_Hlk6564150"/>
      <w:bookmarkStart w:id="4" w:name="_Toc29376160"/>
      <w:r w:rsidRPr="004F6557">
        <w:rPr>
          <w:rFonts w:ascii="Arial" w:eastAsia="宋体" w:hAnsi="Arial" w:cs="Arial"/>
          <w:b/>
          <w:bCs/>
          <w:color w:val="000000"/>
          <w:kern w:val="2"/>
          <w:sz w:val="24"/>
          <w:szCs w:val="24"/>
          <w:lang w:val="en-US" w:eastAsia="zh-CN"/>
        </w:rPr>
        <w:t>3GPP TSG-RAN WG2 Meeting #11</w:t>
      </w:r>
      <w:r w:rsidRPr="004F6557">
        <w:rPr>
          <w:rFonts w:ascii="Arial" w:eastAsia="宋体" w:hAnsi="Arial" w:cs="Arial" w:hint="eastAsia"/>
          <w:b/>
          <w:bCs/>
          <w:color w:val="000000"/>
          <w:kern w:val="2"/>
          <w:sz w:val="24"/>
          <w:szCs w:val="24"/>
          <w:lang w:val="en-US" w:eastAsia="zh-CN"/>
        </w:rPr>
        <w:t>8</w:t>
      </w:r>
      <w:r w:rsidR="002555E5">
        <w:rPr>
          <w:rFonts w:ascii="Arial" w:eastAsia="宋体" w:hAnsi="Arial" w:cs="Arial"/>
          <w:b/>
          <w:bCs/>
          <w:color w:val="000000"/>
          <w:kern w:val="2"/>
          <w:sz w:val="24"/>
          <w:szCs w:val="24"/>
          <w:lang w:val="en-US" w:eastAsia="zh-CN"/>
        </w:rPr>
        <w:t>-e</w:t>
      </w:r>
      <w:r w:rsidRPr="004F6557">
        <w:rPr>
          <w:rFonts w:ascii="Arial" w:eastAsia="宋体" w:hAnsi="Arial" w:cs="Arial"/>
          <w:b/>
          <w:bCs/>
          <w:color w:val="000000"/>
          <w:kern w:val="2"/>
          <w:sz w:val="24"/>
          <w:szCs w:val="24"/>
          <w:lang w:val="en-US" w:eastAsia="zh-CN"/>
        </w:rPr>
        <w:tab/>
      </w:r>
      <w:r w:rsidRPr="004F6557">
        <w:rPr>
          <w:rFonts w:ascii="Arial" w:eastAsia="宋体" w:hAnsi="Arial" w:cs="Arial"/>
          <w:b/>
          <w:bCs/>
          <w:color w:val="000000"/>
          <w:kern w:val="2"/>
          <w:sz w:val="24"/>
          <w:szCs w:val="24"/>
          <w:lang w:val="en-US" w:eastAsia="zh-CN"/>
        </w:rPr>
        <w:tab/>
      </w:r>
      <w:r w:rsidRPr="004F6557">
        <w:rPr>
          <w:rFonts w:ascii="Arial" w:eastAsia="宋体" w:hAnsi="Arial" w:cs="Arial"/>
          <w:b/>
          <w:bCs/>
          <w:color w:val="000000"/>
          <w:kern w:val="2"/>
          <w:sz w:val="24"/>
          <w:szCs w:val="24"/>
          <w:lang w:val="en-US" w:eastAsia="zh-CN"/>
        </w:rPr>
        <w:tab/>
      </w:r>
      <w:r w:rsidRPr="004F6557">
        <w:rPr>
          <w:rFonts w:ascii="Arial" w:eastAsia="宋体" w:hAnsi="Arial" w:cs="Arial"/>
          <w:b/>
          <w:bCs/>
          <w:color w:val="000000"/>
          <w:kern w:val="2"/>
          <w:sz w:val="24"/>
          <w:szCs w:val="24"/>
          <w:lang w:val="en-US" w:eastAsia="zh-CN"/>
        </w:rPr>
        <w:tab/>
      </w:r>
      <w:r w:rsidRPr="004F6557">
        <w:rPr>
          <w:rFonts w:ascii="Arial" w:eastAsia="宋体" w:hAnsi="Arial" w:cs="Arial"/>
          <w:b/>
          <w:bCs/>
          <w:color w:val="000000"/>
          <w:kern w:val="2"/>
          <w:sz w:val="24"/>
          <w:szCs w:val="24"/>
          <w:lang w:val="en-US" w:eastAsia="zh-CN"/>
        </w:rPr>
        <w:tab/>
      </w:r>
      <w:r w:rsidRPr="004F6557">
        <w:rPr>
          <w:rFonts w:ascii="Arial" w:eastAsia="宋体" w:hAnsi="Arial" w:cs="Arial"/>
          <w:b/>
          <w:bCs/>
          <w:color w:val="000000"/>
          <w:kern w:val="2"/>
          <w:sz w:val="24"/>
          <w:szCs w:val="24"/>
          <w:lang w:val="en-US" w:eastAsia="zh-CN"/>
        </w:rPr>
        <w:tab/>
      </w:r>
      <w:r w:rsidRPr="004F6557">
        <w:rPr>
          <w:rFonts w:ascii="Arial" w:eastAsia="宋体" w:hAnsi="Arial" w:cs="Arial"/>
          <w:b/>
          <w:bCs/>
          <w:color w:val="000000"/>
          <w:kern w:val="2"/>
          <w:sz w:val="24"/>
          <w:szCs w:val="24"/>
          <w:lang w:val="en-US" w:eastAsia="zh-CN"/>
        </w:rPr>
        <w:tab/>
      </w:r>
      <w:r w:rsidRPr="004F6557">
        <w:rPr>
          <w:rFonts w:ascii="Arial" w:eastAsia="宋体" w:hAnsi="Arial" w:cs="Arial"/>
          <w:b/>
          <w:bCs/>
          <w:color w:val="000000"/>
          <w:kern w:val="2"/>
          <w:sz w:val="24"/>
          <w:szCs w:val="24"/>
          <w:lang w:val="en-US" w:eastAsia="zh-CN"/>
        </w:rPr>
        <w:tab/>
      </w:r>
      <w:r w:rsidRPr="004F6557">
        <w:rPr>
          <w:rFonts w:ascii="Arial" w:eastAsia="宋体" w:hAnsi="Arial" w:cs="Arial"/>
          <w:b/>
          <w:bCs/>
          <w:color w:val="000000"/>
          <w:kern w:val="2"/>
          <w:sz w:val="24"/>
          <w:szCs w:val="24"/>
          <w:lang w:val="en-US" w:eastAsia="zh-CN"/>
        </w:rPr>
        <w:tab/>
      </w:r>
      <w:r w:rsidRPr="004F6557">
        <w:rPr>
          <w:rFonts w:ascii="Arial" w:eastAsia="宋体" w:hAnsi="Arial" w:cs="Arial"/>
          <w:b/>
          <w:bCs/>
          <w:color w:val="000000"/>
          <w:kern w:val="2"/>
          <w:sz w:val="24"/>
          <w:szCs w:val="24"/>
          <w:lang w:val="en-US" w:eastAsia="zh-CN"/>
        </w:rPr>
        <w:tab/>
      </w:r>
      <w:r w:rsidRPr="004F6557">
        <w:rPr>
          <w:rFonts w:ascii="Arial" w:eastAsia="宋体" w:hAnsi="Arial" w:cs="Arial"/>
          <w:b/>
          <w:bCs/>
          <w:color w:val="000000"/>
          <w:kern w:val="2"/>
          <w:sz w:val="24"/>
          <w:szCs w:val="24"/>
          <w:lang w:val="en-US" w:eastAsia="zh-CN"/>
        </w:rPr>
        <w:tab/>
      </w:r>
      <w:r w:rsidR="002555E5">
        <w:rPr>
          <w:rFonts w:ascii="Arial" w:eastAsia="宋体" w:hAnsi="Arial" w:cs="Arial"/>
          <w:b/>
          <w:bCs/>
          <w:color w:val="000000"/>
          <w:kern w:val="2"/>
          <w:sz w:val="24"/>
          <w:szCs w:val="24"/>
          <w:lang w:val="en-US" w:eastAsia="zh-CN"/>
        </w:rPr>
        <w:t xml:space="preserve"> </w:t>
      </w:r>
      <w:r w:rsidR="002555E5">
        <w:rPr>
          <w:rFonts w:ascii="Arial" w:eastAsia="宋体" w:hAnsi="Arial" w:cs="Arial"/>
          <w:b/>
          <w:bCs/>
          <w:color w:val="000000"/>
          <w:kern w:val="2"/>
          <w:sz w:val="24"/>
          <w:szCs w:val="24"/>
          <w:lang w:val="en-US" w:eastAsia="zh-CN"/>
        </w:rPr>
        <w:tab/>
      </w:r>
      <w:r w:rsidR="002555E5">
        <w:rPr>
          <w:rFonts w:ascii="Arial" w:eastAsia="宋体" w:hAnsi="Arial" w:cs="Arial"/>
          <w:b/>
          <w:bCs/>
          <w:color w:val="000000"/>
          <w:kern w:val="2"/>
          <w:sz w:val="24"/>
          <w:szCs w:val="24"/>
          <w:lang w:val="en-US" w:eastAsia="zh-CN"/>
        </w:rPr>
        <w:tab/>
      </w:r>
      <w:r w:rsidR="002555E5">
        <w:rPr>
          <w:rFonts w:ascii="Arial" w:eastAsia="宋体" w:hAnsi="Arial" w:cs="Arial"/>
          <w:b/>
          <w:bCs/>
          <w:color w:val="000000"/>
          <w:kern w:val="2"/>
          <w:sz w:val="24"/>
          <w:szCs w:val="24"/>
          <w:lang w:val="en-US" w:eastAsia="zh-CN"/>
        </w:rPr>
        <w:tab/>
      </w:r>
      <w:r w:rsidR="002555E5">
        <w:rPr>
          <w:rFonts w:ascii="Arial" w:eastAsia="宋体" w:hAnsi="Arial" w:cs="Arial"/>
          <w:b/>
          <w:bCs/>
          <w:color w:val="000000"/>
          <w:kern w:val="2"/>
          <w:sz w:val="24"/>
          <w:szCs w:val="24"/>
          <w:lang w:val="en-US" w:eastAsia="zh-CN"/>
        </w:rPr>
        <w:tab/>
      </w:r>
      <w:ins w:id="5" w:author="ZTE0526" w:date="2022-05-26T22:52:00Z">
        <w:r w:rsidR="00893E4D" w:rsidRPr="00893E4D">
          <w:rPr>
            <w:rFonts w:ascii="Arial" w:eastAsia="宋体" w:hAnsi="Arial" w:cs="Arial"/>
            <w:b/>
            <w:bCs/>
            <w:color w:val="000000"/>
            <w:kern w:val="2"/>
            <w:sz w:val="24"/>
            <w:szCs w:val="24"/>
            <w:lang w:val="en-US" w:eastAsia="zh-CN"/>
          </w:rPr>
          <w:t>R2-2206815</w:t>
        </w:r>
      </w:ins>
      <w:del w:id="6" w:author="ZTE0526" w:date="2022-05-26T22:52:00Z">
        <w:r w:rsidRPr="004F6557" w:rsidDel="00893E4D">
          <w:rPr>
            <w:rFonts w:ascii="Arial" w:eastAsia="宋体" w:hAnsi="Arial" w:cs="Arial"/>
            <w:b/>
            <w:bCs/>
            <w:color w:val="000000"/>
            <w:kern w:val="2"/>
            <w:sz w:val="24"/>
            <w:szCs w:val="24"/>
            <w:lang w:val="en-US" w:eastAsia="zh-CN"/>
          </w:rPr>
          <w:delText>R2-22</w:delText>
        </w:r>
        <w:r w:rsidRPr="004F6557" w:rsidDel="00893E4D">
          <w:rPr>
            <w:rFonts w:ascii="Arial" w:eastAsia="宋体" w:hAnsi="Arial" w:cs="Arial" w:hint="eastAsia"/>
            <w:b/>
            <w:bCs/>
            <w:color w:val="000000"/>
            <w:kern w:val="2"/>
            <w:sz w:val="24"/>
            <w:szCs w:val="24"/>
            <w:lang w:val="en-US" w:eastAsia="zh-CN"/>
          </w:rPr>
          <w:delText>xxxxx</w:delText>
        </w:r>
      </w:del>
    </w:p>
    <w:p w14:paraId="35184F0C" w14:textId="77777777" w:rsidR="004F6557" w:rsidRPr="004F6557" w:rsidRDefault="004F6557" w:rsidP="004F6557">
      <w:pPr>
        <w:overflowPunct/>
        <w:autoSpaceDE/>
        <w:autoSpaceDN/>
        <w:adjustRightInd/>
        <w:spacing w:before="100" w:beforeAutospacing="1"/>
        <w:textAlignment w:val="auto"/>
        <w:rPr>
          <w:rFonts w:ascii="Arial" w:eastAsia="宋体" w:hAnsi="Arial" w:cs="Arial"/>
          <w:b/>
          <w:bCs/>
          <w:color w:val="000000"/>
          <w:kern w:val="2"/>
          <w:sz w:val="24"/>
          <w:szCs w:val="24"/>
          <w:lang w:val="en-US" w:eastAsia="zh-CN"/>
        </w:rPr>
      </w:pPr>
      <w:r w:rsidRPr="004F6557">
        <w:rPr>
          <w:rFonts w:ascii="Arial" w:eastAsia="宋体" w:hAnsi="Arial" w:cs="Arial"/>
          <w:b/>
          <w:bCs/>
          <w:color w:val="000000"/>
          <w:kern w:val="2"/>
          <w:sz w:val="24"/>
          <w:szCs w:val="24"/>
          <w:lang w:val="en-US" w:eastAsia="zh-CN"/>
        </w:rPr>
        <w:t xml:space="preserve">Online, </w:t>
      </w:r>
      <w:r w:rsidRPr="004F6557">
        <w:rPr>
          <w:rFonts w:ascii="Arial" w:eastAsia="宋体" w:hAnsi="Arial" w:cs="Arial" w:hint="eastAsia"/>
          <w:b/>
          <w:bCs/>
          <w:color w:val="000000"/>
          <w:kern w:val="2"/>
          <w:sz w:val="24"/>
          <w:szCs w:val="24"/>
          <w:lang w:val="en-US" w:eastAsia="zh-CN"/>
        </w:rPr>
        <w:t>May</w:t>
      </w:r>
      <w:r w:rsidRPr="004F6557">
        <w:rPr>
          <w:rFonts w:ascii="Arial" w:eastAsia="宋体" w:hAnsi="Arial" w:cs="Arial"/>
          <w:b/>
          <w:bCs/>
          <w:color w:val="000000"/>
          <w:kern w:val="2"/>
          <w:sz w:val="24"/>
          <w:szCs w:val="24"/>
          <w:lang w:val="en-US" w:eastAsia="zh-CN"/>
        </w:rPr>
        <w:t xml:space="preserve"> </w:t>
      </w:r>
      <w:r w:rsidRPr="004F6557">
        <w:rPr>
          <w:rFonts w:ascii="Arial" w:eastAsia="宋体" w:hAnsi="Arial" w:cs="Arial" w:hint="eastAsia"/>
          <w:b/>
          <w:bCs/>
          <w:color w:val="000000"/>
          <w:kern w:val="2"/>
          <w:sz w:val="24"/>
          <w:szCs w:val="24"/>
          <w:lang w:val="en-US" w:eastAsia="zh-CN"/>
        </w:rPr>
        <w:t>9</w:t>
      </w:r>
      <w:r w:rsidRPr="004F6557">
        <w:rPr>
          <w:rFonts w:ascii="Arial" w:eastAsia="宋体" w:hAnsi="Arial" w:cs="Arial" w:hint="eastAsia"/>
          <w:b/>
          <w:bCs/>
          <w:color w:val="000000"/>
          <w:kern w:val="2"/>
          <w:sz w:val="24"/>
          <w:szCs w:val="24"/>
          <w:vertAlign w:val="superscript"/>
          <w:lang w:val="en-US" w:eastAsia="zh-CN"/>
        </w:rPr>
        <w:t>t</w:t>
      </w:r>
      <w:r w:rsidRPr="004F6557">
        <w:rPr>
          <w:rFonts w:ascii="Arial" w:eastAsia="宋体" w:hAnsi="Arial" w:cs="Arial"/>
          <w:b/>
          <w:bCs/>
          <w:color w:val="000000"/>
          <w:kern w:val="2"/>
          <w:sz w:val="24"/>
          <w:szCs w:val="24"/>
          <w:vertAlign w:val="superscript"/>
          <w:lang w:val="en-US" w:eastAsia="zh-CN"/>
        </w:rPr>
        <w:t>h</w:t>
      </w:r>
      <w:r w:rsidRPr="004F6557">
        <w:rPr>
          <w:rFonts w:ascii="Arial" w:eastAsia="宋体" w:hAnsi="Arial" w:cs="Arial"/>
          <w:b/>
          <w:bCs/>
          <w:color w:val="000000"/>
          <w:kern w:val="2"/>
          <w:sz w:val="24"/>
          <w:szCs w:val="24"/>
          <w:lang w:val="en-US" w:eastAsia="zh-CN"/>
        </w:rPr>
        <w:t xml:space="preserve"> – </w:t>
      </w:r>
      <w:r w:rsidRPr="004F6557">
        <w:rPr>
          <w:rFonts w:ascii="Arial" w:eastAsia="宋体" w:hAnsi="Arial" w:cs="Arial" w:hint="eastAsia"/>
          <w:b/>
          <w:bCs/>
          <w:color w:val="000000"/>
          <w:kern w:val="2"/>
          <w:sz w:val="24"/>
          <w:szCs w:val="24"/>
          <w:lang w:val="en-US" w:eastAsia="zh-CN"/>
        </w:rPr>
        <w:t>Ma</w:t>
      </w:r>
      <w:r w:rsidRPr="004F6557">
        <w:rPr>
          <w:rFonts w:ascii="Arial" w:eastAsia="宋体" w:hAnsi="Arial" w:cs="Arial"/>
          <w:b/>
          <w:bCs/>
          <w:color w:val="000000"/>
          <w:kern w:val="2"/>
          <w:sz w:val="24"/>
          <w:szCs w:val="24"/>
          <w:lang w:val="en-US" w:eastAsia="zh-CN"/>
        </w:rPr>
        <w:t>y 20</w:t>
      </w:r>
      <w:r w:rsidRPr="004F6557">
        <w:rPr>
          <w:rFonts w:ascii="Arial" w:eastAsia="宋体" w:hAnsi="Arial" w:cs="Arial"/>
          <w:b/>
          <w:bCs/>
          <w:color w:val="000000"/>
          <w:kern w:val="2"/>
          <w:sz w:val="24"/>
          <w:szCs w:val="24"/>
          <w:vertAlign w:val="superscript"/>
          <w:lang w:val="en-US" w:eastAsia="zh-CN"/>
        </w:rPr>
        <w:t>th</w:t>
      </w:r>
      <w:r w:rsidRPr="004F6557">
        <w:rPr>
          <w:rFonts w:ascii="Arial" w:eastAsia="宋体" w:hAnsi="Arial" w:cs="Arial"/>
          <w:b/>
          <w:bCs/>
          <w:color w:val="000000"/>
          <w:kern w:val="2"/>
          <w:sz w:val="24"/>
          <w:szCs w:val="24"/>
          <w:lang w:val="en-US" w:eastAsia="zh-CN"/>
        </w:rPr>
        <w:t>, 2022</w:t>
      </w:r>
    </w:p>
    <w:p w14:paraId="00E75A9C" w14:textId="77777777" w:rsidR="000F2C15" w:rsidRPr="000F2C15" w:rsidRDefault="004F6557" w:rsidP="000F2C15">
      <w:pPr>
        <w:tabs>
          <w:tab w:val="left" w:pos="1979"/>
          <w:tab w:val="left" w:pos="2100"/>
          <w:tab w:val="left" w:pos="2520"/>
          <w:tab w:val="left" w:pos="4180"/>
        </w:tabs>
        <w:rPr>
          <w:rFonts w:ascii="Arial" w:eastAsia="宋体" w:hAnsi="Arial" w:cs="Arial"/>
          <w:b/>
          <w:color w:val="000000"/>
          <w:kern w:val="2"/>
          <w:sz w:val="24"/>
          <w:lang w:val="en-US" w:eastAsia="en-US"/>
        </w:rPr>
      </w:pPr>
      <w:r w:rsidRPr="004F6557">
        <w:rPr>
          <w:rFonts w:eastAsia="宋体"/>
          <w:sz w:val="8"/>
          <w:szCs w:val="8"/>
          <w:lang w:val="en-US" w:eastAsia="zh-CN"/>
        </w:rPr>
        <w:t xml:space="preserve"> </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0F2C15" w:rsidRPr="000F2C15" w14:paraId="7B5FEFEC" w14:textId="77777777" w:rsidTr="00CF4C09">
        <w:tc>
          <w:tcPr>
            <w:tcW w:w="9641" w:type="dxa"/>
            <w:gridSpan w:val="9"/>
            <w:tcBorders>
              <w:top w:val="single" w:sz="4" w:space="0" w:color="auto"/>
              <w:left w:val="single" w:sz="4" w:space="0" w:color="auto"/>
              <w:right w:val="single" w:sz="4" w:space="0" w:color="auto"/>
            </w:tcBorders>
          </w:tcPr>
          <w:p w14:paraId="468BC70C" w14:textId="77777777" w:rsidR="000F2C15" w:rsidRPr="000F2C15" w:rsidRDefault="000F2C15" w:rsidP="000F2C15">
            <w:pPr>
              <w:overflowPunct/>
              <w:autoSpaceDE/>
              <w:autoSpaceDN/>
              <w:adjustRightInd/>
              <w:spacing w:after="0"/>
              <w:jc w:val="right"/>
              <w:textAlignment w:val="auto"/>
              <w:rPr>
                <w:rFonts w:ascii="Arial" w:eastAsia="宋体" w:hAnsi="Arial"/>
                <w:i/>
                <w:noProof/>
                <w:lang w:eastAsia="en-US"/>
              </w:rPr>
            </w:pPr>
            <w:r w:rsidRPr="000F2C15">
              <w:rPr>
                <w:rFonts w:ascii="Arial" w:eastAsia="宋体" w:hAnsi="Arial"/>
                <w:i/>
                <w:noProof/>
                <w:sz w:val="14"/>
                <w:lang w:eastAsia="en-US"/>
              </w:rPr>
              <w:t>CR-Form-v12.2</w:t>
            </w:r>
          </w:p>
        </w:tc>
      </w:tr>
      <w:tr w:rsidR="000F2C15" w:rsidRPr="000F2C15" w14:paraId="2C535924" w14:textId="77777777" w:rsidTr="00CF4C09">
        <w:tc>
          <w:tcPr>
            <w:tcW w:w="9641" w:type="dxa"/>
            <w:gridSpan w:val="9"/>
            <w:tcBorders>
              <w:left w:val="single" w:sz="4" w:space="0" w:color="auto"/>
              <w:right w:val="single" w:sz="4" w:space="0" w:color="auto"/>
            </w:tcBorders>
          </w:tcPr>
          <w:p w14:paraId="2A8430DD" w14:textId="77777777" w:rsidR="000F2C15" w:rsidRPr="000F2C15" w:rsidRDefault="000F2C15" w:rsidP="000F2C15">
            <w:pPr>
              <w:overflowPunct/>
              <w:autoSpaceDE/>
              <w:autoSpaceDN/>
              <w:adjustRightInd/>
              <w:spacing w:after="0"/>
              <w:jc w:val="center"/>
              <w:textAlignment w:val="auto"/>
              <w:rPr>
                <w:rFonts w:ascii="Arial" w:eastAsia="宋体" w:hAnsi="Arial"/>
                <w:noProof/>
                <w:lang w:eastAsia="en-US"/>
              </w:rPr>
            </w:pPr>
            <w:r w:rsidRPr="000F2C15">
              <w:rPr>
                <w:rFonts w:ascii="Arial" w:eastAsia="宋体" w:hAnsi="Arial"/>
                <w:b/>
                <w:noProof/>
                <w:sz w:val="32"/>
                <w:lang w:eastAsia="en-US"/>
              </w:rPr>
              <w:t>CHANGE REQUEST</w:t>
            </w:r>
          </w:p>
        </w:tc>
      </w:tr>
      <w:tr w:rsidR="000F2C15" w:rsidRPr="000F2C15" w14:paraId="600E33DD" w14:textId="77777777" w:rsidTr="00CF4C09">
        <w:tc>
          <w:tcPr>
            <w:tcW w:w="9641" w:type="dxa"/>
            <w:gridSpan w:val="9"/>
            <w:tcBorders>
              <w:left w:val="single" w:sz="4" w:space="0" w:color="auto"/>
              <w:right w:val="single" w:sz="4" w:space="0" w:color="auto"/>
            </w:tcBorders>
          </w:tcPr>
          <w:p w14:paraId="148F7F2A" w14:textId="77777777" w:rsidR="000F2C15" w:rsidRPr="000F2C15" w:rsidRDefault="000F2C15" w:rsidP="000F2C15">
            <w:pPr>
              <w:overflowPunct/>
              <w:autoSpaceDE/>
              <w:autoSpaceDN/>
              <w:adjustRightInd/>
              <w:spacing w:after="0"/>
              <w:textAlignment w:val="auto"/>
              <w:rPr>
                <w:rFonts w:ascii="Arial" w:eastAsia="宋体" w:hAnsi="Arial"/>
                <w:noProof/>
                <w:sz w:val="8"/>
                <w:szCs w:val="8"/>
                <w:lang w:eastAsia="en-US"/>
              </w:rPr>
            </w:pPr>
          </w:p>
        </w:tc>
      </w:tr>
      <w:tr w:rsidR="000F2C15" w:rsidRPr="000F2C15" w14:paraId="6F0ABB14" w14:textId="77777777" w:rsidTr="00CF4C09">
        <w:tc>
          <w:tcPr>
            <w:tcW w:w="142" w:type="dxa"/>
            <w:tcBorders>
              <w:left w:val="single" w:sz="4" w:space="0" w:color="auto"/>
            </w:tcBorders>
          </w:tcPr>
          <w:p w14:paraId="1BE89BAD" w14:textId="77777777" w:rsidR="000F2C15" w:rsidRPr="000F2C15" w:rsidRDefault="000F2C15" w:rsidP="000F2C15">
            <w:pPr>
              <w:overflowPunct/>
              <w:autoSpaceDE/>
              <w:autoSpaceDN/>
              <w:adjustRightInd/>
              <w:spacing w:after="0"/>
              <w:jc w:val="right"/>
              <w:textAlignment w:val="auto"/>
              <w:rPr>
                <w:rFonts w:ascii="Arial" w:eastAsia="宋体" w:hAnsi="Arial"/>
                <w:noProof/>
                <w:lang w:eastAsia="en-US"/>
              </w:rPr>
            </w:pPr>
          </w:p>
        </w:tc>
        <w:tc>
          <w:tcPr>
            <w:tcW w:w="1559" w:type="dxa"/>
            <w:shd w:val="pct30" w:color="FFFF00" w:fill="auto"/>
          </w:tcPr>
          <w:p w14:paraId="45A8EF06" w14:textId="4464A044" w:rsidR="000F2C15" w:rsidRPr="000F2C15" w:rsidRDefault="000F2C15" w:rsidP="00610784">
            <w:pPr>
              <w:overflowPunct/>
              <w:autoSpaceDE/>
              <w:autoSpaceDN/>
              <w:adjustRightInd/>
              <w:spacing w:before="20" w:after="80"/>
              <w:ind w:left="100"/>
              <w:textAlignment w:val="auto"/>
              <w:rPr>
                <w:rFonts w:ascii="Arial" w:eastAsia="宋体" w:hAnsi="Arial" w:cs="Arial"/>
                <w:b/>
                <w:bCs/>
                <w:lang w:val="en-US" w:eastAsia="zh-CN"/>
              </w:rPr>
            </w:pPr>
            <w:r w:rsidRPr="000F2C15">
              <w:rPr>
                <w:rFonts w:ascii="Arial" w:eastAsia="宋体" w:hAnsi="Arial" w:cs="Arial"/>
                <w:b/>
                <w:bCs/>
                <w:sz w:val="28"/>
                <w:szCs w:val="28"/>
                <w:lang w:val="en-US" w:eastAsia="zh-CN"/>
              </w:rPr>
              <w:t>38.3</w:t>
            </w:r>
            <w:r w:rsidR="0076516D" w:rsidRPr="001D6A40">
              <w:rPr>
                <w:rFonts w:ascii="Arial" w:eastAsia="宋体" w:hAnsi="Arial" w:cs="Arial"/>
                <w:b/>
                <w:bCs/>
                <w:sz w:val="28"/>
                <w:szCs w:val="28"/>
                <w:lang w:val="en-US" w:eastAsia="zh-CN"/>
              </w:rPr>
              <w:t>00</w:t>
            </w:r>
          </w:p>
        </w:tc>
        <w:tc>
          <w:tcPr>
            <w:tcW w:w="709" w:type="dxa"/>
          </w:tcPr>
          <w:p w14:paraId="7CE69557" w14:textId="77777777" w:rsidR="000F2C15" w:rsidRPr="000F2C15" w:rsidRDefault="000F2C15" w:rsidP="000F2C15">
            <w:pPr>
              <w:overflowPunct/>
              <w:autoSpaceDE/>
              <w:autoSpaceDN/>
              <w:adjustRightInd/>
              <w:spacing w:after="0"/>
              <w:jc w:val="center"/>
              <w:textAlignment w:val="auto"/>
              <w:rPr>
                <w:rFonts w:ascii="Arial" w:eastAsia="宋体" w:hAnsi="Arial"/>
                <w:noProof/>
                <w:lang w:eastAsia="en-US"/>
              </w:rPr>
            </w:pPr>
            <w:r w:rsidRPr="000F2C15">
              <w:rPr>
                <w:rFonts w:ascii="Arial" w:eastAsia="宋体" w:hAnsi="Arial"/>
                <w:b/>
                <w:noProof/>
                <w:sz w:val="28"/>
                <w:lang w:eastAsia="en-US"/>
              </w:rPr>
              <w:t>CR</w:t>
            </w:r>
          </w:p>
        </w:tc>
        <w:tc>
          <w:tcPr>
            <w:tcW w:w="1276" w:type="dxa"/>
            <w:shd w:val="pct30" w:color="FFFF00" w:fill="auto"/>
          </w:tcPr>
          <w:p w14:paraId="34FC147B" w14:textId="39C7EDA8" w:rsidR="000F2C15" w:rsidRPr="000F2C15" w:rsidRDefault="00893E4D" w:rsidP="00610784">
            <w:pPr>
              <w:overflowPunct/>
              <w:autoSpaceDE/>
              <w:autoSpaceDN/>
              <w:adjustRightInd/>
              <w:spacing w:before="20" w:after="80"/>
              <w:ind w:left="100"/>
              <w:textAlignment w:val="auto"/>
              <w:rPr>
                <w:rFonts w:ascii="Arial" w:eastAsia="宋体" w:hAnsi="Arial" w:cs="Arial"/>
                <w:b/>
                <w:bCs/>
                <w:sz w:val="28"/>
                <w:szCs w:val="28"/>
                <w:lang w:val="en-US" w:eastAsia="zh-CN"/>
              </w:rPr>
            </w:pPr>
            <w:ins w:id="7" w:author="ZTE0526" w:date="2022-05-26T22:52:00Z">
              <w:r w:rsidRPr="00893E4D">
                <w:rPr>
                  <w:rFonts w:ascii="Arial" w:eastAsia="宋体" w:hAnsi="Arial" w:cs="Arial"/>
                  <w:b/>
                  <w:bCs/>
                  <w:sz w:val="28"/>
                  <w:szCs w:val="28"/>
                  <w:lang w:val="en-US" w:eastAsia="zh-CN"/>
                </w:rPr>
                <w:t>0492</w:t>
              </w:r>
            </w:ins>
            <w:del w:id="8" w:author="ZTE0526" w:date="2022-05-26T22:52:00Z">
              <w:r w:rsidR="005C7016" w:rsidRPr="001D6A40" w:rsidDel="00893E4D">
                <w:rPr>
                  <w:rFonts w:ascii="Arial" w:eastAsia="宋体" w:hAnsi="Arial" w:cs="Arial"/>
                  <w:b/>
                  <w:bCs/>
                  <w:sz w:val="28"/>
                  <w:szCs w:val="28"/>
                  <w:lang w:val="en-US" w:eastAsia="zh-CN"/>
                </w:rPr>
                <w:delText>XXXX</w:delText>
              </w:r>
            </w:del>
          </w:p>
        </w:tc>
        <w:tc>
          <w:tcPr>
            <w:tcW w:w="709" w:type="dxa"/>
          </w:tcPr>
          <w:p w14:paraId="45AA7F7C" w14:textId="77777777" w:rsidR="000F2C15" w:rsidRPr="000F2C15" w:rsidRDefault="000F2C15" w:rsidP="000F2C15">
            <w:pPr>
              <w:tabs>
                <w:tab w:val="right" w:pos="625"/>
              </w:tabs>
              <w:overflowPunct/>
              <w:autoSpaceDE/>
              <w:autoSpaceDN/>
              <w:adjustRightInd/>
              <w:spacing w:after="0"/>
              <w:jc w:val="center"/>
              <w:textAlignment w:val="auto"/>
              <w:rPr>
                <w:rFonts w:ascii="Arial" w:eastAsia="宋体" w:hAnsi="Arial"/>
                <w:noProof/>
                <w:lang w:eastAsia="en-US"/>
              </w:rPr>
            </w:pPr>
            <w:r w:rsidRPr="000F2C15">
              <w:rPr>
                <w:rFonts w:ascii="Arial" w:eastAsia="宋体" w:hAnsi="Arial"/>
                <w:b/>
                <w:bCs/>
                <w:noProof/>
                <w:sz w:val="28"/>
                <w:lang w:eastAsia="en-US"/>
              </w:rPr>
              <w:t>rev</w:t>
            </w:r>
          </w:p>
        </w:tc>
        <w:tc>
          <w:tcPr>
            <w:tcW w:w="992" w:type="dxa"/>
            <w:shd w:val="pct30" w:color="FFFF00" w:fill="auto"/>
          </w:tcPr>
          <w:p w14:paraId="38E998DB" w14:textId="77777777" w:rsidR="000F2C15" w:rsidRPr="000F2C15" w:rsidRDefault="000F2C15" w:rsidP="00610784">
            <w:pPr>
              <w:overflowPunct/>
              <w:autoSpaceDE/>
              <w:autoSpaceDN/>
              <w:adjustRightInd/>
              <w:spacing w:before="20" w:after="80"/>
              <w:ind w:left="100"/>
              <w:textAlignment w:val="auto"/>
              <w:rPr>
                <w:rFonts w:ascii="Arial" w:eastAsia="宋体" w:hAnsi="Arial" w:cs="Arial"/>
                <w:b/>
                <w:bCs/>
                <w:sz w:val="28"/>
                <w:szCs w:val="28"/>
                <w:lang w:val="en-US" w:eastAsia="zh-CN"/>
              </w:rPr>
            </w:pPr>
            <w:r w:rsidRPr="000F2C15">
              <w:rPr>
                <w:rFonts w:ascii="Arial" w:eastAsia="宋体" w:hAnsi="Arial" w:cs="Arial" w:hint="eastAsia"/>
                <w:b/>
                <w:bCs/>
                <w:sz w:val="28"/>
                <w:szCs w:val="28"/>
                <w:lang w:val="en-US" w:eastAsia="zh-CN"/>
              </w:rPr>
              <w:t>1</w:t>
            </w:r>
          </w:p>
        </w:tc>
        <w:tc>
          <w:tcPr>
            <w:tcW w:w="2410" w:type="dxa"/>
          </w:tcPr>
          <w:p w14:paraId="7499D71B" w14:textId="77777777" w:rsidR="000F2C15" w:rsidRPr="000F2C15" w:rsidRDefault="000F2C15" w:rsidP="000F2C15">
            <w:pPr>
              <w:tabs>
                <w:tab w:val="right" w:pos="1825"/>
              </w:tabs>
              <w:overflowPunct/>
              <w:autoSpaceDE/>
              <w:autoSpaceDN/>
              <w:adjustRightInd/>
              <w:spacing w:after="0"/>
              <w:jc w:val="center"/>
              <w:textAlignment w:val="auto"/>
              <w:rPr>
                <w:rFonts w:ascii="Arial" w:eastAsia="宋体" w:hAnsi="Arial"/>
                <w:noProof/>
                <w:lang w:eastAsia="en-US"/>
              </w:rPr>
            </w:pPr>
            <w:r w:rsidRPr="000F2C15">
              <w:rPr>
                <w:rFonts w:ascii="Arial" w:eastAsia="宋体" w:hAnsi="Arial"/>
                <w:b/>
                <w:noProof/>
                <w:sz w:val="28"/>
                <w:szCs w:val="28"/>
                <w:lang w:eastAsia="en-US"/>
              </w:rPr>
              <w:t>Current version:</w:t>
            </w:r>
          </w:p>
        </w:tc>
        <w:tc>
          <w:tcPr>
            <w:tcW w:w="1701" w:type="dxa"/>
            <w:shd w:val="pct30" w:color="FFFF00" w:fill="auto"/>
          </w:tcPr>
          <w:p w14:paraId="4CDE26EF" w14:textId="77777777" w:rsidR="000F2C15" w:rsidRPr="000F2C15" w:rsidRDefault="000F2C15" w:rsidP="00610784">
            <w:pPr>
              <w:overflowPunct/>
              <w:autoSpaceDE/>
              <w:autoSpaceDN/>
              <w:adjustRightInd/>
              <w:spacing w:before="20" w:after="80"/>
              <w:ind w:left="100"/>
              <w:textAlignment w:val="auto"/>
              <w:rPr>
                <w:rFonts w:ascii="Arial" w:eastAsia="宋体" w:hAnsi="Arial" w:cs="Arial"/>
                <w:b/>
                <w:bCs/>
                <w:sz w:val="28"/>
                <w:szCs w:val="28"/>
                <w:lang w:val="en-US" w:eastAsia="zh-CN"/>
              </w:rPr>
            </w:pPr>
            <w:r w:rsidRPr="000F2C15">
              <w:rPr>
                <w:rFonts w:ascii="Arial" w:eastAsia="宋体" w:hAnsi="Arial" w:cs="Arial"/>
                <w:b/>
                <w:bCs/>
                <w:sz w:val="28"/>
                <w:szCs w:val="28"/>
                <w:lang w:val="en-US" w:eastAsia="zh-CN"/>
              </w:rPr>
              <w:t>17.0.0</w:t>
            </w:r>
          </w:p>
        </w:tc>
        <w:tc>
          <w:tcPr>
            <w:tcW w:w="143" w:type="dxa"/>
            <w:tcBorders>
              <w:right w:val="single" w:sz="4" w:space="0" w:color="auto"/>
            </w:tcBorders>
          </w:tcPr>
          <w:p w14:paraId="0188900C" w14:textId="77777777" w:rsidR="000F2C15" w:rsidRPr="000F2C15" w:rsidRDefault="000F2C15" w:rsidP="000F2C15">
            <w:pPr>
              <w:overflowPunct/>
              <w:autoSpaceDE/>
              <w:autoSpaceDN/>
              <w:adjustRightInd/>
              <w:spacing w:after="0"/>
              <w:textAlignment w:val="auto"/>
              <w:rPr>
                <w:rFonts w:ascii="Arial" w:eastAsia="宋体" w:hAnsi="Arial"/>
                <w:noProof/>
                <w:lang w:eastAsia="en-US"/>
              </w:rPr>
            </w:pPr>
          </w:p>
        </w:tc>
      </w:tr>
      <w:tr w:rsidR="000F2C15" w:rsidRPr="000F2C15" w14:paraId="6D3C31CC" w14:textId="77777777" w:rsidTr="00CF4C09">
        <w:tc>
          <w:tcPr>
            <w:tcW w:w="9641" w:type="dxa"/>
            <w:gridSpan w:val="9"/>
            <w:tcBorders>
              <w:left w:val="single" w:sz="4" w:space="0" w:color="auto"/>
              <w:right w:val="single" w:sz="4" w:space="0" w:color="auto"/>
            </w:tcBorders>
          </w:tcPr>
          <w:p w14:paraId="09B7DA3E" w14:textId="77777777" w:rsidR="000F2C15" w:rsidRPr="000F2C15" w:rsidRDefault="000F2C15" w:rsidP="000F2C15">
            <w:pPr>
              <w:overflowPunct/>
              <w:autoSpaceDE/>
              <w:autoSpaceDN/>
              <w:adjustRightInd/>
              <w:spacing w:after="0"/>
              <w:textAlignment w:val="auto"/>
              <w:rPr>
                <w:rFonts w:ascii="Arial" w:eastAsia="宋体" w:hAnsi="Arial"/>
                <w:noProof/>
                <w:lang w:eastAsia="en-US"/>
              </w:rPr>
            </w:pPr>
          </w:p>
        </w:tc>
      </w:tr>
      <w:tr w:rsidR="000F2C15" w:rsidRPr="000F2C15" w14:paraId="30202A67" w14:textId="77777777" w:rsidTr="00CF4C09">
        <w:tc>
          <w:tcPr>
            <w:tcW w:w="9641" w:type="dxa"/>
            <w:gridSpan w:val="9"/>
            <w:tcBorders>
              <w:top w:val="single" w:sz="4" w:space="0" w:color="auto"/>
            </w:tcBorders>
          </w:tcPr>
          <w:p w14:paraId="394F3E92" w14:textId="77777777" w:rsidR="000F2C15" w:rsidRPr="000F2C15" w:rsidRDefault="000F2C15" w:rsidP="000F2C15">
            <w:pPr>
              <w:overflowPunct/>
              <w:autoSpaceDE/>
              <w:autoSpaceDN/>
              <w:adjustRightInd/>
              <w:spacing w:after="0"/>
              <w:jc w:val="center"/>
              <w:textAlignment w:val="auto"/>
              <w:rPr>
                <w:rFonts w:ascii="Arial" w:eastAsia="宋体" w:hAnsi="Arial" w:cs="Arial"/>
                <w:i/>
                <w:noProof/>
                <w:lang w:eastAsia="en-US"/>
              </w:rPr>
            </w:pPr>
            <w:r w:rsidRPr="000F2C15">
              <w:rPr>
                <w:rFonts w:ascii="Arial" w:eastAsia="宋体" w:hAnsi="Arial" w:cs="Arial"/>
                <w:i/>
                <w:noProof/>
                <w:lang w:eastAsia="en-US"/>
              </w:rPr>
              <w:t xml:space="preserve">For </w:t>
            </w:r>
            <w:hyperlink r:id="rId14" w:anchor="_blank" w:history="1">
              <w:r w:rsidRPr="000F2C15">
                <w:rPr>
                  <w:rFonts w:ascii="Arial" w:eastAsia="宋体" w:hAnsi="Arial" w:cs="Arial"/>
                  <w:b/>
                  <w:i/>
                  <w:noProof/>
                  <w:color w:val="FF0000"/>
                  <w:u w:val="single"/>
                  <w:lang w:eastAsia="en-US"/>
                </w:rPr>
                <w:t>HE</w:t>
              </w:r>
              <w:bookmarkStart w:id="9" w:name="_Hlt497126619"/>
              <w:r w:rsidRPr="000F2C15">
                <w:rPr>
                  <w:rFonts w:ascii="Arial" w:eastAsia="宋体" w:hAnsi="Arial" w:cs="Arial"/>
                  <w:b/>
                  <w:i/>
                  <w:noProof/>
                  <w:color w:val="FF0000"/>
                  <w:u w:val="single"/>
                  <w:lang w:eastAsia="en-US"/>
                </w:rPr>
                <w:t>L</w:t>
              </w:r>
              <w:bookmarkEnd w:id="9"/>
              <w:r w:rsidRPr="000F2C15">
                <w:rPr>
                  <w:rFonts w:ascii="Arial" w:eastAsia="宋体" w:hAnsi="Arial" w:cs="Arial"/>
                  <w:b/>
                  <w:i/>
                  <w:noProof/>
                  <w:color w:val="FF0000"/>
                  <w:u w:val="single"/>
                  <w:lang w:eastAsia="en-US"/>
                </w:rPr>
                <w:t>P</w:t>
              </w:r>
            </w:hyperlink>
            <w:r w:rsidRPr="000F2C15">
              <w:rPr>
                <w:rFonts w:ascii="Arial" w:eastAsia="宋体" w:hAnsi="Arial" w:cs="Arial"/>
                <w:b/>
                <w:i/>
                <w:noProof/>
                <w:color w:val="FF0000"/>
                <w:lang w:eastAsia="en-US"/>
              </w:rPr>
              <w:t xml:space="preserve"> </w:t>
            </w:r>
            <w:r w:rsidRPr="000F2C15">
              <w:rPr>
                <w:rFonts w:ascii="Arial" w:eastAsia="宋体" w:hAnsi="Arial" w:cs="Arial"/>
                <w:i/>
                <w:noProof/>
                <w:lang w:eastAsia="en-US"/>
              </w:rPr>
              <w:t xml:space="preserve">on using this form: comprehensive instructions can be found at </w:t>
            </w:r>
            <w:r w:rsidRPr="000F2C15">
              <w:rPr>
                <w:rFonts w:ascii="Arial" w:eastAsia="宋体" w:hAnsi="Arial" w:cs="Arial"/>
                <w:i/>
                <w:noProof/>
                <w:lang w:eastAsia="en-US"/>
              </w:rPr>
              <w:br/>
            </w:r>
            <w:hyperlink r:id="rId15" w:history="1">
              <w:r w:rsidRPr="000F2C15">
                <w:rPr>
                  <w:rFonts w:ascii="Arial" w:eastAsia="宋体" w:hAnsi="Arial" w:cs="Arial"/>
                  <w:i/>
                  <w:noProof/>
                  <w:color w:val="0000FF"/>
                  <w:u w:val="single"/>
                  <w:lang w:eastAsia="en-US"/>
                </w:rPr>
                <w:t>http://www.3gpp.org/Change-Requests</w:t>
              </w:r>
            </w:hyperlink>
            <w:r w:rsidRPr="000F2C15">
              <w:rPr>
                <w:rFonts w:ascii="Arial" w:eastAsia="宋体" w:hAnsi="Arial" w:cs="Arial"/>
                <w:i/>
                <w:noProof/>
                <w:lang w:eastAsia="en-US"/>
              </w:rPr>
              <w:t>.</w:t>
            </w:r>
          </w:p>
        </w:tc>
      </w:tr>
      <w:tr w:rsidR="000F2C15" w:rsidRPr="000F2C15" w14:paraId="01688357" w14:textId="77777777" w:rsidTr="00CF4C09">
        <w:tc>
          <w:tcPr>
            <w:tcW w:w="9641" w:type="dxa"/>
            <w:gridSpan w:val="9"/>
          </w:tcPr>
          <w:p w14:paraId="5D077035" w14:textId="77777777" w:rsidR="000F2C15" w:rsidRPr="000F2C15" w:rsidRDefault="000F2C15" w:rsidP="000F2C15">
            <w:pPr>
              <w:overflowPunct/>
              <w:autoSpaceDE/>
              <w:autoSpaceDN/>
              <w:adjustRightInd/>
              <w:spacing w:after="0"/>
              <w:textAlignment w:val="auto"/>
              <w:rPr>
                <w:rFonts w:ascii="Arial" w:eastAsia="宋体" w:hAnsi="Arial"/>
                <w:noProof/>
                <w:sz w:val="8"/>
                <w:szCs w:val="8"/>
                <w:lang w:eastAsia="en-US"/>
              </w:rPr>
            </w:pPr>
          </w:p>
        </w:tc>
      </w:tr>
    </w:tbl>
    <w:p w14:paraId="21834B2B" w14:textId="77777777" w:rsidR="000F2C15" w:rsidRPr="000F2C15" w:rsidRDefault="000F2C15" w:rsidP="000F2C15">
      <w:pPr>
        <w:overflowPunct/>
        <w:autoSpaceDE/>
        <w:autoSpaceDN/>
        <w:adjustRightInd/>
        <w:textAlignment w:val="auto"/>
        <w:rPr>
          <w:rFonts w:eastAsia="宋体"/>
          <w:sz w:val="8"/>
          <w:szCs w:val="8"/>
          <w:lang w:eastAsia="en-US"/>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0F2C15" w:rsidRPr="000F2C15" w14:paraId="31164A60" w14:textId="77777777" w:rsidTr="00CF4C09">
        <w:tc>
          <w:tcPr>
            <w:tcW w:w="2835" w:type="dxa"/>
          </w:tcPr>
          <w:p w14:paraId="44E76AB1" w14:textId="77777777" w:rsidR="000F2C15" w:rsidRPr="000F2C15" w:rsidRDefault="000F2C15" w:rsidP="000F2C15">
            <w:pPr>
              <w:tabs>
                <w:tab w:val="right" w:pos="2751"/>
              </w:tabs>
              <w:overflowPunct/>
              <w:autoSpaceDE/>
              <w:autoSpaceDN/>
              <w:adjustRightInd/>
              <w:spacing w:after="0"/>
              <w:textAlignment w:val="auto"/>
              <w:rPr>
                <w:rFonts w:ascii="Arial" w:eastAsia="宋体" w:hAnsi="Arial"/>
                <w:b/>
                <w:i/>
                <w:noProof/>
                <w:lang w:eastAsia="en-US"/>
              </w:rPr>
            </w:pPr>
            <w:r w:rsidRPr="000F2C15">
              <w:rPr>
                <w:rFonts w:ascii="Arial" w:eastAsia="宋体" w:hAnsi="Arial"/>
                <w:b/>
                <w:i/>
                <w:noProof/>
                <w:lang w:eastAsia="en-US"/>
              </w:rPr>
              <w:t>Proposed change affects:</w:t>
            </w:r>
          </w:p>
        </w:tc>
        <w:tc>
          <w:tcPr>
            <w:tcW w:w="1418" w:type="dxa"/>
          </w:tcPr>
          <w:p w14:paraId="7CF4E4DF" w14:textId="77777777" w:rsidR="000F2C15" w:rsidRPr="000F2C15" w:rsidRDefault="000F2C15" w:rsidP="000F2C15">
            <w:pPr>
              <w:overflowPunct/>
              <w:autoSpaceDE/>
              <w:autoSpaceDN/>
              <w:adjustRightInd/>
              <w:spacing w:after="0"/>
              <w:jc w:val="right"/>
              <w:textAlignment w:val="auto"/>
              <w:rPr>
                <w:rFonts w:ascii="Arial" w:eastAsia="宋体" w:hAnsi="Arial"/>
                <w:noProof/>
                <w:lang w:eastAsia="en-US"/>
              </w:rPr>
            </w:pPr>
            <w:r w:rsidRPr="000F2C15">
              <w:rPr>
                <w:rFonts w:ascii="Arial" w:eastAsia="宋体" w:hAnsi="Arial"/>
                <w:noProof/>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9FD3BFE" w14:textId="77777777" w:rsidR="000F2C15" w:rsidRPr="000F2C15" w:rsidRDefault="000F2C15" w:rsidP="000F2C15">
            <w:pPr>
              <w:overflowPunct/>
              <w:autoSpaceDE/>
              <w:autoSpaceDN/>
              <w:adjustRightInd/>
              <w:spacing w:after="0"/>
              <w:jc w:val="center"/>
              <w:textAlignment w:val="auto"/>
              <w:rPr>
                <w:rFonts w:ascii="Arial" w:eastAsia="宋体" w:hAnsi="Arial"/>
                <w:b/>
                <w:caps/>
                <w:noProof/>
                <w:lang w:eastAsia="en-US"/>
              </w:rPr>
            </w:pPr>
          </w:p>
        </w:tc>
        <w:tc>
          <w:tcPr>
            <w:tcW w:w="709" w:type="dxa"/>
            <w:tcBorders>
              <w:left w:val="single" w:sz="4" w:space="0" w:color="auto"/>
            </w:tcBorders>
          </w:tcPr>
          <w:p w14:paraId="62F35836" w14:textId="77777777" w:rsidR="000F2C15" w:rsidRPr="000F2C15" w:rsidRDefault="000F2C15" w:rsidP="000F2C15">
            <w:pPr>
              <w:overflowPunct/>
              <w:autoSpaceDE/>
              <w:autoSpaceDN/>
              <w:adjustRightInd/>
              <w:spacing w:after="0"/>
              <w:jc w:val="right"/>
              <w:textAlignment w:val="auto"/>
              <w:rPr>
                <w:rFonts w:ascii="Arial" w:eastAsia="宋体" w:hAnsi="Arial"/>
                <w:noProof/>
                <w:u w:val="single"/>
                <w:lang w:eastAsia="en-US"/>
              </w:rPr>
            </w:pPr>
            <w:r w:rsidRPr="000F2C15">
              <w:rPr>
                <w:rFonts w:ascii="Arial" w:eastAsia="宋体" w:hAnsi="Arial"/>
                <w:noProof/>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C8C00C3" w14:textId="77777777" w:rsidR="000F2C15" w:rsidRPr="000F2C15" w:rsidRDefault="000F2C15" w:rsidP="000F2C15">
            <w:pPr>
              <w:overflowPunct/>
              <w:autoSpaceDE/>
              <w:autoSpaceDN/>
              <w:adjustRightInd/>
              <w:spacing w:after="0"/>
              <w:jc w:val="center"/>
              <w:textAlignment w:val="auto"/>
              <w:rPr>
                <w:rFonts w:ascii="Arial" w:eastAsia="宋体" w:hAnsi="Arial"/>
                <w:b/>
                <w:caps/>
                <w:noProof/>
                <w:lang w:eastAsia="zh-CN"/>
              </w:rPr>
            </w:pPr>
            <w:r w:rsidRPr="000F2C15">
              <w:rPr>
                <w:rFonts w:ascii="Arial" w:eastAsia="宋体" w:hAnsi="Arial" w:hint="eastAsia"/>
                <w:b/>
                <w:caps/>
                <w:noProof/>
                <w:lang w:eastAsia="zh-CN"/>
              </w:rPr>
              <w:t>X</w:t>
            </w:r>
          </w:p>
        </w:tc>
        <w:tc>
          <w:tcPr>
            <w:tcW w:w="2126" w:type="dxa"/>
          </w:tcPr>
          <w:p w14:paraId="1205F6F5" w14:textId="77777777" w:rsidR="000F2C15" w:rsidRPr="000F2C15" w:rsidRDefault="000F2C15" w:rsidP="000F2C15">
            <w:pPr>
              <w:overflowPunct/>
              <w:autoSpaceDE/>
              <w:autoSpaceDN/>
              <w:adjustRightInd/>
              <w:spacing w:after="0"/>
              <w:jc w:val="right"/>
              <w:textAlignment w:val="auto"/>
              <w:rPr>
                <w:rFonts w:ascii="Arial" w:eastAsia="宋体" w:hAnsi="Arial"/>
                <w:noProof/>
                <w:u w:val="single"/>
                <w:lang w:eastAsia="en-US"/>
              </w:rPr>
            </w:pPr>
            <w:r w:rsidRPr="000F2C15">
              <w:rPr>
                <w:rFonts w:ascii="Arial" w:eastAsia="宋体" w:hAnsi="Arial"/>
                <w:noProof/>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9DFDEBD" w14:textId="77777777" w:rsidR="000F2C15" w:rsidRPr="000F2C15" w:rsidRDefault="000F2C15" w:rsidP="000F2C15">
            <w:pPr>
              <w:overflowPunct/>
              <w:autoSpaceDE/>
              <w:autoSpaceDN/>
              <w:adjustRightInd/>
              <w:spacing w:after="0"/>
              <w:jc w:val="center"/>
              <w:textAlignment w:val="auto"/>
              <w:rPr>
                <w:rFonts w:ascii="Arial" w:eastAsia="宋体" w:hAnsi="Arial"/>
                <w:b/>
                <w:caps/>
                <w:noProof/>
                <w:lang w:eastAsia="zh-CN"/>
              </w:rPr>
            </w:pPr>
            <w:r w:rsidRPr="000F2C15">
              <w:rPr>
                <w:rFonts w:ascii="Arial" w:eastAsia="宋体" w:hAnsi="Arial" w:hint="eastAsia"/>
                <w:b/>
                <w:caps/>
                <w:noProof/>
                <w:lang w:eastAsia="zh-CN"/>
              </w:rPr>
              <w:t>X</w:t>
            </w:r>
          </w:p>
        </w:tc>
        <w:tc>
          <w:tcPr>
            <w:tcW w:w="1418" w:type="dxa"/>
            <w:tcBorders>
              <w:left w:val="nil"/>
            </w:tcBorders>
          </w:tcPr>
          <w:p w14:paraId="6C70A1F1" w14:textId="77777777" w:rsidR="000F2C15" w:rsidRPr="000F2C15" w:rsidRDefault="000F2C15" w:rsidP="000F2C15">
            <w:pPr>
              <w:overflowPunct/>
              <w:autoSpaceDE/>
              <w:autoSpaceDN/>
              <w:adjustRightInd/>
              <w:spacing w:after="0"/>
              <w:jc w:val="right"/>
              <w:textAlignment w:val="auto"/>
              <w:rPr>
                <w:rFonts w:ascii="Arial" w:eastAsia="宋体" w:hAnsi="Arial"/>
                <w:noProof/>
                <w:lang w:eastAsia="en-US"/>
              </w:rPr>
            </w:pPr>
            <w:r w:rsidRPr="000F2C15">
              <w:rPr>
                <w:rFonts w:ascii="Arial" w:eastAsia="宋体" w:hAnsi="Arial"/>
                <w:noProof/>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8019DFA" w14:textId="77777777" w:rsidR="000F2C15" w:rsidRPr="000F2C15" w:rsidRDefault="000F2C15" w:rsidP="000F2C15">
            <w:pPr>
              <w:overflowPunct/>
              <w:autoSpaceDE/>
              <w:autoSpaceDN/>
              <w:adjustRightInd/>
              <w:spacing w:after="0"/>
              <w:jc w:val="center"/>
              <w:textAlignment w:val="auto"/>
              <w:rPr>
                <w:rFonts w:ascii="Arial" w:eastAsia="宋体" w:hAnsi="Arial"/>
                <w:b/>
                <w:bCs/>
                <w:caps/>
                <w:noProof/>
                <w:lang w:eastAsia="en-US"/>
              </w:rPr>
            </w:pPr>
          </w:p>
        </w:tc>
      </w:tr>
    </w:tbl>
    <w:p w14:paraId="3F301473" w14:textId="77777777" w:rsidR="000F2C15" w:rsidRPr="000F2C15" w:rsidRDefault="000F2C15" w:rsidP="000F2C15">
      <w:pPr>
        <w:overflowPunct/>
        <w:autoSpaceDE/>
        <w:autoSpaceDN/>
        <w:adjustRightInd/>
        <w:textAlignment w:val="auto"/>
        <w:rPr>
          <w:rFonts w:eastAsia="宋体"/>
          <w:sz w:val="8"/>
          <w:szCs w:val="8"/>
          <w:lang w:eastAsia="en-US"/>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0F2C15" w:rsidRPr="000F2C15" w14:paraId="73241A89" w14:textId="77777777" w:rsidTr="00CF4C09">
        <w:tc>
          <w:tcPr>
            <w:tcW w:w="9640" w:type="dxa"/>
            <w:gridSpan w:val="11"/>
          </w:tcPr>
          <w:p w14:paraId="328D55DF" w14:textId="77777777" w:rsidR="000F2C15" w:rsidRPr="000F2C15" w:rsidRDefault="000F2C15" w:rsidP="000F2C15">
            <w:pPr>
              <w:overflowPunct/>
              <w:autoSpaceDE/>
              <w:autoSpaceDN/>
              <w:adjustRightInd/>
              <w:spacing w:after="0"/>
              <w:textAlignment w:val="auto"/>
              <w:rPr>
                <w:rFonts w:ascii="Arial" w:eastAsia="宋体" w:hAnsi="Arial"/>
                <w:noProof/>
                <w:sz w:val="8"/>
                <w:szCs w:val="8"/>
                <w:lang w:eastAsia="en-US"/>
              </w:rPr>
            </w:pPr>
          </w:p>
        </w:tc>
      </w:tr>
      <w:tr w:rsidR="000F2C15" w:rsidRPr="000F2C15" w14:paraId="4C21DA1C" w14:textId="77777777" w:rsidTr="00CF4C09">
        <w:tc>
          <w:tcPr>
            <w:tcW w:w="1843" w:type="dxa"/>
            <w:tcBorders>
              <w:top w:val="single" w:sz="4" w:space="0" w:color="auto"/>
              <w:left w:val="single" w:sz="4" w:space="0" w:color="auto"/>
            </w:tcBorders>
          </w:tcPr>
          <w:p w14:paraId="4B1AE165" w14:textId="77777777" w:rsidR="000F2C15" w:rsidRPr="000F2C15" w:rsidRDefault="000F2C15" w:rsidP="000F2C15">
            <w:pPr>
              <w:tabs>
                <w:tab w:val="right" w:pos="1759"/>
              </w:tabs>
              <w:overflowPunct/>
              <w:autoSpaceDE/>
              <w:autoSpaceDN/>
              <w:adjustRightInd/>
              <w:spacing w:after="0"/>
              <w:textAlignment w:val="auto"/>
              <w:rPr>
                <w:rFonts w:ascii="Arial" w:eastAsia="宋体" w:hAnsi="Arial"/>
                <w:b/>
                <w:i/>
                <w:noProof/>
                <w:lang w:eastAsia="en-US"/>
              </w:rPr>
            </w:pPr>
            <w:r w:rsidRPr="000F2C15">
              <w:rPr>
                <w:rFonts w:ascii="Arial" w:eastAsia="宋体" w:hAnsi="Arial"/>
                <w:b/>
                <w:i/>
                <w:noProof/>
                <w:lang w:eastAsia="en-US"/>
              </w:rPr>
              <w:t>Title:</w:t>
            </w:r>
            <w:r w:rsidRPr="000F2C15">
              <w:rPr>
                <w:rFonts w:ascii="Arial" w:eastAsia="宋体" w:hAnsi="Arial"/>
                <w:b/>
                <w:i/>
                <w:noProof/>
                <w:lang w:eastAsia="en-US"/>
              </w:rPr>
              <w:tab/>
            </w:r>
          </w:p>
        </w:tc>
        <w:tc>
          <w:tcPr>
            <w:tcW w:w="7797" w:type="dxa"/>
            <w:gridSpan w:val="10"/>
            <w:tcBorders>
              <w:top w:val="single" w:sz="4" w:space="0" w:color="auto"/>
              <w:right w:val="single" w:sz="4" w:space="0" w:color="auto"/>
            </w:tcBorders>
            <w:shd w:val="pct30" w:color="FFFF00" w:fill="auto"/>
          </w:tcPr>
          <w:p w14:paraId="6145C19F" w14:textId="77777777" w:rsidR="000F2C15" w:rsidRPr="000F2C15" w:rsidRDefault="000F2C15" w:rsidP="000F2C15">
            <w:pPr>
              <w:overflowPunct/>
              <w:autoSpaceDE/>
              <w:autoSpaceDN/>
              <w:adjustRightInd/>
              <w:spacing w:after="0"/>
              <w:ind w:left="100"/>
              <w:textAlignment w:val="auto"/>
              <w:rPr>
                <w:rFonts w:ascii="Arial" w:eastAsia="宋体" w:hAnsi="Arial"/>
                <w:noProof/>
                <w:lang w:eastAsia="en-US"/>
              </w:rPr>
            </w:pPr>
            <w:r w:rsidRPr="000F2C15">
              <w:rPr>
                <w:rFonts w:ascii="Arial" w:eastAsia="宋体" w:hAnsi="Arial" w:hint="eastAsia"/>
                <w:noProof/>
                <w:lang w:eastAsia="zh-CN"/>
              </w:rPr>
              <w:t>Corrections</w:t>
            </w:r>
            <w:r w:rsidRPr="000F2C15">
              <w:rPr>
                <w:rFonts w:ascii="Arial" w:eastAsia="宋体" w:hAnsi="Arial"/>
                <w:noProof/>
                <w:lang w:eastAsia="en-US"/>
              </w:rPr>
              <w:t xml:space="preserve"> on </w:t>
            </w:r>
            <w:r w:rsidRPr="000F2C15">
              <w:rPr>
                <w:rFonts w:ascii="Arial" w:eastAsia="宋体" w:hAnsi="Arial" w:hint="eastAsia"/>
                <w:noProof/>
                <w:lang w:eastAsia="zh-CN"/>
              </w:rPr>
              <w:t>MBS</w:t>
            </w:r>
          </w:p>
        </w:tc>
      </w:tr>
      <w:tr w:rsidR="000F2C15" w:rsidRPr="000F2C15" w14:paraId="18C15A95" w14:textId="77777777" w:rsidTr="00CF4C09">
        <w:tc>
          <w:tcPr>
            <w:tcW w:w="1843" w:type="dxa"/>
            <w:tcBorders>
              <w:left w:val="single" w:sz="4" w:space="0" w:color="auto"/>
            </w:tcBorders>
          </w:tcPr>
          <w:p w14:paraId="49B94CD9" w14:textId="77777777" w:rsidR="000F2C15" w:rsidRPr="000F2C15" w:rsidRDefault="000F2C15" w:rsidP="000F2C15">
            <w:pPr>
              <w:overflowPunct/>
              <w:autoSpaceDE/>
              <w:autoSpaceDN/>
              <w:adjustRightInd/>
              <w:spacing w:after="0"/>
              <w:textAlignment w:val="auto"/>
              <w:rPr>
                <w:rFonts w:ascii="Arial" w:eastAsia="宋体" w:hAnsi="Arial"/>
                <w:b/>
                <w:i/>
                <w:noProof/>
                <w:sz w:val="8"/>
                <w:szCs w:val="8"/>
                <w:lang w:eastAsia="en-US"/>
              </w:rPr>
            </w:pPr>
          </w:p>
        </w:tc>
        <w:tc>
          <w:tcPr>
            <w:tcW w:w="7797" w:type="dxa"/>
            <w:gridSpan w:val="10"/>
            <w:tcBorders>
              <w:right w:val="single" w:sz="4" w:space="0" w:color="auto"/>
            </w:tcBorders>
          </w:tcPr>
          <w:p w14:paraId="64C5F127" w14:textId="77777777" w:rsidR="000F2C15" w:rsidRPr="000F2C15" w:rsidRDefault="000F2C15" w:rsidP="000F2C15">
            <w:pPr>
              <w:overflowPunct/>
              <w:autoSpaceDE/>
              <w:autoSpaceDN/>
              <w:adjustRightInd/>
              <w:spacing w:after="0"/>
              <w:textAlignment w:val="auto"/>
              <w:rPr>
                <w:rFonts w:ascii="Arial" w:eastAsia="宋体" w:hAnsi="Arial"/>
                <w:noProof/>
                <w:sz w:val="8"/>
                <w:szCs w:val="8"/>
                <w:lang w:eastAsia="en-US"/>
              </w:rPr>
            </w:pPr>
          </w:p>
        </w:tc>
      </w:tr>
      <w:tr w:rsidR="000F2C15" w:rsidRPr="000F2C15" w14:paraId="0F865143" w14:textId="77777777" w:rsidTr="00CF4C09">
        <w:tc>
          <w:tcPr>
            <w:tcW w:w="1843" w:type="dxa"/>
            <w:tcBorders>
              <w:left w:val="single" w:sz="4" w:space="0" w:color="auto"/>
            </w:tcBorders>
          </w:tcPr>
          <w:p w14:paraId="4CBCD1CE" w14:textId="77777777" w:rsidR="000F2C15" w:rsidRPr="000F2C15" w:rsidRDefault="000F2C15" w:rsidP="000F2C15">
            <w:pPr>
              <w:tabs>
                <w:tab w:val="right" w:pos="1759"/>
              </w:tabs>
              <w:overflowPunct/>
              <w:autoSpaceDE/>
              <w:autoSpaceDN/>
              <w:adjustRightInd/>
              <w:spacing w:after="0"/>
              <w:textAlignment w:val="auto"/>
              <w:rPr>
                <w:rFonts w:ascii="Arial" w:eastAsia="宋体" w:hAnsi="Arial"/>
                <w:b/>
                <w:i/>
                <w:noProof/>
                <w:lang w:eastAsia="en-US"/>
              </w:rPr>
            </w:pPr>
            <w:r w:rsidRPr="000F2C15">
              <w:rPr>
                <w:rFonts w:ascii="Arial" w:eastAsia="宋体" w:hAnsi="Arial"/>
                <w:b/>
                <w:i/>
                <w:noProof/>
                <w:lang w:eastAsia="en-US"/>
              </w:rPr>
              <w:t>Source to WG:</w:t>
            </w:r>
          </w:p>
        </w:tc>
        <w:tc>
          <w:tcPr>
            <w:tcW w:w="7797" w:type="dxa"/>
            <w:gridSpan w:val="10"/>
            <w:tcBorders>
              <w:right w:val="single" w:sz="4" w:space="0" w:color="auto"/>
            </w:tcBorders>
            <w:shd w:val="pct30" w:color="FFFF00" w:fill="auto"/>
          </w:tcPr>
          <w:p w14:paraId="02C9B736" w14:textId="3F344A2F" w:rsidR="000F2C15" w:rsidRPr="000F2C15" w:rsidRDefault="005D1D65" w:rsidP="000F2C15">
            <w:pPr>
              <w:overflowPunct/>
              <w:autoSpaceDE/>
              <w:autoSpaceDN/>
              <w:adjustRightInd/>
              <w:spacing w:after="0"/>
              <w:ind w:left="100"/>
              <w:textAlignment w:val="auto"/>
              <w:rPr>
                <w:rFonts w:ascii="Arial" w:eastAsia="宋体" w:hAnsi="Arial"/>
                <w:noProof/>
                <w:lang w:eastAsia="en-US"/>
              </w:rPr>
            </w:pPr>
            <w:r>
              <w:rPr>
                <w:rFonts w:ascii="Arial" w:eastAsia="宋体" w:hAnsi="Arial"/>
                <w:lang w:eastAsia="en-US"/>
              </w:rPr>
              <w:t>ZTE</w:t>
            </w:r>
          </w:p>
        </w:tc>
      </w:tr>
      <w:tr w:rsidR="000F2C15" w:rsidRPr="000F2C15" w14:paraId="5F348094" w14:textId="77777777" w:rsidTr="00CF4C09">
        <w:tc>
          <w:tcPr>
            <w:tcW w:w="1843" w:type="dxa"/>
            <w:tcBorders>
              <w:left w:val="single" w:sz="4" w:space="0" w:color="auto"/>
            </w:tcBorders>
          </w:tcPr>
          <w:p w14:paraId="2EE82520" w14:textId="77777777" w:rsidR="000F2C15" w:rsidRPr="000F2C15" w:rsidRDefault="000F2C15" w:rsidP="000F2C15">
            <w:pPr>
              <w:tabs>
                <w:tab w:val="right" w:pos="1759"/>
              </w:tabs>
              <w:overflowPunct/>
              <w:autoSpaceDE/>
              <w:autoSpaceDN/>
              <w:adjustRightInd/>
              <w:spacing w:after="0"/>
              <w:textAlignment w:val="auto"/>
              <w:rPr>
                <w:rFonts w:ascii="Arial" w:eastAsia="宋体" w:hAnsi="Arial"/>
                <w:b/>
                <w:i/>
                <w:noProof/>
                <w:lang w:eastAsia="en-US"/>
              </w:rPr>
            </w:pPr>
            <w:r w:rsidRPr="000F2C15">
              <w:rPr>
                <w:rFonts w:ascii="Arial" w:eastAsia="宋体" w:hAnsi="Arial"/>
                <w:b/>
                <w:i/>
                <w:noProof/>
                <w:lang w:eastAsia="en-US"/>
              </w:rPr>
              <w:t>Source to TSG:</w:t>
            </w:r>
          </w:p>
        </w:tc>
        <w:tc>
          <w:tcPr>
            <w:tcW w:w="7797" w:type="dxa"/>
            <w:gridSpan w:val="10"/>
            <w:tcBorders>
              <w:right w:val="single" w:sz="4" w:space="0" w:color="auto"/>
            </w:tcBorders>
            <w:shd w:val="pct30" w:color="FFFF00" w:fill="auto"/>
          </w:tcPr>
          <w:p w14:paraId="1AE5066F" w14:textId="77777777" w:rsidR="000F2C15" w:rsidRPr="000F2C15" w:rsidRDefault="000F2C15" w:rsidP="000F2C15">
            <w:pPr>
              <w:overflowPunct/>
              <w:autoSpaceDE/>
              <w:autoSpaceDN/>
              <w:adjustRightInd/>
              <w:spacing w:after="0"/>
              <w:ind w:left="100"/>
              <w:textAlignment w:val="auto"/>
              <w:rPr>
                <w:rFonts w:ascii="Arial" w:eastAsia="宋体" w:hAnsi="Arial"/>
                <w:noProof/>
                <w:lang w:eastAsia="en-US"/>
              </w:rPr>
            </w:pPr>
            <w:r w:rsidRPr="000F2C15">
              <w:rPr>
                <w:rFonts w:ascii="Arial" w:eastAsia="宋体" w:hAnsi="Arial"/>
                <w:lang w:eastAsia="en-US"/>
              </w:rPr>
              <w:t>R2</w:t>
            </w:r>
          </w:p>
        </w:tc>
      </w:tr>
      <w:tr w:rsidR="000F2C15" w:rsidRPr="000F2C15" w14:paraId="69517E08" w14:textId="77777777" w:rsidTr="00CF4C09">
        <w:tc>
          <w:tcPr>
            <w:tcW w:w="1843" w:type="dxa"/>
            <w:tcBorders>
              <w:left w:val="single" w:sz="4" w:space="0" w:color="auto"/>
            </w:tcBorders>
          </w:tcPr>
          <w:p w14:paraId="7C3586B4" w14:textId="77777777" w:rsidR="000F2C15" w:rsidRPr="000F2C15" w:rsidRDefault="000F2C15" w:rsidP="000F2C15">
            <w:pPr>
              <w:overflowPunct/>
              <w:autoSpaceDE/>
              <w:autoSpaceDN/>
              <w:adjustRightInd/>
              <w:spacing w:after="0"/>
              <w:textAlignment w:val="auto"/>
              <w:rPr>
                <w:rFonts w:ascii="Arial" w:eastAsia="宋体" w:hAnsi="Arial"/>
                <w:b/>
                <w:i/>
                <w:noProof/>
                <w:sz w:val="8"/>
                <w:szCs w:val="8"/>
                <w:lang w:eastAsia="en-US"/>
              </w:rPr>
            </w:pPr>
          </w:p>
        </w:tc>
        <w:tc>
          <w:tcPr>
            <w:tcW w:w="7797" w:type="dxa"/>
            <w:gridSpan w:val="10"/>
            <w:tcBorders>
              <w:right w:val="single" w:sz="4" w:space="0" w:color="auto"/>
            </w:tcBorders>
          </w:tcPr>
          <w:p w14:paraId="2C7D9889" w14:textId="77777777" w:rsidR="000F2C15" w:rsidRPr="000F2C15" w:rsidRDefault="000F2C15" w:rsidP="000F2C15">
            <w:pPr>
              <w:overflowPunct/>
              <w:autoSpaceDE/>
              <w:autoSpaceDN/>
              <w:adjustRightInd/>
              <w:spacing w:after="0"/>
              <w:textAlignment w:val="auto"/>
              <w:rPr>
                <w:rFonts w:ascii="Arial" w:eastAsia="宋体" w:hAnsi="Arial"/>
                <w:noProof/>
                <w:sz w:val="8"/>
                <w:szCs w:val="8"/>
                <w:lang w:eastAsia="en-US"/>
              </w:rPr>
            </w:pPr>
          </w:p>
        </w:tc>
      </w:tr>
      <w:tr w:rsidR="000F2C15" w:rsidRPr="000F2C15" w14:paraId="751DDFD7" w14:textId="77777777" w:rsidTr="00CF4C09">
        <w:tc>
          <w:tcPr>
            <w:tcW w:w="1843" w:type="dxa"/>
            <w:tcBorders>
              <w:left w:val="single" w:sz="4" w:space="0" w:color="auto"/>
            </w:tcBorders>
          </w:tcPr>
          <w:p w14:paraId="765CF6EF" w14:textId="77777777" w:rsidR="000F2C15" w:rsidRPr="000F2C15" w:rsidRDefault="000F2C15" w:rsidP="000F2C15">
            <w:pPr>
              <w:tabs>
                <w:tab w:val="right" w:pos="1759"/>
              </w:tabs>
              <w:overflowPunct/>
              <w:autoSpaceDE/>
              <w:autoSpaceDN/>
              <w:adjustRightInd/>
              <w:spacing w:after="0"/>
              <w:textAlignment w:val="auto"/>
              <w:rPr>
                <w:rFonts w:ascii="Arial" w:eastAsia="宋体" w:hAnsi="Arial"/>
                <w:b/>
                <w:i/>
                <w:noProof/>
                <w:lang w:eastAsia="en-US"/>
              </w:rPr>
            </w:pPr>
            <w:r w:rsidRPr="000F2C15">
              <w:rPr>
                <w:rFonts w:ascii="Arial" w:eastAsia="宋体" w:hAnsi="Arial"/>
                <w:b/>
                <w:i/>
                <w:noProof/>
                <w:lang w:eastAsia="en-US"/>
              </w:rPr>
              <w:t>Work item code:</w:t>
            </w:r>
          </w:p>
        </w:tc>
        <w:tc>
          <w:tcPr>
            <w:tcW w:w="3686" w:type="dxa"/>
            <w:gridSpan w:val="5"/>
            <w:shd w:val="pct30" w:color="FFFF00" w:fill="auto"/>
          </w:tcPr>
          <w:p w14:paraId="677A1C98" w14:textId="77777777" w:rsidR="000F2C15" w:rsidRPr="000F2C15" w:rsidRDefault="000F2C15" w:rsidP="000F2C15">
            <w:pPr>
              <w:overflowPunct/>
              <w:autoSpaceDE/>
              <w:autoSpaceDN/>
              <w:adjustRightInd/>
              <w:spacing w:after="0"/>
              <w:ind w:left="100"/>
              <w:textAlignment w:val="auto"/>
              <w:rPr>
                <w:rFonts w:ascii="Arial" w:eastAsia="宋体" w:hAnsi="Arial"/>
                <w:noProof/>
                <w:lang w:eastAsia="en-US"/>
              </w:rPr>
            </w:pPr>
            <w:r w:rsidRPr="000F2C15">
              <w:rPr>
                <w:rFonts w:ascii="Arial" w:eastAsia="宋体" w:hAnsi="Arial"/>
                <w:lang w:eastAsia="en-US"/>
              </w:rPr>
              <w:t>NR_MBS-Core</w:t>
            </w:r>
          </w:p>
        </w:tc>
        <w:tc>
          <w:tcPr>
            <w:tcW w:w="567" w:type="dxa"/>
            <w:tcBorders>
              <w:left w:val="nil"/>
            </w:tcBorders>
          </w:tcPr>
          <w:p w14:paraId="52A7D11A" w14:textId="77777777" w:rsidR="000F2C15" w:rsidRPr="000F2C15" w:rsidRDefault="000F2C15" w:rsidP="000F2C15">
            <w:pPr>
              <w:overflowPunct/>
              <w:autoSpaceDE/>
              <w:autoSpaceDN/>
              <w:adjustRightInd/>
              <w:spacing w:after="0"/>
              <w:ind w:right="100"/>
              <w:textAlignment w:val="auto"/>
              <w:rPr>
                <w:rFonts w:ascii="Arial" w:eastAsia="宋体" w:hAnsi="Arial"/>
                <w:noProof/>
                <w:lang w:eastAsia="en-US"/>
              </w:rPr>
            </w:pPr>
          </w:p>
        </w:tc>
        <w:tc>
          <w:tcPr>
            <w:tcW w:w="1417" w:type="dxa"/>
            <w:gridSpan w:val="3"/>
            <w:tcBorders>
              <w:left w:val="nil"/>
            </w:tcBorders>
          </w:tcPr>
          <w:p w14:paraId="0B0DC324" w14:textId="77777777" w:rsidR="000F2C15" w:rsidRPr="000F2C15" w:rsidRDefault="000F2C15" w:rsidP="000F2C15">
            <w:pPr>
              <w:overflowPunct/>
              <w:autoSpaceDE/>
              <w:autoSpaceDN/>
              <w:adjustRightInd/>
              <w:spacing w:after="0"/>
              <w:jc w:val="right"/>
              <w:textAlignment w:val="auto"/>
              <w:rPr>
                <w:rFonts w:ascii="Arial" w:eastAsia="宋体" w:hAnsi="Arial"/>
                <w:noProof/>
                <w:lang w:eastAsia="en-US"/>
              </w:rPr>
            </w:pPr>
            <w:r w:rsidRPr="000F2C15">
              <w:rPr>
                <w:rFonts w:ascii="Arial" w:eastAsia="宋体" w:hAnsi="Arial"/>
                <w:b/>
                <w:i/>
                <w:noProof/>
                <w:lang w:eastAsia="en-US"/>
              </w:rPr>
              <w:t>Date:</w:t>
            </w:r>
          </w:p>
        </w:tc>
        <w:tc>
          <w:tcPr>
            <w:tcW w:w="2127" w:type="dxa"/>
            <w:tcBorders>
              <w:right w:val="single" w:sz="4" w:space="0" w:color="auto"/>
            </w:tcBorders>
            <w:shd w:val="pct30" w:color="FFFF00" w:fill="auto"/>
          </w:tcPr>
          <w:p w14:paraId="2A03F6C0" w14:textId="56538C48" w:rsidR="000F2C15" w:rsidRPr="000F2C15" w:rsidRDefault="000F2C15" w:rsidP="000F2C15">
            <w:pPr>
              <w:overflowPunct/>
              <w:autoSpaceDE/>
              <w:autoSpaceDN/>
              <w:adjustRightInd/>
              <w:spacing w:after="0"/>
              <w:ind w:left="100"/>
              <w:textAlignment w:val="auto"/>
              <w:rPr>
                <w:rFonts w:ascii="Arial" w:eastAsia="宋体" w:hAnsi="Arial"/>
                <w:noProof/>
                <w:lang w:eastAsia="en-US"/>
              </w:rPr>
            </w:pPr>
            <w:r w:rsidRPr="000F2C15">
              <w:rPr>
                <w:rFonts w:ascii="Arial" w:eastAsia="宋体" w:hAnsi="Arial"/>
                <w:lang w:eastAsia="en-US"/>
              </w:rPr>
              <w:t>2022-0</w:t>
            </w:r>
            <w:r w:rsidRPr="000F2C15">
              <w:rPr>
                <w:rFonts w:ascii="Arial" w:eastAsia="宋体" w:hAnsi="Arial" w:hint="eastAsia"/>
                <w:lang w:eastAsia="zh-CN"/>
              </w:rPr>
              <w:t>5</w:t>
            </w:r>
            <w:r w:rsidRPr="000F2C15">
              <w:rPr>
                <w:rFonts w:ascii="Arial" w:eastAsia="宋体" w:hAnsi="Arial"/>
                <w:lang w:eastAsia="en-US"/>
              </w:rPr>
              <w:t>-</w:t>
            </w:r>
            <w:r w:rsidRPr="000F2C15">
              <w:rPr>
                <w:rFonts w:ascii="Arial" w:eastAsia="宋体" w:hAnsi="Arial" w:hint="eastAsia"/>
                <w:lang w:eastAsia="zh-CN"/>
              </w:rPr>
              <w:t>2</w:t>
            </w:r>
            <w:r w:rsidR="005D1D65">
              <w:rPr>
                <w:rFonts w:ascii="Arial" w:eastAsia="宋体" w:hAnsi="Arial"/>
                <w:lang w:eastAsia="zh-CN"/>
              </w:rPr>
              <w:t>3</w:t>
            </w:r>
          </w:p>
        </w:tc>
      </w:tr>
      <w:tr w:rsidR="000F2C15" w:rsidRPr="000F2C15" w14:paraId="34B1560B" w14:textId="77777777" w:rsidTr="00CF4C09">
        <w:tc>
          <w:tcPr>
            <w:tcW w:w="1843" w:type="dxa"/>
            <w:tcBorders>
              <w:left w:val="single" w:sz="4" w:space="0" w:color="auto"/>
            </w:tcBorders>
          </w:tcPr>
          <w:p w14:paraId="16212EDF" w14:textId="77777777" w:rsidR="000F2C15" w:rsidRPr="000F2C15" w:rsidRDefault="000F2C15" w:rsidP="000F2C15">
            <w:pPr>
              <w:overflowPunct/>
              <w:autoSpaceDE/>
              <w:autoSpaceDN/>
              <w:adjustRightInd/>
              <w:spacing w:after="0"/>
              <w:textAlignment w:val="auto"/>
              <w:rPr>
                <w:rFonts w:ascii="Arial" w:eastAsia="宋体" w:hAnsi="Arial"/>
                <w:b/>
                <w:i/>
                <w:noProof/>
                <w:sz w:val="8"/>
                <w:szCs w:val="8"/>
                <w:lang w:eastAsia="en-US"/>
              </w:rPr>
            </w:pPr>
          </w:p>
        </w:tc>
        <w:tc>
          <w:tcPr>
            <w:tcW w:w="1986" w:type="dxa"/>
            <w:gridSpan w:val="4"/>
          </w:tcPr>
          <w:p w14:paraId="120FECEB" w14:textId="77777777" w:rsidR="000F2C15" w:rsidRPr="000F2C15" w:rsidRDefault="000F2C15" w:rsidP="000F2C15">
            <w:pPr>
              <w:overflowPunct/>
              <w:autoSpaceDE/>
              <w:autoSpaceDN/>
              <w:adjustRightInd/>
              <w:spacing w:after="0"/>
              <w:textAlignment w:val="auto"/>
              <w:rPr>
                <w:rFonts w:ascii="Arial" w:eastAsia="宋体" w:hAnsi="Arial"/>
                <w:noProof/>
                <w:sz w:val="8"/>
                <w:szCs w:val="8"/>
                <w:lang w:eastAsia="en-US"/>
              </w:rPr>
            </w:pPr>
          </w:p>
        </w:tc>
        <w:tc>
          <w:tcPr>
            <w:tcW w:w="2267" w:type="dxa"/>
            <w:gridSpan w:val="2"/>
          </w:tcPr>
          <w:p w14:paraId="0800A6ED" w14:textId="77777777" w:rsidR="000F2C15" w:rsidRPr="000F2C15" w:rsidRDefault="000F2C15" w:rsidP="000F2C15">
            <w:pPr>
              <w:overflowPunct/>
              <w:autoSpaceDE/>
              <w:autoSpaceDN/>
              <w:adjustRightInd/>
              <w:spacing w:after="0"/>
              <w:textAlignment w:val="auto"/>
              <w:rPr>
                <w:rFonts w:ascii="Arial" w:eastAsia="宋体" w:hAnsi="Arial"/>
                <w:noProof/>
                <w:sz w:val="8"/>
                <w:szCs w:val="8"/>
                <w:lang w:eastAsia="en-US"/>
              </w:rPr>
            </w:pPr>
          </w:p>
        </w:tc>
        <w:tc>
          <w:tcPr>
            <w:tcW w:w="1417" w:type="dxa"/>
            <w:gridSpan w:val="3"/>
          </w:tcPr>
          <w:p w14:paraId="1C108461" w14:textId="77777777" w:rsidR="000F2C15" w:rsidRPr="000F2C15" w:rsidRDefault="000F2C15" w:rsidP="000F2C15">
            <w:pPr>
              <w:overflowPunct/>
              <w:autoSpaceDE/>
              <w:autoSpaceDN/>
              <w:adjustRightInd/>
              <w:spacing w:after="0"/>
              <w:textAlignment w:val="auto"/>
              <w:rPr>
                <w:rFonts w:ascii="Arial" w:eastAsia="宋体" w:hAnsi="Arial"/>
                <w:noProof/>
                <w:sz w:val="8"/>
                <w:szCs w:val="8"/>
                <w:lang w:eastAsia="en-US"/>
              </w:rPr>
            </w:pPr>
          </w:p>
        </w:tc>
        <w:tc>
          <w:tcPr>
            <w:tcW w:w="2127" w:type="dxa"/>
            <w:tcBorders>
              <w:right w:val="single" w:sz="4" w:space="0" w:color="auto"/>
            </w:tcBorders>
          </w:tcPr>
          <w:p w14:paraId="40B32C25" w14:textId="77777777" w:rsidR="000F2C15" w:rsidRPr="000F2C15" w:rsidRDefault="000F2C15" w:rsidP="000F2C15">
            <w:pPr>
              <w:overflowPunct/>
              <w:autoSpaceDE/>
              <w:autoSpaceDN/>
              <w:adjustRightInd/>
              <w:spacing w:after="0"/>
              <w:textAlignment w:val="auto"/>
              <w:rPr>
                <w:rFonts w:ascii="Arial" w:eastAsia="宋体" w:hAnsi="Arial"/>
                <w:noProof/>
                <w:sz w:val="8"/>
                <w:szCs w:val="8"/>
                <w:lang w:eastAsia="en-US"/>
              </w:rPr>
            </w:pPr>
          </w:p>
        </w:tc>
      </w:tr>
      <w:tr w:rsidR="000F2C15" w:rsidRPr="000F2C15" w14:paraId="3C6F711C" w14:textId="77777777" w:rsidTr="00CF4C09">
        <w:trPr>
          <w:cantSplit/>
        </w:trPr>
        <w:tc>
          <w:tcPr>
            <w:tcW w:w="1843" w:type="dxa"/>
            <w:tcBorders>
              <w:left w:val="single" w:sz="4" w:space="0" w:color="auto"/>
            </w:tcBorders>
          </w:tcPr>
          <w:p w14:paraId="123EAC3B" w14:textId="77777777" w:rsidR="000F2C15" w:rsidRPr="000F2C15" w:rsidRDefault="000F2C15" w:rsidP="000F2C15">
            <w:pPr>
              <w:tabs>
                <w:tab w:val="right" w:pos="1759"/>
              </w:tabs>
              <w:overflowPunct/>
              <w:autoSpaceDE/>
              <w:autoSpaceDN/>
              <w:adjustRightInd/>
              <w:spacing w:after="0"/>
              <w:textAlignment w:val="auto"/>
              <w:rPr>
                <w:rFonts w:ascii="Arial" w:eastAsia="宋体" w:hAnsi="Arial"/>
                <w:b/>
                <w:i/>
                <w:noProof/>
                <w:lang w:eastAsia="en-US"/>
              </w:rPr>
            </w:pPr>
            <w:r w:rsidRPr="000F2C15">
              <w:rPr>
                <w:rFonts w:ascii="Arial" w:eastAsia="宋体" w:hAnsi="Arial"/>
                <w:b/>
                <w:i/>
                <w:noProof/>
                <w:lang w:eastAsia="en-US"/>
              </w:rPr>
              <w:t>Category:</w:t>
            </w:r>
          </w:p>
        </w:tc>
        <w:tc>
          <w:tcPr>
            <w:tcW w:w="851" w:type="dxa"/>
            <w:shd w:val="pct30" w:color="FFFF00" w:fill="auto"/>
          </w:tcPr>
          <w:p w14:paraId="09620ACF" w14:textId="77777777" w:rsidR="000F2C15" w:rsidRPr="000F2C15" w:rsidRDefault="000F2C15" w:rsidP="000F2C15">
            <w:pPr>
              <w:overflowPunct/>
              <w:autoSpaceDE/>
              <w:autoSpaceDN/>
              <w:adjustRightInd/>
              <w:spacing w:after="0"/>
              <w:ind w:left="100" w:right="-609"/>
              <w:textAlignment w:val="auto"/>
              <w:rPr>
                <w:rFonts w:ascii="Arial" w:eastAsia="宋体" w:hAnsi="Arial"/>
                <w:b/>
                <w:noProof/>
                <w:lang w:eastAsia="en-US"/>
              </w:rPr>
            </w:pPr>
            <w:r w:rsidRPr="000F2C15">
              <w:rPr>
                <w:rFonts w:ascii="Arial" w:eastAsia="宋体" w:hAnsi="Arial"/>
                <w:b/>
                <w:i/>
                <w:noProof/>
                <w:sz w:val="18"/>
                <w:lang w:eastAsia="en-US"/>
              </w:rPr>
              <w:t>F</w:t>
            </w:r>
          </w:p>
        </w:tc>
        <w:tc>
          <w:tcPr>
            <w:tcW w:w="3402" w:type="dxa"/>
            <w:gridSpan w:val="5"/>
            <w:tcBorders>
              <w:left w:val="nil"/>
            </w:tcBorders>
          </w:tcPr>
          <w:p w14:paraId="11456398" w14:textId="77777777" w:rsidR="000F2C15" w:rsidRPr="000F2C15" w:rsidRDefault="000F2C15" w:rsidP="000F2C15">
            <w:pPr>
              <w:overflowPunct/>
              <w:autoSpaceDE/>
              <w:autoSpaceDN/>
              <w:adjustRightInd/>
              <w:spacing w:after="0"/>
              <w:textAlignment w:val="auto"/>
              <w:rPr>
                <w:rFonts w:ascii="Arial" w:eastAsia="宋体" w:hAnsi="Arial"/>
                <w:noProof/>
                <w:lang w:eastAsia="en-US"/>
              </w:rPr>
            </w:pPr>
          </w:p>
        </w:tc>
        <w:tc>
          <w:tcPr>
            <w:tcW w:w="1417" w:type="dxa"/>
            <w:gridSpan w:val="3"/>
            <w:tcBorders>
              <w:left w:val="nil"/>
            </w:tcBorders>
          </w:tcPr>
          <w:p w14:paraId="2E0A8122" w14:textId="77777777" w:rsidR="000F2C15" w:rsidRPr="000F2C15" w:rsidRDefault="000F2C15" w:rsidP="000F2C15">
            <w:pPr>
              <w:overflowPunct/>
              <w:autoSpaceDE/>
              <w:autoSpaceDN/>
              <w:adjustRightInd/>
              <w:spacing w:after="0"/>
              <w:jc w:val="right"/>
              <w:textAlignment w:val="auto"/>
              <w:rPr>
                <w:rFonts w:ascii="Arial" w:eastAsia="宋体" w:hAnsi="Arial"/>
                <w:b/>
                <w:i/>
                <w:noProof/>
                <w:lang w:eastAsia="en-US"/>
              </w:rPr>
            </w:pPr>
            <w:r w:rsidRPr="000F2C15">
              <w:rPr>
                <w:rFonts w:ascii="Arial" w:eastAsia="宋体" w:hAnsi="Arial"/>
                <w:b/>
                <w:i/>
                <w:noProof/>
                <w:lang w:eastAsia="en-US"/>
              </w:rPr>
              <w:t>Release:</w:t>
            </w:r>
          </w:p>
        </w:tc>
        <w:tc>
          <w:tcPr>
            <w:tcW w:w="2127" w:type="dxa"/>
            <w:tcBorders>
              <w:right w:val="single" w:sz="4" w:space="0" w:color="auto"/>
            </w:tcBorders>
            <w:shd w:val="pct30" w:color="FFFF00" w:fill="auto"/>
          </w:tcPr>
          <w:p w14:paraId="6408B0B1" w14:textId="77777777" w:rsidR="000F2C15" w:rsidRPr="000F2C15" w:rsidRDefault="000F2C15" w:rsidP="000F2C15">
            <w:pPr>
              <w:overflowPunct/>
              <w:autoSpaceDE/>
              <w:autoSpaceDN/>
              <w:adjustRightInd/>
              <w:spacing w:after="0"/>
              <w:ind w:left="100"/>
              <w:textAlignment w:val="auto"/>
              <w:rPr>
                <w:rFonts w:ascii="Arial" w:eastAsia="宋体" w:hAnsi="Arial"/>
                <w:noProof/>
                <w:lang w:eastAsia="en-US"/>
              </w:rPr>
            </w:pPr>
            <w:r w:rsidRPr="000F2C15">
              <w:rPr>
                <w:rFonts w:ascii="Arial" w:eastAsia="宋体" w:hAnsi="Arial"/>
                <w:i/>
                <w:noProof/>
                <w:sz w:val="18"/>
                <w:lang w:eastAsia="en-US"/>
              </w:rPr>
              <w:t>Rel-17</w:t>
            </w:r>
          </w:p>
        </w:tc>
      </w:tr>
      <w:tr w:rsidR="000F2C15" w:rsidRPr="000F2C15" w14:paraId="1B7E952B" w14:textId="77777777" w:rsidTr="00CF4C09">
        <w:tc>
          <w:tcPr>
            <w:tcW w:w="1843" w:type="dxa"/>
            <w:tcBorders>
              <w:left w:val="single" w:sz="4" w:space="0" w:color="auto"/>
              <w:bottom w:val="single" w:sz="4" w:space="0" w:color="auto"/>
            </w:tcBorders>
          </w:tcPr>
          <w:p w14:paraId="1A530DD9" w14:textId="77777777" w:rsidR="000F2C15" w:rsidRPr="000F2C15" w:rsidRDefault="000F2C15" w:rsidP="000F2C15">
            <w:pPr>
              <w:overflowPunct/>
              <w:autoSpaceDE/>
              <w:autoSpaceDN/>
              <w:adjustRightInd/>
              <w:spacing w:after="0"/>
              <w:textAlignment w:val="auto"/>
              <w:rPr>
                <w:rFonts w:ascii="Arial" w:eastAsia="宋体" w:hAnsi="Arial"/>
                <w:b/>
                <w:i/>
                <w:noProof/>
                <w:lang w:eastAsia="en-US"/>
              </w:rPr>
            </w:pPr>
          </w:p>
        </w:tc>
        <w:tc>
          <w:tcPr>
            <w:tcW w:w="4677" w:type="dxa"/>
            <w:gridSpan w:val="8"/>
            <w:tcBorders>
              <w:bottom w:val="single" w:sz="4" w:space="0" w:color="auto"/>
            </w:tcBorders>
          </w:tcPr>
          <w:p w14:paraId="7F470D07" w14:textId="77777777" w:rsidR="000F2C15" w:rsidRPr="000F2C15" w:rsidRDefault="000F2C15" w:rsidP="000F2C15">
            <w:pPr>
              <w:overflowPunct/>
              <w:autoSpaceDE/>
              <w:autoSpaceDN/>
              <w:adjustRightInd/>
              <w:spacing w:after="0"/>
              <w:ind w:left="383" w:hanging="383"/>
              <w:textAlignment w:val="auto"/>
              <w:rPr>
                <w:rFonts w:ascii="Arial" w:eastAsia="宋体" w:hAnsi="Arial"/>
                <w:i/>
                <w:noProof/>
                <w:sz w:val="18"/>
                <w:lang w:eastAsia="en-US"/>
              </w:rPr>
            </w:pPr>
            <w:r w:rsidRPr="000F2C15">
              <w:rPr>
                <w:rFonts w:ascii="Arial" w:eastAsia="宋体" w:hAnsi="Arial"/>
                <w:i/>
                <w:noProof/>
                <w:sz w:val="18"/>
                <w:lang w:eastAsia="en-US"/>
              </w:rPr>
              <w:t xml:space="preserve">Use </w:t>
            </w:r>
            <w:r w:rsidRPr="000F2C15">
              <w:rPr>
                <w:rFonts w:ascii="Arial" w:eastAsia="宋体" w:hAnsi="Arial"/>
                <w:i/>
                <w:noProof/>
                <w:sz w:val="18"/>
                <w:u w:val="single"/>
                <w:lang w:eastAsia="en-US"/>
              </w:rPr>
              <w:t>one</w:t>
            </w:r>
            <w:r w:rsidRPr="000F2C15">
              <w:rPr>
                <w:rFonts w:ascii="Arial" w:eastAsia="宋体" w:hAnsi="Arial"/>
                <w:i/>
                <w:noProof/>
                <w:sz w:val="18"/>
                <w:lang w:eastAsia="en-US"/>
              </w:rPr>
              <w:t xml:space="preserve"> of the following categories:</w:t>
            </w:r>
            <w:r w:rsidRPr="000F2C15">
              <w:rPr>
                <w:rFonts w:ascii="Arial" w:eastAsia="宋体" w:hAnsi="Arial"/>
                <w:b/>
                <w:i/>
                <w:noProof/>
                <w:sz w:val="18"/>
                <w:lang w:eastAsia="en-US"/>
              </w:rPr>
              <w:br/>
              <w:t>F</w:t>
            </w:r>
            <w:r w:rsidRPr="000F2C15">
              <w:rPr>
                <w:rFonts w:ascii="Arial" w:eastAsia="宋体" w:hAnsi="Arial"/>
                <w:i/>
                <w:noProof/>
                <w:sz w:val="18"/>
                <w:lang w:eastAsia="en-US"/>
              </w:rPr>
              <w:t xml:space="preserve">  (correction)</w:t>
            </w:r>
            <w:r w:rsidRPr="000F2C15">
              <w:rPr>
                <w:rFonts w:ascii="Arial" w:eastAsia="宋体" w:hAnsi="Arial"/>
                <w:i/>
                <w:noProof/>
                <w:sz w:val="18"/>
                <w:lang w:eastAsia="en-US"/>
              </w:rPr>
              <w:br/>
            </w:r>
            <w:r w:rsidRPr="000F2C15">
              <w:rPr>
                <w:rFonts w:ascii="Arial" w:eastAsia="宋体" w:hAnsi="Arial"/>
                <w:b/>
                <w:i/>
                <w:noProof/>
                <w:sz w:val="18"/>
                <w:lang w:eastAsia="en-US"/>
              </w:rPr>
              <w:t>A</w:t>
            </w:r>
            <w:r w:rsidRPr="000F2C15">
              <w:rPr>
                <w:rFonts w:ascii="Arial" w:eastAsia="宋体" w:hAnsi="Arial"/>
                <w:i/>
                <w:noProof/>
                <w:sz w:val="18"/>
                <w:lang w:eastAsia="en-US"/>
              </w:rPr>
              <w:t xml:space="preserve">  (mirror corresponding to a change in an earlier </w:t>
            </w:r>
            <w:r w:rsidRPr="000F2C15">
              <w:rPr>
                <w:rFonts w:ascii="Arial" w:eastAsia="宋体" w:hAnsi="Arial"/>
                <w:i/>
                <w:noProof/>
                <w:sz w:val="18"/>
                <w:lang w:eastAsia="en-US"/>
              </w:rPr>
              <w:tab/>
            </w:r>
            <w:r w:rsidRPr="000F2C15">
              <w:rPr>
                <w:rFonts w:ascii="Arial" w:eastAsia="宋体" w:hAnsi="Arial"/>
                <w:i/>
                <w:noProof/>
                <w:sz w:val="18"/>
                <w:lang w:eastAsia="en-US"/>
              </w:rPr>
              <w:tab/>
            </w:r>
            <w:r w:rsidRPr="000F2C15">
              <w:rPr>
                <w:rFonts w:ascii="Arial" w:eastAsia="宋体" w:hAnsi="Arial"/>
                <w:i/>
                <w:noProof/>
                <w:sz w:val="18"/>
                <w:lang w:eastAsia="en-US"/>
              </w:rPr>
              <w:tab/>
            </w:r>
            <w:r w:rsidRPr="000F2C15">
              <w:rPr>
                <w:rFonts w:ascii="Arial" w:eastAsia="宋体" w:hAnsi="Arial"/>
                <w:i/>
                <w:noProof/>
                <w:sz w:val="18"/>
                <w:lang w:eastAsia="en-US"/>
              </w:rPr>
              <w:tab/>
            </w:r>
            <w:r w:rsidRPr="000F2C15">
              <w:rPr>
                <w:rFonts w:ascii="Arial" w:eastAsia="宋体" w:hAnsi="Arial"/>
                <w:i/>
                <w:noProof/>
                <w:sz w:val="18"/>
                <w:lang w:eastAsia="en-US"/>
              </w:rPr>
              <w:tab/>
            </w:r>
            <w:r w:rsidRPr="000F2C15">
              <w:rPr>
                <w:rFonts w:ascii="Arial" w:eastAsia="宋体" w:hAnsi="Arial"/>
                <w:i/>
                <w:noProof/>
                <w:sz w:val="18"/>
                <w:lang w:eastAsia="en-US"/>
              </w:rPr>
              <w:tab/>
            </w:r>
            <w:r w:rsidRPr="000F2C15">
              <w:rPr>
                <w:rFonts w:ascii="Arial" w:eastAsia="宋体" w:hAnsi="Arial"/>
                <w:i/>
                <w:noProof/>
                <w:sz w:val="18"/>
                <w:lang w:eastAsia="en-US"/>
              </w:rPr>
              <w:tab/>
            </w:r>
            <w:r w:rsidRPr="000F2C15">
              <w:rPr>
                <w:rFonts w:ascii="Arial" w:eastAsia="宋体" w:hAnsi="Arial"/>
                <w:i/>
                <w:noProof/>
                <w:sz w:val="18"/>
                <w:lang w:eastAsia="en-US"/>
              </w:rPr>
              <w:tab/>
            </w:r>
            <w:r w:rsidRPr="000F2C15">
              <w:rPr>
                <w:rFonts w:ascii="Arial" w:eastAsia="宋体" w:hAnsi="Arial"/>
                <w:i/>
                <w:noProof/>
                <w:sz w:val="18"/>
                <w:lang w:eastAsia="en-US"/>
              </w:rPr>
              <w:tab/>
            </w:r>
            <w:r w:rsidRPr="000F2C15">
              <w:rPr>
                <w:rFonts w:ascii="Arial" w:eastAsia="宋体" w:hAnsi="Arial"/>
                <w:i/>
                <w:noProof/>
                <w:sz w:val="18"/>
                <w:lang w:eastAsia="en-US"/>
              </w:rPr>
              <w:tab/>
            </w:r>
            <w:r w:rsidRPr="000F2C15">
              <w:rPr>
                <w:rFonts w:ascii="Arial" w:eastAsia="宋体" w:hAnsi="Arial"/>
                <w:i/>
                <w:noProof/>
                <w:sz w:val="18"/>
                <w:lang w:eastAsia="en-US"/>
              </w:rPr>
              <w:tab/>
            </w:r>
            <w:r w:rsidRPr="000F2C15">
              <w:rPr>
                <w:rFonts w:ascii="Arial" w:eastAsia="宋体" w:hAnsi="Arial"/>
                <w:i/>
                <w:noProof/>
                <w:sz w:val="18"/>
                <w:lang w:eastAsia="en-US"/>
              </w:rPr>
              <w:tab/>
            </w:r>
            <w:r w:rsidRPr="000F2C15">
              <w:rPr>
                <w:rFonts w:ascii="Arial" w:eastAsia="宋体" w:hAnsi="Arial"/>
                <w:i/>
                <w:noProof/>
                <w:sz w:val="18"/>
                <w:lang w:eastAsia="en-US"/>
              </w:rPr>
              <w:tab/>
              <w:t>release)</w:t>
            </w:r>
            <w:r w:rsidRPr="000F2C15">
              <w:rPr>
                <w:rFonts w:ascii="Arial" w:eastAsia="宋体" w:hAnsi="Arial"/>
                <w:i/>
                <w:noProof/>
                <w:sz w:val="18"/>
                <w:lang w:eastAsia="en-US"/>
              </w:rPr>
              <w:br/>
            </w:r>
            <w:r w:rsidRPr="000F2C15">
              <w:rPr>
                <w:rFonts w:ascii="Arial" w:eastAsia="宋体" w:hAnsi="Arial"/>
                <w:b/>
                <w:i/>
                <w:noProof/>
                <w:sz w:val="18"/>
                <w:lang w:eastAsia="en-US"/>
              </w:rPr>
              <w:t>B</w:t>
            </w:r>
            <w:r w:rsidRPr="000F2C15">
              <w:rPr>
                <w:rFonts w:ascii="Arial" w:eastAsia="宋体" w:hAnsi="Arial"/>
                <w:i/>
                <w:noProof/>
                <w:sz w:val="18"/>
                <w:lang w:eastAsia="en-US"/>
              </w:rPr>
              <w:t xml:space="preserve">  (addition of feature), </w:t>
            </w:r>
            <w:r w:rsidRPr="000F2C15">
              <w:rPr>
                <w:rFonts w:ascii="Arial" w:eastAsia="宋体" w:hAnsi="Arial"/>
                <w:i/>
                <w:noProof/>
                <w:sz w:val="18"/>
                <w:lang w:eastAsia="en-US"/>
              </w:rPr>
              <w:br/>
            </w:r>
            <w:r w:rsidRPr="000F2C15">
              <w:rPr>
                <w:rFonts w:ascii="Arial" w:eastAsia="宋体" w:hAnsi="Arial"/>
                <w:b/>
                <w:i/>
                <w:noProof/>
                <w:sz w:val="18"/>
                <w:lang w:eastAsia="en-US"/>
              </w:rPr>
              <w:t>C</w:t>
            </w:r>
            <w:r w:rsidRPr="000F2C15">
              <w:rPr>
                <w:rFonts w:ascii="Arial" w:eastAsia="宋体" w:hAnsi="Arial"/>
                <w:i/>
                <w:noProof/>
                <w:sz w:val="18"/>
                <w:lang w:eastAsia="en-US"/>
              </w:rPr>
              <w:t xml:space="preserve">  (functional modification of feature)</w:t>
            </w:r>
            <w:r w:rsidRPr="000F2C15">
              <w:rPr>
                <w:rFonts w:ascii="Arial" w:eastAsia="宋体" w:hAnsi="Arial"/>
                <w:i/>
                <w:noProof/>
                <w:sz w:val="18"/>
                <w:lang w:eastAsia="en-US"/>
              </w:rPr>
              <w:br/>
            </w:r>
            <w:r w:rsidRPr="000F2C15">
              <w:rPr>
                <w:rFonts w:ascii="Arial" w:eastAsia="宋体" w:hAnsi="Arial"/>
                <w:b/>
                <w:i/>
                <w:noProof/>
                <w:sz w:val="18"/>
                <w:lang w:eastAsia="en-US"/>
              </w:rPr>
              <w:t>D</w:t>
            </w:r>
            <w:r w:rsidRPr="000F2C15">
              <w:rPr>
                <w:rFonts w:ascii="Arial" w:eastAsia="宋体" w:hAnsi="Arial"/>
                <w:i/>
                <w:noProof/>
                <w:sz w:val="18"/>
                <w:lang w:eastAsia="en-US"/>
              </w:rPr>
              <w:t xml:space="preserve">  (editorial modification)</w:t>
            </w:r>
          </w:p>
          <w:p w14:paraId="63CBC585" w14:textId="77777777" w:rsidR="000F2C15" w:rsidRPr="000F2C15" w:rsidRDefault="000F2C15" w:rsidP="000F2C15">
            <w:pPr>
              <w:overflowPunct/>
              <w:autoSpaceDE/>
              <w:autoSpaceDN/>
              <w:adjustRightInd/>
              <w:spacing w:after="120"/>
              <w:textAlignment w:val="auto"/>
              <w:rPr>
                <w:rFonts w:ascii="Arial" w:eastAsia="宋体" w:hAnsi="Arial"/>
                <w:noProof/>
                <w:lang w:eastAsia="en-US"/>
              </w:rPr>
            </w:pPr>
            <w:r w:rsidRPr="000F2C15">
              <w:rPr>
                <w:rFonts w:ascii="Arial" w:eastAsia="宋体" w:hAnsi="Arial"/>
                <w:noProof/>
                <w:sz w:val="18"/>
                <w:lang w:eastAsia="en-US"/>
              </w:rPr>
              <w:t>Detailed explanations of the above categories can</w:t>
            </w:r>
            <w:r w:rsidRPr="000F2C15">
              <w:rPr>
                <w:rFonts w:ascii="Arial" w:eastAsia="宋体" w:hAnsi="Arial"/>
                <w:noProof/>
                <w:sz w:val="18"/>
                <w:lang w:eastAsia="en-US"/>
              </w:rPr>
              <w:br/>
              <w:t xml:space="preserve">be found in 3GPP </w:t>
            </w:r>
            <w:hyperlink r:id="rId16" w:history="1">
              <w:r w:rsidRPr="000F2C15">
                <w:rPr>
                  <w:rFonts w:ascii="Arial" w:eastAsia="宋体" w:hAnsi="Arial"/>
                  <w:noProof/>
                  <w:color w:val="0000FF"/>
                  <w:sz w:val="18"/>
                  <w:u w:val="single"/>
                  <w:lang w:eastAsia="en-US"/>
                </w:rPr>
                <w:t>TR 21.900</w:t>
              </w:r>
            </w:hyperlink>
            <w:r w:rsidRPr="000F2C15">
              <w:rPr>
                <w:rFonts w:ascii="Arial" w:eastAsia="宋体" w:hAnsi="Arial"/>
                <w:noProof/>
                <w:sz w:val="18"/>
                <w:lang w:eastAsia="en-US"/>
              </w:rPr>
              <w:t>.</w:t>
            </w:r>
          </w:p>
        </w:tc>
        <w:tc>
          <w:tcPr>
            <w:tcW w:w="3120" w:type="dxa"/>
            <w:gridSpan w:val="2"/>
            <w:tcBorders>
              <w:bottom w:val="single" w:sz="4" w:space="0" w:color="auto"/>
              <w:right w:val="single" w:sz="4" w:space="0" w:color="auto"/>
            </w:tcBorders>
          </w:tcPr>
          <w:p w14:paraId="1B656273" w14:textId="77777777" w:rsidR="000F2C15" w:rsidRPr="000F2C15" w:rsidRDefault="000F2C15" w:rsidP="000F2C15">
            <w:pPr>
              <w:tabs>
                <w:tab w:val="left" w:pos="950"/>
              </w:tabs>
              <w:overflowPunct/>
              <w:autoSpaceDE/>
              <w:autoSpaceDN/>
              <w:adjustRightInd/>
              <w:spacing w:after="0"/>
              <w:ind w:left="241" w:hanging="241"/>
              <w:textAlignment w:val="auto"/>
              <w:rPr>
                <w:rFonts w:ascii="Arial" w:eastAsia="宋体" w:hAnsi="Arial"/>
                <w:i/>
                <w:noProof/>
                <w:sz w:val="18"/>
                <w:lang w:eastAsia="en-US"/>
              </w:rPr>
            </w:pPr>
            <w:r w:rsidRPr="000F2C15">
              <w:rPr>
                <w:rFonts w:ascii="Arial" w:eastAsia="宋体" w:hAnsi="Arial"/>
                <w:i/>
                <w:noProof/>
                <w:sz w:val="18"/>
                <w:lang w:eastAsia="en-US"/>
              </w:rPr>
              <w:t xml:space="preserve">Use </w:t>
            </w:r>
            <w:r w:rsidRPr="000F2C15">
              <w:rPr>
                <w:rFonts w:ascii="Arial" w:eastAsia="宋体" w:hAnsi="Arial"/>
                <w:i/>
                <w:noProof/>
                <w:sz w:val="18"/>
                <w:u w:val="single"/>
                <w:lang w:eastAsia="en-US"/>
              </w:rPr>
              <w:t>one</w:t>
            </w:r>
            <w:r w:rsidRPr="000F2C15">
              <w:rPr>
                <w:rFonts w:ascii="Arial" w:eastAsia="宋体" w:hAnsi="Arial"/>
                <w:i/>
                <w:noProof/>
                <w:sz w:val="18"/>
                <w:lang w:eastAsia="en-US"/>
              </w:rPr>
              <w:t xml:space="preserve"> of the following releases:</w:t>
            </w:r>
            <w:r w:rsidRPr="000F2C15">
              <w:rPr>
                <w:rFonts w:ascii="Arial" w:eastAsia="宋体" w:hAnsi="Arial"/>
                <w:i/>
                <w:noProof/>
                <w:sz w:val="18"/>
                <w:lang w:eastAsia="en-US"/>
              </w:rPr>
              <w:br/>
              <w:t>Rel-8</w:t>
            </w:r>
            <w:r w:rsidRPr="000F2C15">
              <w:rPr>
                <w:rFonts w:ascii="Arial" w:eastAsia="宋体" w:hAnsi="Arial"/>
                <w:i/>
                <w:noProof/>
                <w:sz w:val="18"/>
                <w:lang w:eastAsia="en-US"/>
              </w:rPr>
              <w:tab/>
              <w:t>(Release 8)</w:t>
            </w:r>
            <w:r w:rsidRPr="000F2C15">
              <w:rPr>
                <w:rFonts w:ascii="Arial" w:eastAsia="宋体" w:hAnsi="Arial"/>
                <w:i/>
                <w:noProof/>
                <w:sz w:val="18"/>
                <w:lang w:eastAsia="en-US"/>
              </w:rPr>
              <w:br/>
              <w:t>Rel-9</w:t>
            </w:r>
            <w:r w:rsidRPr="000F2C15">
              <w:rPr>
                <w:rFonts w:ascii="Arial" w:eastAsia="宋体" w:hAnsi="Arial"/>
                <w:i/>
                <w:noProof/>
                <w:sz w:val="18"/>
                <w:lang w:eastAsia="en-US"/>
              </w:rPr>
              <w:tab/>
              <w:t>(Release 9)</w:t>
            </w:r>
            <w:r w:rsidRPr="000F2C15">
              <w:rPr>
                <w:rFonts w:ascii="Arial" w:eastAsia="宋体" w:hAnsi="Arial"/>
                <w:i/>
                <w:noProof/>
                <w:sz w:val="18"/>
                <w:lang w:eastAsia="en-US"/>
              </w:rPr>
              <w:br/>
              <w:t>Rel-10</w:t>
            </w:r>
            <w:r w:rsidRPr="000F2C15">
              <w:rPr>
                <w:rFonts w:ascii="Arial" w:eastAsia="宋体" w:hAnsi="Arial"/>
                <w:i/>
                <w:noProof/>
                <w:sz w:val="18"/>
                <w:lang w:eastAsia="en-US"/>
              </w:rPr>
              <w:tab/>
              <w:t>(Release 10)</w:t>
            </w:r>
            <w:r w:rsidRPr="000F2C15">
              <w:rPr>
                <w:rFonts w:ascii="Arial" w:eastAsia="宋体" w:hAnsi="Arial"/>
                <w:i/>
                <w:noProof/>
                <w:sz w:val="18"/>
                <w:lang w:eastAsia="en-US"/>
              </w:rPr>
              <w:br/>
              <w:t>Rel-11</w:t>
            </w:r>
            <w:r w:rsidRPr="000F2C15">
              <w:rPr>
                <w:rFonts w:ascii="Arial" w:eastAsia="宋体" w:hAnsi="Arial"/>
                <w:i/>
                <w:noProof/>
                <w:sz w:val="18"/>
                <w:lang w:eastAsia="en-US"/>
              </w:rPr>
              <w:tab/>
              <w:t>(Release 11)</w:t>
            </w:r>
            <w:r w:rsidRPr="000F2C15">
              <w:rPr>
                <w:rFonts w:ascii="Arial" w:eastAsia="宋体" w:hAnsi="Arial"/>
                <w:i/>
                <w:noProof/>
                <w:sz w:val="18"/>
                <w:lang w:eastAsia="en-US"/>
              </w:rPr>
              <w:br/>
              <w:t>…</w:t>
            </w:r>
            <w:r w:rsidRPr="000F2C15">
              <w:rPr>
                <w:rFonts w:ascii="Arial" w:eastAsia="宋体" w:hAnsi="Arial"/>
                <w:i/>
                <w:noProof/>
                <w:sz w:val="18"/>
                <w:lang w:eastAsia="en-US"/>
              </w:rPr>
              <w:br/>
              <w:t>Rel-16</w:t>
            </w:r>
            <w:r w:rsidRPr="000F2C15">
              <w:rPr>
                <w:rFonts w:ascii="Arial" w:eastAsia="宋体" w:hAnsi="Arial"/>
                <w:i/>
                <w:noProof/>
                <w:sz w:val="18"/>
                <w:lang w:eastAsia="en-US"/>
              </w:rPr>
              <w:tab/>
              <w:t>(Release 16)</w:t>
            </w:r>
            <w:r w:rsidRPr="000F2C15">
              <w:rPr>
                <w:rFonts w:ascii="Arial" w:eastAsia="宋体" w:hAnsi="Arial"/>
                <w:i/>
                <w:noProof/>
                <w:sz w:val="18"/>
                <w:lang w:eastAsia="en-US"/>
              </w:rPr>
              <w:br/>
              <w:t>Rel-17</w:t>
            </w:r>
            <w:r w:rsidRPr="000F2C15">
              <w:rPr>
                <w:rFonts w:ascii="Arial" w:eastAsia="宋体" w:hAnsi="Arial"/>
                <w:i/>
                <w:noProof/>
                <w:sz w:val="18"/>
                <w:lang w:eastAsia="en-US"/>
              </w:rPr>
              <w:tab/>
              <w:t>(Release 17)</w:t>
            </w:r>
            <w:r w:rsidRPr="000F2C15">
              <w:rPr>
                <w:rFonts w:ascii="Arial" w:eastAsia="宋体" w:hAnsi="Arial"/>
                <w:i/>
                <w:noProof/>
                <w:sz w:val="18"/>
                <w:lang w:eastAsia="en-US"/>
              </w:rPr>
              <w:br/>
              <w:t>Rel-18</w:t>
            </w:r>
            <w:r w:rsidRPr="000F2C15">
              <w:rPr>
                <w:rFonts w:ascii="Arial" w:eastAsia="宋体" w:hAnsi="Arial"/>
                <w:i/>
                <w:noProof/>
                <w:sz w:val="18"/>
                <w:lang w:eastAsia="en-US"/>
              </w:rPr>
              <w:tab/>
              <w:t>(Release 18)</w:t>
            </w:r>
            <w:r w:rsidRPr="000F2C15">
              <w:rPr>
                <w:rFonts w:ascii="Arial" w:eastAsia="宋体" w:hAnsi="Arial"/>
                <w:i/>
                <w:noProof/>
                <w:sz w:val="18"/>
                <w:lang w:eastAsia="en-US"/>
              </w:rPr>
              <w:br/>
              <w:t>Rel-19</w:t>
            </w:r>
            <w:r w:rsidRPr="000F2C15">
              <w:rPr>
                <w:rFonts w:ascii="Arial" w:eastAsia="宋体" w:hAnsi="Arial"/>
                <w:i/>
                <w:noProof/>
                <w:sz w:val="18"/>
                <w:lang w:eastAsia="en-US"/>
              </w:rPr>
              <w:tab/>
              <w:t>(Release 19)</w:t>
            </w:r>
          </w:p>
        </w:tc>
      </w:tr>
      <w:tr w:rsidR="000F2C15" w:rsidRPr="000F2C15" w14:paraId="73D9821B" w14:textId="77777777" w:rsidTr="00CF4C09">
        <w:tc>
          <w:tcPr>
            <w:tcW w:w="1843" w:type="dxa"/>
          </w:tcPr>
          <w:p w14:paraId="622D5FB8" w14:textId="77777777" w:rsidR="000F2C15" w:rsidRPr="000F2C15" w:rsidRDefault="000F2C15" w:rsidP="000F2C15">
            <w:pPr>
              <w:overflowPunct/>
              <w:autoSpaceDE/>
              <w:autoSpaceDN/>
              <w:adjustRightInd/>
              <w:spacing w:after="0"/>
              <w:textAlignment w:val="auto"/>
              <w:rPr>
                <w:rFonts w:ascii="Arial" w:eastAsia="宋体" w:hAnsi="Arial"/>
                <w:b/>
                <w:i/>
                <w:noProof/>
                <w:sz w:val="8"/>
                <w:szCs w:val="8"/>
                <w:lang w:eastAsia="en-US"/>
              </w:rPr>
            </w:pPr>
          </w:p>
        </w:tc>
        <w:tc>
          <w:tcPr>
            <w:tcW w:w="7797" w:type="dxa"/>
            <w:gridSpan w:val="10"/>
          </w:tcPr>
          <w:p w14:paraId="01BE1287" w14:textId="77777777" w:rsidR="000F2C15" w:rsidRPr="000F2C15" w:rsidRDefault="000F2C15" w:rsidP="000F2C15">
            <w:pPr>
              <w:overflowPunct/>
              <w:autoSpaceDE/>
              <w:autoSpaceDN/>
              <w:adjustRightInd/>
              <w:spacing w:after="0"/>
              <w:textAlignment w:val="auto"/>
              <w:rPr>
                <w:rFonts w:ascii="Arial" w:eastAsia="宋体" w:hAnsi="Arial"/>
                <w:noProof/>
                <w:sz w:val="8"/>
                <w:szCs w:val="8"/>
                <w:lang w:eastAsia="en-US"/>
              </w:rPr>
            </w:pPr>
          </w:p>
        </w:tc>
      </w:tr>
      <w:tr w:rsidR="000F2C15" w:rsidRPr="000F2C15" w14:paraId="1F86E3A1" w14:textId="77777777" w:rsidTr="00CF4C09">
        <w:tc>
          <w:tcPr>
            <w:tcW w:w="2694" w:type="dxa"/>
            <w:gridSpan w:val="2"/>
            <w:tcBorders>
              <w:top w:val="single" w:sz="4" w:space="0" w:color="auto"/>
              <w:left w:val="single" w:sz="4" w:space="0" w:color="auto"/>
            </w:tcBorders>
          </w:tcPr>
          <w:p w14:paraId="7A61476F" w14:textId="77777777" w:rsidR="000F2C15" w:rsidRPr="000F2C15" w:rsidRDefault="000F2C15" w:rsidP="000F2C15">
            <w:pPr>
              <w:tabs>
                <w:tab w:val="right" w:pos="2184"/>
              </w:tabs>
              <w:overflowPunct/>
              <w:autoSpaceDE/>
              <w:autoSpaceDN/>
              <w:adjustRightInd/>
              <w:spacing w:after="0"/>
              <w:textAlignment w:val="auto"/>
              <w:rPr>
                <w:rFonts w:ascii="Arial" w:eastAsia="宋体" w:hAnsi="Arial"/>
                <w:b/>
                <w:i/>
                <w:noProof/>
                <w:lang w:eastAsia="en-US"/>
              </w:rPr>
            </w:pPr>
            <w:r w:rsidRPr="000F2C15">
              <w:rPr>
                <w:rFonts w:ascii="Arial" w:eastAsia="宋体" w:hAnsi="Arial"/>
                <w:b/>
                <w:i/>
                <w:noProof/>
                <w:lang w:eastAsia="en-US"/>
              </w:rPr>
              <w:t>Reason for change:</w:t>
            </w:r>
          </w:p>
        </w:tc>
        <w:tc>
          <w:tcPr>
            <w:tcW w:w="6946" w:type="dxa"/>
            <w:gridSpan w:val="9"/>
            <w:tcBorders>
              <w:top w:val="single" w:sz="4" w:space="0" w:color="auto"/>
              <w:right w:val="single" w:sz="4" w:space="0" w:color="auto"/>
            </w:tcBorders>
            <w:shd w:val="pct30" w:color="FFFF00" w:fill="auto"/>
          </w:tcPr>
          <w:p w14:paraId="3878ABDA" w14:textId="26D9D56E" w:rsidR="00291D50" w:rsidRDefault="00971E08" w:rsidP="00942C9F">
            <w:pPr>
              <w:pStyle w:val="ae"/>
              <w:numPr>
                <w:ilvl w:val="0"/>
                <w:numId w:val="35"/>
              </w:numPr>
              <w:rPr>
                <w:rFonts w:ascii="Arial" w:hAnsi="Arial"/>
                <w:noProof/>
                <w:lang w:eastAsia="zh-CN"/>
              </w:rPr>
            </w:pPr>
            <w:r w:rsidRPr="00971E08">
              <w:rPr>
                <w:rFonts w:ascii="Arial" w:hAnsi="Arial"/>
                <w:noProof/>
                <w:lang w:eastAsia="zh-CN"/>
              </w:rPr>
              <w:t>It was agreed by RAN3 that the determination point of PTP a</w:t>
            </w:r>
            <w:ins w:id="10" w:author="ZTE0526" w:date="2022-05-26T22:52:00Z">
              <w:r w:rsidR="006E1217">
                <w:rPr>
                  <w:rFonts w:ascii="Arial" w:hAnsi="Arial"/>
                  <w:noProof/>
                  <w:lang w:eastAsia="zh-CN"/>
                </w:rPr>
                <w:t>n</w:t>
              </w:r>
            </w:ins>
            <w:commentRangeStart w:id="11"/>
            <w:commentRangeStart w:id="12"/>
            <w:del w:id="13" w:author="ZTE0526" w:date="2022-05-26T22:52:00Z">
              <w:r w:rsidRPr="00971E08" w:rsidDel="006E1217">
                <w:rPr>
                  <w:rFonts w:ascii="Arial" w:hAnsi="Arial"/>
                  <w:noProof/>
                  <w:lang w:eastAsia="zh-CN"/>
                </w:rPr>
                <w:delText>m</w:delText>
              </w:r>
            </w:del>
            <w:r w:rsidRPr="00971E08">
              <w:rPr>
                <w:rFonts w:ascii="Arial" w:hAnsi="Arial"/>
                <w:noProof/>
                <w:lang w:eastAsia="zh-CN"/>
              </w:rPr>
              <w:t>d</w:t>
            </w:r>
            <w:commentRangeEnd w:id="11"/>
            <w:r w:rsidR="00E040DF">
              <w:rPr>
                <w:rStyle w:val="ad"/>
                <w:rFonts w:eastAsia="Yu Mincho"/>
              </w:rPr>
              <w:commentReference w:id="11"/>
            </w:r>
            <w:commentRangeEnd w:id="12"/>
            <w:r w:rsidR="006E1217">
              <w:rPr>
                <w:rStyle w:val="ad"/>
                <w:rFonts w:eastAsia="Yu Mincho"/>
              </w:rPr>
              <w:commentReference w:id="12"/>
            </w:r>
            <w:r w:rsidRPr="00971E08">
              <w:rPr>
                <w:rFonts w:ascii="Arial" w:hAnsi="Arial"/>
                <w:noProof/>
                <w:lang w:eastAsia="zh-CN"/>
              </w:rPr>
              <w:t xml:space="preserve"> PTM switch should be DU.So for split MRB, the split point should be below PDCP layer in Figure 16.10.3-1</w:t>
            </w:r>
            <w:r w:rsidR="0030571F">
              <w:rPr>
                <w:rFonts w:ascii="Arial" w:hAnsi="Arial"/>
                <w:noProof/>
                <w:lang w:eastAsia="zh-CN"/>
              </w:rPr>
              <w:t>;</w:t>
            </w:r>
          </w:p>
          <w:p w14:paraId="1E736FDB" w14:textId="3AA2C263" w:rsidR="000F2C15" w:rsidRDefault="00B62B60" w:rsidP="00942C9F">
            <w:pPr>
              <w:pStyle w:val="ae"/>
              <w:numPr>
                <w:ilvl w:val="0"/>
                <w:numId w:val="35"/>
              </w:numPr>
              <w:rPr>
                <w:rFonts w:ascii="Arial" w:hAnsi="Arial"/>
                <w:noProof/>
                <w:lang w:eastAsia="zh-CN"/>
              </w:rPr>
            </w:pPr>
            <w:r w:rsidRPr="00291D50">
              <w:rPr>
                <w:rFonts w:ascii="Arial" w:hAnsi="Arial"/>
                <w:noProof/>
                <w:lang w:eastAsia="zh-CN"/>
              </w:rPr>
              <w:t>MBS QFI SN is 32 bits. PDCP COUNT instead of PDCP SN should be equal to MBS QFI SN in Section 16.10.5.1</w:t>
            </w:r>
            <w:r w:rsidR="0030571F">
              <w:rPr>
                <w:rFonts w:ascii="Arial" w:hAnsi="Arial"/>
                <w:noProof/>
                <w:lang w:eastAsia="zh-CN"/>
              </w:rPr>
              <w:t>;</w:t>
            </w:r>
          </w:p>
          <w:p w14:paraId="49833C8F" w14:textId="29693489" w:rsidR="00260173" w:rsidRPr="00260173" w:rsidRDefault="00260173" w:rsidP="00942C9F">
            <w:pPr>
              <w:pStyle w:val="ae"/>
              <w:numPr>
                <w:ilvl w:val="0"/>
                <w:numId w:val="35"/>
              </w:numPr>
              <w:rPr>
                <w:rFonts w:ascii="Arial" w:hAnsi="Arial"/>
                <w:noProof/>
                <w:lang w:eastAsia="zh-CN"/>
              </w:rPr>
            </w:pPr>
            <w:r w:rsidRPr="00260173">
              <w:rPr>
                <w:rFonts w:ascii="Arial" w:hAnsi="Arial"/>
                <w:noProof/>
                <w:lang w:eastAsia="zh-CN"/>
              </w:rPr>
              <w:t>The latest version of TS38.300 V17.0.0 does not include Rel-17 NR MBS stage 2 description of physical layer functionalities</w:t>
            </w:r>
            <w:r w:rsidR="0030571F">
              <w:rPr>
                <w:rFonts w:ascii="Arial" w:hAnsi="Arial"/>
                <w:noProof/>
                <w:lang w:eastAsia="zh-CN"/>
              </w:rPr>
              <w:t>;</w:t>
            </w:r>
            <w:r w:rsidR="004C21A0">
              <w:rPr>
                <w:rFonts w:ascii="Arial" w:hAnsi="Arial"/>
                <w:noProof/>
                <w:lang w:eastAsia="zh-CN"/>
              </w:rPr>
              <w:t xml:space="preserve"> </w:t>
            </w:r>
          </w:p>
          <w:p w14:paraId="23FB70FA" w14:textId="61EDEE47" w:rsidR="00260173" w:rsidRDefault="009E5470" w:rsidP="00942C9F">
            <w:pPr>
              <w:pStyle w:val="ae"/>
              <w:numPr>
                <w:ilvl w:val="0"/>
                <w:numId w:val="35"/>
              </w:numPr>
              <w:rPr>
                <w:rFonts w:ascii="Arial" w:hAnsi="Arial"/>
                <w:noProof/>
                <w:lang w:eastAsia="zh-CN"/>
              </w:rPr>
            </w:pPr>
            <w:r>
              <w:rPr>
                <w:rFonts w:ascii="Arial" w:hAnsi="Arial"/>
                <w:noProof/>
                <w:lang w:eastAsia="zh-CN"/>
              </w:rPr>
              <w:t xml:space="preserve">Description to </w:t>
            </w:r>
            <w:r w:rsidR="007844F0">
              <w:rPr>
                <w:rFonts w:ascii="Arial" w:hAnsi="Arial" w:hint="eastAsia"/>
                <w:noProof/>
                <w:lang w:eastAsia="zh-CN"/>
              </w:rPr>
              <w:t>M</w:t>
            </w:r>
            <w:r w:rsidR="007844F0">
              <w:rPr>
                <w:rFonts w:ascii="Arial" w:hAnsi="Arial"/>
                <w:noProof/>
                <w:lang w:eastAsia="zh-CN"/>
              </w:rPr>
              <w:t>R-DC support for MBS is not clear</w:t>
            </w:r>
            <w:r w:rsidR="0030571F">
              <w:rPr>
                <w:rFonts w:ascii="Arial" w:hAnsi="Arial"/>
                <w:noProof/>
                <w:lang w:eastAsia="zh-CN"/>
              </w:rPr>
              <w:t>;</w:t>
            </w:r>
          </w:p>
          <w:p w14:paraId="27A2CCA3" w14:textId="36D7A5D1" w:rsidR="002C3ED4" w:rsidRDefault="00FC5F74" w:rsidP="00942C9F">
            <w:pPr>
              <w:pStyle w:val="ae"/>
              <w:numPr>
                <w:ilvl w:val="0"/>
                <w:numId w:val="35"/>
              </w:numPr>
              <w:rPr>
                <w:rFonts w:ascii="Arial" w:hAnsi="Arial"/>
                <w:noProof/>
                <w:lang w:eastAsia="zh-CN"/>
              </w:rPr>
            </w:pPr>
            <w:r>
              <w:rPr>
                <w:rFonts w:ascii="Arial" w:hAnsi="Arial"/>
                <w:noProof/>
                <w:lang w:eastAsia="zh-CN"/>
              </w:rPr>
              <w:t>C</w:t>
            </w:r>
            <w:r w:rsidR="002C3ED4" w:rsidRPr="002C3ED4">
              <w:rPr>
                <w:rFonts w:ascii="Arial" w:hAnsi="Arial"/>
                <w:noProof/>
                <w:lang w:eastAsia="zh-CN"/>
              </w:rPr>
              <w:t xml:space="preserve">onsistency </w:t>
            </w:r>
            <w:r w:rsidR="002C3ED4">
              <w:rPr>
                <w:rFonts w:ascii="Arial" w:hAnsi="Arial"/>
                <w:noProof/>
                <w:lang w:eastAsia="zh-CN"/>
              </w:rPr>
              <w:t>could be improved</w:t>
            </w:r>
            <w:r w:rsidR="00C668DA">
              <w:rPr>
                <w:rFonts w:ascii="Arial" w:hAnsi="Arial"/>
                <w:noProof/>
                <w:lang w:eastAsia="zh-CN"/>
              </w:rPr>
              <w:t xml:space="preserve">, </w:t>
            </w:r>
            <w:r w:rsidR="002C3ED4" w:rsidRPr="002C3ED4">
              <w:rPr>
                <w:rFonts w:ascii="Arial" w:hAnsi="Arial"/>
                <w:noProof/>
                <w:lang w:eastAsia="zh-CN"/>
              </w:rPr>
              <w:t>among WG specs (RAN2/RAN3/SA2), on wording</w:t>
            </w:r>
            <w:r w:rsidR="00402321">
              <w:rPr>
                <w:rFonts w:ascii="Arial" w:hAnsi="Arial"/>
                <w:noProof/>
                <w:lang w:eastAsia="zh-CN"/>
              </w:rPr>
              <w:t>/terminology choices</w:t>
            </w:r>
            <w:r w:rsidR="002C3ED4" w:rsidRPr="002C3ED4">
              <w:rPr>
                <w:rFonts w:ascii="Arial" w:hAnsi="Arial"/>
                <w:noProof/>
                <w:lang w:eastAsia="zh-CN"/>
              </w:rPr>
              <w:t xml:space="preserve">, e.g., it should be “PDU </w:t>
            </w:r>
            <w:r w:rsidR="00F001A7">
              <w:rPr>
                <w:rFonts w:ascii="Arial" w:hAnsi="Arial"/>
                <w:noProof/>
                <w:lang w:eastAsia="zh-CN"/>
              </w:rPr>
              <w:t>S</w:t>
            </w:r>
            <w:r w:rsidR="002C3ED4" w:rsidRPr="002C3ED4">
              <w:rPr>
                <w:rFonts w:ascii="Arial" w:hAnsi="Arial"/>
                <w:noProof/>
                <w:lang w:eastAsia="zh-CN"/>
              </w:rPr>
              <w:t>ession” rather than “</w:t>
            </w:r>
            <w:r w:rsidR="00F001A7">
              <w:rPr>
                <w:rFonts w:ascii="Arial" w:hAnsi="Arial"/>
                <w:noProof/>
                <w:lang w:eastAsia="zh-CN"/>
              </w:rPr>
              <w:t>U</w:t>
            </w:r>
            <w:r w:rsidR="002C3ED4" w:rsidRPr="002C3ED4">
              <w:rPr>
                <w:rFonts w:ascii="Arial" w:hAnsi="Arial"/>
                <w:noProof/>
                <w:lang w:eastAsia="zh-CN"/>
              </w:rPr>
              <w:t xml:space="preserve">nicast </w:t>
            </w:r>
            <w:r w:rsidR="00F001A7">
              <w:rPr>
                <w:rFonts w:ascii="Arial" w:hAnsi="Arial"/>
                <w:noProof/>
                <w:lang w:eastAsia="zh-CN"/>
              </w:rPr>
              <w:t>S</w:t>
            </w:r>
            <w:r w:rsidR="002C3ED4" w:rsidRPr="002C3ED4">
              <w:rPr>
                <w:rFonts w:ascii="Arial" w:hAnsi="Arial"/>
                <w:noProof/>
                <w:lang w:eastAsia="zh-CN"/>
              </w:rPr>
              <w:t>ession”, and PTP/PTM usage in MTCH transmission, using gNB instead of NG-RAN node, as</w:t>
            </w:r>
            <w:commentRangeStart w:id="14"/>
            <w:commentRangeStart w:id="15"/>
            <w:del w:id="16" w:author="ZTE0526" w:date="2022-05-26T22:52:00Z">
              <w:r w:rsidR="002C3ED4" w:rsidRPr="002C3ED4" w:rsidDel="005D0593">
                <w:rPr>
                  <w:rFonts w:ascii="Arial" w:hAnsi="Arial"/>
                  <w:noProof/>
                  <w:lang w:eastAsia="zh-CN"/>
                </w:rPr>
                <w:delText xml:space="preserve"> only </w:delText>
              </w:r>
              <w:commentRangeEnd w:id="14"/>
              <w:r w:rsidR="00E040DF" w:rsidDel="005D0593">
                <w:rPr>
                  <w:rStyle w:val="ad"/>
                  <w:rFonts w:eastAsia="Yu Mincho"/>
                </w:rPr>
                <w:commentReference w:id="14"/>
              </w:r>
              <w:commentRangeEnd w:id="15"/>
              <w:r w:rsidR="005D0593" w:rsidDel="005D0593">
                <w:rPr>
                  <w:rStyle w:val="ad"/>
                  <w:rFonts w:eastAsia="Yu Mincho"/>
                </w:rPr>
                <w:commentReference w:id="15"/>
              </w:r>
            </w:del>
            <w:ins w:id="17" w:author="ZTE0526" w:date="2022-05-26T22:52:00Z">
              <w:r w:rsidR="005D0593">
                <w:rPr>
                  <w:rFonts w:ascii="Arial" w:hAnsi="Arial"/>
                  <w:noProof/>
                  <w:lang w:eastAsia="zh-CN"/>
                </w:rPr>
                <w:t xml:space="preserve"> </w:t>
              </w:r>
            </w:ins>
            <w:r w:rsidR="002C3ED4" w:rsidRPr="002C3ED4">
              <w:rPr>
                <w:rFonts w:ascii="Arial" w:hAnsi="Arial"/>
                <w:noProof/>
                <w:lang w:eastAsia="zh-CN"/>
              </w:rPr>
              <w:t>MBS only applies to gNB</w:t>
            </w:r>
            <w:r w:rsidR="00F001A7">
              <w:rPr>
                <w:rFonts w:ascii="Arial" w:hAnsi="Arial"/>
                <w:noProof/>
                <w:lang w:eastAsia="zh-CN"/>
              </w:rPr>
              <w:t xml:space="preserve"> as WID </w:t>
            </w:r>
            <w:r w:rsidR="00F47707">
              <w:rPr>
                <w:rFonts w:ascii="Arial" w:hAnsi="Arial"/>
                <w:noProof/>
                <w:lang w:eastAsia="zh-CN"/>
              </w:rPr>
              <w:t>(</w:t>
            </w:r>
            <w:r w:rsidR="00142238" w:rsidRPr="00142238">
              <w:rPr>
                <w:rFonts w:ascii="Arial" w:hAnsi="Arial"/>
                <w:noProof/>
                <w:lang w:eastAsia="zh-CN"/>
              </w:rPr>
              <w:t>RP-201038</w:t>
            </w:r>
            <w:r w:rsidR="00F47707">
              <w:rPr>
                <w:rFonts w:ascii="Arial" w:hAnsi="Arial"/>
                <w:noProof/>
                <w:lang w:eastAsia="zh-CN"/>
              </w:rPr>
              <w:t xml:space="preserve">) </w:t>
            </w:r>
            <w:r w:rsidR="00F001A7">
              <w:rPr>
                <w:rFonts w:ascii="Arial" w:hAnsi="Arial"/>
                <w:noProof/>
                <w:lang w:eastAsia="zh-CN"/>
              </w:rPr>
              <w:t>indicates</w:t>
            </w:r>
            <w:r w:rsidR="000C5BE0">
              <w:rPr>
                <w:rFonts w:ascii="Arial" w:hAnsi="Arial"/>
                <w:noProof/>
                <w:lang w:eastAsia="zh-CN"/>
              </w:rPr>
              <w:t>;</w:t>
            </w:r>
          </w:p>
          <w:p w14:paraId="18B62A71" w14:textId="66134128" w:rsidR="00942C9F" w:rsidRPr="00942C9F" w:rsidRDefault="00942C9F" w:rsidP="00942C9F">
            <w:pPr>
              <w:pStyle w:val="ae"/>
              <w:numPr>
                <w:ilvl w:val="0"/>
                <w:numId w:val="35"/>
              </w:numPr>
              <w:rPr>
                <w:rFonts w:ascii="Arial" w:hAnsi="Arial"/>
                <w:noProof/>
                <w:lang w:eastAsia="zh-CN"/>
              </w:rPr>
            </w:pPr>
            <w:r w:rsidRPr="00C40D00">
              <w:rPr>
                <w:rFonts w:ascii="Arial" w:hAnsi="Arial"/>
                <w:noProof/>
                <w:lang w:eastAsia="zh-CN"/>
              </w:rPr>
              <w:t xml:space="preserve">Editorial </w:t>
            </w:r>
            <w:r>
              <w:rPr>
                <w:rFonts w:ascii="Arial" w:hAnsi="Arial"/>
                <w:noProof/>
                <w:lang w:eastAsia="zh-CN"/>
              </w:rPr>
              <w:t>error exists.</w:t>
            </w:r>
          </w:p>
        </w:tc>
      </w:tr>
      <w:tr w:rsidR="000F2C15" w:rsidRPr="000F2C15" w14:paraId="5E0A67CD" w14:textId="77777777" w:rsidTr="00CF4C09">
        <w:tc>
          <w:tcPr>
            <w:tcW w:w="2694" w:type="dxa"/>
            <w:gridSpan w:val="2"/>
            <w:tcBorders>
              <w:left w:val="single" w:sz="4" w:space="0" w:color="auto"/>
            </w:tcBorders>
          </w:tcPr>
          <w:p w14:paraId="14D76245" w14:textId="77777777" w:rsidR="000F2C15" w:rsidRPr="000F2C15" w:rsidRDefault="000F2C15" w:rsidP="000F2C15">
            <w:pPr>
              <w:overflowPunct/>
              <w:autoSpaceDE/>
              <w:autoSpaceDN/>
              <w:adjustRightInd/>
              <w:spacing w:after="0"/>
              <w:textAlignment w:val="auto"/>
              <w:rPr>
                <w:rFonts w:ascii="Arial" w:eastAsia="宋体" w:hAnsi="Arial"/>
                <w:b/>
                <w:i/>
                <w:noProof/>
                <w:sz w:val="8"/>
                <w:szCs w:val="8"/>
                <w:lang w:eastAsia="en-US"/>
              </w:rPr>
            </w:pPr>
          </w:p>
        </w:tc>
        <w:tc>
          <w:tcPr>
            <w:tcW w:w="6946" w:type="dxa"/>
            <w:gridSpan w:val="9"/>
            <w:tcBorders>
              <w:right w:val="single" w:sz="4" w:space="0" w:color="auto"/>
            </w:tcBorders>
          </w:tcPr>
          <w:p w14:paraId="25E1AF2F" w14:textId="77777777" w:rsidR="000F2C15" w:rsidRPr="000F2C15" w:rsidRDefault="000F2C15" w:rsidP="000F2C15">
            <w:pPr>
              <w:overflowPunct/>
              <w:autoSpaceDE/>
              <w:autoSpaceDN/>
              <w:adjustRightInd/>
              <w:spacing w:after="0"/>
              <w:textAlignment w:val="auto"/>
              <w:rPr>
                <w:rFonts w:ascii="Arial" w:eastAsia="宋体" w:hAnsi="Arial"/>
                <w:noProof/>
                <w:sz w:val="8"/>
                <w:szCs w:val="8"/>
                <w:lang w:eastAsia="en-US"/>
              </w:rPr>
            </w:pPr>
          </w:p>
        </w:tc>
      </w:tr>
      <w:tr w:rsidR="000F2C15" w:rsidRPr="000F2C15" w14:paraId="3799025A" w14:textId="77777777" w:rsidTr="00CF4C09">
        <w:tc>
          <w:tcPr>
            <w:tcW w:w="2694" w:type="dxa"/>
            <w:gridSpan w:val="2"/>
            <w:tcBorders>
              <w:left w:val="single" w:sz="4" w:space="0" w:color="auto"/>
            </w:tcBorders>
          </w:tcPr>
          <w:p w14:paraId="503D197C" w14:textId="77777777" w:rsidR="000F2C15" w:rsidRPr="000F2C15" w:rsidRDefault="000F2C15" w:rsidP="000F2C15">
            <w:pPr>
              <w:tabs>
                <w:tab w:val="right" w:pos="2184"/>
              </w:tabs>
              <w:overflowPunct/>
              <w:autoSpaceDE/>
              <w:autoSpaceDN/>
              <w:adjustRightInd/>
              <w:spacing w:after="0"/>
              <w:textAlignment w:val="auto"/>
              <w:rPr>
                <w:rFonts w:ascii="Arial" w:eastAsia="宋体" w:hAnsi="Arial"/>
                <w:b/>
                <w:i/>
                <w:noProof/>
                <w:lang w:eastAsia="en-US"/>
              </w:rPr>
            </w:pPr>
            <w:r w:rsidRPr="000F2C15">
              <w:rPr>
                <w:rFonts w:ascii="Arial" w:eastAsia="宋体" w:hAnsi="Arial"/>
                <w:b/>
                <w:i/>
                <w:noProof/>
                <w:lang w:eastAsia="en-US"/>
              </w:rPr>
              <w:t>Summary of change:</w:t>
            </w:r>
          </w:p>
        </w:tc>
        <w:tc>
          <w:tcPr>
            <w:tcW w:w="6946" w:type="dxa"/>
            <w:gridSpan w:val="9"/>
            <w:tcBorders>
              <w:right w:val="single" w:sz="4" w:space="0" w:color="auto"/>
            </w:tcBorders>
            <w:shd w:val="pct30" w:color="FFFF00" w:fill="auto"/>
          </w:tcPr>
          <w:p w14:paraId="5307871B" w14:textId="11817455" w:rsidR="000F2C15" w:rsidRPr="000F2C15" w:rsidRDefault="002B5FCA" w:rsidP="000F2C15">
            <w:pPr>
              <w:numPr>
                <w:ilvl w:val="0"/>
                <w:numId w:val="36"/>
              </w:numPr>
              <w:overflowPunct/>
              <w:autoSpaceDE/>
              <w:autoSpaceDN/>
              <w:adjustRightInd/>
              <w:spacing w:after="0"/>
              <w:textAlignment w:val="auto"/>
              <w:rPr>
                <w:rFonts w:ascii="Arial" w:eastAsia="宋体" w:hAnsi="Arial"/>
                <w:noProof/>
                <w:lang w:eastAsia="zh-CN"/>
              </w:rPr>
            </w:pPr>
            <w:r w:rsidRPr="002B5FCA">
              <w:rPr>
                <w:rFonts w:ascii="Arial" w:eastAsia="宋体" w:hAnsi="Arial"/>
                <w:noProof/>
                <w:lang w:eastAsia="zh-CN"/>
              </w:rPr>
              <w:t>For split MRB, the split point is changed to below PDCP layer in Figure 16.10.3-1</w:t>
            </w:r>
            <w:r w:rsidR="0030571F">
              <w:rPr>
                <w:rFonts w:ascii="Arial" w:eastAsia="宋体" w:hAnsi="Arial"/>
                <w:noProof/>
                <w:lang w:eastAsia="zh-CN"/>
              </w:rPr>
              <w:t>;</w:t>
            </w:r>
          </w:p>
          <w:p w14:paraId="6A4815BD" w14:textId="17E1317E" w:rsidR="008D14C7" w:rsidRDefault="008D14C7" w:rsidP="008D14C7">
            <w:pPr>
              <w:numPr>
                <w:ilvl w:val="0"/>
                <w:numId w:val="36"/>
              </w:numPr>
              <w:overflowPunct/>
              <w:autoSpaceDE/>
              <w:autoSpaceDN/>
              <w:adjustRightInd/>
              <w:spacing w:after="0"/>
              <w:textAlignment w:val="auto"/>
              <w:rPr>
                <w:rFonts w:ascii="Arial" w:eastAsia="宋体" w:hAnsi="Arial"/>
                <w:noProof/>
                <w:lang w:eastAsia="zh-CN"/>
              </w:rPr>
            </w:pPr>
            <w:r w:rsidRPr="008D14C7">
              <w:rPr>
                <w:rFonts w:ascii="Arial" w:eastAsia="宋体" w:hAnsi="Arial"/>
                <w:noProof/>
                <w:lang w:eastAsia="zh-CN"/>
              </w:rPr>
              <w:t>PDCP SN is changed to PDCP COUNT in Section 16.10.5.1</w:t>
            </w:r>
            <w:r w:rsidR="0030571F">
              <w:rPr>
                <w:rFonts w:ascii="Arial" w:eastAsia="宋体" w:hAnsi="Arial"/>
                <w:noProof/>
                <w:lang w:eastAsia="zh-CN"/>
              </w:rPr>
              <w:t>;</w:t>
            </w:r>
          </w:p>
          <w:p w14:paraId="335BDE59" w14:textId="35346133" w:rsidR="00985D84" w:rsidRDefault="00985D84" w:rsidP="005A6737">
            <w:pPr>
              <w:pStyle w:val="ae"/>
              <w:numPr>
                <w:ilvl w:val="0"/>
                <w:numId w:val="36"/>
              </w:numPr>
              <w:rPr>
                <w:rFonts w:ascii="Arial" w:hAnsi="Arial"/>
                <w:noProof/>
                <w:lang w:eastAsia="zh-CN"/>
              </w:rPr>
            </w:pPr>
            <w:r w:rsidRPr="00985D84">
              <w:rPr>
                <w:rFonts w:ascii="Arial" w:hAnsi="Arial"/>
                <w:noProof/>
                <w:lang w:eastAsia="zh-CN"/>
              </w:rPr>
              <w:t xml:space="preserve">The </w:t>
            </w:r>
            <w:r w:rsidR="000D32CC">
              <w:rPr>
                <w:rFonts w:ascii="Arial" w:hAnsi="Arial"/>
                <w:noProof/>
                <w:lang w:eastAsia="zh-CN"/>
              </w:rPr>
              <w:t xml:space="preserve">added </w:t>
            </w:r>
            <w:r w:rsidRPr="00985D84">
              <w:rPr>
                <w:rFonts w:ascii="Arial" w:hAnsi="Arial"/>
                <w:noProof/>
                <w:lang w:eastAsia="zh-CN"/>
              </w:rPr>
              <w:t xml:space="preserve">descriptions for physical layer functionalities are divided into two parts. One is for multicast and the other is for broadcast. For multicast, common frequency resource configuration for multicast transmission, DCI formats for multicast scheduling, and HARQ-ACK feedback are introduced. For broadcast, common frequency resource </w:t>
            </w:r>
            <w:r w:rsidRPr="00985D84">
              <w:rPr>
                <w:rFonts w:ascii="Arial" w:hAnsi="Arial"/>
                <w:noProof/>
                <w:lang w:eastAsia="zh-CN"/>
              </w:rPr>
              <w:lastRenderedPageBreak/>
              <w:t>configuration for broadcast transmission and DCI format for broadcast scheduling are introduced.</w:t>
            </w:r>
            <w:r w:rsidR="002D0112">
              <w:rPr>
                <w:rFonts w:ascii="Arial" w:hAnsi="Arial"/>
                <w:noProof/>
                <w:lang w:eastAsia="zh-CN"/>
              </w:rPr>
              <w:t xml:space="preserve"> </w:t>
            </w:r>
            <w:r w:rsidR="002D0112" w:rsidRPr="002D0112">
              <w:rPr>
                <w:rFonts w:ascii="Arial" w:hAnsi="Arial"/>
                <w:noProof/>
                <w:lang w:eastAsia="zh-CN"/>
              </w:rPr>
              <w:t>(R2-2206473/R1-2205336)</w:t>
            </w:r>
            <w:r w:rsidR="0030571F">
              <w:rPr>
                <w:rFonts w:ascii="Arial" w:hAnsi="Arial"/>
                <w:noProof/>
                <w:lang w:eastAsia="zh-CN"/>
              </w:rPr>
              <w:t>;</w:t>
            </w:r>
          </w:p>
          <w:p w14:paraId="275E6EFC" w14:textId="2ED47DC9" w:rsidR="005A6737" w:rsidRDefault="005A6737" w:rsidP="005A6737">
            <w:pPr>
              <w:pStyle w:val="ae"/>
              <w:numPr>
                <w:ilvl w:val="0"/>
                <w:numId w:val="36"/>
              </w:numPr>
              <w:rPr>
                <w:rFonts w:ascii="Arial" w:hAnsi="Arial"/>
                <w:noProof/>
                <w:lang w:eastAsia="zh-CN"/>
              </w:rPr>
            </w:pPr>
            <w:r w:rsidRPr="005A6737">
              <w:rPr>
                <w:rFonts w:ascii="Arial" w:hAnsi="Arial"/>
                <w:noProof/>
                <w:lang w:eastAsia="zh-CN"/>
              </w:rPr>
              <w:t xml:space="preserve">MR-DC support for MBS is </w:t>
            </w:r>
            <w:r>
              <w:rPr>
                <w:rFonts w:ascii="Arial" w:hAnsi="Arial"/>
                <w:noProof/>
                <w:lang w:eastAsia="zh-CN"/>
              </w:rPr>
              <w:t>clarified</w:t>
            </w:r>
            <w:r w:rsidR="0039008C">
              <w:rPr>
                <w:rFonts w:ascii="Arial" w:hAnsi="Arial"/>
                <w:noProof/>
                <w:lang w:eastAsia="zh-CN"/>
              </w:rPr>
              <w:t xml:space="preserve"> in section 16.10.2</w:t>
            </w:r>
            <w:r w:rsidR="0030571F">
              <w:rPr>
                <w:rFonts w:ascii="Arial" w:hAnsi="Arial"/>
                <w:noProof/>
                <w:lang w:eastAsia="zh-CN"/>
              </w:rPr>
              <w:t>;</w:t>
            </w:r>
          </w:p>
          <w:p w14:paraId="548EB430" w14:textId="3DE21E55" w:rsidR="009F1591" w:rsidRPr="005A6737" w:rsidRDefault="009F1591" w:rsidP="005A6737">
            <w:pPr>
              <w:pStyle w:val="ae"/>
              <w:numPr>
                <w:ilvl w:val="0"/>
                <w:numId w:val="36"/>
              </w:numPr>
              <w:rPr>
                <w:rFonts w:ascii="Arial" w:hAnsi="Arial"/>
                <w:noProof/>
                <w:lang w:eastAsia="zh-CN"/>
              </w:rPr>
            </w:pPr>
            <w:r>
              <w:rPr>
                <w:rFonts w:ascii="Arial" w:hAnsi="Arial"/>
                <w:noProof/>
                <w:lang w:eastAsia="zh-CN"/>
              </w:rPr>
              <w:t>C</w:t>
            </w:r>
            <w:r w:rsidRPr="009F1591">
              <w:rPr>
                <w:rFonts w:ascii="Arial" w:hAnsi="Arial"/>
                <w:noProof/>
                <w:lang w:eastAsia="zh-CN"/>
              </w:rPr>
              <w:t>onsistency</w:t>
            </w:r>
            <w:r>
              <w:rPr>
                <w:rFonts w:ascii="Arial" w:hAnsi="Arial"/>
                <w:noProof/>
                <w:lang w:eastAsia="zh-CN"/>
              </w:rPr>
              <w:t xml:space="preserve"> improvements, e.g., </w:t>
            </w:r>
            <w:r w:rsidRPr="009F1591">
              <w:rPr>
                <w:rFonts w:ascii="Arial" w:hAnsi="Arial"/>
                <w:noProof/>
                <w:lang w:eastAsia="zh-CN"/>
              </w:rPr>
              <w:t>“Unicast Session”</w:t>
            </w:r>
            <w:r>
              <w:rPr>
                <w:rFonts w:ascii="Arial" w:hAnsi="Arial"/>
                <w:noProof/>
                <w:lang w:eastAsia="zh-CN"/>
              </w:rPr>
              <w:t xml:space="preserve"> in </w:t>
            </w:r>
            <w:r w:rsidR="00875E4C" w:rsidRPr="00875E4C">
              <w:rPr>
                <w:rFonts w:ascii="Arial" w:hAnsi="Arial"/>
                <w:noProof/>
                <w:lang w:eastAsia="zh-CN"/>
              </w:rPr>
              <w:t>Figure 16.10.3-1</w:t>
            </w:r>
            <w:r w:rsidR="00875E4C">
              <w:rPr>
                <w:rFonts w:ascii="Arial" w:hAnsi="Arial"/>
                <w:noProof/>
                <w:lang w:eastAsia="zh-CN"/>
              </w:rPr>
              <w:t xml:space="preserve"> </w:t>
            </w:r>
            <w:r>
              <w:rPr>
                <w:rFonts w:ascii="Arial" w:hAnsi="Arial"/>
                <w:noProof/>
                <w:lang w:eastAsia="zh-CN"/>
              </w:rPr>
              <w:t>changed to “</w:t>
            </w:r>
            <w:r w:rsidRPr="009F1591">
              <w:rPr>
                <w:rFonts w:ascii="Arial" w:hAnsi="Arial"/>
                <w:noProof/>
                <w:lang w:eastAsia="zh-CN"/>
              </w:rPr>
              <w:t>PDU Session</w:t>
            </w:r>
            <w:r>
              <w:rPr>
                <w:rFonts w:ascii="Arial" w:hAnsi="Arial"/>
                <w:noProof/>
                <w:lang w:eastAsia="zh-CN"/>
              </w:rPr>
              <w:t>”</w:t>
            </w:r>
            <w:r w:rsidRPr="009F1591">
              <w:rPr>
                <w:rFonts w:ascii="Arial" w:hAnsi="Arial"/>
                <w:noProof/>
                <w:lang w:eastAsia="zh-CN"/>
              </w:rPr>
              <w:t>, and PTP/PTM usage in MTCH transmission</w:t>
            </w:r>
            <w:r w:rsidR="00F56F17">
              <w:rPr>
                <w:rFonts w:ascii="Arial" w:hAnsi="Arial"/>
                <w:noProof/>
                <w:lang w:eastAsia="zh-CN"/>
              </w:rPr>
              <w:t xml:space="preserve"> in section </w:t>
            </w:r>
            <w:r w:rsidR="00932BBE">
              <w:rPr>
                <w:rFonts w:ascii="Arial" w:hAnsi="Arial"/>
                <w:noProof/>
                <w:lang w:eastAsia="zh-CN"/>
              </w:rPr>
              <w:t>8.1</w:t>
            </w:r>
            <w:r w:rsidRPr="009F1591">
              <w:rPr>
                <w:rFonts w:ascii="Arial" w:hAnsi="Arial"/>
                <w:noProof/>
                <w:lang w:eastAsia="zh-CN"/>
              </w:rPr>
              <w:t>, using gNB instead of NG-RAN node</w:t>
            </w:r>
            <w:r w:rsidR="00932BBE">
              <w:rPr>
                <w:rFonts w:ascii="Arial" w:hAnsi="Arial"/>
                <w:noProof/>
                <w:lang w:eastAsia="zh-CN"/>
              </w:rPr>
              <w:t xml:space="preserve"> in section 16.10.5.3</w:t>
            </w:r>
            <w:r w:rsidR="00325296">
              <w:rPr>
                <w:rFonts w:ascii="Arial" w:hAnsi="Arial"/>
                <w:noProof/>
                <w:lang w:eastAsia="zh-CN"/>
              </w:rPr>
              <w:t>, etc</w:t>
            </w:r>
            <w:r w:rsidR="0030571F">
              <w:rPr>
                <w:rFonts w:ascii="Arial" w:hAnsi="Arial"/>
                <w:noProof/>
                <w:lang w:eastAsia="zh-CN"/>
              </w:rPr>
              <w:t>;</w:t>
            </w:r>
          </w:p>
          <w:p w14:paraId="5CD6CD90" w14:textId="317F8EB3" w:rsidR="000F2C15" w:rsidRPr="000F2C15" w:rsidRDefault="008D14C7" w:rsidP="008D14C7">
            <w:pPr>
              <w:numPr>
                <w:ilvl w:val="0"/>
                <w:numId w:val="36"/>
              </w:numPr>
              <w:overflowPunct/>
              <w:autoSpaceDE/>
              <w:autoSpaceDN/>
              <w:adjustRightInd/>
              <w:spacing w:after="0"/>
              <w:textAlignment w:val="auto"/>
              <w:rPr>
                <w:rFonts w:ascii="Arial" w:eastAsia="宋体" w:hAnsi="Arial"/>
                <w:noProof/>
                <w:lang w:eastAsia="zh-CN"/>
              </w:rPr>
            </w:pPr>
            <w:r>
              <w:rPr>
                <w:rFonts w:ascii="Arial" w:eastAsia="宋体" w:hAnsi="Arial"/>
                <w:noProof/>
                <w:lang w:eastAsia="zh-CN"/>
              </w:rPr>
              <w:t>E</w:t>
            </w:r>
            <w:r w:rsidRPr="008D14C7">
              <w:rPr>
                <w:rFonts w:ascii="Arial" w:eastAsia="宋体" w:hAnsi="Arial"/>
                <w:noProof/>
                <w:lang w:eastAsia="zh-CN"/>
              </w:rPr>
              <w:t>ditorial changes.</w:t>
            </w:r>
          </w:p>
        </w:tc>
      </w:tr>
      <w:tr w:rsidR="000F2C15" w:rsidRPr="000F2C15" w14:paraId="671AF0F7" w14:textId="77777777" w:rsidTr="00CF4C09">
        <w:tc>
          <w:tcPr>
            <w:tcW w:w="2694" w:type="dxa"/>
            <w:gridSpan w:val="2"/>
            <w:tcBorders>
              <w:left w:val="single" w:sz="4" w:space="0" w:color="auto"/>
            </w:tcBorders>
          </w:tcPr>
          <w:p w14:paraId="03FC05E6" w14:textId="77777777" w:rsidR="000F2C15" w:rsidRPr="000F2C15" w:rsidRDefault="000F2C15" w:rsidP="000F2C15">
            <w:pPr>
              <w:overflowPunct/>
              <w:autoSpaceDE/>
              <w:autoSpaceDN/>
              <w:adjustRightInd/>
              <w:spacing w:after="0"/>
              <w:textAlignment w:val="auto"/>
              <w:rPr>
                <w:rFonts w:ascii="Arial" w:eastAsia="宋体" w:hAnsi="Arial"/>
                <w:b/>
                <w:i/>
                <w:noProof/>
                <w:sz w:val="8"/>
                <w:szCs w:val="8"/>
                <w:lang w:eastAsia="en-US"/>
              </w:rPr>
            </w:pPr>
          </w:p>
        </w:tc>
        <w:tc>
          <w:tcPr>
            <w:tcW w:w="6946" w:type="dxa"/>
            <w:gridSpan w:val="9"/>
            <w:tcBorders>
              <w:right w:val="single" w:sz="4" w:space="0" w:color="auto"/>
            </w:tcBorders>
          </w:tcPr>
          <w:p w14:paraId="767AFBCD" w14:textId="77777777" w:rsidR="000F2C15" w:rsidRPr="000F2C15" w:rsidRDefault="000F2C15" w:rsidP="000F2C15">
            <w:pPr>
              <w:overflowPunct/>
              <w:autoSpaceDE/>
              <w:autoSpaceDN/>
              <w:adjustRightInd/>
              <w:spacing w:after="0"/>
              <w:textAlignment w:val="auto"/>
              <w:rPr>
                <w:rFonts w:ascii="Arial" w:eastAsia="宋体" w:hAnsi="Arial"/>
                <w:noProof/>
                <w:sz w:val="8"/>
                <w:szCs w:val="8"/>
                <w:lang w:eastAsia="en-US"/>
              </w:rPr>
            </w:pPr>
          </w:p>
        </w:tc>
      </w:tr>
      <w:tr w:rsidR="000F2C15" w:rsidRPr="000F2C15" w14:paraId="75872D03" w14:textId="77777777" w:rsidTr="00CF4C09">
        <w:trPr>
          <w:trHeight w:val="322"/>
        </w:trPr>
        <w:tc>
          <w:tcPr>
            <w:tcW w:w="2694" w:type="dxa"/>
            <w:gridSpan w:val="2"/>
            <w:tcBorders>
              <w:left w:val="single" w:sz="4" w:space="0" w:color="auto"/>
              <w:bottom w:val="single" w:sz="4" w:space="0" w:color="auto"/>
            </w:tcBorders>
          </w:tcPr>
          <w:p w14:paraId="0F9B1990" w14:textId="77777777" w:rsidR="000F2C15" w:rsidRPr="000F2C15" w:rsidRDefault="000F2C15" w:rsidP="000F2C15">
            <w:pPr>
              <w:tabs>
                <w:tab w:val="right" w:pos="2184"/>
              </w:tabs>
              <w:overflowPunct/>
              <w:autoSpaceDE/>
              <w:autoSpaceDN/>
              <w:adjustRightInd/>
              <w:spacing w:after="0"/>
              <w:textAlignment w:val="auto"/>
              <w:rPr>
                <w:rFonts w:ascii="Arial" w:eastAsia="宋体" w:hAnsi="Arial"/>
                <w:b/>
                <w:i/>
                <w:noProof/>
                <w:lang w:eastAsia="en-US"/>
              </w:rPr>
            </w:pPr>
            <w:r w:rsidRPr="000F2C15">
              <w:rPr>
                <w:rFonts w:ascii="Arial" w:eastAsia="宋体" w:hAnsi="Arial"/>
                <w:b/>
                <w:i/>
                <w:noProof/>
                <w:lang w:eastAsia="en-US"/>
              </w:rPr>
              <w:t>Consequences if not approved:</w:t>
            </w:r>
          </w:p>
        </w:tc>
        <w:tc>
          <w:tcPr>
            <w:tcW w:w="6946" w:type="dxa"/>
            <w:gridSpan w:val="9"/>
            <w:tcBorders>
              <w:bottom w:val="single" w:sz="4" w:space="0" w:color="auto"/>
              <w:right w:val="single" w:sz="4" w:space="0" w:color="auto"/>
            </w:tcBorders>
            <w:shd w:val="pct30" w:color="FFFF00" w:fill="auto"/>
          </w:tcPr>
          <w:p w14:paraId="5586D2F6" w14:textId="30756131" w:rsidR="00291D50" w:rsidRDefault="00291D50" w:rsidP="00291D50">
            <w:pPr>
              <w:pStyle w:val="ae"/>
              <w:numPr>
                <w:ilvl w:val="0"/>
                <w:numId w:val="37"/>
              </w:numPr>
              <w:rPr>
                <w:rFonts w:ascii="Arial" w:hAnsi="Arial"/>
                <w:noProof/>
                <w:lang w:eastAsia="zh-CN"/>
              </w:rPr>
            </w:pPr>
            <w:r>
              <w:rPr>
                <w:rFonts w:ascii="Arial" w:hAnsi="Arial"/>
                <w:noProof/>
                <w:lang w:eastAsia="zh-CN"/>
              </w:rPr>
              <w:t>Misleading on split point for PTM and PTP switch;</w:t>
            </w:r>
          </w:p>
          <w:p w14:paraId="221E5DB5" w14:textId="130E3637" w:rsidR="00291D50" w:rsidRDefault="00291D50" w:rsidP="00291D50">
            <w:pPr>
              <w:pStyle w:val="ae"/>
              <w:numPr>
                <w:ilvl w:val="0"/>
                <w:numId w:val="37"/>
              </w:numPr>
              <w:rPr>
                <w:rFonts w:ascii="Arial" w:hAnsi="Arial"/>
                <w:noProof/>
                <w:lang w:eastAsia="zh-CN"/>
              </w:rPr>
            </w:pPr>
            <w:r>
              <w:rPr>
                <w:rFonts w:ascii="Arial" w:hAnsi="Arial" w:hint="eastAsia"/>
                <w:noProof/>
                <w:lang w:eastAsia="zh-CN"/>
              </w:rPr>
              <w:t>P</w:t>
            </w:r>
            <w:r>
              <w:rPr>
                <w:rFonts w:ascii="Arial" w:hAnsi="Arial"/>
                <w:noProof/>
                <w:lang w:eastAsia="zh-CN"/>
              </w:rPr>
              <w:t xml:space="preserve">DCP </w:t>
            </w:r>
            <w:r w:rsidR="00460988">
              <w:rPr>
                <w:rFonts w:ascii="Arial" w:hAnsi="Arial"/>
                <w:noProof/>
                <w:lang w:eastAsia="zh-CN"/>
              </w:rPr>
              <w:t>COUNT set to MBS QFI SN</w:t>
            </w:r>
            <w:r w:rsidR="007D5351">
              <w:rPr>
                <w:rFonts w:ascii="Arial" w:hAnsi="Arial"/>
                <w:noProof/>
                <w:lang w:eastAsia="zh-CN"/>
              </w:rPr>
              <w:t xml:space="preserve"> with different sizes</w:t>
            </w:r>
            <w:r w:rsidR="00460988">
              <w:rPr>
                <w:rFonts w:ascii="Arial" w:hAnsi="Arial"/>
                <w:noProof/>
                <w:lang w:eastAsia="zh-CN"/>
              </w:rPr>
              <w:t>;</w:t>
            </w:r>
          </w:p>
          <w:p w14:paraId="681FFCE0" w14:textId="4E407DD3" w:rsidR="000F2C15" w:rsidRDefault="00F30EF3" w:rsidP="00F30EF3">
            <w:pPr>
              <w:pStyle w:val="ae"/>
              <w:numPr>
                <w:ilvl w:val="0"/>
                <w:numId w:val="37"/>
              </w:numPr>
              <w:rPr>
                <w:rFonts w:ascii="Arial" w:hAnsi="Arial"/>
                <w:noProof/>
                <w:lang w:eastAsia="zh-CN"/>
              </w:rPr>
            </w:pPr>
            <w:r w:rsidRPr="00F30EF3">
              <w:rPr>
                <w:rFonts w:ascii="Arial" w:hAnsi="Arial"/>
                <w:noProof/>
                <w:lang w:eastAsia="zh-CN"/>
              </w:rPr>
              <w:t>Rel-17 NR MBS stage 2 description of physical layer functionalities is missing if the text proposal is not approved</w:t>
            </w:r>
            <w:r w:rsidR="00FB1452">
              <w:rPr>
                <w:rFonts w:ascii="Arial" w:hAnsi="Arial"/>
                <w:noProof/>
                <w:lang w:eastAsia="zh-CN"/>
              </w:rPr>
              <w:t>;</w:t>
            </w:r>
          </w:p>
          <w:p w14:paraId="20D7B7C7" w14:textId="6A5F1ED4" w:rsidR="00062C10" w:rsidRDefault="00062C10" w:rsidP="00F30EF3">
            <w:pPr>
              <w:pStyle w:val="ae"/>
              <w:numPr>
                <w:ilvl w:val="0"/>
                <w:numId w:val="37"/>
              </w:numPr>
              <w:rPr>
                <w:rFonts w:ascii="Arial" w:hAnsi="Arial"/>
                <w:noProof/>
                <w:lang w:eastAsia="zh-CN"/>
              </w:rPr>
            </w:pPr>
            <w:r w:rsidRPr="00062C10">
              <w:rPr>
                <w:rFonts w:ascii="Arial" w:hAnsi="Arial"/>
                <w:noProof/>
                <w:lang w:eastAsia="zh-CN"/>
              </w:rPr>
              <w:t>Description to MR-DC support for MBS is not clear</w:t>
            </w:r>
            <w:r w:rsidR="00FB1452">
              <w:rPr>
                <w:rFonts w:ascii="Arial" w:hAnsi="Arial"/>
                <w:noProof/>
                <w:lang w:eastAsia="zh-CN"/>
              </w:rPr>
              <w:t>;</w:t>
            </w:r>
          </w:p>
          <w:p w14:paraId="1752E8E1" w14:textId="3D408DFA" w:rsidR="004E1D73" w:rsidRDefault="004E1D73" w:rsidP="00F30EF3">
            <w:pPr>
              <w:pStyle w:val="ae"/>
              <w:numPr>
                <w:ilvl w:val="0"/>
                <w:numId w:val="37"/>
              </w:numPr>
              <w:rPr>
                <w:rFonts w:ascii="Arial" w:hAnsi="Arial"/>
                <w:noProof/>
                <w:lang w:eastAsia="zh-CN"/>
              </w:rPr>
            </w:pPr>
            <w:r>
              <w:rPr>
                <w:rFonts w:ascii="Arial" w:hAnsi="Arial" w:hint="eastAsia"/>
                <w:noProof/>
                <w:lang w:eastAsia="zh-CN"/>
              </w:rPr>
              <w:t>M</w:t>
            </w:r>
            <w:r>
              <w:rPr>
                <w:rFonts w:ascii="Arial" w:hAnsi="Arial"/>
                <w:noProof/>
                <w:lang w:eastAsia="zh-CN"/>
              </w:rPr>
              <w:t xml:space="preserve">isunderstanding might exist due to the in-consistency on </w:t>
            </w:r>
            <w:r w:rsidR="00EC731F">
              <w:rPr>
                <w:rFonts w:ascii="Arial" w:hAnsi="Arial"/>
                <w:noProof/>
                <w:lang w:eastAsia="zh-CN"/>
              </w:rPr>
              <w:t>terminology/</w:t>
            </w:r>
            <w:r>
              <w:rPr>
                <w:rFonts w:ascii="Arial" w:hAnsi="Arial"/>
                <w:noProof/>
                <w:lang w:eastAsia="zh-CN"/>
              </w:rPr>
              <w:t>wording choices</w:t>
            </w:r>
            <w:r w:rsidR="00FB1452">
              <w:rPr>
                <w:rFonts w:ascii="Arial" w:hAnsi="Arial"/>
                <w:noProof/>
                <w:lang w:eastAsia="zh-CN"/>
              </w:rPr>
              <w:t>;</w:t>
            </w:r>
          </w:p>
          <w:p w14:paraId="4C305705" w14:textId="53A19256" w:rsidR="0031726B" w:rsidRPr="0031726B" w:rsidRDefault="00C40D00" w:rsidP="0031726B">
            <w:pPr>
              <w:pStyle w:val="ae"/>
              <w:numPr>
                <w:ilvl w:val="0"/>
                <w:numId w:val="37"/>
              </w:numPr>
              <w:rPr>
                <w:rFonts w:ascii="Arial" w:hAnsi="Arial"/>
                <w:noProof/>
                <w:lang w:eastAsia="zh-CN"/>
              </w:rPr>
            </w:pPr>
            <w:r w:rsidRPr="00C40D00">
              <w:rPr>
                <w:rFonts w:ascii="Arial" w:hAnsi="Arial"/>
                <w:noProof/>
                <w:lang w:eastAsia="zh-CN"/>
              </w:rPr>
              <w:t xml:space="preserve">Editorial </w:t>
            </w:r>
            <w:r>
              <w:rPr>
                <w:rFonts w:ascii="Arial" w:hAnsi="Arial"/>
                <w:noProof/>
                <w:lang w:eastAsia="zh-CN"/>
              </w:rPr>
              <w:t>error exists.</w:t>
            </w:r>
          </w:p>
        </w:tc>
      </w:tr>
      <w:tr w:rsidR="000F2C15" w:rsidRPr="000F2C15" w14:paraId="39048E33" w14:textId="77777777" w:rsidTr="00CF4C09">
        <w:tc>
          <w:tcPr>
            <w:tcW w:w="2694" w:type="dxa"/>
            <w:gridSpan w:val="2"/>
          </w:tcPr>
          <w:p w14:paraId="5DD6AFE5" w14:textId="77777777" w:rsidR="000F2C15" w:rsidRPr="000F2C15" w:rsidRDefault="000F2C15" w:rsidP="000F2C15">
            <w:pPr>
              <w:overflowPunct/>
              <w:autoSpaceDE/>
              <w:autoSpaceDN/>
              <w:adjustRightInd/>
              <w:spacing w:after="0"/>
              <w:textAlignment w:val="auto"/>
              <w:rPr>
                <w:rFonts w:ascii="Arial" w:eastAsia="宋体" w:hAnsi="Arial"/>
                <w:b/>
                <w:i/>
                <w:noProof/>
                <w:sz w:val="8"/>
                <w:szCs w:val="8"/>
                <w:lang w:eastAsia="en-US"/>
              </w:rPr>
            </w:pPr>
          </w:p>
        </w:tc>
        <w:tc>
          <w:tcPr>
            <w:tcW w:w="6946" w:type="dxa"/>
            <w:gridSpan w:val="9"/>
          </w:tcPr>
          <w:p w14:paraId="1026BBF0" w14:textId="77777777" w:rsidR="000F2C15" w:rsidRPr="000F2C15" w:rsidRDefault="000F2C15" w:rsidP="000F2C15">
            <w:pPr>
              <w:overflowPunct/>
              <w:autoSpaceDE/>
              <w:autoSpaceDN/>
              <w:adjustRightInd/>
              <w:spacing w:after="0"/>
              <w:textAlignment w:val="auto"/>
              <w:rPr>
                <w:rFonts w:ascii="Arial" w:eastAsia="宋体" w:hAnsi="Arial"/>
                <w:noProof/>
                <w:sz w:val="8"/>
                <w:szCs w:val="8"/>
                <w:lang w:eastAsia="en-US"/>
              </w:rPr>
            </w:pPr>
          </w:p>
        </w:tc>
      </w:tr>
      <w:tr w:rsidR="000F2C15" w:rsidRPr="000F2C15" w14:paraId="31D31CE6" w14:textId="77777777" w:rsidTr="00CF4C09">
        <w:tc>
          <w:tcPr>
            <w:tcW w:w="2694" w:type="dxa"/>
            <w:gridSpan w:val="2"/>
            <w:tcBorders>
              <w:top w:val="single" w:sz="4" w:space="0" w:color="auto"/>
              <w:left w:val="single" w:sz="4" w:space="0" w:color="auto"/>
            </w:tcBorders>
          </w:tcPr>
          <w:p w14:paraId="7ED01437" w14:textId="77777777" w:rsidR="000F2C15" w:rsidRPr="000F2C15" w:rsidRDefault="000F2C15" w:rsidP="000F2C15">
            <w:pPr>
              <w:tabs>
                <w:tab w:val="right" w:pos="2184"/>
              </w:tabs>
              <w:overflowPunct/>
              <w:autoSpaceDE/>
              <w:autoSpaceDN/>
              <w:adjustRightInd/>
              <w:spacing w:after="0"/>
              <w:textAlignment w:val="auto"/>
              <w:rPr>
                <w:rFonts w:ascii="Arial" w:eastAsia="宋体" w:hAnsi="Arial"/>
                <w:b/>
                <w:i/>
                <w:noProof/>
                <w:lang w:eastAsia="en-US"/>
              </w:rPr>
            </w:pPr>
            <w:r w:rsidRPr="000F2C15">
              <w:rPr>
                <w:rFonts w:ascii="Arial" w:eastAsia="宋体" w:hAnsi="Arial"/>
                <w:b/>
                <w:i/>
                <w:noProof/>
                <w:lang w:eastAsia="en-US"/>
              </w:rPr>
              <w:t>Clauses affected:</w:t>
            </w:r>
          </w:p>
        </w:tc>
        <w:tc>
          <w:tcPr>
            <w:tcW w:w="6946" w:type="dxa"/>
            <w:gridSpan w:val="9"/>
            <w:tcBorders>
              <w:top w:val="single" w:sz="4" w:space="0" w:color="auto"/>
              <w:right w:val="single" w:sz="4" w:space="0" w:color="auto"/>
            </w:tcBorders>
            <w:shd w:val="pct30" w:color="FFFF00" w:fill="auto"/>
          </w:tcPr>
          <w:p w14:paraId="0FA46C15" w14:textId="14DE4CF6" w:rsidR="000F2C15" w:rsidRPr="000F2C15" w:rsidRDefault="00315169" w:rsidP="000F2C15">
            <w:pPr>
              <w:overflowPunct/>
              <w:autoSpaceDE/>
              <w:autoSpaceDN/>
              <w:adjustRightInd/>
              <w:spacing w:after="0"/>
              <w:ind w:left="100"/>
              <w:textAlignment w:val="auto"/>
              <w:rPr>
                <w:rFonts w:ascii="Arial" w:eastAsia="宋体" w:hAnsi="Arial"/>
                <w:noProof/>
                <w:lang w:eastAsia="zh-CN"/>
              </w:rPr>
            </w:pPr>
            <w:r>
              <w:rPr>
                <w:rFonts w:ascii="Arial" w:eastAsia="宋体" w:hAnsi="Arial"/>
                <w:noProof/>
                <w:lang w:eastAsia="zh-CN"/>
              </w:rPr>
              <w:t>7.3.1, 8.1, 16.10</w:t>
            </w:r>
          </w:p>
        </w:tc>
      </w:tr>
      <w:tr w:rsidR="000F2C15" w:rsidRPr="000F2C15" w14:paraId="380B5237" w14:textId="77777777" w:rsidTr="00CF4C09">
        <w:tc>
          <w:tcPr>
            <w:tcW w:w="2694" w:type="dxa"/>
            <w:gridSpan w:val="2"/>
            <w:tcBorders>
              <w:left w:val="single" w:sz="4" w:space="0" w:color="auto"/>
            </w:tcBorders>
          </w:tcPr>
          <w:p w14:paraId="0B087109" w14:textId="77777777" w:rsidR="000F2C15" w:rsidRPr="000F2C15" w:rsidRDefault="000F2C15" w:rsidP="000F2C15">
            <w:pPr>
              <w:overflowPunct/>
              <w:autoSpaceDE/>
              <w:autoSpaceDN/>
              <w:adjustRightInd/>
              <w:spacing w:after="0"/>
              <w:textAlignment w:val="auto"/>
              <w:rPr>
                <w:rFonts w:ascii="Arial" w:eastAsia="宋体" w:hAnsi="Arial"/>
                <w:b/>
                <w:i/>
                <w:noProof/>
                <w:sz w:val="8"/>
                <w:szCs w:val="8"/>
                <w:lang w:eastAsia="en-US"/>
              </w:rPr>
            </w:pPr>
          </w:p>
        </w:tc>
        <w:tc>
          <w:tcPr>
            <w:tcW w:w="6946" w:type="dxa"/>
            <w:gridSpan w:val="9"/>
            <w:tcBorders>
              <w:right w:val="single" w:sz="4" w:space="0" w:color="auto"/>
            </w:tcBorders>
          </w:tcPr>
          <w:p w14:paraId="5DE512B3" w14:textId="77777777" w:rsidR="000F2C15" w:rsidRPr="000F2C15" w:rsidRDefault="000F2C15" w:rsidP="000F2C15">
            <w:pPr>
              <w:overflowPunct/>
              <w:autoSpaceDE/>
              <w:autoSpaceDN/>
              <w:adjustRightInd/>
              <w:spacing w:after="0"/>
              <w:textAlignment w:val="auto"/>
              <w:rPr>
                <w:rFonts w:ascii="Arial" w:eastAsia="宋体" w:hAnsi="Arial"/>
                <w:noProof/>
                <w:sz w:val="8"/>
                <w:szCs w:val="8"/>
                <w:lang w:eastAsia="en-US"/>
              </w:rPr>
            </w:pPr>
          </w:p>
        </w:tc>
      </w:tr>
      <w:tr w:rsidR="000F2C15" w:rsidRPr="000F2C15" w14:paraId="276BBC61" w14:textId="77777777" w:rsidTr="00CF4C09">
        <w:tc>
          <w:tcPr>
            <w:tcW w:w="2694" w:type="dxa"/>
            <w:gridSpan w:val="2"/>
            <w:tcBorders>
              <w:left w:val="single" w:sz="4" w:space="0" w:color="auto"/>
            </w:tcBorders>
          </w:tcPr>
          <w:p w14:paraId="255DE51E" w14:textId="77777777" w:rsidR="000F2C15" w:rsidRPr="000F2C15" w:rsidRDefault="000F2C15" w:rsidP="000F2C15">
            <w:pPr>
              <w:tabs>
                <w:tab w:val="right" w:pos="2184"/>
              </w:tabs>
              <w:overflowPunct/>
              <w:autoSpaceDE/>
              <w:autoSpaceDN/>
              <w:adjustRightInd/>
              <w:spacing w:after="0"/>
              <w:textAlignment w:val="auto"/>
              <w:rPr>
                <w:rFonts w:ascii="Arial" w:eastAsia="宋体" w:hAnsi="Arial"/>
                <w:b/>
                <w:i/>
                <w:noProof/>
                <w:lang w:eastAsia="en-US"/>
              </w:rPr>
            </w:pPr>
          </w:p>
        </w:tc>
        <w:tc>
          <w:tcPr>
            <w:tcW w:w="284" w:type="dxa"/>
            <w:tcBorders>
              <w:top w:val="single" w:sz="4" w:space="0" w:color="auto"/>
              <w:left w:val="single" w:sz="4" w:space="0" w:color="auto"/>
              <w:bottom w:val="single" w:sz="4" w:space="0" w:color="auto"/>
            </w:tcBorders>
          </w:tcPr>
          <w:p w14:paraId="1E2B8146" w14:textId="77777777" w:rsidR="000F2C15" w:rsidRPr="000F2C15" w:rsidRDefault="000F2C15" w:rsidP="000F2C15">
            <w:pPr>
              <w:overflowPunct/>
              <w:autoSpaceDE/>
              <w:autoSpaceDN/>
              <w:adjustRightInd/>
              <w:spacing w:after="0"/>
              <w:jc w:val="center"/>
              <w:textAlignment w:val="auto"/>
              <w:rPr>
                <w:rFonts w:ascii="Arial" w:eastAsia="宋体" w:hAnsi="Arial"/>
                <w:b/>
                <w:caps/>
                <w:noProof/>
                <w:lang w:eastAsia="en-US"/>
              </w:rPr>
            </w:pPr>
            <w:r w:rsidRPr="000F2C15">
              <w:rPr>
                <w:rFonts w:ascii="Arial" w:eastAsia="宋体" w:hAnsi="Arial"/>
                <w:b/>
                <w:caps/>
                <w:noProof/>
                <w:lang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60B17F3" w14:textId="77777777" w:rsidR="000F2C15" w:rsidRPr="000F2C15" w:rsidRDefault="000F2C15" w:rsidP="000F2C15">
            <w:pPr>
              <w:overflowPunct/>
              <w:autoSpaceDE/>
              <w:autoSpaceDN/>
              <w:adjustRightInd/>
              <w:spacing w:after="0"/>
              <w:jc w:val="center"/>
              <w:textAlignment w:val="auto"/>
              <w:rPr>
                <w:rFonts w:ascii="Arial" w:eastAsia="宋体" w:hAnsi="Arial"/>
                <w:b/>
                <w:caps/>
                <w:noProof/>
                <w:lang w:eastAsia="en-US"/>
              </w:rPr>
            </w:pPr>
            <w:r w:rsidRPr="000F2C15">
              <w:rPr>
                <w:rFonts w:ascii="Arial" w:eastAsia="宋体" w:hAnsi="Arial"/>
                <w:b/>
                <w:caps/>
                <w:noProof/>
                <w:lang w:eastAsia="en-US"/>
              </w:rPr>
              <w:t>N</w:t>
            </w:r>
          </w:p>
        </w:tc>
        <w:tc>
          <w:tcPr>
            <w:tcW w:w="2977" w:type="dxa"/>
            <w:gridSpan w:val="4"/>
          </w:tcPr>
          <w:p w14:paraId="72A27D9F" w14:textId="77777777" w:rsidR="000F2C15" w:rsidRPr="000F2C15" w:rsidRDefault="000F2C15" w:rsidP="000F2C15">
            <w:pPr>
              <w:tabs>
                <w:tab w:val="right" w:pos="2893"/>
              </w:tabs>
              <w:overflowPunct/>
              <w:autoSpaceDE/>
              <w:autoSpaceDN/>
              <w:adjustRightInd/>
              <w:spacing w:after="0"/>
              <w:textAlignment w:val="auto"/>
              <w:rPr>
                <w:rFonts w:ascii="Arial" w:eastAsia="宋体" w:hAnsi="Arial"/>
                <w:noProof/>
                <w:lang w:eastAsia="en-US"/>
              </w:rPr>
            </w:pPr>
          </w:p>
        </w:tc>
        <w:tc>
          <w:tcPr>
            <w:tcW w:w="3401" w:type="dxa"/>
            <w:gridSpan w:val="3"/>
            <w:tcBorders>
              <w:right w:val="single" w:sz="4" w:space="0" w:color="auto"/>
            </w:tcBorders>
            <w:shd w:val="clear" w:color="FFFF00" w:fill="auto"/>
          </w:tcPr>
          <w:p w14:paraId="5EBA2D61" w14:textId="77777777" w:rsidR="000F2C15" w:rsidRPr="000F2C15" w:rsidRDefault="000F2C15" w:rsidP="000F2C15">
            <w:pPr>
              <w:overflowPunct/>
              <w:autoSpaceDE/>
              <w:autoSpaceDN/>
              <w:adjustRightInd/>
              <w:spacing w:after="0"/>
              <w:ind w:left="99"/>
              <w:textAlignment w:val="auto"/>
              <w:rPr>
                <w:rFonts w:ascii="Arial" w:eastAsia="宋体" w:hAnsi="Arial"/>
                <w:noProof/>
                <w:lang w:eastAsia="en-US"/>
              </w:rPr>
            </w:pPr>
          </w:p>
        </w:tc>
      </w:tr>
      <w:tr w:rsidR="000F2C15" w:rsidRPr="000F2C15" w14:paraId="242BF705" w14:textId="77777777" w:rsidTr="00CF4C09">
        <w:tc>
          <w:tcPr>
            <w:tcW w:w="2694" w:type="dxa"/>
            <w:gridSpan w:val="2"/>
            <w:tcBorders>
              <w:left w:val="single" w:sz="4" w:space="0" w:color="auto"/>
            </w:tcBorders>
          </w:tcPr>
          <w:p w14:paraId="6B269C6B" w14:textId="77777777" w:rsidR="000F2C15" w:rsidRPr="000F2C15" w:rsidRDefault="000F2C15" w:rsidP="000F2C15">
            <w:pPr>
              <w:tabs>
                <w:tab w:val="right" w:pos="2184"/>
              </w:tabs>
              <w:overflowPunct/>
              <w:autoSpaceDE/>
              <w:autoSpaceDN/>
              <w:adjustRightInd/>
              <w:spacing w:after="0"/>
              <w:textAlignment w:val="auto"/>
              <w:rPr>
                <w:rFonts w:ascii="Arial" w:eastAsia="宋体" w:hAnsi="Arial"/>
                <w:b/>
                <w:i/>
                <w:noProof/>
                <w:lang w:eastAsia="en-US"/>
              </w:rPr>
            </w:pPr>
            <w:r w:rsidRPr="000F2C15">
              <w:rPr>
                <w:rFonts w:ascii="Arial" w:eastAsia="宋体" w:hAnsi="Arial"/>
                <w:b/>
                <w:i/>
                <w:noProof/>
                <w:lang w:eastAsia="en-US"/>
              </w:rPr>
              <w:t>Other specs</w:t>
            </w:r>
          </w:p>
        </w:tc>
        <w:tc>
          <w:tcPr>
            <w:tcW w:w="284" w:type="dxa"/>
            <w:tcBorders>
              <w:top w:val="single" w:sz="4" w:space="0" w:color="auto"/>
              <w:left w:val="single" w:sz="4" w:space="0" w:color="auto"/>
              <w:bottom w:val="single" w:sz="4" w:space="0" w:color="auto"/>
            </w:tcBorders>
            <w:shd w:val="pct25" w:color="FFFF00" w:fill="auto"/>
          </w:tcPr>
          <w:p w14:paraId="434BA424" w14:textId="77777777" w:rsidR="000F2C15" w:rsidRPr="000F2C15" w:rsidRDefault="000F2C15" w:rsidP="000F2C15">
            <w:pPr>
              <w:overflowPunct/>
              <w:autoSpaceDE/>
              <w:autoSpaceDN/>
              <w:adjustRightInd/>
              <w:spacing w:after="0"/>
              <w:jc w:val="center"/>
              <w:textAlignment w:val="auto"/>
              <w:rPr>
                <w:rFonts w:ascii="Arial" w:eastAsia="宋体"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7E4C8E0" w14:textId="77777777" w:rsidR="000F2C15" w:rsidRPr="000F2C15" w:rsidRDefault="000F2C15" w:rsidP="000F2C15">
            <w:pPr>
              <w:overflowPunct/>
              <w:autoSpaceDE/>
              <w:autoSpaceDN/>
              <w:adjustRightInd/>
              <w:spacing w:after="0"/>
              <w:jc w:val="center"/>
              <w:textAlignment w:val="auto"/>
              <w:rPr>
                <w:rFonts w:ascii="Arial" w:eastAsia="宋体" w:hAnsi="Arial"/>
                <w:b/>
                <w:caps/>
                <w:noProof/>
                <w:lang w:eastAsia="zh-CN"/>
              </w:rPr>
            </w:pPr>
            <w:r w:rsidRPr="000F2C15">
              <w:rPr>
                <w:rFonts w:ascii="Arial" w:eastAsia="宋体" w:hAnsi="Arial" w:hint="eastAsia"/>
                <w:b/>
                <w:caps/>
                <w:noProof/>
                <w:lang w:eastAsia="zh-CN"/>
              </w:rPr>
              <w:t>X</w:t>
            </w:r>
          </w:p>
        </w:tc>
        <w:tc>
          <w:tcPr>
            <w:tcW w:w="2977" w:type="dxa"/>
            <w:gridSpan w:val="4"/>
          </w:tcPr>
          <w:p w14:paraId="2EFB2460" w14:textId="77777777" w:rsidR="000F2C15" w:rsidRPr="000F2C15" w:rsidRDefault="000F2C15" w:rsidP="000F2C15">
            <w:pPr>
              <w:tabs>
                <w:tab w:val="right" w:pos="2893"/>
              </w:tabs>
              <w:overflowPunct/>
              <w:autoSpaceDE/>
              <w:autoSpaceDN/>
              <w:adjustRightInd/>
              <w:spacing w:after="0"/>
              <w:textAlignment w:val="auto"/>
              <w:rPr>
                <w:rFonts w:ascii="Arial" w:eastAsia="宋体" w:hAnsi="Arial"/>
                <w:noProof/>
                <w:lang w:eastAsia="en-US"/>
              </w:rPr>
            </w:pPr>
            <w:r w:rsidRPr="000F2C15">
              <w:rPr>
                <w:rFonts w:ascii="Arial" w:eastAsia="宋体" w:hAnsi="Arial"/>
                <w:noProof/>
                <w:lang w:eastAsia="en-US"/>
              </w:rPr>
              <w:t xml:space="preserve"> Other core specifications</w:t>
            </w:r>
            <w:r w:rsidRPr="000F2C15">
              <w:rPr>
                <w:rFonts w:ascii="Arial" w:eastAsia="宋体" w:hAnsi="Arial"/>
                <w:noProof/>
                <w:lang w:eastAsia="en-US"/>
              </w:rPr>
              <w:tab/>
            </w:r>
          </w:p>
        </w:tc>
        <w:tc>
          <w:tcPr>
            <w:tcW w:w="3401" w:type="dxa"/>
            <w:gridSpan w:val="3"/>
            <w:tcBorders>
              <w:right w:val="single" w:sz="4" w:space="0" w:color="auto"/>
            </w:tcBorders>
            <w:shd w:val="pct30" w:color="FFFF00" w:fill="auto"/>
          </w:tcPr>
          <w:p w14:paraId="73AF3909" w14:textId="77777777" w:rsidR="000F2C15" w:rsidRPr="000F2C15" w:rsidRDefault="000F2C15" w:rsidP="000F2C15">
            <w:pPr>
              <w:overflowPunct/>
              <w:autoSpaceDE/>
              <w:autoSpaceDN/>
              <w:adjustRightInd/>
              <w:spacing w:after="0"/>
              <w:ind w:left="99"/>
              <w:textAlignment w:val="auto"/>
              <w:rPr>
                <w:rFonts w:ascii="Arial" w:eastAsia="宋体" w:hAnsi="Arial"/>
                <w:noProof/>
                <w:lang w:eastAsia="en-US"/>
              </w:rPr>
            </w:pPr>
            <w:r w:rsidRPr="000F2C15">
              <w:rPr>
                <w:rFonts w:ascii="Arial" w:eastAsia="宋体" w:hAnsi="Arial"/>
                <w:noProof/>
                <w:lang w:eastAsia="en-US"/>
              </w:rPr>
              <w:t>TS/TR ... CR ...</w:t>
            </w:r>
          </w:p>
        </w:tc>
      </w:tr>
      <w:tr w:rsidR="000F2C15" w:rsidRPr="000F2C15" w14:paraId="052D5789" w14:textId="77777777" w:rsidTr="00CF4C09">
        <w:tc>
          <w:tcPr>
            <w:tcW w:w="2694" w:type="dxa"/>
            <w:gridSpan w:val="2"/>
            <w:tcBorders>
              <w:left w:val="single" w:sz="4" w:space="0" w:color="auto"/>
            </w:tcBorders>
          </w:tcPr>
          <w:p w14:paraId="45B05242" w14:textId="77777777" w:rsidR="000F2C15" w:rsidRPr="000F2C15" w:rsidRDefault="000F2C15" w:rsidP="000F2C15">
            <w:pPr>
              <w:overflowPunct/>
              <w:autoSpaceDE/>
              <w:autoSpaceDN/>
              <w:adjustRightInd/>
              <w:spacing w:after="0"/>
              <w:textAlignment w:val="auto"/>
              <w:rPr>
                <w:rFonts w:ascii="Arial" w:eastAsia="宋体" w:hAnsi="Arial"/>
                <w:b/>
                <w:i/>
                <w:noProof/>
                <w:lang w:eastAsia="en-US"/>
              </w:rPr>
            </w:pPr>
            <w:r w:rsidRPr="000F2C15">
              <w:rPr>
                <w:rFonts w:ascii="Arial" w:eastAsia="宋体" w:hAnsi="Arial"/>
                <w:b/>
                <w:i/>
                <w:noProof/>
                <w:lang w:eastAsia="en-US"/>
              </w:rPr>
              <w:t>affected:</w:t>
            </w:r>
          </w:p>
        </w:tc>
        <w:tc>
          <w:tcPr>
            <w:tcW w:w="284" w:type="dxa"/>
            <w:tcBorders>
              <w:top w:val="single" w:sz="4" w:space="0" w:color="auto"/>
              <w:left w:val="single" w:sz="4" w:space="0" w:color="auto"/>
              <w:bottom w:val="single" w:sz="4" w:space="0" w:color="auto"/>
            </w:tcBorders>
            <w:shd w:val="pct25" w:color="FFFF00" w:fill="auto"/>
          </w:tcPr>
          <w:p w14:paraId="185086D8" w14:textId="77777777" w:rsidR="000F2C15" w:rsidRPr="000F2C15" w:rsidRDefault="000F2C15" w:rsidP="000F2C15">
            <w:pPr>
              <w:overflowPunct/>
              <w:autoSpaceDE/>
              <w:autoSpaceDN/>
              <w:adjustRightInd/>
              <w:spacing w:after="0"/>
              <w:jc w:val="center"/>
              <w:textAlignment w:val="auto"/>
              <w:rPr>
                <w:rFonts w:ascii="Arial" w:eastAsia="宋体"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451D047" w14:textId="77777777" w:rsidR="000F2C15" w:rsidRPr="000F2C15" w:rsidRDefault="000F2C15" w:rsidP="000F2C15">
            <w:pPr>
              <w:overflowPunct/>
              <w:autoSpaceDE/>
              <w:autoSpaceDN/>
              <w:adjustRightInd/>
              <w:spacing w:after="0"/>
              <w:jc w:val="center"/>
              <w:textAlignment w:val="auto"/>
              <w:rPr>
                <w:rFonts w:ascii="Arial" w:eastAsia="宋体" w:hAnsi="Arial"/>
                <w:b/>
                <w:caps/>
                <w:noProof/>
                <w:lang w:eastAsia="zh-CN"/>
              </w:rPr>
            </w:pPr>
            <w:r w:rsidRPr="000F2C15">
              <w:rPr>
                <w:rFonts w:ascii="Arial" w:eastAsia="宋体" w:hAnsi="Arial" w:hint="eastAsia"/>
                <w:b/>
                <w:caps/>
                <w:noProof/>
                <w:lang w:eastAsia="zh-CN"/>
              </w:rPr>
              <w:t>X</w:t>
            </w:r>
          </w:p>
        </w:tc>
        <w:tc>
          <w:tcPr>
            <w:tcW w:w="2977" w:type="dxa"/>
            <w:gridSpan w:val="4"/>
          </w:tcPr>
          <w:p w14:paraId="31B01C65" w14:textId="77777777" w:rsidR="000F2C15" w:rsidRPr="000F2C15" w:rsidRDefault="000F2C15" w:rsidP="000F2C15">
            <w:pPr>
              <w:overflowPunct/>
              <w:autoSpaceDE/>
              <w:autoSpaceDN/>
              <w:adjustRightInd/>
              <w:spacing w:after="0"/>
              <w:textAlignment w:val="auto"/>
              <w:rPr>
                <w:rFonts w:ascii="Arial" w:eastAsia="宋体" w:hAnsi="Arial"/>
                <w:noProof/>
                <w:lang w:eastAsia="en-US"/>
              </w:rPr>
            </w:pPr>
            <w:r w:rsidRPr="000F2C15">
              <w:rPr>
                <w:rFonts w:ascii="Arial" w:eastAsia="宋体" w:hAnsi="Arial"/>
                <w:noProof/>
                <w:lang w:eastAsia="en-US"/>
              </w:rPr>
              <w:t xml:space="preserve"> Test specifications</w:t>
            </w:r>
          </w:p>
        </w:tc>
        <w:tc>
          <w:tcPr>
            <w:tcW w:w="3401" w:type="dxa"/>
            <w:gridSpan w:val="3"/>
            <w:tcBorders>
              <w:right w:val="single" w:sz="4" w:space="0" w:color="auto"/>
            </w:tcBorders>
            <w:shd w:val="pct30" w:color="FFFF00" w:fill="auto"/>
          </w:tcPr>
          <w:p w14:paraId="4C3E180C" w14:textId="77777777" w:rsidR="000F2C15" w:rsidRPr="000F2C15" w:rsidRDefault="000F2C15" w:rsidP="000F2C15">
            <w:pPr>
              <w:overflowPunct/>
              <w:autoSpaceDE/>
              <w:autoSpaceDN/>
              <w:adjustRightInd/>
              <w:spacing w:after="0"/>
              <w:ind w:left="99"/>
              <w:textAlignment w:val="auto"/>
              <w:rPr>
                <w:rFonts w:ascii="Arial" w:eastAsia="宋体" w:hAnsi="Arial"/>
                <w:noProof/>
                <w:lang w:eastAsia="en-US"/>
              </w:rPr>
            </w:pPr>
            <w:r w:rsidRPr="000F2C15">
              <w:rPr>
                <w:rFonts w:ascii="Arial" w:eastAsia="宋体" w:hAnsi="Arial"/>
                <w:noProof/>
                <w:lang w:eastAsia="en-US"/>
              </w:rPr>
              <w:t xml:space="preserve">TS/TR ... CR ... </w:t>
            </w:r>
          </w:p>
        </w:tc>
      </w:tr>
      <w:tr w:rsidR="000F2C15" w:rsidRPr="000F2C15" w14:paraId="5412DD8E" w14:textId="77777777" w:rsidTr="00CF4C09">
        <w:tc>
          <w:tcPr>
            <w:tcW w:w="2694" w:type="dxa"/>
            <w:gridSpan w:val="2"/>
            <w:tcBorders>
              <w:left w:val="single" w:sz="4" w:space="0" w:color="auto"/>
            </w:tcBorders>
          </w:tcPr>
          <w:p w14:paraId="3783C7B6" w14:textId="77777777" w:rsidR="000F2C15" w:rsidRPr="000F2C15" w:rsidRDefault="000F2C15" w:rsidP="000F2C15">
            <w:pPr>
              <w:overflowPunct/>
              <w:autoSpaceDE/>
              <w:autoSpaceDN/>
              <w:adjustRightInd/>
              <w:spacing w:after="0"/>
              <w:textAlignment w:val="auto"/>
              <w:rPr>
                <w:rFonts w:ascii="Arial" w:eastAsia="宋体" w:hAnsi="Arial"/>
                <w:b/>
                <w:i/>
                <w:noProof/>
                <w:lang w:eastAsia="en-US"/>
              </w:rPr>
            </w:pPr>
            <w:r w:rsidRPr="000F2C15">
              <w:rPr>
                <w:rFonts w:ascii="Arial" w:eastAsia="宋体" w:hAnsi="Arial"/>
                <w:b/>
                <w:i/>
                <w:noProof/>
                <w:lang w:eastAsia="en-US"/>
              </w:rPr>
              <w:t>(show related CRs)</w:t>
            </w:r>
          </w:p>
        </w:tc>
        <w:tc>
          <w:tcPr>
            <w:tcW w:w="284" w:type="dxa"/>
            <w:tcBorders>
              <w:top w:val="single" w:sz="4" w:space="0" w:color="auto"/>
              <w:left w:val="single" w:sz="4" w:space="0" w:color="auto"/>
              <w:bottom w:val="single" w:sz="4" w:space="0" w:color="auto"/>
            </w:tcBorders>
            <w:shd w:val="pct25" w:color="FFFF00" w:fill="auto"/>
          </w:tcPr>
          <w:p w14:paraId="559159A6" w14:textId="77777777" w:rsidR="000F2C15" w:rsidRPr="000F2C15" w:rsidRDefault="000F2C15" w:rsidP="000F2C15">
            <w:pPr>
              <w:overflowPunct/>
              <w:autoSpaceDE/>
              <w:autoSpaceDN/>
              <w:adjustRightInd/>
              <w:spacing w:after="0"/>
              <w:jc w:val="center"/>
              <w:textAlignment w:val="auto"/>
              <w:rPr>
                <w:rFonts w:ascii="Arial" w:eastAsia="宋体"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429088D" w14:textId="77777777" w:rsidR="000F2C15" w:rsidRPr="000F2C15" w:rsidRDefault="000F2C15" w:rsidP="000F2C15">
            <w:pPr>
              <w:overflowPunct/>
              <w:autoSpaceDE/>
              <w:autoSpaceDN/>
              <w:adjustRightInd/>
              <w:spacing w:after="0"/>
              <w:jc w:val="center"/>
              <w:textAlignment w:val="auto"/>
              <w:rPr>
                <w:rFonts w:ascii="Arial" w:eastAsia="宋体" w:hAnsi="Arial"/>
                <w:b/>
                <w:caps/>
                <w:noProof/>
                <w:lang w:eastAsia="zh-CN"/>
              </w:rPr>
            </w:pPr>
            <w:r w:rsidRPr="000F2C15">
              <w:rPr>
                <w:rFonts w:ascii="Arial" w:eastAsia="宋体" w:hAnsi="Arial" w:hint="eastAsia"/>
                <w:b/>
                <w:caps/>
                <w:noProof/>
                <w:lang w:eastAsia="zh-CN"/>
              </w:rPr>
              <w:t>X</w:t>
            </w:r>
          </w:p>
        </w:tc>
        <w:tc>
          <w:tcPr>
            <w:tcW w:w="2977" w:type="dxa"/>
            <w:gridSpan w:val="4"/>
          </w:tcPr>
          <w:p w14:paraId="7539DB7E" w14:textId="77777777" w:rsidR="000F2C15" w:rsidRPr="000F2C15" w:rsidRDefault="000F2C15" w:rsidP="000F2C15">
            <w:pPr>
              <w:overflowPunct/>
              <w:autoSpaceDE/>
              <w:autoSpaceDN/>
              <w:adjustRightInd/>
              <w:spacing w:after="0"/>
              <w:textAlignment w:val="auto"/>
              <w:rPr>
                <w:rFonts w:ascii="Arial" w:eastAsia="宋体" w:hAnsi="Arial"/>
                <w:noProof/>
                <w:lang w:eastAsia="en-US"/>
              </w:rPr>
            </w:pPr>
            <w:r w:rsidRPr="000F2C15">
              <w:rPr>
                <w:rFonts w:ascii="Arial" w:eastAsia="宋体" w:hAnsi="Arial"/>
                <w:noProof/>
                <w:lang w:eastAsia="en-US"/>
              </w:rPr>
              <w:t xml:space="preserve"> O&amp;M Specifications</w:t>
            </w:r>
          </w:p>
        </w:tc>
        <w:tc>
          <w:tcPr>
            <w:tcW w:w="3401" w:type="dxa"/>
            <w:gridSpan w:val="3"/>
            <w:tcBorders>
              <w:right w:val="single" w:sz="4" w:space="0" w:color="auto"/>
            </w:tcBorders>
            <w:shd w:val="pct30" w:color="FFFF00" w:fill="auto"/>
          </w:tcPr>
          <w:p w14:paraId="47A65B8C" w14:textId="77777777" w:rsidR="000F2C15" w:rsidRPr="000F2C15" w:rsidRDefault="000F2C15" w:rsidP="000F2C15">
            <w:pPr>
              <w:overflowPunct/>
              <w:autoSpaceDE/>
              <w:autoSpaceDN/>
              <w:adjustRightInd/>
              <w:spacing w:after="0"/>
              <w:ind w:left="99"/>
              <w:textAlignment w:val="auto"/>
              <w:rPr>
                <w:rFonts w:ascii="Arial" w:eastAsia="宋体" w:hAnsi="Arial"/>
                <w:noProof/>
                <w:lang w:eastAsia="en-US"/>
              </w:rPr>
            </w:pPr>
            <w:r w:rsidRPr="000F2C15">
              <w:rPr>
                <w:rFonts w:ascii="Arial" w:eastAsia="宋体" w:hAnsi="Arial"/>
                <w:noProof/>
                <w:lang w:eastAsia="en-US"/>
              </w:rPr>
              <w:t xml:space="preserve">TS/TR ... CR ... </w:t>
            </w:r>
          </w:p>
        </w:tc>
      </w:tr>
      <w:tr w:rsidR="000F2C15" w:rsidRPr="000F2C15" w14:paraId="3E86D58B" w14:textId="77777777" w:rsidTr="00CF4C09">
        <w:tc>
          <w:tcPr>
            <w:tcW w:w="2694" w:type="dxa"/>
            <w:gridSpan w:val="2"/>
            <w:tcBorders>
              <w:left w:val="single" w:sz="4" w:space="0" w:color="auto"/>
            </w:tcBorders>
          </w:tcPr>
          <w:p w14:paraId="72CA664D" w14:textId="77777777" w:rsidR="000F2C15" w:rsidRPr="000F2C15" w:rsidRDefault="000F2C15" w:rsidP="000F2C15">
            <w:pPr>
              <w:overflowPunct/>
              <w:autoSpaceDE/>
              <w:autoSpaceDN/>
              <w:adjustRightInd/>
              <w:spacing w:after="0"/>
              <w:textAlignment w:val="auto"/>
              <w:rPr>
                <w:rFonts w:ascii="Arial" w:eastAsia="宋体" w:hAnsi="Arial"/>
                <w:b/>
                <w:i/>
                <w:noProof/>
                <w:lang w:eastAsia="en-US"/>
              </w:rPr>
            </w:pPr>
          </w:p>
        </w:tc>
        <w:tc>
          <w:tcPr>
            <w:tcW w:w="6946" w:type="dxa"/>
            <w:gridSpan w:val="9"/>
            <w:tcBorders>
              <w:right w:val="single" w:sz="4" w:space="0" w:color="auto"/>
            </w:tcBorders>
          </w:tcPr>
          <w:p w14:paraId="59C39062" w14:textId="77777777" w:rsidR="000F2C15" w:rsidRPr="000F2C15" w:rsidRDefault="000F2C15" w:rsidP="000F2C15">
            <w:pPr>
              <w:overflowPunct/>
              <w:autoSpaceDE/>
              <w:autoSpaceDN/>
              <w:adjustRightInd/>
              <w:spacing w:after="0"/>
              <w:textAlignment w:val="auto"/>
              <w:rPr>
                <w:rFonts w:ascii="Arial" w:eastAsia="宋体" w:hAnsi="Arial"/>
                <w:noProof/>
                <w:lang w:eastAsia="en-US"/>
              </w:rPr>
            </w:pPr>
          </w:p>
        </w:tc>
      </w:tr>
      <w:tr w:rsidR="000F2C15" w:rsidRPr="000F2C15" w14:paraId="41527843" w14:textId="77777777" w:rsidTr="00CF4C09">
        <w:tc>
          <w:tcPr>
            <w:tcW w:w="2694" w:type="dxa"/>
            <w:gridSpan w:val="2"/>
            <w:tcBorders>
              <w:left w:val="single" w:sz="4" w:space="0" w:color="auto"/>
              <w:bottom w:val="single" w:sz="4" w:space="0" w:color="auto"/>
            </w:tcBorders>
          </w:tcPr>
          <w:p w14:paraId="55BB1C72" w14:textId="77777777" w:rsidR="000F2C15" w:rsidRPr="000F2C15" w:rsidRDefault="000F2C15" w:rsidP="000F2C15">
            <w:pPr>
              <w:tabs>
                <w:tab w:val="right" w:pos="2184"/>
              </w:tabs>
              <w:overflowPunct/>
              <w:autoSpaceDE/>
              <w:autoSpaceDN/>
              <w:adjustRightInd/>
              <w:spacing w:after="0"/>
              <w:textAlignment w:val="auto"/>
              <w:rPr>
                <w:rFonts w:ascii="Arial" w:eastAsia="宋体" w:hAnsi="Arial"/>
                <w:b/>
                <w:i/>
                <w:noProof/>
                <w:lang w:eastAsia="en-US"/>
              </w:rPr>
            </w:pPr>
            <w:r w:rsidRPr="000F2C15">
              <w:rPr>
                <w:rFonts w:ascii="Arial" w:eastAsia="宋体" w:hAnsi="Arial"/>
                <w:b/>
                <w:i/>
                <w:noProof/>
                <w:lang w:eastAsia="en-US"/>
              </w:rPr>
              <w:t>Other comments:</w:t>
            </w:r>
          </w:p>
        </w:tc>
        <w:tc>
          <w:tcPr>
            <w:tcW w:w="6946" w:type="dxa"/>
            <w:gridSpan w:val="9"/>
            <w:tcBorders>
              <w:bottom w:val="single" w:sz="4" w:space="0" w:color="auto"/>
              <w:right w:val="single" w:sz="4" w:space="0" w:color="auto"/>
            </w:tcBorders>
            <w:shd w:val="pct30" w:color="FFFF00" w:fill="auto"/>
          </w:tcPr>
          <w:p w14:paraId="063F3149" w14:textId="77777777" w:rsidR="000F2C15" w:rsidRPr="000F2C15" w:rsidRDefault="000F2C15" w:rsidP="000F2C15">
            <w:pPr>
              <w:overflowPunct/>
              <w:autoSpaceDE/>
              <w:autoSpaceDN/>
              <w:adjustRightInd/>
              <w:spacing w:after="0"/>
              <w:ind w:left="100"/>
              <w:textAlignment w:val="auto"/>
              <w:rPr>
                <w:rFonts w:ascii="Arial" w:eastAsia="宋体" w:hAnsi="Arial"/>
                <w:noProof/>
                <w:lang w:eastAsia="zh-CN"/>
              </w:rPr>
            </w:pPr>
          </w:p>
        </w:tc>
      </w:tr>
      <w:tr w:rsidR="000F2C15" w:rsidRPr="000F2C15" w14:paraId="5B280C3F" w14:textId="77777777" w:rsidTr="000F2C15">
        <w:tc>
          <w:tcPr>
            <w:tcW w:w="2694" w:type="dxa"/>
            <w:gridSpan w:val="2"/>
            <w:tcBorders>
              <w:top w:val="single" w:sz="4" w:space="0" w:color="auto"/>
              <w:bottom w:val="single" w:sz="4" w:space="0" w:color="auto"/>
            </w:tcBorders>
          </w:tcPr>
          <w:p w14:paraId="13DC8BC4" w14:textId="77777777" w:rsidR="000F2C15" w:rsidRPr="000F2C15" w:rsidRDefault="000F2C15" w:rsidP="000F2C15">
            <w:pPr>
              <w:tabs>
                <w:tab w:val="right" w:pos="2184"/>
              </w:tabs>
              <w:overflowPunct/>
              <w:autoSpaceDE/>
              <w:autoSpaceDN/>
              <w:adjustRightInd/>
              <w:spacing w:after="0"/>
              <w:textAlignment w:val="auto"/>
              <w:rPr>
                <w:rFonts w:ascii="Arial" w:eastAsia="宋体" w:hAnsi="Arial"/>
                <w:b/>
                <w:i/>
                <w:noProof/>
                <w:sz w:val="8"/>
                <w:szCs w:val="8"/>
                <w:lang w:eastAsia="en-US"/>
              </w:rPr>
            </w:pPr>
          </w:p>
        </w:tc>
        <w:tc>
          <w:tcPr>
            <w:tcW w:w="6946" w:type="dxa"/>
            <w:gridSpan w:val="9"/>
            <w:tcBorders>
              <w:top w:val="single" w:sz="4" w:space="0" w:color="auto"/>
              <w:bottom w:val="single" w:sz="4" w:space="0" w:color="auto"/>
            </w:tcBorders>
            <w:shd w:val="solid" w:color="FFFFFF" w:fill="auto"/>
          </w:tcPr>
          <w:p w14:paraId="0EEAA77C" w14:textId="77777777" w:rsidR="000F2C15" w:rsidRPr="000F2C15" w:rsidRDefault="000F2C15" w:rsidP="000F2C15">
            <w:pPr>
              <w:overflowPunct/>
              <w:autoSpaceDE/>
              <w:autoSpaceDN/>
              <w:adjustRightInd/>
              <w:spacing w:after="0"/>
              <w:ind w:left="100"/>
              <w:textAlignment w:val="auto"/>
              <w:rPr>
                <w:rFonts w:ascii="Arial" w:eastAsia="宋体" w:hAnsi="Arial"/>
                <w:noProof/>
                <w:sz w:val="8"/>
                <w:szCs w:val="8"/>
                <w:lang w:eastAsia="en-US"/>
              </w:rPr>
            </w:pPr>
          </w:p>
        </w:tc>
      </w:tr>
      <w:tr w:rsidR="000F2C15" w:rsidRPr="000F2C15" w14:paraId="14071022" w14:textId="77777777" w:rsidTr="00CF4C09">
        <w:tc>
          <w:tcPr>
            <w:tcW w:w="2694" w:type="dxa"/>
            <w:gridSpan w:val="2"/>
            <w:tcBorders>
              <w:top w:val="single" w:sz="4" w:space="0" w:color="auto"/>
              <w:left w:val="single" w:sz="4" w:space="0" w:color="auto"/>
              <w:bottom w:val="single" w:sz="4" w:space="0" w:color="auto"/>
            </w:tcBorders>
          </w:tcPr>
          <w:p w14:paraId="2A6AC2AD" w14:textId="77777777" w:rsidR="000F2C15" w:rsidRPr="000F2C15" w:rsidRDefault="000F2C15" w:rsidP="000F2C15">
            <w:pPr>
              <w:tabs>
                <w:tab w:val="right" w:pos="2184"/>
              </w:tabs>
              <w:overflowPunct/>
              <w:autoSpaceDE/>
              <w:autoSpaceDN/>
              <w:adjustRightInd/>
              <w:spacing w:after="0"/>
              <w:textAlignment w:val="auto"/>
              <w:rPr>
                <w:rFonts w:ascii="Arial" w:eastAsia="宋体" w:hAnsi="Arial"/>
                <w:b/>
                <w:i/>
                <w:noProof/>
                <w:lang w:eastAsia="en-US"/>
              </w:rPr>
            </w:pPr>
            <w:r w:rsidRPr="000F2C15">
              <w:rPr>
                <w:rFonts w:ascii="Arial" w:eastAsia="宋体" w:hAnsi="Arial"/>
                <w:b/>
                <w:i/>
                <w:noProof/>
                <w:lang w:eastAsia="en-US"/>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CBB2F01" w14:textId="77777777" w:rsidR="000F2C15" w:rsidRPr="000F2C15" w:rsidRDefault="000F2C15" w:rsidP="000F2C15">
            <w:pPr>
              <w:overflowPunct/>
              <w:autoSpaceDE/>
              <w:autoSpaceDN/>
              <w:adjustRightInd/>
              <w:spacing w:after="0"/>
              <w:ind w:left="100"/>
              <w:textAlignment w:val="auto"/>
              <w:rPr>
                <w:rFonts w:ascii="Arial" w:eastAsia="宋体" w:hAnsi="Arial"/>
                <w:noProof/>
                <w:lang w:eastAsia="zh-CN"/>
              </w:rPr>
            </w:pPr>
          </w:p>
        </w:tc>
      </w:tr>
    </w:tbl>
    <w:p w14:paraId="6E02A8DD" w14:textId="77777777" w:rsidR="000F2C15" w:rsidRPr="000F2C15" w:rsidRDefault="000F2C15" w:rsidP="000F2C15">
      <w:pPr>
        <w:overflowPunct/>
        <w:autoSpaceDE/>
        <w:autoSpaceDN/>
        <w:adjustRightInd/>
        <w:spacing w:after="0"/>
        <w:textAlignment w:val="auto"/>
        <w:rPr>
          <w:rFonts w:ascii="Arial" w:eastAsia="宋体" w:hAnsi="Arial"/>
          <w:noProof/>
          <w:sz w:val="8"/>
          <w:szCs w:val="8"/>
          <w:lang w:eastAsia="en-US"/>
        </w:rPr>
      </w:pPr>
    </w:p>
    <w:p w14:paraId="00F1361D" w14:textId="25F01080" w:rsidR="004F6557" w:rsidRDefault="004F6557" w:rsidP="00905D66">
      <w:pPr>
        <w:rPr>
          <w:rFonts w:eastAsiaTheme="minorEastAsia"/>
        </w:rPr>
      </w:pPr>
    </w:p>
    <w:tbl>
      <w:tblPr>
        <w:tblStyle w:val="af8"/>
        <w:tblW w:w="0" w:type="auto"/>
        <w:tblLook w:val="04A0" w:firstRow="1" w:lastRow="0" w:firstColumn="1" w:lastColumn="0" w:noHBand="0" w:noVBand="1"/>
      </w:tblPr>
      <w:tblGrid>
        <w:gridCol w:w="9631"/>
      </w:tblGrid>
      <w:tr w:rsidR="00357F37" w14:paraId="614C5D7B" w14:textId="77777777" w:rsidTr="00357F37">
        <w:tc>
          <w:tcPr>
            <w:tcW w:w="9631" w:type="dxa"/>
            <w:shd w:val="clear" w:color="auto" w:fill="FFFF00"/>
            <w:vAlign w:val="center"/>
          </w:tcPr>
          <w:p w14:paraId="6048BB75" w14:textId="26844F09" w:rsidR="00357F37" w:rsidRPr="00357F37" w:rsidRDefault="00357F37" w:rsidP="00357F37">
            <w:pPr>
              <w:spacing w:beforeLines="50" w:before="120" w:afterLines="50" w:after="120"/>
              <w:jc w:val="center"/>
              <w:rPr>
                <w:rFonts w:eastAsia="等线"/>
                <w:lang w:eastAsia="zh-CN"/>
              </w:rPr>
            </w:pPr>
            <w:r>
              <w:rPr>
                <w:rFonts w:eastAsia="等线"/>
                <w:lang w:eastAsia="zh-CN"/>
              </w:rPr>
              <w:t>FIRST CHANGE</w:t>
            </w:r>
          </w:p>
        </w:tc>
      </w:tr>
    </w:tbl>
    <w:p w14:paraId="50CD0A67" w14:textId="07D906B6" w:rsidR="004C45CA" w:rsidRPr="004C45CA" w:rsidRDefault="004C45CA" w:rsidP="004C45CA">
      <w:pPr>
        <w:keepNext/>
        <w:keepLines/>
        <w:spacing w:before="180"/>
        <w:ind w:left="1134" w:hanging="1134"/>
        <w:outlineLvl w:val="1"/>
        <w:rPr>
          <w:rFonts w:ascii="Arial" w:hAnsi="Arial"/>
          <w:sz w:val="32"/>
        </w:rPr>
      </w:pPr>
      <w:bookmarkStart w:id="18" w:name="_Toc100781988"/>
      <w:bookmarkStart w:id="19" w:name="_Toc46501975"/>
      <w:bookmarkStart w:id="20" w:name="_Toc37231920"/>
      <w:bookmarkStart w:id="21" w:name="_Toc52551306"/>
      <w:bookmarkStart w:id="22" w:name="_Toc29376031"/>
      <w:bookmarkStart w:id="23" w:name="_Toc51971323"/>
      <w:bookmarkStart w:id="24" w:name="_Toc20387952"/>
      <w:r w:rsidRPr="004C45CA">
        <w:rPr>
          <w:rFonts w:ascii="Arial" w:hAnsi="Arial"/>
          <w:sz w:val="32"/>
        </w:rPr>
        <w:t>7.3</w:t>
      </w:r>
      <w:r w:rsidRPr="004C45CA">
        <w:rPr>
          <w:rFonts w:ascii="Arial" w:hAnsi="Arial"/>
          <w:sz w:val="32"/>
        </w:rPr>
        <w:tab/>
        <w:t>System Information Handling</w:t>
      </w:r>
      <w:bookmarkEnd w:id="18"/>
      <w:bookmarkEnd w:id="19"/>
      <w:bookmarkEnd w:id="20"/>
      <w:bookmarkEnd w:id="21"/>
      <w:bookmarkEnd w:id="22"/>
      <w:bookmarkEnd w:id="23"/>
      <w:bookmarkEnd w:id="24"/>
    </w:p>
    <w:p w14:paraId="6514F3A6" w14:textId="77777777" w:rsidR="004C45CA" w:rsidRPr="004C45CA" w:rsidRDefault="004C45CA" w:rsidP="004C45CA">
      <w:pPr>
        <w:keepNext/>
        <w:keepLines/>
        <w:spacing w:before="120"/>
        <w:ind w:left="1134" w:hanging="1134"/>
        <w:outlineLvl w:val="2"/>
        <w:rPr>
          <w:rFonts w:ascii="Arial" w:hAnsi="Arial"/>
          <w:sz w:val="28"/>
        </w:rPr>
      </w:pPr>
      <w:bookmarkStart w:id="25" w:name="_Toc20387953"/>
      <w:bookmarkStart w:id="26" w:name="_Toc29376032"/>
      <w:bookmarkStart w:id="27" w:name="_Toc37231921"/>
      <w:bookmarkStart w:id="28" w:name="_Toc46501976"/>
      <w:bookmarkStart w:id="29" w:name="_Toc51971324"/>
      <w:bookmarkStart w:id="30" w:name="_Toc100781989"/>
      <w:bookmarkStart w:id="31" w:name="_Toc52551307"/>
      <w:r w:rsidRPr="004C45CA">
        <w:rPr>
          <w:rFonts w:ascii="Arial" w:hAnsi="Arial"/>
          <w:sz w:val="28"/>
        </w:rPr>
        <w:t>7.3.1</w:t>
      </w:r>
      <w:r w:rsidRPr="004C45CA">
        <w:rPr>
          <w:rFonts w:ascii="Arial" w:hAnsi="Arial"/>
          <w:sz w:val="28"/>
        </w:rPr>
        <w:tab/>
        <w:t>Overview</w:t>
      </w:r>
      <w:bookmarkEnd w:id="25"/>
      <w:bookmarkEnd w:id="26"/>
      <w:bookmarkEnd w:id="27"/>
      <w:bookmarkEnd w:id="28"/>
      <w:bookmarkEnd w:id="29"/>
      <w:bookmarkEnd w:id="30"/>
      <w:bookmarkEnd w:id="31"/>
    </w:p>
    <w:p w14:paraId="6FD40629" w14:textId="77777777" w:rsidR="004C45CA" w:rsidRPr="004C45CA" w:rsidRDefault="004C45CA" w:rsidP="004C45CA">
      <w:r w:rsidRPr="004C45CA">
        <w:t>System Information (SI) consists of a MIB and a number of SIBs, which are divided into Minimum SI and Other SI:</w:t>
      </w:r>
    </w:p>
    <w:p w14:paraId="33FD5173" w14:textId="77777777" w:rsidR="004C45CA" w:rsidRPr="004C45CA" w:rsidRDefault="004C45CA" w:rsidP="004C45CA">
      <w:pPr>
        <w:ind w:left="568" w:hanging="284"/>
        <w:rPr>
          <w:b/>
        </w:rPr>
      </w:pPr>
      <w:r w:rsidRPr="004C45CA">
        <w:t>-</w:t>
      </w:r>
      <w:r w:rsidRPr="004C45CA">
        <w:tab/>
      </w:r>
      <w:r w:rsidRPr="004C45CA">
        <w:rPr>
          <w:b/>
        </w:rPr>
        <w:t>Minimum SI</w:t>
      </w:r>
      <w:r w:rsidRPr="004C45CA">
        <w:t xml:space="preserve"> comprises basic information required for initial access and information for acquiring any other SI. Minimum SI consists of:</w:t>
      </w:r>
    </w:p>
    <w:p w14:paraId="182A7AAD" w14:textId="77777777" w:rsidR="004C45CA" w:rsidRPr="004C45CA" w:rsidRDefault="004C45CA" w:rsidP="004C45CA">
      <w:pPr>
        <w:ind w:left="851" w:hanging="284"/>
      </w:pPr>
      <w:r w:rsidRPr="004C45CA">
        <w:t>-</w:t>
      </w:r>
      <w:r w:rsidRPr="004C45CA">
        <w:tab/>
      </w:r>
      <w:r w:rsidRPr="004C45CA">
        <w:rPr>
          <w:i/>
        </w:rPr>
        <w:t>MIB</w:t>
      </w:r>
      <w:r w:rsidRPr="004C45CA">
        <w:t xml:space="preserve"> contains cell barred status information and essential physical layer information of the cell required to receive further system information, e.g. CORESET#0 configuration. </w:t>
      </w:r>
      <w:r w:rsidRPr="004C45CA">
        <w:rPr>
          <w:i/>
        </w:rPr>
        <w:t>MIB</w:t>
      </w:r>
      <w:r w:rsidRPr="004C45CA">
        <w:t xml:space="preserve"> is periodically broadcast on BCH.</w:t>
      </w:r>
    </w:p>
    <w:p w14:paraId="30B106C8" w14:textId="77777777" w:rsidR="004C45CA" w:rsidRPr="004C45CA" w:rsidRDefault="004C45CA" w:rsidP="004C45CA">
      <w:pPr>
        <w:ind w:left="851" w:hanging="284"/>
      </w:pPr>
      <w:r w:rsidRPr="004C45CA">
        <w:t>-</w:t>
      </w:r>
      <w:r w:rsidRPr="004C45CA">
        <w:tab/>
      </w:r>
      <w:r w:rsidRPr="004C45CA">
        <w:rPr>
          <w:i/>
        </w:rPr>
        <w:t>SIB1</w:t>
      </w:r>
      <w:r w:rsidRPr="004C45CA">
        <w:t xml:space="preserve"> defines the scheduling of other system information blocks and contains information required for initial access. SIB1 is also referred to as Remaining Minimum SI (RMSI) and is periodically broadcast on DL-SCH</w:t>
      </w:r>
      <w:r w:rsidRPr="004C45CA">
        <w:rPr>
          <w:rFonts w:eastAsia="宋体"/>
          <w:lang w:eastAsia="zh-CN"/>
        </w:rPr>
        <w:t xml:space="preserve"> or sent in a dedicated manner on DL-SCH to UEs in RRC_CONNECTED</w:t>
      </w:r>
      <w:r w:rsidRPr="004C45CA">
        <w:t>.</w:t>
      </w:r>
    </w:p>
    <w:p w14:paraId="125DE885" w14:textId="77777777" w:rsidR="004C45CA" w:rsidRPr="004C45CA" w:rsidRDefault="004C45CA" w:rsidP="004C45CA">
      <w:pPr>
        <w:ind w:left="568" w:hanging="284"/>
      </w:pPr>
      <w:r w:rsidRPr="004C45CA">
        <w:t>-</w:t>
      </w:r>
      <w:r w:rsidRPr="004C45CA">
        <w:tab/>
      </w:r>
      <w:r w:rsidRPr="004C45CA">
        <w:rPr>
          <w:b/>
        </w:rPr>
        <w:t>Other SI</w:t>
      </w:r>
      <w:r w:rsidRPr="004C45CA">
        <w:t xml:space="preserve"> encompasses all SIBs not broadcast in the Minimum SI. Those SIBs can either be periodically broadcast on DL-SCH, broadcast on-demand on DL-SCH (i.e. upon request from UEs in RRC_IDLE, RRC_INACTIVE, or RRC_CONNECTED), or sent in a dedicated manner on DL-SCH to UEs in RRC_CONNECTED (i.e., upon request, if configured by the network, from UEs in RRC_CONNECTED or when the UE has an active BWP with no common search space configured or when the UE configured with inter cell beam management is receiving DL-SCH from a TRP with PCI different from serving cell's PCI). Other SI consists of:</w:t>
      </w:r>
    </w:p>
    <w:p w14:paraId="37AE0332" w14:textId="77777777" w:rsidR="004C45CA" w:rsidRPr="004C45CA" w:rsidRDefault="004C45CA" w:rsidP="004C45CA">
      <w:pPr>
        <w:ind w:left="851" w:hanging="284"/>
      </w:pPr>
      <w:r w:rsidRPr="004C45CA">
        <w:t>-</w:t>
      </w:r>
      <w:r w:rsidRPr="004C45CA">
        <w:tab/>
      </w:r>
      <w:r w:rsidRPr="004C45CA">
        <w:rPr>
          <w:i/>
        </w:rPr>
        <w:t>SIB2</w:t>
      </w:r>
      <w:r w:rsidRPr="004C45CA">
        <w:t xml:space="preserve"> contains cell re-selection information, mainly related to the serving cell;</w:t>
      </w:r>
    </w:p>
    <w:p w14:paraId="29BD5694" w14:textId="77777777" w:rsidR="004C45CA" w:rsidRPr="004C45CA" w:rsidRDefault="004C45CA" w:rsidP="004C45CA">
      <w:pPr>
        <w:ind w:left="851" w:hanging="284"/>
      </w:pPr>
      <w:r w:rsidRPr="004C45CA">
        <w:t>-</w:t>
      </w:r>
      <w:r w:rsidRPr="004C45CA">
        <w:tab/>
      </w:r>
      <w:r w:rsidRPr="004C45CA">
        <w:rPr>
          <w:i/>
        </w:rPr>
        <w:t>SIB3</w:t>
      </w:r>
      <w:r w:rsidRPr="004C45CA">
        <w:t xml:space="preserve"> contains information about the serving frequency and intra-frequency neighbouring cells relevant for cell re-selection (including cell re-selection parameters common for a frequency as well as cell specific re-selection parameters);</w:t>
      </w:r>
    </w:p>
    <w:p w14:paraId="5FAF3532" w14:textId="77777777" w:rsidR="004C45CA" w:rsidRPr="004C45CA" w:rsidRDefault="004C45CA" w:rsidP="004C45CA">
      <w:pPr>
        <w:ind w:left="851" w:hanging="284"/>
      </w:pPr>
      <w:r w:rsidRPr="004C45CA">
        <w:lastRenderedPageBreak/>
        <w:t>-</w:t>
      </w:r>
      <w:r w:rsidRPr="004C45CA">
        <w:tab/>
      </w:r>
      <w:r w:rsidRPr="004C45CA">
        <w:rPr>
          <w:i/>
        </w:rPr>
        <w:t>SIB4</w:t>
      </w:r>
      <w:r w:rsidRPr="004C45CA">
        <w:t xml:space="preserve"> contains information about other NR frequencies and inter-frequency neighbouring cells relevant for cell re-selection (including cell re-selection parameters common for a frequency as well as cell specific re-selection parameters), which can also be used for NR idle/inactive measurements;</w:t>
      </w:r>
    </w:p>
    <w:p w14:paraId="5F98994D" w14:textId="77777777" w:rsidR="004C45CA" w:rsidRPr="004C45CA" w:rsidRDefault="004C45CA" w:rsidP="004C45CA">
      <w:pPr>
        <w:ind w:left="851" w:hanging="284"/>
      </w:pPr>
      <w:r w:rsidRPr="004C45CA">
        <w:t>-</w:t>
      </w:r>
      <w:r w:rsidRPr="004C45CA">
        <w:tab/>
      </w:r>
      <w:r w:rsidRPr="004C45CA">
        <w:rPr>
          <w:i/>
        </w:rPr>
        <w:t>SIB5</w:t>
      </w:r>
      <w:r w:rsidRPr="004C45CA">
        <w:t xml:space="preserve"> contains information about E-UTRA frequencies and E-UTRA neighbouring cells relevant for cell re-selection (including cell re-selection parameters common for a frequency as well as cell specific re-selection parameters);</w:t>
      </w:r>
    </w:p>
    <w:p w14:paraId="7C3E0C84" w14:textId="77777777" w:rsidR="004C45CA" w:rsidRPr="004C45CA" w:rsidRDefault="004C45CA" w:rsidP="004C45CA">
      <w:pPr>
        <w:ind w:left="851" w:hanging="284"/>
      </w:pPr>
      <w:r w:rsidRPr="004C45CA">
        <w:t>-</w:t>
      </w:r>
      <w:r w:rsidRPr="004C45CA">
        <w:tab/>
      </w:r>
      <w:r w:rsidRPr="004C45CA">
        <w:rPr>
          <w:i/>
        </w:rPr>
        <w:t>SIB6</w:t>
      </w:r>
      <w:r w:rsidRPr="004C45CA">
        <w:t xml:space="preserve"> contains an ETWS primary notification;</w:t>
      </w:r>
    </w:p>
    <w:p w14:paraId="73731338" w14:textId="77777777" w:rsidR="004C45CA" w:rsidRPr="004C45CA" w:rsidRDefault="004C45CA" w:rsidP="004C45CA">
      <w:pPr>
        <w:ind w:left="851" w:hanging="284"/>
      </w:pPr>
      <w:r w:rsidRPr="004C45CA">
        <w:t>-</w:t>
      </w:r>
      <w:r w:rsidRPr="004C45CA">
        <w:tab/>
      </w:r>
      <w:r w:rsidRPr="004C45CA">
        <w:rPr>
          <w:i/>
        </w:rPr>
        <w:t>SIB7</w:t>
      </w:r>
      <w:r w:rsidRPr="004C45CA">
        <w:t xml:space="preserve"> contains an ETWS secondary notification;</w:t>
      </w:r>
    </w:p>
    <w:p w14:paraId="20B54182" w14:textId="77777777" w:rsidR="004C45CA" w:rsidRPr="004C45CA" w:rsidRDefault="004C45CA" w:rsidP="004C45CA">
      <w:pPr>
        <w:ind w:left="851" w:hanging="284"/>
      </w:pPr>
      <w:r w:rsidRPr="004C45CA">
        <w:t>-</w:t>
      </w:r>
      <w:r w:rsidRPr="004C45CA">
        <w:tab/>
      </w:r>
      <w:r w:rsidRPr="004C45CA">
        <w:rPr>
          <w:i/>
        </w:rPr>
        <w:t>SIB8</w:t>
      </w:r>
      <w:r w:rsidRPr="004C45CA">
        <w:t xml:space="preserve"> contains a CMAS warning notification;</w:t>
      </w:r>
    </w:p>
    <w:p w14:paraId="649EDCEF" w14:textId="77777777" w:rsidR="004C45CA" w:rsidRPr="004C45CA" w:rsidRDefault="004C45CA" w:rsidP="004C45CA">
      <w:pPr>
        <w:ind w:left="851" w:hanging="284"/>
      </w:pPr>
      <w:r w:rsidRPr="004C45CA">
        <w:t>-</w:t>
      </w:r>
      <w:r w:rsidRPr="004C45CA">
        <w:tab/>
      </w:r>
      <w:r w:rsidRPr="004C45CA">
        <w:rPr>
          <w:i/>
        </w:rPr>
        <w:t>SIB9</w:t>
      </w:r>
      <w:r w:rsidRPr="004C45CA">
        <w:t xml:space="preserve"> contains information related to GPS time and Coordinated Universal Time (UTC);</w:t>
      </w:r>
    </w:p>
    <w:p w14:paraId="3D8EAC51" w14:textId="77777777" w:rsidR="004C45CA" w:rsidRPr="004C45CA" w:rsidRDefault="004C45CA" w:rsidP="004C45CA">
      <w:pPr>
        <w:ind w:left="851" w:hanging="284"/>
        <w:rPr>
          <w:rFonts w:eastAsia="Malgun Gothic"/>
          <w:lang w:eastAsia="ko-KR"/>
        </w:rPr>
      </w:pPr>
      <w:r w:rsidRPr="004C45CA">
        <w:rPr>
          <w:rFonts w:eastAsia="Malgun Gothic"/>
          <w:lang w:eastAsia="ko-KR"/>
        </w:rPr>
        <w:t>-</w:t>
      </w:r>
      <w:r w:rsidRPr="004C45CA">
        <w:rPr>
          <w:rFonts w:eastAsia="Malgun Gothic"/>
          <w:lang w:eastAsia="ko-KR"/>
        </w:rPr>
        <w:tab/>
      </w:r>
      <w:r w:rsidRPr="004C45CA">
        <w:rPr>
          <w:rFonts w:eastAsia="Malgun Gothic"/>
          <w:i/>
          <w:iCs/>
          <w:lang w:eastAsia="ko-KR"/>
        </w:rPr>
        <w:t>SIB10</w:t>
      </w:r>
      <w:r w:rsidRPr="004C45CA">
        <w:rPr>
          <w:rFonts w:eastAsia="Malgun Gothic"/>
          <w:lang w:eastAsia="ko-KR"/>
        </w:rPr>
        <w:t xml:space="preserve"> contains the Human-Readable Network Names (HRNN) of the NPNs listed in SIB1;</w:t>
      </w:r>
    </w:p>
    <w:p w14:paraId="2575840E" w14:textId="77777777" w:rsidR="004C45CA" w:rsidRPr="004C45CA" w:rsidRDefault="004C45CA" w:rsidP="004C45CA">
      <w:pPr>
        <w:ind w:left="851" w:hanging="284"/>
        <w:rPr>
          <w:rFonts w:eastAsia="Malgun Gothic"/>
          <w:lang w:eastAsia="ko-KR"/>
        </w:rPr>
      </w:pPr>
      <w:r w:rsidRPr="004C45CA">
        <w:rPr>
          <w:rFonts w:eastAsia="Malgun Gothic"/>
          <w:lang w:eastAsia="ko-KR"/>
        </w:rPr>
        <w:t>-</w:t>
      </w:r>
      <w:r w:rsidRPr="004C45CA">
        <w:rPr>
          <w:rFonts w:eastAsia="Malgun Gothic"/>
          <w:lang w:eastAsia="ko-KR"/>
        </w:rPr>
        <w:tab/>
      </w:r>
      <w:r w:rsidRPr="004C45CA">
        <w:rPr>
          <w:rFonts w:eastAsia="Malgun Gothic"/>
          <w:i/>
          <w:iCs/>
          <w:lang w:eastAsia="ko-KR"/>
        </w:rPr>
        <w:t>SIB11</w:t>
      </w:r>
      <w:r w:rsidRPr="004C45CA">
        <w:rPr>
          <w:rFonts w:eastAsia="Malgun Gothic"/>
          <w:lang w:eastAsia="ko-KR"/>
        </w:rPr>
        <w:t xml:space="preserve"> contains information related to idle/inactive measurements;</w:t>
      </w:r>
    </w:p>
    <w:p w14:paraId="2857E4C1" w14:textId="77777777" w:rsidR="004C45CA" w:rsidRPr="004C45CA" w:rsidRDefault="004C45CA" w:rsidP="004C45CA">
      <w:pPr>
        <w:ind w:left="851" w:hanging="284"/>
        <w:rPr>
          <w:rFonts w:eastAsia="Malgun Gothic"/>
          <w:lang w:eastAsia="ko-KR"/>
        </w:rPr>
      </w:pPr>
      <w:r w:rsidRPr="004C45CA">
        <w:rPr>
          <w:rFonts w:eastAsia="Malgun Gothic"/>
          <w:lang w:eastAsia="ko-KR"/>
        </w:rPr>
        <w:t>-</w:t>
      </w:r>
      <w:r w:rsidRPr="004C45CA">
        <w:rPr>
          <w:rFonts w:eastAsia="Malgun Gothic"/>
          <w:lang w:eastAsia="ko-KR"/>
        </w:rPr>
        <w:tab/>
      </w:r>
      <w:r w:rsidRPr="004C45CA">
        <w:rPr>
          <w:rFonts w:eastAsia="Malgun Gothic"/>
          <w:i/>
          <w:iCs/>
          <w:lang w:eastAsia="ko-KR"/>
        </w:rPr>
        <w:t>SIB15</w:t>
      </w:r>
      <w:r w:rsidRPr="004C45CA">
        <w:rPr>
          <w:rFonts w:eastAsia="Malgun Gothic"/>
          <w:lang w:eastAsia="ko-KR"/>
        </w:rPr>
        <w:t xml:space="preserve"> contains information related to disaster roaming;</w:t>
      </w:r>
    </w:p>
    <w:p w14:paraId="4EEF8785" w14:textId="77777777" w:rsidR="004C45CA" w:rsidRPr="004C45CA" w:rsidRDefault="004C45CA" w:rsidP="004C45CA">
      <w:pPr>
        <w:ind w:left="851" w:hanging="284"/>
        <w:rPr>
          <w:lang w:eastAsia="ko-KR"/>
        </w:rPr>
      </w:pPr>
      <w:r w:rsidRPr="004C45CA">
        <w:rPr>
          <w:lang w:eastAsia="ko-KR"/>
        </w:rPr>
        <w:t>-</w:t>
      </w:r>
      <w:r w:rsidRPr="004C45CA">
        <w:rPr>
          <w:lang w:eastAsia="ko-KR"/>
        </w:rPr>
        <w:tab/>
      </w:r>
      <w:r w:rsidRPr="004C45CA">
        <w:rPr>
          <w:i/>
          <w:iCs/>
          <w:lang w:eastAsia="ko-KR"/>
        </w:rPr>
        <w:t>SIB17</w:t>
      </w:r>
      <w:r w:rsidRPr="004C45CA">
        <w:rPr>
          <w:lang w:eastAsia="ko-KR"/>
        </w:rPr>
        <w:t xml:space="preserve"> contains information related to</w:t>
      </w:r>
      <w:r w:rsidRPr="004C45CA">
        <w:t xml:space="preserve"> TRS configuration for UEs in RRC_IDLE/RRC_INACTIVE</w:t>
      </w:r>
      <w:r w:rsidRPr="004C45CA">
        <w:rPr>
          <w:lang w:eastAsia="ko-KR"/>
        </w:rPr>
        <w:t>;</w:t>
      </w:r>
    </w:p>
    <w:p w14:paraId="562ED720" w14:textId="77777777" w:rsidR="004C45CA" w:rsidRPr="004C45CA" w:rsidRDefault="004C45CA" w:rsidP="004C45CA">
      <w:pPr>
        <w:ind w:left="851" w:hanging="284"/>
      </w:pPr>
      <w:r w:rsidRPr="004C45CA">
        <w:t>-</w:t>
      </w:r>
      <w:r w:rsidRPr="004C45CA">
        <w:tab/>
      </w:r>
      <w:r w:rsidRPr="004C45CA">
        <w:rPr>
          <w:i/>
          <w:iCs/>
        </w:rPr>
        <w:t xml:space="preserve">SIBpos </w:t>
      </w:r>
      <w:r w:rsidRPr="004C45CA">
        <w:rPr>
          <w:lang w:eastAsia="zh-CN"/>
        </w:rPr>
        <w:t>contains positioning assistance data as defined in TS 37.355 [43] and TS 38.331 [12]</w:t>
      </w:r>
      <w:r w:rsidRPr="004C45CA">
        <w:t>;</w:t>
      </w:r>
    </w:p>
    <w:p w14:paraId="5DFFD059" w14:textId="77777777" w:rsidR="004C45CA" w:rsidRPr="004C45CA" w:rsidRDefault="004C45CA" w:rsidP="004C45CA">
      <w:pPr>
        <w:ind w:left="851" w:hanging="284"/>
        <w:rPr>
          <w:rFonts w:eastAsia="Malgun Gothic"/>
          <w:lang w:eastAsia="ko-KR"/>
        </w:rPr>
      </w:pPr>
      <w:r w:rsidRPr="004C45CA">
        <w:rPr>
          <w:rFonts w:eastAsia="Malgun Gothic"/>
          <w:lang w:eastAsia="ko-KR"/>
        </w:rPr>
        <w:t>-</w:t>
      </w:r>
      <w:r w:rsidRPr="004C45CA">
        <w:rPr>
          <w:rFonts w:eastAsia="Malgun Gothic"/>
          <w:lang w:eastAsia="ko-KR"/>
        </w:rPr>
        <w:tab/>
      </w:r>
      <w:r w:rsidRPr="004C45CA">
        <w:rPr>
          <w:rFonts w:eastAsia="Malgun Gothic"/>
          <w:i/>
          <w:iCs/>
          <w:lang w:eastAsia="ko-KR"/>
        </w:rPr>
        <w:t>SIB18</w:t>
      </w:r>
      <w:r w:rsidRPr="004C45CA">
        <w:rPr>
          <w:rFonts w:eastAsia="Malgun Gothic"/>
          <w:lang w:eastAsia="ko-KR"/>
        </w:rPr>
        <w:t xml:space="preserve"> contains information related to the Group IDs for Network selection (GINs) associated with SNPNs listed in SIB1</w:t>
      </w:r>
      <w:r w:rsidRPr="004C45CA">
        <w:t>.</w:t>
      </w:r>
    </w:p>
    <w:p w14:paraId="39E8CB7C" w14:textId="77777777" w:rsidR="004C45CA" w:rsidRPr="004C45CA" w:rsidRDefault="004C45CA" w:rsidP="004C45CA">
      <w:pPr>
        <w:rPr>
          <w:rFonts w:eastAsia="Malgun Gothic"/>
          <w:lang w:eastAsia="ko-KR"/>
        </w:rPr>
      </w:pPr>
      <w:r w:rsidRPr="004C45CA">
        <w:rPr>
          <w:rFonts w:eastAsia="Malgun Gothic"/>
          <w:lang w:eastAsia="ko-KR"/>
        </w:rPr>
        <w:t xml:space="preserve">For sidelink, </w:t>
      </w:r>
      <w:r w:rsidRPr="004C45CA">
        <w:t>Other SI also includes:</w:t>
      </w:r>
    </w:p>
    <w:p w14:paraId="32D33621" w14:textId="77777777" w:rsidR="004C45CA" w:rsidRPr="004C45CA" w:rsidRDefault="004C45CA" w:rsidP="004C45CA">
      <w:pPr>
        <w:ind w:left="851" w:hanging="284"/>
      </w:pPr>
      <w:r w:rsidRPr="004C45CA">
        <w:t>-</w:t>
      </w:r>
      <w:r w:rsidRPr="004C45CA">
        <w:tab/>
      </w:r>
      <w:r w:rsidRPr="004C45CA">
        <w:rPr>
          <w:i/>
        </w:rPr>
        <w:t>SIB12</w:t>
      </w:r>
      <w:r w:rsidRPr="004C45CA">
        <w:t xml:space="preserve"> contains information related to NR sidelink communication;</w:t>
      </w:r>
    </w:p>
    <w:p w14:paraId="6BD060E9" w14:textId="77777777" w:rsidR="004C45CA" w:rsidRPr="004C45CA" w:rsidRDefault="004C45CA" w:rsidP="004C45CA">
      <w:pPr>
        <w:ind w:left="851" w:hanging="284"/>
      </w:pPr>
      <w:r w:rsidRPr="004C45CA">
        <w:t>-</w:t>
      </w:r>
      <w:r w:rsidRPr="004C45CA">
        <w:tab/>
      </w:r>
      <w:r w:rsidRPr="004C45CA">
        <w:rPr>
          <w:i/>
        </w:rPr>
        <w:t>SIB13</w:t>
      </w:r>
      <w:r w:rsidRPr="004C45CA">
        <w:t xml:space="preserve"> contains information related to </w:t>
      </w:r>
      <w:r w:rsidRPr="004C45CA">
        <w:rPr>
          <w:i/>
        </w:rPr>
        <w:t>SystemInformationBlockType</w:t>
      </w:r>
      <w:r w:rsidRPr="004C45CA">
        <w:rPr>
          <w:i/>
          <w:lang w:eastAsia="zh-CN"/>
        </w:rPr>
        <w:t xml:space="preserve">21 </w:t>
      </w:r>
      <w:r w:rsidRPr="004C45CA">
        <w:t>for V2X sidelink communication as specified in TS 36.331 clause 5.2.2.28 [29];</w:t>
      </w:r>
    </w:p>
    <w:p w14:paraId="3422AB14" w14:textId="77777777" w:rsidR="004C45CA" w:rsidRPr="004C45CA" w:rsidRDefault="004C45CA" w:rsidP="004C45CA">
      <w:pPr>
        <w:ind w:left="851" w:hanging="284"/>
      </w:pPr>
      <w:r w:rsidRPr="004C45CA">
        <w:t>-</w:t>
      </w:r>
      <w:r w:rsidRPr="004C45CA">
        <w:tab/>
      </w:r>
      <w:r w:rsidRPr="004C45CA">
        <w:rPr>
          <w:i/>
        </w:rPr>
        <w:t>SIB14</w:t>
      </w:r>
      <w:r w:rsidRPr="004C45CA">
        <w:t xml:space="preserve"> contains information related to </w:t>
      </w:r>
      <w:r w:rsidRPr="004C45CA">
        <w:rPr>
          <w:i/>
        </w:rPr>
        <w:t>SystemInformationBlockType</w:t>
      </w:r>
      <w:r w:rsidRPr="004C45CA">
        <w:rPr>
          <w:i/>
          <w:lang w:eastAsia="zh-CN"/>
        </w:rPr>
        <w:t xml:space="preserve">26 </w:t>
      </w:r>
      <w:r w:rsidRPr="004C45CA">
        <w:t>for V2X sidelink communication as specified in TS 36.331 clause 5.2.2.33 [29].</w:t>
      </w:r>
    </w:p>
    <w:p w14:paraId="3109EF6A" w14:textId="77777777" w:rsidR="004C45CA" w:rsidRPr="004C45CA" w:rsidRDefault="004C45CA" w:rsidP="004C45CA">
      <w:pPr>
        <w:rPr>
          <w:rFonts w:eastAsia="Malgun Gothic"/>
          <w:lang w:eastAsia="ko-KR"/>
        </w:rPr>
      </w:pPr>
      <w:r w:rsidRPr="004C45CA">
        <w:rPr>
          <w:rFonts w:eastAsia="Malgun Gothic"/>
          <w:lang w:eastAsia="ko-KR"/>
        </w:rPr>
        <w:t xml:space="preserve">For non-terrestrial network, </w:t>
      </w:r>
      <w:r w:rsidRPr="004C45CA">
        <w:t>Other SI also includes:</w:t>
      </w:r>
    </w:p>
    <w:p w14:paraId="6532847B" w14:textId="77777777" w:rsidR="004C45CA" w:rsidRPr="004C45CA" w:rsidRDefault="004C45CA" w:rsidP="004C45CA">
      <w:pPr>
        <w:ind w:left="851" w:hanging="284"/>
      </w:pPr>
      <w:r w:rsidRPr="004C45CA">
        <w:t>-</w:t>
      </w:r>
      <w:r w:rsidRPr="004C45CA">
        <w:tab/>
      </w:r>
      <w:r w:rsidRPr="004C45CA">
        <w:rPr>
          <w:i/>
        </w:rPr>
        <w:t>SIB19</w:t>
      </w:r>
      <w:r w:rsidRPr="004C45CA">
        <w:t xml:space="preserve"> contains NTN-specific parameters for serving cell and/or neighbour cells as defined in TS 38.331 [12].</w:t>
      </w:r>
    </w:p>
    <w:p w14:paraId="5E114DC1" w14:textId="77777777" w:rsidR="004C45CA" w:rsidRPr="004C45CA" w:rsidRDefault="004C45CA" w:rsidP="004C45CA">
      <w:pPr>
        <w:rPr>
          <w:rFonts w:eastAsia="Malgun Gothic"/>
          <w:lang w:eastAsia="ko-KR"/>
        </w:rPr>
      </w:pPr>
      <w:r w:rsidRPr="004C45CA">
        <w:rPr>
          <w:rFonts w:eastAsia="Malgun Gothic"/>
          <w:lang w:eastAsia="ko-KR"/>
        </w:rPr>
        <w:t>For MBS broadcast, Other SI also includes:</w:t>
      </w:r>
    </w:p>
    <w:p w14:paraId="58E0D49B" w14:textId="50B7818A" w:rsidR="004C45CA" w:rsidRPr="004C45CA" w:rsidRDefault="004C45CA" w:rsidP="004C45CA">
      <w:pPr>
        <w:ind w:left="851" w:hanging="284"/>
        <w:rPr>
          <w:rFonts w:eastAsia="Yu Mincho"/>
          <w:lang w:eastAsia="zh-CN"/>
        </w:rPr>
      </w:pPr>
      <w:r w:rsidRPr="004C45CA">
        <w:rPr>
          <w:rFonts w:eastAsia="Yu Mincho"/>
          <w:lang w:eastAsia="zh-CN"/>
        </w:rPr>
        <w:t>-</w:t>
      </w:r>
      <w:r w:rsidRPr="004C45CA">
        <w:rPr>
          <w:rFonts w:eastAsia="Yu Mincho"/>
          <w:lang w:eastAsia="zh-CN"/>
        </w:rPr>
        <w:tab/>
      </w:r>
      <w:r w:rsidRPr="004C45CA">
        <w:rPr>
          <w:rFonts w:eastAsia="Yu Mincho"/>
          <w:i/>
          <w:iCs/>
          <w:lang w:eastAsia="zh-CN"/>
        </w:rPr>
        <w:t>SIB20</w:t>
      </w:r>
      <w:r w:rsidRPr="004C45CA">
        <w:rPr>
          <w:rFonts w:eastAsia="Yu Mincho"/>
          <w:lang w:eastAsia="zh-CN"/>
        </w:rPr>
        <w:t xml:space="preserve"> contains </w:t>
      </w:r>
      <w:del w:id="32" w:author="ZTE0523" w:date="2022-05-23T15:42:00Z">
        <w:r w:rsidRPr="004C45CA" w:rsidDel="004C45CA">
          <w:rPr>
            <w:rFonts w:eastAsia="Yu Mincho"/>
            <w:lang w:eastAsia="zh-CN"/>
          </w:rPr>
          <w:delText xml:space="preserve">of </w:delText>
        </w:r>
      </w:del>
      <w:r w:rsidRPr="004C45CA">
        <w:rPr>
          <w:rFonts w:eastAsia="Yu Mincho"/>
          <w:lang w:eastAsia="zh-CN"/>
        </w:rPr>
        <w:t>MCCH configuration;</w:t>
      </w:r>
    </w:p>
    <w:p w14:paraId="444922F0" w14:textId="77777777" w:rsidR="004C45CA" w:rsidRPr="004C45CA" w:rsidRDefault="004C45CA" w:rsidP="004C45CA">
      <w:pPr>
        <w:ind w:left="851" w:hanging="284"/>
        <w:rPr>
          <w:rFonts w:eastAsia="Yu Mincho"/>
          <w:lang w:eastAsia="zh-CN"/>
        </w:rPr>
      </w:pPr>
      <w:r w:rsidRPr="004C45CA">
        <w:rPr>
          <w:rFonts w:eastAsia="Yu Mincho"/>
          <w:lang w:eastAsia="zh-CN"/>
        </w:rPr>
        <w:t>-</w:t>
      </w:r>
      <w:r w:rsidRPr="004C45CA">
        <w:rPr>
          <w:rFonts w:eastAsia="Yu Mincho"/>
          <w:lang w:eastAsia="zh-CN"/>
        </w:rPr>
        <w:tab/>
      </w:r>
      <w:r w:rsidRPr="004C45CA">
        <w:rPr>
          <w:rFonts w:eastAsia="Yu Mincho"/>
          <w:i/>
          <w:iCs/>
          <w:lang w:eastAsia="zh-CN"/>
        </w:rPr>
        <w:t>SIB21</w:t>
      </w:r>
      <w:r w:rsidRPr="004C45CA">
        <w:rPr>
          <w:rFonts w:eastAsia="Yu Mincho"/>
          <w:lang w:eastAsia="zh-CN"/>
        </w:rPr>
        <w:t xml:space="preserve"> contains information related to service continuity for MBS broadcast reception.</w:t>
      </w:r>
    </w:p>
    <w:tbl>
      <w:tblPr>
        <w:tblStyle w:val="af8"/>
        <w:tblW w:w="0" w:type="auto"/>
        <w:tblLook w:val="04A0" w:firstRow="1" w:lastRow="0" w:firstColumn="1" w:lastColumn="0" w:noHBand="0" w:noVBand="1"/>
      </w:tblPr>
      <w:tblGrid>
        <w:gridCol w:w="9631"/>
      </w:tblGrid>
      <w:tr w:rsidR="004678DF" w14:paraId="07FEAAB1" w14:textId="77777777" w:rsidTr="00CF4C09">
        <w:tc>
          <w:tcPr>
            <w:tcW w:w="9631" w:type="dxa"/>
            <w:shd w:val="clear" w:color="auto" w:fill="FFFF00"/>
            <w:vAlign w:val="center"/>
          </w:tcPr>
          <w:p w14:paraId="3FB46E77" w14:textId="520A3868" w:rsidR="004678DF" w:rsidRPr="00357F37" w:rsidRDefault="004678DF" w:rsidP="00CF4C09">
            <w:pPr>
              <w:spacing w:beforeLines="50" w:before="120" w:afterLines="50" w:after="120"/>
              <w:jc w:val="center"/>
              <w:rPr>
                <w:rFonts w:eastAsia="等线"/>
                <w:lang w:eastAsia="zh-CN"/>
              </w:rPr>
            </w:pPr>
            <w:r>
              <w:rPr>
                <w:rFonts w:eastAsia="等线"/>
                <w:lang w:eastAsia="zh-CN"/>
              </w:rPr>
              <w:t>NEXT CHANGE</w:t>
            </w:r>
          </w:p>
        </w:tc>
      </w:tr>
    </w:tbl>
    <w:p w14:paraId="10021C34" w14:textId="77777777" w:rsidR="00E14AD0" w:rsidRPr="00E14AD0" w:rsidRDefault="00E14AD0" w:rsidP="00E14AD0">
      <w:pPr>
        <w:keepNext/>
        <w:keepLines/>
        <w:spacing w:before="180"/>
        <w:ind w:left="1134" w:hanging="1134"/>
        <w:outlineLvl w:val="1"/>
        <w:rPr>
          <w:rFonts w:ascii="Arial" w:hAnsi="Arial"/>
          <w:sz w:val="32"/>
        </w:rPr>
      </w:pPr>
      <w:bookmarkStart w:id="33" w:name="_Toc37231932"/>
      <w:bookmarkStart w:id="34" w:name="_Toc100782000"/>
      <w:bookmarkStart w:id="35" w:name="_Toc52551318"/>
      <w:bookmarkStart w:id="36" w:name="_Toc51971335"/>
      <w:bookmarkStart w:id="37" w:name="_Toc20387963"/>
      <w:bookmarkStart w:id="38" w:name="_Toc29376042"/>
      <w:bookmarkStart w:id="39" w:name="_Toc46501987"/>
      <w:r w:rsidRPr="00E14AD0">
        <w:rPr>
          <w:rFonts w:ascii="Arial" w:hAnsi="Arial"/>
          <w:sz w:val="32"/>
        </w:rPr>
        <w:t>8.1</w:t>
      </w:r>
      <w:r w:rsidRPr="00E14AD0">
        <w:rPr>
          <w:rFonts w:ascii="Arial" w:hAnsi="Arial"/>
          <w:sz w:val="32"/>
        </w:rPr>
        <w:tab/>
        <w:t>UE Identities</w:t>
      </w:r>
      <w:bookmarkEnd w:id="33"/>
      <w:bookmarkEnd w:id="34"/>
      <w:bookmarkEnd w:id="35"/>
      <w:bookmarkEnd w:id="36"/>
      <w:bookmarkEnd w:id="37"/>
      <w:bookmarkEnd w:id="38"/>
      <w:bookmarkEnd w:id="39"/>
    </w:p>
    <w:p w14:paraId="3C00AF2A" w14:textId="77777777" w:rsidR="00E14AD0" w:rsidRPr="00E14AD0" w:rsidRDefault="00E14AD0" w:rsidP="00E14AD0">
      <w:r w:rsidRPr="00E14AD0">
        <w:t>In this clause, the identities used by NR connected to 5GC are listed. For scheduling at cell level, the following identities are used:</w:t>
      </w:r>
    </w:p>
    <w:p w14:paraId="014CA18C" w14:textId="77777777" w:rsidR="00E14AD0" w:rsidRPr="00E14AD0" w:rsidRDefault="00E14AD0" w:rsidP="00E14AD0">
      <w:pPr>
        <w:ind w:left="568" w:hanging="284"/>
      </w:pPr>
      <w:r w:rsidRPr="00E14AD0">
        <w:t>-</w:t>
      </w:r>
      <w:r w:rsidRPr="00E14AD0">
        <w:tab/>
        <w:t>C-RNTI: unique UE identification used as an identifier of the RRC Connection and for scheduling;</w:t>
      </w:r>
    </w:p>
    <w:p w14:paraId="73DE2FAE" w14:textId="77777777" w:rsidR="00E14AD0" w:rsidRPr="00E14AD0" w:rsidRDefault="00E14AD0" w:rsidP="00E14AD0">
      <w:pPr>
        <w:ind w:left="568" w:hanging="284"/>
      </w:pPr>
      <w:r w:rsidRPr="00E14AD0">
        <w:t>-</w:t>
      </w:r>
      <w:r w:rsidRPr="00E14AD0">
        <w:tab/>
        <w:t>CI-RNTI: identification of cancellation in the uplink;</w:t>
      </w:r>
    </w:p>
    <w:p w14:paraId="2DD80C6A" w14:textId="77777777" w:rsidR="00E14AD0" w:rsidRPr="00E14AD0" w:rsidRDefault="00E14AD0" w:rsidP="00E14AD0">
      <w:pPr>
        <w:ind w:left="568" w:hanging="284"/>
      </w:pPr>
      <w:r w:rsidRPr="00E14AD0">
        <w:t>-</w:t>
      </w:r>
      <w:r w:rsidRPr="00E14AD0">
        <w:tab/>
        <w:t>CS-RNTI: unique UE identification used for Semi-Persistent Scheduling in the downlink or configured grant in the uplink;</w:t>
      </w:r>
    </w:p>
    <w:p w14:paraId="54611A98" w14:textId="77777777" w:rsidR="00E14AD0" w:rsidRPr="00E14AD0" w:rsidRDefault="00E14AD0" w:rsidP="00E14AD0">
      <w:pPr>
        <w:ind w:left="568" w:hanging="284"/>
      </w:pPr>
      <w:r w:rsidRPr="00E14AD0">
        <w:t>-</w:t>
      </w:r>
      <w:r w:rsidRPr="00E14AD0">
        <w:tab/>
        <w:t>INT-RNTI: identification of pre-emption in the downlink;</w:t>
      </w:r>
    </w:p>
    <w:p w14:paraId="2C461C20" w14:textId="77777777" w:rsidR="00E14AD0" w:rsidRPr="00E14AD0" w:rsidRDefault="00E14AD0" w:rsidP="00E14AD0">
      <w:pPr>
        <w:ind w:left="568" w:hanging="284"/>
      </w:pPr>
      <w:r w:rsidRPr="00E14AD0">
        <w:t>-</w:t>
      </w:r>
      <w:r w:rsidRPr="00E14AD0">
        <w:tab/>
        <w:t>MCS-C-RNTI: unique UE identification used for indicating an alternative MCS table for PDSCH and PUSCH;</w:t>
      </w:r>
    </w:p>
    <w:p w14:paraId="18B1C87A" w14:textId="77777777" w:rsidR="00E14AD0" w:rsidRPr="00E14AD0" w:rsidRDefault="00E14AD0" w:rsidP="00E14AD0">
      <w:pPr>
        <w:ind w:left="568" w:hanging="284"/>
      </w:pPr>
      <w:r w:rsidRPr="00E14AD0">
        <w:lastRenderedPageBreak/>
        <w:t>-</w:t>
      </w:r>
      <w:r w:rsidRPr="00E14AD0">
        <w:tab/>
        <w:t>P-RNTI: identification of Paging and System Information change notification in the downlink;</w:t>
      </w:r>
    </w:p>
    <w:p w14:paraId="7764A36B" w14:textId="77777777" w:rsidR="00E14AD0" w:rsidRPr="00E14AD0" w:rsidRDefault="00E14AD0" w:rsidP="00E14AD0">
      <w:pPr>
        <w:ind w:left="568" w:hanging="284"/>
      </w:pPr>
      <w:r w:rsidRPr="00E14AD0">
        <w:t>-</w:t>
      </w:r>
      <w:r w:rsidRPr="00E14AD0">
        <w:tab/>
        <w:t>SI-RNTI: identification of Broadcast and System Information in the downlink;</w:t>
      </w:r>
    </w:p>
    <w:p w14:paraId="6ADE3B6D" w14:textId="77777777" w:rsidR="00E14AD0" w:rsidRPr="00E14AD0" w:rsidRDefault="00E14AD0" w:rsidP="00E14AD0">
      <w:pPr>
        <w:ind w:left="568" w:hanging="284"/>
      </w:pPr>
      <w:r w:rsidRPr="00E14AD0">
        <w:t>-</w:t>
      </w:r>
      <w:r w:rsidRPr="00E14AD0">
        <w:tab/>
        <w:t>SP-CSI-RNTI: unique UE identification used for semi-persistent CSI reporting on PUSCH.</w:t>
      </w:r>
    </w:p>
    <w:p w14:paraId="6A9AB2AA" w14:textId="77777777" w:rsidR="00E14AD0" w:rsidRPr="00E14AD0" w:rsidRDefault="00E14AD0" w:rsidP="00E14AD0">
      <w:r w:rsidRPr="00E14AD0">
        <w:t>For power and slot format control, the following identities are used:</w:t>
      </w:r>
    </w:p>
    <w:p w14:paraId="4BC51D84" w14:textId="77777777" w:rsidR="00E14AD0" w:rsidRPr="00E14AD0" w:rsidRDefault="00E14AD0" w:rsidP="00E14AD0">
      <w:pPr>
        <w:ind w:left="568" w:hanging="284"/>
      </w:pPr>
      <w:r w:rsidRPr="00E14AD0">
        <w:t>-</w:t>
      </w:r>
      <w:r w:rsidRPr="00E14AD0">
        <w:tab/>
        <w:t>SFI-RNTI: identification of slot format;</w:t>
      </w:r>
    </w:p>
    <w:p w14:paraId="640A3129" w14:textId="77777777" w:rsidR="00E14AD0" w:rsidRPr="00E14AD0" w:rsidRDefault="00E14AD0" w:rsidP="00E14AD0">
      <w:pPr>
        <w:ind w:left="568" w:hanging="284"/>
      </w:pPr>
      <w:r w:rsidRPr="00E14AD0">
        <w:t>-</w:t>
      </w:r>
      <w:r w:rsidRPr="00E14AD0">
        <w:tab/>
        <w:t>TPC-PUCCH-RNTI: unique UE identification to control the power of PUCCH;</w:t>
      </w:r>
    </w:p>
    <w:p w14:paraId="760CD46C" w14:textId="77777777" w:rsidR="00E14AD0" w:rsidRPr="00E14AD0" w:rsidRDefault="00E14AD0" w:rsidP="00E14AD0">
      <w:pPr>
        <w:ind w:left="568" w:hanging="284"/>
      </w:pPr>
      <w:r w:rsidRPr="00E14AD0">
        <w:t>-</w:t>
      </w:r>
      <w:r w:rsidRPr="00E14AD0">
        <w:tab/>
        <w:t>TPC-PUSCH-RNTI: unique UE identification to control the power of PUSCH;</w:t>
      </w:r>
    </w:p>
    <w:p w14:paraId="653E2DF7" w14:textId="77777777" w:rsidR="00E14AD0" w:rsidRPr="00E14AD0" w:rsidRDefault="00E14AD0" w:rsidP="00E14AD0">
      <w:pPr>
        <w:ind w:left="568" w:hanging="284"/>
      </w:pPr>
      <w:r w:rsidRPr="00E14AD0">
        <w:t>-</w:t>
      </w:r>
      <w:r w:rsidRPr="00E14AD0">
        <w:tab/>
        <w:t>TPC-SRS-RNTI: unique UE identification to control the power of SRS.</w:t>
      </w:r>
    </w:p>
    <w:p w14:paraId="1D764AF4" w14:textId="77777777" w:rsidR="00E14AD0" w:rsidRPr="00E14AD0" w:rsidRDefault="00E14AD0" w:rsidP="00E14AD0">
      <w:r w:rsidRPr="00E14AD0">
        <w:t>During the random access procedure, the following identities are also used:</w:t>
      </w:r>
    </w:p>
    <w:p w14:paraId="5E262D88" w14:textId="77777777" w:rsidR="00E14AD0" w:rsidRPr="00E14AD0" w:rsidRDefault="00E14AD0" w:rsidP="00E14AD0">
      <w:pPr>
        <w:ind w:left="568" w:hanging="284"/>
      </w:pPr>
      <w:r w:rsidRPr="00E14AD0">
        <w:t>-</w:t>
      </w:r>
      <w:r w:rsidRPr="00E14AD0">
        <w:tab/>
        <w:t>RA-RNTI: identification of the Random Access Response in the downlink;</w:t>
      </w:r>
    </w:p>
    <w:p w14:paraId="79ADB1C4" w14:textId="77777777" w:rsidR="00E14AD0" w:rsidRPr="00E14AD0" w:rsidRDefault="00E14AD0" w:rsidP="00E14AD0">
      <w:pPr>
        <w:ind w:left="568" w:hanging="284"/>
      </w:pPr>
      <w:r w:rsidRPr="00E14AD0">
        <w:t>-</w:t>
      </w:r>
      <w:r w:rsidRPr="00E14AD0">
        <w:tab/>
        <w:t>Temporary C-RNTI: UE identification temporarily used for scheduling during the random access procedure;</w:t>
      </w:r>
    </w:p>
    <w:p w14:paraId="1789939B" w14:textId="77777777" w:rsidR="00E14AD0" w:rsidRPr="00E14AD0" w:rsidRDefault="00E14AD0" w:rsidP="00E14AD0">
      <w:pPr>
        <w:ind w:left="568" w:hanging="284"/>
      </w:pPr>
      <w:r w:rsidRPr="00E14AD0">
        <w:t>-</w:t>
      </w:r>
      <w:r w:rsidRPr="00E14AD0">
        <w:tab/>
        <w:t>Random value for contention resolution: UE identification temporarily used for contention resolution purposes during the random access procedure.</w:t>
      </w:r>
    </w:p>
    <w:p w14:paraId="13F06E43" w14:textId="77777777" w:rsidR="00E14AD0" w:rsidRPr="00E14AD0" w:rsidRDefault="00E14AD0" w:rsidP="00E14AD0">
      <w:r w:rsidRPr="00E14AD0">
        <w:t>For NR connected to 5GC, the following UE identities are used at NG-RAN level:</w:t>
      </w:r>
    </w:p>
    <w:p w14:paraId="09C2C8B9" w14:textId="77777777" w:rsidR="00E14AD0" w:rsidRPr="00E14AD0" w:rsidRDefault="00E14AD0" w:rsidP="00E14AD0">
      <w:pPr>
        <w:ind w:left="568" w:hanging="284"/>
      </w:pPr>
      <w:r w:rsidRPr="00E14AD0">
        <w:t>-</w:t>
      </w:r>
      <w:r w:rsidRPr="00E14AD0">
        <w:tab/>
        <w:t>I-RNTI: used to identify the UE context in RRC_INACTIVE.</w:t>
      </w:r>
    </w:p>
    <w:p w14:paraId="109B2685" w14:textId="77777777" w:rsidR="00E14AD0" w:rsidRPr="00E14AD0" w:rsidRDefault="00E14AD0" w:rsidP="00E14AD0">
      <w:r w:rsidRPr="00E14AD0">
        <w:t>For UE power saving purpose during DRX, the following identity is used:</w:t>
      </w:r>
    </w:p>
    <w:p w14:paraId="2B217078" w14:textId="77777777" w:rsidR="00E14AD0" w:rsidRPr="00E14AD0" w:rsidRDefault="00E14AD0" w:rsidP="00E14AD0">
      <w:pPr>
        <w:ind w:left="568" w:hanging="284"/>
      </w:pPr>
      <w:r w:rsidRPr="00E14AD0">
        <w:t>-</w:t>
      </w:r>
      <w:r w:rsidRPr="00E14AD0">
        <w:tab/>
        <w:t>PS-RNTI: used to determine if the UE needs to monitor PDCCH on the next occurrence of the connected mode DRX on-duration.</w:t>
      </w:r>
    </w:p>
    <w:p w14:paraId="3CE46F41" w14:textId="77777777" w:rsidR="00E14AD0" w:rsidRPr="00E14AD0" w:rsidRDefault="00E14AD0" w:rsidP="00E14AD0">
      <w:bookmarkStart w:id="40" w:name="_Toc29376043"/>
      <w:bookmarkStart w:id="41" w:name="_Toc37231933"/>
      <w:bookmarkStart w:id="42" w:name="_Toc20387964"/>
      <w:r w:rsidRPr="00E14AD0">
        <w:t>For IAB the following identity is used:</w:t>
      </w:r>
    </w:p>
    <w:p w14:paraId="228CEB47" w14:textId="77777777" w:rsidR="00E14AD0" w:rsidRPr="00E14AD0" w:rsidRDefault="00E14AD0" w:rsidP="00E14AD0">
      <w:pPr>
        <w:ind w:left="568" w:hanging="284"/>
      </w:pPr>
      <w:r w:rsidRPr="00E14AD0">
        <w:t>-</w:t>
      </w:r>
      <w:r w:rsidRPr="00E14AD0">
        <w:tab/>
        <w:t>AI-RNTI: identification of the DCI carrying availability indication for soft symbols of an IAB-DU.</w:t>
      </w:r>
    </w:p>
    <w:p w14:paraId="132AD465" w14:textId="77777777" w:rsidR="00E14AD0" w:rsidRPr="00E14AD0" w:rsidRDefault="00E14AD0" w:rsidP="00E14AD0">
      <w:bookmarkStart w:id="43" w:name="_Toc52551319"/>
      <w:bookmarkStart w:id="44" w:name="_Toc51971336"/>
      <w:bookmarkStart w:id="45" w:name="_Toc46501988"/>
      <w:r w:rsidRPr="00E14AD0">
        <w:t xml:space="preserve">For </w:t>
      </w:r>
      <w:r w:rsidRPr="00E14AD0">
        <w:rPr>
          <w:rFonts w:eastAsia="Yu Mincho"/>
          <w:lang w:eastAsia="zh-CN"/>
        </w:rPr>
        <w:t>MBS</w:t>
      </w:r>
      <w:r w:rsidRPr="00E14AD0">
        <w:t>, the following identities are used:</w:t>
      </w:r>
    </w:p>
    <w:p w14:paraId="6D22D2BF" w14:textId="37037D52" w:rsidR="00E14AD0" w:rsidRPr="00E14AD0" w:rsidRDefault="00E14AD0" w:rsidP="00E14AD0">
      <w:pPr>
        <w:ind w:left="568" w:hanging="284"/>
        <w:rPr>
          <w:rFonts w:eastAsia="Yu Mincho"/>
          <w:lang w:eastAsia="zh-CN"/>
        </w:rPr>
      </w:pPr>
      <w:r w:rsidRPr="00E14AD0">
        <w:t>-</w:t>
      </w:r>
      <w:r w:rsidRPr="00E14AD0">
        <w:rPr>
          <w:rFonts w:eastAsia="Yu Mincho"/>
          <w:lang w:eastAsia="zh-CN"/>
        </w:rPr>
        <w:tab/>
      </w:r>
      <w:r w:rsidRPr="00E14AD0">
        <w:t>G-RNTI: Identifies</w:t>
      </w:r>
      <w:r w:rsidRPr="00E14AD0">
        <w:rPr>
          <w:rFonts w:eastAsia="Yu Mincho"/>
          <w:lang w:eastAsia="zh-CN"/>
        </w:rPr>
        <w:t xml:space="preserve"> dynamically scheduled</w:t>
      </w:r>
      <w:r w:rsidRPr="00E14AD0">
        <w:t xml:space="preserve"> </w:t>
      </w:r>
      <w:ins w:id="46" w:author="ZTE0523" w:date="2022-05-23T15:50:00Z">
        <w:r w:rsidR="00756533">
          <w:t xml:space="preserve">PTM </w:t>
        </w:r>
      </w:ins>
      <w:r w:rsidRPr="00E14AD0">
        <w:t>transmissions of MTCH</w:t>
      </w:r>
      <w:r w:rsidRPr="00E14AD0">
        <w:rPr>
          <w:rFonts w:eastAsia="Yu Mincho"/>
          <w:lang w:eastAsia="zh-CN"/>
        </w:rPr>
        <w:t>(s);</w:t>
      </w:r>
    </w:p>
    <w:p w14:paraId="6BFBE218" w14:textId="3A36FD13" w:rsidR="00E14AD0" w:rsidRPr="00E14AD0" w:rsidRDefault="00E14AD0" w:rsidP="00E14AD0">
      <w:pPr>
        <w:ind w:left="568" w:hanging="284"/>
        <w:rPr>
          <w:rFonts w:eastAsia="Yu Mincho"/>
          <w:lang w:eastAsia="zh-CN"/>
        </w:rPr>
      </w:pPr>
      <w:r w:rsidRPr="00E14AD0">
        <w:rPr>
          <w:rFonts w:eastAsia="Yu Mincho"/>
          <w:lang w:eastAsia="zh-CN"/>
        </w:rPr>
        <w:t>-</w:t>
      </w:r>
      <w:r w:rsidRPr="00E14AD0">
        <w:rPr>
          <w:rFonts w:eastAsia="Yu Mincho"/>
          <w:lang w:eastAsia="zh-CN"/>
        </w:rPr>
        <w:tab/>
      </w:r>
      <w:r w:rsidRPr="00E14AD0">
        <w:t>G-CS-RNTI</w:t>
      </w:r>
      <w:r w:rsidRPr="00E14AD0">
        <w:rPr>
          <w:rFonts w:eastAsia="Yu Mincho"/>
          <w:lang w:eastAsia="zh-CN"/>
        </w:rPr>
        <w:t xml:space="preserve">: </w:t>
      </w:r>
      <w:r w:rsidRPr="00E14AD0">
        <w:t xml:space="preserve">Identifies </w:t>
      </w:r>
      <w:r w:rsidRPr="00E14AD0">
        <w:rPr>
          <w:rFonts w:eastAsia="Yu Mincho"/>
          <w:lang w:eastAsia="zh-CN"/>
        </w:rPr>
        <w:t xml:space="preserve">configured scheduled </w:t>
      </w:r>
      <w:ins w:id="47" w:author="ZTE0523" w:date="2022-05-23T15:50:00Z">
        <w:r w:rsidR="00756533">
          <w:rPr>
            <w:rFonts w:eastAsia="Yu Mincho"/>
            <w:lang w:eastAsia="zh-CN"/>
          </w:rPr>
          <w:t xml:space="preserve">PTM </w:t>
        </w:r>
      </w:ins>
      <w:r w:rsidRPr="00E14AD0">
        <w:t>transmissions of MTCH</w:t>
      </w:r>
      <w:r w:rsidRPr="00E14AD0">
        <w:rPr>
          <w:rFonts w:eastAsia="Yu Mincho"/>
          <w:lang w:eastAsia="zh-CN"/>
        </w:rPr>
        <w:t>(s);</w:t>
      </w:r>
    </w:p>
    <w:p w14:paraId="01FCCDA7" w14:textId="41F3B2FA" w:rsidR="004C45CA" w:rsidRPr="00C376A5" w:rsidRDefault="00E14AD0" w:rsidP="00C376A5">
      <w:pPr>
        <w:ind w:left="568" w:hanging="284"/>
        <w:rPr>
          <w:rFonts w:eastAsia="等线"/>
          <w:lang w:eastAsia="zh-CN"/>
        </w:rPr>
      </w:pPr>
      <w:r w:rsidRPr="00E14AD0">
        <w:t>-</w:t>
      </w:r>
      <w:r w:rsidRPr="00E14AD0">
        <w:tab/>
      </w:r>
      <w:r w:rsidRPr="00E14AD0">
        <w:rPr>
          <w:rFonts w:eastAsia="Yu Mincho"/>
          <w:lang w:eastAsia="zh-CN"/>
        </w:rPr>
        <w:t>MCCH</w:t>
      </w:r>
      <w:r w:rsidRPr="00E14AD0">
        <w:t>-RNTI: Identifies transmissions of MCCH</w:t>
      </w:r>
      <w:r w:rsidRPr="00E14AD0">
        <w:rPr>
          <w:rFonts w:eastAsia="Yu Mincho"/>
          <w:lang w:eastAsia="zh-CN"/>
        </w:rPr>
        <w:t xml:space="preserve"> </w:t>
      </w:r>
      <w:r w:rsidRPr="00E14AD0">
        <w:rPr>
          <w:lang w:eastAsia="ko-KR"/>
        </w:rPr>
        <w:t>and MCCH change notification</w:t>
      </w:r>
      <w:r w:rsidRPr="00E14AD0">
        <w:rPr>
          <w:rFonts w:eastAsia="Yu Mincho"/>
          <w:lang w:eastAsia="zh-CN"/>
        </w:rPr>
        <w:t>.</w:t>
      </w:r>
      <w:bookmarkEnd w:id="40"/>
      <w:bookmarkEnd w:id="41"/>
      <w:bookmarkEnd w:id="42"/>
      <w:bookmarkEnd w:id="43"/>
      <w:bookmarkEnd w:id="44"/>
      <w:bookmarkEnd w:id="45"/>
    </w:p>
    <w:tbl>
      <w:tblPr>
        <w:tblStyle w:val="af8"/>
        <w:tblW w:w="0" w:type="auto"/>
        <w:tblLook w:val="04A0" w:firstRow="1" w:lastRow="0" w:firstColumn="1" w:lastColumn="0" w:noHBand="0" w:noVBand="1"/>
      </w:tblPr>
      <w:tblGrid>
        <w:gridCol w:w="9631"/>
      </w:tblGrid>
      <w:tr w:rsidR="00E83D10" w14:paraId="0119BF69" w14:textId="77777777" w:rsidTr="00CF4C09">
        <w:tc>
          <w:tcPr>
            <w:tcW w:w="9631" w:type="dxa"/>
            <w:shd w:val="clear" w:color="auto" w:fill="FFFF00"/>
            <w:vAlign w:val="center"/>
          </w:tcPr>
          <w:p w14:paraId="36DAC08D" w14:textId="77777777" w:rsidR="00E83D10" w:rsidRPr="00357F37" w:rsidRDefault="00E83D10" w:rsidP="00CF4C09">
            <w:pPr>
              <w:spacing w:beforeLines="50" w:before="120" w:afterLines="50" w:after="120"/>
              <w:jc w:val="center"/>
              <w:rPr>
                <w:rFonts w:eastAsia="等线"/>
                <w:lang w:eastAsia="zh-CN"/>
              </w:rPr>
            </w:pPr>
            <w:r>
              <w:rPr>
                <w:rFonts w:eastAsia="等线"/>
                <w:lang w:eastAsia="zh-CN"/>
              </w:rPr>
              <w:t>NEXT CHANGE</w:t>
            </w:r>
          </w:p>
        </w:tc>
      </w:tr>
    </w:tbl>
    <w:p w14:paraId="07BD0BF7" w14:textId="7AAE4B90" w:rsidR="002661BA" w:rsidRPr="005C624F" w:rsidRDefault="004D1563" w:rsidP="002661BA">
      <w:pPr>
        <w:pStyle w:val="3"/>
        <w:rPr>
          <w:rFonts w:eastAsia="宋体"/>
          <w:lang w:eastAsia="zh-CN"/>
        </w:rPr>
      </w:pPr>
      <w:bookmarkStart w:id="48" w:name="_Toc100782209"/>
      <w:bookmarkEnd w:id="0"/>
      <w:r w:rsidRPr="005C624F">
        <w:rPr>
          <w:rFonts w:eastAsia="宋体"/>
        </w:rPr>
        <w:t>16.10</w:t>
      </w:r>
      <w:r w:rsidR="002661BA" w:rsidRPr="005C624F">
        <w:rPr>
          <w:rFonts w:eastAsia="宋体"/>
        </w:rPr>
        <w:t>.2</w:t>
      </w:r>
      <w:r w:rsidR="002661BA" w:rsidRPr="005C624F">
        <w:rPr>
          <w:rFonts w:eastAsia="宋体"/>
        </w:rPr>
        <w:tab/>
        <w:t>Network Architecture</w:t>
      </w:r>
      <w:bookmarkEnd w:id="48"/>
    </w:p>
    <w:p w14:paraId="7A80B395" w14:textId="422E502D" w:rsidR="002661BA" w:rsidRDefault="002661BA" w:rsidP="002661BA">
      <w:pPr>
        <w:rPr>
          <w:ins w:id="49" w:author="ZTE0525" w:date="2022-05-25T21:12:00Z"/>
        </w:rPr>
      </w:pPr>
      <w:r w:rsidRPr="005C624F">
        <w:t xml:space="preserve">The overall NG-RAN architecture specified in </w:t>
      </w:r>
      <w:r w:rsidR="00790458">
        <w:t>clause</w:t>
      </w:r>
      <w:r w:rsidRPr="005C624F">
        <w:t xml:space="preserve"> 4 applies for NR MBS.</w:t>
      </w:r>
      <w:ins w:id="50" w:author="ZTE0526" w:date="2022-05-26T23:20:00Z">
        <w:r w:rsidR="00ED4F78">
          <w:t xml:space="preserve"> </w:t>
        </w:r>
        <w:r w:rsidR="00ED4F78" w:rsidRPr="00ED4F78">
          <w:t>MBS multicast can only be supported in MCG side in NE-DC and NR-DC scenarios, i.e., only for MN-terminated MCG</w:t>
        </w:r>
      </w:ins>
      <w:ins w:id="51" w:author="ZTE0526" w:date="2022-05-26T23:23:00Z">
        <w:r w:rsidR="004531DA">
          <w:t xml:space="preserve"> </w:t>
        </w:r>
      </w:ins>
      <w:ins w:id="52" w:author="ZTE0526" w:date="2022-05-26T23:20:00Z">
        <w:r w:rsidR="00ED4F78" w:rsidRPr="00ED4F78">
          <w:t>MRB; the configuration of MBS broadcast on SCG is not supported for the UE.</w:t>
        </w:r>
      </w:ins>
    </w:p>
    <w:p w14:paraId="367375F0" w14:textId="07FC8014" w:rsidR="00327888" w:rsidRPr="002A28C6" w:rsidRDefault="00327888" w:rsidP="002A28C6">
      <w:pPr>
        <w:rPr>
          <w:ins w:id="53" w:author="ZTE0523" w:date="2022-05-23T16:22:00Z"/>
          <w:rFonts w:eastAsia="等线"/>
          <w:lang w:eastAsia="zh-CN"/>
        </w:rPr>
      </w:pPr>
      <w:ins w:id="54" w:author="ZTE0525" w:date="2022-05-25T21:12:00Z">
        <w:r>
          <w:rPr>
            <w:rFonts w:eastAsia="等线" w:hint="eastAsia"/>
            <w:lang w:eastAsia="zh-CN"/>
          </w:rPr>
          <w:t>T</w:t>
        </w:r>
        <w:r>
          <w:rPr>
            <w:rFonts w:eastAsia="等线"/>
            <w:lang w:eastAsia="zh-CN"/>
          </w:rPr>
          <w:t xml:space="preserve">he QoS model </w:t>
        </w:r>
      </w:ins>
      <w:ins w:id="55" w:author="ZTE0525" w:date="2022-05-25T21:13:00Z">
        <w:r w:rsidR="006443B2">
          <w:rPr>
            <w:rFonts w:eastAsia="等线"/>
            <w:lang w:eastAsia="zh-CN"/>
          </w:rPr>
          <w:t>for</w:t>
        </w:r>
      </w:ins>
      <w:ins w:id="56" w:author="ZTE0525" w:date="2022-05-25T21:12:00Z">
        <w:r>
          <w:rPr>
            <w:rFonts w:eastAsia="等线"/>
            <w:lang w:eastAsia="zh-CN"/>
          </w:rPr>
          <w:t xml:space="preserve"> NR MBS can be found in TS 23.247 [</w:t>
        </w:r>
      </w:ins>
      <w:ins w:id="57" w:author="ZTE0525" w:date="2022-05-25T21:13:00Z">
        <w:r>
          <w:rPr>
            <w:rFonts w:eastAsia="等线"/>
            <w:lang w:eastAsia="zh-CN"/>
          </w:rPr>
          <w:t>45</w:t>
        </w:r>
      </w:ins>
      <w:ins w:id="58" w:author="ZTE0525" w:date="2022-05-25T21:12:00Z">
        <w:r>
          <w:rPr>
            <w:rFonts w:eastAsia="等线"/>
            <w:lang w:eastAsia="zh-CN"/>
          </w:rPr>
          <w:t>]</w:t>
        </w:r>
      </w:ins>
      <w:ins w:id="59" w:author="ZTE0525" w:date="2022-05-25T21:13:00Z">
        <w:r>
          <w:rPr>
            <w:rFonts w:eastAsia="等线"/>
            <w:lang w:eastAsia="zh-CN"/>
          </w:rPr>
          <w:t>.</w:t>
        </w:r>
      </w:ins>
    </w:p>
    <w:p w14:paraId="085AB83B" w14:textId="06CFF983" w:rsidR="00092241" w:rsidRPr="005C624F" w:rsidDel="0075408B" w:rsidRDefault="00092241" w:rsidP="002661BA">
      <w:pPr>
        <w:rPr>
          <w:del w:id="60" w:author="ZTE0526" w:date="2022-05-26T23:21:00Z"/>
        </w:rPr>
      </w:pPr>
      <w:ins w:id="61" w:author="ZTE0523" w:date="2022-05-23T16:22:00Z">
        <w:del w:id="62" w:author="ZTE0526" w:date="2022-05-26T23:21:00Z">
          <w:r w:rsidRPr="00092241" w:rsidDel="0075408B">
            <w:delText xml:space="preserve">Multicast MBS </w:delText>
          </w:r>
        </w:del>
      </w:ins>
      <w:ins w:id="63" w:author="ZTE0525" w:date="2022-05-25T21:13:00Z">
        <w:del w:id="64" w:author="ZTE0526" w:date="2022-05-26T23:21:00Z">
          <w:r w:rsidR="00A877EE" w:rsidDel="0075408B">
            <w:delText>m</w:delText>
          </w:r>
        </w:del>
      </w:ins>
      <w:ins w:id="65" w:author="ZTE0525" w:date="2022-05-25T21:10:00Z">
        <w:del w:id="66" w:author="ZTE0526" w:date="2022-05-26T23:21:00Z">
          <w:r w:rsidR="00116F6E" w:rsidRPr="00116F6E" w:rsidDel="0075408B">
            <w:delText xml:space="preserve">ulticast </w:delText>
          </w:r>
        </w:del>
      </w:ins>
      <w:ins w:id="67" w:author="ZTE0523" w:date="2022-05-23T16:22:00Z">
        <w:del w:id="68" w:author="ZTE0526" w:date="2022-05-26T23:21:00Z">
          <w:r w:rsidRPr="00092241" w:rsidDel="0075408B">
            <w:delText>can</w:delText>
          </w:r>
        </w:del>
      </w:ins>
      <w:ins w:id="69" w:author="ZTE0525" w:date="2022-05-25T21:10:00Z">
        <w:del w:id="70" w:author="ZTE0526" w:date="2022-05-26T23:21:00Z">
          <w:r w:rsidR="00116F6E" w:rsidDel="0075408B">
            <w:delText xml:space="preserve"> only</w:delText>
          </w:r>
        </w:del>
      </w:ins>
      <w:ins w:id="71" w:author="ZTE0523" w:date="2022-05-23T16:22:00Z">
        <w:del w:id="72" w:author="ZTE0526" w:date="2022-05-26T23:21:00Z">
          <w:r w:rsidRPr="00092241" w:rsidDel="0075408B">
            <w:delText xml:space="preserve"> be supported in MCG side in NE-DC and NR-DC scenarios, i.e., </w:delText>
          </w:r>
        </w:del>
      </w:ins>
      <w:ins w:id="73" w:author="ZTE0525" w:date="2022-05-25T21:11:00Z">
        <w:del w:id="74" w:author="ZTE0526" w:date="2022-05-26T23:21:00Z">
          <w:r w:rsidR="00116F6E" w:rsidDel="0075408B">
            <w:delText xml:space="preserve">only for </w:delText>
          </w:r>
        </w:del>
      </w:ins>
      <w:ins w:id="75" w:author="ZTE0523" w:date="2022-05-23T16:22:00Z">
        <w:del w:id="76" w:author="ZTE0526" w:date="2022-05-26T23:21:00Z">
          <w:r w:rsidRPr="00092241" w:rsidDel="0075408B">
            <w:delText xml:space="preserve">MN </w:delText>
          </w:r>
        </w:del>
      </w:ins>
      <w:ins w:id="77" w:author="ZTE0525" w:date="2022-05-25T21:11:00Z">
        <w:del w:id="78" w:author="ZTE0526" w:date="2022-05-26T23:21:00Z">
          <w:r w:rsidR="00116F6E" w:rsidDel="0075408B">
            <w:delText>-</w:delText>
          </w:r>
        </w:del>
      </w:ins>
      <w:ins w:id="79" w:author="ZTE0523" w:date="2022-05-23T16:22:00Z">
        <w:del w:id="80" w:author="ZTE0526" w:date="2022-05-26T23:21:00Z">
          <w:r w:rsidRPr="00092241" w:rsidDel="0075408B">
            <w:delText xml:space="preserve">terminated MCG bearer kind of </w:delText>
          </w:r>
        </w:del>
      </w:ins>
      <w:ins w:id="81" w:author="ZTE0525" w:date="2022-05-25T21:11:00Z">
        <w:del w:id="82" w:author="ZTE0526" w:date="2022-05-26T23:21:00Z">
          <w:r w:rsidR="00176003" w:rsidDel="0075408B">
            <w:delText xml:space="preserve"> </w:delText>
          </w:r>
        </w:del>
      </w:ins>
      <w:ins w:id="83" w:author="ZTE0523" w:date="2022-05-23T16:22:00Z">
        <w:del w:id="84" w:author="ZTE0526" w:date="2022-05-26T23:21:00Z">
          <w:r w:rsidRPr="00092241" w:rsidDel="0075408B">
            <w:delText xml:space="preserve">MRB. </w:delText>
          </w:r>
          <w:commentRangeStart w:id="85"/>
          <w:commentRangeStart w:id="86"/>
          <w:commentRangeStart w:id="87"/>
          <w:commentRangeStart w:id="88"/>
          <w:commentRangeStart w:id="89"/>
          <w:commentRangeStart w:id="90"/>
          <w:commentRangeStart w:id="91"/>
          <w:commentRangeStart w:id="92"/>
          <w:commentRangeStart w:id="93"/>
          <w:commentRangeStart w:id="94"/>
          <w:r w:rsidRPr="00092241" w:rsidDel="0075408B">
            <w:delText>The configuration of MBS on SCG is not supported for the UE</w:delText>
          </w:r>
        </w:del>
      </w:ins>
      <w:commentRangeEnd w:id="85"/>
      <w:del w:id="95" w:author="ZTE0526" w:date="2022-05-26T23:21:00Z">
        <w:r w:rsidR="00D47A97" w:rsidDel="0075408B">
          <w:rPr>
            <w:rStyle w:val="ad"/>
            <w:rFonts w:eastAsia="Yu Mincho"/>
            <w:lang w:eastAsia="en-US"/>
          </w:rPr>
          <w:commentReference w:id="85"/>
        </w:r>
        <w:commentRangeEnd w:id="86"/>
        <w:r w:rsidR="009576B0" w:rsidDel="0075408B">
          <w:rPr>
            <w:rStyle w:val="ad"/>
            <w:rFonts w:eastAsia="Yu Mincho"/>
            <w:lang w:eastAsia="en-US"/>
          </w:rPr>
          <w:commentReference w:id="86"/>
        </w:r>
      </w:del>
      <w:ins w:id="96" w:author="ZTE0523" w:date="2022-05-23T16:22:00Z">
        <w:del w:id="97" w:author="ZTE0526" w:date="2022-05-26T23:21:00Z">
          <w:r w:rsidRPr="00092241" w:rsidDel="0075408B">
            <w:delText>.</w:delText>
          </w:r>
        </w:del>
      </w:ins>
      <w:commentRangeEnd w:id="87"/>
      <w:del w:id="98" w:author="ZTE0526" w:date="2022-05-26T23:21:00Z">
        <w:r w:rsidR="00EC60F0" w:rsidDel="0075408B">
          <w:rPr>
            <w:rStyle w:val="ad"/>
            <w:rFonts w:eastAsia="Yu Mincho"/>
            <w:lang w:eastAsia="en-US"/>
          </w:rPr>
          <w:commentReference w:id="87"/>
        </w:r>
        <w:commentRangeEnd w:id="88"/>
        <w:r w:rsidR="00102E67" w:rsidDel="0075408B">
          <w:rPr>
            <w:rStyle w:val="ad"/>
            <w:rFonts w:eastAsia="Yu Mincho"/>
            <w:lang w:eastAsia="en-US"/>
          </w:rPr>
          <w:commentReference w:id="88"/>
        </w:r>
        <w:commentRangeEnd w:id="89"/>
        <w:r w:rsidR="00DF07D6" w:rsidDel="0075408B">
          <w:rPr>
            <w:rStyle w:val="ad"/>
            <w:rFonts w:eastAsia="Yu Mincho"/>
            <w:lang w:eastAsia="en-US"/>
          </w:rPr>
          <w:commentReference w:id="89"/>
        </w:r>
        <w:commentRangeEnd w:id="90"/>
        <w:r w:rsidR="003D0136" w:rsidDel="0075408B">
          <w:rPr>
            <w:rStyle w:val="ad"/>
            <w:rFonts w:eastAsia="Yu Mincho"/>
            <w:lang w:eastAsia="en-US"/>
          </w:rPr>
          <w:commentReference w:id="90"/>
        </w:r>
        <w:commentRangeEnd w:id="91"/>
        <w:r w:rsidR="00B73EE7" w:rsidDel="0075408B">
          <w:rPr>
            <w:rStyle w:val="ad"/>
            <w:rFonts w:eastAsia="Yu Mincho"/>
            <w:lang w:eastAsia="en-US"/>
          </w:rPr>
          <w:commentReference w:id="91"/>
        </w:r>
        <w:commentRangeEnd w:id="92"/>
        <w:r w:rsidR="00547D12" w:rsidDel="0075408B">
          <w:rPr>
            <w:rStyle w:val="ad"/>
            <w:rFonts w:eastAsia="Yu Mincho"/>
            <w:lang w:eastAsia="en-US"/>
          </w:rPr>
          <w:commentReference w:id="92"/>
        </w:r>
        <w:commentRangeEnd w:id="93"/>
        <w:r w:rsidR="00E040DF" w:rsidDel="0075408B">
          <w:rPr>
            <w:rStyle w:val="ad"/>
            <w:rFonts w:eastAsia="Yu Mincho"/>
            <w:lang w:eastAsia="en-US"/>
          </w:rPr>
          <w:commentReference w:id="93"/>
        </w:r>
        <w:commentRangeEnd w:id="94"/>
        <w:r w:rsidR="009576B0" w:rsidDel="0075408B">
          <w:rPr>
            <w:rStyle w:val="ad"/>
            <w:rFonts w:eastAsia="Yu Mincho"/>
            <w:lang w:eastAsia="en-US"/>
          </w:rPr>
          <w:commentReference w:id="94"/>
        </w:r>
      </w:del>
    </w:p>
    <w:p w14:paraId="36764574" w14:textId="5EBD323E" w:rsidR="002661BA" w:rsidRPr="005C624F" w:rsidDel="006443B2" w:rsidRDefault="004D1563" w:rsidP="002661BA">
      <w:pPr>
        <w:pStyle w:val="4"/>
        <w:rPr>
          <w:del w:id="99" w:author="ZTE0525" w:date="2022-05-25T21:13:00Z"/>
        </w:rPr>
      </w:pPr>
      <w:bookmarkStart w:id="100" w:name="_Toc100782210"/>
      <w:commentRangeStart w:id="101"/>
      <w:commentRangeStart w:id="102"/>
      <w:del w:id="103" w:author="ZTE0525" w:date="2022-05-25T21:13:00Z">
        <w:r w:rsidRPr="005C624F" w:rsidDel="006443B2">
          <w:delText>16.10</w:delText>
        </w:r>
        <w:r w:rsidR="002661BA" w:rsidRPr="005C624F" w:rsidDel="006443B2">
          <w:delText>.2.1</w:delText>
        </w:r>
        <w:r w:rsidR="002661BA" w:rsidRPr="005C624F" w:rsidDel="006443B2">
          <w:tab/>
          <w:delText>QoS Model</w:delText>
        </w:r>
        <w:bookmarkEnd w:id="100"/>
      </w:del>
    </w:p>
    <w:p w14:paraId="72534363" w14:textId="54FCDCA6" w:rsidR="002661BA" w:rsidRPr="005C624F" w:rsidDel="006443B2" w:rsidRDefault="002661BA" w:rsidP="002661BA">
      <w:pPr>
        <w:rPr>
          <w:del w:id="104" w:author="ZTE0525" w:date="2022-05-25T21:13:00Z"/>
          <w:lang w:eastAsia="zh-CN"/>
        </w:rPr>
      </w:pPr>
      <w:del w:id="105" w:author="ZTE0525" w:date="2022-05-25T21:13:00Z">
        <w:r w:rsidRPr="005C624F" w:rsidDel="006443B2">
          <w:rPr>
            <w:lang w:eastAsia="zh-CN"/>
          </w:rPr>
          <w:delText>The following QoS model applies to both multicast and broadcast</w:delText>
        </w:r>
      </w:del>
      <w:ins w:id="106" w:author="ZTE0523" w:date="2022-05-23T15:52:00Z">
        <w:del w:id="107" w:author="ZTE0525" w:date="2022-05-25T21:13:00Z">
          <w:r w:rsidR="009D0930" w:rsidDel="006443B2">
            <w:rPr>
              <w:lang w:eastAsia="zh-CN"/>
            </w:rPr>
            <w:delText xml:space="preserve"> [45]</w:delText>
          </w:r>
        </w:del>
      </w:ins>
      <w:del w:id="108" w:author="ZTE0525" w:date="2022-05-25T21:13:00Z">
        <w:r w:rsidRPr="005C624F" w:rsidDel="006443B2">
          <w:rPr>
            <w:lang w:eastAsia="zh-CN"/>
          </w:rPr>
          <w:delText>:</w:delText>
        </w:r>
      </w:del>
    </w:p>
    <w:p w14:paraId="7F4D1B68" w14:textId="225FB3B1" w:rsidR="002661BA" w:rsidRPr="005C624F" w:rsidDel="006443B2" w:rsidRDefault="002661BA" w:rsidP="002661BA">
      <w:pPr>
        <w:pStyle w:val="B1"/>
        <w:rPr>
          <w:del w:id="109" w:author="ZTE0525" w:date="2022-05-25T21:13:00Z"/>
        </w:rPr>
      </w:pPr>
      <w:del w:id="110" w:author="ZTE0525" w:date="2022-05-25T21:13:00Z">
        <w:r w:rsidRPr="005C624F" w:rsidDel="006443B2">
          <w:delText>-</w:delText>
        </w:r>
        <w:r w:rsidRPr="005C624F" w:rsidDel="006443B2">
          <w:tab/>
          <w:delText>An MBS Session Resource may be associated with one or more MBS QoS flows;</w:delText>
        </w:r>
      </w:del>
    </w:p>
    <w:p w14:paraId="4C215B18" w14:textId="4BC77204" w:rsidR="002661BA" w:rsidRPr="005C624F" w:rsidDel="006443B2" w:rsidRDefault="002661BA" w:rsidP="002661BA">
      <w:pPr>
        <w:pStyle w:val="B1"/>
        <w:rPr>
          <w:del w:id="111" w:author="ZTE0525" w:date="2022-05-25T21:13:00Z"/>
          <w:rFonts w:eastAsia="宋体"/>
        </w:rPr>
      </w:pPr>
      <w:del w:id="112" w:author="ZTE0525" w:date="2022-05-25T21:13:00Z">
        <w:r w:rsidRPr="005C624F" w:rsidDel="006443B2">
          <w:delText>-</w:delText>
        </w:r>
        <w:r w:rsidRPr="005C624F" w:rsidDel="006443B2">
          <w:tab/>
          <w:delText>Each MB</w:delText>
        </w:r>
      </w:del>
      <w:ins w:id="113" w:author="ZTE0523" w:date="2022-05-23T14:40:00Z">
        <w:del w:id="114" w:author="ZTE0525" w:date="2022-05-25T21:13:00Z">
          <w:r w:rsidR="00DD2BAB" w:rsidDel="006443B2">
            <w:delText>S</w:delText>
          </w:r>
        </w:del>
      </w:ins>
      <w:del w:id="115" w:author="ZTE0525" w:date="2022-05-25T21:13:00Z">
        <w:r w:rsidRPr="005C624F" w:rsidDel="006443B2">
          <w:delText xml:space="preserve"> QoS flow is associated with a QoS profile.</w:delText>
        </w:r>
      </w:del>
      <w:commentRangeEnd w:id="101"/>
      <w:r w:rsidR="00E040DF">
        <w:rPr>
          <w:rStyle w:val="ad"/>
          <w:rFonts w:eastAsia="Yu Mincho"/>
          <w:lang w:eastAsia="en-US"/>
        </w:rPr>
        <w:commentReference w:id="101"/>
      </w:r>
      <w:commentRangeEnd w:id="102"/>
      <w:r w:rsidR="009576B0">
        <w:rPr>
          <w:rStyle w:val="ad"/>
          <w:rFonts w:eastAsia="Yu Mincho"/>
          <w:lang w:eastAsia="en-US"/>
        </w:rPr>
        <w:commentReference w:id="102"/>
      </w:r>
    </w:p>
    <w:p w14:paraId="36B07A5E" w14:textId="23896F18" w:rsidR="002661BA" w:rsidRPr="005C624F" w:rsidRDefault="004D1563" w:rsidP="002661BA">
      <w:pPr>
        <w:pStyle w:val="3"/>
        <w:rPr>
          <w:rFonts w:eastAsia="宋体"/>
        </w:rPr>
      </w:pPr>
      <w:bookmarkStart w:id="116" w:name="_Toc100782211"/>
      <w:r w:rsidRPr="005C624F">
        <w:rPr>
          <w:rFonts w:eastAsia="宋体"/>
        </w:rPr>
        <w:lastRenderedPageBreak/>
        <w:t>16.10</w:t>
      </w:r>
      <w:r w:rsidR="002661BA" w:rsidRPr="005C624F">
        <w:rPr>
          <w:rFonts w:eastAsia="宋体"/>
        </w:rPr>
        <w:t>.3</w:t>
      </w:r>
      <w:r w:rsidR="002661BA" w:rsidRPr="005C624F">
        <w:rPr>
          <w:rFonts w:eastAsia="宋体"/>
        </w:rPr>
        <w:tab/>
        <w:t>Protocol Architecture</w:t>
      </w:r>
      <w:bookmarkEnd w:id="116"/>
    </w:p>
    <w:p w14:paraId="2B53290A" w14:textId="0C305ADA" w:rsidR="002661BA" w:rsidRPr="005C624F" w:rsidRDefault="002661BA" w:rsidP="002661BA">
      <w:pPr>
        <w:rPr>
          <w:rFonts w:eastAsiaTheme="minorEastAsia"/>
        </w:rPr>
      </w:pPr>
      <w:r w:rsidRPr="005C624F">
        <w:t xml:space="preserve">Figure </w:t>
      </w:r>
      <w:r w:rsidR="004D1563" w:rsidRPr="005C624F">
        <w:rPr>
          <w:rFonts w:eastAsia="宋体"/>
        </w:rPr>
        <w:t>16.10</w:t>
      </w:r>
      <w:r w:rsidRPr="005C624F">
        <w:rPr>
          <w:rFonts w:eastAsia="宋体"/>
        </w:rPr>
        <w:t>.3</w:t>
      </w:r>
      <w:r w:rsidRPr="005C624F">
        <w:t>-1</w:t>
      </w:r>
      <w:r w:rsidRPr="005C624F">
        <w:rPr>
          <w:rFonts w:eastAsiaTheme="minorEastAsia"/>
          <w:lang w:eastAsia="zh-CN"/>
        </w:rPr>
        <w:t xml:space="preserve"> </w:t>
      </w:r>
      <w:r w:rsidRPr="005C624F">
        <w:t xml:space="preserve">and </w:t>
      </w:r>
      <w:r w:rsidR="004D1563" w:rsidRPr="005C624F">
        <w:rPr>
          <w:rFonts w:eastAsia="宋体"/>
        </w:rPr>
        <w:t>16.10</w:t>
      </w:r>
      <w:r w:rsidRPr="005C624F">
        <w:rPr>
          <w:rFonts w:eastAsia="宋体"/>
        </w:rPr>
        <w:t>.3</w:t>
      </w:r>
      <w:r w:rsidRPr="005C624F">
        <w:t>-</w:t>
      </w:r>
      <w:r w:rsidRPr="005C624F">
        <w:rPr>
          <w:rFonts w:eastAsiaTheme="minorEastAsia"/>
          <w:lang w:eastAsia="zh-CN"/>
        </w:rPr>
        <w:t xml:space="preserve">2 </w:t>
      </w:r>
      <w:r w:rsidRPr="005C624F">
        <w:t xml:space="preserve">depict the </w:t>
      </w:r>
      <w:r w:rsidRPr="005C624F">
        <w:rPr>
          <w:rFonts w:eastAsiaTheme="minorEastAsia"/>
          <w:lang w:eastAsia="zh-CN"/>
        </w:rPr>
        <w:t xml:space="preserve">downlink </w:t>
      </w:r>
      <w:r w:rsidRPr="005C624F">
        <w:t xml:space="preserve">Layer 2 architecture for </w:t>
      </w:r>
      <w:r w:rsidRPr="005C624F">
        <w:rPr>
          <w:rFonts w:eastAsiaTheme="minorEastAsia"/>
          <w:lang w:eastAsia="zh-CN"/>
        </w:rPr>
        <w:t>multicast session and broadcast session respectively</w:t>
      </w:r>
      <w:r w:rsidRPr="005C624F">
        <w:t>, where</w:t>
      </w:r>
      <w:r w:rsidRPr="005C624F">
        <w:rPr>
          <w:rFonts w:eastAsiaTheme="minorEastAsia"/>
          <w:lang w:eastAsia="zh-CN"/>
        </w:rPr>
        <w:t xml:space="preserve"> </w:t>
      </w:r>
      <w:r w:rsidRPr="005C624F">
        <w:rPr>
          <w:rFonts w:eastAsiaTheme="minorEastAsia"/>
        </w:rPr>
        <w:t xml:space="preserve">MBS protocol stack comprises the same layer 2 sublayers as described in </w:t>
      </w:r>
      <w:r w:rsidR="00790458">
        <w:rPr>
          <w:rFonts w:eastAsiaTheme="minorEastAsia"/>
        </w:rPr>
        <w:t>clause</w:t>
      </w:r>
      <w:r w:rsidRPr="005C624F">
        <w:rPr>
          <w:rFonts w:eastAsiaTheme="minorEastAsia"/>
        </w:rPr>
        <w:t xml:space="preserve"> 6 with the following differences:</w:t>
      </w:r>
    </w:p>
    <w:p w14:paraId="2DAA6CDC" w14:textId="77777777" w:rsidR="004D1563" w:rsidRPr="005C624F" w:rsidRDefault="004D1563" w:rsidP="0022566B">
      <w:pPr>
        <w:pStyle w:val="B1"/>
        <w:rPr>
          <w:rFonts w:eastAsiaTheme="minorEastAsia"/>
        </w:rPr>
      </w:pPr>
      <w:r w:rsidRPr="005C624F">
        <w:rPr>
          <w:rFonts w:eastAsiaTheme="minorEastAsia"/>
        </w:rPr>
        <w:t>-</w:t>
      </w:r>
      <w:r w:rsidRPr="005C624F">
        <w:rPr>
          <w:rFonts w:eastAsiaTheme="minorEastAsia"/>
        </w:rPr>
        <w:tab/>
        <w:t>SDAP sublayer provides only the following functionalities:</w:t>
      </w:r>
    </w:p>
    <w:p w14:paraId="7E1EEF56" w14:textId="77777777" w:rsidR="004D1563" w:rsidRPr="005C624F" w:rsidRDefault="004D1563" w:rsidP="0022566B">
      <w:pPr>
        <w:pStyle w:val="B2"/>
        <w:rPr>
          <w:rFonts w:eastAsiaTheme="minorEastAsia"/>
        </w:rPr>
      </w:pPr>
      <w:r w:rsidRPr="005C624F">
        <w:rPr>
          <w:rFonts w:eastAsiaTheme="minorEastAsia"/>
        </w:rPr>
        <w:t>-</w:t>
      </w:r>
      <w:r w:rsidRPr="005C624F">
        <w:rPr>
          <w:rFonts w:eastAsiaTheme="minorEastAsia"/>
        </w:rPr>
        <w:tab/>
        <w:t>Mapping between an MBS QoS flow and an MRB;</w:t>
      </w:r>
    </w:p>
    <w:p w14:paraId="03D0B806" w14:textId="77777777" w:rsidR="004D1563" w:rsidRPr="005C624F" w:rsidRDefault="004D1563" w:rsidP="0022566B">
      <w:pPr>
        <w:pStyle w:val="B2"/>
        <w:rPr>
          <w:rFonts w:eastAsiaTheme="minorEastAsia"/>
        </w:rPr>
      </w:pPr>
      <w:r w:rsidRPr="005C624F">
        <w:rPr>
          <w:rFonts w:eastAsiaTheme="minorEastAsia"/>
        </w:rPr>
        <w:t>-</w:t>
      </w:r>
      <w:r w:rsidRPr="005C624F">
        <w:rPr>
          <w:rFonts w:eastAsiaTheme="minorEastAsia"/>
        </w:rPr>
        <w:tab/>
        <w:t>Transfer of user plane data.</w:t>
      </w:r>
    </w:p>
    <w:p w14:paraId="7930625E" w14:textId="77777777" w:rsidR="004D1563" w:rsidRPr="005C624F" w:rsidRDefault="004D1563" w:rsidP="0022566B">
      <w:pPr>
        <w:pStyle w:val="B1"/>
        <w:rPr>
          <w:rFonts w:eastAsiaTheme="minorEastAsia"/>
        </w:rPr>
      </w:pPr>
      <w:r w:rsidRPr="005C624F">
        <w:rPr>
          <w:rFonts w:eastAsiaTheme="minorEastAsia"/>
        </w:rPr>
        <w:t>-</w:t>
      </w:r>
      <w:r w:rsidRPr="005C624F">
        <w:rPr>
          <w:rFonts w:eastAsiaTheme="minorEastAsia"/>
        </w:rPr>
        <w:tab/>
        <w:t>PDCP sublayer provides only the following functionalities:</w:t>
      </w:r>
    </w:p>
    <w:p w14:paraId="503AA616" w14:textId="5D788E27" w:rsidR="004D1563" w:rsidRPr="005C624F" w:rsidRDefault="004D1563" w:rsidP="0022566B">
      <w:pPr>
        <w:pStyle w:val="B2"/>
        <w:rPr>
          <w:rFonts w:eastAsiaTheme="minorEastAsia"/>
        </w:rPr>
      </w:pPr>
      <w:r w:rsidRPr="005C624F">
        <w:rPr>
          <w:rFonts w:eastAsiaTheme="minorEastAsia"/>
        </w:rPr>
        <w:t>-</w:t>
      </w:r>
      <w:r w:rsidRPr="005C624F">
        <w:rPr>
          <w:rFonts w:eastAsiaTheme="minorEastAsia"/>
        </w:rPr>
        <w:tab/>
        <w:t xml:space="preserve">Transfer of </w:t>
      </w:r>
      <w:ins w:id="117" w:author="ZTE0523" w:date="2022-05-23T15:52:00Z">
        <w:r w:rsidR="009D0930">
          <w:rPr>
            <w:rFonts w:eastAsiaTheme="minorEastAsia"/>
          </w:rPr>
          <w:t xml:space="preserve">user plane </w:t>
        </w:r>
      </w:ins>
      <w:r w:rsidRPr="005C624F">
        <w:rPr>
          <w:rFonts w:eastAsiaTheme="minorEastAsia"/>
        </w:rPr>
        <w:t>data;</w:t>
      </w:r>
    </w:p>
    <w:p w14:paraId="7502703B" w14:textId="77777777" w:rsidR="004D1563" w:rsidRPr="005C624F" w:rsidRDefault="004D1563" w:rsidP="0022566B">
      <w:pPr>
        <w:pStyle w:val="B2"/>
        <w:rPr>
          <w:rFonts w:eastAsiaTheme="minorEastAsia"/>
        </w:rPr>
      </w:pPr>
      <w:r w:rsidRPr="005C624F">
        <w:rPr>
          <w:rFonts w:eastAsiaTheme="minorEastAsia"/>
        </w:rPr>
        <w:t>-</w:t>
      </w:r>
      <w:r w:rsidRPr="005C624F">
        <w:rPr>
          <w:rFonts w:eastAsiaTheme="minorEastAsia"/>
        </w:rPr>
        <w:tab/>
        <w:t>Maintenance of PDCP SNs;</w:t>
      </w:r>
    </w:p>
    <w:p w14:paraId="79988A41" w14:textId="77777777" w:rsidR="004D1563" w:rsidRPr="005C624F" w:rsidRDefault="004D1563" w:rsidP="0022566B">
      <w:pPr>
        <w:pStyle w:val="B2"/>
        <w:rPr>
          <w:rFonts w:eastAsiaTheme="minorEastAsia"/>
        </w:rPr>
      </w:pPr>
      <w:r w:rsidRPr="005C624F">
        <w:rPr>
          <w:rFonts w:eastAsiaTheme="minorEastAsia"/>
        </w:rPr>
        <w:t>-</w:t>
      </w:r>
      <w:r w:rsidRPr="005C624F">
        <w:rPr>
          <w:rFonts w:eastAsiaTheme="minorEastAsia"/>
        </w:rPr>
        <w:tab/>
        <w:t>Header compression and decompression using the ROHC protocol or EHC protocol;</w:t>
      </w:r>
    </w:p>
    <w:p w14:paraId="6BFCE582" w14:textId="77777777" w:rsidR="004D1563" w:rsidRPr="005C624F" w:rsidRDefault="004D1563" w:rsidP="0022566B">
      <w:pPr>
        <w:pStyle w:val="B2"/>
        <w:rPr>
          <w:rFonts w:eastAsiaTheme="minorEastAsia"/>
        </w:rPr>
      </w:pPr>
      <w:r w:rsidRPr="005C624F">
        <w:rPr>
          <w:rFonts w:eastAsiaTheme="minorEastAsia"/>
        </w:rPr>
        <w:t>-</w:t>
      </w:r>
      <w:r w:rsidRPr="005C624F">
        <w:rPr>
          <w:rFonts w:eastAsiaTheme="minorEastAsia"/>
        </w:rPr>
        <w:tab/>
        <w:t>Reordering and in-order delivery;</w:t>
      </w:r>
    </w:p>
    <w:p w14:paraId="5FFD9CD8" w14:textId="77777777" w:rsidR="004D1563" w:rsidRPr="005C624F" w:rsidRDefault="004D1563" w:rsidP="0022566B">
      <w:pPr>
        <w:pStyle w:val="B2"/>
        <w:rPr>
          <w:rFonts w:eastAsiaTheme="minorEastAsia"/>
        </w:rPr>
      </w:pPr>
      <w:r w:rsidRPr="005C624F">
        <w:rPr>
          <w:rFonts w:eastAsiaTheme="minorEastAsia"/>
        </w:rPr>
        <w:t>-</w:t>
      </w:r>
      <w:r w:rsidRPr="005C624F">
        <w:rPr>
          <w:rFonts w:eastAsiaTheme="minorEastAsia"/>
        </w:rPr>
        <w:tab/>
        <w:t>Duplicate discarding.</w:t>
      </w:r>
    </w:p>
    <w:p w14:paraId="1F76E49C" w14:textId="77777777" w:rsidR="004D1563" w:rsidRPr="005C624F" w:rsidRDefault="004D1563" w:rsidP="0022566B">
      <w:pPr>
        <w:pStyle w:val="B1"/>
        <w:rPr>
          <w:rFonts w:eastAsiaTheme="minorEastAsia"/>
        </w:rPr>
      </w:pPr>
      <w:r w:rsidRPr="005C624F">
        <w:rPr>
          <w:rFonts w:eastAsiaTheme="minorEastAsia"/>
        </w:rPr>
        <w:t>-</w:t>
      </w:r>
      <w:r w:rsidRPr="005C624F">
        <w:rPr>
          <w:rFonts w:eastAsiaTheme="minorEastAsia"/>
        </w:rPr>
        <w:tab/>
        <w:t>For a multicast session, gNB provides one or more of the following multicast MRB configuration(s) to the UE via dedicated RRC signalling:</w:t>
      </w:r>
    </w:p>
    <w:p w14:paraId="2F2CFBDB" w14:textId="77777777" w:rsidR="004D1563" w:rsidRPr="005C624F" w:rsidRDefault="004D1563" w:rsidP="0022566B">
      <w:pPr>
        <w:pStyle w:val="B2"/>
        <w:rPr>
          <w:rFonts w:eastAsiaTheme="minorEastAsia"/>
        </w:rPr>
      </w:pPr>
      <w:r w:rsidRPr="005C624F">
        <w:rPr>
          <w:rFonts w:eastAsiaTheme="minorEastAsia"/>
        </w:rPr>
        <w:t>-</w:t>
      </w:r>
      <w:r w:rsidRPr="005C624F">
        <w:rPr>
          <w:rFonts w:eastAsiaTheme="minorEastAsia"/>
        </w:rPr>
        <w:tab/>
        <w:t xml:space="preserve">Multicast MRB with </w:t>
      </w:r>
      <w:del w:id="118" w:author="ZTE0523" w:date="2022-05-23T14:48:00Z">
        <w:r w:rsidRPr="005C624F" w:rsidDel="00A345B0">
          <w:rPr>
            <w:rFonts w:eastAsiaTheme="minorEastAsia"/>
          </w:rPr>
          <w:delText xml:space="preserve"> </w:delText>
        </w:r>
      </w:del>
      <w:r w:rsidRPr="005C624F">
        <w:rPr>
          <w:rFonts w:eastAsiaTheme="minorEastAsia"/>
        </w:rPr>
        <w:t>DL only RLC-UM or bidirectional RLC-UM configuration for PTP transmission;</w:t>
      </w:r>
    </w:p>
    <w:p w14:paraId="6BC6C976" w14:textId="77777777" w:rsidR="004D1563" w:rsidRPr="005C624F" w:rsidRDefault="004D1563" w:rsidP="0022566B">
      <w:pPr>
        <w:pStyle w:val="B2"/>
        <w:rPr>
          <w:rFonts w:eastAsiaTheme="minorEastAsia"/>
        </w:rPr>
      </w:pPr>
      <w:r w:rsidRPr="005C624F">
        <w:rPr>
          <w:rFonts w:eastAsiaTheme="minorEastAsia"/>
        </w:rPr>
        <w:t>-</w:t>
      </w:r>
      <w:r w:rsidRPr="005C624F">
        <w:rPr>
          <w:rFonts w:eastAsiaTheme="minorEastAsia"/>
        </w:rPr>
        <w:tab/>
        <w:t>Multicast MRB with RLC-AM entity configuration for PTP transmission;</w:t>
      </w:r>
    </w:p>
    <w:p w14:paraId="442BA9F4" w14:textId="77777777" w:rsidR="004D1563" w:rsidRPr="005C624F" w:rsidRDefault="004D1563" w:rsidP="0022566B">
      <w:pPr>
        <w:pStyle w:val="B2"/>
        <w:rPr>
          <w:rFonts w:eastAsiaTheme="minorEastAsia"/>
        </w:rPr>
      </w:pPr>
      <w:r w:rsidRPr="005C624F">
        <w:rPr>
          <w:rFonts w:eastAsiaTheme="minorEastAsia"/>
        </w:rPr>
        <w:t>-</w:t>
      </w:r>
      <w:r w:rsidRPr="005C624F">
        <w:rPr>
          <w:rFonts w:eastAsiaTheme="minorEastAsia"/>
        </w:rPr>
        <w:tab/>
        <w:t>Multicast MRB with DL only RLC-UM entity for PTM transmission;</w:t>
      </w:r>
    </w:p>
    <w:p w14:paraId="5A23D9AB" w14:textId="77777777" w:rsidR="004D1563" w:rsidRPr="005C624F" w:rsidRDefault="004D1563" w:rsidP="0022566B">
      <w:pPr>
        <w:pStyle w:val="B2"/>
        <w:rPr>
          <w:rFonts w:eastAsiaTheme="minorEastAsia"/>
        </w:rPr>
      </w:pPr>
      <w:r w:rsidRPr="005C624F">
        <w:rPr>
          <w:rFonts w:eastAsiaTheme="minorEastAsia"/>
        </w:rPr>
        <w:t>-</w:t>
      </w:r>
      <w:r w:rsidRPr="005C624F">
        <w:rPr>
          <w:rFonts w:eastAsiaTheme="minorEastAsia"/>
        </w:rPr>
        <w:tab/>
        <w:t>Multicast MRB with two RLC-UM entities, one DL only RLC-UM entity for PTP transmission and the other DL only RLC-UM entity for PTM transmission;</w:t>
      </w:r>
    </w:p>
    <w:p w14:paraId="2C6261C5" w14:textId="77777777" w:rsidR="004D1563" w:rsidRPr="005C624F" w:rsidRDefault="004D1563" w:rsidP="0022566B">
      <w:pPr>
        <w:pStyle w:val="B2"/>
        <w:rPr>
          <w:rFonts w:eastAsiaTheme="minorEastAsia"/>
        </w:rPr>
      </w:pPr>
      <w:r w:rsidRPr="005C624F">
        <w:rPr>
          <w:rFonts w:eastAsiaTheme="minorEastAsia"/>
        </w:rPr>
        <w:t>-</w:t>
      </w:r>
      <w:r w:rsidRPr="005C624F">
        <w:rPr>
          <w:rFonts w:eastAsiaTheme="minorEastAsia"/>
        </w:rPr>
        <w:tab/>
        <w:t>Multicast MRB with three RLC-UM entities, one DL RLC-UM entity and one UL RLC-UM entity for PTP transmission and the other DL only RLC-UM entity for PTM transmission;</w:t>
      </w:r>
    </w:p>
    <w:p w14:paraId="554D8494" w14:textId="77777777" w:rsidR="004D1563" w:rsidRPr="005C624F" w:rsidRDefault="004D1563" w:rsidP="0022566B">
      <w:pPr>
        <w:pStyle w:val="B2"/>
        <w:rPr>
          <w:rFonts w:eastAsiaTheme="minorEastAsia"/>
        </w:rPr>
      </w:pPr>
      <w:r w:rsidRPr="005C624F">
        <w:rPr>
          <w:rFonts w:eastAsiaTheme="minorEastAsia"/>
        </w:rPr>
        <w:t>-</w:t>
      </w:r>
      <w:r w:rsidRPr="005C624F">
        <w:rPr>
          <w:rFonts w:eastAsiaTheme="minorEastAsia"/>
        </w:rPr>
        <w:tab/>
        <w:t>Multicast MRB with two RLC entities, one RLC-AM entity for PTP transmission and the other DL only RLC-UM entity for PTM transmission.</w:t>
      </w:r>
    </w:p>
    <w:p w14:paraId="357D70A2" w14:textId="19E3FC95" w:rsidR="004D1563" w:rsidRPr="005C624F" w:rsidRDefault="004D1563" w:rsidP="0022566B">
      <w:pPr>
        <w:pStyle w:val="B1"/>
        <w:rPr>
          <w:rFonts w:eastAsiaTheme="minorEastAsia"/>
        </w:rPr>
      </w:pPr>
      <w:r w:rsidRPr="005C624F">
        <w:rPr>
          <w:rFonts w:eastAsiaTheme="minorEastAsia"/>
        </w:rPr>
        <w:t>-</w:t>
      </w:r>
      <w:r w:rsidRPr="005C624F">
        <w:rPr>
          <w:rFonts w:eastAsiaTheme="minorEastAsia"/>
        </w:rPr>
        <w:tab/>
        <w:t>For a multicast session, gNB may change the MRB type using RRC signalling.</w:t>
      </w:r>
    </w:p>
    <w:p w14:paraId="214CE044" w14:textId="585FAC84" w:rsidR="002661BA" w:rsidRPr="005C624F" w:rsidRDefault="0030511E" w:rsidP="0022566B">
      <w:pPr>
        <w:pStyle w:val="TH"/>
        <w:rPr>
          <w:rFonts w:eastAsiaTheme="minorEastAsia"/>
        </w:rPr>
      </w:pPr>
      <w:ins w:id="119" w:author="ZTE0523" w:date="2022-05-23T17:27:00Z">
        <w:r>
          <w:rPr>
            <w:noProof/>
          </w:rPr>
          <w:object w:dxaOrig="9613" w:dyaOrig="6775" w14:anchorId="34706F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80.3pt;height:339.05pt;mso-width-percent:0;mso-height-percent:0;mso-width-percent:0;mso-height-percent:0" o:ole="">
              <v:imagedata r:id="rId21" o:title=""/>
            </v:shape>
            <o:OLEObject Type="Embed" ProgID="Visio.Drawing.11" ShapeID="_x0000_i1025" DrawAspect="Content" ObjectID="_1715116292" r:id="rId22"/>
          </w:object>
        </w:r>
      </w:ins>
      <w:del w:id="120" w:author="ZTE0523" w:date="2022-05-23T17:27:00Z">
        <w:r w:rsidRPr="0030511E" w:rsidDel="00D64BA2">
          <w:rPr>
            <w:rFonts w:eastAsiaTheme="minorEastAsia"/>
            <w:noProof/>
          </w:rPr>
          <w:object w:dxaOrig="10509" w:dyaOrig="7357" w14:anchorId="14A10B1E">
            <v:shape id="_x0000_i1026" type="#_x0000_t75" alt="" style="width:481.65pt;height:339.05pt;mso-width-percent:0;mso-height-percent:0;mso-width-percent:0;mso-height-percent:0" o:ole="">
              <v:imagedata r:id="rId23" o:title=""/>
            </v:shape>
            <o:OLEObject Type="Embed" ProgID="Visio.Drawing.11" ShapeID="_x0000_i1026" DrawAspect="Content" ObjectID="_1715116293" r:id="rId24"/>
          </w:object>
        </w:r>
      </w:del>
    </w:p>
    <w:p w14:paraId="1D445591" w14:textId="3E279C3E" w:rsidR="002661BA" w:rsidRPr="005C624F" w:rsidRDefault="002661BA" w:rsidP="004D1563">
      <w:pPr>
        <w:pStyle w:val="TF"/>
        <w:rPr>
          <w:rFonts w:eastAsiaTheme="minorEastAsia"/>
          <w:lang w:eastAsia="zh-CN"/>
        </w:rPr>
      </w:pPr>
      <w:r w:rsidRPr="005C624F">
        <w:rPr>
          <w:rFonts w:eastAsiaTheme="minorEastAsia"/>
        </w:rPr>
        <w:t xml:space="preserve">Figure </w:t>
      </w:r>
      <w:r w:rsidR="004D1563" w:rsidRPr="005C624F">
        <w:rPr>
          <w:rFonts w:eastAsiaTheme="minorEastAsia"/>
        </w:rPr>
        <w:t>16.10</w:t>
      </w:r>
      <w:r w:rsidRPr="005C624F">
        <w:rPr>
          <w:rFonts w:eastAsiaTheme="minorEastAsia"/>
        </w:rPr>
        <w:t>.3-1: Downlink Layer 2 Architecture for Multicast Sessi</w:t>
      </w:r>
      <w:r w:rsidRPr="005C624F">
        <w:rPr>
          <w:rFonts w:eastAsiaTheme="minorEastAsia"/>
          <w:lang w:eastAsia="zh-CN"/>
        </w:rPr>
        <w:t>on</w:t>
      </w:r>
    </w:p>
    <w:p w14:paraId="15C9B42C" w14:textId="0766C053" w:rsidR="004D1563" w:rsidRPr="005C624F" w:rsidRDefault="004D1563" w:rsidP="004D1563">
      <w:pPr>
        <w:pStyle w:val="B1"/>
        <w:rPr>
          <w:rFonts w:eastAsiaTheme="minorEastAsia"/>
        </w:rPr>
      </w:pPr>
      <w:r w:rsidRPr="005C624F">
        <w:rPr>
          <w:rFonts w:eastAsiaTheme="minorEastAsia"/>
        </w:rPr>
        <w:lastRenderedPageBreak/>
        <w:t>-</w:t>
      </w:r>
      <w:r w:rsidRPr="005C624F">
        <w:rPr>
          <w:rFonts w:eastAsiaTheme="minorEastAsia"/>
        </w:rPr>
        <w:tab/>
        <w:t>For broadcast session, gNB provides the following broadcast MRB configuration to the UE using broadcast RRC signalling:</w:t>
      </w:r>
    </w:p>
    <w:p w14:paraId="0BECE953" w14:textId="3FDACF4F" w:rsidR="004D1563" w:rsidRPr="005C624F" w:rsidRDefault="004D1563" w:rsidP="0022566B">
      <w:pPr>
        <w:pStyle w:val="B2"/>
        <w:rPr>
          <w:rFonts w:eastAsiaTheme="minorEastAsia"/>
        </w:rPr>
      </w:pPr>
      <w:r w:rsidRPr="005C624F">
        <w:rPr>
          <w:rFonts w:eastAsiaTheme="minorEastAsia"/>
        </w:rPr>
        <w:t>-</w:t>
      </w:r>
      <w:r w:rsidRPr="005C624F">
        <w:rPr>
          <w:rFonts w:eastAsiaTheme="minorEastAsia"/>
        </w:rPr>
        <w:tab/>
        <w:t>Broadcast MRB with one DL only RLC-UM entity for PTM transmission.</w:t>
      </w:r>
    </w:p>
    <w:p w14:paraId="14D92F8B" w14:textId="77777777" w:rsidR="002661BA" w:rsidRPr="005C624F" w:rsidRDefault="0030511E" w:rsidP="0022566B">
      <w:pPr>
        <w:pStyle w:val="TH"/>
        <w:rPr>
          <w:rFonts w:eastAsiaTheme="minorEastAsia"/>
          <w:lang w:eastAsia="zh-CN"/>
        </w:rPr>
      </w:pPr>
      <w:r w:rsidRPr="005C624F">
        <w:rPr>
          <w:noProof/>
        </w:rPr>
        <w:object w:dxaOrig="10509" w:dyaOrig="7357" w14:anchorId="01343281">
          <v:shape id="_x0000_i1027" type="#_x0000_t75" alt="" style="width:417.4pt;height:296.2pt;mso-width-percent:0;mso-height-percent:0;mso-width-percent:0;mso-height-percent:0" o:ole="">
            <v:imagedata r:id="rId25" o:title=""/>
          </v:shape>
          <o:OLEObject Type="Embed" ProgID="Visio.Drawing.11" ShapeID="_x0000_i1027" DrawAspect="Content" ObjectID="_1715116294" r:id="rId26"/>
        </w:object>
      </w:r>
    </w:p>
    <w:p w14:paraId="6B01A7DB" w14:textId="7ED04FDA" w:rsidR="002661BA" w:rsidRPr="005C624F" w:rsidRDefault="002661BA" w:rsidP="002661BA">
      <w:pPr>
        <w:pStyle w:val="TF"/>
        <w:rPr>
          <w:rFonts w:eastAsiaTheme="minorEastAsia"/>
          <w:lang w:eastAsia="zh-CN"/>
        </w:rPr>
      </w:pPr>
      <w:r w:rsidRPr="005C624F">
        <w:t xml:space="preserve">Figure </w:t>
      </w:r>
      <w:r w:rsidR="004D1563" w:rsidRPr="005C624F">
        <w:rPr>
          <w:rFonts w:eastAsia="宋体"/>
        </w:rPr>
        <w:t>16.10</w:t>
      </w:r>
      <w:r w:rsidRPr="005C624F">
        <w:rPr>
          <w:rFonts w:eastAsia="宋体"/>
        </w:rPr>
        <w:t>.3</w:t>
      </w:r>
      <w:r w:rsidRPr="005C624F">
        <w:t>-</w:t>
      </w:r>
      <w:r w:rsidRPr="005C624F">
        <w:rPr>
          <w:rFonts w:eastAsiaTheme="minorEastAsia"/>
          <w:lang w:eastAsia="zh-CN"/>
        </w:rPr>
        <w:t>2</w:t>
      </w:r>
      <w:r w:rsidRPr="005C624F">
        <w:t xml:space="preserve">: </w:t>
      </w:r>
      <w:r w:rsidRPr="005C624F">
        <w:rPr>
          <w:rFonts w:eastAsiaTheme="minorEastAsia"/>
          <w:lang w:eastAsia="zh-CN"/>
        </w:rPr>
        <w:t xml:space="preserve">Downlink </w:t>
      </w:r>
      <w:r w:rsidRPr="005C624F">
        <w:t xml:space="preserve">Layer 2 </w:t>
      </w:r>
      <w:r w:rsidRPr="005C624F">
        <w:rPr>
          <w:rFonts w:eastAsiaTheme="minorEastAsia"/>
          <w:lang w:eastAsia="zh-CN"/>
        </w:rPr>
        <w:t>A</w:t>
      </w:r>
      <w:r w:rsidRPr="005C624F">
        <w:t xml:space="preserve">rchitecture for </w:t>
      </w:r>
      <w:r w:rsidRPr="005C624F">
        <w:rPr>
          <w:rFonts w:eastAsiaTheme="minorEastAsia"/>
          <w:lang w:eastAsia="zh-CN"/>
        </w:rPr>
        <w:t>Broadcast Session</w:t>
      </w:r>
    </w:p>
    <w:p w14:paraId="39917DE3" w14:textId="5BE14329" w:rsidR="002661BA" w:rsidRPr="005C624F" w:rsidRDefault="004D1563" w:rsidP="002661BA">
      <w:pPr>
        <w:pStyle w:val="3"/>
        <w:rPr>
          <w:rFonts w:eastAsia="宋体"/>
        </w:rPr>
      </w:pPr>
      <w:bookmarkStart w:id="121" w:name="_Toc100782212"/>
      <w:r w:rsidRPr="005C624F">
        <w:rPr>
          <w:rFonts w:eastAsia="宋体"/>
        </w:rPr>
        <w:t>16.10</w:t>
      </w:r>
      <w:r w:rsidR="002661BA" w:rsidRPr="005C624F">
        <w:rPr>
          <w:rFonts w:eastAsia="宋体"/>
        </w:rPr>
        <w:t>.4</w:t>
      </w:r>
      <w:r w:rsidR="002661BA" w:rsidRPr="005C624F">
        <w:rPr>
          <w:rFonts w:eastAsia="宋体"/>
        </w:rPr>
        <w:tab/>
        <w:t>Group Scheduling</w:t>
      </w:r>
      <w:bookmarkEnd w:id="121"/>
    </w:p>
    <w:p w14:paraId="1D9734B9" w14:textId="2E2912CF" w:rsidR="002661BA" w:rsidRPr="005C624F" w:rsidRDefault="002661BA" w:rsidP="002661BA">
      <w:pPr>
        <w:rPr>
          <w:lang w:eastAsia="ko-KR"/>
        </w:rPr>
      </w:pPr>
      <w:r w:rsidRPr="005C624F">
        <w:rPr>
          <w:lang w:eastAsia="ko-KR"/>
        </w:rPr>
        <w:t xml:space="preserve">The following logical channels are used for </w:t>
      </w:r>
      <w:r w:rsidRPr="005C624F">
        <w:rPr>
          <w:rFonts w:eastAsiaTheme="minorEastAsia"/>
          <w:lang w:eastAsia="zh-CN"/>
        </w:rPr>
        <w:t>MBS delivery</w:t>
      </w:r>
      <w:r w:rsidRPr="005C624F">
        <w:rPr>
          <w:lang w:eastAsia="ko-KR"/>
        </w:rPr>
        <w:t>:</w:t>
      </w:r>
    </w:p>
    <w:p w14:paraId="78194148" w14:textId="77777777" w:rsidR="004D1563" w:rsidRPr="005C624F" w:rsidRDefault="004D1563" w:rsidP="0022566B">
      <w:pPr>
        <w:pStyle w:val="B1"/>
        <w:rPr>
          <w:rFonts w:eastAsiaTheme="minorEastAsia"/>
          <w:lang w:eastAsia="zh-CN"/>
        </w:rPr>
      </w:pPr>
      <w:r w:rsidRPr="005C624F">
        <w:rPr>
          <w:rFonts w:eastAsiaTheme="minorEastAsia"/>
          <w:lang w:eastAsia="zh-CN"/>
        </w:rPr>
        <w:t>-</w:t>
      </w:r>
      <w:r w:rsidRPr="005C624F">
        <w:rPr>
          <w:rFonts w:eastAsiaTheme="minorEastAsia"/>
          <w:lang w:eastAsia="zh-CN"/>
        </w:rPr>
        <w:tab/>
        <w:t>MTCH: A point-to-multipoint downlink channel for transmitting MBS data of either multicast session or broadcast session from the network to the UE;</w:t>
      </w:r>
    </w:p>
    <w:p w14:paraId="7BEA4CAE" w14:textId="4145888C" w:rsidR="004D1563" w:rsidRPr="005C624F" w:rsidRDefault="004D1563" w:rsidP="0022566B">
      <w:pPr>
        <w:pStyle w:val="B1"/>
        <w:rPr>
          <w:rFonts w:eastAsiaTheme="minorEastAsia"/>
          <w:lang w:eastAsia="zh-CN"/>
        </w:rPr>
      </w:pPr>
      <w:r w:rsidRPr="005C624F">
        <w:rPr>
          <w:rFonts w:eastAsiaTheme="minorEastAsia"/>
          <w:lang w:eastAsia="zh-CN"/>
        </w:rPr>
        <w:t>-</w:t>
      </w:r>
      <w:r w:rsidRPr="005C624F">
        <w:rPr>
          <w:rFonts w:eastAsiaTheme="minorEastAsia"/>
          <w:lang w:eastAsia="zh-CN"/>
        </w:rPr>
        <w:tab/>
        <w:t xml:space="preserve">DTCH: A point-to-point channel defined in </w:t>
      </w:r>
      <w:r w:rsidR="009B2094">
        <w:rPr>
          <w:rFonts w:eastAsiaTheme="minorEastAsia"/>
          <w:lang w:eastAsia="zh-CN"/>
        </w:rPr>
        <w:t>clause</w:t>
      </w:r>
      <w:r w:rsidRPr="005C624F">
        <w:rPr>
          <w:rFonts w:eastAsiaTheme="minorEastAsia"/>
          <w:lang w:eastAsia="zh-CN"/>
        </w:rPr>
        <w:t xml:space="preserve"> 6.2.2 for transmitting MBS data of a multicast session from the network to the UE;</w:t>
      </w:r>
    </w:p>
    <w:p w14:paraId="78C35567" w14:textId="668CB435" w:rsidR="004D1563" w:rsidRPr="005C624F" w:rsidRDefault="004D1563" w:rsidP="0022566B">
      <w:pPr>
        <w:pStyle w:val="B1"/>
        <w:rPr>
          <w:rFonts w:eastAsiaTheme="minorEastAsia"/>
          <w:lang w:eastAsia="zh-CN"/>
        </w:rPr>
      </w:pPr>
      <w:r w:rsidRPr="005C624F">
        <w:rPr>
          <w:rFonts w:eastAsiaTheme="minorEastAsia"/>
          <w:lang w:eastAsia="zh-CN"/>
        </w:rPr>
        <w:t>-</w:t>
      </w:r>
      <w:r w:rsidRPr="005C624F">
        <w:rPr>
          <w:rFonts w:eastAsiaTheme="minorEastAsia"/>
          <w:lang w:eastAsia="zh-CN"/>
        </w:rPr>
        <w:tab/>
        <w:t>MCCH: A point-to-multipoint downlink channel used for transmitting MBS broadcast control information associated to one or several MTCH(s) from the network to the UE.</w:t>
      </w:r>
    </w:p>
    <w:p w14:paraId="1B7543DE" w14:textId="4D482C24" w:rsidR="002661BA" w:rsidRPr="005C624F" w:rsidRDefault="002661BA" w:rsidP="002661BA">
      <w:r w:rsidRPr="005C624F">
        <w:t xml:space="preserve">The following connections between logical channels and transport channels </w:t>
      </w:r>
      <w:r w:rsidRPr="005C624F">
        <w:rPr>
          <w:rFonts w:eastAsiaTheme="minorEastAsia"/>
          <w:lang w:eastAsia="zh-CN"/>
        </w:rPr>
        <w:t xml:space="preserve">for group transmission </w:t>
      </w:r>
      <w:r w:rsidRPr="005C624F">
        <w:t>exist:</w:t>
      </w:r>
    </w:p>
    <w:p w14:paraId="50F64E39" w14:textId="77777777" w:rsidR="004D1563" w:rsidRPr="005C624F" w:rsidRDefault="004D1563" w:rsidP="0022566B">
      <w:pPr>
        <w:pStyle w:val="B1"/>
      </w:pPr>
      <w:r w:rsidRPr="005C624F">
        <w:t>-</w:t>
      </w:r>
      <w:r w:rsidRPr="005C624F">
        <w:tab/>
        <w:t>MCCH can be mapped to DL-SCH;</w:t>
      </w:r>
    </w:p>
    <w:p w14:paraId="64D23BD0" w14:textId="1423D479" w:rsidR="004D1563" w:rsidRPr="005C624F" w:rsidRDefault="004D1563" w:rsidP="0022566B">
      <w:pPr>
        <w:pStyle w:val="B1"/>
      </w:pPr>
      <w:r w:rsidRPr="005C624F">
        <w:t>-</w:t>
      </w:r>
      <w:r w:rsidRPr="005C624F">
        <w:tab/>
        <w:t>MTCH can be mapped to DL-SCH.</w:t>
      </w:r>
    </w:p>
    <w:p w14:paraId="642A93F3" w14:textId="7C5FE44A" w:rsidR="002661BA" w:rsidRPr="005C624F" w:rsidRDefault="002661BA" w:rsidP="002661BA">
      <w:r w:rsidRPr="005C624F">
        <w:t xml:space="preserve">The following </w:t>
      </w:r>
      <w:r w:rsidRPr="005C624F">
        <w:rPr>
          <w:rFonts w:eastAsiaTheme="minorEastAsia"/>
          <w:lang w:eastAsia="zh-CN"/>
        </w:rPr>
        <w:t>depicts the usage of RNTI for group transmission</w:t>
      </w:r>
      <w:r w:rsidRPr="005C624F">
        <w:t>:</w:t>
      </w:r>
    </w:p>
    <w:p w14:paraId="05C5E877" w14:textId="1286AC29" w:rsidR="004D1563" w:rsidRDefault="004D1563" w:rsidP="0022566B">
      <w:pPr>
        <w:pStyle w:val="B1"/>
        <w:rPr>
          <w:ins w:id="122" w:author="ZTE0523" w:date="2022-05-23T15:07:00Z"/>
        </w:rPr>
      </w:pPr>
      <w:r w:rsidRPr="005C624F">
        <w:t>-</w:t>
      </w:r>
      <w:r w:rsidRPr="005C624F">
        <w:tab/>
        <w:t>A UE can receive different services using same or different G-RNTIs/G-CS-RNTIs.</w:t>
      </w:r>
    </w:p>
    <w:p w14:paraId="0D87A9A0" w14:textId="3DED59CD" w:rsidR="002661BA" w:rsidRPr="005C624F" w:rsidRDefault="004D1563" w:rsidP="002661BA">
      <w:pPr>
        <w:pStyle w:val="3"/>
        <w:rPr>
          <w:rFonts w:eastAsia="宋体"/>
        </w:rPr>
      </w:pPr>
      <w:bookmarkStart w:id="123" w:name="_Toc100782213"/>
      <w:r w:rsidRPr="005C624F">
        <w:rPr>
          <w:rFonts w:eastAsia="宋体"/>
        </w:rPr>
        <w:t>16.10</w:t>
      </w:r>
      <w:r w:rsidR="002661BA" w:rsidRPr="005C624F">
        <w:rPr>
          <w:rFonts w:eastAsia="宋体"/>
        </w:rPr>
        <w:t>.5</w:t>
      </w:r>
      <w:r w:rsidR="002661BA" w:rsidRPr="005C624F">
        <w:rPr>
          <w:rFonts w:eastAsia="宋体"/>
        </w:rPr>
        <w:tab/>
        <w:t>Multicast</w:t>
      </w:r>
      <w:r w:rsidR="002661BA" w:rsidRPr="005C624F">
        <w:rPr>
          <w:rFonts w:eastAsia="宋体"/>
          <w:lang w:eastAsia="zh-CN"/>
        </w:rPr>
        <w:t xml:space="preserve"> </w:t>
      </w:r>
      <w:r w:rsidR="002661BA" w:rsidRPr="005C624F">
        <w:rPr>
          <w:rFonts w:eastAsia="宋体"/>
        </w:rPr>
        <w:t>Handling</w:t>
      </w:r>
      <w:bookmarkEnd w:id="123"/>
    </w:p>
    <w:p w14:paraId="28831467" w14:textId="671F87B1" w:rsidR="002661BA" w:rsidRPr="005C624F" w:rsidRDefault="004D1563" w:rsidP="002661BA">
      <w:pPr>
        <w:pStyle w:val="4"/>
        <w:rPr>
          <w:rFonts w:eastAsia="宋体"/>
        </w:rPr>
      </w:pPr>
      <w:bookmarkStart w:id="124" w:name="_Toc100782214"/>
      <w:r w:rsidRPr="005C624F">
        <w:rPr>
          <w:rFonts w:eastAsia="宋体"/>
        </w:rPr>
        <w:t>16.10</w:t>
      </w:r>
      <w:r w:rsidR="002661BA" w:rsidRPr="005C624F">
        <w:rPr>
          <w:rFonts w:eastAsia="宋体"/>
        </w:rPr>
        <w:t>.5.1</w:t>
      </w:r>
      <w:r w:rsidR="002661BA" w:rsidRPr="005C624F">
        <w:rPr>
          <w:rFonts w:eastAsia="宋体"/>
        </w:rPr>
        <w:tab/>
        <w:t>Session Management</w:t>
      </w:r>
      <w:bookmarkEnd w:id="124"/>
    </w:p>
    <w:p w14:paraId="47B26C83" w14:textId="4CE9D0A5" w:rsidR="002661BA" w:rsidRPr="005C624F" w:rsidRDefault="002661BA" w:rsidP="002661BA">
      <w:pPr>
        <w:rPr>
          <w:lang w:eastAsia="zh-CN"/>
        </w:rPr>
      </w:pPr>
      <w:r w:rsidRPr="005C624F">
        <w:rPr>
          <w:lang w:eastAsia="zh-CN"/>
        </w:rPr>
        <w:t xml:space="preserve">There are two delivery modes as specified in TS 23.247 </w:t>
      </w:r>
      <w:r w:rsidR="00EA1F40" w:rsidRPr="005C624F">
        <w:rPr>
          <w:lang w:eastAsia="zh-CN"/>
        </w:rPr>
        <w:t>[45]</w:t>
      </w:r>
      <w:r w:rsidRPr="005C624F">
        <w:rPr>
          <w:lang w:eastAsia="zh-CN"/>
        </w:rPr>
        <w:t>:</w:t>
      </w:r>
    </w:p>
    <w:p w14:paraId="22F9C72A" w14:textId="3F58A452" w:rsidR="002661BA" w:rsidRPr="005C624F" w:rsidRDefault="002661BA" w:rsidP="002661BA">
      <w:pPr>
        <w:pStyle w:val="B1"/>
      </w:pPr>
      <w:r w:rsidRPr="005C624F">
        <w:lastRenderedPageBreak/>
        <w:t>-</w:t>
      </w:r>
      <w:r w:rsidRPr="005C624F">
        <w:tab/>
        <w:t>5GC Shared MBS traffic delivery;</w:t>
      </w:r>
    </w:p>
    <w:p w14:paraId="635A6D79" w14:textId="0245B833" w:rsidR="002661BA" w:rsidRPr="005C624F" w:rsidRDefault="002661BA" w:rsidP="002661BA">
      <w:pPr>
        <w:pStyle w:val="B1"/>
      </w:pPr>
      <w:r w:rsidRPr="005C624F">
        <w:t>-</w:t>
      </w:r>
      <w:r w:rsidRPr="005C624F">
        <w:tab/>
        <w:t>5GC Individual MBS traffic delivery.</w:t>
      </w:r>
    </w:p>
    <w:p w14:paraId="1F26A548" w14:textId="259C8491" w:rsidR="002661BA" w:rsidRPr="005C624F" w:rsidRDefault="002661BA" w:rsidP="002661BA">
      <w:pPr>
        <w:rPr>
          <w:lang w:eastAsia="zh-CN"/>
        </w:rPr>
      </w:pPr>
      <w:r w:rsidRPr="005C624F">
        <w:rPr>
          <w:lang w:eastAsia="zh-CN"/>
        </w:rPr>
        <w:t>As specified in TS 23.247 [</w:t>
      </w:r>
      <w:r w:rsidR="009E7956" w:rsidRPr="005C624F">
        <w:rPr>
          <w:lang w:eastAsia="zh-CN"/>
        </w:rPr>
        <w:t>45</w:t>
      </w:r>
      <w:r w:rsidRPr="005C624F">
        <w:rPr>
          <w:lang w:eastAsia="zh-CN"/>
        </w:rPr>
        <w:t xml:space="preserve">], if the gNB </w:t>
      </w:r>
      <w:del w:id="125" w:author="ZTE0523" w:date="2022-05-23T15:53:00Z">
        <w:r w:rsidRPr="005C624F" w:rsidDel="00E3657C">
          <w:rPr>
            <w:lang w:eastAsia="zh-CN"/>
          </w:rPr>
          <w:delText xml:space="preserve">node </w:delText>
        </w:r>
      </w:del>
      <w:r w:rsidRPr="005C624F">
        <w:rPr>
          <w:lang w:eastAsia="zh-CN"/>
        </w:rPr>
        <w:t>supports MBS, the network shall use the 5GC Shared MBS traffic delivery in which case an MBS Session Resource context for a multicast session is setup in the gNB when the first UE joins the multicast session.</w:t>
      </w:r>
    </w:p>
    <w:p w14:paraId="289F8B55" w14:textId="17584415" w:rsidR="002661BA" w:rsidRPr="005C624F" w:rsidRDefault="002661BA" w:rsidP="002661BA">
      <w:pPr>
        <w:rPr>
          <w:lang w:eastAsia="zh-CN"/>
        </w:rPr>
      </w:pPr>
      <w:r w:rsidRPr="005C624F">
        <w:rPr>
          <w:lang w:eastAsia="zh-CN"/>
        </w:rPr>
        <w:t xml:space="preserve">For MBS shared delivery mode, shared NG-U resources are used to provide MBS user data to the gNB. The gNB </w:t>
      </w:r>
      <w:commentRangeStart w:id="126"/>
      <w:commentRangeStart w:id="127"/>
      <w:del w:id="128" w:author="ZTE0526" w:date="2022-05-26T23:25:00Z">
        <w:r w:rsidRPr="005C624F" w:rsidDel="00A03D54">
          <w:rPr>
            <w:lang w:eastAsia="zh-CN"/>
          </w:rPr>
          <w:delText>node</w:delText>
        </w:r>
        <w:commentRangeEnd w:id="126"/>
        <w:r w:rsidR="00E040DF" w:rsidDel="00A03D54">
          <w:rPr>
            <w:rStyle w:val="ad"/>
            <w:rFonts w:eastAsia="Yu Mincho"/>
            <w:lang w:eastAsia="en-US"/>
          </w:rPr>
          <w:commentReference w:id="126"/>
        </w:r>
        <w:commentRangeEnd w:id="127"/>
        <w:r w:rsidR="006701A9" w:rsidDel="00A03D54">
          <w:rPr>
            <w:rStyle w:val="ad"/>
            <w:rFonts w:eastAsia="Yu Mincho"/>
            <w:lang w:eastAsia="en-US"/>
          </w:rPr>
          <w:commentReference w:id="127"/>
        </w:r>
        <w:r w:rsidRPr="005C624F" w:rsidDel="00A03D54">
          <w:rPr>
            <w:lang w:eastAsia="zh-CN"/>
          </w:rPr>
          <w:delText xml:space="preserve"> </w:delText>
        </w:r>
      </w:del>
      <w:r w:rsidRPr="005C624F">
        <w:rPr>
          <w:lang w:eastAsia="zh-CN"/>
        </w:rPr>
        <w:t xml:space="preserve">initiates the </w:t>
      </w:r>
      <w:ins w:id="129" w:author="ZTE0523" w:date="2022-05-23T15:53:00Z">
        <w:r w:rsidR="008512F2" w:rsidRPr="008512F2">
          <w:rPr>
            <w:lang w:eastAsia="zh-CN"/>
          </w:rPr>
          <w:t>Distribution Setup procedure</w:t>
        </w:r>
      </w:ins>
      <w:del w:id="130" w:author="ZTE0523" w:date="2022-05-23T15:53:00Z">
        <w:r w:rsidRPr="005C624F" w:rsidDel="008512F2">
          <w:rPr>
            <w:lang w:eastAsia="zh-CN"/>
          </w:rPr>
          <w:delText>Multicast Distribution Establishment procedure</w:delText>
        </w:r>
      </w:del>
      <w:r w:rsidRPr="005C624F">
        <w:rPr>
          <w:lang w:eastAsia="zh-CN"/>
        </w:rPr>
        <w:t xml:space="preserve"> towards the 5GC, to allocate shared NG-U resources for a multicast session. In case multiple MBS session areas are associated with the MBS session for location dependent MBS services, multiple NG-U shared resources are established for the same multicast session per MBS Area Session ID served by the gNB.</w:t>
      </w:r>
    </w:p>
    <w:p w14:paraId="0BB0FCFF" w14:textId="77777777" w:rsidR="002661BA" w:rsidRPr="005C624F" w:rsidRDefault="002661BA" w:rsidP="002661BA">
      <w:pPr>
        <w:rPr>
          <w:lang w:eastAsia="zh-CN"/>
        </w:rPr>
      </w:pPr>
      <w:r w:rsidRPr="005C624F">
        <w:rPr>
          <w:lang w:eastAsia="zh-CN"/>
        </w:rPr>
        <w:t>A shared NG-U resource applies one of the following transport options:</w:t>
      </w:r>
    </w:p>
    <w:p w14:paraId="1FE67032" w14:textId="612DB5A0" w:rsidR="002661BA" w:rsidRPr="005C624F" w:rsidRDefault="002661BA" w:rsidP="002661BA">
      <w:pPr>
        <w:pStyle w:val="B1"/>
      </w:pPr>
      <w:r w:rsidRPr="005C624F">
        <w:t>-</w:t>
      </w:r>
      <w:r w:rsidRPr="005C624F">
        <w:tab/>
        <w:t>unicast transport;</w:t>
      </w:r>
    </w:p>
    <w:p w14:paraId="666AF26C" w14:textId="064BF446" w:rsidR="002661BA" w:rsidRPr="005C624F" w:rsidRDefault="002661BA" w:rsidP="002661BA">
      <w:pPr>
        <w:pStyle w:val="B1"/>
      </w:pPr>
      <w:r w:rsidRPr="005C624F">
        <w:t>-</w:t>
      </w:r>
      <w:r w:rsidRPr="005C624F">
        <w:tab/>
        <w:t>multicast transport.</w:t>
      </w:r>
    </w:p>
    <w:p w14:paraId="2FE30548" w14:textId="4E7C537D" w:rsidR="002661BA" w:rsidRPr="005C624F" w:rsidRDefault="002661BA" w:rsidP="002661BA">
      <w:pPr>
        <w:rPr>
          <w:lang w:eastAsia="zh-CN"/>
        </w:rPr>
      </w:pPr>
      <w:r w:rsidRPr="005C624F">
        <w:rPr>
          <w:lang w:eastAsia="zh-CN"/>
        </w:rPr>
        <w:t xml:space="preserve">For </w:t>
      </w:r>
      <w:r w:rsidRPr="005C624F">
        <w:t xml:space="preserve">5GC Shared MBS traffic delivery an MBS Session Resource comprises one or several MRBs. If </w:t>
      </w:r>
      <w:r w:rsidRPr="005C624F">
        <w:rPr>
          <w:lang w:eastAsia="zh-CN"/>
        </w:rPr>
        <w:t xml:space="preserve">minimisation of data loss is applied for a given MRB, synchronisation of allocation of PDCP </w:t>
      </w:r>
      <w:ins w:id="131" w:author="ZTE0523" w:date="2022-05-23T14:38:00Z">
        <w:r w:rsidR="0068682B">
          <w:rPr>
            <w:lang w:eastAsia="zh-CN"/>
          </w:rPr>
          <w:t>COUNT</w:t>
        </w:r>
      </w:ins>
      <w:del w:id="132" w:author="ZTE0523" w:date="2022-05-23T14:38:00Z">
        <w:r w:rsidRPr="005C624F" w:rsidDel="0068682B">
          <w:rPr>
            <w:lang w:eastAsia="zh-CN"/>
          </w:rPr>
          <w:delText>SN</w:delText>
        </w:r>
      </w:del>
      <w:r w:rsidRPr="005C624F">
        <w:rPr>
          <w:lang w:eastAsia="zh-CN"/>
        </w:rPr>
        <w:t>s is applied by either or a combination of the following methods:</w:t>
      </w:r>
    </w:p>
    <w:p w14:paraId="334E7226" w14:textId="397C99C7" w:rsidR="002661BA" w:rsidRPr="005C624F" w:rsidRDefault="002661BA" w:rsidP="002661BA">
      <w:pPr>
        <w:pStyle w:val="B1"/>
        <w:rPr>
          <w:lang w:eastAsia="zh-CN"/>
        </w:rPr>
      </w:pPr>
      <w:r w:rsidRPr="005C624F">
        <w:rPr>
          <w:lang w:eastAsia="zh-CN"/>
        </w:rPr>
        <w:t>-</w:t>
      </w:r>
      <w:r w:rsidRPr="005C624F">
        <w:rPr>
          <w:lang w:eastAsia="zh-CN"/>
        </w:rPr>
        <w:tab/>
        <w:t xml:space="preserve">derivation of the PDCP </w:t>
      </w:r>
      <w:ins w:id="133" w:author="ZTE0523" w:date="2022-05-23T14:38:00Z">
        <w:r w:rsidR="00F4624A">
          <w:rPr>
            <w:lang w:eastAsia="zh-CN"/>
          </w:rPr>
          <w:t>COUNT</w:t>
        </w:r>
      </w:ins>
      <w:del w:id="134" w:author="ZTE0523" w:date="2022-05-23T14:38:00Z">
        <w:r w:rsidRPr="005C624F" w:rsidDel="00F4624A">
          <w:rPr>
            <w:lang w:eastAsia="zh-CN"/>
          </w:rPr>
          <w:delText>SN</w:delText>
        </w:r>
      </w:del>
      <w:r w:rsidRPr="005C624F">
        <w:rPr>
          <w:lang w:eastAsia="zh-CN"/>
        </w:rPr>
        <w:t>s by means of a DL MBS QFI Sequence Number provided on NG-U;</w:t>
      </w:r>
    </w:p>
    <w:p w14:paraId="637DF139" w14:textId="77777777" w:rsidR="002661BA" w:rsidRPr="005C624F" w:rsidRDefault="002661BA" w:rsidP="002661BA">
      <w:pPr>
        <w:pStyle w:val="B1"/>
        <w:rPr>
          <w:lang w:eastAsia="zh-CN"/>
        </w:rPr>
      </w:pPr>
      <w:r w:rsidRPr="005C624F">
        <w:rPr>
          <w:lang w:eastAsia="zh-CN"/>
        </w:rPr>
        <w:t>-</w:t>
      </w:r>
      <w:r w:rsidRPr="005C624F">
        <w:rPr>
          <w:lang w:eastAsia="zh-CN"/>
        </w:rPr>
        <w:tab/>
        <w:t>deployment of a Shared NG-U Termination at NG-RAN, shared among gNBs, which comprises a common entity for assignment of PDCP SNs.</w:t>
      </w:r>
    </w:p>
    <w:p w14:paraId="719BF43E" w14:textId="77777777" w:rsidR="002661BA" w:rsidRPr="005C624F" w:rsidRDefault="002661BA" w:rsidP="002661BA">
      <w:pPr>
        <w:rPr>
          <w:lang w:eastAsia="zh-CN"/>
        </w:rPr>
      </w:pPr>
      <w:r w:rsidRPr="005C624F">
        <w:rPr>
          <w:lang w:eastAsia="zh-CN"/>
        </w:rPr>
        <w:t>Synchronisation in terms of MBS QoS flow to MRB mapping among gNBs is achieved by means of network implementation.</w:t>
      </w:r>
    </w:p>
    <w:p w14:paraId="06F5D4E1" w14:textId="3BCD79F8" w:rsidR="002661BA" w:rsidRPr="005C624F" w:rsidRDefault="002661BA" w:rsidP="002661BA">
      <w:pPr>
        <w:rPr>
          <w:lang w:eastAsia="zh-CN"/>
        </w:rPr>
      </w:pPr>
      <w:r w:rsidRPr="005C624F">
        <w:rPr>
          <w:lang w:eastAsia="zh-CN"/>
        </w:rPr>
        <w:t xml:space="preserve">If PDCP </w:t>
      </w:r>
      <w:del w:id="135" w:author="ZTE0523" w:date="2022-05-23T14:38:00Z">
        <w:r w:rsidRPr="005C624F" w:rsidDel="001F52D8">
          <w:rPr>
            <w:lang w:eastAsia="zh-CN"/>
          </w:rPr>
          <w:delText xml:space="preserve">SNs </w:delText>
        </w:r>
      </w:del>
      <w:ins w:id="136" w:author="ZTE0523" w:date="2022-05-23T14:38:00Z">
        <w:r w:rsidR="001F52D8">
          <w:rPr>
            <w:lang w:eastAsia="zh-CN"/>
          </w:rPr>
          <w:t>COUNT</w:t>
        </w:r>
        <w:r w:rsidR="001F52D8" w:rsidRPr="005C624F">
          <w:rPr>
            <w:lang w:eastAsia="zh-CN"/>
          </w:rPr>
          <w:t xml:space="preserve">s </w:t>
        </w:r>
      </w:ins>
      <w:r w:rsidRPr="005C624F">
        <w:rPr>
          <w:lang w:eastAsia="zh-CN"/>
        </w:rPr>
        <w:t>are derived from a DL MBS QFI Sequence Number provided on NG-U and</w:t>
      </w:r>
      <w:r w:rsidRPr="005C624F">
        <w:t xml:space="preserve"> only one QoS Flow is mapped to an MRB, the gNB shall set the PDCP </w:t>
      </w:r>
      <w:del w:id="137" w:author="ZTE0523" w:date="2022-05-23T14:38:00Z">
        <w:r w:rsidRPr="005C624F" w:rsidDel="006A6D7D">
          <w:delText xml:space="preserve">SN </w:delText>
        </w:r>
      </w:del>
      <w:ins w:id="138" w:author="ZTE0523" w:date="2022-05-23T14:38:00Z">
        <w:r w:rsidR="006A6D7D">
          <w:t>COUNT</w:t>
        </w:r>
        <w:r w:rsidR="006A6D7D" w:rsidRPr="005C624F">
          <w:t xml:space="preserve"> </w:t>
        </w:r>
      </w:ins>
      <w:r w:rsidRPr="005C624F">
        <w:t xml:space="preserve">of PDCP PDU to the value of the DL MBS QFI Sequence Number provided with the received packet over NG-U. </w:t>
      </w:r>
      <w:r w:rsidRPr="005C624F">
        <w:rPr>
          <w:lang w:eastAsia="zh-CN"/>
        </w:rPr>
        <w:t xml:space="preserve">If PDCP </w:t>
      </w:r>
      <w:ins w:id="139" w:author="ZTE0523" w:date="2022-05-23T14:39:00Z">
        <w:r w:rsidR="006A6D7D">
          <w:rPr>
            <w:lang w:eastAsia="zh-CN"/>
          </w:rPr>
          <w:t>COUNT</w:t>
        </w:r>
      </w:ins>
      <w:del w:id="140" w:author="ZTE0523" w:date="2022-05-23T14:39:00Z">
        <w:r w:rsidRPr="005C624F" w:rsidDel="006A6D7D">
          <w:rPr>
            <w:lang w:eastAsia="zh-CN"/>
          </w:rPr>
          <w:delText>SN</w:delText>
        </w:r>
      </w:del>
      <w:r w:rsidRPr="005C624F">
        <w:rPr>
          <w:lang w:eastAsia="zh-CN"/>
        </w:rPr>
        <w:t xml:space="preserve">s are derived from a DL MBS QFI Sequence Number provided on NG-U and </w:t>
      </w:r>
      <w:r w:rsidRPr="005C624F">
        <w:t xml:space="preserve">multiple QoS Flows are mapped to an MRB, the gNB may derive the PDCP </w:t>
      </w:r>
      <w:ins w:id="141" w:author="ZTE0523" w:date="2022-05-23T14:39:00Z">
        <w:r w:rsidR="00383582">
          <w:t>COUNT</w:t>
        </w:r>
      </w:ins>
      <w:del w:id="142" w:author="ZTE0523" w:date="2022-05-23T14:39:00Z">
        <w:r w:rsidRPr="005C624F" w:rsidDel="00383582">
          <w:delText>SN</w:delText>
        </w:r>
      </w:del>
      <w:r w:rsidRPr="005C624F">
        <w:t xml:space="preserve"> of the PDCP PDU from the sum of the DL MBS QFI Sequence Numbers of the QoS Flows mapped to this MRB.</w:t>
      </w:r>
    </w:p>
    <w:p w14:paraId="1FF47403" w14:textId="11A3FDBD" w:rsidR="002661BA" w:rsidRPr="005C624F" w:rsidRDefault="002661BA" w:rsidP="002661BA">
      <w:pPr>
        <w:pStyle w:val="NO"/>
        <w:rPr>
          <w:lang w:eastAsia="zh-CN"/>
        </w:rPr>
      </w:pPr>
      <w:r w:rsidRPr="005C624F">
        <w:rPr>
          <w:lang w:eastAsia="zh-CN"/>
        </w:rPr>
        <w:t>NOTE:</w:t>
      </w:r>
      <w:r w:rsidRPr="005C624F">
        <w:rPr>
          <w:lang w:eastAsia="zh-CN"/>
        </w:rPr>
        <w:tab/>
        <w:t xml:space="preserve">Synchronisation of PDCP </w:t>
      </w:r>
      <w:ins w:id="143" w:author="ZTE0523" w:date="2022-05-23T14:39:00Z">
        <w:r w:rsidR="006A6D7D">
          <w:rPr>
            <w:lang w:eastAsia="zh-CN"/>
          </w:rPr>
          <w:t>COUNT</w:t>
        </w:r>
      </w:ins>
      <w:del w:id="144" w:author="ZTE0523" w:date="2022-05-23T14:39:00Z">
        <w:r w:rsidRPr="005C624F" w:rsidDel="006A6D7D">
          <w:rPr>
            <w:lang w:eastAsia="zh-CN"/>
          </w:rPr>
          <w:delText>SN</w:delText>
        </w:r>
      </w:del>
      <w:r w:rsidRPr="005C624F">
        <w:rPr>
          <w:lang w:eastAsia="zh-CN"/>
        </w:rPr>
        <w:t>s in case user data for MBS QoS flows mapped to the same MRB arrive over NG-U at different gNBs in different order or in case of loss of data over NG-U, and related handling of minimisation of data loss is left to implementation.</w:t>
      </w:r>
    </w:p>
    <w:p w14:paraId="00135A61" w14:textId="570B0536" w:rsidR="002661BA" w:rsidRPr="005C624F" w:rsidRDefault="004D1563" w:rsidP="002661BA">
      <w:pPr>
        <w:pStyle w:val="4"/>
        <w:rPr>
          <w:rFonts w:eastAsia="宋体"/>
        </w:rPr>
      </w:pPr>
      <w:bookmarkStart w:id="145" w:name="_Toc100782215"/>
      <w:r w:rsidRPr="005C624F">
        <w:rPr>
          <w:rFonts w:eastAsia="宋体"/>
        </w:rPr>
        <w:t>16.10</w:t>
      </w:r>
      <w:r w:rsidR="002661BA" w:rsidRPr="005C624F">
        <w:rPr>
          <w:rFonts w:eastAsia="宋体"/>
        </w:rPr>
        <w:t>.5.2</w:t>
      </w:r>
      <w:r w:rsidR="002661BA" w:rsidRPr="005C624F">
        <w:rPr>
          <w:rFonts w:eastAsia="宋体"/>
        </w:rPr>
        <w:tab/>
        <w:t>Configuration</w:t>
      </w:r>
      <w:bookmarkEnd w:id="145"/>
    </w:p>
    <w:p w14:paraId="017EF310" w14:textId="62328460" w:rsidR="002661BA" w:rsidRPr="005C624F" w:rsidRDefault="002661BA" w:rsidP="002661BA">
      <w:pPr>
        <w:rPr>
          <w:rFonts w:eastAsiaTheme="minorEastAsia"/>
          <w:lang w:eastAsia="zh-CN"/>
        </w:rPr>
      </w:pPr>
      <w:r w:rsidRPr="005C624F">
        <w:t>A UE can receive data of MBS multicast session only in RRC_CONNECTED state. If the UE which joined a multicast session is in RRC_CONNECTED state</w:t>
      </w:r>
      <w:r w:rsidRPr="005C624F">
        <w:rPr>
          <w:rFonts w:eastAsiaTheme="minorEastAsia"/>
          <w:lang w:eastAsia="zh-CN"/>
        </w:rPr>
        <w:t xml:space="preserve"> and </w:t>
      </w:r>
      <w:r w:rsidRPr="005C624F">
        <w:t xml:space="preserve">when the multicast session starts, the gNB sends </w:t>
      </w:r>
      <w:ins w:id="146" w:author="ZTE0523" w:date="2022-05-23T15:54:00Z">
        <w:r w:rsidR="00B81D02" w:rsidRPr="00451F3C">
          <w:rPr>
            <w:i/>
            <w:iCs/>
          </w:rPr>
          <w:t>RRCReconfiguration</w:t>
        </w:r>
      </w:ins>
      <w:del w:id="147" w:author="ZTE0523" w:date="2022-05-23T15:54:00Z">
        <w:r w:rsidRPr="005C624F" w:rsidDel="00B81D02">
          <w:delText>RRC Reconfiguration</w:delText>
        </w:r>
      </w:del>
      <w:r w:rsidRPr="005C624F">
        <w:t xml:space="preserve"> message with relevant MBS configuration</w:t>
      </w:r>
      <w:r w:rsidRPr="005C624F">
        <w:rPr>
          <w:rFonts w:eastAsiaTheme="minorEastAsia"/>
          <w:lang w:eastAsia="zh-CN"/>
        </w:rPr>
        <w:t xml:space="preserve"> </w:t>
      </w:r>
      <w:r w:rsidRPr="005C624F">
        <w:t>for the multicast session to the UE</w:t>
      </w:r>
      <w:del w:id="148" w:author="ZTE0523" w:date="2022-05-23T15:55:00Z">
        <w:r w:rsidRPr="005C624F" w:rsidDel="009F0CBD">
          <w:rPr>
            <w:rFonts w:eastAsiaTheme="minorEastAsia"/>
            <w:lang w:eastAsia="zh-CN"/>
          </w:rPr>
          <w:delText xml:space="preserve"> and there is no need for separate session activation notification for this UE</w:delText>
        </w:r>
      </w:del>
      <w:r w:rsidRPr="005C624F">
        <w:t>.</w:t>
      </w:r>
    </w:p>
    <w:p w14:paraId="7E3F6CA6" w14:textId="3A7AE21D" w:rsidR="002661BA" w:rsidRPr="005C624F" w:rsidRDefault="002661BA" w:rsidP="002661BA">
      <w:pPr>
        <w:rPr>
          <w:rFonts w:eastAsiaTheme="minorEastAsia"/>
          <w:lang w:eastAsia="zh-CN"/>
        </w:rPr>
      </w:pPr>
      <w:r w:rsidRPr="005C624F">
        <w:t>When there is (temporarily) no data to be sent to the UEs for a multicast session, the gNB may move the UE to RRC IDLE/INACTIVE state.</w:t>
      </w:r>
      <w:r w:rsidRPr="005C624F">
        <w:rPr>
          <w:rFonts w:eastAsiaTheme="minorEastAsia"/>
          <w:lang w:eastAsia="zh-CN"/>
        </w:rPr>
        <w:t xml:space="preserve"> </w:t>
      </w:r>
      <w:r w:rsidRPr="005C624F">
        <w:t xml:space="preserve">gNBs supporting MBS </w:t>
      </w:r>
      <w:r w:rsidRPr="005C624F">
        <w:rPr>
          <w:rFonts w:eastAsiaTheme="minorEastAsia"/>
          <w:lang w:eastAsia="zh-CN"/>
        </w:rPr>
        <w:t xml:space="preserve">use a group notification mechanism to </w:t>
      </w:r>
      <w:r w:rsidRPr="005C624F">
        <w:t xml:space="preserve">notify the UEs in RRC IDLE/INACTIVE state </w:t>
      </w:r>
      <w:r w:rsidRPr="005C624F">
        <w:rPr>
          <w:rFonts w:eastAsiaTheme="minorEastAsia"/>
          <w:lang w:eastAsia="zh-CN"/>
        </w:rPr>
        <w:t>when</w:t>
      </w:r>
      <w:r w:rsidRPr="005C624F">
        <w:t xml:space="preserve"> a multicast session has been activated </w:t>
      </w:r>
      <w:r w:rsidRPr="005C624F">
        <w:rPr>
          <w:rFonts w:eastAsiaTheme="minorEastAsia"/>
          <w:lang w:eastAsia="zh-CN"/>
        </w:rPr>
        <w:t xml:space="preserve">by the CN </w:t>
      </w:r>
      <w:r w:rsidRPr="005C624F">
        <w:t>or the gNB has multicast session data</w:t>
      </w:r>
      <w:r w:rsidRPr="005C624F">
        <w:rPr>
          <w:rFonts w:eastAsiaTheme="minorEastAsia"/>
          <w:lang w:eastAsia="zh-CN"/>
        </w:rPr>
        <w:t xml:space="preserve"> to deliver</w:t>
      </w:r>
      <w:r w:rsidRPr="005C624F">
        <w:t xml:space="preserve">. Upon reception of the group notification, the UEs reconnect to the network. </w:t>
      </w:r>
      <w:r w:rsidRPr="005C624F">
        <w:rPr>
          <w:rFonts w:eastAsiaTheme="minorEastAsia"/>
          <w:lang w:eastAsia="zh-CN"/>
        </w:rPr>
        <w:t xml:space="preserve">The </w:t>
      </w:r>
      <w:r w:rsidRPr="005C624F">
        <w:t xml:space="preserve">group notification </w:t>
      </w:r>
      <w:r w:rsidRPr="005C624F">
        <w:rPr>
          <w:rFonts w:eastAsiaTheme="minorEastAsia"/>
          <w:lang w:eastAsia="zh-CN"/>
        </w:rPr>
        <w:t>is</w:t>
      </w:r>
      <w:r w:rsidRPr="005C624F">
        <w:t xml:space="preserve"> addressed with P-RNTI on PDCCH,</w:t>
      </w:r>
      <w:r w:rsidRPr="005C624F">
        <w:rPr>
          <w:rFonts w:eastAsiaTheme="minorEastAsia"/>
          <w:lang w:eastAsia="zh-CN"/>
        </w:rPr>
        <w:t xml:space="preserve"> </w:t>
      </w:r>
      <w:r w:rsidRPr="005C624F">
        <w:rPr>
          <w:rFonts w:eastAsia="宋体"/>
          <w:lang w:eastAsia="zh-CN"/>
        </w:rPr>
        <w:t>a</w:t>
      </w:r>
      <w:r w:rsidRPr="005C624F">
        <w:rPr>
          <w:rFonts w:eastAsia="宋体"/>
        </w:rPr>
        <w:t xml:space="preserve">nd the </w:t>
      </w:r>
      <w:r w:rsidRPr="005C624F">
        <w:rPr>
          <w:rFonts w:eastAsiaTheme="minorEastAsia"/>
          <w:lang w:eastAsia="zh-CN"/>
        </w:rPr>
        <w:t xml:space="preserve">paging channels are monitored by the UE as described in </w:t>
      </w:r>
      <w:r w:rsidR="009B2094">
        <w:rPr>
          <w:rFonts w:eastAsiaTheme="minorEastAsia"/>
          <w:lang w:eastAsia="zh-CN"/>
        </w:rPr>
        <w:t>clause</w:t>
      </w:r>
      <w:r w:rsidRPr="005C624F">
        <w:rPr>
          <w:rFonts w:eastAsiaTheme="minorEastAsia"/>
          <w:lang w:eastAsia="zh-CN"/>
        </w:rPr>
        <w:t xml:space="preserve"> 9.2.5</w:t>
      </w:r>
      <w:r w:rsidRPr="005C624F">
        <w:rPr>
          <w:rFonts w:eastAsia="宋体"/>
          <w:lang w:eastAsia="zh-CN"/>
        </w:rPr>
        <w:t>. Paging message for group notification contains MBS session ID which is utilized to page all UEs in RRC IDLE and RRC INACTIVE states that joined the associated MBS multicast session, i.e.</w:t>
      </w:r>
      <w:ins w:id="149" w:author="ZTE0523" w:date="2022-05-23T15:56:00Z">
        <w:r w:rsidR="004807E3">
          <w:rPr>
            <w:rFonts w:eastAsia="宋体"/>
            <w:lang w:eastAsia="zh-CN"/>
          </w:rPr>
          <w:t>,</w:t>
        </w:r>
      </w:ins>
      <w:r w:rsidRPr="005C624F">
        <w:rPr>
          <w:rFonts w:eastAsia="宋体"/>
          <w:lang w:eastAsia="zh-CN"/>
        </w:rPr>
        <w:t xml:space="preserve"> UEs are not paged individually. </w:t>
      </w:r>
      <w:r w:rsidRPr="005C624F">
        <w:rPr>
          <w:rFonts w:eastAsiaTheme="minorEastAsia"/>
          <w:lang w:eastAsia="zh-CN"/>
        </w:rPr>
        <w:t xml:space="preserve">The UE stops monitoring for group notifications related to a specific </w:t>
      </w:r>
      <w:r w:rsidRPr="005C624F">
        <w:rPr>
          <w:rFonts w:eastAsia="宋体"/>
        </w:rPr>
        <w:t xml:space="preserve">multicast session </w:t>
      </w:r>
      <w:r w:rsidRPr="005C624F">
        <w:rPr>
          <w:rFonts w:eastAsiaTheme="minorEastAsia"/>
          <w:lang w:eastAsia="zh-CN"/>
        </w:rPr>
        <w:t>once the UE leaves this multicast session.</w:t>
      </w:r>
    </w:p>
    <w:p w14:paraId="1E51DDF6" w14:textId="60C413E5" w:rsidR="002661BA" w:rsidRPr="005C624F" w:rsidRDefault="002661BA" w:rsidP="002661BA">
      <w:pPr>
        <w:rPr>
          <w:rFonts w:eastAsiaTheme="minorEastAsia"/>
          <w:lang w:eastAsia="zh-CN"/>
        </w:rPr>
      </w:pPr>
      <w:r w:rsidRPr="005C624F">
        <w:t xml:space="preserve">If the UE in RRC IDLE state that joined an MBS multicast session is camping on gNB not supporting MBS, the UE may be notified </w:t>
      </w:r>
      <w:r w:rsidRPr="005C624F">
        <w:rPr>
          <w:rFonts w:eastAsiaTheme="minorEastAsia"/>
          <w:lang w:eastAsia="zh-CN"/>
        </w:rPr>
        <w:t>about</w:t>
      </w:r>
      <w:r w:rsidRPr="005C624F">
        <w:t xml:space="preserve"> multicast session activation </w:t>
      </w:r>
      <w:r w:rsidRPr="005C624F">
        <w:rPr>
          <w:rFonts w:eastAsiaTheme="minorEastAsia"/>
          <w:lang w:eastAsia="zh-CN"/>
        </w:rPr>
        <w:t xml:space="preserve">or </w:t>
      </w:r>
      <w:r w:rsidRPr="005C624F">
        <w:t xml:space="preserve">data availability by CN-initiated paging where CN pages each UE individually, as described in </w:t>
      </w:r>
      <w:r w:rsidR="009B2094">
        <w:t>clause</w:t>
      </w:r>
      <w:r w:rsidRPr="005C624F">
        <w:t xml:space="preserve"> 9.2.5</w:t>
      </w:r>
      <w:r w:rsidRPr="005C624F">
        <w:rPr>
          <w:rFonts w:eastAsiaTheme="minorEastAsia"/>
          <w:lang w:eastAsia="zh-CN"/>
        </w:rPr>
        <w:t xml:space="preserve">. If the UE in RRC INACTIVE state that joined MBS multicast session is camping on gNB not supporting MBS, the UE may be notified about data availability </w:t>
      </w:r>
      <w:ins w:id="150" w:author="ZTE0523" w:date="2022-05-23T16:16:00Z">
        <w:r w:rsidR="002C230A" w:rsidRPr="002C230A">
          <w:rPr>
            <w:rFonts w:eastAsiaTheme="minorEastAsia"/>
            <w:lang w:eastAsia="zh-CN"/>
          </w:rPr>
          <w:t xml:space="preserve">individually </w:t>
        </w:r>
      </w:ins>
      <w:r w:rsidRPr="005C624F">
        <w:rPr>
          <w:rFonts w:eastAsiaTheme="minorEastAsia"/>
          <w:lang w:eastAsia="zh-CN"/>
        </w:rPr>
        <w:t xml:space="preserve">by RAN-initiated paging, as described in </w:t>
      </w:r>
      <w:r w:rsidR="009B2094">
        <w:rPr>
          <w:rFonts w:eastAsiaTheme="minorEastAsia"/>
          <w:lang w:eastAsia="zh-CN"/>
        </w:rPr>
        <w:t>clause</w:t>
      </w:r>
      <w:r w:rsidRPr="005C624F">
        <w:rPr>
          <w:rFonts w:eastAsiaTheme="minorEastAsia"/>
          <w:lang w:eastAsia="zh-CN"/>
        </w:rPr>
        <w:t xml:space="preserve"> 9.2.5.</w:t>
      </w:r>
    </w:p>
    <w:p w14:paraId="45BCDCC4" w14:textId="53635913" w:rsidR="002661BA" w:rsidRPr="005C624F" w:rsidRDefault="004D1563" w:rsidP="002661BA">
      <w:pPr>
        <w:pStyle w:val="4"/>
        <w:rPr>
          <w:rFonts w:eastAsia="宋体"/>
          <w:lang w:eastAsia="zh-CN"/>
        </w:rPr>
      </w:pPr>
      <w:bookmarkStart w:id="151" w:name="_Toc100782216"/>
      <w:r w:rsidRPr="005C624F">
        <w:rPr>
          <w:rFonts w:eastAsia="宋体"/>
        </w:rPr>
        <w:lastRenderedPageBreak/>
        <w:t>16.10</w:t>
      </w:r>
      <w:r w:rsidR="002661BA" w:rsidRPr="005C624F">
        <w:rPr>
          <w:rFonts w:eastAsia="宋体"/>
        </w:rPr>
        <w:t>.5.3</w:t>
      </w:r>
      <w:r w:rsidR="002661BA" w:rsidRPr="005C624F">
        <w:rPr>
          <w:rFonts w:eastAsia="宋体"/>
        </w:rPr>
        <w:tab/>
        <w:t>Service Continuity</w:t>
      </w:r>
      <w:bookmarkEnd w:id="151"/>
    </w:p>
    <w:p w14:paraId="796E2018" w14:textId="459B1DC7" w:rsidR="002661BA" w:rsidRPr="005C624F" w:rsidRDefault="004D1563" w:rsidP="002661BA">
      <w:pPr>
        <w:pStyle w:val="5"/>
        <w:rPr>
          <w:rFonts w:eastAsiaTheme="minorEastAsia"/>
          <w:lang w:eastAsia="zh-CN"/>
        </w:rPr>
      </w:pPr>
      <w:bookmarkStart w:id="152" w:name="_Toc100782217"/>
      <w:r w:rsidRPr="005C624F">
        <w:rPr>
          <w:rFonts w:eastAsiaTheme="minorEastAsia"/>
          <w:lang w:eastAsia="zh-CN"/>
        </w:rPr>
        <w:t>16.10</w:t>
      </w:r>
      <w:r w:rsidR="002661BA" w:rsidRPr="005C624F">
        <w:rPr>
          <w:rFonts w:eastAsiaTheme="minorEastAsia"/>
          <w:lang w:eastAsia="zh-CN"/>
        </w:rPr>
        <w:t>.5.3.1</w:t>
      </w:r>
      <w:r w:rsidR="002661BA" w:rsidRPr="005C624F">
        <w:rPr>
          <w:rFonts w:eastAsiaTheme="minorEastAsia"/>
          <w:lang w:eastAsia="zh-CN"/>
        </w:rPr>
        <w:tab/>
        <w:t>General</w:t>
      </w:r>
      <w:bookmarkEnd w:id="152"/>
    </w:p>
    <w:p w14:paraId="10D23135" w14:textId="5ECD989C" w:rsidR="002661BA" w:rsidRPr="005C624F" w:rsidRDefault="002661BA" w:rsidP="002661BA">
      <w:pPr>
        <w:rPr>
          <w:rFonts w:eastAsiaTheme="minorEastAsia"/>
          <w:lang w:eastAsia="zh-CN"/>
        </w:rPr>
      </w:pPr>
      <w:r w:rsidRPr="005C624F">
        <w:rPr>
          <w:lang w:eastAsia="zh-CN"/>
        </w:rPr>
        <w:t xml:space="preserve">Mobility builds on existing functionality including functions described in </w:t>
      </w:r>
      <w:r w:rsidR="009B2094">
        <w:rPr>
          <w:lang w:eastAsia="zh-CN"/>
        </w:rPr>
        <w:t>clause</w:t>
      </w:r>
      <w:r w:rsidRPr="005C624F">
        <w:rPr>
          <w:lang w:eastAsia="zh-CN"/>
        </w:rPr>
        <w:t xml:space="preserve"> 9.2.</w:t>
      </w:r>
    </w:p>
    <w:p w14:paraId="74A8DF6E" w14:textId="619A8872" w:rsidR="002661BA" w:rsidRPr="005C624F" w:rsidRDefault="004D1563" w:rsidP="002661BA">
      <w:pPr>
        <w:pStyle w:val="5"/>
        <w:rPr>
          <w:rFonts w:eastAsiaTheme="minorEastAsia"/>
          <w:lang w:eastAsia="zh-CN"/>
        </w:rPr>
      </w:pPr>
      <w:bookmarkStart w:id="153" w:name="_Toc100782218"/>
      <w:r w:rsidRPr="005C624F">
        <w:rPr>
          <w:rFonts w:eastAsiaTheme="minorEastAsia"/>
          <w:lang w:eastAsia="zh-CN"/>
        </w:rPr>
        <w:t>16.10</w:t>
      </w:r>
      <w:r w:rsidR="002661BA" w:rsidRPr="005C624F">
        <w:rPr>
          <w:rFonts w:eastAsiaTheme="minorEastAsia"/>
          <w:lang w:eastAsia="zh-CN"/>
        </w:rPr>
        <w:t>.5.3.2 Handover between Multicast supporting cells</w:t>
      </w:r>
      <w:bookmarkEnd w:id="153"/>
    </w:p>
    <w:p w14:paraId="0D907354" w14:textId="77777777" w:rsidR="002661BA" w:rsidRPr="005C624F" w:rsidRDefault="002661BA" w:rsidP="002661BA">
      <w:pPr>
        <w:rPr>
          <w:rFonts w:eastAsia="宋体"/>
          <w:lang w:eastAsia="zh-CN"/>
        </w:rPr>
      </w:pPr>
      <w:r w:rsidRPr="005C624F">
        <w:rPr>
          <w:rFonts w:eastAsia="宋体"/>
        </w:rPr>
        <w:t>Mobility procedures for multicast reception allow the UE to</w:t>
      </w:r>
      <w:r w:rsidRPr="005C624F">
        <w:rPr>
          <w:rFonts w:eastAsiaTheme="minorEastAsia"/>
          <w:lang w:eastAsia="zh-CN"/>
        </w:rPr>
        <w:t xml:space="preserve"> </w:t>
      </w:r>
      <w:r w:rsidRPr="005C624F">
        <w:rPr>
          <w:rFonts w:eastAsia="宋体"/>
        </w:rPr>
        <w:t xml:space="preserve">continue receiving multicast service(s) via PTM or PTP </w:t>
      </w:r>
      <w:r w:rsidRPr="005C624F">
        <w:rPr>
          <w:rFonts w:eastAsia="宋体"/>
          <w:lang w:eastAsia="zh-CN"/>
        </w:rPr>
        <w:t>in a new cell after handover.</w:t>
      </w:r>
    </w:p>
    <w:p w14:paraId="79A5146F" w14:textId="591FE146" w:rsidR="002661BA" w:rsidRPr="005C624F" w:rsidRDefault="002661BA" w:rsidP="002661BA">
      <w:pPr>
        <w:rPr>
          <w:lang w:eastAsia="zh-CN"/>
        </w:rPr>
      </w:pPr>
      <w:r w:rsidRPr="005C624F">
        <w:rPr>
          <w:lang w:eastAsia="zh-CN"/>
        </w:rPr>
        <w:t xml:space="preserve">During handover preparation phase, the source </w:t>
      </w:r>
      <w:del w:id="154" w:author="ZTE0523" w:date="2022-05-23T17:36:00Z">
        <w:r w:rsidRPr="005C624F" w:rsidDel="001E6F94">
          <w:rPr>
            <w:lang w:eastAsia="zh-CN"/>
          </w:rPr>
          <w:delText>NG-RAN node</w:delText>
        </w:r>
      </w:del>
      <w:ins w:id="155" w:author="ZTE0523" w:date="2022-05-23T17:36:00Z">
        <w:r w:rsidR="001E6F94">
          <w:rPr>
            <w:lang w:eastAsia="zh-CN"/>
          </w:rPr>
          <w:t>gNB</w:t>
        </w:r>
      </w:ins>
      <w:r w:rsidRPr="005C624F">
        <w:rPr>
          <w:lang w:eastAsia="zh-CN"/>
        </w:rPr>
        <w:t xml:space="preserve"> transfers to the target </w:t>
      </w:r>
      <w:del w:id="156" w:author="ZTE0523" w:date="2022-05-23T17:36:00Z">
        <w:r w:rsidRPr="005C624F" w:rsidDel="001E6F94">
          <w:rPr>
            <w:lang w:eastAsia="zh-CN"/>
          </w:rPr>
          <w:delText>NG-RAN node</w:delText>
        </w:r>
      </w:del>
      <w:ins w:id="157" w:author="ZTE0523" w:date="2022-05-23T17:36:00Z">
        <w:r w:rsidR="001E6F94">
          <w:rPr>
            <w:lang w:eastAsia="zh-CN"/>
          </w:rPr>
          <w:t>gNB</w:t>
        </w:r>
      </w:ins>
      <w:commentRangeStart w:id="158"/>
      <w:commentRangeStart w:id="159"/>
      <w:del w:id="160" w:author="ZTE0526" w:date="2022-05-27T00:19:00Z">
        <w:r w:rsidRPr="005C624F" w:rsidDel="00F7652F">
          <w:rPr>
            <w:lang w:eastAsia="zh-CN"/>
          </w:rPr>
          <w:delText xml:space="preserve"> in the UE context</w:delText>
        </w:r>
      </w:del>
      <w:r w:rsidRPr="005C624F">
        <w:rPr>
          <w:lang w:eastAsia="zh-CN"/>
        </w:rPr>
        <w:t xml:space="preserve"> </w:t>
      </w:r>
      <w:commentRangeEnd w:id="158"/>
      <w:r w:rsidR="00E040DF">
        <w:rPr>
          <w:rStyle w:val="ad"/>
          <w:rFonts w:eastAsia="Yu Mincho"/>
          <w:lang w:eastAsia="en-US"/>
        </w:rPr>
        <w:commentReference w:id="158"/>
      </w:r>
      <w:commentRangeEnd w:id="159"/>
      <w:r w:rsidR="00B9171A">
        <w:rPr>
          <w:rStyle w:val="ad"/>
          <w:rFonts w:eastAsia="Yu Mincho"/>
          <w:lang w:eastAsia="en-US"/>
        </w:rPr>
        <w:commentReference w:id="159"/>
      </w:r>
      <w:r w:rsidRPr="005C624F">
        <w:rPr>
          <w:lang w:eastAsia="zh-CN"/>
        </w:rPr>
        <w:t>information about the MBS sessions the UE has joined</w:t>
      </w:r>
      <w:ins w:id="161" w:author="ZTE0526" w:date="2022-05-27T00:19:00Z">
        <w:r w:rsidR="00F7652F">
          <w:rPr>
            <w:lang w:eastAsia="zh-CN"/>
          </w:rPr>
          <w:t xml:space="preserve"> in the UE context information</w:t>
        </w:r>
      </w:ins>
      <w:r w:rsidRPr="005C624F">
        <w:rPr>
          <w:lang w:eastAsia="zh-CN"/>
        </w:rPr>
        <w:t>. To support provision of local multicast service with location dependent content, for each active multicast session, service area information per Area Session ID may be provided to the target gNB.</w:t>
      </w:r>
    </w:p>
    <w:p w14:paraId="4D0DEBFF" w14:textId="7FF80B81" w:rsidR="002661BA" w:rsidRPr="005C624F" w:rsidRDefault="002661BA" w:rsidP="002661BA">
      <w:pPr>
        <w:rPr>
          <w:lang w:eastAsia="zh-CN"/>
        </w:rPr>
      </w:pPr>
      <w:r w:rsidRPr="005C624F">
        <w:rPr>
          <w:lang w:eastAsia="zh-CN"/>
        </w:rPr>
        <w:t xml:space="preserve">The source </w:t>
      </w:r>
      <w:del w:id="162" w:author="ZTE0523" w:date="2022-05-23T17:36:00Z">
        <w:r w:rsidRPr="005C624F" w:rsidDel="001E6F94">
          <w:rPr>
            <w:lang w:eastAsia="zh-CN"/>
          </w:rPr>
          <w:delText>NG-RAN node</w:delText>
        </w:r>
      </w:del>
      <w:ins w:id="163" w:author="ZTE0523" w:date="2022-05-23T17:36:00Z">
        <w:r w:rsidR="001E6F94">
          <w:rPr>
            <w:lang w:eastAsia="zh-CN"/>
          </w:rPr>
          <w:t>gNB</w:t>
        </w:r>
      </w:ins>
      <w:r w:rsidRPr="005C624F">
        <w:rPr>
          <w:lang w:eastAsia="zh-CN"/>
        </w:rPr>
        <w:t xml:space="preserve"> may propose data forwarding for some MRBs to minimize data loss and may exchange the corresponding MRB PDCP Sequence Number with the target NG-RAN during the handover preparation:</w:t>
      </w:r>
    </w:p>
    <w:p w14:paraId="4D41FE7C" w14:textId="77777777" w:rsidR="004D1563" w:rsidRPr="005C624F" w:rsidRDefault="004D1563" w:rsidP="0022566B">
      <w:pPr>
        <w:pStyle w:val="B1"/>
        <w:rPr>
          <w:rFonts w:eastAsiaTheme="minorEastAsia"/>
          <w:lang w:eastAsia="zh-CN"/>
        </w:rPr>
      </w:pPr>
      <w:r w:rsidRPr="005C624F">
        <w:rPr>
          <w:rFonts w:eastAsiaTheme="minorEastAsia"/>
          <w:lang w:eastAsia="zh-CN"/>
        </w:rPr>
        <w:t>-</w:t>
      </w:r>
      <w:r w:rsidRPr="005C624F">
        <w:rPr>
          <w:rFonts w:eastAsiaTheme="minorEastAsia"/>
          <w:lang w:eastAsia="zh-CN"/>
        </w:rPr>
        <w:tab/>
        <w:t>The lossless handover for multicast service is supported for the handover between MBS supporting cells if the UE is configured with PTP RLC AM entity in target cell MRB of a UE, regardless of whether the UE is configured with PTP RLC AM entity in the source cell or not.</w:t>
      </w:r>
    </w:p>
    <w:p w14:paraId="1E62BD19" w14:textId="77CCC7D7" w:rsidR="004D1563" w:rsidRPr="005C624F" w:rsidRDefault="004D1563" w:rsidP="0022566B">
      <w:pPr>
        <w:pStyle w:val="B1"/>
        <w:rPr>
          <w:rFonts w:eastAsiaTheme="minorEastAsia"/>
          <w:lang w:eastAsia="zh-CN"/>
        </w:rPr>
      </w:pPr>
      <w:r w:rsidRPr="005C624F">
        <w:rPr>
          <w:rFonts w:eastAsiaTheme="minorEastAsia"/>
          <w:lang w:eastAsia="zh-CN"/>
        </w:rPr>
        <w:t>-</w:t>
      </w:r>
      <w:r w:rsidRPr="005C624F">
        <w:rPr>
          <w:rFonts w:eastAsiaTheme="minorEastAsia"/>
          <w:lang w:eastAsia="zh-CN"/>
        </w:rPr>
        <w:tab/>
        <w:t xml:space="preserve">In order to support lossless handover for multicast service, the network has to ensure DL </w:t>
      </w:r>
      <w:commentRangeStart w:id="164"/>
      <w:commentRangeStart w:id="165"/>
      <w:r w:rsidRPr="005C624F">
        <w:rPr>
          <w:rFonts w:eastAsiaTheme="minorEastAsia"/>
          <w:lang w:eastAsia="zh-CN"/>
        </w:rPr>
        <w:t xml:space="preserve">PDCP SN </w:t>
      </w:r>
      <w:commentRangeEnd w:id="164"/>
      <w:r w:rsidR="00E040DF">
        <w:rPr>
          <w:rStyle w:val="ad"/>
          <w:rFonts w:eastAsia="Yu Mincho"/>
          <w:lang w:eastAsia="en-US"/>
        </w:rPr>
        <w:commentReference w:id="164"/>
      </w:r>
      <w:commentRangeEnd w:id="165"/>
      <w:r w:rsidR="00052F4B">
        <w:rPr>
          <w:rStyle w:val="ad"/>
          <w:rFonts w:eastAsia="Yu Mincho"/>
          <w:lang w:eastAsia="en-US"/>
        </w:rPr>
        <w:commentReference w:id="165"/>
      </w:r>
      <w:r w:rsidRPr="005C624F">
        <w:rPr>
          <w:rFonts w:eastAsiaTheme="minorEastAsia"/>
          <w:lang w:eastAsia="zh-CN"/>
        </w:rPr>
        <w:t>synchronization and continuity between the source cell and the target cell. Furthermore, data forwarding from the source gNB to the target gNB and/or PDCP status report provided by a UE for an MRB for multicast session can be used during lossless handover.</w:t>
      </w:r>
    </w:p>
    <w:p w14:paraId="79941309" w14:textId="59B50D5B" w:rsidR="002661BA" w:rsidRPr="005C624F" w:rsidRDefault="002661BA" w:rsidP="002661BA">
      <w:pPr>
        <w:rPr>
          <w:lang w:eastAsia="zh-CN"/>
        </w:rPr>
      </w:pPr>
      <w:r w:rsidRPr="005C624F">
        <w:rPr>
          <w:lang w:eastAsia="zh-CN"/>
        </w:rPr>
        <w:t xml:space="preserve">For each </w:t>
      </w:r>
      <w:commentRangeStart w:id="166"/>
      <w:commentRangeStart w:id="167"/>
      <w:del w:id="168" w:author="ZTE0526" w:date="2022-05-27T00:15:00Z">
        <w:r w:rsidRPr="005C624F" w:rsidDel="00052F4B">
          <w:rPr>
            <w:lang w:eastAsia="zh-CN"/>
          </w:rPr>
          <w:delText>M</w:delText>
        </w:r>
        <w:commentRangeEnd w:id="166"/>
        <w:r w:rsidR="00E040DF" w:rsidDel="00052F4B">
          <w:rPr>
            <w:rStyle w:val="ad"/>
            <w:rFonts w:eastAsia="Yu Mincho"/>
            <w:lang w:eastAsia="en-US"/>
          </w:rPr>
          <w:commentReference w:id="166"/>
        </w:r>
      </w:del>
      <w:commentRangeEnd w:id="167"/>
      <w:r w:rsidR="00052F4B">
        <w:rPr>
          <w:rStyle w:val="ad"/>
          <w:rFonts w:eastAsia="Yu Mincho"/>
          <w:lang w:eastAsia="en-US"/>
        </w:rPr>
        <w:commentReference w:id="167"/>
      </w:r>
      <w:del w:id="169" w:author="ZTE0526" w:date="2022-05-27T00:15:00Z">
        <w:r w:rsidRPr="005C624F" w:rsidDel="00052F4B">
          <w:rPr>
            <w:lang w:eastAsia="zh-CN"/>
          </w:rPr>
          <w:delText xml:space="preserve">ulticast </w:delText>
        </w:r>
      </w:del>
      <w:ins w:id="170" w:author="ZTE0526" w:date="2022-05-27T00:15:00Z">
        <w:r w:rsidR="00052F4B">
          <w:rPr>
            <w:lang w:eastAsia="zh-CN"/>
          </w:rPr>
          <w:t>m</w:t>
        </w:r>
      </w:ins>
      <w:ins w:id="171" w:author="ZTE0526" w:date="2022-05-27T00:16:00Z">
        <w:r w:rsidR="00052F4B">
          <w:rPr>
            <w:lang w:eastAsia="zh-CN"/>
          </w:rPr>
          <w:t>u</w:t>
        </w:r>
      </w:ins>
      <w:ins w:id="172" w:author="ZTE0526" w:date="2022-05-27T00:15:00Z">
        <w:r w:rsidR="00052F4B" w:rsidRPr="005C624F">
          <w:rPr>
            <w:lang w:eastAsia="zh-CN"/>
          </w:rPr>
          <w:t xml:space="preserve">lticast </w:t>
        </w:r>
      </w:ins>
      <w:r w:rsidRPr="005C624F">
        <w:rPr>
          <w:lang w:eastAsia="zh-CN"/>
        </w:rPr>
        <w:t xml:space="preserve">session with ongoing user data transmission for which no MBS Session Resources exist at the target </w:t>
      </w:r>
      <w:del w:id="173" w:author="ZTE0523" w:date="2022-05-23T17:37:00Z">
        <w:r w:rsidRPr="005C624F" w:rsidDel="001E6F94">
          <w:rPr>
            <w:lang w:eastAsia="zh-CN"/>
          </w:rPr>
          <w:delText>NG-RAN node</w:delText>
        </w:r>
      </w:del>
      <w:ins w:id="174" w:author="ZTE0523" w:date="2022-05-23T17:37:00Z">
        <w:r w:rsidR="001E6F94">
          <w:rPr>
            <w:lang w:eastAsia="zh-CN"/>
          </w:rPr>
          <w:t>gNB</w:t>
        </w:r>
      </w:ins>
      <w:r w:rsidRPr="005C624F">
        <w:rPr>
          <w:lang w:eastAsia="zh-CN"/>
        </w:rPr>
        <w:t xml:space="preserve">, the target </w:t>
      </w:r>
      <w:del w:id="175" w:author="ZTE0523" w:date="2022-05-23T17:37:00Z">
        <w:r w:rsidRPr="005C624F" w:rsidDel="001E6F94">
          <w:rPr>
            <w:lang w:eastAsia="zh-CN"/>
          </w:rPr>
          <w:delText>NG-RAN node</w:delText>
        </w:r>
      </w:del>
      <w:ins w:id="176" w:author="ZTE0523" w:date="2022-05-23T17:37:00Z">
        <w:r w:rsidR="001E6F94">
          <w:rPr>
            <w:lang w:eastAsia="zh-CN"/>
          </w:rPr>
          <w:t>gNB</w:t>
        </w:r>
      </w:ins>
      <w:r w:rsidRPr="005C624F">
        <w:rPr>
          <w:lang w:eastAsia="zh-CN"/>
        </w:rPr>
        <w:t xml:space="preserve"> triggers the setup of MBS user plane resources towards the 5GC using the NGAP Distribution Setup procedure. If unicast transport is used, </w:t>
      </w:r>
      <w:r w:rsidRPr="005C624F">
        <w:rPr>
          <w:rFonts w:eastAsia="宋体"/>
          <w:lang w:eastAsia="zh-CN"/>
        </w:rPr>
        <w:t xml:space="preserve">the target </w:t>
      </w:r>
      <w:del w:id="177" w:author="ZTE0523" w:date="2022-05-23T17:37:00Z">
        <w:r w:rsidRPr="005C624F" w:rsidDel="001E6F94">
          <w:rPr>
            <w:rFonts w:eastAsia="宋体"/>
            <w:lang w:eastAsia="zh-CN"/>
          </w:rPr>
          <w:delText>NG-RAN node</w:delText>
        </w:r>
      </w:del>
      <w:ins w:id="178" w:author="ZTE0523" w:date="2022-05-23T17:37:00Z">
        <w:r w:rsidR="001E6F94">
          <w:rPr>
            <w:rFonts w:eastAsia="宋体"/>
            <w:lang w:eastAsia="zh-CN"/>
          </w:rPr>
          <w:t>gNB</w:t>
        </w:r>
      </w:ins>
      <w:r w:rsidRPr="005C624F">
        <w:rPr>
          <w:rFonts w:eastAsia="宋体"/>
          <w:lang w:eastAsia="zh-CN"/>
        </w:rPr>
        <w:t xml:space="preserve"> provides the DL tunnel endpoint to be used to the MB-SMF. </w:t>
      </w:r>
      <w:commentRangeStart w:id="179"/>
      <w:commentRangeStart w:id="180"/>
      <w:r w:rsidRPr="005C624F">
        <w:rPr>
          <w:rFonts w:eastAsia="宋体"/>
          <w:lang w:eastAsia="zh-CN"/>
        </w:rPr>
        <w:t xml:space="preserve">If multicast transport is used </w:t>
      </w:r>
      <w:ins w:id="181" w:author="ZTE0526" w:date="2022-05-27T00:17:00Z">
        <w:r w:rsidR="00F7652F">
          <w:rPr>
            <w:rFonts w:eastAsia="宋体"/>
            <w:lang w:eastAsia="zh-CN"/>
          </w:rPr>
          <w:t>the target gNB</w:t>
        </w:r>
      </w:ins>
      <w:del w:id="182" w:author="ZTE0526" w:date="2022-05-27T00:17:00Z">
        <w:r w:rsidRPr="005C624F" w:rsidDel="00F7652F">
          <w:rPr>
            <w:rFonts w:eastAsia="宋体"/>
            <w:lang w:eastAsia="zh-CN"/>
          </w:rPr>
          <w:delText>it</w:delText>
        </w:r>
      </w:del>
      <w:r w:rsidRPr="005C624F">
        <w:rPr>
          <w:rFonts w:eastAsia="宋体"/>
          <w:lang w:eastAsia="zh-CN"/>
        </w:rPr>
        <w:t xml:space="preserve"> receives the IP multicast source address from the MB-SMF.</w:t>
      </w:r>
      <w:commentRangeEnd w:id="179"/>
      <w:r w:rsidR="00E040DF">
        <w:rPr>
          <w:rStyle w:val="ad"/>
          <w:rFonts w:eastAsia="Yu Mincho"/>
          <w:lang w:eastAsia="en-US"/>
        </w:rPr>
        <w:commentReference w:id="179"/>
      </w:r>
      <w:commentRangeEnd w:id="180"/>
      <w:r w:rsidR="00F7652F">
        <w:rPr>
          <w:rStyle w:val="ad"/>
          <w:rFonts w:eastAsia="Yu Mincho"/>
          <w:lang w:eastAsia="en-US"/>
        </w:rPr>
        <w:commentReference w:id="180"/>
      </w:r>
    </w:p>
    <w:p w14:paraId="40AB3DDA" w14:textId="058187CA" w:rsidR="002661BA" w:rsidRPr="005C624F" w:rsidRDefault="002661BA" w:rsidP="002661BA">
      <w:pPr>
        <w:rPr>
          <w:lang w:eastAsia="zh-CN"/>
        </w:rPr>
      </w:pPr>
      <w:r w:rsidRPr="005C624F">
        <w:rPr>
          <w:lang w:eastAsia="zh-CN"/>
        </w:rPr>
        <w:t xml:space="preserve">During handover execution, the MBS configuration decided at target </w:t>
      </w:r>
      <w:del w:id="183" w:author="ZTE0523" w:date="2022-05-23T17:37:00Z">
        <w:r w:rsidRPr="005C624F" w:rsidDel="001E6F94">
          <w:rPr>
            <w:lang w:eastAsia="zh-CN"/>
          </w:rPr>
          <w:delText>NG-RAN node</w:delText>
        </w:r>
      </w:del>
      <w:ins w:id="184" w:author="ZTE0523" w:date="2022-05-23T17:37:00Z">
        <w:r w:rsidR="001E6F94">
          <w:rPr>
            <w:lang w:eastAsia="zh-CN"/>
          </w:rPr>
          <w:t>gNB</w:t>
        </w:r>
      </w:ins>
      <w:r w:rsidRPr="005C624F">
        <w:rPr>
          <w:lang w:eastAsia="zh-CN"/>
        </w:rPr>
        <w:t xml:space="preserve"> is sent to the UE via the source </w:t>
      </w:r>
      <w:del w:id="185" w:author="ZTE0523" w:date="2022-05-23T17:37:00Z">
        <w:r w:rsidRPr="005C624F" w:rsidDel="001E6F94">
          <w:rPr>
            <w:lang w:eastAsia="zh-CN"/>
          </w:rPr>
          <w:delText>NG-RAN node</w:delText>
        </w:r>
      </w:del>
      <w:ins w:id="186" w:author="ZTE0523" w:date="2022-05-23T17:37:00Z">
        <w:r w:rsidR="001E6F94">
          <w:rPr>
            <w:lang w:eastAsia="zh-CN"/>
          </w:rPr>
          <w:t>gNB</w:t>
        </w:r>
      </w:ins>
      <w:r w:rsidRPr="005C624F">
        <w:rPr>
          <w:lang w:eastAsia="zh-CN"/>
        </w:rPr>
        <w:t xml:space="preserve"> within an RRC container as specified in TS 38.331 [12]. When the UE connects to the target </w:t>
      </w:r>
      <w:del w:id="187" w:author="ZTE0523" w:date="2022-05-23T17:37:00Z">
        <w:r w:rsidRPr="005C624F" w:rsidDel="001E6F94">
          <w:rPr>
            <w:lang w:eastAsia="zh-CN"/>
          </w:rPr>
          <w:delText>NG-RAN node</w:delText>
        </w:r>
      </w:del>
      <w:ins w:id="188" w:author="ZTE0523" w:date="2022-05-23T17:37:00Z">
        <w:r w:rsidR="001E6F94">
          <w:rPr>
            <w:lang w:eastAsia="zh-CN"/>
          </w:rPr>
          <w:t>gNB</w:t>
        </w:r>
      </w:ins>
      <w:r w:rsidRPr="005C624F">
        <w:rPr>
          <w:lang w:eastAsia="zh-CN"/>
        </w:rPr>
        <w:t xml:space="preserve">, the target </w:t>
      </w:r>
      <w:del w:id="189" w:author="ZTE0523" w:date="2022-05-23T17:37:00Z">
        <w:r w:rsidRPr="005C624F" w:rsidDel="001E6F94">
          <w:rPr>
            <w:lang w:eastAsia="zh-CN"/>
          </w:rPr>
          <w:delText>NG-RAN node</w:delText>
        </w:r>
      </w:del>
      <w:ins w:id="190" w:author="ZTE0523" w:date="2022-05-23T17:37:00Z">
        <w:r w:rsidR="001E6F94">
          <w:rPr>
            <w:lang w:eastAsia="zh-CN"/>
          </w:rPr>
          <w:t>gNB</w:t>
        </w:r>
      </w:ins>
      <w:r w:rsidRPr="005C624F">
        <w:rPr>
          <w:lang w:eastAsia="zh-CN"/>
        </w:rPr>
        <w:t xml:space="preserve"> sends an indication that it is an MBS-supporting node to the SMF in the Path Switch Request message (Xn handover) or Handover Request Acknowledge message (NG handover).</w:t>
      </w:r>
    </w:p>
    <w:p w14:paraId="6E8A06B4" w14:textId="6E130F5B" w:rsidR="002661BA" w:rsidRPr="005C624F" w:rsidRDefault="002661BA" w:rsidP="002661BA">
      <w:pPr>
        <w:rPr>
          <w:rFonts w:eastAsia="宋体"/>
          <w:lang w:eastAsia="zh-CN"/>
        </w:rPr>
      </w:pPr>
      <w:r w:rsidRPr="005C624F">
        <w:rPr>
          <w:rFonts w:eastAsia="宋体"/>
          <w:lang w:eastAsia="zh-CN"/>
        </w:rPr>
        <w:t xml:space="preserve">Upon successful handover completion, the source </w:t>
      </w:r>
      <w:del w:id="191" w:author="ZTE0523" w:date="2022-05-23T17:37:00Z">
        <w:r w:rsidRPr="005C624F" w:rsidDel="001E6F94">
          <w:rPr>
            <w:rFonts w:eastAsia="宋体"/>
            <w:lang w:eastAsia="zh-CN"/>
          </w:rPr>
          <w:delText>NG-RAN node</w:delText>
        </w:r>
      </w:del>
      <w:ins w:id="192" w:author="ZTE0523" w:date="2022-05-23T17:37:00Z">
        <w:r w:rsidR="001E6F94">
          <w:rPr>
            <w:rFonts w:eastAsia="宋体"/>
            <w:lang w:eastAsia="zh-CN"/>
          </w:rPr>
          <w:t>gNB</w:t>
        </w:r>
      </w:ins>
      <w:r w:rsidRPr="005C624F">
        <w:rPr>
          <w:rFonts w:eastAsia="宋体"/>
          <w:lang w:eastAsia="zh-CN"/>
        </w:rPr>
        <w:t xml:space="preserve"> may trigger the release of the MBS user plane resources towards the 5GC </w:t>
      </w:r>
      <w:r w:rsidRPr="005C624F">
        <w:rPr>
          <w:lang w:eastAsia="zh-CN"/>
        </w:rPr>
        <w:t xml:space="preserve">using the NGAP Distribution Release procedure </w:t>
      </w:r>
      <w:r w:rsidRPr="005C624F">
        <w:rPr>
          <w:rFonts w:eastAsia="宋体"/>
          <w:lang w:eastAsia="zh-CN"/>
        </w:rPr>
        <w:t xml:space="preserve">for any multicast session for which there is no remaining joined UE in the </w:t>
      </w:r>
      <w:del w:id="193" w:author="ZTE0523" w:date="2022-05-23T17:37:00Z">
        <w:r w:rsidRPr="005C624F" w:rsidDel="001E6F94">
          <w:rPr>
            <w:rFonts w:eastAsia="宋体"/>
            <w:lang w:eastAsia="zh-CN"/>
          </w:rPr>
          <w:delText>NG-RAN node</w:delText>
        </w:r>
      </w:del>
      <w:ins w:id="194" w:author="ZTE0523" w:date="2022-05-23T17:37:00Z">
        <w:r w:rsidR="001E6F94">
          <w:rPr>
            <w:rFonts w:eastAsia="宋体"/>
            <w:lang w:eastAsia="zh-CN"/>
          </w:rPr>
          <w:t>gNB</w:t>
        </w:r>
      </w:ins>
      <w:r w:rsidRPr="005C624F">
        <w:rPr>
          <w:rFonts w:eastAsia="宋体"/>
          <w:lang w:eastAsia="zh-CN"/>
        </w:rPr>
        <w:t>.</w:t>
      </w:r>
    </w:p>
    <w:p w14:paraId="40300EDE" w14:textId="6380162D" w:rsidR="002661BA" w:rsidRPr="005C624F" w:rsidRDefault="004D1563" w:rsidP="002661BA">
      <w:pPr>
        <w:pStyle w:val="5"/>
        <w:rPr>
          <w:rFonts w:eastAsiaTheme="minorEastAsia"/>
          <w:lang w:eastAsia="zh-CN"/>
        </w:rPr>
      </w:pPr>
      <w:bookmarkStart w:id="195" w:name="_Toc100782219"/>
      <w:r w:rsidRPr="005C624F">
        <w:rPr>
          <w:rFonts w:eastAsiaTheme="minorEastAsia"/>
          <w:lang w:eastAsia="zh-CN"/>
        </w:rPr>
        <w:t>16.10</w:t>
      </w:r>
      <w:r w:rsidR="002661BA" w:rsidRPr="005C624F">
        <w:rPr>
          <w:rFonts w:eastAsiaTheme="minorEastAsia"/>
          <w:lang w:eastAsia="zh-CN"/>
        </w:rPr>
        <w:t>.5.3.3</w:t>
      </w:r>
      <w:r w:rsidR="002661BA" w:rsidRPr="005C624F">
        <w:rPr>
          <w:rFonts w:eastAsiaTheme="minorEastAsia"/>
          <w:lang w:eastAsia="zh-CN"/>
        </w:rPr>
        <w:tab/>
        <w:t>Handover between Multicast supporting cell and Multicast non-supporting cell</w:t>
      </w:r>
      <w:bookmarkEnd w:id="195"/>
    </w:p>
    <w:p w14:paraId="0EB72EA5" w14:textId="23CEB221" w:rsidR="002661BA" w:rsidRPr="005C624F" w:rsidRDefault="002661BA" w:rsidP="002661BA">
      <w:pPr>
        <w:rPr>
          <w:lang w:eastAsia="zh-CN"/>
        </w:rPr>
      </w:pPr>
      <w:r w:rsidRPr="005C624F">
        <w:rPr>
          <w:lang w:eastAsia="zh-CN"/>
        </w:rPr>
        <w:t xml:space="preserve">During an active </w:t>
      </w:r>
      <w:del w:id="196" w:author="ZTE0523" w:date="2022-05-23T18:18:00Z">
        <w:r w:rsidRPr="005C624F" w:rsidDel="00C5049E">
          <w:rPr>
            <w:lang w:eastAsia="zh-CN"/>
          </w:rPr>
          <w:delText xml:space="preserve">multicast </w:delText>
        </w:r>
      </w:del>
      <w:r w:rsidRPr="005C624F">
        <w:rPr>
          <w:lang w:eastAsia="zh-CN"/>
        </w:rPr>
        <w:t xml:space="preserve">MBS </w:t>
      </w:r>
      <w:ins w:id="197" w:author="ZTE0523" w:date="2022-05-23T18:18:00Z">
        <w:r w:rsidR="00C5049E" w:rsidRPr="00C5049E">
          <w:rPr>
            <w:lang w:eastAsia="zh-CN"/>
          </w:rPr>
          <w:t xml:space="preserve">multicast </w:t>
        </w:r>
      </w:ins>
      <w:r w:rsidRPr="005C624F">
        <w:rPr>
          <w:lang w:eastAsia="zh-CN"/>
        </w:rPr>
        <w:t xml:space="preserve">session, at mobility from an MBS-supporting </w:t>
      </w:r>
      <w:del w:id="198" w:author="ZTE0523" w:date="2022-05-23T17:37:00Z">
        <w:r w:rsidRPr="005C624F" w:rsidDel="001E6F94">
          <w:rPr>
            <w:lang w:eastAsia="zh-CN"/>
          </w:rPr>
          <w:delText>NG-RAN node</w:delText>
        </w:r>
      </w:del>
      <w:ins w:id="199" w:author="ZTE0523" w:date="2022-05-23T17:37:00Z">
        <w:r w:rsidR="001E6F94">
          <w:rPr>
            <w:lang w:eastAsia="zh-CN"/>
          </w:rPr>
          <w:t>gNB</w:t>
        </w:r>
      </w:ins>
      <w:r w:rsidRPr="005C624F">
        <w:rPr>
          <w:lang w:eastAsia="zh-CN"/>
        </w:rPr>
        <w:t xml:space="preserve"> to an MBS non-supporting </w:t>
      </w:r>
      <w:del w:id="200" w:author="ZTE0523" w:date="2022-05-23T17:37:00Z">
        <w:r w:rsidRPr="005C624F" w:rsidDel="001E6F94">
          <w:rPr>
            <w:lang w:eastAsia="zh-CN"/>
          </w:rPr>
          <w:delText>NG-RAN node</w:delText>
        </w:r>
      </w:del>
      <w:ins w:id="201" w:author="ZTE0523" w:date="2022-05-23T17:37:00Z">
        <w:r w:rsidR="001E6F94">
          <w:rPr>
            <w:lang w:eastAsia="zh-CN"/>
          </w:rPr>
          <w:t>gNB</w:t>
        </w:r>
      </w:ins>
      <w:r w:rsidRPr="005C624F">
        <w:rPr>
          <w:lang w:eastAsia="zh-CN"/>
        </w:rPr>
        <w:t xml:space="preserve">, the target </w:t>
      </w:r>
      <w:del w:id="202" w:author="ZTE0523" w:date="2022-05-23T17:37:00Z">
        <w:r w:rsidRPr="005C624F" w:rsidDel="001E6F94">
          <w:rPr>
            <w:lang w:eastAsia="zh-CN"/>
          </w:rPr>
          <w:delText>NG-RAN node</w:delText>
        </w:r>
      </w:del>
      <w:ins w:id="203" w:author="ZTE0523" w:date="2022-05-23T17:37:00Z">
        <w:r w:rsidR="001E6F94">
          <w:rPr>
            <w:lang w:eastAsia="zh-CN"/>
          </w:rPr>
          <w:t>gNB</w:t>
        </w:r>
      </w:ins>
      <w:r w:rsidRPr="005C624F">
        <w:rPr>
          <w:lang w:eastAsia="zh-CN"/>
        </w:rPr>
        <w:t xml:space="preserve"> sets up PDU Session Resources mapped to the multicast MBS Session. The 5GC infers from the absence of an "MBS-support" indication in the Path Switch Request message (Xn handover) or Handover Request Acknowledge message (NG handover) that MBS data packets delivery has to be switched to 5GC individual MBS traffic delivery as specified in TS 23.247 </w:t>
      </w:r>
      <w:r w:rsidR="00EA1F40" w:rsidRPr="005C624F">
        <w:rPr>
          <w:lang w:eastAsia="zh-CN"/>
        </w:rPr>
        <w:t>[45]</w:t>
      </w:r>
      <w:r w:rsidRPr="005C624F">
        <w:rPr>
          <w:lang w:eastAsia="zh-CN"/>
        </w:rPr>
        <w:t xml:space="preserve">. If data forwarding is applied, the source </w:t>
      </w:r>
      <w:del w:id="204" w:author="ZTE0523" w:date="2022-05-23T17:37:00Z">
        <w:r w:rsidRPr="005C624F" w:rsidDel="001E6F94">
          <w:rPr>
            <w:lang w:eastAsia="zh-CN"/>
          </w:rPr>
          <w:delText>NG-RAN node</w:delText>
        </w:r>
      </w:del>
      <w:ins w:id="205" w:author="ZTE0523" w:date="2022-05-23T17:37:00Z">
        <w:r w:rsidR="001E6F94">
          <w:rPr>
            <w:lang w:eastAsia="zh-CN"/>
          </w:rPr>
          <w:t>gNB</w:t>
        </w:r>
      </w:ins>
      <w:r w:rsidRPr="005C624F">
        <w:rPr>
          <w:lang w:eastAsia="zh-CN"/>
        </w:rPr>
        <w:t xml:space="preserve"> infers from the handover preparation response message that the target </w:t>
      </w:r>
      <w:del w:id="206" w:author="ZTE0523" w:date="2022-05-23T17:37:00Z">
        <w:r w:rsidRPr="005C624F" w:rsidDel="001E6F94">
          <w:rPr>
            <w:lang w:eastAsia="zh-CN"/>
          </w:rPr>
          <w:delText>NG-RAN node</w:delText>
        </w:r>
      </w:del>
      <w:ins w:id="207" w:author="ZTE0523" w:date="2022-05-23T17:37:00Z">
        <w:r w:rsidR="001E6F94">
          <w:rPr>
            <w:lang w:eastAsia="zh-CN"/>
          </w:rPr>
          <w:t>gNB</w:t>
        </w:r>
      </w:ins>
      <w:r w:rsidRPr="005C624F">
        <w:rPr>
          <w:lang w:eastAsia="zh-CN"/>
        </w:rPr>
        <w:t xml:space="preserve"> does not support MBS and changes the QFI(s) in the forwarded packets to the associated </w:t>
      </w:r>
      <w:del w:id="208" w:author="ZTE0523" w:date="2022-05-23T18:13:00Z">
        <w:r w:rsidRPr="005C624F" w:rsidDel="003F208E">
          <w:rPr>
            <w:lang w:eastAsia="zh-CN"/>
          </w:rPr>
          <w:delText xml:space="preserve">unicast </w:delText>
        </w:r>
      </w:del>
      <w:ins w:id="209" w:author="ZTE0523" w:date="2022-05-23T18:13:00Z">
        <w:r w:rsidR="003F208E">
          <w:rPr>
            <w:lang w:eastAsia="zh-CN"/>
          </w:rPr>
          <w:t>PDU Session</w:t>
        </w:r>
        <w:r w:rsidR="003F208E" w:rsidRPr="005C624F">
          <w:rPr>
            <w:lang w:eastAsia="zh-CN"/>
          </w:rPr>
          <w:t xml:space="preserve"> </w:t>
        </w:r>
      </w:ins>
      <w:r w:rsidRPr="005C624F">
        <w:rPr>
          <w:lang w:eastAsia="zh-CN"/>
        </w:rPr>
        <w:t xml:space="preserve">QFI(s) if respective mapping information is available. The source </w:t>
      </w:r>
      <w:del w:id="210" w:author="ZTE0523" w:date="2022-05-23T17:37:00Z">
        <w:r w:rsidRPr="005C624F" w:rsidDel="001E6F94">
          <w:rPr>
            <w:lang w:eastAsia="zh-CN"/>
          </w:rPr>
          <w:delText>NG-RAN node</w:delText>
        </w:r>
      </w:del>
      <w:ins w:id="211" w:author="ZTE0523" w:date="2022-05-23T17:37:00Z">
        <w:r w:rsidR="001E6F94">
          <w:rPr>
            <w:lang w:eastAsia="zh-CN"/>
          </w:rPr>
          <w:t>gNB</w:t>
        </w:r>
      </w:ins>
      <w:r w:rsidRPr="005C624F">
        <w:rPr>
          <w:lang w:eastAsia="zh-CN"/>
        </w:rPr>
        <w:t xml:space="preserve"> may be aware that the target </w:t>
      </w:r>
      <w:del w:id="212" w:author="ZTE0523" w:date="2022-05-23T17:37:00Z">
        <w:r w:rsidRPr="005C624F" w:rsidDel="001E6F94">
          <w:rPr>
            <w:lang w:eastAsia="zh-CN"/>
          </w:rPr>
          <w:delText>NG-RAN node</w:delText>
        </w:r>
      </w:del>
      <w:ins w:id="213" w:author="ZTE0523" w:date="2022-05-23T17:37:00Z">
        <w:r w:rsidR="001E6F94">
          <w:rPr>
            <w:lang w:eastAsia="zh-CN"/>
          </w:rPr>
          <w:t>gNB</w:t>
        </w:r>
      </w:ins>
      <w:r w:rsidRPr="005C624F">
        <w:rPr>
          <w:lang w:eastAsia="zh-CN"/>
        </w:rPr>
        <w:t xml:space="preserve"> is non-MBS supporting already before Handover Preparation.</w:t>
      </w:r>
    </w:p>
    <w:p w14:paraId="24853B2C" w14:textId="3BFE1E63" w:rsidR="002661BA" w:rsidRPr="005C624F" w:rsidRDefault="002661BA" w:rsidP="002661BA">
      <w:pPr>
        <w:rPr>
          <w:lang w:eastAsia="zh-CN"/>
        </w:rPr>
      </w:pPr>
      <w:r w:rsidRPr="005C624F">
        <w:rPr>
          <w:lang w:eastAsia="zh-CN"/>
        </w:rPr>
        <w:t xml:space="preserve">For mobility from MBS non-supporting </w:t>
      </w:r>
      <w:del w:id="214" w:author="ZTE0523" w:date="2022-05-23T17:39:00Z">
        <w:r w:rsidRPr="005C624F" w:rsidDel="001E6F94">
          <w:rPr>
            <w:lang w:eastAsia="zh-CN"/>
          </w:rPr>
          <w:delText>NG-RAN node</w:delText>
        </w:r>
      </w:del>
      <w:ins w:id="215" w:author="ZTE0523" w:date="2022-05-23T17:39:00Z">
        <w:r w:rsidR="001E6F94">
          <w:rPr>
            <w:lang w:eastAsia="zh-CN"/>
          </w:rPr>
          <w:t>gNB</w:t>
        </w:r>
      </w:ins>
      <w:r w:rsidRPr="005C624F">
        <w:rPr>
          <w:lang w:eastAsia="zh-CN"/>
        </w:rPr>
        <w:t xml:space="preserve"> to MBS-supporting </w:t>
      </w:r>
      <w:del w:id="216" w:author="ZTE0523" w:date="2022-05-23T17:39:00Z">
        <w:r w:rsidRPr="005C624F" w:rsidDel="001E6F94">
          <w:rPr>
            <w:lang w:eastAsia="zh-CN"/>
          </w:rPr>
          <w:delText>NG-RAN node</w:delText>
        </w:r>
      </w:del>
      <w:ins w:id="217" w:author="ZTE0523" w:date="2022-05-23T17:39:00Z">
        <w:r w:rsidR="001E6F94">
          <w:rPr>
            <w:lang w:eastAsia="zh-CN"/>
          </w:rPr>
          <w:t>gNB</w:t>
        </w:r>
      </w:ins>
      <w:r w:rsidRPr="005C624F">
        <w:rPr>
          <w:lang w:eastAsia="zh-CN"/>
        </w:rPr>
        <w:t>, the existing Xn/NG handover procedures apply. The 5GC infers from the presence of the "MBS-support" indicator in the Path Switch Request message (Xn handover) or in the Handover Request Acknowledge message (NG handover) that MBS data packets delivery can be switched from 5GC MBS individual traffic delivery to 5GC shared traffic delivery. After handover, the SMF triggers switching MBS data packets delivery</w:t>
      </w:r>
      <w:commentRangeStart w:id="218"/>
      <w:commentRangeStart w:id="219"/>
      <w:r w:rsidRPr="005C624F">
        <w:rPr>
          <w:lang w:eastAsia="zh-CN"/>
        </w:rPr>
        <w:t xml:space="preserve"> </w:t>
      </w:r>
      <w:del w:id="220" w:author="ZTE0526" w:date="2022-05-26T23:27:00Z">
        <w:r w:rsidRPr="005C624F" w:rsidDel="00107453">
          <w:rPr>
            <w:lang w:eastAsia="zh-CN"/>
          </w:rPr>
          <w:delText xml:space="preserve">form </w:delText>
        </w:r>
      </w:del>
      <w:commentRangeEnd w:id="218"/>
      <w:ins w:id="221" w:author="ZTE0526" w:date="2022-05-26T23:27:00Z">
        <w:r w:rsidR="00107453">
          <w:rPr>
            <w:lang w:eastAsia="zh-CN"/>
          </w:rPr>
          <w:t>from</w:t>
        </w:r>
        <w:r w:rsidR="00107453" w:rsidRPr="005C624F">
          <w:rPr>
            <w:lang w:eastAsia="zh-CN"/>
          </w:rPr>
          <w:t xml:space="preserve"> </w:t>
        </w:r>
      </w:ins>
      <w:r w:rsidR="00E040DF">
        <w:rPr>
          <w:rStyle w:val="ad"/>
          <w:rFonts w:eastAsia="Yu Mincho"/>
          <w:lang w:eastAsia="en-US"/>
        </w:rPr>
        <w:commentReference w:id="218"/>
      </w:r>
      <w:commentRangeEnd w:id="219"/>
      <w:r w:rsidR="00107453">
        <w:rPr>
          <w:rStyle w:val="ad"/>
          <w:rFonts w:eastAsia="Yu Mincho"/>
          <w:lang w:eastAsia="en-US"/>
        </w:rPr>
        <w:commentReference w:id="219"/>
      </w:r>
      <w:r w:rsidRPr="005C624F">
        <w:rPr>
          <w:lang w:eastAsia="zh-CN"/>
        </w:rPr>
        <w:t xml:space="preserve">individual to shared traffic delivery by providing MBS Session IDs joined by the UE to the </w:t>
      </w:r>
      <w:del w:id="222" w:author="ZTE0523" w:date="2022-05-23T17:39:00Z">
        <w:r w:rsidRPr="005C624F" w:rsidDel="001E6F94">
          <w:rPr>
            <w:lang w:eastAsia="zh-CN"/>
          </w:rPr>
          <w:delText>NG-RAN node</w:delText>
        </w:r>
      </w:del>
      <w:ins w:id="223" w:author="ZTE0523" w:date="2022-05-23T17:39:00Z">
        <w:r w:rsidR="001E6F94">
          <w:rPr>
            <w:lang w:eastAsia="zh-CN"/>
          </w:rPr>
          <w:t>gNB</w:t>
        </w:r>
      </w:ins>
      <w:r w:rsidRPr="005C624F">
        <w:rPr>
          <w:lang w:eastAsia="zh-CN"/>
        </w:rPr>
        <w:t xml:space="preserve"> by means of the PDU Session Resource Modification procedure. Minimization of data loss and duplication avoidance may be applied by means of identical MBS QFI SNs received over both</w:t>
      </w:r>
      <w:commentRangeStart w:id="224"/>
      <w:commentRangeStart w:id="225"/>
      <w:del w:id="226" w:author="ZTE0526" w:date="2022-05-26T23:27:00Z">
        <w:r w:rsidRPr="005C624F" w:rsidDel="00120BB7">
          <w:rPr>
            <w:lang w:eastAsia="zh-CN"/>
          </w:rPr>
          <w:delText>,</w:delText>
        </w:r>
      </w:del>
      <w:r w:rsidRPr="005C624F">
        <w:rPr>
          <w:lang w:eastAsia="zh-CN"/>
        </w:rPr>
        <w:t xml:space="preserve"> </w:t>
      </w:r>
      <w:commentRangeEnd w:id="224"/>
      <w:r w:rsidR="00E040DF">
        <w:rPr>
          <w:rStyle w:val="ad"/>
          <w:rFonts w:eastAsia="Yu Mincho"/>
          <w:lang w:eastAsia="en-US"/>
        </w:rPr>
        <w:commentReference w:id="224"/>
      </w:r>
      <w:commentRangeEnd w:id="225"/>
      <w:r w:rsidR="00120BB7">
        <w:rPr>
          <w:rStyle w:val="ad"/>
          <w:rFonts w:eastAsia="Yu Mincho"/>
          <w:lang w:eastAsia="en-US"/>
        </w:rPr>
        <w:commentReference w:id="225"/>
      </w:r>
      <w:r w:rsidRPr="005C624F">
        <w:rPr>
          <w:lang w:eastAsia="zh-CN"/>
        </w:rPr>
        <w:t>the shared NG-U and the unicast NG-U tunnels.</w:t>
      </w:r>
    </w:p>
    <w:p w14:paraId="263BC88C" w14:textId="6D26168A" w:rsidR="002661BA" w:rsidRPr="005C624F" w:rsidRDefault="002661BA" w:rsidP="002661BA">
      <w:pPr>
        <w:rPr>
          <w:rFonts w:eastAsiaTheme="minorEastAsia"/>
          <w:lang w:eastAsia="zh-CN"/>
        </w:rPr>
      </w:pPr>
      <w:r w:rsidRPr="005C624F">
        <w:rPr>
          <w:rFonts w:eastAsia="宋体"/>
          <w:lang w:eastAsia="zh-CN"/>
        </w:rPr>
        <w:lastRenderedPageBreak/>
        <w:t>Mobility from a multicast</w:t>
      </w:r>
      <w:r w:rsidRPr="005C624F">
        <w:rPr>
          <w:rFonts w:eastAsia="宋体"/>
        </w:rPr>
        <w:t xml:space="preserve"> </w:t>
      </w:r>
      <w:r w:rsidRPr="005C624F">
        <w:rPr>
          <w:rFonts w:eastAsia="宋体"/>
          <w:lang w:eastAsia="zh-CN"/>
        </w:rPr>
        <w:t xml:space="preserve">supporting </w:t>
      </w:r>
      <w:r w:rsidRPr="005C624F">
        <w:rPr>
          <w:rFonts w:eastAsia="宋体"/>
        </w:rPr>
        <w:t xml:space="preserve">cell </w:t>
      </w:r>
      <w:r w:rsidRPr="005C624F">
        <w:rPr>
          <w:rFonts w:eastAsia="宋体"/>
          <w:lang w:eastAsia="zh-CN"/>
        </w:rPr>
        <w:t>to</w:t>
      </w:r>
      <w:r w:rsidRPr="005C624F">
        <w:rPr>
          <w:rFonts w:eastAsia="宋体"/>
        </w:rPr>
        <w:t xml:space="preserve"> a </w:t>
      </w:r>
      <w:r w:rsidRPr="005C624F">
        <w:rPr>
          <w:rFonts w:eastAsia="宋体"/>
          <w:lang w:eastAsia="zh-CN"/>
        </w:rPr>
        <w:t>multicast</w:t>
      </w:r>
      <w:r w:rsidRPr="005C624F">
        <w:rPr>
          <w:rFonts w:eastAsia="宋体"/>
        </w:rPr>
        <w:t xml:space="preserve"> </w:t>
      </w:r>
      <w:r w:rsidRPr="005C624F">
        <w:rPr>
          <w:rFonts w:eastAsia="宋体"/>
          <w:lang w:eastAsia="zh-CN"/>
        </w:rPr>
        <w:t xml:space="preserve">non-supporting </w:t>
      </w:r>
      <w:r w:rsidRPr="005C624F">
        <w:rPr>
          <w:rFonts w:eastAsia="宋体"/>
        </w:rPr>
        <w:t>cell</w:t>
      </w:r>
      <w:r w:rsidRPr="005C624F">
        <w:rPr>
          <w:rFonts w:eastAsia="宋体"/>
          <w:lang w:eastAsia="zh-CN"/>
        </w:rPr>
        <w:t xml:space="preserve"> can be achieved by switching the MRB to a DRB in the source </w:t>
      </w:r>
      <w:r w:rsidRPr="005C624F">
        <w:t>gNB</w:t>
      </w:r>
      <w:r w:rsidRPr="005C624F">
        <w:rPr>
          <w:rFonts w:eastAsia="宋体"/>
          <w:lang w:eastAsia="zh-CN"/>
        </w:rPr>
        <w:t xml:space="preserve"> before a handover.</w:t>
      </w:r>
    </w:p>
    <w:p w14:paraId="5E897A39" w14:textId="77777777" w:rsidR="002661BA" w:rsidRPr="005C624F" w:rsidRDefault="002661BA" w:rsidP="002661BA">
      <w:pPr>
        <w:pStyle w:val="NO"/>
        <w:rPr>
          <w:rFonts w:eastAsiaTheme="minorEastAsia"/>
          <w:lang w:eastAsia="zh-CN"/>
        </w:rPr>
      </w:pPr>
      <w:r w:rsidRPr="005C624F">
        <w:rPr>
          <w:rFonts w:eastAsiaTheme="minorEastAsia"/>
          <w:lang w:eastAsia="zh-CN"/>
        </w:rPr>
        <w:t>NOTE:</w:t>
      </w:r>
      <w:r w:rsidRPr="005C624F">
        <w:tab/>
        <w:t xml:space="preserve">A UE may be handed over to a target gNB not-supporting MBS without prior reconfiguration from MRB to the DRB in the source gNB. In this case, the AS configuration </w:t>
      </w:r>
      <w:r w:rsidRPr="005C624F">
        <w:rPr>
          <w:rFonts w:eastAsiaTheme="minorEastAsia"/>
          <w:lang w:eastAsia="zh-CN"/>
        </w:rPr>
        <w:t>may not be</w:t>
      </w:r>
      <w:r w:rsidRPr="005C624F">
        <w:t xml:space="preserve"> comprehended by the target gNB causing full configuration</w:t>
      </w:r>
      <w:r w:rsidRPr="005C624F">
        <w:rPr>
          <w:rFonts w:eastAsiaTheme="minorEastAsia"/>
          <w:lang w:eastAsia="zh-CN"/>
        </w:rPr>
        <w:t>.</w:t>
      </w:r>
    </w:p>
    <w:p w14:paraId="6250F606" w14:textId="3F233749" w:rsidR="002661BA" w:rsidRPr="005C624F" w:rsidRDefault="004D1563" w:rsidP="002661BA">
      <w:pPr>
        <w:pStyle w:val="5"/>
        <w:rPr>
          <w:rFonts w:eastAsia="宋体"/>
          <w:lang w:eastAsia="zh-CN"/>
        </w:rPr>
      </w:pPr>
      <w:bookmarkStart w:id="227" w:name="_Toc100782220"/>
      <w:r w:rsidRPr="005C624F">
        <w:t>16.10</w:t>
      </w:r>
      <w:r w:rsidR="002661BA" w:rsidRPr="005C624F">
        <w:t>.5.3.</w:t>
      </w:r>
      <w:r w:rsidR="002661BA" w:rsidRPr="005C624F">
        <w:rPr>
          <w:rFonts w:eastAsiaTheme="minorEastAsia"/>
          <w:lang w:eastAsia="zh-CN"/>
        </w:rPr>
        <w:t>4</w:t>
      </w:r>
      <w:r w:rsidR="002661BA" w:rsidRPr="005C624F">
        <w:rPr>
          <w:rFonts w:eastAsiaTheme="minorEastAsia"/>
          <w:lang w:eastAsia="zh-CN"/>
        </w:rPr>
        <w:tab/>
      </w:r>
      <w:r w:rsidR="002661BA" w:rsidRPr="005C624F">
        <w:t xml:space="preserve">MRB </w:t>
      </w:r>
      <w:r w:rsidR="002661BA" w:rsidRPr="005C624F">
        <w:rPr>
          <w:rFonts w:eastAsiaTheme="minorEastAsia"/>
          <w:lang w:eastAsia="zh-CN"/>
        </w:rPr>
        <w:t>reconfiguration</w:t>
      </w:r>
      <w:bookmarkEnd w:id="227"/>
    </w:p>
    <w:p w14:paraId="56FB2C67" w14:textId="5546F9F3" w:rsidR="002661BA" w:rsidRPr="005C624F" w:rsidRDefault="002661BA" w:rsidP="002661BA">
      <w:pPr>
        <w:rPr>
          <w:rFonts w:eastAsia="宋体"/>
          <w:lang w:eastAsia="zh-CN"/>
        </w:rPr>
      </w:pPr>
      <w:r w:rsidRPr="005C624F">
        <w:rPr>
          <w:rFonts w:eastAsia="宋体"/>
          <w:lang w:eastAsia="zh-CN"/>
        </w:rPr>
        <w:t xml:space="preserve">The gNB may use </w:t>
      </w:r>
      <w:r w:rsidRPr="005C624F">
        <w:rPr>
          <w:i/>
        </w:rPr>
        <w:t>RRCReconfiguration</w:t>
      </w:r>
      <w:r w:rsidRPr="005C624F">
        <w:t xml:space="preserve"> message to </w:t>
      </w:r>
      <w:r w:rsidRPr="005C624F">
        <w:rPr>
          <w:rFonts w:eastAsiaTheme="minorEastAsia"/>
          <w:lang w:eastAsia="zh-CN"/>
        </w:rPr>
        <w:t xml:space="preserve">configure or </w:t>
      </w:r>
      <w:r w:rsidRPr="005C624F">
        <w:t>reconfigure a multicast MRB, e.g.</w:t>
      </w:r>
      <w:ins w:id="228" w:author="ZTE0523" w:date="2022-05-23T15:58:00Z">
        <w:r w:rsidR="004807E3">
          <w:t>,</w:t>
        </w:r>
      </w:ins>
      <w:r w:rsidRPr="005C624F">
        <w:t xml:space="preserve"> add/release/modify the MRB</w:t>
      </w:r>
      <w:r w:rsidR="005C624F">
        <w:t>'</w:t>
      </w:r>
      <w:r w:rsidRPr="005C624F">
        <w:t xml:space="preserve">s RLC entities as described in </w:t>
      </w:r>
      <w:r w:rsidR="009B2094">
        <w:t>clause</w:t>
      </w:r>
      <w:r w:rsidRPr="005C624F">
        <w:t xml:space="preserve"> </w:t>
      </w:r>
      <w:r w:rsidR="004D1563" w:rsidRPr="005C624F">
        <w:t>16.10</w:t>
      </w:r>
      <w:r w:rsidRPr="005C624F">
        <w:t>.3.</w:t>
      </w:r>
      <w:r w:rsidRPr="005C624F">
        <w:rPr>
          <w:rFonts w:eastAsiaTheme="minorEastAsia"/>
          <w:lang w:eastAsia="zh-CN"/>
        </w:rPr>
        <w:t xml:space="preserve"> </w:t>
      </w:r>
      <w:r w:rsidRPr="005C624F">
        <w:rPr>
          <w:rFonts w:eastAsia="宋体"/>
          <w:lang w:eastAsia="zh-CN"/>
        </w:rPr>
        <w:t xml:space="preserve">In order to minimize the data loss due to MRB reconfiguration, gNB may configure UE to send a PDCP status report during reconfiguration </w:t>
      </w:r>
      <w:r w:rsidRPr="005C624F">
        <w:t>which results in MRB type change</w:t>
      </w:r>
      <w:r w:rsidRPr="005C624F">
        <w:rPr>
          <w:rFonts w:eastAsia="宋体"/>
          <w:lang w:eastAsia="zh-CN"/>
        </w:rPr>
        <w:t>.</w:t>
      </w:r>
    </w:p>
    <w:p w14:paraId="7CE35EA7" w14:textId="1302C043" w:rsidR="002661BA" w:rsidRPr="005C624F" w:rsidRDefault="004D1563" w:rsidP="002661BA">
      <w:pPr>
        <w:pStyle w:val="4"/>
        <w:rPr>
          <w:rFonts w:eastAsiaTheme="minorEastAsia"/>
          <w:lang w:eastAsia="zh-CN"/>
        </w:rPr>
      </w:pPr>
      <w:bookmarkStart w:id="229" w:name="_Toc100782221"/>
      <w:r w:rsidRPr="005C624F">
        <w:rPr>
          <w:rFonts w:eastAsiaTheme="minorEastAsia"/>
        </w:rPr>
        <w:t>16.10</w:t>
      </w:r>
      <w:r w:rsidR="002661BA" w:rsidRPr="005C624F">
        <w:rPr>
          <w:rFonts w:eastAsiaTheme="minorEastAsia"/>
        </w:rPr>
        <w:t>.5.</w:t>
      </w:r>
      <w:r w:rsidR="002661BA" w:rsidRPr="005C624F">
        <w:rPr>
          <w:rFonts w:eastAsiaTheme="minorEastAsia"/>
          <w:lang w:eastAsia="zh-CN"/>
        </w:rPr>
        <w:t>4</w:t>
      </w:r>
      <w:r w:rsidR="002661BA" w:rsidRPr="005C624F">
        <w:rPr>
          <w:rFonts w:eastAsiaTheme="minorEastAsia"/>
        </w:rPr>
        <w:tab/>
      </w:r>
      <w:r w:rsidR="002661BA" w:rsidRPr="005C624F">
        <w:rPr>
          <w:rFonts w:eastAsiaTheme="minorEastAsia"/>
          <w:lang w:eastAsia="zh-CN"/>
        </w:rPr>
        <w:t>Reception of MBS Multicast data</w:t>
      </w:r>
      <w:bookmarkEnd w:id="229"/>
    </w:p>
    <w:p w14:paraId="39B33ACF" w14:textId="167FE413" w:rsidR="002661BA" w:rsidRPr="005C624F" w:rsidRDefault="002661BA" w:rsidP="002661BA">
      <w:pPr>
        <w:rPr>
          <w:rFonts w:eastAsia="宋体"/>
        </w:rPr>
      </w:pPr>
      <w:r w:rsidRPr="005C624F">
        <w:rPr>
          <w:rFonts w:eastAsia="宋体"/>
        </w:rPr>
        <w:t>For multicast service, gNB may deliver Multicast MBS data packets using the following methods:</w:t>
      </w:r>
    </w:p>
    <w:p w14:paraId="3283BD14" w14:textId="17413A4F" w:rsidR="004D1563" w:rsidRPr="005C624F" w:rsidRDefault="004D1563" w:rsidP="0022566B">
      <w:pPr>
        <w:pStyle w:val="B1"/>
        <w:rPr>
          <w:rFonts w:eastAsia="宋体"/>
        </w:rPr>
      </w:pPr>
      <w:r w:rsidRPr="005C624F">
        <w:rPr>
          <w:rFonts w:eastAsia="宋体"/>
        </w:rPr>
        <w:t>-</w:t>
      </w:r>
      <w:r w:rsidRPr="005C624F">
        <w:rPr>
          <w:rFonts w:eastAsia="宋体"/>
        </w:rPr>
        <w:tab/>
        <w:t>PTP Transmission: gNB individually delivers separate copies of MBS data packets to each UEs independently, i.e.</w:t>
      </w:r>
      <w:ins w:id="230" w:author="ZTE0523" w:date="2022-05-23T15:56:00Z">
        <w:r w:rsidR="004807E3">
          <w:rPr>
            <w:rFonts w:eastAsia="宋体"/>
          </w:rPr>
          <w:t>,</w:t>
        </w:r>
      </w:ins>
      <w:r w:rsidRPr="005C624F">
        <w:rPr>
          <w:rFonts w:eastAsia="宋体"/>
        </w:rPr>
        <w:t xml:space="preserve"> gNB uses UE-specific PDCCH with CRC scrambled by UE-specific RNTI (e.g., C-RNTI) to schedule UE-specific PDSCH which is scrambled with the same UE-specific RNTI.</w:t>
      </w:r>
    </w:p>
    <w:p w14:paraId="435D5B95" w14:textId="02F978DA" w:rsidR="004D1563" w:rsidRPr="005C624F" w:rsidRDefault="004D1563" w:rsidP="0022566B">
      <w:pPr>
        <w:pStyle w:val="B1"/>
        <w:rPr>
          <w:rFonts w:eastAsia="宋体"/>
        </w:rPr>
      </w:pPr>
      <w:r w:rsidRPr="005C624F">
        <w:rPr>
          <w:rFonts w:eastAsia="宋体"/>
        </w:rPr>
        <w:t>-</w:t>
      </w:r>
      <w:r w:rsidRPr="005C624F">
        <w:rPr>
          <w:rFonts w:eastAsia="宋体"/>
        </w:rPr>
        <w:tab/>
        <w:t>PTM Transmission: gNB delivers a single copy of MBS data packets to a set of UEs, e.g., gNB uses group-common PDCCH with CRC scrambled by group-common RNTI to schedule group-common PDSCH which is scrambled with the same group-common RNTI.</w:t>
      </w:r>
    </w:p>
    <w:p w14:paraId="35410390" w14:textId="21D10769" w:rsidR="002661BA" w:rsidRPr="005C624F" w:rsidRDefault="002661BA" w:rsidP="002661BA">
      <w:pPr>
        <w:rPr>
          <w:rFonts w:eastAsiaTheme="minorEastAsia"/>
          <w:lang w:eastAsia="zh-CN"/>
        </w:rPr>
      </w:pPr>
      <w:r w:rsidRPr="005C624F">
        <w:rPr>
          <w:rFonts w:eastAsia="宋体"/>
        </w:rPr>
        <w:t>If a UE is configured with both PTM and PTP transmissions, a gNB dynamically decides whether to deliver multicast data by PTM</w:t>
      </w:r>
      <w:r w:rsidRPr="005C624F">
        <w:rPr>
          <w:rFonts w:eastAsia="宋体"/>
          <w:lang w:eastAsia="zh-CN"/>
        </w:rPr>
        <w:t xml:space="preserve"> leg</w:t>
      </w:r>
      <w:r w:rsidRPr="005C624F">
        <w:rPr>
          <w:rFonts w:eastAsia="宋体"/>
        </w:rPr>
        <w:t xml:space="preserve"> </w:t>
      </w:r>
      <w:r w:rsidRPr="005C624F">
        <w:rPr>
          <w:rFonts w:eastAsia="宋体"/>
          <w:lang w:eastAsia="zh-CN"/>
        </w:rPr>
        <w:t>and/</w:t>
      </w:r>
      <w:r w:rsidRPr="005C624F">
        <w:rPr>
          <w:rFonts w:eastAsia="宋体"/>
        </w:rPr>
        <w:t>or PTP</w:t>
      </w:r>
      <w:r w:rsidRPr="005C624F">
        <w:rPr>
          <w:rFonts w:eastAsia="宋体"/>
          <w:lang w:eastAsia="zh-CN"/>
        </w:rPr>
        <w:t xml:space="preserve"> leg</w:t>
      </w:r>
      <w:r w:rsidRPr="005C624F">
        <w:rPr>
          <w:rFonts w:eastAsia="宋体"/>
        </w:rPr>
        <w:t xml:space="preserve"> for a given UE based on the protocol stack defined in </w:t>
      </w:r>
      <w:r w:rsidR="009B2094">
        <w:rPr>
          <w:rFonts w:eastAsia="宋体"/>
        </w:rPr>
        <w:t>clause</w:t>
      </w:r>
      <w:r w:rsidR="004D1563" w:rsidRPr="005C624F">
        <w:rPr>
          <w:rFonts w:eastAsia="宋体"/>
        </w:rPr>
        <w:t>16.10</w:t>
      </w:r>
      <w:r w:rsidRPr="005C624F">
        <w:rPr>
          <w:rFonts w:eastAsia="宋体"/>
        </w:rPr>
        <w:t>.3</w:t>
      </w:r>
      <w:r w:rsidRPr="005C624F">
        <w:rPr>
          <w:rFonts w:eastAsia="宋体"/>
          <w:lang w:eastAsia="zh-CN"/>
        </w:rPr>
        <w:t xml:space="preserve">, </w:t>
      </w:r>
      <w:r w:rsidRPr="005C624F">
        <w:rPr>
          <w:lang w:eastAsia="zh-CN"/>
        </w:rPr>
        <w:t>based on information such as MBS Session QoS requirements, number of joined UEs, UE individual feedback on reception quality, and other criteria. The same QoS requirements apply regardless of the decision.</w:t>
      </w:r>
    </w:p>
    <w:p w14:paraId="1A327498" w14:textId="7C84DA18" w:rsidR="002661BA" w:rsidRPr="005C624F" w:rsidRDefault="004D1563" w:rsidP="002661BA">
      <w:pPr>
        <w:pStyle w:val="4"/>
        <w:rPr>
          <w:rFonts w:eastAsia="宋体"/>
          <w:lang w:eastAsia="zh-CN"/>
        </w:rPr>
      </w:pPr>
      <w:bookmarkStart w:id="231" w:name="_Toc100782222"/>
      <w:r w:rsidRPr="005C624F">
        <w:rPr>
          <w:rFonts w:eastAsia="宋体"/>
        </w:rPr>
        <w:t>16.10</w:t>
      </w:r>
      <w:r w:rsidR="002661BA" w:rsidRPr="005C624F">
        <w:rPr>
          <w:rFonts w:eastAsia="宋体"/>
        </w:rPr>
        <w:t>.</w:t>
      </w:r>
      <w:r w:rsidR="002661BA" w:rsidRPr="005C624F">
        <w:rPr>
          <w:rFonts w:eastAsiaTheme="minorEastAsia"/>
          <w:lang w:eastAsia="zh-CN"/>
        </w:rPr>
        <w:t>5</w:t>
      </w:r>
      <w:r w:rsidR="002661BA" w:rsidRPr="005C624F">
        <w:rPr>
          <w:rFonts w:eastAsia="宋体"/>
        </w:rPr>
        <w:t>.</w:t>
      </w:r>
      <w:r w:rsidR="002661BA" w:rsidRPr="005C624F">
        <w:rPr>
          <w:rFonts w:eastAsiaTheme="minorEastAsia"/>
          <w:lang w:eastAsia="zh-CN"/>
        </w:rPr>
        <w:t>5</w:t>
      </w:r>
      <w:r w:rsidR="002661BA" w:rsidRPr="005C624F">
        <w:rPr>
          <w:rFonts w:eastAsia="宋体"/>
        </w:rPr>
        <w:tab/>
      </w:r>
      <w:r w:rsidR="002661BA" w:rsidRPr="005C624F">
        <w:rPr>
          <w:rFonts w:eastAsia="宋体"/>
          <w:lang w:eastAsia="zh-CN"/>
        </w:rPr>
        <w:t>Support of CA</w:t>
      </w:r>
      <w:bookmarkEnd w:id="231"/>
    </w:p>
    <w:p w14:paraId="1CAFB76C" w14:textId="77777777" w:rsidR="002661BA" w:rsidRPr="005C624F" w:rsidRDefault="002661BA" w:rsidP="002661BA">
      <w:pPr>
        <w:rPr>
          <w:rFonts w:eastAsia="宋体"/>
          <w:lang w:eastAsia="zh-CN"/>
        </w:rPr>
      </w:pPr>
      <w:r w:rsidRPr="005C624F">
        <w:rPr>
          <w:rFonts w:eastAsiaTheme="minorEastAsia"/>
          <w:lang w:eastAsia="zh-CN"/>
        </w:rPr>
        <w:t>UE can receive MBS multicast data either from a PCell or a single SCell at a time.</w:t>
      </w:r>
    </w:p>
    <w:p w14:paraId="1C1C79A9" w14:textId="09D0725C" w:rsidR="002661BA" w:rsidRPr="005C624F" w:rsidRDefault="004D1563" w:rsidP="002661BA">
      <w:pPr>
        <w:pStyle w:val="4"/>
        <w:rPr>
          <w:rFonts w:eastAsiaTheme="minorEastAsia"/>
          <w:lang w:eastAsia="zh-CN"/>
        </w:rPr>
      </w:pPr>
      <w:bookmarkStart w:id="232" w:name="_Toc100782223"/>
      <w:r w:rsidRPr="005C624F">
        <w:rPr>
          <w:rFonts w:eastAsia="宋体"/>
        </w:rPr>
        <w:t>16.10</w:t>
      </w:r>
      <w:r w:rsidR="002661BA" w:rsidRPr="005C624F">
        <w:rPr>
          <w:rFonts w:eastAsia="宋体"/>
        </w:rPr>
        <w:t>.5.</w:t>
      </w:r>
      <w:r w:rsidR="002661BA" w:rsidRPr="005C624F">
        <w:rPr>
          <w:rFonts w:eastAsiaTheme="minorEastAsia"/>
          <w:lang w:eastAsia="zh-CN"/>
        </w:rPr>
        <w:t>6</w:t>
      </w:r>
      <w:r w:rsidR="002661BA" w:rsidRPr="005C624F">
        <w:rPr>
          <w:rFonts w:eastAsia="宋体"/>
        </w:rPr>
        <w:tab/>
        <w:t>DRX</w:t>
      </w:r>
      <w:bookmarkEnd w:id="232"/>
    </w:p>
    <w:p w14:paraId="0B74108E" w14:textId="0D51DE4D" w:rsidR="002661BA" w:rsidRPr="005C624F" w:rsidRDefault="002661BA" w:rsidP="002661BA">
      <w:r w:rsidRPr="005C624F">
        <w:t>The following DRX c</w:t>
      </w:r>
      <w:commentRangeStart w:id="233"/>
      <w:commentRangeStart w:id="234"/>
      <w:r w:rsidRPr="005C624F">
        <w:t>onfiguration</w:t>
      </w:r>
      <w:commentRangeEnd w:id="233"/>
      <w:r w:rsidR="00E040DF">
        <w:rPr>
          <w:rStyle w:val="ad"/>
          <w:rFonts w:eastAsia="Yu Mincho"/>
          <w:lang w:eastAsia="en-US"/>
        </w:rPr>
        <w:commentReference w:id="233"/>
      </w:r>
      <w:commentRangeEnd w:id="234"/>
      <w:r w:rsidR="00E24412">
        <w:rPr>
          <w:rStyle w:val="ad"/>
          <w:rFonts w:eastAsia="Yu Mincho"/>
          <w:lang w:eastAsia="en-US"/>
        </w:rPr>
        <w:commentReference w:id="234"/>
      </w:r>
      <w:ins w:id="235" w:author="ZTE0526" w:date="2022-05-27T00:10:00Z">
        <w:r w:rsidR="00E24412">
          <w:t>s</w:t>
        </w:r>
      </w:ins>
      <w:r w:rsidRPr="005C624F">
        <w:t xml:space="preserve"> </w:t>
      </w:r>
      <w:r w:rsidRPr="005C624F">
        <w:rPr>
          <w:rFonts w:eastAsiaTheme="minorEastAsia"/>
          <w:lang w:eastAsia="zh-CN"/>
        </w:rPr>
        <w:t xml:space="preserve">for PTM/PTP transmission </w:t>
      </w:r>
      <w:r w:rsidRPr="005C624F">
        <w:t>a</w:t>
      </w:r>
      <w:r w:rsidRPr="005C624F">
        <w:rPr>
          <w:rFonts w:eastAsiaTheme="minorEastAsia"/>
          <w:lang w:eastAsia="zh-CN"/>
        </w:rPr>
        <w:t>re possible</w:t>
      </w:r>
      <w:r w:rsidRPr="005C624F">
        <w:t>:</w:t>
      </w:r>
    </w:p>
    <w:p w14:paraId="68955773" w14:textId="7B374816" w:rsidR="004D1563" w:rsidRPr="005C624F" w:rsidRDefault="004D1563" w:rsidP="0022566B">
      <w:pPr>
        <w:pStyle w:val="B1"/>
      </w:pPr>
      <w:commentRangeStart w:id="236"/>
      <w:commentRangeStart w:id="237"/>
      <w:r w:rsidRPr="005C624F">
        <w:t>-</w:t>
      </w:r>
      <w:r w:rsidRPr="005C624F">
        <w:tab/>
        <w:t xml:space="preserve">For PTM transmission, </w:t>
      </w:r>
      <w:del w:id="238" w:author="ZTE0526" w:date="2022-05-27T00:04:00Z">
        <w:r w:rsidRPr="005C624F" w:rsidDel="00A3760E">
          <w:delText xml:space="preserve">a </w:delText>
        </w:r>
      </w:del>
      <w:r w:rsidRPr="005C624F">
        <w:t xml:space="preserve">multicast DRX </w:t>
      </w:r>
      <w:del w:id="239" w:author="ZTE0526" w:date="2022-05-27T00:04:00Z">
        <w:r w:rsidRPr="005C624F" w:rsidDel="00A3760E">
          <w:delText xml:space="preserve">pattern </w:delText>
        </w:r>
      </w:del>
      <w:r w:rsidRPr="005C624F">
        <w:t xml:space="preserve">is configured </w:t>
      </w:r>
      <w:del w:id="240" w:author="ZTE0526" w:date="2022-05-27T00:04:00Z">
        <w:r w:rsidRPr="005C624F" w:rsidDel="00A3760E">
          <w:delText xml:space="preserve">on a </w:delText>
        </w:r>
      </w:del>
      <w:r w:rsidRPr="005C624F">
        <w:t xml:space="preserve">per G-RNTI/G-CS-RNTI </w:t>
      </w:r>
      <w:del w:id="241" w:author="ZTE0526" w:date="2022-05-27T00:05:00Z">
        <w:r w:rsidRPr="005C624F" w:rsidDel="00A3760E">
          <w:delText xml:space="preserve">basis </w:delText>
        </w:r>
      </w:del>
      <w:r w:rsidRPr="005C624F">
        <w:t>which is independent of UE-specific DRX</w:t>
      </w:r>
      <w:del w:id="242" w:author="ZTE0526" w:date="2022-05-27T00:06:00Z">
        <w:r w:rsidRPr="005C624F" w:rsidDel="00A3760E">
          <w:delText xml:space="preserve"> for unicast transmission</w:delText>
        </w:r>
      </w:del>
      <w:r w:rsidRPr="005C624F">
        <w:t>;</w:t>
      </w:r>
    </w:p>
    <w:p w14:paraId="3A6146D4" w14:textId="05F3D883" w:rsidR="004D1563" w:rsidRDefault="004D1563" w:rsidP="0022566B">
      <w:pPr>
        <w:pStyle w:val="B1"/>
        <w:rPr>
          <w:ins w:id="243" w:author="ZTE0523" w:date="2022-05-23T15:08:00Z"/>
        </w:rPr>
      </w:pPr>
      <w:r w:rsidRPr="005C624F">
        <w:t>-</w:t>
      </w:r>
      <w:r w:rsidRPr="005C624F">
        <w:tab/>
        <w:t xml:space="preserve">For PTP transmission, </w:t>
      </w:r>
      <w:del w:id="244" w:author="ZTE0526" w:date="2022-05-27T00:12:00Z">
        <w:r w:rsidRPr="005C624F" w:rsidDel="00056E8F">
          <w:delText xml:space="preserve">the </w:delText>
        </w:r>
      </w:del>
      <w:r w:rsidRPr="005C624F">
        <w:t xml:space="preserve">UE-specific DRX </w:t>
      </w:r>
      <w:del w:id="245" w:author="ZTE0526" w:date="2022-05-27T00:09:00Z">
        <w:r w:rsidRPr="005C624F" w:rsidDel="00E24412">
          <w:delText xml:space="preserve">pattern for unicast </w:delText>
        </w:r>
      </w:del>
      <w:ins w:id="246" w:author="ZTE0526" w:date="2022-05-27T00:09:00Z">
        <w:r w:rsidR="00E24412">
          <w:t xml:space="preserve"> </w:t>
        </w:r>
      </w:ins>
      <w:r w:rsidRPr="005C624F">
        <w:t>is reused, i.e.</w:t>
      </w:r>
      <w:ins w:id="247" w:author="ZTE0523" w:date="2022-05-23T15:56:00Z">
        <w:r w:rsidR="004807E3">
          <w:t>,</w:t>
        </w:r>
      </w:ins>
      <w:r w:rsidRPr="005C624F">
        <w:t xml:space="preserve"> </w:t>
      </w:r>
      <w:del w:id="248" w:author="ZTE0526" w:date="2022-05-27T00:12:00Z">
        <w:r w:rsidRPr="005C624F" w:rsidDel="00056E8F">
          <w:delText xml:space="preserve">the </w:delText>
        </w:r>
      </w:del>
      <w:r w:rsidRPr="005C624F">
        <w:t>UE</w:t>
      </w:r>
      <w:ins w:id="249" w:author="ZTE0526" w:date="2022-05-27T00:13:00Z">
        <w:r w:rsidR="00052F4B">
          <w:t>-</w:t>
        </w:r>
      </w:ins>
      <w:del w:id="250" w:author="ZTE0526" w:date="2022-05-27T00:13:00Z">
        <w:r w:rsidRPr="005C624F" w:rsidDel="00052F4B">
          <w:delText xml:space="preserve"> </w:delText>
        </w:r>
      </w:del>
      <w:r w:rsidRPr="005C624F">
        <w:t xml:space="preserve">specific DRX </w:t>
      </w:r>
      <w:del w:id="251" w:author="ZTE0526" w:date="2022-05-27T00:10:00Z">
        <w:r w:rsidRPr="005C624F" w:rsidDel="00E24412">
          <w:delText xml:space="preserve">pattern </w:delText>
        </w:r>
      </w:del>
      <w:r w:rsidRPr="005C624F">
        <w:t xml:space="preserve">is used for both unicast </w:t>
      </w:r>
      <w:del w:id="252" w:author="ZTE0526" w:date="2022-05-27T00:10:00Z">
        <w:r w:rsidRPr="005C624F" w:rsidDel="00E24412">
          <w:delText xml:space="preserve">services </w:delText>
        </w:r>
      </w:del>
      <w:ins w:id="253" w:author="ZTE0526" w:date="2022-05-27T00:10:00Z">
        <w:r w:rsidR="00E24412">
          <w:t>transmission</w:t>
        </w:r>
        <w:r w:rsidR="00E24412" w:rsidRPr="005C624F">
          <w:t xml:space="preserve"> </w:t>
        </w:r>
      </w:ins>
      <w:r w:rsidRPr="005C624F">
        <w:t xml:space="preserve">and </w:t>
      </w:r>
      <w:del w:id="254" w:author="ZTE0526" w:date="2022-05-27T00:10:00Z">
        <w:r w:rsidRPr="005C624F" w:rsidDel="00E24412">
          <w:delText xml:space="preserve">the </w:delText>
        </w:r>
      </w:del>
      <w:r w:rsidRPr="005C624F">
        <w:t>PTP transmission of MBS</w:t>
      </w:r>
      <w:ins w:id="255" w:author="ZTE0526" w:date="2022-05-27T00:10:00Z">
        <w:r w:rsidR="00E24412">
          <w:t xml:space="preserve"> mul</w:t>
        </w:r>
      </w:ins>
      <w:ins w:id="256" w:author="ZTE0526" w:date="2022-05-27T00:11:00Z">
        <w:r w:rsidR="00E24412">
          <w:t>ticast</w:t>
        </w:r>
      </w:ins>
      <w:r w:rsidRPr="005C624F">
        <w:t>. For</w:t>
      </w:r>
      <w:del w:id="257" w:author="ZTE0526" w:date="2022-05-27T00:11:00Z">
        <w:r w:rsidRPr="005C624F" w:rsidDel="00056E8F">
          <w:delText xml:space="preserve"> PTP transmission</w:delText>
        </w:r>
      </w:del>
      <w:r w:rsidRPr="005C624F">
        <w:t xml:space="preserve"> </w:t>
      </w:r>
      <w:del w:id="258" w:author="ZTE0526" w:date="2022-05-27T00:11:00Z">
        <w:r w:rsidRPr="005C624F" w:rsidDel="00056E8F">
          <w:delText>for</w:delText>
        </w:r>
      </w:del>
      <w:r w:rsidRPr="005C624F">
        <w:t xml:space="preserve"> PTM retransmission</w:t>
      </w:r>
      <w:ins w:id="259" w:author="ZTE0526" w:date="2022-05-27T00:11:00Z">
        <w:r w:rsidR="00056E8F">
          <w:t xml:space="preserve"> via PTP</w:t>
        </w:r>
      </w:ins>
      <w:r w:rsidRPr="005C624F">
        <w:t>,</w:t>
      </w:r>
      <w:del w:id="260" w:author="ZTE0526" w:date="2022-05-27T00:12:00Z">
        <w:r w:rsidRPr="005C624F" w:rsidDel="00056E8F">
          <w:delText xml:space="preserve"> the</w:delText>
        </w:r>
      </w:del>
      <w:r w:rsidRPr="005C624F">
        <w:t xml:space="preserve"> UE monitors PDCCH scrambled by C-RNTI/CS-RNTI </w:t>
      </w:r>
      <w:del w:id="261" w:author="ZTE0526" w:date="2022-05-27T00:12:00Z">
        <w:r w:rsidRPr="005C624F" w:rsidDel="00656101">
          <w:delText xml:space="preserve">only </w:delText>
        </w:r>
      </w:del>
      <w:r w:rsidRPr="005C624F">
        <w:t xml:space="preserve">during </w:t>
      </w:r>
      <w:del w:id="262" w:author="ZTE0526" w:date="2022-05-27T00:12:00Z">
        <w:r w:rsidRPr="005C624F" w:rsidDel="00656101">
          <w:delText xml:space="preserve">unicast </w:delText>
        </w:r>
      </w:del>
      <w:ins w:id="263" w:author="ZTE0526" w:date="2022-05-27T00:12:00Z">
        <w:r w:rsidR="00656101">
          <w:t>UE</w:t>
        </w:r>
      </w:ins>
      <w:ins w:id="264" w:author="ZTE0526" w:date="2022-05-27T00:13:00Z">
        <w:r w:rsidR="00656101">
          <w:t>-specific</w:t>
        </w:r>
      </w:ins>
      <w:ins w:id="265" w:author="ZTE0526" w:date="2022-05-27T00:12:00Z">
        <w:r w:rsidR="00656101" w:rsidRPr="005C624F">
          <w:t xml:space="preserve"> </w:t>
        </w:r>
      </w:ins>
      <w:r w:rsidRPr="005C624F">
        <w:t>DRX</w:t>
      </w:r>
      <w:r w:rsidR="005C624F">
        <w:t>'</w:t>
      </w:r>
      <w:r w:rsidRPr="005C624F">
        <w:t>s Active time.</w:t>
      </w:r>
      <w:commentRangeEnd w:id="236"/>
      <w:r w:rsidR="00E040DF">
        <w:rPr>
          <w:rStyle w:val="ad"/>
          <w:rFonts w:eastAsia="Yu Mincho"/>
          <w:lang w:eastAsia="en-US"/>
        </w:rPr>
        <w:commentReference w:id="236"/>
      </w:r>
      <w:commentRangeEnd w:id="237"/>
      <w:r w:rsidR="00A3760E">
        <w:rPr>
          <w:rStyle w:val="ad"/>
          <w:rFonts w:eastAsia="Yu Mincho"/>
          <w:lang w:eastAsia="en-US"/>
        </w:rPr>
        <w:commentReference w:id="237"/>
      </w:r>
    </w:p>
    <w:p w14:paraId="5F9F09EF" w14:textId="700D41F3" w:rsidR="005D3A29" w:rsidRPr="00FF3EA2" w:rsidRDefault="005D3A29" w:rsidP="00FF3EA2">
      <w:pPr>
        <w:pStyle w:val="4"/>
        <w:rPr>
          <w:ins w:id="266" w:author="ZTE0523" w:date="2022-05-23T15:09:00Z"/>
          <w:rFonts w:eastAsia="宋体"/>
        </w:rPr>
      </w:pPr>
      <w:ins w:id="267" w:author="ZTE0523" w:date="2022-05-23T15:09:00Z">
        <w:r w:rsidRPr="00FF3EA2">
          <w:rPr>
            <w:rFonts w:eastAsia="宋体"/>
          </w:rPr>
          <w:t>16.10.5.7</w:t>
        </w:r>
      </w:ins>
      <w:ins w:id="268" w:author="ZTE0523" w:date="2022-05-23T15:11:00Z">
        <w:r w:rsidR="00825DB5">
          <w:rPr>
            <w:rFonts w:eastAsia="宋体"/>
          </w:rPr>
          <w:tab/>
        </w:r>
      </w:ins>
      <w:ins w:id="269" w:author="ZTE0523" w:date="2022-05-23T15:09:00Z">
        <w:r w:rsidRPr="00FF3EA2">
          <w:rPr>
            <w:rFonts w:eastAsia="宋体"/>
          </w:rPr>
          <w:t>Physical Layer</w:t>
        </w:r>
      </w:ins>
    </w:p>
    <w:p w14:paraId="6CBDB9F5" w14:textId="47B7D267" w:rsidR="005D3A29" w:rsidRPr="007D37EA" w:rsidRDefault="005D3A29" w:rsidP="00FF3EA2">
      <w:pPr>
        <w:rPr>
          <w:ins w:id="270" w:author="ZTE0523" w:date="2022-05-23T15:09:00Z"/>
          <w:rFonts w:eastAsia="MS Mincho"/>
          <w:lang w:val="en-US" w:eastAsia="zh-CN"/>
        </w:rPr>
      </w:pPr>
      <w:ins w:id="271" w:author="ZTE0523" w:date="2022-05-23T15:09:00Z">
        <w:r w:rsidRPr="007D37EA">
          <w:rPr>
            <w:rFonts w:eastAsia="MS Mincho"/>
            <w:lang w:val="en-US" w:eastAsia="zh-CN"/>
          </w:rPr>
          <w:t xml:space="preserve">A common frequency resource </w:t>
        </w:r>
      </w:ins>
      <w:ins w:id="272" w:author="Nokia (Benoist)" w:date="2022-05-25T09:18:00Z">
        <w:r w:rsidR="006B6B05">
          <w:rPr>
            <w:rFonts w:eastAsia="MS Mincho"/>
            <w:lang w:val="en-US" w:eastAsia="zh-CN"/>
          </w:rPr>
          <w:t xml:space="preserve">configured by SRB </w:t>
        </w:r>
      </w:ins>
      <w:ins w:id="273" w:author="ZTE0523" w:date="2022-05-23T15:09:00Z">
        <w:r w:rsidRPr="007D37EA">
          <w:rPr>
            <w:rFonts w:eastAsia="MS Mincho"/>
            <w:lang w:val="en-US" w:eastAsia="zh-CN"/>
          </w:rPr>
          <w:t>is defined for multicast scheduling as an ‘MBS frequency region’ with a number of contiguous PRBs</w:t>
        </w:r>
        <w:del w:id="274" w:author="Nokia (Benoist)" w:date="2022-05-25T09:13:00Z">
          <w:r w:rsidRPr="007D37EA" w:rsidDel="009D3C83">
            <w:rPr>
              <w:rFonts w:eastAsia="MS Mincho"/>
              <w:lang w:val="en-US" w:eastAsia="zh-CN"/>
            </w:rPr>
            <w:delText>, which is configured</w:delText>
          </w:r>
          <w:r w:rsidRPr="007D37EA" w:rsidDel="009D3C83">
            <w:rPr>
              <w:rFonts w:eastAsia="宋体"/>
              <w:lang w:val="en-US" w:eastAsia="zh-CN"/>
            </w:rPr>
            <w:delText xml:space="preserve"> </w:delText>
          </w:r>
          <w:r w:rsidRPr="007D37EA" w:rsidDel="009D3C83">
            <w:rPr>
              <w:rFonts w:eastAsia="MS Mincho"/>
              <w:lang w:val="en-US" w:eastAsia="zh-CN"/>
            </w:rPr>
            <w:delText xml:space="preserve">by unicast RRC signaling with bandwidth </w:delText>
          </w:r>
        </w:del>
      </w:ins>
      <w:ins w:id="275" w:author="Nokia (Benoist)" w:date="2022-05-25T09:13:00Z">
        <w:r w:rsidR="009D3C83">
          <w:rPr>
            <w:rFonts w:eastAsia="MS Mincho"/>
            <w:lang w:val="en-US" w:eastAsia="zh-CN"/>
          </w:rPr>
          <w:t xml:space="preserve"> </w:t>
        </w:r>
      </w:ins>
      <w:ins w:id="276" w:author="ZTE0523" w:date="2022-05-23T15:09:00Z">
        <w:r w:rsidRPr="007D37EA">
          <w:rPr>
            <w:rFonts w:eastAsia="MS Mincho"/>
            <w:lang w:val="en-US" w:eastAsia="zh-CN"/>
          </w:rPr>
          <w:t xml:space="preserve">confined within </w:t>
        </w:r>
      </w:ins>
      <w:ins w:id="277" w:author="Nokia (Benoist)" w:date="2022-05-25T09:19:00Z">
        <w:r w:rsidR="00683B27">
          <w:rPr>
            <w:rFonts w:eastAsia="MS Mincho"/>
            <w:lang w:val="en-US" w:eastAsia="zh-CN"/>
          </w:rPr>
          <w:t xml:space="preserve">and with the same numerology as </w:t>
        </w:r>
      </w:ins>
      <w:ins w:id="278" w:author="ZTE0523" w:date="2022-05-23T15:09:00Z">
        <w:r w:rsidRPr="007D37EA">
          <w:rPr>
            <w:rFonts w:eastAsia="MS Mincho"/>
            <w:lang w:val="en-US" w:eastAsia="zh-CN"/>
          </w:rPr>
          <w:t>the DL BWP</w:t>
        </w:r>
        <w:del w:id="279" w:author="Nokia (Benoist)" w:date="2022-05-25T09:19:00Z">
          <w:r w:rsidRPr="007D37EA" w:rsidDel="00683B27">
            <w:rPr>
              <w:rFonts w:eastAsia="宋体"/>
              <w:lang w:val="en-US" w:eastAsia="zh-CN"/>
            </w:rPr>
            <w:delText xml:space="preserve"> </w:delText>
          </w:r>
        </w:del>
        <w:del w:id="280" w:author="Nokia (Benoist)" w:date="2022-05-25T09:14:00Z">
          <w:r w:rsidRPr="007D37EA" w:rsidDel="00F67714">
            <w:rPr>
              <w:rFonts w:eastAsia="MS Mincho"/>
              <w:lang w:val="en-US" w:eastAsia="zh-CN"/>
            </w:rPr>
            <w:delText xml:space="preserve">using </w:delText>
          </w:r>
        </w:del>
        <w:del w:id="281" w:author="Nokia (Benoist)" w:date="2022-05-25T09:19:00Z">
          <w:r w:rsidRPr="007D37EA" w:rsidDel="00683B27">
            <w:rPr>
              <w:rFonts w:eastAsia="MS Mincho"/>
              <w:lang w:val="en-US" w:eastAsia="zh-CN"/>
            </w:rPr>
            <w:delText>same numerology</w:delText>
          </w:r>
        </w:del>
      </w:ins>
      <w:ins w:id="282" w:author="Nokia (Benoist)" w:date="2022-05-25T09:14:00Z">
        <w:r w:rsidR="00F67714">
          <w:rPr>
            <w:rFonts w:eastAsia="MS Mincho"/>
            <w:lang w:val="en-US" w:eastAsia="zh-CN"/>
          </w:rPr>
          <w:t xml:space="preserve">, but </w:t>
        </w:r>
      </w:ins>
      <w:ins w:id="283" w:author="ZTE0525" w:date="2022-05-25T21:26:00Z">
        <w:r w:rsidR="00583A4B" w:rsidRPr="00583A4B">
          <w:rPr>
            <w:rFonts w:eastAsia="MS Mincho"/>
            <w:lang w:val="en-US" w:eastAsia="zh-CN"/>
          </w:rPr>
          <w:t>multicast scheduling</w:t>
        </w:r>
        <w:r w:rsidR="00583A4B" w:rsidRPr="00583A4B" w:rsidDel="00583A4B">
          <w:rPr>
            <w:rFonts w:eastAsia="MS Mincho"/>
            <w:lang w:val="en-US" w:eastAsia="zh-CN"/>
          </w:rPr>
          <w:t xml:space="preserve"> </w:t>
        </w:r>
      </w:ins>
      <w:ins w:id="284" w:author="Nokia (Benoist)" w:date="2022-05-25T09:14:00Z">
        <w:del w:id="285" w:author="ZTE0525" w:date="2022-05-25T21:26:00Z">
          <w:r w:rsidR="00F67714" w:rsidDel="00583A4B">
            <w:rPr>
              <w:rFonts w:eastAsia="MS Mincho"/>
              <w:lang w:val="en-US" w:eastAsia="zh-CN"/>
            </w:rPr>
            <w:delText>which</w:delText>
          </w:r>
        </w:del>
      </w:ins>
      <w:ins w:id="286" w:author="ZTE0523" w:date="2022-05-23T15:09:00Z">
        <w:del w:id="287" w:author="ZTE0525" w:date="2022-05-25T21:26:00Z">
          <w:r w:rsidRPr="007D37EA" w:rsidDel="00583A4B">
            <w:rPr>
              <w:rFonts w:eastAsia="MS Mincho"/>
              <w:lang w:val="en-US" w:eastAsia="zh-CN"/>
            </w:rPr>
            <w:delText xml:space="preserve"> </w:delText>
          </w:r>
        </w:del>
        <w:del w:id="288" w:author="Nokia (Benoist)" w:date="2022-05-25T09:14:00Z">
          <w:r w:rsidRPr="007D37EA" w:rsidDel="00F67714">
            <w:rPr>
              <w:rFonts w:eastAsia="MS Mincho"/>
              <w:lang w:val="en-US" w:eastAsia="zh-CN"/>
            </w:rPr>
            <w:delText xml:space="preserve">and </w:delText>
          </w:r>
        </w:del>
        <w:r w:rsidRPr="007D37EA">
          <w:rPr>
            <w:rFonts w:eastAsia="MS Mincho"/>
            <w:lang w:val="en-US" w:eastAsia="zh-CN"/>
          </w:rPr>
          <w:t xml:space="preserve">may have </w:t>
        </w:r>
        <w:del w:id="289" w:author="Nokia (Benoist)" w:date="2022-05-25T09:15:00Z">
          <w:r w:rsidRPr="007D37EA" w:rsidDel="00E51F53">
            <w:rPr>
              <w:rFonts w:eastAsia="MS Mincho"/>
              <w:lang w:val="en-US" w:eastAsia="zh-CN"/>
            </w:rPr>
            <w:delText xml:space="preserve">MBS-multicast </w:delText>
          </w:r>
        </w:del>
        <w:r w:rsidRPr="007D37EA">
          <w:rPr>
            <w:rFonts w:eastAsia="MS Mincho"/>
            <w:lang w:val="en-US" w:eastAsia="zh-CN"/>
          </w:rPr>
          <w:t xml:space="preserve">specific </w:t>
        </w:r>
      </w:ins>
      <w:ins w:id="290" w:author="Nokia (Benoist)" w:date="2022-05-25T09:15:00Z">
        <w:r w:rsidR="00E342F0">
          <w:rPr>
            <w:rFonts w:eastAsia="MS Mincho"/>
            <w:lang w:val="en-US" w:eastAsia="zh-CN"/>
          </w:rPr>
          <w:t xml:space="preserve">characteristics (e.g. </w:t>
        </w:r>
      </w:ins>
      <w:ins w:id="291" w:author="ZTE0523" w:date="2022-05-23T15:09:00Z">
        <w:r w:rsidRPr="007D37EA">
          <w:rPr>
            <w:rFonts w:eastAsia="MS Mincho"/>
            <w:lang w:val="en-US" w:eastAsia="zh-CN"/>
          </w:rPr>
          <w:t>PDCCH, PDSCH</w:t>
        </w:r>
      </w:ins>
      <w:ins w:id="292" w:author="Nokia (Benoist)" w:date="2022-05-25T09:15:00Z">
        <w:r w:rsidR="00E342F0">
          <w:rPr>
            <w:rFonts w:eastAsia="MS Mincho"/>
            <w:lang w:val="en-US" w:eastAsia="zh-CN"/>
          </w:rPr>
          <w:t xml:space="preserve"> and </w:t>
        </w:r>
      </w:ins>
      <w:ins w:id="293" w:author="ZTE0523" w:date="2022-05-23T15:09:00Z">
        <w:del w:id="294" w:author="Nokia (Benoist)" w:date="2022-05-25T09:15:00Z">
          <w:r w:rsidRPr="007D37EA" w:rsidDel="00E342F0">
            <w:rPr>
              <w:rFonts w:eastAsia="MS Mincho"/>
              <w:lang w:val="en-US" w:eastAsia="zh-CN"/>
            </w:rPr>
            <w:delText xml:space="preserve">, </w:delText>
          </w:r>
        </w:del>
        <w:r w:rsidRPr="007D37EA">
          <w:rPr>
            <w:rFonts w:eastAsia="MS Mincho"/>
            <w:lang w:val="en-US" w:eastAsia="zh-CN"/>
          </w:rPr>
          <w:t>SPS</w:t>
        </w:r>
      </w:ins>
      <w:ins w:id="295" w:author="Nokia (Benoist)" w:date="2022-05-25T09:15:00Z">
        <w:r w:rsidR="00E342F0">
          <w:rPr>
            <w:rFonts w:eastAsia="MS Mincho"/>
            <w:lang w:val="en-US" w:eastAsia="zh-CN"/>
          </w:rPr>
          <w:t xml:space="preserve"> configurations</w:t>
        </w:r>
      </w:ins>
      <w:ins w:id="296" w:author="ZTE0523" w:date="2022-05-23T15:09:00Z">
        <w:del w:id="297" w:author="Nokia (Benoist)" w:date="2022-05-25T09:15:00Z">
          <w:r w:rsidRPr="007D37EA" w:rsidDel="00E342F0">
            <w:rPr>
              <w:rFonts w:eastAsia="MS Mincho"/>
              <w:lang w:val="en-US" w:eastAsia="zh-CN"/>
            </w:rPr>
            <w:delText>, etc. configurations</w:delText>
          </w:r>
        </w:del>
      </w:ins>
      <w:ins w:id="298" w:author="Nokia (Benoist)" w:date="2022-05-25T09:15:00Z">
        <w:r w:rsidR="00E342F0">
          <w:rPr>
            <w:rFonts w:eastAsia="MS Mincho"/>
            <w:lang w:val="en-US" w:eastAsia="zh-CN"/>
          </w:rPr>
          <w:t>)</w:t>
        </w:r>
      </w:ins>
      <w:ins w:id="299" w:author="ZTE0523" w:date="2022-05-23T15:09:00Z">
        <w:r w:rsidRPr="007D37EA">
          <w:rPr>
            <w:rFonts w:eastAsia="MS Mincho"/>
            <w:lang w:val="en-US" w:eastAsia="zh-CN"/>
          </w:rPr>
          <w:t>.</w:t>
        </w:r>
        <w:del w:id="300" w:author="Nokia (Benoist)" w:date="2022-05-25T09:14:00Z">
          <w:r w:rsidRPr="007D37EA" w:rsidDel="00E51F53">
            <w:rPr>
              <w:rFonts w:eastAsia="MS Mincho"/>
              <w:lang w:val="en-US" w:eastAsia="zh-CN"/>
            </w:rPr>
            <w:delText xml:space="preserve"> </w:delText>
          </w:r>
        </w:del>
      </w:ins>
    </w:p>
    <w:p w14:paraId="3E017C6A" w14:textId="172D6B7E" w:rsidR="005D3A29" w:rsidRPr="007D37EA" w:rsidRDefault="005D3A29" w:rsidP="00FF3EA2">
      <w:pPr>
        <w:rPr>
          <w:ins w:id="301" w:author="ZTE0523" w:date="2022-05-23T15:09:00Z"/>
          <w:rFonts w:eastAsia="宋体"/>
          <w:lang w:val="en-US" w:eastAsia="zh-CN"/>
        </w:rPr>
      </w:pPr>
      <w:ins w:id="302" w:author="ZTE0523" w:date="2022-05-23T15:09:00Z">
        <w:del w:id="303" w:author="Nokia (Benoist)" w:date="2022-05-25T09:17:00Z">
          <w:r w:rsidRPr="007D37EA" w:rsidDel="000A387A">
            <w:rPr>
              <w:rFonts w:eastAsia="MS Mincho"/>
              <w:lang w:val="en-US" w:eastAsia="zh-CN"/>
            </w:rPr>
            <w:delText>Dynamic and semi-persistent scheduling are supported</w:delText>
          </w:r>
          <w:r w:rsidRPr="007D37EA" w:rsidDel="000A387A">
            <w:rPr>
              <w:rFonts w:eastAsia="MS Mincho"/>
              <w:i/>
              <w:iCs/>
              <w:lang w:val="en-US" w:eastAsia="zh-CN"/>
            </w:rPr>
            <w:delText>.</w:delText>
          </w:r>
        </w:del>
        <w:r w:rsidRPr="007D37EA">
          <w:rPr>
            <w:rFonts w:eastAsia="宋体"/>
            <w:lang w:val="en-US" w:eastAsia="zh-CN"/>
          </w:rPr>
          <w:t>Two HARQ-ACK reporting modes are defined for MBS</w:t>
        </w:r>
      </w:ins>
      <w:ins w:id="304" w:author="Nokia (Benoist)" w:date="2022-05-25T09:10:00Z">
        <w:r w:rsidR="00DD6C49">
          <w:rPr>
            <w:rFonts w:eastAsia="宋体"/>
            <w:lang w:val="en-US" w:eastAsia="zh-CN"/>
          </w:rPr>
          <w:t>:</w:t>
        </w:r>
      </w:ins>
      <w:ins w:id="305" w:author="ZTE0523" w:date="2022-05-23T15:09:00Z">
        <w:del w:id="306" w:author="Nokia (Benoist)" w:date="2022-05-25T09:10:00Z">
          <w:r w:rsidRPr="007D37EA" w:rsidDel="00DD6C49">
            <w:rPr>
              <w:rFonts w:eastAsia="宋体"/>
              <w:lang w:val="en-US" w:eastAsia="zh-CN"/>
            </w:rPr>
            <w:delText>.</w:delText>
          </w:r>
        </w:del>
      </w:ins>
    </w:p>
    <w:p w14:paraId="5A0ECAE5" w14:textId="77082D55" w:rsidR="005D3A29" w:rsidRPr="007D37EA" w:rsidDel="00DD6C49" w:rsidRDefault="005D3A29" w:rsidP="008115AC">
      <w:pPr>
        <w:pStyle w:val="B1"/>
        <w:numPr>
          <w:ilvl w:val="0"/>
          <w:numId w:val="38"/>
        </w:numPr>
        <w:rPr>
          <w:ins w:id="307" w:author="ZTE0523" w:date="2022-05-23T15:09:00Z"/>
          <w:del w:id="308" w:author="Nokia (Benoist)" w:date="2022-05-25T09:10:00Z"/>
          <w:rFonts w:eastAsia="宋体"/>
          <w:lang w:val="en-US" w:eastAsia="zh-CN"/>
        </w:rPr>
      </w:pPr>
      <w:ins w:id="309" w:author="ZTE0523" w:date="2022-05-23T15:09:00Z">
        <w:r w:rsidRPr="00DD6C49">
          <w:rPr>
            <w:rFonts w:eastAsia="宋体"/>
            <w:lang w:val="en-US" w:eastAsia="zh-CN"/>
          </w:rPr>
          <w:t>For the first HARQ-ACK reporting mode, the UE generates HARQ-ACK information with ACK value when a UE correctly decodes a transport block or detects a DCI format indicating an SPS PDSCH release; otherwise, the UE generates HARQ-ACK information with NACK value.</w:t>
        </w:r>
        <w:del w:id="310" w:author="Nokia (Benoist)" w:date="2022-05-25T09:10:00Z">
          <w:r w:rsidRPr="00DD6C49" w:rsidDel="00DD6C49">
            <w:rPr>
              <w:rFonts w:eastAsia="宋体"/>
              <w:lang w:val="en-US" w:eastAsia="zh-CN"/>
            </w:rPr>
            <w:delText xml:space="preserve"> </w:delText>
          </w:r>
        </w:del>
      </w:ins>
    </w:p>
    <w:p w14:paraId="5DF4F9EE" w14:textId="77777777" w:rsidR="00DD6C49" w:rsidRDefault="00DD6C49" w:rsidP="00806ADB">
      <w:pPr>
        <w:pStyle w:val="B1"/>
        <w:numPr>
          <w:ilvl w:val="0"/>
          <w:numId w:val="38"/>
        </w:numPr>
        <w:rPr>
          <w:ins w:id="311" w:author="Nokia (Benoist)" w:date="2022-05-25T09:10:00Z"/>
          <w:rFonts w:eastAsia="宋体"/>
          <w:lang w:val="en-US" w:eastAsia="zh-CN"/>
        </w:rPr>
      </w:pPr>
    </w:p>
    <w:p w14:paraId="048A8B9C" w14:textId="394F8E18" w:rsidR="005D3A29" w:rsidRPr="00DD6C49" w:rsidRDefault="005D3A29" w:rsidP="008115AC">
      <w:pPr>
        <w:pStyle w:val="B1"/>
        <w:numPr>
          <w:ilvl w:val="0"/>
          <w:numId w:val="38"/>
        </w:numPr>
        <w:rPr>
          <w:ins w:id="312" w:author="ZTE0523" w:date="2022-05-23T15:09:00Z"/>
          <w:rFonts w:eastAsia="宋体"/>
          <w:lang w:val="en-US" w:eastAsia="zh-CN"/>
        </w:rPr>
      </w:pPr>
      <w:ins w:id="313" w:author="ZTE0523" w:date="2022-05-23T15:09:00Z">
        <w:r w:rsidRPr="00DD6C49">
          <w:rPr>
            <w:rFonts w:eastAsia="宋体"/>
            <w:lang w:val="en-US" w:eastAsia="zh-CN"/>
          </w:rPr>
          <w:lastRenderedPageBreak/>
          <w:t xml:space="preserve">For the second HARQ-ACK reporting mode, </w:t>
        </w:r>
        <w:commentRangeStart w:id="314"/>
        <w:commentRangeStart w:id="315"/>
        <w:commentRangeStart w:id="316"/>
        <w:commentRangeStart w:id="317"/>
        <w:commentRangeStart w:id="318"/>
        <w:r w:rsidRPr="00DD6C49">
          <w:rPr>
            <w:rFonts w:eastAsia="宋体"/>
            <w:lang w:val="en-US" w:eastAsia="zh-CN"/>
          </w:rPr>
          <w:t xml:space="preserve">the UE does not transmit a PUCCH that would include only HARQ-ACK information with ACK values. </w:t>
        </w:r>
      </w:ins>
      <w:commentRangeEnd w:id="314"/>
      <w:r w:rsidR="0072144E">
        <w:rPr>
          <w:rStyle w:val="ad"/>
          <w:rFonts w:eastAsia="Yu Mincho"/>
          <w:lang w:eastAsia="en-US"/>
        </w:rPr>
        <w:commentReference w:id="314"/>
      </w:r>
      <w:commentRangeEnd w:id="315"/>
      <w:r w:rsidR="00102E67">
        <w:rPr>
          <w:rStyle w:val="ad"/>
          <w:rFonts w:eastAsia="Yu Mincho"/>
          <w:lang w:eastAsia="en-US"/>
        </w:rPr>
        <w:commentReference w:id="315"/>
      </w:r>
      <w:commentRangeEnd w:id="316"/>
      <w:r w:rsidR="00075F85">
        <w:rPr>
          <w:rStyle w:val="ad"/>
          <w:rFonts w:eastAsia="Yu Mincho"/>
          <w:lang w:eastAsia="en-US"/>
        </w:rPr>
        <w:commentReference w:id="316"/>
      </w:r>
      <w:commentRangeEnd w:id="317"/>
      <w:r w:rsidR="00E040DF">
        <w:rPr>
          <w:rStyle w:val="ad"/>
          <w:rFonts w:eastAsia="Yu Mincho"/>
          <w:lang w:eastAsia="en-US"/>
        </w:rPr>
        <w:commentReference w:id="317"/>
      </w:r>
      <w:commentRangeEnd w:id="318"/>
      <w:r w:rsidR="00413AA7">
        <w:rPr>
          <w:rStyle w:val="ad"/>
          <w:rFonts w:eastAsia="Yu Mincho"/>
          <w:lang w:eastAsia="en-US"/>
        </w:rPr>
        <w:commentReference w:id="318"/>
      </w:r>
    </w:p>
    <w:p w14:paraId="5FB9E6BB" w14:textId="3A7C9B63" w:rsidR="008B13B3" w:rsidRPr="0011043F" w:rsidRDefault="005D3A29" w:rsidP="006710E9">
      <w:pPr>
        <w:rPr>
          <w:lang w:eastAsia="zh-CN"/>
        </w:rPr>
      </w:pPr>
      <w:ins w:id="319" w:author="ZTE0523" w:date="2022-05-23T15:09:00Z">
        <w:r w:rsidRPr="007D37EA">
          <w:rPr>
            <w:rFonts w:hint="eastAsia"/>
            <w:lang w:eastAsia="zh-CN"/>
          </w:rPr>
          <w:t>H</w:t>
        </w:r>
        <w:r w:rsidRPr="007D37EA">
          <w:rPr>
            <w:lang w:eastAsia="zh-CN"/>
          </w:rPr>
          <w:t xml:space="preserve">ARQ-ACK feedback for multicast can be enabled or disabled by higher layer configuration per G-RNTI or per G-CS-RNTI and/or indication in the DCI scheduling </w:t>
        </w:r>
        <w:commentRangeStart w:id="320"/>
        <w:commentRangeStart w:id="321"/>
        <w:r w:rsidRPr="007D37EA">
          <w:rPr>
            <w:lang w:eastAsia="zh-CN"/>
          </w:rPr>
          <w:t>multicast</w:t>
        </w:r>
      </w:ins>
      <w:commentRangeEnd w:id="320"/>
      <w:r w:rsidR="00E040DF">
        <w:rPr>
          <w:rStyle w:val="ad"/>
          <w:rFonts w:eastAsia="Yu Mincho"/>
          <w:lang w:eastAsia="en-US"/>
        </w:rPr>
        <w:commentReference w:id="320"/>
      </w:r>
      <w:commentRangeEnd w:id="321"/>
      <w:r w:rsidR="00AC53EA">
        <w:rPr>
          <w:rStyle w:val="ad"/>
          <w:rFonts w:eastAsia="Yu Mincho"/>
          <w:lang w:eastAsia="en-US"/>
        </w:rPr>
        <w:commentReference w:id="321"/>
      </w:r>
      <w:ins w:id="322" w:author="ZTE0526" w:date="2022-05-27T00:03:00Z">
        <w:r w:rsidR="00DA4F69">
          <w:rPr>
            <w:lang w:eastAsia="zh-CN"/>
          </w:rPr>
          <w:t xml:space="preserve"> transmission</w:t>
        </w:r>
      </w:ins>
      <w:ins w:id="323" w:author="ZTE0523" w:date="2022-05-23T15:09:00Z">
        <w:r w:rsidRPr="007D37EA">
          <w:rPr>
            <w:lang w:eastAsia="zh-CN"/>
          </w:rPr>
          <w:t>.</w:t>
        </w:r>
      </w:ins>
    </w:p>
    <w:p w14:paraId="474AD6FE" w14:textId="1E5F2DF5" w:rsidR="002661BA" w:rsidRPr="005C624F" w:rsidRDefault="004D1563" w:rsidP="002661BA">
      <w:pPr>
        <w:pStyle w:val="3"/>
        <w:rPr>
          <w:rFonts w:eastAsiaTheme="minorEastAsia"/>
        </w:rPr>
      </w:pPr>
      <w:bookmarkStart w:id="324" w:name="_Toc100782224"/>
      <w:r w:rsidRPr="005C624F">
        <w:rPr>
          <w:rFonts w:eastAsiaTheme="minorEastAsia"/>
        </w:rPr>
        <w:t>16.10</w:t>
      </w:r>
      <w:r w:rsidR="002661BA" w:rsidRPr="005C624F">
        <w:rPr>
          <w:rFonts w:eastAsiaTheme="minorEastAsia"/>
        </w:rPr>
        <w:t>.6</w:t>
      </w:r>
      <w:r w:rsidR="002661BA" w:rsidRPr="005C624F">
        <w:rPr>
          <w:rFonts w:eastAsiaTheme="minorEastAsia"/>
        </w:rPr>
        <w:tab/>
        <w:t>Broadcast Han</w:t>
      </w:r>
      <w:r w:rsidR="002661BA" w:rsidRPr="005C624F">
        <w:rPr>
          <w:rFonts w:eastAsiaTheme="minorEastAsia"/>
          <w:lang w:eastAsia="zh-CN"/>
        </w:rPr>
        <w:t>dl</w:t>
      </w:r>
      <w:r w:rsidR="002661BA" w:rsidRPr="005C624F">
        <w:rPr>
          <w:rFonts w:eastAsiaTheme="minorEastAsia"/>
        </w:rPr>
        <w:t>ing</w:t>
      </w:r>
      <w:bookmarkEnd w:id="324"/>
    </w:p>
    <w:p w14:paraId="1D26BA79" w14:textId="4D35B595" w:rsidR="002661BA" w:rsidRPr="005C624F" w:rsidRDefault="004D1563" w:rsidP="002661BA">
      <w:pPr>
        <w:pStyle w:val="4"/>
        <w:rPr>
          <w:rFonts w:eastAsiaTheme="minorEastAsia"/>
          <w:lang w:eastAsia="zh-CN"/>
        </w:rPr>
      </w:pPr>
      <w:bookmarkStart w:id="325" w:name="_Toc100782225"/>
      <w:r w:rsidRPr="005C624F">
        <w:rPr>
          <w:rFonts w:eastAsiaTheme="minorEastAsia"/>
        </w:rPr>
        <w:t>16.10</w:t>
      </w:r>
      <w:r w:rsidR="002661BA" w:rsidRPr="005C624F">
        <w:rPr>
          <w:rFonts w:eastAsiaTheme="minorEastAsia"/>
        </w:rPr>
        <w:t>.6.1</w:t>
      </w:r>
      <w:r w:rsidR="002661BA" w:rsidRPr="005C624F">
        <w:rPr>
          <w:rFonts w:eastAsiaTheme="minorEastAsia"/>
        </w:rPr>
        <w:tab/>
        <w:t>Session Management</w:t>
      </w:r>
      <w:bookmarkEnd w:id="325"/>
    </w:p>
    <w:p w14:paraId="71CC7285" w14:textId="4AC8EC49" w:rsidR="002661BA" w:rsidRPr="005C624F" w:rsidRDefault="002661BA" w:rsidP="002661BA">
      <w:pPr>
        <w:rPr>
          <w:lang w:eastAsia="zh-CN"/>
        </w:rPr>
      </w:pPr>
      <w:r w:rsidRPr="005C624F">
        <w:rPr>
          <w:lang w:eastAsia="zh-CN"/>
        </w:rPr>
        <w:t>For delivery of location dependent contents of a broadcast session, Area session ID</w:t>
      </w:r>
      <w:del w:id="326" w:author="ZTE0523" w:date="2022-05-23T18:14:00Z">
        <w:r w:rsidRPr="005C624F" w:rsidDel="003B2A45">
          <w:rPr>
            <w:lang w:eastAsia="zh-CN"/>
          </w:rPr>
          <w:delText xml:space="preserve"> related information</w:delText>
        </w:r>
      </w:del>
      <w:r w:rsidRPr="005C624F">
        <w:rPr>
          <w:lang w:eastAsia="zh-CN"/>
        </w:rPr>
        <w:t xml:space="preserve"> is included in the NGAP broadcast session resource setup procedure associated with MBS service area information and per Area Session ID NG-U tunnels are established.</w:t>
      </w:r>
    </w:p>
    <w:p w14:paraId="4B524BDB" w14:textId="4E8BBBD2" w:rsidR="002661BA" w:rsidRPr="005C624F" w:rsidRDefault="004D1563" w:rsidP="002661BA">
      <w:pPr>
        <w:pStyle w:val="4"/>
        <w:rPr>
          <w:rFonts w:eastAsiaTheme="minorEastAsia"/>
          <w:lang w:eastAsia="zh-CN"/>
        </w:rPr>
      </w:pPr>
      <w:bookmarkStart w:id="327" w:name="_Toc100782226"/>
      <w:r w:rsidRPr="005C624F">
        <w:rPr>
          <w:rFonts w:eastAsiaTheme="minorEastAsia"/>
        </w:rPr>
        <w:t>16.10</w:t>
      </w:r>
      <w:r w:rsidR="002661BA" w:rsidRPr="005C624F">
        <w:rPr>
          <w:rFonts w:eastAsiaTheme="minorEastAsia"/>
        </w:rPr>
        <w:t>.6.2</w:t>
      </w:r>
      <w:r w:rsidR="002661BA" w:rsidRPr="005C624F">
        <w:rPr>
          <w:rFonts w:eastAsiaTheme="minorEastAsia"/>
        </w:rPr>
        <w:tab/>
        <w:t>Configuration</w:t>
      </w:r>
      <w:bookmarkEnd w:id="327"/>
    </w:p>
    <w:p w14:paraId="2F34EDFF" w14:textId="540C3E5C" w:rsidR="002661BA" w:rsidRPr="005C624F" w:rsidRDefault="00177FC8" w:rsidP="002661BA">
      <w:pPr>
        <w:rPr>
          <w:rFonts w:eastAsiaTheme="minorEastAsia"/>
          <w:lang w:eastAsia="zh-CN"/>
        </w:rPr>
      </w:pPr>
      <w:ins w:id="328" w:author="ZTE0525" w:date="2022-05-25T21:39:00Z">
        <w:r w:rsidRPr="00177FC8">
          <w:rPr>
            <w:rFonts w:eastAsiaTheme="minorEastAsia"/>
          </w:rPr>
          <w:t xml:space="preserve">MBS broadcast can be received by UEs in </w:t>
        </w:r>
      </w:ins>
      <w:ins w:id="329" w:author="ZTE0525" w:date="2022-05-25T21:40:00Z">
        <w:r w:rsidRPr="00177FC8">
          <w:rPr>
            <w:rFonts w:eastAsiaTheme="minorEastAsia"/>
          </w:rPr>
          <w:t>RRC_IDLE, RRC_INACTIVE and RRC_CONNECTED state</w:t>
        </w:r>
      </w:ins>
      <w:ins w:id="330" w:author="ZTE0525" w:date="2022-05-25T21:39:00Z">
        <w:r w:rsidRPr="00177FC8">
          <w:rPr>
            <w:rFonts w:eastAsiaTheme="minorEastAsia"/>
          </w:rPr>
          <w:t xml:space="preserve">. </w:t>
        </w:r>
      </w:ins>
      <w:del w:id="331" w:author="ZTE0525" w:date="2022-05-25T21:40:00Z">
        <w:r w:rsidR="002661BA" w:rsidRPr="005C624F" w:rsidDel="006619FB">
          <w:rPr>
            <w:rFonts w:eastAsiaTheme="minorEastAsia"/>
          </w:rPr>
          <w:delText xml:space="preserve">The </w:delText>
        </w:r>
      </w:del>
      <w:ins w:id="332" w:author="ZTE0525" w:date="2022-05-25T21:40:00Z">
        <w:r w:rsidR="006619FB">
          <w:rPr>
            <w:rFonts w:eastAsiaTheme="minorEastAsia"/>
          </w:rPr>
          <w:t>A</w:t>
        </w:r>
        <w:r w:rsidR="006619FB" w:rsidRPr="005C624F">
          <w:rPr>
            <w:rFonts w:eastAsiaTheme="minorEastAsia"/>
          </w:rPr>
          <w:t xml:space="preserve"> </w:t>
        </w:r>
      </w:ins>
      <w:r w:rsidR="002661BA" w:rsidRPr="005C624F">
        <w:rPr>
          <w:rFonts w:eastAsiaTheme="minorEastAsia"/>
        </w:rPr>
        <w:t>UE can receive the MBS c</w:t>
      </w:r>
      <w:r w:rsidR="002661BA" w:rsidRPr="005C624F">
        <w:rPr>
          <w:rFonts w:eastAsia="宋体"/>
        </w:rPr>
        <w:t>onfi</w:t>
      </w:r>
      <w:r w:rsidR="002661BA" w:rsidRPr="005C624F">
        <w:rPr>
          <w:rFonts w:eastAsiaTheme="minorEastAsia"/>
        </w:rPr>
        <w:t>guration for broadcast session (e.g.</w:t>
      </w:r>
      <w:ins w:id="333" w:author="ZTE0523" w:date="2022-05-23T15:58:00Z">
        <w:r w:rsidR="004807E3">
          <w:rPr>
            <w:rFonts w:eastAsiaTheme="minorEastAsia"/>
          </w:rPr>
          <w:t>,</w:t>
        </w:r>
      </w:ins>
      <w:r w:rsidR="002661BA" w:rsidRPr="005C624F">
        <w:rPr>
          <w:rFonts w:eastAsiaTheme="minorEastAsia"/>
        </w:rPr>
        <w:t xml:space="preserve"> parameters needed for MTCH reception) via MCCH in RRC_IDLE, </w:t>
      </w:r>
      <w:r w:rsidR="002661BA" w:rsidRPr="005C624F">
        <w:rPr>
          <w:rFonts w:eastAsiaTheme="minorEastAsia"/>
          <w:lang w:eastAsia="zh-CN"/>
        </w:rPr>
        <w:t>RRC_INA</w:t>
      </w:r>
      <w:r w:rsidR="002661BA" w:rsidRPr="005C624F">
        <w:rPr>
          <w:rFonts w:eastAsiaTheme="minorEastAsia"/>
        </w:rPr>
        <w:t>CTIVE and RRC_CONNECTED stat</w:t>
      </w:r>
      <w:r w:rsidR="002661BA" w:rsidRPr="005C624F">
        <w:rPr>
          <w:rFonts w:eastAsia="宋体"/>
        </w:rPr>
        <w:t>e</w:t>
      </w:r>
      <w:r w:rsidR="002661BA" w:rsidRPr="005C624F">
        <w:rPr>
          <w:rFonts w:eastAsia="宋体"/>
          <w:lang w:eastAsia="zh-CN"/>
        </w:rPr>
        <w:t xml:space="preserve">. </w:t>
      </w:r>
      <w:r w:rsidR="002661BA" w:rsidRPr="005C624F">
        <w:rPr>
          <w:rFonts w:eastAsiaTheme="minorEastAsia"/>
          <w:lang w:eastAsia="zh-CN"/>
        </w:rPr>
        <w:t>The parameters needed for the reception of MCCH are provided via System Information.</w:t>
      </w:r>
    </w:p>
    <w:p w14:paraId="1C9B1685" w14:textId="18820788" w:rsidR="002661BA" w:rsidRPr="005C624F" w:rsidRDefault="002661BA" w:rsidP="002661BA">
      <w:r w:rsidRPr="005C624F">
        <w:t>The following principles govern the MCCH structure:</w:t>
      </w:r>
    </w:p>
    <w:p w14:paraId="325DF166" w14:textId="77777777" w:rsidR="004D1563" w:rsidRPr="005C624F" w:rsidRDefault="004D1563" w:rsidP="0022566B">
      <w:pPr>
        <w:pStyle w:val="B1"/>
        <w:rPr>
          <w:rFonts w:eastAsiaTheme="minorEastAsia"/>
          <w:lang w:eastAsia="zh-CN"/>
        </w:rPr>
      </w:pPr>
      <w:r w:rsidRPr="005C624F">
        <w:rPr>
          <w:rFonts w:eastAsiaTheme="minorEastAsia"/>
          <w:lang w:eastAsia="zh-CN"/>
        </w:rPr>
        <w:t>-</w:t>
      </w:r>
      <w:r w:rsidRPr="005C624F">
        <w:rPr>
          <w:rFonts w:eastAsiaTheme="minorEastAsia"/>
          <w:lang w:eastAsia="zh-CN"/>
        </w:rPr>
        <w:tab/>
        <w:t>MCCH provides the list of all broadcast services with ongoing sessions transmitted on MTCH(s) and the associated information for broadcast session including: MBS session ID, associated G-RNTI scheduling information and information about neighbouring cells providing certain service on MTCH(s). MCCH content is transmitted within periodically occurring time domain windows, referred to as MCCH transmission window defined by MCCH repetition period, MCCH window duration and radio frame/slot offset;</w:t>
      </w:r>
    </w:p>
    <w:p w14:paraId="5902A421" w14:textId="77777777" w:rsidR="004D1563" w:rsidRPr="005C624F" w:rsidRDefault="004D1563" w:rsidP="0022566B">
      <w:pPr>
        <w:pStyle w:val="B1"/>
        <w:rPr>
          <w:rFonts w:eastAsiaTheme="minorEastAsia"/>
          <w:lang w:eastAsia="zh-CN"/>
        </w:rPr>
      </w:pPr>
      <w:r w:rsidRPr="005C624F">
        <w:rPr>
          <w:rFonts w:eastAsiaTheme="minorEastAsia"/>
          <w:lang w:eastAsia="zh-CN"/>
        </w:rPr>
        <w:t>-</w:t>
      </w:r>
      <w:r w:rsidRPr="005C624F">
        <w:rPr>
          <w:rFonts w:eastAsiaTheme="minorEastAsia"/>
          <w:lang w:eastAsia="zh-CN"/>
        </w:rPr>
        <w:tab/>
        <w:t>MCCH uses a modification period and MCCH contents are only allowed to be modified at each modification period boundary; A notification mechanism is used to announce the change of MCCH contents due to broadcast session start, modification or stop and due to neighbouring cell information modification;</w:t>
      </w:r>
    </w:p>
    <w:p w14:paraId="4F67A31A" w14:textId="555F6A2B" w:rsidR="004D1563" w:rsidRPr="005C624F" w:rsidRDefault="004D1563" w:rsidP="0022566B">
      <w:pPr>
        <w:pStyle w:val="B1"/>
        <w:rPr>
          <w:rFonts w:eastAsiaTheme="minorEastAsia"/>
          <w:lang w:eastAsia="zh-CN"/>
        </w:rPr>
      </w:pPr>
      <w:r w:rsidRPr="005C624F">
        <w:rPr>
          <w:rFonts w:eastAsiaTheme="minorEastAsia"/>
          <w:lang w:eastAsia="zh-CN"/>
        </w:rPr>
        <w:t>-</w:t>
      </w:r>
      <w:r w:rsidRPr="005C624F">
        <w:rPr>
          <w:rFonts w:eastAsiaTheme="minorEastAsia"/>
          <w:lang w:eastAsia="zh-CN"/>
        </w:rPr>
        <w:tab/>
        <w:t>When the UE receives a MCCH change notification, it acquires the updated MCCH in the same MCCH modification period where the change notification is sent.</w:t>
      </w:r>
    </w:p>
    <w:p w14:paraId="37FC68F2" w14:textId="31BBB02F" w:rsidR="002661BA" w:rsidRPr="005C624F" w:rsidRDefault="004D1563" w:rsidP="002661BA">
      <w:pPr>
        <w:pStyle w:val="4"/>
        <w:rPr>
          <w:rFonts w:eastAsia="宋体"/>
          <w:lang w:eastAsia="zh-CN"/>
        </w:rPr>
      </w:pPr>
      <w:bookmarkStart w:id="334" w:name="_Toc100782227"/>
      <w:r w:rsidRPr="005C624F">
        <w:rPr>
          <w:rFonts w:eastAsia="宋体"/>
        </w:rPr>
        <w:t>16.10</w:t>
      </w:r>
      <w:r w:rsidR="002661BA" w:rsidRPr="005C624F">
        <w:rPr>
          <w:rFonts w:eastAsia="宋体"/>
        </w:rPr>
        <w:t>.6.3</w:t>
      </w:r>
      <w:r w:rsidR="002661BA" w:rsidRPr="005C624F">
        <w:rPr>
          <w:rFonts w:eastAsia="宋体"/>
        </w:rPr>
        <w:tab/>
      </w:r>
      <w:r w:rsidR="002661BA" w:rsidRPr="005C624F">
        <w:rPr>
          <w:rFonts w:eastAsia="宋体"/>
          <w:lang w:eastAsia="zh-CN"/>
        </w:rPr>
        <w:t>Support of CA</w:t>
      </w:r>
      <w:bookmarkEnd w:id="334"/>
    </w:p>
    <w:p w14:paraId="6952D39E" w14:textId="3AF7655F" w:rsidR="002661BA" w:rsidRDefault="002661BA" w:rsidP="002661BA">
      <w:pPr>
        <w:rPr>
          <w:ins w:id="335" w:author="ZTE0526" w:date="2022-05-26T23:57:00Z"/>
        </w:rPr>
      </w:pPr>
      <w:r w:rsidRPr="005C624F">
        <w:rPr>
          <w:rFonts w:eastAsiaTheme="minorEastAsia"/>
          <w:lang w:eastAsia="zh-CN"/>
        </w:rPr>
        <w:t>UE can receive MBS broadcast data</w:t>
      </w:r>
      <w:r w:rsidRPr="005C624F">
        <w:t xml:space="preserve"> </w:t>
      </w:r>
      <w:r w:rsidRPr="005C624F">
        <w:rPr>
          <w:rFonts w:eastAsiaTheme="minorEastAsia"/>
          <w:lang w:eastAsia="zh-CN"/>
        </w:rPr>
        <w:t xml:space="preserve">and MCCH either from a PCell or a single SCell at a time. Meanwhile, </w:t>
      </w:r>
      <w:r w:rsidRPr="005C624F">
        <w:t xml:space="preserve">dedicated RRC signalling is used for </w:t>
      </w:r>
      <w:r w:rsidRPr="005C624F">
        <w:rPr>
          <w:rFonts w:eastAsiaTheme="minorEastAsia"/>
          <w:lang w:eastAsia="zh-CN"/>
        </w:rPr>
        <w:t>provid</w:t>
      </w:r>
      <w:r w:rsidRPr="005C624F">
        <w:t xml:space="preserve">ing </w:t>
      </w:r>
      <w:r w:rsidR="00B96DE9" w:rsidRPr="005C624F">
        <w:rPr>
          <w:rFonts w:eastAsiaTheme="minorEastAsia"/>
          <w:lang w:eastAsia="zh-CN"/>
        </w:rPr>
        <w:t>SIB20</w:t>
      </w:r>
      <w:r w:rsidRPr="005C624F">
        <w:rPr>
          <w:rFonts w:eastAsiaTheme="minorEastAsia"/>
          <w:lang w:eastAsia="zh-CN"/>
        </w:rPr>
        <w:t xml:space="preserve"> </w:t>
      </w:r>
      <w:r w:rsidRPr="005C624F">
        <w:t>of the SCell i.e.</w:t>
      </w:r>
      <w:ins w:id="336" w:author="ZTE0523" w:date="2022-05-23T15:56:00Z">
        <w:r w:rsidR="004807E3">
          <w:t>,</w:t>
        </w:r>
      </w:ins>
      <w:r w:rsidRPr="005C624F">
        <w:t xml:space="preserve"> while in </w:t>
      </w:r>
      <w:r w:rsidRPr="005C624F">
        <w:rPr>
          <w:rFonts w:eastAsia="宋体"/>
        </w:rPr>
        <w:t>RRC_CONNECTED state</w:t>
      </w:r>
      <w:r w:rsidRPr="005C624F">
        <w:rPr>
          <w:rFonts w:eastAsiaTheme="minorEastAsia"/>
          <w:lang w:eastAsia="zh-CN"/>
        </w:rPr>
        <w:t xml:space="preserve">, </w:t>
      </w:r>
      <w:r w:rsidRPr="005C624F">
        <w:t xml:space="preserve">UEs need not </w:t>
      </w:r>
      <w:ins w:id="337" w:author="ZTE0523" w:date="2022-05-23T18:14:00Z">
        <w:del w:id="338" w:author="ZTE0525" w:date="2022-05-25T21:37:00Z">
          <w:r w:rsidR="001A5387" w:rsidDel="009A1EA2">
            <w:delText xml:space="preserve">to </w:delText>
          </w:r>
        </w:del>
      </w:ins>
      <w:r w:rsidRPr="005C624F">
        <w:t xml:space="preserve">acquire broadcast </w:t>
      </w:r>
      <w:r w:rsidR="00B96DE9" w:rsidRPr="005C624F">
        <w:rPr>
          <w:rFonts w:eastAsiaTheme="minorEastAsia"/>
          <w:lang w:eastAsia="zh-CN"/>
        </w:rPr>
        <w:t>SIB20</w:t>
      </w:r>
      <w:r w:rsidRPr="005C624F">
        <w:t xml:space="preserve"> directly from the </w:t>
      </w:r>
      <w:commentRangeStart w:id="339"/>
      <w:commentRangeStart w:id="340"/>
      <w:r w:rsidRPr="005C624F">
        <w:t>SCells</w:t>
      </w:r>
      <w:commentRangeEnd w:id="339"/>
      <w:r w:rsidR="00E040DF">
        <w:rPr>
          <w:rStyle w:val="ad"/>
          <w:rFonts w:eastAsia="Yu Mincho"/>
          <w:lang w:eastAsia="en-US"/>
        </w:rPr>
        <w:commentReference w:id="339"/>
      </w:r>
      <w:commentRangeEnd w:id="340"/>
      <w:r w:rsidR="001D3BD6">
        <w:rPr>
          <w:rStyle w:val="ad"/>
          <w:rFonts w:eastAsia="Yu Mincho"/>
          <w:lang w:eastAsia="en-US"/>
        </w:rPr>
        <w:commentReference w:id="340"/>
      </w:r>
      <w:r w:rsidRPr="005C624F">
        <w:t>.</w:t>
      </w:r>
    </w:p>
    <w:p w14:paraId="3FF8C088" w14:textId="558FA66B" w:rsidR="001D3BD6" w:rsidRDefault="001D3BD6" w:rsidP="002661BA">
      <w:pPr>
        <w:rPr>
          <w:ins w:id="341" w:author="MediaTek-Xiaonan" w:date="2022-05-24T11:20:00Z"/>
        </w:rPr>
      </w:pPr>
      <w:ins w:id="342" w:author="ZTE0526" w:date="2022-05-26T23:57:00Z">
        <w:r w:rsidRPr="001D3BD6">
          <w:t>NOTE: The UE may be able to receive MBS broadcast also from a non-serving cell, which is transparent to the network, e.g.</w:t>
        </w:r>
      </w:ins>
      <w:ins w:id="343" w:author="ZTE0526" w:date="2022-05-26T23:58:00Z">
        <w:r w:rsidR="00771B56">
          <w:t>,</w:t>
        </w:r>
      </w:ins>
      <w:ins w:id="344" w:author="ZTE0526" w:date="2022-05-26T23:57:00Z">
        <w:r w:rsidRPr="001D3BD6">
          <w:t xml:space="preserve"> it does not require UE capability nor MBS Interest Indication to be sent by the UE.</w:t>
        </w:r>
      </w:ins>
    </w:p>
    <w:p w14:paraId="298D4E15" w14:textId="401C6A05" w:rsidR="002661BA" w:rsidRPr="005C624F" w:rsidRDefault="004D1563" w:rsidP="002661BA">
      <w:pPr>
        <w:pStyle w:val="4"/>
        <w:rPr>
          <w:rFonts w:eastAsia="宋体"/>
        </w:rPr>
      </w:pPr>
      <w:bookmarkStart w:id="345" w:name="_Toc100782228"/>
      <w:r w:rsidRPr="005C624F">
        <w:rPr>
          <w:rFonts w:eastAsia="宋体"/>
        </w:rPr>
        <w:t>16.10</w:t>
      </w:r>
      <w:r w:rsidR="002661BA" w:rsidRPr="005C624F">
        <w:rPr>
          <w:rFonts w:eastAsia="宋体"/>
        </w:rPr>
        <w:t>.6.4</w:t>
      </w:r>
      <w:r w:rsidR="002661BA" w:rsidRPr="005C624F">
        <w:rPr>
          <w:rFonts w:eastAsia="宋体"/>
        </w:rPr>
        <w:tab/>
        <w:t>DRX</w:t>
      </w:r>
      <w:bookmarkEnd w:id="345"/>
    </w:p>
    <w:p w14:paraId="2CF954DF" w14:textId="3130B213" w:rsidR="002661BA" w:rsidRPr="005C624F" w:rsidRDefault="00254969" w:rsidP="002661BA">
      <w:pPr>
        <w:rPr>
          <w:rFonts w:eastAsia="宋体"/>
          <w:lang w:eastAsia="zh-CN"/>
        </w:rPr>
      </w:pPr>
      <w:ins w:id="346" w:author="ZTE0526" w:date="2022-05-26T23:50:00Z">
        <w:r w:rsidRPr="00254969">
          <w:rPr>
            <w:rFonts w:eastAsiaTheme="minorEastAsia"/>
            <w:lang w:eastAsia="zh-CN"/>
          </w:rPr>
          <w:t>Via MCCH, the UE can be configured with a PTM DRX configuration for G-RNTI reception. One PTM DRX configuration can be mapped to more than one G-RNTI.</w:t>
        </w:r>
      </w:ins>
      <w:commentRangeStart w:id="347"/>
      <w:commentRangeStart w:id="348"/>
      <w:del w:id="349" w:author="ZTE0526" w:date="2022-05-26T23:51:00Z">
        <w:r w:rsidR="002661BA" w:rsidRPr="005C624F" w:rsidDel="00D81906">
          <w:rPr>
            <w:rFonts w:eastAsiaTheme="minorEastAsia"/>
            <w:lang w:eastAsia="zh-CN"/>
          </w:rPr>
          <w:delText>One PTM</w:delText>
        </w:r>
        <w:r w:rsidR="002661BA" w:rsidRPr="005C624F" w:rsidDel="00D81906">
          <w:delText xml:space="preserve"> DRX </w:delText>
        </w:r>
        <w:commentRangeEnd w:id="347"/>
        <w:r w:rsidR="00E040DF" w:rsidDel="00D81906">
          <w:rPr>
            <w:rStyle w:val="ad"/>
            <w:rFonts w:eastAsia="Yu Mincho"/>
            <w:lang w:eastAsia="en-US"/>
          </w:rPr>
          <w:commentReference w:id="347"/>
        </w:r>
        <w:commentRangeEnd w:id="348"/>
        <w:r w:rsidR="00073C9A" w:rsidDel="00D81906">
          <w:rPr>
            <w:rStyle w:val="ad"/>
            <w:rFonts w:eastAsia="Yu Mincho"/>
            <w:lang w:eastAsia="en-US"/>
          </w:rPr>
          <w:commentReference w:id="348"/>
        </w:r>
        <w:r w:rsidR="002661BA" w:rsidRPr="005C624F" w:rsidDel="00D81906">
          <w:rPr>
            <w:rFonts w:eastAsiaTheme="minorEastAsia"/>
            <w:lang w:eastAsia="zh-CN"/>
          </w:rPr>
          <w:delText>configuration can be configured by gNB to a UE</w:delText>
        </w:r>
        <w:r w:rsidR="002661BA" w:rsidRPr="005C624F" w:rsidDel="00D81906">
          <w:delText xml:space="preserve"> </w:delText>
        </w:r>
        <w:r w:rsidR="002661BA" w:rsidRPr="005C624F" w:rsidDel="00D81906">
          <w:rPr>
            <w:rFonts w:eastAsiaTheme="minorEastAsia"/>
            <w:lang w:eastAsia="zh-CN"/>
          </w:rPr>
          <w:delText>for</w:delText>
        </w:r>
        <w:r w:rsidR="002661BA" w:rsidRPr="005C624F" w:rsidDel="00D81906">
          <w:delText xml:space="preserve"> one or multiple G-RNTIs</w:delText>
        </w:r>
        <w:r w:rsidR="002661BA" w:rsidRPr="005C624F" w:rsidDel="00D81906">
          <w:rPr>
            <w:rFonts w:eastAsiaTheme="minorEastAsia"/>
            <w:lang w:eastAsia="zh-CN"/>
          </w:rPr>
          <w:delText xml:space="preserve"> via RRC signalling</w:delText>
        </w:r>
      </w:del>
      <w:ins w:id="350" w:author="ZTE0523" w:date="2022-05-23T18:14:00Z">
        <w:del w:id="351" w:author="ZTE0526" w:date="2022-05-26T23:51:00Z">
          <w:r w:rsidR="00564708" w:rsidDel="00D81906">
            <w:rPr>
              <w:rFonts w:eastAsiaTheme="minorEastAsia"/>
              <w:lang w:eastAsia="zh-CN"/>
            </w:rPr>
            <w:delText>MCCH</w:delText>
          </w:r>
        </w:del>
      </w:ins>
      <w:del w:id="352" w:author="ZTE0526" w:date="2022-05-26T23:51:00Z">
        <w:r w:rsidR="002661BA" w:rsidRPr="005C624F" w:rsidDel="00D81906">
          <w:rPr>
            <w:rFonts w:eastAsiaTheme="minorEastAsia"/>
            <w:lang w:eastAsia="zh-CN"/>
          </w:rPr>
          <w:delText>.</w:delText>
        </w:r>
      </w:del>
    </w:p>
    <w:p w14:paraId="7439AF4C" w14:textId="7FCFABF0" w:rsidR="002661BA" w:rsidRPr="005C624F" w:rsidRDefault="004D1563" w:rsidP="002661BA">
      <w:pPr>
        <w:pStyle w:val="4"/>
        <w:rPr>
          <w:rFonts w:eastAsia="宋体"/>
          <w:lang w:eastAsia="zh-CN"/>
        </w:rPr>
      </w:pPr>
      <w:bookmarkStart w:id="353" w:name="_Toc100782229"/>
      <w:r w:rsidRPr="005C624F">
        <w:rPr>
          <w:rFonts w:eastAsia="宋体"/>
        </w:rPr>
        <w:t>16.10</w:t>
      </w:r>
      <w:r w:rsidR="002661BA" w:rsidRPr="005C624F">
        <w:rPr>
          <w:rFonts w:eastAsia="宋体"/>
        </w:rPr>
        <w:t>.6.5</w:t>
      </w:r>
      <w:r w:rsidR="002661BA" w:rsidRPr="005C624F">
        <w:rPr>
          <w:rFonts w:eastAsia="宋体"/>
        </w:rPr>
        <w:tab/>
        <w:t>Service Continuity</w:t>
      </w:r>
      <w:bookmarkEnd w:id="353"/>
    </w:p>
    <w:p w14:paraId="6406F0F7" w14:textId="1A3B0AAD" w:rsidR="002661BA" w:rsidRPr="005C624F" w:rsidRDefault="002661BA" w:rsidP="002661BA">
      <w:pPr>
        <w:rPr>
          <w:rFonts w:eastAsiaTheme="minorEastAsia"/>
          <w:lang w:eastAsia="zh-CN"/>
        </w:rPr>
      </w:pPr>
      <w:r w:rsidRPr="005C624F">
        <w:t xml:space="preserve">Mobility principles builds on existing functionality including functions described in </w:t>
      </w:r>
      <w:r w:rsidR="009B2094">
        <w:t>clause</w:t>
      </w:r>
      <w:r w:rsidRPr="005C624F">
        <w:t xml:space="preserve"> 9.2.</w:t>
      </w:r>
    </w:p>
    <w:p w14:paraId="79572565" w14:textId="3A4AB492" w:rsidR="002661BA" w:rsidRPr="005C624F" w:rsidRDefault="002661BA" w:rsidP="002661BA">
      <w:r w:rsidRPr="005C624F">
        <w:t xml:space="preserve">NR MBS supports MBS frequency layer prioritization for </w:t>
      </w:r>
      <w:del w:id="354" w:author="ZTE0523" w:date="2022-05-23T18:14:00Z">
        <w:r w:rsidRPr="005C624F" w:rsidDel="00C5049E">
          <w:delText xml:space="preserve">broadcast </w:delText>
        </w:r>
      </w:del>
      <w:r w:rsidRPr="005C624F">
        <w:t xml:space="preserve">MBS </w:t>
      </w:r>
      <w:ins w:id="355" w:author="ZTE0523" w:date="2022-05-23T18:14:00Z">
        <w:r w:rsidR="00C5049E" w:rsidRPr="00C5049E">
          <w:t xml:space="preserve">broadcast </w:t>
        </w:r>
      </w:ins>
      <w:r w:rsidRPr="005C624F">
        <w:t xml:space="preserve">sessions. The </w:t>
      </w:r>
      <w:del w:id="356" w:author="ZTE0523" w:date="2022-05-23T17:39:00Z">
        <w:r w:rsidRPr="005C624F" w:rsidDel="001E6F94">
          <w:delText>NG-RAN node</w:delText>
        </w:r>
      </w:del>
      <w:ins w:id="357" w:author="ZTE0523" w:date="2022-05-23T17:39:00Z">
        <w:r w:rsidR="001E6F94">
          <w:t>gNB</w:t>
        </w:r>
      </w:ins>
      <w:r w:rsidRPr="005C624F">
        <w:t xml:space="preserve">s may be configured with the </w:t>
      </w:r>
      <w:commentRangeStart w:id="358"/>
      <w:commentRangeStart w:id="359"/>
      <w:r w:rsidRPr="005C624F">
        <w:t xml:space="preserve">MBS FSA ID(s) supported by each of their </w:t>
      </w:r>
      <w:commentRangeEnd w:id="358"/>
      <w:r w:rsidR="0020096E">
        <w:rPr>
          <w:rStyle w:val="ad"/>
          <w:rFonts w:eastAsia="Yu Mincho"/>
          <w:lang w:eastAsia="en-US"/>
        </w:rPr>
        <w:commentReference w:id="358"/>
      </w:r>
      <w:commentRangeEnd w:id="359"/>
      <w:r w:rsidR="006719DF">
        <w:rPr>
          <w:rStyle w:val="ad"/>
          <w:rFonts w:eastAsia="Yu Mincho"/>
          <w:lang w:eastAsia="en-US"/>
        </w:rPr>
        <w:commentReference w:id="359"/>
      </w:r>
      <w:commentRangeStart w:id="360"/>
      <w:commentRangeStart w:id="361"/>
      <w:r w:rsidRPr="005C624F">
        <w:t>cell</w:t>
      </w:r>
      <w:commentRangeEnd w:id="360"/>
      <w:commentRangeEnd w:id="361"/>
      <w:ins w:id="362" w:author="ZTE0526" w:date="2022-05-26T23:33:00Z">
        <w:r w:rsidR="009E01A6">
          <w:t>s</w:t>
        </w:r>
      </w:ins>
      <w:r w:rsidR="00E040DF">
        <w:rPr>
          <w:rStyle w:val="ad"/>
          <w:rFonts w:eastAsia="Yu Mincho"/>
          <w:lang w:eastAsia="en-US"/>
        </w:rPr>
        <w:commentReference w:id="360"/>
      </w:r>
      <w:r w:rsidR="00E252E3">
        <w:rPr>
          <w:rStyle w:val="ad"/>
          <w:rFonts w:eastAsia="Yu Mincho"/>
          <w:lang w:eastAsia="en-US"/>
        </w:rPr>
        <w:commentReference w:id="361"/>
      </w:r>
      <w:r w:rsidRPr="005C624F">
        <w:t xml:space="preserve">. The </w:t>
      </w:r>
      <w:del w:id="363" w:author="ZTE0523" w:date="2022-05-23T17:39:00Z">
        <w:r w:rsidRPr="005C624F" w:rsidDel="001E6F94">
          <w:delText>NG-RAN node</w:delText>
        </w:r>
      </w:del>
      <w:ins w:id="364" w:author="ZTE0523" w:date="2022-05-23T17:39:00Z">
        <w:r w:rsidR="001E6F94">
          <w:t>gNB</w:t>
        </w:r>
      </w:ins>
      <w:r w:rsidRPr="005C624F">
        <w:t>s may exchange this information with their neighbo</w:t>
      </w:r>
      <w:r w:rsidR="0067659A" w:rsidRPr="005C624F">
        <w:t>u</w:t>
      </w:r>
      <w:r w:rsidRPr="005C624F">
        <w:t>rs within Xn Setup messages and subsequent Xn Configuration Update messages to help for frequency layer prioritization.</w:t>
      </w:r>
    </w:p>
    <w:p w14:paraId="1F428296" w14:textId="64906538" w:rsidR="002661BA" w:rsidRPr="005C624F" w:rsidRDefault="004D1563" w:rsidP="002661BA">
      <w:pPr>
        <w:pStyle w:val="5"/>
        <w:rPr>
          <w:rFonts w:eastAsiaTheme="minorEastAsia"/>
          <w:lang w:eastAsia="zh-CN"/>
        </w:rPr>
      </w:pPr>
      <w:bookmarkStart w:id="365" w:name="_Toc100782230"/>
      <w:r w:rsidRPr="005C624F">
        <w:rPr>
          <w:rFonts w:eastAsiaTheme="minorEastAsia"/>
          <w:lang w:eastAsia="zh-CN"/>
        </w:rPr>
        <w:lastRenderedPageBreak/>
        <w:t>16.10</w:t>
      </w:r>
      <w:r w:rsidR="002661BA" w:rsidRPr="005C624F">
        <w:rPr>
          <w:rFonts w:eastAsiaTheme="minorEastAsia"/>
          <w:lang w:eastAsia="zh-CN"/>
        </w:rPr>
        <w:t>.6.5.1</w:t>
      </w:r>
      <w:r w:rsidR="002661BA" w:rsidRPr="005C624F">
        <w:rPr>
          <w:rFonts w:eastAsiaTheme="minorEastAsia"/>
          <w:lang w:eastAsia="zh-CN"/>
        </w:rPr>
        <w:tab/>
        <w:t>Service Continuity in RRC_IDLE or RRC_INACTIVE</w:t>
      </w:r>
      <w:bookmarkEnd w:id="365"/>
    </w:p>
    <w:p w14:paraId="559887BD" w14:textId="79095AC8" w:rsidR="002661BA" w:rsidRPr="005C624F" w:rsidRDefault="002661BA" w:rsidP="002661BA">
      <w:r w:rsidRPr="005C624F">
        <w:t xml:space="preserve">Mobility procedures for MBS reception allow the UE to start or continue receiving MBS service(s) when changing cells. The </w:t>
      </w:r>
      <w:r w:rsidRPr="005C624F">
        <w:rPr>
          <w:rFonts w:eastAsiaTheme="minorEastAsia"/>
          <w:lang w:eastAsia="zh-CN"/>
        </w:rPr>
        <w:t xml:space="preserve">gNB may </w:t>
      </w:r>
      <w:r w:rsidRPr="005C624F">
        <w:t xml:space="preserve">indicate in the MCCH the list of neighbour cells providing </w:t>
      </w:r>
      <w:r w:rsidRPr="005C624F">
        <w:rPr>
          <w:rFonts w:eastAsiaTheme="minorEastAsia"/>
          <w:lang w:eastAsia="zh-CN"/>
        </w:rPr>
        <w:t xml:space="preserve">the same MBS broadcast </w:t>
      </w:r>
      <w:commentRangeStart w:id="366"/>
      <w:commentRangeStart w:id="367"/>
      <w:r w:rsidRPr="005C624F">
        <w:rPr>
          <w:rFonts w:eastAsiaTheme="minorEastAsia"/>
          <w:lang w:eastAsia="zh-CN"/>
        </w:rPr>
        <w:t>service</w:t>
      </w:r>
      <w:ins w:id="368" w:author="ZTE0526" w:date="2022-05-27T00:00:00Z">
        <w:r w:rsidR="00771B56">
          <w:rPr>
            <w:rFonts w:eastAsiaTheme="minorEastAsia"/>
            <w:lang w:eastAsia="zh-CN"/>
          </w:rPr>
          <w:t>(s)</w:t>
        </w:r>
      </w:ins>
      <w:r w:rsidRPr="005C624F">
        <w:rPr>
          <w:rFonts w:eastAsiaTheme="minorEastAsia"/>
          <w:lang w:eastAsia="zh-CN"/>
        </w:rPr>
        <w:t xml:space="preserve"> </w:t>
      </w:r>
      <w:del w:id="369" w:author="ZTE0526" w:date="2022-05-27T00:00:00Z">
        <w:r w:rsidRPr="005C624F" w:rsidDel="00771B56">
          <w:delText>which</w:delText>
        </w:r>
        <w:r w:rsidRPr="005C624F" w:rsidDel="00771B56">
          <w:rPr>
            <w:rFonts w:eastAsiaTheme="minorEastAsia"/>
            <w:lang w:eastAsia="zh-CN"/>
          </w:rPr>
          <w:delText xml:space="preserve"> </w:delText>
        </w:r>
        <w:commentRangeEnd w:id="366"/>
        <w:r w:rsidR="00D1334A" w:rsidDel="00771B56">
          <w:rPr>
            <w:rStyle w:val="ad"/>
            <w:rFonts w:eastAsia="Yu Mincho"/>
            <w:lang w:eastAsia="en-US"/>
          </w:rPr>
          <w:commentReference w:id="366"/>
        </w:r>
      </w:del>
      <w:commentRangeEnd w:id="367"/>
      <w:r w:rsidR="00771B56">
        <w:rPr>
          <w:rStyle w:val="ad"/>
          <w:rFonts w:eastAsia="Yu Mincho"/>
          <w:lang w:eastAsia="en-US"/>
        </w:rPr>
        <w:commentReference w:id="367"/>
      </w:r>
      <w:r w:rsidRPr="005C624F">
        <w:t>as provided in the serving cell. This allows the UE, e.g.</w:t>
      </w:r>
      <w:ins w:id="370" w:author="ZTE0523" w:date="2022-05-23T15:59:00Z">
        <w:r w:rsidR="004807E3">
          <w:t>,</w:t>
        </w:r>
      </w:ins>
      <w:r w:rsidRPr="005C624F">
        <w:t xml:space="preserve"> to request unicast reception of the service before </w:t>
      </w:r>
      <w:r w:rsidRPr="005C624F">
        <w:rPr>
          <w:rFonts w:eastAsiaTheme="minorEastAsia"/>
          <w:lang w:eastAsia="zh-CN"/>
        </w:rPr>
        <w:t>mov</w:t>
      </w:r>
      <w:r w:rsidRPr="005C624F">
        <w:t>ing to a cell not providing t</w:t>
      </w:r>
      <w:r w:rsidRPr="005C624F">
        <w:rPr>
          <w:rFonts w:eastAsiaTheme="minorEastAsia"/>
          <w:lang w:eastAsia="zh-CN"/>
        </w:rPr>
        <w:t>he MBS broadcast service(s)</w:t>
      </w:r>
      <w:r w:rsidRPr="005C624F">
        <w:t xml:space="preserve"> using PTM tran</w:t>
      </w:r>
      <w:r w:rsidR="0067659A" w:rsidRPr="005C624F">
        <w:t>s</w:t>
      </w:r>
      <w:r w:rsidRPr="005C624F">
        <w:t xml:space="preserve">mission. To avoid the need to read </w:t>
      </w:r>
      <w:r w:rsidRPr="005C624F">
        <w:rPr>
          <w:rFonts w:eastAsiaTheme="minorEastAsia"/>
          <w:lang w:eastAsia="zh-CN"/>
        </w:rPr>
        <w:t>MBS broadcast</w:t>
      </w:r>
      <w:r w:rsidRPr="005C624F">
        <w:t xml:space="preserve"> related system information and potentially MCCH on neighbour frequencies, the UE is made aware of which frequency is providing which </w:t>
      </w:r>
      <w:r w:rsidRPr="005C624F">
        <w:rPr>
          <w:rFonts w:eastAsiaTheme="minorEastAsia"/>
          <w:lang w:eastAsia="zh-CN"/>
        </w:rPr>
        <w:t>MBS broadcast</w:t>
      </w:r>
      <w:r w:rsidRPr="005C624F">
        <w:t xml:space="preserve"> services via PTM, through the combination of the following MB</w:t>
      </w:r>
      <w:r w:rsidRPr="005C624F">
        <w:rPr>
          <w:rFonts w:eastAsiaTheme="minorEastAsia"/>
          <w:lang w:eastAsia="zh-CN"/>
        </w:rPr>
        <w:t>S related</w:t>
      </w:r>
      <w:r w:rsidRPr="005C624F">
        <w:t xml:space="preserve"> information:</w:t>
      </w:r>
    </w:p>
    <w:p w14:paraId="579C2FEE" w14:textId="3238736D" w:rsidR="002661BA" w:rsidRPr="005C624F" w:rsidRDefault="002661BA" w:rsidP="002661BA">
      <w:pPr>
        <w:pStyle w:val="B1"/>
      </w:pPr>
      <w:r w:rsidRPr="005C624F">
        <w:t>-</w:t>
      </w:r>
      <w:r w:rsidRPr="005C624F">
        <w:tab/>
      </w:r>
      <w:r w:rsidRPr="005C624F">
        <w:rPr>
          <w:rFonts w:eastAsiaTheme="minorEastAsia"/>
          <w:lang w:eastAsia="zh-CN"/>
        </w:rPr>
        <w:t>U</w:t>
      </w:r>
      <w:r w:rsidRPr="005C624F">
        <w:t xml:space="preserve">ser </w:t>
      </w:r>
      <w:r w:rsidRPr="005C624F">
        <w:rPr>
          <w:rFonts w:eastAsiaTheme="minorEastAsia"/>
          <w:lang w:eastAsia="zh-CN"/>
        </w:rPr>
        <w:t>S</w:t>
      </w:r>
      <w:r w:rsidRPr="005C624F">
        <w:t xml:space="preserve">ervice </w:t>
      </w:r>
      <w:r w:rsidRPr="005C624F">
        <w:rPr>
          <w:rFonts w:eastAsiaTheme="minorEastAsia"/>
          <w:lang w:eastAsia="zh-CN"/>
        </w:rPr>
        <w:t>D</w:t>
      </w:r>
      <w:r w:rsidRPr="005C624F">
        <w:t>escription (USD)</w:t>
      </w:r>
      <w:r w:rsidRPr="005C624F">
        <w:rPr>
          <w:rFonts w:eastAsiaTheme="minorEastAsia"/>
          <w:lang w:eastAsia="zh-CN"/>
        </w:rPr>
        <w:t xml:space="preserve">, as defined in TS </w:t>
      </w:r>
      <w:r w:rsidR="00EA1F40" w:rsidRPr="005C624F">
        <w:rPr>
          <w:rFonts w:eastAsia="Batang"/>
          <w:lang w:eastAsia="sv-SE"/>
        </w:rPr>
        <w:t>23.346</w:t>
      </w:r>
      <w:r w:rsidR="00EA1F40" w:rsidRPr="005C624F">
        <w:rPr>
          <w:rFonts w:eastAsiaTheme="minorEastAsia"/>
          <w:lang w:eastAsia="zh-CN"/>
        </w:rPr>
        <w:t xml:space="preserve"> [46]</w:t>
      </w:r>
      <w:r w:rsidRPr="005C624F">
        <w:t>;</w:t>
      </w:r>
    </w:p>
    <w:p w14:paraId="1DE7A83C" w14:textId="5D9D9ADE" w:rsidR="002661BA" w:rsidRPr="005C624F" w:rsidRDefault="002661BA" w:rsidP="002661BA">
      <w:pPr>
        <w:pStyle w:val="B1"/>
      </w:pPr>
      <w:r w:rsidRPr="005C624F">
        <w:t>-</w:t>
      </w:r>
      <w:r w:rsidRPr="005C624F">
        <w:tab/>
      </w:r>
      <w:r w:rsidR="00B96DE9" w:rsidRPr="005C624F">
        <w:rPr>
          <w:lang w:eastAsia="zh-CN"/>
        </w:rPr>
        <w:t>SIB21</w:t>
      </w:r>
      <w:r w:rsidRPr="005C624F">
        <w:rPr>
          <w:lang w:eastAsia="zh-CN"/>
        </w:rPr>
        <w:t xml:space="preserve">, as defined in </w:t>
      </w:r>
      <w:r w:rsidR="009B2094">
        <w:rPr>
          <w:lang w:eastAsia="zh-CN"/>
        </w:rPr>
        <w:t>clause</w:t>
      </w:r>
      <w:r w:rsidRPr="005C624F">
        <w:rPr>
          <w:lang w:eastAsia="zh-CN"/>
        </w:rPr>
        <w:t xml:space="preserve"> 7.3.1</w:t>
      </w:r>
      <w:r w:rsidRPr="005C624F">
        <w:t>.</w:t>
      </w:r>
    </w:p>
    <w:p w14:paraId="5B2DD96A" w14:textId="77777777" w:rsidR="002661BA" w:rsidRPr="005C624F" w:rsidRDefault="002661BA" w:rsidP="002661BA">
      <w:r w:rsidRPr="005C624F">
        <w:rPr>
          <w:rFonts w:eastAsiaTheme="minorEastAsia"/>
          <w:lang w:eastAsia="zh-CN"/>
        </w:rPr>
        <w:t>I</w:t>
      </w:r>
      <w:r w:rsidRPr="005C624F">
        <w:t>n RRC_IDLE</w:t>
      </w:r>
      <w:r w:rsidRPr="005C624F">
        <w:rPr>
          <w:rFonts w:eastAsiaTheme="minorEastAsia"/>
          <w:lang w:eastAsia="zh-CN"/>
        </w:rPr>
        <w:t xml:space="preserve"> and RRC_INACTIVE</w:t>
      </w:r>
      <w:r w:rsidRPr="005C624F">
        <w:t>, the UE applies the normal cell reselection rules with the following modifications:</w:t>
      </w:r>
    </w:p>
    <w:p w14:paraId="08FAACA0" w14:textId="77777777" w:rsidR="002661BA" w:rsidRPr="005C624F" w:rsidRDefault="002661BA" w:rsidP="002661BA">
      <w:pPr>
        <w:pStyle w:val="B1"/>
      </w:pPr>
      <w:r w:rsidRPr="005C624F">
        <w:t>-</w:t>
      </w:r>
      <w:r w:rsidRPr="005C624F">
        <w:tab/>
        <w:t>the UE which is receiving or interested to receive</w:t>
      </w:r>
      <w:r w:rsidRPr="005C624F">
        <w:rPr>
          <w:lang w:eastAsia="zh-CN"/>
        </w:rPr>
        <w:t xml:space="preserve"> MBS broadcast</w:t>
      </w:r>
      <w:r w:rsidRPr="005C624F">
        <w:t xml:space="preserve"> service(s) via PTM and can only receive these </w:t>
      </w:r>
      <w:r w:rsidRPr="005C624F">
        <w:rPr>
          <w:lang w:eastAsia="zh-CN"/>
        </w:rPr>
        <w:t>MBS broadcast</w:t>
      </w:r>
      <w:r w:rsidRPr="005C624F">
        <w:t xml:space="preserve"> service(s)</w:t>
      </w:r>
      <w:r w:rsidRPr="005C624F">
        <w:rPr>
          <w:rFonts w:eastAsiaTheme="minorEastAsia"/>
          <w:lang w:eastAsia="zh-CN"/>
        </w:rPr>
        <w:t xml:space="preserve"> </w:t>
      </w:r>
      <w:r w:rsidRPr="005C624F">
        <w:t xml:space="preserve">via PTM while camping on the frequency providing these </w:t>
      </w:r>
      <w:r w:rsidRPr="005C624F">
        <w:rPr>
          <w:lang w:eastAsia="zh-CN"/>
        </w:rPr>
        <w:t>MBS broadcast</w:t>
      </w:r>
      <w:r w:rsidRPr="005C624F">
        <w:t xml:space="preserve"> service(s) is allowed to make this frequency highest priority</w:t>
      </w:r>
      <w:r w:rsidRPr="005C624F">
        <w:rPr>
          <w:rFonts w:eastAsiaTheme="minorEastAsia"/>
          <w:lang w:eastAsia="zh-CN"/>
        </w:rPr>
        <w:t xml:space="preserve"> </w:t>
      </w:r>
      <w:r w:rsidRPr="005C624F">
        <w:t>when the conditions described in TS 38.304 [10] are met;</w:t>
      </w:r>
    </w:p>
    <w:p w14:paraId="13BD25EF" w14:textId="77777777" w:rsidR="002661BA" w:rsidRPr="005C624F" w:rsidRDefault="002661BA" w:rsidP="002661BA">
      <w:pPr>
        <w:pStyle w:val="B1"/>
        <w:rPr>
          <w:rFonts w:eastAsiaTheme="minorEastAsia"/>
          <w:bCs/>
          <w:lang w:eastAsia="zh-CN"/>
        </w:rPr>
      </w:pPr>
      <w:r w:rsidRPr="005C624F">
        <w:t>-</w:t>
      </w:r>
      <w:r w:rsidRPr="005C624F">
        <w:tab/>
        <w:t xml:space="preserve">when the </w:t>
      </w:r>
      <w:r w:rsidRPr="005C624F">
        <w:rPr>
          <w:lang w:eastAsia="zh-CN"/>
        </w:rPr>
        <w:t>MBS broadcast</w:t>
      </w:r>
      <w:r w:rsidRPr="005C624F">
        <w:t xml:space="preserve"> service(s) which the UE is interested in are no longer available (after the end of the session) or the UE is no longer interested in receiving the service(s), the UE no longer prioritises the frequency providing these </w:t>
      </w:r>
      <w:r w:rsidRPr="005C624F">
        <w:rPr>
          <w:lang w:eastAsia="zh-CN"/>
        </w:rPr>
        <w:t>MBS broadcast</w:t>
      </w:r>
      <w:r w:rsidRPr="005C624F">
        <w:t xml:space="preserve"> service(s)</w:t>
      </w:r>
      <w:r w:rsidRPr="005C624F">
        <w:rPr>
          <w:rFonts w:eastAsiaTheme="minorEastAsia"/>
          <w:lang w:eastAsia="zh-CN"/>
        </w:rPr>
        <w:t>.</w:t>
      </w:r>
    </w:p>
    <w:p w14:paraId="5A64F0F4" w14:textId="4971F5C0" w:rsidR="002661BA" w:rsidRPr="005C624F" w:rsidRDefault="004D1563" w:rsidP="002661BA">
      <w:pPr>
        <w:pStyle w:val="5"/>
        <w:rPr>
          <w:rFonts w:eastAsiaTheme="minorEastAsia"/>
          <w:lang w:eastAsia="zh-CN"/>
        </w:rPr>
      </w:pPr>
      <w:bookmarkStart w:id="371" w:name="_Toc100782231"/>
      <w:r w:rsidRPr="005C624F">
        <w:rPr>
          <w:rFonts w:eastAsiaTheme="minorEastAsia"/>
          <w:lang w:eastAsia="zh-CN"/>
        </w:rPr>
        <w:t>16.10</w:t>
      </w:r>
      <w:r w:rsidR="002661BA" w:rsidRPr="005C624F">
        <w:rPr>
          <w:rFonts w:eastAsiaTheme="minorEastAsia"/>
          <w:lang w:eastAsia="zh-CN"/>
        </w:rPr>
        <w:t>.6.5.2</w:t>
      </w:r>
      <w:r w:rsidR="0067659A" w:rsidRPr="005C624F">
        <w:rPr>
          <w:rFonts w:eastAsiaTheme="minorEastAsia"/>
          <w:lang w:eastAsia="zh-CN"/>
        </w:rPr>
        <w:tab/>
      </w:r>
      <w:r w:rsidR="002661BA" w:rsidRPr="005C624F">
        <w:rPr>
          <w:rFonts w:eastAsiaTheme="minorEastAsia"/>
          <w:lang w:eastAsia="zh-CN"/>
        </w:rPr>
        <w:t>Service Continuity in RRC_CONNECTED</w:t>
      </w:r>
      <w:bookmarkEnd w:id="371"/>
    </w:p>
    <w:p w14:paraId="6D7CA425" w14:textId="558EB0F5" w:rsidR="002661BA" w:rsidRPr="005C624F" w:rsidRDefault="002661BA" w:rsidP="005C4ADE">
      <w:r w:rsidRPr="005C624F">
        <w:rPr>
          <w:rFonts w:eastAsiaTheme="minorEastAsia"/>
          <w:lang w:eastAsia="zh-CN"/>
        </w:rPr>
        <w:t>T</w:t>
      </w:r>
      <w:r w:rsidRPr="005C624F">
        <w:t>o ensure service continuity of MBS broadcast</w:t>
      </w:r>
      <w:r w:rsidRPr="005C624F">
        <w:rPr>
          <w:rFonts w:eastAsiaTheme="minorEastAsia"/>
          <w:lang w:eastAsia="zh-CN"/>
        </w:rPr>
        <w:t>, t</w:t>
      </w:r>
      <w:r w:rsidRPr="005C624F">
        <w:t>he UE in RRC_CONNECTED state may send MBS Interest Indication to the gNB, consist</w:t>
      </w:r>
      <w:r w:rsidRPr="005C624F">
        <w:rPr>
          <w:rFonts w:eastAsiaTheme="minorEastAsia"/>
          <w:lang w:eastAsia="zh-CN"/>
        </w:rPr>
        <w:t>ing</w:t>
      </w:r>
      <w:r w:rsidRPr="005C624F">
        <w:t xml:space="preserve"> of the following information:</w:t>
      </w:r>
    </w:p>
    <w:p w14:paraId="5AE85CC1" w14:textId="77777777" w:rsidR="004D1563" w:rsidRPr="005C624F" w:rsidRDefault="004D1563" w:rsidP="0022566B">
      <w:pPr>
        <w:pStyle w:val="B1"/>
      </w:pPr>
      <w:r w:rsidRPr="005C624F">
        <w:t>-</w:t>
      </w:r>
      <w:r w:rsidRPr="005C624F">
        <w:tab/>
        <w:t>List of MBS frequencies UE is interested to receive, sorted in decreasing order of interest;</w:t>
      </w:r>
    </w:p>
    <w:p w14:paraId="1F3B3DDE" w14:textId="77777777" w:rsidR="004D1563" w:rsidRPr="005C624F" w:rsidRDefault="004D1563" w:rsidP="0022566B">
      <w:pPr>
        <w:pStyle w:val="B1"/>
      </w:pPr>
      <w:r w:rsidRPr="005C624F">
        <w:t>-</w:t>
      </w:r>
      <w:r w:rsidRPr="005C624F">
        <w:tab/>
        <w:t>Priority between the reception of all listed MBS frequencies and the reception of any unicast bearer;</w:t>
      </w:r>
    </w:p>
    <w:p w14:paraId="5E278EA1" w14:textId="541263A8" w:rsidR="004D1563" w:rsidRPr="005C624F" w:rsidRDefault="004D1563" w:rsidP="0022566B">
      <w:pPr>
        <w:pStyle w:val="B1"/>
      </w:pPr>
      <w:r w:rsidRPr="005C624F">
        <w:t>-</w:t>
      </w:r>
      <w:r w:rsidRPr="005C624F">
        <w:tab/>
        <w:t xml:space="preserve">List of MBS broadcast services the UE is interested to receive, in case </w:t>
      </w:r>
      <w:r w:rsidR="00B96DE9" w:rsidRPr="005C624F">
        <w:t>SIB20</w:t>
      </w:r>
      <w:r w:rsidRPr="005C624F">
        <w:t xml:space="preserve"> is scheduled by the UE</w:t>
      </w:r>
      <w:r w:rsidR="005C624F">
        <w:t>'</w:t>
      </w:r>
      <w:r w:rsidRPr="005C624F">
        <w:t>s PCell.</w:t>
      </w:r>
    </w:p>
    <w:p w14:paraId="7F68DA9A" w14:textId="3721A72B" w:rsidR="002661BA" w:rsidRPr="005C624F" w:rsidRDefault="002661BA" w:rsidP="002661BA">
      <w:pPr>
        <w:rPr>
          <w:lang w:eastAsia="zh-CN"/>
        </w:rPr>
      </w:pPr>
      <w:r w:rsidRPr="005C624F">
        <w:rPr>
          <w:lang w:eastAsia="zh-CN"/>
        </w:rPr>
        <w:t xml:space="preserve">MBS Interest Indication information reporting can be implicitly enabled/disabled by the presence of </w:t>
      </w:r>
      <w:r w:rsidR="00B96DE9" w:rsidRPr="005C624F">
        <w:rPr>
          <w:lang w:eastAsia="zh-CN"/>
        </w:rPr>
        <w:t>SIB21</w:t>
      </w:r>
      <w:r w:rsidRPr="005C624F">
        <w:rPr>
          <w:lang w:eastAsia="zh-CN"/>
        </w:rPr>
        <w:t>.</w:t>
      </w:r>
    </w:p>
    <w:p w14:paraId="58545E69" w14:textId="4A774226" w:rsidR="002661BA" w:rsidRDefault="002661BA" w:rsidP="002661BA">
      <w:pPr>
        <w:rPr>
          <w:ins w:id="372" w:author="ZTE0523" w:date="2022-05-23T15:12:00Z"/>
        </w:rPr>
      </w:pPr>
      <w:r w:rsidRPr="005C624F">
        <w:t>The gNB may use this information, together with the information about the UE</w:t>
      </w:r>
      <w:r w:rsidR="005C624F">
        <w:t>'</w:t>
      </w:r>
      <w:r w:rsidRPr="005C624F">
        <w:t xml:space="preserve">s capabilities (e.g, supported band combinations), when providing an RRC configuration and/or downlink assignments to the UE, to allow the UE </w:t>
      </w:r>
      <w:ins w:id="373" w:author="ZTE0523" w:date="2022-05-23T18:26:00Z">
        <w:r w:rsidR="008A4EDF">
          <w:t xml:space="preserve">to </w:t>
        </w:r>
      </w:ins>
      <w:r w:rsidRPr="005C624F">
        <w:t>receive the MBS services the UE is interested in. MBS Interest Indication information can be exchanged between source gNB and target gNB during handover.</w:t>
      </w:r>
      <w:bookmarkEnd w:id="1"/>
      <w:bookmarkEnd w:id="2"/>
      <w:bookmarkEnd w:id="3"/>
      <w:bookmarkEnd w:id="4"/>
    </w:p>
    <w:p w14:paraId="4C6EF0A0" w14:textId="7704F2F3" w:rsidR="002557F7" w:rsidRPr="00642715" w:rsidRDefault="002557F7" w:rsidP="00642715">
      <w:pPr>
        <w:pStyle w:val="4"/>
        <w:rPr>
          <w:ins w:id="374" w:author="ZTE0523" w:date="2022-05-23T15:12:00Z"/>
          <w:rFonts w:eastAsia="宋体"/>
        </w:rPr>
      </w:pPr>
      <w:ins w:id="375" w:author="ZTE0523" w:date="2022-05-23T15:12:00Z">
        <w:r w:rsidRPr="00642715">
          <w:rPr>
            <w:rFonts w:eastAsia="宋体" w:hint="eastAsia"/>
          </w:rPr>
          <w:t>1</w:t>
        </w:r>
        <w:r w:rsidRPr="00642715">
          <w:rPr>
            <w:rFonts w:eastAsia="宋体"/>
          </w:rPr>
          <w:t>6.10</w:t>
        </w:r>
        <w:r w:rsidRPr="00642715">
          <w:rPr>
            <w:rFonts w:eastAsia="宋体" w:hint="eastAsia"/>
          </w:rPr>
          <w:t>.</w:t>
        </w:r>
        <w:r w:rsidRPr="00642715">
          <w:rPr>
            <w:rFonts w:eastAsia="宋体"/>
          </w:rPr>
          <w:t>6.6</w:t>
        </w:r>
      </w:ins>
      <w:ins w:id="376" w:author="ZTE0523" w:date="2022-05-23T15:13:00Z">
        <w:r>
          <w:rPr>
            <w:rFonts w:eastAsia="宋体"/>
          </w:rPr>
          <w:tab/>
        </w:r>
      </w:ins>
      <w:ins w:id="377" w:author="ZTE0523" w:date="2022-05-23T15:12:00Z">
        <w:r w:rsidRPr="00642715">
          <w:rPr>
            <w:rFonts w:eastAsia="宋体"/>
          </w:rPr>
          <w:t>Physical Layer</w:t>
        </w:r>
      </w:ins>
    </w:p>
    <w:p w14:paraId="75C136E1" w14:textId="746F1F49" w:rsidR="002557F7" w:rsidRPr="00642715" w:rsidRDefault="002557F7" w:rsidP="00642715">
      <w:pPr>
        <w:rPr>
          <w:ins w:id="378" w:author="ZTE0523" w:date="2022-05-23T15:12:00Z"/>
        </w:rPr>
      </w:pPr>
      <w:ins w:id="379" w:author="ZTE0523" w:date="2022-05-23T15:12:00Z">
        <w:r w:rsidRPr="00642715">
          <w:t xml:space="preserve">A common frequency resource </w:t>
        </w:r>
      </w:ins>
      <w:ins w:id="380" w:author="Nokia (Benoist)" w:date="2022-05-25T09:20:00Z">
        <w:r w:rsidR="00DA0B67">
          <w:t xml:space="preserve">configured by SIB </w:t>
        </w:r>
      </w:ins>
      <w:ins w:id="381" w:author="ZTE0523" w:date="2022-05-23T15:12:00Z">
        <w:r w:rsidRPr="00642715">
          <w:t>is defined for broadcast scheduling as an ‘MBS frequency region’ with a number of contiguous PRBs</w:t>
        </w:r>
        <w:del w:id="382" w:author="Nokia (Benoist)" w:date="2022-05-25T09:21:00Z">
          <w:r w:rsidRPr="00642715" w:rsidDel="00165F0B">
            <w:delText>,</w:delText>
          </w:r>
        </w:del>
        <w:r w:rsidRPr="00642715">
          <w:t xml:space="preserve"> </w:t>
        </w:r>
        <w:del w:id="383" w:author="Nokia (Benoist)" w:date="2022-05-25T09:20:00Z">
          <w:r w:rsidRPr="00642715" w:rsidDel="00165F0B">
            <w:delText xml:space="preserve">which is configured by the SIB20 </w:delText>
          </w:r>
        </w:del>
        <w:r w:rsidRPr="00642715">
          <w:t xml:space="preserve">with </w:t>
        </w:r>
      </w:ins>
      <w:ins w:id="384" w:author="Nokia (Benoist)" w:date="2022-05-25T09:21:00Z">
        <w:r w:rsidR="00165F0B">
          <w:t xml:space="preserve">a </w:t>
        </w:r>
      </w:ins>
      <w:ins w:id="385" w:author="ZTE0523" w:date="2022-05-23T15:12:00Z">
        <w:r w:rsidRPr="00642715">
          <w:t xml:space="preserve">bandwidth </w:t>
        </w:r>
        <w:del w:id="386" w:author="Nokia (Benoist)" w:date="2022-05-25T09:21:00Z">
          <w:r w:rsidRPr="00642715" w:rsidDel="00427C85">
            <w:rPr>
              <w:rFonts w:hint="eastAsia"/>
            </w:rPr>
            <w:delText>same</w:delText>
          </w:r>
        </w:del>
      </w:ins>
      <w:ins w:id="387" w:author="Nokia (Benoist)" w:date="2022-05-25T09:21:00Z">
        <w:r w:rsidR="00427C85">
          <w:rPr>
            <w:lang w:val="en-US"/>
          </w:rPr>
          <w:t>equal to</w:t>
        </w:r>
      </w:ins>
      <w:ins w:id="388" w:author="ZTE0523" w:date="2022-05-23T15:12:00Z">
        <w:r w:rsidRPr="00642715">
          <w:rPr>
            <w:rFonts w:hint="eastAsia"/>
          </w:rPr>
          <w:t xml:space="preserve"> </w:t>
        </w:r>
        <w:r w:rsidRPr="00642715">
          <w:t>or larger than CORESET0</w:t>
        </w:r>
      </w:ins>
      <w:ins w:id="389" w:author="Nokia (Benoist)" w:date="2022-05-25T09:21:00Z">
        <w:r w:rsidR="00427C85">
          <w:t>,</w:t>
        </w:r>
      </w:ins>
      <w:ins w:id="390" w:author="ZTE0523" w:date="2022-05-23T15:12:00Z">
        <w:r w:rsidRPr="00642715">
          <w:t xml:space="preserve"> </w:t>
        </w:r>
      </w:ins>
      <w:ins w:id="391" w:author="Nokia (Benoist)" w:date="2022-05-25T09:21:00Z">
        <w:r w:rsidR="00427C85">
          <w:t xml:space="preserve">with </w:t>
        </w:r>
      </w:ins>
      <w:ins w:id="392" w:author="ZTE0523" w:date="2022-05-23T15:12:00Z">
        <w:del w:id="393" w:author="Nokia (Benoist)" w:date="2022-05-25T09:21:00Z">
          <w:r w:rsidRPr="00642715" w:rsidDel="00427C85">
            <w:delText xml:space="preserve">using </w:delText>
          </w:r>
        </w:del>
      </w:ins>
      <w:ins w:id="394" w:author="Nokia (Benoist)" w:date="2022-05-25T09:21:00Z">
        <w:r w:rsidR="00427C85">
          <w:t xml:space="preserve">the </w:t>
        </w:r>
      </w:ins>
      <w:ins w:id="395" w:author="ZTE0523" w:date="2022-05-23T15:12:00Z">
        <w:r w:rsidRPr="00642715">
          <w:t>same numerology</w:t>
        </w:r>
      </w:ins>
      <w:ins w:id="396" w:author="Nokia (Benoist)" w:date="2022-05-25T09:22:00Z">
        <w:r w:rsidR="00427C85">
          <w:t xml:space="preserve"> as</w:t>
        </w:r>
      </w:ins>
      <w:ins w:id="397" w:author="ZTE0525" w:date="2022-05-25T21:41:00Z">
        <w:r w:rsidR="00466528">
          <w:t xml:space="preserve"> </w:t>
        </w:r>
      </w:ins>
      <w:ins w:id="398" w:author="Nokia (Benoist)" w:date="2022-05-25T09:22:00Z">
        <w:r w:rsidR="00427C85" w:rsidRPr="00642715">
          <w:t>CORESET0</w:t>
        </w:r>
      </w:ins>
      <w:ins w:id="399" w:author="ZTE0523" w:date="2022-05-23T15:12:00Z">
        <w:r w:rsidRPr="00642715">
          <w:t>,</w:t>
        </w:r>
      </w:ins>
      <w:ins w:id="400" w:author="Nokia (Benoist)" w:date="2022-05-25T09:22:00Z">
        <w:r w:rsidR="00BF4231">
          <w:t xml:space="preserve"> but </w:t>
        </w:r>
      </w:ins>
      <w:ins w:id="401" w:author="ZTE0526" w:date="2022-05-26T23:31:00Z">
        <w:r w:rsidR="00D057C2" w:rsidRPr="00D057C2">
          <w:t>broadcast scheduling</w:t>
        </w:r>
      </w:ins>
      <w:ins w:id="402" w:author="Nokia (Benoist)" w:date="2022-05-25T09:22:00Z">
        <w:del w:id="403" w:author="ZTE0526" w:date="2022-05-26T23:31:00Z">
          <w:r w:rsidR="00BF4231" w:rsidDel="00D057C2">
            <w:delText>which</w:delText>
          </w:r>
        </w:del>
      </w:ins>
      <w:ins w:id="404" w:author="ZTE0523" w:date="2022-05-23T15:12:00Z">
        <w:r w:rsidRPr="00642715">
          <w:t xml:space="preserve"> </w:t>
        </w:r>
        <w:del w:id="405" w:author="Nokia (Benoist)" w:date="2022-05-25T09:22:00Z">
          <w:r w:rsidRPr="00642715" w:rsidDel="00BF4231">
            <w:delText>and</w:delText>
          </w:r>
          <w:commentRangeStart w:id="406"/>
          <w:commentRangeStart w:id="407"/>
          <w:r w:rsidRPr="00642715" w:rsidDel="00BF4231">
            <w:delText xml:space="preserve"> may </w:delText>
          </w:r>
        </w:del>
      </w:ins>
      <w:commentRangeEnd w:id="406"/>
      <w:r w:rsidR="00E040DF">
        <w:rPr>
          <w:rStyle w:val="ad"/>
          <w:rFonts w:eastAsia="Yu Mincho"/>
          <w:lang w:eastAsia="en-US"/>
        </w:rPr>
        <w:commentReference w:id="406"/>
      </w:r>
      <w:commentRangeEnd w:id="407"/>
      <w:r w:rsidR="009E01A6">
        <w:rPr>
          <w:rStyle w:val="ad"/>
          <w:rFonts w:eastAsia="Yu Mincho"/>
          <w:lang w:eastAsia="en-US"/>
        </w:rPr>
        <w:commentReference w:id="407"/>
      </w:r>
      <w:ins w:id="408" w:author="ZTE0526" w:date="2022-05-26T23:32:00Z">
        <w:r w:rsidR="00B6281F">
          <w:t xml:space="preserve">may </w:t>
        </w:r>
      </w:ins>
      <w:ins w:id="409" w:author="ZTE0523" w:date="2022-05-23T15:12:00Z">
        <w:r w:rsidRPr="00642715">
          <w:t xml:space="preserve">have </w:t>
        </w:r>
        <w:del w:id="410" w:author="Nokia (Benoist)" w:date="2022-05-25T09:22:00Z">
          <w:r w:rsidRPr="00642715" w:rsidDel="00BF4231">
            <w:delText xml:space="preserve">MBS-broadcast </w:delText>
          </w:r>
        </w:del>
        <w:r w:rsidRPr="00642715">
          <w:t xml:space="preserve">specific </w:t>
        </w:r>
      </w:ins>
      <w:ins w:id="411" w:author="Nokia (Benoist)" w:date="2022-05-25T09:22:00Z">
        <w:r w:rsidR="00BF4231">
          <w:t xml:space="preserve">characteristics (e.g. </w:t>
        </w:r>
      </w:ins>
      <w:ins w:id="412" w:author="ZTE0523" w:date="2022-05-23T15:12:00Z">
        <w:r w:rsidRPr="00642715">
          <w:t>PDCCH</w:t>
        </w:r>
      </w:ins>
      <w:ins w:id="413" w:author="Nokia (Benoist)" w:date="2022-05-25T09:22:00Z">
        <w:r w:rsidR="00BF4231">
          <w:t xml:space="preserve"> and </w:t>
        </w:r>
      </w:ins>
      <w:ins w:id="414" w:author="ZTE0523" w:date="2022-05-23T15:12:00Z">
        <w:del w:id="415" w:author="Nokia (Benoist)" w:date="2022-05-25T09:22:00Z">
          <w:r w:rsidRPr="00642715" w:rsidDel="00BF4231">
            <w:delText xml:space="preserve">, </w:delText>
          </w:r>
        </w:del>
        <w:r w:rsidRPr="00642715">
          <w:t>PDSCH</w:t>
        </w:r>
        <w:del w:id="416" w:author="Nokia (Benoist)" w:date="2022-05-25T09:22:00Z">
          <w:r w:rsidRPr="00642715" w:rsidDel="00BF4231">
            <w:delText xml:space="preserve">, etc. </w:delText>
          </w:r>
        </w:del>
      </w:ins>
      <w:ins w:id="417" w:author="Nokia (Benoist)" w:date="2022-05-25T09:22:00Z">
        <w:r w:rsidR="00BF4231">
          <w:t xml:space="preserve"> </w:t>
        </w:r>
      </w:ins>
      <w:ins w:id="418" w:author="ZTE0523" w:date="2022-05-23T15:12:00Z">
        <w:r w:rsidRPr="00642715">
          <w:t>configurations</w:t>
        </w:r>
      </w:ins>
      <w:ins w:id="419" w:author="Nokia (Benoist)" w:date="2022-05-25T09:22:00Z">
        <w:r w:rsidR="00BF4231">
          <w:t>)</w:t>
        </w:r>
      </w:ins>
      <w:ins w:id="420" w:author="ZTE0523" w:date="2022-05-23T15:12:00Z">
        <w:r w:rsidRPr="00642715">
          <w:t>.</w:t>
        </w:r>
      </w:ins>
    </w:p>
    <w:p w14:paraId="1063399F" w14:textId="2F2B954D" w:rsidR="002557F7" w:rsidRPr="00642715" w:rsidRDefault="002557F7" w:rsidP="00642715">
      <w:pPr>
        <w:rPr>
          <w:ins w:id="421" w:author="ZTE0523" w:date="2022-05-23T15:12:00Z"/>
        </w:rPr>
      </w:pPr>
      <w:commentRangeStart w:id="422"/>
      <w:commentRangeStart w:id="423"/>
      <w:ins w:id="424" w:author="ZTE0523" w:date="2022-05-23T15:12:00Z">
        <w:r w:rsidRPr="00642715">
          <w:t>The maximum number of MIMO layers is one for MBS broadcast scheduling. RB-level rate matching, and RE-level rate matching around LTE-CRS configured by higher layer signa</w:t>
        </w:r>
      </w:ins>
      <w:ins w:id="425" w:author="ZTE0525" w:date="2022-05-25T21:50:00Z">
        <w:r w:rsidR="00782AC9">
          <w:t>l</w:t>
        </w:r>
      </w:ins>
      <w:ins w:id="426" w:author="ZTE0523" w:date="2022-05-23T15:12:00Z">
        <w:r w:rsidRPr="00642715">
          <w:t xml:space="preserve">ling are supported for MCCH and MTCH, and slot-level repetition is supported for MTCH. </w:t>
        </w:r>
      </w:ins>
      <w:commentRangeEnd w:id="422"/>
      <w:r w:rsidR="00E040DF">
        <w:rPr>
          <w:rStyle w:val="ad"/>
          <w:rFonts w:eastAsia="Yu Mincho"/>
          <w:lang w:eastAsia="en-US"/>
        </w:rPr>
        <w:commentReference w:id="422"/>
      </w:r>
      <w:commentRangeEnd w:id="423"/>
      <w:r w:rsidR="009E01A6">
        <w:rPr>
          <w:rStyle w:val="ad"/>
          <w:rFonts w:eastAsia="Yu Mincho"/>
          <w:lang w:eastAsia="en-US"/>
        </w:rPr>
        <w:commentReference w:id="423"/>
      </w:r>
    </w:p>
    <w:p w14:paraId="49A6412F" w14:textId="4A686B7E" w:rsidR="002557F7" w:rsidRPr="00642715" w:rsidRDefault="002557F7" w:rsidP="00642715">
      <w:pPr>
        <w:rPr>
          <w:ins w:id="427" w:author="ZTE0523" w:date="2022-05-23T15:12:00Z"/>
        </w:rPr>
      </w:pPr>
      <w:ins w:id="428" w:author="ZTE0523" w:date="2022-05-23T15:12:00Z">
        <w:r w:rsidRPr="00642715">
          <w:t>HARQ-ACK feedback is not supported for MBS broadcast.</w:t>
        </w:r>
      </w:ins>
    </w:p>
    <w:p w14:paraId="36390E07" w14:textId="44477A8B" w:rsidR="002557F7" w:rsidRDefault="002557F7" w:rsidP="001249A6">
      <w:ins w:id="429" w:author="ZTE0523" w:date="2022-05-23T15:12:00Z">
        <w:r w:rsidRPr="00642715">
          <w:t>Only dynamic scheduling is supported for MBS broadcast.</w:t>
        </w:r>
      </w:ins>
    </w:p>
    <w:tbl>
      <w:tblPr>
        <w:tblStyle w:val="af8"/>
        <w:tblW w:w="0" w:type="auto"/>
        <w:tblLook w:val="04A0" w:firstRow="1" w:lastRow="0" w:firstColumn="1" w:lastColumn="0" w:noHBand="0" w:noVBand="1"/>
      </w:tblPr>
      <w:tblGrid>
        <w:gridCol w:w="9631"/>
      </w:tblGrid>
      <w:tr w:rsidR="00E83D10" w14:paraId="10FEC62D" w14:textId="77777777" w:rsidTr="00CF4C09">
        <w:tc>
          <w:tcPr>
            <w:tcW w:w="9631" w:type="dxa"/>
            <w:shd w:val="clear" w:color="auto" w:fill="FFFF00"/>
            <w:vAlign w:val="center"/>
          </w:tcPr>
          <w:p w14:paraId="116CAB92" w14:textId="07FA7657" w:rsidR="00E83D10" w:rsidRPr="00357F37" w:rsidRDefault="00E83D10" w:rsidP="00CF4C09">
            <w:pPr>
              <w:spacing w:beforeLines="50" w:before="120" w:afterLines="50" w:after="120"/>
              <w:jc w:val="center"/>
              <w:rPr>
                <w:rFonts w:eastAsia="等线"/>
                <w:lang w:eastAsia="zh-CN"/>
              </w:rPr>
            </w:pPr>
            <w:r>
              <w:rPr>
                <w:rFonts w:eastAsia="等线"/>
                <w:lang w:eastAsia="zh-CN"/>
              </w:rPr>
              <w:t>END OF CHANGE</w:t>
            </w:r>
            <w:r w:rsidR="005A1255">
              <w:rPr>
                <w:rFonts w:eastAsia="等线"/>
                <w:lang w:eastAsia="zh-CN"/>
              </w:rPr>
              <w:t>S</w:t>
            </w:r>
          </w:p>
        </w:tc>
      </w:tr>
    </w:tbl>
    <w:p w14:paraId="053509DB" w14:textId="77777777" w:rsidR="00E83D10" w:rsidRPr="00642715" w:rsidRDefault="00E83D10" w:rsidP="001249A6"/>
    <w:sectPr w:rsidR="00E83D10" w:rsidRPr="00642715">
      <w:footerReference w:type="default" r:id="rId27"/>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1" w:author="Huawei (Dawid)" w:date="2022-05-26T12:12:00Z" w:initials="H">
    <w:p w14:paraId="5AAFEFBB" w14:textId="0F23D853" w:rsidR="00E040DF" w:rsidRDefault="00E040DF">
      <w:pPr>
        <w:pStyle w:val="af2"/>
      </w:pPr>
      <w:r>
        <w:rPr>
          <w:rStyle w:val="ad"/>
        </w:rPr>
        <w:annotationRef/>
      </w:r>
      <w:r>
        <w:t>Typo</w:t>
      </w:r>
    </w:p>
  </w:comment>
  <w:comment w:id="12" w:author="ZTE0526" w:date="2022-05-26T22:52:00Z" w:initials="ZTE0526">
    <w:p w14:paraId="1D7EB462" w14:textId="4318BB64" w:rsidR="006E1217" w:rsidRPr="006E1217" w:rsidRDefault="006E1217">
      <w:pPr>
        <w:pStyle w:val="af2"/>
        <w:rPr>
          <w:rFonts w:eastAsia="等线"/>
          <w:lang w:eastAsia="zh-CN"/>
        </w:rPr>
      </w:pPr>
      <w:r>
        <w:rPr>
          <w:rStyle w:val="ad"/>
        </w:rPr>
        <w:annotationRef/>
      </w:r>
      <w:r>
        <w:rPr>
          <w:rFonts w:eastAsia="等线"/>
          <w:lang w:eastAsia="zh-CN"/>
        </w:rPr>
        <w:t>Thanks!</w:t>
      </w:r>
    </w:p>
  </w:comment>
  <w:comment w:id="14" w:author="Huawei (Dawid)" w:date="2022-05-26T12:12:00Z" w:initials="H">
    <w:p w14:paraId="6D2EA49E" w14:textId="3F2A65D2" w:rsidR="00E040DF" w:rsidRDefault="00E040DF">
      <w:pPr>
        <w:pStyle w:val="af2"/>
      </w:pPr>
      <w:r>
        <w:rPr>
          <w:rStyle w:val="ad"/>
        </w:rPr>
        <w:annotationRef/>
      </w:r>
      <w:r>
        <w:t>Redundant, can be removed</w:t>
      </w:r>
    </w:p>
  </w:comment>
  <w:comment w:id="15" w:author="ZTE0526" w:date="2022-05-26T22:52:00Z" w:initials="ZTE0526">
    <w:p w14:paraId="102DB4AF" w14:textId="3EC8697A" w:rsidR="005D0593" w:rsidRPr="005D0593" w:rsidRDefault="005D0593">
      <w:pPr>
        <w:pStyle w:val="af2"/>
        <w:rPr>
          <w:rFonts w:eastAsia="等线"/>
          <w:lang w:eastAsia="zh-CN"/>
        </w:rPr>
      </w:pPr>
      <w:r>
        <w:rPr>
          <w:rStyle w:val="ad"/>
        </w:rPr>
        <w:annotationRef/>
      </w:r>
      <w:r>
        <w:rPr>
          <w:rFonts w:eastAsia="等线"/>
          <w:lang w:eastAsia="zh-CN"/>
        </w:rPr>
        <w:t>Thanks!</w:t>
      </w:r>
    </w:p>
  </w:comment>
  <w:comment w:id="85" w:author="Ericsson Martin" w:date="2022-05-26T12:27:00Z" w:initials="MVDZ">
    <w:p w14:paraId="42F32166" w14:textId="77777777" w:rsidR="0020096E" w:rsidRDefault="00D47A97" w:rsidP="0020096E">
      <w:pPr>
        <w:pStyle w:val="af2"/>
      </w:pPr>
      <w:r>
        <w:rPr>
          <w:rStyle w:val="ad"/>
        </w:rPr>
        <w:annotationRef/>
      </w:r>
      <w:r w:rsidR="0020096E">
        <w:t>The paragraph starts with explicitly mentioning "MBS multicast", and then the following sentence only mentions "MBS", i.e. the reader may wonder if this is intentional, or whether "configuration" only applies to multicast?</w:t>
      </w:r>
    </w:p>
    <w:p w14:paraId="045510E9" w14:textId="77777777" w:rsidR="0020096E" w:rsidRDefault="0020096E" w:rsidP="0020096E">
      <w:pPr>
        <w:pStyle w:val="af2"/>
      </w:pPr>
    </w:p>
    <w:p w14:paraId="4E767FBA" w14:textId="77777777" w:rsidR="0020096E" w:rsidRDefault="0020096E" w:rsidP="0020096E">
      <w:pPr>
        <w:pStyle w:val="af2"/>
      </w:pPr>
      <w:r>
        <w:t xml:space="preserve">Furthermore there is a difference how MC and BC are configured, i.e. via dedicated RRC signalling, via UE reading MCCH. We are not prohibiting the UE to read the MCCH, i.e. the MBS broadcast configuration is supported on SCG. </w:t>
      </w:r>
    </w:p>
    <w:p w14:paraId="330EEE8B" w14:textId="77777777" w:rsidR="0020096E" w:rsidRDefault="0020096E" w:rsidP="0020096E">
      <w:pPr>
        <w:pStyle w:val="af2"/>
      </w:pPr>
    </w:p>
    <w:p w14:paraId="5EE21A85" w14:textId="77777777" w:rsidR="0020096E" w:rsidRDefault="0020096E" w:rsidP="0020096E">
      <w:pPr>
        <w:pStyle w:val="af2"/>
      </w:pPr>
      <w:r>
        <w:t xml:space="preserve">You can also read the sentence to say that UE in connected does not read MCCH, i.e. the opposite what MDTK intended. </w:t>
      </w:r>
    </w:p>
    <w:p w14:paraId="232039DC" w14:textId="77777777" w:rsidR="0020096E" w:rsidRDefault="0020096E" w:rsidP="0020096E">
      <w:pPr>
        <w:pStyle w:val="af2"/>
      </w:pPr>
    </w:p>
    <w:p w14:paraId="265862B9" w14:textId="77777777" w:rsidR="0020096E" w:rsidRDefault="0020096E" w:rsidP="0020096E">
      <w:pPr>
        <w:pStyle w:val="af2"/>
      </w:pPr>
      <w:r>
        <w:t>Personally I think that "</w:t>
      </w:r>
      <w:r w:rsidRPr="00E8064D">
        <w:rPr>
          <w:i/>
          <w:iCs/>
        </w:rPr>
        <w:t xml:space="preserve">The configuration of MBS </w:t>
      </w:r>
      <w:r w:rsidRPr="00E8064D">
        <w:rPr>
          <w:i/>
          <w:iCs/>
          <w:color w:val="FF0000"/>
          <w:u w:val="single"/>
        </w:rPr>
        <w:t>multicast</w:t>
      </w:r>
      <w:r w:rsidRPr="00E8064D">
        <w:rPr>
          <w:i/>
          <w:iCs/>
          <w:color w:val="FF0000"/>
        </w:rPr>
        <w:t xml:space="preserve"> </w:t>
      </w:r>
      <w:r w:rsidRPr="00E8064D">
        <w:rPr>
          <w:i/>
          <w:iCs/>
        </w:rPr>
        <w:t>on SCG is not supported for the UE</w:t>
      </w:r>
      <w:r>
        <w:t xml:space="preserve">" is more clear and suits the intention of MDTK better. We just want it to be clear, and we would also be fine with clarifying that BC on SCG is completely left to UE implementation. </w:t>
      </w:r>
    </w:p>
    <w:p w14:paraId="36FE8591" w14:textId="27D016B8" w:rsidR="00D47A97" w:rsidRDefault="00D47A97">
      <w:pPr>
        <w:pStyle w:val="af2"/>
      </w:pPr>
    </w:p>
  </w:comment>
  <w:comment w:id="86" w:author="ZTE0526" w:date="2022-05-26T23:00:00Z" w:initials="ZTE0526">
    <w:p w14:paraId="65BA050B" w14:textId="1924A682" w:rsidR="003C1752" w:rsidRDefault="009576B0">
      <w:pPr>
        <w:pStyle w:val="af2"/>
        <w:rPr>
          <w:rFonts w:eastAsia="等线"/>
          <w:lang w:eastAsia="zh-CN"/>
        </w:rPr>
      </w:pPr>
      <w:r>
        <w:rPr>
          <w:rStyle w:val="ad"/>
        </w:rPr>
        <w:annotationRef/>
      </w:r>
      <w:r>
        <w:rPr>
          <w:rFonts w:eastAsia="等线"/>
          <w:lang w:eastAsia="zh-CN"/>
        </w:rPr>
        <w:t xml:space="preserve">Thanks Martin. </w:t>
      </w:r>
      <w:r w:rsidR="003C1752">
        <w:rPr>
          <w:rFonts w:eastAsia="等线"/>
          <w:lang w:eastAsia="zh-CN"/>
        </w:rPr>
        <w:t>I see your concern.</w:t>
      </w:r>
    </w:p>
    <w:p w14:paraId="0A318391" w14:textId="77777777" w:rsidR="003C1752" w:rsidRDefault="003C1752">
      <w:pPr>
        <w:pStyle w:val="af2"/>
        <w:rPr>
          <w:rFonts w:eastAsia="等线"/>
          <w:lang w:eastAsia="zh-CN"/>
        </w:rPr>
      </w:pPr>
    </w:p>
    <w:p w14:paraId="0FE92A83" w14:textId="2C606C8F" w:rsidR="009576B0" w:rsidRPr="009576B0" w:rsidRDefault="009576B0">
      <w:pPr>
        <w:pStyle w:val="af2"/>
        <w:rPr>
          <w:rFonts w:eastAsia="等线"/>
          <w:lang w:eastAsia="zh-CN"/>
        </w:rPr>
      </w:pPr>
      <w:r>
        <w:rPr>
          <w:rFonts w:eastAsia="等线"/>
          <w:lang w:eastAsia="zh-CN"/>
        </w:rPr>
        <w:t>Please check the discussion threads below. I will highlight this part also in the email.</w:t>
      </w:r>
    </w:p>
  </w:comment>
  <w:comment w:id="87" w:author="Xiaomi (Yumin Wu)" w:date="2022-05-25T06:38:00Z" w:initials="Xiaomi">
    <w:p w14:paraId="6DD7E7EE" w14:textId="5AC2433A" w:rsidR="00EC60F0" w:rsidRDefault="00EC60F0">
      <w:pPr>
        <w:pStyle w:val="af2"/>
      </w:pPr>
      <w:r>
        <w:rPr>
          <w:rStyle w:val="ad"/>
        </w:rPr>
        <w:annotationRef/>
      </w:r>
      <w:r>
        <w:t>We think that for multicast, the MBS reception on SCG is not supported. However for broadcast, as the UE does not require any interaction from the gNB, the broadcast MBS reception of SCG can be supported.</w:t>
      </w:r>
      <w:r w:rsidR="0004369F">
        <w:t xml:space="preserve"> The last sentence can be removed.</w:t>
      </w:r>
      <w:r w:rsidR="00B4542B">
        <w:t xml:space="preserve"> The proposed change would be as follows:</w:t>
      </w:r>
    </w:p>
    <w:p w14:paraId="6999F337" w14:textId="440BF91F" w:rsidR="00B4542B" w:rsidRDefault="00B4542B" w:rsidP="00B4542B">
      <w:r w:rsidRPr="00092241">
        <w:t xml:space="preserve">Multicast MBS can </w:t>
      </w:r>
      <w:r w:rsidRPr="00B4542B">
        <w:rPr>
          <w:u w:val="single"/>
        </w:rPr>
        <w:t xml:space="preserve">only </w:t>
      </w:r>
      <w:r w:rsidRPr="00092241">
        <w:t>be supported in MCG side in NE-DC and NR-DC scenarios, i.e., MN terminated MCG bearer</w:t>
      </w:r>
      <w:r w:rsidRPr="00A60A74">
        <w:rPr>
          <w:strike/>
        </w:rPr>
        <w:t xml:space="preserve"> kind</w:t>
      </w:r>
      <w:r w:rsidRPr="00092241">
        <w:t xml:space="preserve"> of MRB.</w:t>
      </w:r>
      <w:r w:rsidRPr="00366BC8">
        <w:rPr>
          <w:strike/>
        </w:rPr>
        <w:t xml:space="preserve"> The configuration of MBS on SCG is not supported for the UE.</w:t>
      </w:r>
      <w:r w:rsidRPr="00366BC8">
        <w:rPr>
          <w:rStyle w:val="ad"/>
          <w:rFonts w:eastAsia="Yu Mincho"/>
          <w:strike/>
          <w:lang w:eastAsia="en-US"/>
        </w:rPr>
        <w:annotationRef/>
      </w:r>
    </w:p>
  </w:comment>
  <w:comment w:id="88" w:author="QC (Umesh)" w:date="2022-05-25T06:42:00Z" w:initials="QC">
    <w:p w14:paraId="009EC53F" w14:textId="2FDC3FDF" w:rsidR="00102E67" w:rsidRDefault="00102E67">
      <w:pPr>
        <w:pStyle w:val="af2"/>
      </w:pPr>
      <w:r>
        <w:rPr>
          <w:rStyle w:val="ad"/>
        </w:rPr>
        <w:annotationRef/>
      </w:r>
      <w:r>
        <w:t>We a</w:t>
      </w:r>
      <w:r w:rsidR="005813FA">
        <w:t>gree</w:t>
      </w:r>
      <w:r>
        <w:t xml:space="preserve"> with Xiaomi’s </w:t>
      </w:r>
      <w:r w:rsidR="005813FA">
        <w:t>intent, m</w:t>
      </w:r>
      <w:r>
        <w:t>inor further suggestion, since “MN terminated MCG bearer of MRB” is still confusing, we suggest to change to: “</w:t>
      </w:r>
      <w:r w:rsidRPr="00092241">
        <w:t xml:space="preserve">Multicast MBS can </w:t>
      </w:r>
      <w:r w:rsidRPr="00B4542B">
        <w:rPr>
          <w:u w:val="single"/>
        </w:rPr>
        <w:t xml:space="preserve">only </w:t>
      </w:r>
      <w:r w:rsidRPr="00092241">
        <w:t xml:space="preserve">be supported in MCG side in NE-DC and NR-DC scenarios, i.e., </w:t>
      </w:r>
      <w:r w:rsidRPr="00626617">
        <w:rPr>
          <w:color w:val="FF0000"/>
          <w:u w:val="single"/>
        </w:rPr>
        <w:t>only for</w:t>
      </w:r>
      <w:r>
        <w:t xml:space="preserve"> </w:t>
      </w:r>
      <w:r w:rsidRPr="00092241">
        <w:t>MN</w:t>
      </w:r>
      <w:r w:rsidRPr="00626617">
        <w:rPr>
          <w:color w:val="FF0000"/>
          <w:u w:val="single"/>
        </w:rPr>
        <w:t>-</w:t>
      </w:r>
      <w:r w:rsidRPr="00092241">
        <w:t xml:space="preserve">terminated MCG </w:t>
      </w:r>
      <w:r w:rsidRPr="00626617">
        <w:rPr>
          <w:strike/>
          <w:color w:val="FF0000"/>
        </w:rPr>
        <w:t>bearer kind of</w:t>
      </w:r>
      <w:r w:rsidRPr="00626617">
        <w:rPr>
          <w:color w:val="FF0000"/>
        </w:rPr>
        <w:t xml:space="preserve"> </w:t>
      </w:r>
      <w:r w:rsidRPr="00092241">
        <w:t>MRB.</w:t>
      </w:r>
      <w:r w:rsidRPr="00366BC8">
        <w:rPr>
          <w:strike/>
        </w:rPr>
        <w:t xml:space="preserve"> The configuration of MBS on SCG is not supported for the UE.</w:t>
      </w:r>
      <w:r w:rsidRPr="00366BC8">
        <w:rPr>
          <w:rStyle w:val="ad"/>
          <w:strike/>
        </w:rPr>
        <w:annotationRef/>
      </w:r>
      <w:r>
        <w:t>”</w:t>
      </w:r>
    </w:p>
  </w:comment>
  <w:comment w:id="89" w:author="Nokia (Benoist)" w:date="2022-05-25T07:17:00Z" w:initials="NB">
    <w:p w14:paraId="42ECD0A0" w14:textId="42E1C07C" w:rsidR="00DF07D6" w:rsidRDefault="00DF07D6">
      <w:pPr>
        <w:pStyle w:val="af2"/>
      </w:pPr>
      <w:r>
        <w:rPr>
          <w:rStyle w:val="ad"/>
        </w:rPr>
        <w:annotationRef/>
      </w:r>
      <w:r>
        <w:t>Agree with Qualcomm’s wording.</w:t>
      </w:r>
    </w:p>
  </w:comment>
  <w:comment w:id="90" w:author="MediaTek-Xiaonan" w:date="2022-05-25T12:36:00Z" w:initials="XN">
    <w:p w14:paraId="3A0461DA" w14:textId="39EAC22A" w:rsidR="003D0136" w:rsidRDefault="003D0136">
      <w:pPr>
        <w:pStyle w:val="af2"/>
      </w:pPr>
      <w:r>
        <w:rPr>
          <w:rStyle w:val="ad"/>
        </w:rPr>
        <w:annotationRef/>
      </w:r>
      <w:r w:rsidRPr="003D0136">
        <w:t>Not agreed.</w:t>
      </w:r>
      <w:r>
        <w:t xml:space="preserve"> </w:t>
      </w:r>
      <w:r w:rsidRPr="003D0136">
        <w:rPr>
          <w:rFonts w:hint="eastAsia"/>
        </w:rPr>
        <w:t>We</w:t>
      </w:r>
      <w:r>
        <w:t xml:space="preserve"> think </w:t>
      </w:r>
      <w:r w:rsidR="00654565">
        <w:t>it is clear</w:t>
      </w:r>
      <w:r>
        <w:t xml:space="preserve"> </w:t>
      </w:r>
      <w:r w:rsidR="00076C26">
        <w:t>in email discussion</w:t>
      </w:r>
      <w:r w:rsidR="00076C26" w:rsidRPr="00076C26">
        <w:t xml:space="preserve"> [034]</w:t>
      </w:r>
      <w:r w:rsidR="00076C26">
        <w:t xml:space="preserve"> which both Huawei and chair agreed this is a good compromise.</w:t>
      </w:r>
    </w:p>
    <w:p w14:paraId="2D1AFD18" w14:textId="4CF31B01" w:rsidR="003D0136" w:rsidRPr="003D0136" w:rsidRDefault="003D0136">
      <w:pPr>
        <w:pStyle w:val="af2"/>
      </w:pPr>
      <w:r>
        <w:rPr>
          <w:rFonts w:eastAsia="等线" w:hint="eastAsia"/>
          <w:lang w:eastAsia="zh-CN"/>
        </w:rPr>
        <w:t>T</w:t>
      </w:r>
      <w:r>
        <w:rPr>
          <w:rFonts w:eastAsia="等线"/>
          <w:lang w:eastAsia="zh-CN"/>
        </w:rPr>
        <w:t xml:space="preserve">he last sentences says the </w:t>
      </w:r>
      <w:r w:rsidRPr="00092241">
        <w:t>configuration of MBS on SCG is not supported for the UE</w:t>
      </w:r>
      <w:r>
        <w:t>, w</w:t>
      </w:r>
      <w:r w:rsidRPr="003D0136">
        <w:rPr>
          <w:rFonts w:hint="eastAsia"/>
        </w:rPr>
        <w:t>hich means the UE can still receive broadcast by its implementation without interaction with gNB.</w:t>
      </w:r>
    </w:p>
  </w:comment>
  <w:comment w:id="91" w:author="ZTE0525" w:date="2022-05-25T21:04:00Z" w:initials="ZTE0525">
    <w:p w14:paraId="522417E5" w14:textId="3F8960A6" w:rsidR="00B73EE7" w:rsidRDefault="00B73EE7">
      <w:pPr>
        <w:pStyle w:val="af2"/>
        <w:rPr>
          <w:rFonts w:eastAsia="等线"/>
          <w:lang w:eastAsia="zh-CN"/>
        </w:rPr>
      </w:pPr>
      <w:r>
        <w:rPr>
          <w:rStyle w:val="ad"/>
        </w:rPr>
        <w:annotationRef/>
      </w:r>
      <w:r>
        <w:rPr>
          <w:rFonts w:eastAsia="等线"/>
          <w:lang w:eastAsia="zh-CN"/>
        </w:rPr>
        <w:t>These are two separate descriptions for Multicast and MBS, respectively.</w:t>
      </w:r>
    </w:p>
    <w:p w14:paraId="7B3F0318" w14:textId="77777777" w:rsidR="00B73EE7" w:rsidRDefault="00B73EE7" w:rsidP="00B73EE7">
      <w:pPr>
        <w:pStyle w:val="af2"/>
        <w:numPr>
          <w:ilvl w:val="0"/>
          <w:numId w:val="41"/>
        </w:numPr>
        <w:rPr>
          <w:rFonts w:eastAsia="等线"/>
          <w:lang w:eastAsia="zh-CN"/>
        </w:rPr>
      </w:pPr>
      <w:r>
        <w:rPr>
          <w:rFonts w:eastAsia="等线"/>
          <w:lang w:eastAsia="zh-CN"/>
        </w:rPr>
        <w:t xml:space="preserve"> Wording suggestions from Xiaomi and QC are taken for multicast.</w:t>
      </w:r>
    </w:p>
    <w:p w14:paraId="0C9D3B90" w14:textId="06F2F0AA" w:rsidR="00B73EE7" w:rsidRDefault="00B73EE7" w:rsidP="009324D2">
      <w:pPr>
        <w:pStyle w:val="af2"/>
        <w:numPr>
          <w:ilvl w:val="0"/>
          <w:numId w:val="41"/>
        </w:numPr>
        <w:rPr>
          <w:rFonts w:eastAsia="等线"/>
          <w:lang w:eastAsia="zh-CN"/>
        </w:rPr>
      </w:pPr>
      <w:r>
        <w:rPr>
          <w:rFonts w:eastAsia="等线"/>
          <w:lang w:eastAsia="zh-CN"/>
        </w:rPr>
        <w:t xml:space="preserve"> For MBS, agree with MTK that it </w:t>
      </w:r>
      <w:r w:rsidR="009324D2">
        <w:rPr>
          <w:rFonts w:eastAsia="等线"/>
          <w:lang w:eastAsia="zh-CN"/>
        </w:rPr>
        <w:t>had</w:t>
      </w:r>
      <w:r>
        <w:rPr>
          <w:rFonts w:eastAsia="等线"/>
          <w:lang w:eastAsia="zh-CN"/>
        </w:rPr>
        <w:t xml:space="preserve"> already </w:t>
      </w:r>
      <w:r w:rsidR="009324D2">
        <w:rPr>
          <w:rFonts w:eastAsia="等线"/>
          <w:lang w:eastAsia="zh-CN"/>
        </w:rPr>
        <w:t>been</w:t>
      </w:r>
      <w:r w:rsidRPr="009324D2">
        <w:rPr>
          <w:rFonts w:eastAsia="等线"/>
          <w:lang w:eastAsia="zh-CN"/>
        </w:rPr>
        <w:t xml:space="preserve"> </w:t>
      </w:r>
      <w:r w:rsidR="009324D2">
        <w:rPr>
          <w:rFonts w:eastAsia="等线"/>
          <w:lang w:eastAsia="zh-CN"/>
        </w:rPr>
        <w:t>discussed last week, and current wording is a good compromise.</w:t>
      </w:r>
      <w:r w:rsidR="00FC52AD">
        <w:rPr>
          <w:rFonts w:eastAsia="等线"/>
          <w:lang w:eastAsia="zh-CN"/>
        </w:rPr>
        <w:t xml:space="preserve"> So it is suggested to keep it here.</w:t>
      </w:r>
    </w:p>
    <w:p w14:paraId="2BAEDCB2" w14:textId="6E555CEC" w:rsidR="009324D2" w:rsidRDefault="009324D2" w:rsidP="009324D2">
      <w:pPr>
        <w:pStyle w:val="af2"/>
        <w:rPr>
          <w:rFonts w:eastAsia="等线"/>
          <w:lang w:eastAsia="zh-CN"/>
        </w:rPr>
      </w:pPr>
    </w:p>
    <w:p w14:paraId="3672EE87" w14:textId="77777777" w:rsidR="00B73EE7" w:rsidRDefault="009324D2">
      <w:pPr>
        <w:pStyle w:val="af2"/>
        <w:rPr>
          <w:rFonts w:eastAsia="等线"/>
          <w:lang w:eastAsia="zh-CN"/>
        </w:rPr>
      </w:pPr>
      <w:r>
        <w:rPr>
          <w:rFonts w:eastAsia="等线"/>
          <w:lang w:eastAsia="zh-CN"/>
        </w:rPr>
        <w:t xml:space="preserve">See rapporteur’s refinements based on </w:t>
      </w:r>
      <w:r w:rsidR="00116F6E">
        <w:rPr>
          <w:rFonts w:eastAsia="等线"/>
          <w:lang w:eastAsia="zh-CN"/>
        </w:rPr>
        <w:t>companies’</w:t>
      </w:r>
      <w:r>
        <w:rPr>
          <w:rFonts w:eastAsia="等线"/>
          <w:lang w:eastAsia="zh-CN"/>
        </w:rPr>
        <w:t xml:space="preserve"> inputs.</w:t>
      </w:r>
    </w:p>
    <w:p w14:paraId="5398B782" w14:textId="77777777" w:rsidR="00852DF3" w:rsidRDefault="00852DF3">
      <w:pPr>
        <w:pStyle w:val="af2"/>
        <w:rPr>
          <w:rFonts w:eastAsia="等线"/>
          <w:lang w:eastAsia="zh-CN"/>
        </w:rPr>
      </w:pPr>
    </w:p>
    <w:p w14:paraId="6D9C5622" w14:textId="2EBC4738" w:rsidR="00852DF3" w:rsidRPr="00B73EE7" w:rsidRDefault="00852DF3">
      <w:pPr>
        <w:pStyle w:val="af2"/>
        <w:rPr>
          <w:rFonts w:eastAsia="等线"/>
          <w:lang w:eastAsia="zh-CN"/>
        </w:rPr>
      </w:pPr>
      <w:r>
        <w:rPr>
          <w:rFonts w:eastAsia="等线" w:hint="eastAsia"/>
          <w:lang w:eastAsia="zh-CN"/>
        </w:rPr>
        <w:t>C</w:t>
      </w:r>
      <w:r>
        <w:rPr>
          <w:rFonts w:eastAsia="等线"/>
          <w:lang w:eastAsia="zh-CN"/>
        </w:rPr>
        <w:t>omments received for this issue will be kept for reference.</w:t>
      </w:r>
    </w:p>
  </w:comment>
  <w:comment w:id="92" w:author="Lenovo" w:date="2022-05-26T17:47:00Z" w:initials="dmz">
    <w:p w14:paraId="0577226B" w14:textId="77777777" w:rsidR="00547D12" w:rsidRDefault="00547D12">
      <w:pPr>
        <w:pStyle w:val="af2"/>
        <w:rPr>
          <w:rFonts w:eastAsia="等线"/>
          <w:lang w:eastAsia="zh-CN"/>
        </w:rPr>
      </w:pPr>
      <w:r>
        <w:rPr>
          <w:rStyle w:val="ad"/>
        </w:rPr>
        <w:annotationRef/>
      </w:r>
      <w:r>
        <w:rPr>
          <w:rFonts w:eastAsia="等线"/>
          <w:lang w:eastAsia="zh-CN"/>
        </w:rPr>
        <w:t xml:space="preserve">The last sentence is still not clear for broadcast. </w:t>
      </w:r>
    </w:p>
    <w:p w14:paraId="15DBE174" w14:textId="322237AE" w:rsidR="00547D12" w:rsidRPr="00547D12" w:rsidRDefault="00547D12">
      <w:pPr>
        <w:pStyle w:val="af2"/>
        <w:rPr>
          <w:rFonts w:eastAsia="等线"/>
          <w:lang w:eastAsia="zh-CN"/>
        </w:rPr>
      </w:pPr>
      <w:r>
        <w:rPr>
          <w:rFonts w:eastAsia="等线"/>
          <w:lang w:eastAsia="zh-CN"/>
        </w:rPr>
        <w:t>Could we modify it for multicast only as “The configuration of MBS multicast on SCG is not supported for the UE”?</w:t>
      </w:r>
    </w:p>
  </w:comment>
  <w:comment w:id="93" w:author="Huawei (Dawid)" w:date="2022-05-26T12:13:00Z" w:initials="H">
    <w:p w14:paraId="7F96856B" w14:textId="48F5E33E" w:rsidR="00E040DF" w:rsidRDefault="00E040DF">
      <w:pPr>
        <w:pStyle w:val="af2"/>
      </w:pPr>
      <w:r>
        <w:rPr>
          <w:rStyle w:val="ad"/>
        </w:rPr>
        <w:annotationRef/>
      </w:r>
      <w:r>
        <w:t>Agree with MTK/ZTE that this has been discussed and agreed as a compromise.</w:t>
      </w:r>
    </w:p>
  </w:comment>
  <w:comment w:id="94" w:author="ZTE0526" w:date="2022-05-26T22:58:00Z" w:initials="ZTE0526">
    <w:p w14:paraId="7B985E51" w14:textId="30D07F8F" w:rsidR="006E135F" w:rsidRDefault="006E135F">
      <w:pPr>
        <w:pStyle w:val="af2"/>
        <w:rPr>
          <w:rFonts w:eastAsia="等线"/>
          <w:lang w:eastAsia="zh-CN"/>
        </w:rPr>
      </w:pPr>
      <w:r>
        <w:rPr>
          <w:rFonts w:eastAsia="等线"/>
          <w:lang w:eastAsia="zh-CN"/>
        </w:rPr>
        <w:t xml:space="preserve">And hi all, if we can go back to the meeting last week, in </w:t>
      </w:r>
      <w:r w:rsidRPr="006E135F">
        <w:rPr>
          <w:rFonts w:eastAsia="等线"/>
          <w:lang w:eastAsia="zh-CN"/>
        </w:rPr>
        <w:t>[AT118-e][034][MBS] Other (ZTE)</w:t>
      </w:r>
      <w:r>
        <w:rPr>
          <w:rFonts w:eastAsia="等线"/>
          <w:lang w:eastAsia="zh-CN"/>
        </w:rPr>
        <w:t>, we will find that the second sentence came from how to capture the following agreement in 38.300:</w:t>
      </w:r>
    </w:p>
    <w:p w14:paraId="5A2FA3D6" w14:textId="77777777" w:rsidR="006E135F" w:rsidRDefault="006E135F">
      <w:pPr>
        <w:pStyle w:val="af2"/>
        <w:rPr>
          <w:rFonts w:eastAsia="等线"/>
          <w:lang w:eastAsia="zh-CN"/>
        </w:rPr>
      </w:pPr>
    </w:p>
    <w:p w14:paraId="0A364CF0" w14:textId="767CD84D" w:rsidR="006E135F" w:rsidRPr="006E135F" w:rsidRDefault="006E135F">
      <w:pPr>
        <w:pStyle w:val="af2"/>
        <w:rPr>
          <w:rFonts w:eastAsia="等线"/>
          <w:b/>
          <w:bCs/>
          <w:lang w:eastAsia="zh-CN"/>
        </w:rPr>
      </w:pPr>
      <w:r w:rsidRPr="006E135F">
        <w:rPr>
          <w:rFonts w:eastAsia="等线"/>
          <w:b/>
          <w:bCs/>
          <w:lang w:eastAsia="zh-CN"/>
        </w:rPr>
        <w:t>=&gt; MBS on SCG is not supported (unless the UE can support it without specific DC coordination for Broadcast).</w:t>
      </w:r>
    </w:p>
    <w:p w14:paraId="043814A6" w14:textId="77777777" w:rsidR="006E135F" w:rsidRDefault="006E135F">
      <w:pPr>
        <w:pStyle w:val="af2"/>
        <w:rPr>
          <w:rFonts w:eastAsia="等线"/>
          <w:lang w:eastAsia="zh-CN"/>
        </w:rPr>
      </w:pPr>
    </w:p>
    <w:p w14:paraId="5E7ADE85" w14:textId="6470C682" w:rsidR="006E135F" w:rsidRDefault="00D7420A">
      <w:pPr>
        <w:pStyle w:val="af2"/>
        <w:rPr>
          <w:rFonts w:eastAsia="等线"/>
          <w:lang w:eastAsia="zh-CN"/>
        </w:rPr>
      </w:pPr>
      <w:r>
        <w:rPr>
          <w:rFonts w:eastAsia="等线"/>
          <w:lang w:eastAsia="zh-CN"/>
        </w:rPr>
        <w:t>Therefore,</w:t>
      </w:r>
      <w:r w:rsidR="006E135F">
        <w:rPr>
          <w:rFonts w:eastAsia="等线"/>
          <w:lang w:eastAsia="zh-CN"/>
        </w:rPr>
        <w:t xml:space="preserve"> the heated discussion on “</w:t>
      </w:r>
      <w:r w:rsidR="006E135F" w:rsidRPr="006E135F">
        <w:rPr>
          <w:rFonts w:eastAsia="等线"/>
          <w:lang w:eastAsia="zh-CN"/>
        </w:rPr>
        <w:t>The configuration of MBS on SCG is not supported for the UE</w:t>
      </w:r>
      <w:r w:rsidR="006E135F">
        <w:rPr>
          <w:rFonts w:eastAsia="等线"/>
          <w:lang w:eastAsia="zh-CN"/>
        </w:rPr>
        <w:t xml:space="preserve">” is </w:t>
      </w:r>
      <w:r w:rsidR="003C1752">
        <w:rPr>
          <w:rFonts w:eastAsia="等线"/>
          <w:lang w:eastAsia="zh-CN"/>
        </w:rPr>
        <w:t>for</w:t>
      </w:r>
      <w:r w:rsidR="006E135F">
        <w:rPr>
          <w:rFonts w:eastAsia="等线"/>
          <w:lang w:eastAsia="zh-CN"/>
        </w:rPr>
        <w:t xml:space="preserve"> broadcast.</w:t>
      </w:r>
    </w:p>
    <w:p w14:paraId="59910BA2" w14:textId="77777777" w:rsidR="00D7420A" w:rsidRDefault="00D7420A">
      <w:pPr>
        <w:pStyle w:val="af2"/>
        <w:rPr>
          <w:rFonts w:eastAsia="等线"/>
          <w:lang w:eastAsia="zh-CN"/>
        </w:rPr>
      </w:pPr>
    </w:p>
    <w:p w14:paraId="1C31E475" w14:textId="77777777" w:rsidR="00D7420A" w:rsidRDefault="00D7420A">
      <w:pPr>
        <w:pStyle w:val="af2"/>
        <w:rPr>
          <w:rFonts w:eastAsia="等线"/>
          <w:lang w:eastAsia="zh-CN"/>
        </w:rPr>
      </w:pPr>
      <w:r>
        <w:rPr>
          <w:rFonts w:eastAsia="等线"/>
          <w:lang w:eastAsia="zh-CN"/>
        </w:rPr>
        <w:t>I agree with Ericsson (Martin)’s comments that the current wording can be a bit misleading.</w:t>
      </w:r>
    </w:p>
    <w:p w14:paraId="07E5910C" w14:textId="77777777" w:rsidR="00D7420A" w:rsidRDefault="00D7420A">
      <w:pPr>
        <w:pStyle w:val="af2"/>
        <w:rPr>
          <w:rFonts w:eastAsia="等线"/>
          <w:lang w:eastAsia="zh-CN"/>
        </w:rPr>
      </w:pPr>
    </w:p>
    <w:p w14:paraId="425D51C4" w14:textId="77777777" w:rsidR="00D7420A" w:rsidRDefault="00D7420A" w:rsidP="00D7420A">
      <w:pPr>
        <w:pStyle w:val="af2"/>
        <w:rPr>
          <w:rFonts w:eastAsia="等线"/>
          <w:lang w:eastAsia="zh-CN"/>
        </w:rPr>
      </w:pPr>
      <w:r>
        <w:rPr>
          <w:rFonts w:eastAsia="等线"/>
          <w:lang w:eastAsia="zh-CN"/>
        </w:rPr>
        <w:t>I suggest the following update:</w:t>
      </w:r>
    </w:p>
    <w:p w14:paraId="2F230C31" w14:textId="0C454D8E" w:rsidR="00D7420A" w:rsidRDefault="00D7420A" w:rsidP="00D7420A">
      <w:pPr>
        <w:pStyle w:val="af2"/>
        <w:rPr>
          <w:rFonts w:eastAsia="等线"/>
          <w:lang w:eastAsia="zh-CN"/>
        </w:rPr>
      </w:pPr>
    </w:p>
    <w:p w14:paraId="18819AB6" w14:textId="3DB61C55" w:rsidR="00D7420A" w:rsidRDefault="00D7420A" w:rsidP="00D7420A">
      <w:pPr>
        <w:pStyle w:val="af2"/>
        <w:rPr>
          <w:rFonts w:eastAsia="等线"/>
          <w:lang w:eastAsia="zh-CN"/>
        </w:rPr>
      </w:pPr>
      <w:r w:rsidRPr="00D7420A">
        <w:rPr>
          <w:rFonts w:eastAsia="等线"/>
          <w:lang w:eastAsia="zh-CN"/>
        </w:rPr>
        <w:t>MBS multicast can only be supported in MCG side in NE-DC and NR-DC scenarios, i.e., only for MN-terminated MCG bearer kind of MRB</w:t>
      </w:r>
      <w:r>
        <w:rPr>
          <w:rFonts w:eastAsia="等线"/>
          <w:lang w:eastAsia="zh-CN"/>
        </w:rPr>
        <w:t>;</w:t>
      </w:r>
      <w:r w:rsidRPr="00D7420A">
        <w:rPr>
          <w:rFonts w:eastAsia="等线"/>
          <w:lang w:eastAsia="zh-CN"/>
        </w:rPr>
        <w:t xml:space="preserve"> </w:t>
      </w:r>
      <w:r>
        <w:rPr>
          <w:rFonts w:eastAsia="等线"/>
          <w:lang w:eastAsia="zh-CN"/>
        </w:rPr>
        <w:t>t</w:t>
      </w:r>
      <w:r w:rsidRPr="00D7420A">
        <w:rPr>
          <w:rFonts w:eastAsia="等线"/>
          <w:lang w:eastAsia="zh-CN"/>
        </w:rPr>
        <w:t xml:space="preserve">he configuration of MBS </w:t>
      </w:r>
      <w:r>
        <w:rPr>
          <w:rFonts w:eastAsia="等线"/>
          <w:lang w:eastAsia="zh-CN"/>
        </w:rPr>
        <w:t xml:space="preserve">broadcast </w:t>
      </w:r>
      <w:r w:rsidRPr="00D7420A">
        <w:rPr>
          <w:rFonts w:eastAsia="等线"/>
          <w:lang w:eastAsia="zh-CN"/>
        </w:rPr>
        <w:t>on SCG is not supported for the UE.</w:t>
      </w:r>
    </w:p>
    <w:p w14:paraId="0E69AD4B" w14:textId="0729C382" w:rsidR="00F55059" w:rsidRDefault="00F55059" w:rsidP="00D7420A">
      <w:pPr>
        <w:pStyle w:val="af2"/>
        <w:rPr>
          <w:rFonts w:eastAsia="等线"/>
          <w:lang w:eastAsia="zh-CN"/>
        </w:rPr>
      </w:pPr>
    </w:p>
    <w:p w14:paraId="683DFA9C" w14:textId="4E52617E" w:rsidR="00F55059" w:rsidRDefault="00F55059" w:rsidP="00D7420A">
      <w:pPr>
        <w:pStyle w:val="af2"/>
        <w:rPr>
          <w:rFonts w:eastAsia="等线" w:hint="eastAsia"/>
          <w:lang w:eastAsia="zh-CN"/>
        </w:rPr>
      </w:pPr>
      <w:r>
        <w:rPr>
          <w:rFonts w:eastAsia="等线"/>
          <w:lang w:eastAsia="zh-CN"/>
        </w:rPr>
        <w:t>Which is a good and precise reflection to our discussion last week.</w:t>
      </w:r>
    </w:p>
    <w:p w14:paraId="3D2F3411" w14:textId="77777777" w:rsidR="00C42F2C" w:rsidRDefault="00C42F2C" w:rsidP="00D7420A">
      <w:pPr>
        <w:pStyle w:val="af2"/>
        <w:rPr>
          <w:rFonts w:eastAsia="等线"/>
          <w:lang w:eastAsia="zh-CN"/>
        </w:rPr>
      </w:pPr>
    </w:p>
    <w:p w14:paraId="7CB70AB3" w14:textId="7B2328D9" w:rsidR="00C42F2C" w:rsidRPr="009576B0" w:rsidRDefault="00C42F2C" w:rsidP="00D7420A">
      <w:pPr>
        <w:pStyle w:val="af2"/>
        <w:rPr>
          <w:rFonts w:eastAsia="等线"/>
          <w:lang w:eastAsia="zh-CN"/>
        </w:rPr>
      </w:pPr>
      <w:r>
        <w:rPr>
          <w:rFonts w:eastAsia="等线"/>
          <w:lang w:eastAsia="zh-CN"/>
        </w:rPr>
        <w:t xml:space="preserve">And move the whole sentence to the first paragraph as </w:t>
      </w:r>
      <w:r w:rsidR="003C1752">
        <w:rPr>
          <w:rFonts w:eastAsia="等线"/>
          <w:lang w:eastAsia="zh-CN"/>
        </w:rPr>
        <w:t>a</w:t>
      </w:r>
      <w:r>
        <w:rPr>
          <w:rFonts w:eastAsia="等线"/>
          <w:lang w:eastAsia="zh-CN"/>
        </w:rPr>
        <w:t xml:space="preserve"> </w:t>
      </w:r>
      <w:r w:rsidR="003C1752">
        <w:rPr>
          <w:rFonts w:eastAsia="等线"/>
          <w:lang w:eastAsia="zh-CN"/>
        </w:rPr>
        <w:t>supplementary remark of the overall NR-RAN architecture</w:t>
      </w:r>
      <w:r w:rsidR="00F43458">
        <w:rPr>
          <w:rFonts w:eastAsia="等线"/>
          <w:lang w:eastAsia="zh-CN"/>
        </w:rPr>
        <w:t>, which is a good fit.</w:t>
      </w:r>
    </w:p>
  </w:comment>
  <w:comment w:id="101" w:author="Huawei (Dawid)" w:date="2022-05-26T12:13:00Z" w:initials="H">
    <w:p w14:paraId="7600A005" w14:textId="749A6376" w:rsidR="00E040DF" w:rsidRDefault="00E040DF">
      <w:pPr>
        <w:pStyle w:val="af2"/>
      </w:pPr>
      <w:r>
        <w:rPr>
          <w:rStyle w:val="ad"/>
        </w:rPr>
        <w:annotationRef/>
      </w:r>
      <w:r>
        <w:rPr>
          <w:rStyle w:val="ad"/>
        </w:rPr>
        <w:t>We think it is not a best idea to just remove section agreed in RAN3, so prefer to keep it.</w:t>
      </w:r>
    </w:p>
  </w:comment>
  <w:comment w:id="102" w:author="ZTE0526" w:date="2022-05-26T22:56:00Z" w:initials="ZTE0526">
    <w:p w14:paraId="7685736A" w14:textId="77777777" w:rsidR="009576B0" w:rsidRDefault="009576B0">
      <w:pPr>
        <w:pStyle w:val="af2"/>
        <w:rPr>
          <w:rFonts w:eastAsia="等线"/>
          <w:lang w:eastAsia="zh-CN"/>
        </w:rPr>
      </w:pPr>
      <w:r>
        <w:rPr>
          <w:rStyle w:val="ad"/>
        </w:rPr>
        <w:annotationRef/>
      </w:r>
      <w:r w:rsidR="00282A14">
        <w:rPr>
          <w:rFonts w:eastAsia="等线"/>
          <w:lang w:eastAsia="zh-CN"/>
        </w:rPr>
        <w:t xml:space="preserve">Hi Dawid, the section agreed in RAN3 is basically a subset of 23247 </w:t>
      </w:r>
      <w:r w:rsidR="00282A14" w:rsidRPr="00282A14">
        <w:rPr>
          <w:rFonts w:eastAsia="等线"/>
          <w:lang w:eastAsia="zh-CN"/>
        </w:rPr>
        <w:t>6.6</w:t>
      </w:r>
      <w:r w:rsidR="00282A14">
        <w:rPr>
          <w:rFonts w:eastAsia="等线"/>
          <w:lang w:eastAsia="zh-CN"/>
        </w:rPr>
        <w:t xml:space="preserve"> </w:t>
      </w:r>
      <w:r w:rsidR="00282A14" w:rsidRPr="00282A14">
        <w:rPr>
          <w:rFonts w:eastAsia="等线"/>
          <w:lang w:eastAsia="zh-CN"/>
        </w:rPr>
        <w:t>QoS Handling for Multicast and Broadcast services</w:t>
      </w:r>
      <w:r w:rsidR="00282A14">
        <w:rPr>
          <w:rFonts w:eastAsia="等线"/>
          <w:lang w:eastAsia="zh-CN"/>
        </w:rPr>
        <w:t>.</w:t>
      </w:r>
    </w:p>
    <w:p w14:paraId="55E9A17E" w14:textId="77777777" w:rsidR="00282A14" w:rsidRDefault="00282A14">
      <w:pPr>
        <w:pStyle w:val="af2"/>
        <w:rPr>
          <w:rFonts w:eastAsia="等线"/>
          <w:lang w:eastAsia="zh-CN"/>
        </w:rPr>
      </w:pPr>
    </w:p>
    <w:p w14:paraId="1D69B7F4" w14:textId="40E6D8E5" w:rsidR="00282A14" w:rsidRPr="00282A14" w:rsidRDefault="00D7420A">
      <w:pPr>
        <w:pStyle w:val="af2"/>
        <w:rPr>
          <w:rFonts w:eastAsia="等线"/>
          <w:lang w:eastAsia="zh-CN"/>
        </w:rPr>
      </w:pPr>
      <w:r>
        <w:rPr>
          <w:rFonts w:eastAsia="等线"/>
          <w:lang w:eastAsia="zh-CN"/>
        </w:rPr>
        <w:t>There</w:t>
      </w:r>
      <w:r w:rsidR="00282A14">
        <w:rPr>
          <w:rFonts w:eastAsia="等线"/>
          <w:lang w:eastAsia="zh-CN"/>
        </w:rPr>
        <w:t xml:space="preserve"> are more </w:t>
      </w:r>
      <w:r w:rsidR="00F43458">
        <w:rPr>
          <w:rFonts w:eastAsia="等线"/>
          <w:lang w:eastAsia="zh-CN"/>
        </w:rPr>
        <w:t>QoS model details defined in SA2</w:t>
      </w:r>
      <w:r w:rsidR="00282A14">
        <w:rPr>
          <w:rFonts w:eastAsia="等线"/>
          <w:lang w:eastAsia="zh-CN"/>
        </w:rPr>
        <w:t xml:space="preserve"> that RAN shall follow. A better way might be referring to 23247 to </w:t>
      </w:r>
      <w:r>
        <w:rPr>
          <w:rFonts w:eastAsia="等线"/>
          <w:lang w:eastAsia="zh-CN"/>
        </w:rPr>
        <w:t xml:space="preserve">let readers </w:t>
      </w:r>
      <w:r w:rsidR="00282A14">
        <w:rPr>
          <w:rFonts w:eastAsia="等线"/>
          <w:lang w:eastAsia="zh-CN"/>
        </w:rPr>
        <w:t>get the whole picture of QoS model for NR MBS.</w:t>
      </w:r>
    </w:p>
  </w:comment>
  <w:comment w:id="126" w:author="Huawei (Dawid)" w:date="2022-05-26T12:13:00Z" w:initials="H">
    <w:p w14:paraId="6D0ED5EA" w14:textId="77777777" w:rsidR="00E040DF" w:rsidRDefault="00E040DF" w:rsidP="00E040DF">
      <w:pPr>
        <w:pStyle w:val="af2"/>
      </w:pPr>
      <w:r>
        <w:rPr>
          <w:rStyle w:val="ad"/>
        </w:rPr>
        <w:annotationRef/>
      </w:r>
      <w:r>
        <w:rPr>
          <w:rStyle w:val="ad"/>
        </w:rPr>
        <w:annotationRef/>
      </w:r>
      <w:r>
        <w:t>“node” can be removed from here as well.</w:t>
      </w:r>
    </w:p>
    <w:p w14:paraId="1C1B9F7C" w14:textId="6AC22957" w:rsidR="00E040DF" w:rsidRDefault="00E040DF">
      <w:pPr>
        <w:pStyle w:val="af2"/>
      </w:pPr>
    </w:p>
  </w:comment>
  <w:comment w:id="127" w:author="ZTE0526" w:date="2022-05-26T23:25:00Z" w:initials="ZTE0526">
    <w:p w14:paraId="56EAC777" w14:textId="50465FA7" w:rsidR="006701A9" w:rsidRPr="006701A9" w:rsidRDefault="006701A9">
      <w:pPr>
        <w:pStyle w:val="af2"/>
        <w:rPr>
          <w:rFonts w:eastAsia="等线"/>
          <w:lang w:eastAsia="zh-CN"/>
        </w:rPr>
      </w:pPr>
      <w:r>
        <w:rPr>
          <w:rStyle w:val="ad"/>
        </w:rPr>
        <w:annotationRef/>
      </w:r>
      <w:r>
        <w:rPr>
          <w:rFonts w:eastAsia="等线"/>
          <w:lang w:eastAsia="zh-CN"/>
        </w:rPr>
        <w:t>Yes, exactly!</w:t>
      </w:r>
    </w:p>
  </w:comment>
  <w:comment w:id="158" w:author="Huawei (Dawid)" w:date="2022-05-26T12:14:00Z" w:initials="H">
    <w:p w14:paraId="1D870CE6" w14:textId="59631153" w:rsidR="00E040DF" w:rsidRDefault="00E040DF">
      <w:pPr>
        <w:pStyle w:val="af2"/>
      </w:pPr>
      <w:r>
        <w:rPr>
          <w:rStyle w:val="ad"/>
        </w:rPr>
        <w:annotationRef/>
      </w:r>
      <w:r>
        <w:rPr>
          <w:rStyle w:val="ad"/>
        </w:rPr>
        <w:annotationRef/>
      </w:r>
      <w:r>
        <w:t>Suggest moving “in the UE context” to the end of this sentence. It is hard to follow at the moment.</w:t>
      </w:r>
    </w:p>
  </w:comment>
  <w:comment w:id="159" w:author="ZTE0526" w:date="2022-05-27T00:19:00Z" w:initials="ZTE0526">
    <w:p w14:paraId="7BE368F2" w14:textId="21398554" w:rsidR="00B9171A" w:rsidRPr="00B9171A" w:rsidRDefault="00B9171A">
      <w:pPr>
        <w:pStyle w:val="af2"/>
        <w:rPr>
          <w:rFonts w:eastAsia="等线"/>
          <w:lang w:eastAsia="zh-CN"/>
        </w:rPr>
      </w:pPr>
      <w:r>
        <w:rPr>
          <w:rStyle w:val="ad"/>
        </w:rPr>
        <w:annotationRef/>
      </w:r>
      <w:r>
        <w:rPr>
          <w:rFonts w:eastAsia="等线"/>
          <w:lang w:eastAsia="zh-CN"/>
        </w:rPr>
        <w:t>Agree that we need some readability improvements to the spec..</w:t>
      </w:r>
    </w:p>
  </w:comment>
  <w:comment w:id="164" w:author="Huawei (Dawid)" w:date="2022-05-26T12:14:00Z" w:initials="H">
    <w:p w14:paraId="489C91E4" w14:textId="1990775B" w:rsidR="00E040DF" w:rsidRDefault="00E040DF">
      <w:pPr>
        <w:pStyle w:val="af2"/>
      </w:pPr>
      <w:r>
        <w:rPr>
          <w:rStyle w:val="ad"/>
        </w:rPr>
        <w:annotationRef/>
      </w:r>
      <w:r>
        <w:t>Should be COUNT</w:t>
      </w:r>
    </w:p>
  </w:comment>
  <w:comment w:id="165" w:author="ZTE0526" w:date="2022-05-27T00:16:00Z" w:initials="ZTE0526">
    <w:p w14:paraId="14C3477E" w14:textId="03318065" w:rsidR="00052F4B" w:rsidRPr="00052F4B" w:rsidRDefault="00052F4B">
      <w:pPr>
        <w:pStyle w:val="af2"/>
        <w:rPr>
          <w:rFonts w:eastAsia="等线"/>
          <w:lang w:eastAsia="zh-CN"/>
        </w:rPr>
      </w:pPr>
      <w:r>
        <w:rPr>
          <w:rStyle w:val="ad"/>
        </w:rPr>
        <w:annotationRef/>
      </w:r>
      <w:r>
        <w:rPr>
          <w:rFonts w:eastAsia="等线"/>
          <w:lang w:eastAsia="zh-CN"/>
        </w:rPr>
        <w:t>Yes. I will check with RAN3 CRs together to avoid collisions.</w:t>
      </w:r>
    </w:p>
  </w:comment>
  <w:comment w:id="166" w:author="Huawei (Dawid)" w:date="2022-05-26T12:14:00Z" w:initials="H">
    <w:p w14:paraId="563FAB89" w14:textId="676C2B96" w:rsidR="00E040DF" w:rsidRDefault="00E040DF">
      <w:pPr>
        <w:pStyle w:val="af2"/>
      </w:pPr>
      <w:r>
        <w:rPr>
          <w:rStyle w:val="ad"/>
        </w:rPr>
        <w:annotationRef/>
      </w:r>
      <w:r>
        <w:t>No need to use upper case “M” here.</w:t>
      </w:r>
    </w:p>
  </w:comment>
  <w:comment w:id="167" w:author="ZTE0526" w:date="2022-05-27T00:16:00Z" w:initials="ZTE0526">
    <w:p w14:paraId="78092568" w14:textId="328AE015" w:rsidR="00052F4B" w:rsidRPr="00052F4B" w:rsidRDefault="00052F4B">
      <w:pPr>
        <w:pStyle w:val="af2"/>
        <w:rPr>
          <w:rFonts w:eastAsia="等线"/>
          <w:lang w:eastAsia="zh-CN"/>
        </w:rPr>
      </w:pPr>
      <w:r>
        <w:rPr>
          <w:rStyle w:val="ad"/>
        </w:rPr>
        <w:annotationRef/>
      </w:r>
      <w:r>
        <w:rPr>
          <w:rFonts w:eastAsia="等线"/>
          <w:lang w:eastAsia="zh-CN"/>
        </w:rPr>
        <w:t>Yes.</w:t>
      </w:r>
    </w:p>
  </w:comment>
  <w:comment w:id="179" w:author="Huawei (Dawid)" w:date="2022-05-26T12:14:00Z" w:initials="H">
    <w:p w14:paraId="7ECFC8F5" w14:textId="0D22E5B1" w:rsidR="00E040DF" w:rsidRDefault="00E040DF">
      <w:pPr>
        <w:pStyle w:val="af2"/>
      </w:pPr>
      <w:r>
        <w:rPr>
          <w:rStyle w:val="ad"/>
        </w:rPr>
        <w:annotationRef/>
      </w:r>
      <w:r>
        <w:rPr>
          <w:rFonts w:eastAsia="等线"/>
          <w:lang w:eastAsia="zh-CN"/>
        </w:rPr>
        <w:t>Can be revised as “</w:t>
      </w:r>
      <w:r w:rsidRPr="005C624F">
        <w:rPr>
          <w:rFonts w:eastAsia="宋体"/>
          <w:lang w:eastAsia="zh-CN"/>
        </w:rPr>
        <w:t>If multicast transport is used</w:t>
      </w:r>
      <w:r>
        <w:rPr>
          <w:rFonts w:eastAsia="宋体"/>
          <w:lang w:eastAsia="zh-CN"/>
        </w:rPr>
        <w:t>,</w:t>
      </w:r>
      <w:r w:rsidRPr="005C624F">
        <w:rPr>
          <w:rFonts w:eastAsia="宋体"/>
          <w:lang w:eastAsia="zh-CN"/>
        </w:rPr>
        <w:t xml:space="preserve"> </w:t>
      </w:r>
      <w:r w:rsidRPr="00A925F3">
        <w:rPr>
          <w:rFonts w:eastAsia="宋体"/>
          <w:lang w:eastAsia="zh-CN"/>
        </w:rPr>
        <w:t>the target gNB</w:t>
      </w:r>
      <w:r w:rsidRPr="005C624F">
        <w:rPr>
          <w:rFonts w:eastAsia="宋体"/>
          <w:lang w:eastAsia="zh-CN"/>
        </w:rPr>
        <w:t xml:space="preserve"> receives the IP multicast source address from the MB-SMF.</w:t>
      </w:r>
      <w:r>
        <w:rPr>
          <w:rStyle w:val="ad"/>
        </w:rPr>
        <w:annotationRef/>
      </w:r>
      <w:r>
        <w:rPr>
          <w:rFonts w:eastAsia="等线"/>
          <w:lang w:eastAsia="zh-CN"/>
        </w:rPr>
        <w:t>” for better readability.</w:t>
      </w:r>
    </w:p>
  </w:comment>
  <w:comment w:id="180" w:author="ZTE0526" w:date="2022-05-27T00:18:00Z" w:initials="ZTE0526">
    <w:p w14:paraId="11CE481C" w14:textId="04608131" w:rsidR="00F7652F" w:rsidRPr="00F7652F" w:rsidRDefault="00F7652F">
      <w:pPr>
        <w:pStyle w:val="af2"/>
        <w:rPr>
          <w:rFonts w:eastAsia="等线"/>
          <w:lang w:eastAsia="zh-CN"/>
        </w:rPr>
      </w:pPr>
      <w:r>
        <w:rPr>
          <w:rStyle w:val="ad"/>
        </w:rPr>
        <w:annotationRef/>
      </w:r>
      <w:r>
        <w:rPr>
          <w:rFonts w:eastAsia="等线"/>
          <w:lang w:eastAsia="zh-CN"/>
        </w:rPr>
        <w:t>Agree.</w:t>
      </w:r>
    </w:p>
  </w:comment>
  <w:comment w:id="218" w:author="Huawei (Dawid)" w:date="2022-05-26T12:15:00Z" w:initials="H">
    <w:p w14:paraId="0ED26BE7" w14:textId="0B327C88" w:rsidR="00E040DF" w:rsidRDefault="00E040DF">
      <w:pPr>
        <w:pStyle w:val="af2"/>
      </w:pPr>
      <w:r>
        <w:rPr>
          <w:rStyle w:val="ad"/>
        </w:rPr>
        <w:annotationRef/>
      </w:r>
      <w:r>
        <w:t>Typo</w:t>
      </w:r>
    </w:p>
  </w:comment>
  <w:comment w:id="219" w:author="ZTE0526" w:date="2022-05-26T23:27:00Z" w:initials="ZTE0526">
    <w:p w14:paraId="620AD035" w14:textId="17D596E4" w:rsidR="00107453" w:rsidRPr="00107453" w:rsidRDefault="00107453">
      <w:pPr>
        <w:pStyle w:val="af2"/>
        <w:rPr>
          <w:rFonts w:eastAsia="等线"/>
          <w:lang w:eastAsia="zh-CN"/>
        </w:rPr>
      </w:pPr>
      <w:r>
        <w:rPr>
          <w:rStyle w:val="ad"/>
        </w:rPr>
        <w:annotationRef/>
      </w:r>
      <w:r>
        <w:rPr>
          <w:rFonts w:eastAsia="等线"/>
          <w:lang w:eastAsia="zh-CN"/>
        </w:rPr>
        <w:t>Thanks!</w:t>
      </w:r>
    </w:p>
  </w:comment>
  <w:comment w:id="224" w:author="Huawei (Dawid)" w:date="2022-05-26T12:15:00Z" w:initials="H">
    <w:p w14:paraId="58BB67FF" w14:textId="6EF09AF9" w:rsidR="00E040DF" w:rsidRDefault="00E040DF">
      <w:pPr>
        <w:pStyle w:val="af2"/>
      </w:pPr>
      <w:r>
        <w:rPr>
          <w:rStyle w:val="ad"/>
        </w:rPr>
        <w:annotationRef/>
      </w:r>
      <w:r>
        <w:rPr>
          <w:rStyle w:val="ad"/>
        </w:rPr>
        <w:annotationRef/>
      </w:r>
      <w:r>
        <w:t>Comma should be removed</w:t>
      </w:r>
    </w:p>
  </w:comment>
  <w:comment w:id="225" w:author="ZTE0526" w:date="2022-05-26T23:27:00Z" w:initials="ZTE0526">
    <w:p w14:paraId="22974AF6" w14:textId="626997B2" w:rsidR="00120BB7" w:rsidRPr="00120BB7" w:rsidRDefault="00120BB7">
      <w:pPr>
        <w:pStyle w:val="af2"/>
        <w:rPr>
          <w:rFonts w:eastAsia="等线"/>
          <w:lang w:eastAsia="zh-CN"/>
        </w:rPr>
      </w:pPr>
      <w:r>
        <w:rPr>
          <w:rStyle w:val="ad"/>
        </w:rPr>
        <w:annotationRef/>
      </w:r>
      <w:r>
        <w:rPr>
          <w:rFonts w:eastAsia="等线"/>
          <w:lang w:eastAsia="zh-CN"/>
        </w:rPr>
        <w:t>Thanks.</w:t>
      </w:r>
    </w:p>
  </w:comment>
  <w:comment w:id="233" w:author="Huawei (Dawid)" w:date="2022-05-26T12:15:00Z" w:initials="H">
    <w:p w14:paraId="1480FAD2" w14:textId="6156EF66" w:rsidR="00E040DF" w:rsidRDefault="00E040DF">
      <w:pPr>
        <w:pStyle w:val="af2"/>
      </w:pPr>
      <w:r>
        <w:rPr>
          <w:rStyle w:val="ad"/>
        </w:rPr>
        <w:annotationRef/>
      </w:r>
      <w:r>
        <w:t xml:space="preserve">Should be </w:t>
      </w:r>
      <w:r>
        <w:rPr>
          <w:rFonts w:eastAsia="等线" w:hint="eastAsia"/>
          <w:lang w:eastAsia="zh-CN"/>
        </w:rPr>
        <w:t>c</w:t>
      </w:r>
      <w:r>
        <w:rPr>
          <w:rFonts w:eastAsia="等线"/>
          <w:lang w:eastAsia="zh-CN"/>
        </w:rPr>
        <w:t>onfiguration</w:t>
      </w:r>
      <w:r w:rsidRPr="00DD3BD2">
        <w:rPr>
          <w:rFonts w:eastAsia="等线"/>
          <w:color w:val="FF0000"/>
          <w:lang w:eastAsia="zh-CN"/>
        </w:rPr>
        <w:t>s</w:t>
      </w:r>
    </w:p>
  </w:comment>
  <w:comment w:id="234" w:author="ZTE0526" w:date="2022-05-27T00:10:00Z" w:initials="ZTE0526">
    <w:p w14:paraId="18C9EBB1" w14:textId="7F850B8B" w:rsidR="00E24412" w:rsidRPr="00E24412" w:rsidRDefault="00E24412">
      <w:pPr>
        <w:pStyle w:val="af2"/>
        <w:rPr>
          <w:rFonts w:eastAsia="等线"/>
          <w:lang w:eastAsia="zh-CN"/>
        </w:rPr>
      </w:pPr>
      <w:r>
        <w:rPr>
          <w:rStyle w:val="ad"/>
        </w:rPr>
        <w:annotationRef/>
      </w:r>
      <w:r>
        <w:rPr>
          <w:rFonts w:eastAsia="等线"/>
          <w:lang w:eastAsia="zh-CN"/>
        </w:rPr>
        <w:t>Yes.</w:t>
      </w:r>
    </w:p>
  </w:comment>
  <w:comment w:id="236" w:author="Huawei (Dawid)" w:date="2022-05-26T12:15:00Z" w:initials="H">
    <w:p w14:paraId="23D84FE4" w14:textId="77777777" w:rsidR="00E040DF" w:rsidRDefault="00E040DF" w:rsidP="00E040DF">
      <w:pPr>
        <w:pStyle w:val="B1"/>
        <w:rPr>
          <w:rFonts w:eastAsia="等线"/>
          <w:lang w:eastAsia="zh-CN"/>
        </w:rPr>
      </w:pPr>
      <w:r>
        <w:rPr>
          <w:rStyle w:val="ad"/>
        </w:rPr>
        <w:annotationRef/>
      </w:r>
      <w:r>
        <w:rPr>
          <w:rFonts w:eastAsia="等线" w:hint="eastAsia"/>
          <w:lang w:eastAsia="zh-CN"/>
        </w:rPr>
        <w:t>F</w:t>
      </w:r>
      <w:r>
        <w:rPr>
          <w:rFonts w:eastAsia="等线"/>
          <w:lang w:eastAsia="zh-CN"/>
        </w:rPr>
        <w:t>or better readability, suggest as:</w:t>
      </w:r>
    </w:p>
    <w:p w14:paraId="3C7D95BA" w14:textId="77777777" w:rsidR="00E040DF" w:rsidRPr="00BF4E18" w:rsidRDefault="00E040DF" w:rsidP="00E040DF">
      <w:pPr>
        <w:pStyle w:val="B1"/>
        <w:rPr>
          <w:rFonts w:eastAsia="等线"/>
          <w:lang w:eastAsia="zh-CN"/>
        </w:rPr>
      </w:pPr>
    </w:p>
    <w:p w14:paraId="38E5C761" w14:textId="77777777" w:rsidR="00E040DF" w:rsidRPr="005C624F" w:rsidRDefault="00E040DF" w:rsidP="00E040DF">
      <w:pPr>
        <w:pStyle w:val="B1"/>
      </w:pPr>
      <w:r w:rsidRPr="005C624F">
        <w:t>-</w:t>
      </w:r>
      <w:r w:rsidRPr="005C624F">
        <w:tab/>
        <w:t xml:space="preserve">For PTM transmission, </w:t>
      </w:r>
      <w:r w:rsidRPr="00BF4E18">
        <w:rPr>
          <w:strike/>
        </w:rPr>
        <w:t xml:space="preserve">a </w:t>
      </w:r>
      <w:r w:rsidRPr="005C624F">
        <w:t xml:space="preserve">multicast DRX </w:t>
      </w:r>
      <w:r w:rsidRPr="00BF4E18">
        <w:rPr>
          <w:strike/>
        </w:rPr>
        <w:t>pattern</w:t>
      </w:r>
      <w:r w:rsidRPr="005C624F">
        <w:t xml:space="preserve"> is configured </w:t>
      </w:r>
      <w:r w:rsidRPr="00BF4E18">
        <w:rPr>
          <w:strike/>
        </w:rPr>
        <w:t>on a</w:t>
      </w:r>
      <w:r w:rsidRPr="005C624F">
        <w:t xml:space="preserve"> per G-RNTI/G-CS-RNTI </w:t>
      </w:r>
      <w:r w:rsidRPr="00BF4E18">
        <w:rPr>
          <w:strike/>
        </w:rPr>
        <w:t>basis</w:t>
      </w:r>
      <w:r w:rsidRPr="005C624F">
        <w:t xml:space="preserve"> which is independent of </w:t>
      </w:r>
      <w:r w:rsidRPr="00BF4E18">
        <w:rPr>
          <w:u w:val="single"/>
        </w:rPr>
        <w:t>unicast DRX</w:t>
      </w:r>
      <w:r w:rsidRPr="00BF4E18">
        <w:rPr>
          <w:strike/>
        </w:rPr>
        <w:t>UE-specific DRX for unicast transmission</w:t>
      </w:r>
      <w:r w:rsidRPr="005C624F">
        <w:t>;</w:t>
      </w:r>
    </w:p>
    <w:p w14:paraId="5E143141" w14:textId="621EA0AA" w:rsidR="00E040DF" w:rsidRDefault="00E040DF" w:rsidP="00E040DF">
      <w:pPr>
        <w:pStyle w:val="af2"/>
      </w:pPr>
      <w:r w:rsidRPr="005C624F">
        <w:t>-</w:t>
      </w:r>
      <w:r w:rsidRPr="005C624F">
        <w:tab/>
        <w:t xml:space="preserve">For PTP transmission, </w:t>
      </w:r>
      <w:r w:rsidRPr="00BF4E18">
        <w:rPr>
          <w:strike/>
        </w:rPr>
        <w:t>the UE-specific DRX pattern for</w:t>
      </w:r>
      <w:r w:rsidRPr="005C624F">
        <w:t xml:space="preserve"> unicast</w:t>
      </w:r>
      <w:r w:rsidRPr="00BF4E18">
        <w:rPr>
          <w:u w:val="single"/>
        </w:rPr>
        <w:t xml:space="preserve"> DRX </w:t>
      </w:r>
      <w:r w:rsidRPr="005C624F">
        <w:t>is reused, i.e.</w:t>
      </w:r>
      <w:r>
        <w:t>,</w:t>
      </w:r>
      <w:r w:rsidRPr="00BE7E3E">
        <w:rPr>
          <w:u w:val="single"/>
        </w:rPr>
        <w:t xml:space="preserve"> </w:t>
      </w:r>
      <w:r w:rsidRPr="00BF4E18">
        <w:rPr>
          <w:u w:val="single"/>
        </w:rPr>
        <w:t>unicast DRX</w:t>
      </w:r>
      <w:r w:rsidRPr="005C624F">
        <w:t xml:space="preserve"> is used for both unicast </w:t>
      </w:r>
      <w:r w:rsidRPr="00BE7E3E">
        <w:rPr>
          <w:strike/>
        </w:rPr>
        <w:t>services</w:t>
      </w:r>
      <w:r>
        <w:rPr>
          <w:strike/>
        </w:rPr>
        <w:t xml:space="preserve"> </w:t>
      </w:r>
      <w:r>
        <w:rPr>
          <w:u w:val="single"/>
        </w:rPr>
        <w:t>transmission</w:t>
      </w:r>
      <w:r w:rsidRPr="005C624F">
        <w:t xml:space="preserve"> and</w:t>
      </w:r>
      <w:r w:rsidRPr="00BE7E3E">
        <w:rPr>
          <w:strike/>
        </w:rPr>
        <w:t xml:space="preserve"> the</w:t>
      </w:r>
      <w:r w:rsidRPr="005C624F">
        <w:t xml:space="preserve"> PTP transmission of </w:t>
      </w:r>
      <w:r w:rsidRPr="00BE7E3E">
        <w:rPr>
          <w:u w:val="single"/>
        </w:rPr>
        <w:t>multicast</w:t>
      </w:r>
      <w:r>
        <w:rPr>
          <w:strike/>
        </w:rPr>
        <w:t xml:space="preserve"> </w:t>
      </w:r>
      <w:r w:rsidRPr="00BE7E3E">
        <w:rPr>
          <w:strike/>
        </w:rPr>
        <w:t>MBS</w:t>
      </w:r>
      <w:r w:rsidRPr="005C624F">
        <w:t xml:space="preserve">. For </w:t>
      </w:r>
      <w:r w:rsidRPr="00BE7E3E">
        <w:rPr>
          <w:strike/>
        </w:rPr>
        <w:t xml:space="preserve">PTP transmission for </w:t>
      </w:r>
      <w:r w:rsidRPr="005C624F">
        <w:t>PTM retransmission</w:t>
      </w:r>
      <w:r w:rsidRPr="00BE7E3E">
        <w:rPr>
          <w:u w:val="single"/>
        </w:rPr>
        <w:t xml:space="preserve"> via PTP</w:t>
      </w:r>
      <w:r w:rsidRPr="005C624F">
        <w:t xml:space="preserve">, </w:t>
      </w:r>
      <w:r w:rsidRPr="00BE7E3E">
        <w:rPr>
          <w:strike/>
        </w:rPr>
        <w:t xml:space="preserve">the </w:t>
      </w:r>
      <w:r w:rsidRPr="005C624F">
        <w:t xml:space="preserve">UE monitors PDCCH scrambled by C-RNTI/CS-RNTI </w:t>
      </w:r>
      <w:r w:rsidRPr="00BE7E3E">
        <w:rPr>
          <w:strike/>
        </w:rPr>
        <w:t xml:space="preserve">only </w:t>
      </w:r>
      <w:r w:rsidRPr="005C624F">
        <w:t>during unicast DRX</w:t>
      </w:r>
      <w:r>
        <w:t>'</w:t>
      </w:r>
      <w:r w:rsidRPr="005C624F">
        <w:t>s Active time.</w:t>
      </w:r>
    </w:p>
  </w:comment>
  <w:comment w:id="237" w:author="ZTE0526" w:date="2022-05-27T00:06:00Z" w:initials="ZTE0526">
    <w:p w14:paraId="5341D763" w14:textId="22FC95FD" w:rsidR="00A3760E" w:rsidRDefault="00A3760E">
      <w:pPr>
        <w:pStyle w:val="af2"/>
        <w:rPr>
          <w:rFonts w:eastAsia="等线"/>
          <w:lang w:eastAsia="zh-CN"/>
        </w:rPr>
      </w:pPr>
      <w:r>
        <w:rPr>
          <w:rStyle w:val="ad"/>
        </w:rPr>
        <w:annotationRef/>
      </w:r>
      <w:r>
        <w:rPr>
          <w:rFonts w:eastAsia="等线"/>
          <w:lang w:eastAsia="zh-CN"/>
        </w:rPr>
        <w:t xml:space="preserve">Thanks! </w:t>
      </w:r>
    </w:p>
    <w:p w14:paraId="604EDAAB" w14:textId="77777777" w:rsidR="00A3760E" w:rsidRDefault="00A3760E">
      <w:pPr>
        <w:pStyle w:val="af2"/>
        <w:rPr>
          <w:rFonts w:eastAsia="等线"/>
          <w:lang w:eastAsia="zh-CN"/>
        </w:rPr>
      </w:pPr>
      <w:r>
        <w:rPr>
          <w:rFonts w:eastAsia="等线"/>
          <w:lang w:eastAsia="zh-CN"/>
        </w:rPr>
        <w:t xml:space="preserve">Most were taken. </w:t>
      </w:r>
      <w:r w:rsidRPr="00A3760E">
        <w:rPr>
          <w:rFonts w:eastAsia="等线"/>
          <w:lang w:eastAsia="zh-CN"/>
        </w:rPr>
        <w:t>It looks more concise now.</w:t>
      </w:r>
    </w:p>
    <w:p w14:paraId="2723361D" w14:textId="43406476" w:rsidR="00A3760E" w:rsidRDefault="00A3760E">
      <w:pPr>
        <w:pStyle w:val="af2"/>
        <w:rPr>
          <w:rFonts w:eastAsia="等线"/>
          <w:lang w:eastAsia="zh-CN"/>
        </w:rPr>
      </w:pPr>
      <w:r>
        <w:rPr>
          <w:rFonts w:eastAsia="等线" w:hint="eastAsia"/>
          <w:lang w:eastAsia="zh-CN"/>
        </w:rPr>
        <w:t>/</w:t>
      </w:r>
      <w:r>
        <w:rPr>
          <w:rFonts w:eastAsia="等线"/>
          <w:lang w:eastAsia="zh-CN"/>
        </w:rPr>
        <w:t xml:space="preserve">/ I also should mention that </w:t>
      </w:r>
      <w:r w:rsidR="00E24412">
        <w:rPr>
          <w:rFonts w:eastAsia="等线"/>
          <w:lang w:eastAsia="zh-CN"/>
        </w:rPr>
        <w:t xml:space="preserve">most of the original text were directly from RAN2 agreements. </w:t>
      </w:r>
    </w:p>
    <w:p w14:paraId="12D57AA4" w14:textId="3D99845E" w:rsidR="00E24412" w:rsidRPr="00A3760E" w:rsidRDefault="00E24412">
      <w:pPr>
        <w:pStyle w:val="af2"/>
        <w:rPr>
          <w:rFonts w:eastAsia="等线"/>
          <w:lang w:eastAsia="zh-CN"/>
        </w:rPr>
      </w:pPr>
      <w:r>
        <w:rPr>
          <w:rFonts w:eastAsia="等线" w:hint="eastAsia"/>
          <w:lang w:eastAsia="zh-CN"/>
        </w:rPr>
        <w:t>U</w:t>
      </w:r>
      <w:r>
        <w:rPr>
          <w:rFonts w:eastAsia="等线"/>
          <w:lang w:eastAsia="zh-CN"/>
        </w:rPr>
        <w:t xml:space="preserve">E specific DRX actually is more precise, as DRX can have an impact on the control plane signalling </w:t>
      </w:r>
      <w:r w:rsidR="00F55059">
        <w:rPr>
          <w:rFonts w:eastAsia="等线"/>
          <w:lang w:eastAsia="zh-CN"/>
        </w:rPr>
        <w:t xml:space="preserve">scheduling </w:t>
      </w:r>
      <w:r>
        <w:rPr>
          <w:rFonts w:eastAsia="等线"/>
          <w:lang w:eastAsia="zh-CN"/>
        </w:rPr>
        <w:t>too.</w:t>
      </w:r>
    </w:p>
  </w:comment>
  <w:comment w:id="314" w:author="Xiaomi (Yumin Wu)" w:date="2022-05-25T06:46:00Z" w:initials="Xiaomi">
    <w:p w14:paraId="4284CAE9" w14:textId="11C96F57" w:rsidR="0072144E" w:rsidRDefault="0072144E">
      <w:pPr>
        <w:pStyle w:val="af2"/>
      </w:pPr>
      <w:r>
        <w:rPr>
          <w:rStyle w:val="ad"/>
        </w:rPr>
        <w:annotationRef/>
      </w:r>
      <w:r>
        <w:t xml:space="preserve">Maybe we should </w:t>
      </w:r>
      <w:r w:rsidR="00AB0A21">
        <w:t>use a positive description, as follows:</w:t>
      </w:r>
    </w:p>
    <w:p w14:paraId="77C12163" w14:textId="3D0B459B" w:rsidR="00AB0A21" w:rsidRDefault="00AB1818">
      <w:pPr>
        <w:pStyle w:val="af2"/>
      </w:pPr>
      <w:r w:rsidRPr="007D37EA">
        <w:rPr>
          <w:rFonts w:eastAsia="宋体"/>
          <w:lang w:val="en-US" w:eastAsia="zh-CN"/>
        </w:rPr>
        <w:t xml:space="preserve">For the second HARQ-ACK reporting mode, the UE </w:t>
      </w:r>
      <w:r w:rsidRPr="007C032F">
        <w:rPr>
          <w:rFonts w:eastAsia="宋体"/>
          <w:strike/>
          <w:lang w:val="en-US" w:eastAsia="zh-CN"/>
        </w:rPr>
        <w:t xml:space="preserve">does not </w:t>
      </w:r>
      <w:r w:rsidRPr="00AB1818">
        <w:rPr>
          <w:rFonts w:eastAsia="宋体"/>
          <w:u w:val="single"/>
          <w:lang w:val="en-US" w:eastAsia="zh-CN"/>
        </w:rPr>
        <w:t xml:space="preserve">only </w:t>
      </w:r>
      <w:r w:rsidRPr="007D37EA">
        <w:rPr>
          <w:rFonts w:eastAsia="宋体"/>
          <w:lang w:val="en-US" w:eastAsia="zh-CN"/>
        </w:rPr>
        <w:t>transmit</w:t>
      </w:r>
      <w:r w:rsidR="00FA494E">
        <w:rPr>
          <w:rFonts w:eastAsia="宋体"/>
          <w:lang w:val="en-US" w:eastAsia="zh-CN"/>
        </w:rPr>
        <w:t>s</w:t>
      </w:r>
      <w:r w:rsidRPr="007D37EA">
        <w:rPr>
          <w:rFonts w:eastAsia="宋体"/>
          <w:lang w:val="en-US" w:eastAsia="zh-CN"/>
        </w:rPr>
        <w:t xml:space="preserve"> a PUCCH </w:t>
      </w:r>
      <w:r w:rsidRPr="007C032F">
        <w:rPr>
          <w:rFonts w:eastAsia="宋体"/>
          <w:strike/>
          <w:lang w:val="en-US" w:eastAsia="zh-CN"/>
        </w:rPr>
        <w:t xml:space="preserve">that would </w:t>
      </w:r>
      <w:r w:rsidRPr="007D37EA">
        <w:rPr>
          <w:rFonts w:eastAsia="宋体"/>
          <w:lang w:val="en-US" w:eastAsia="zh-CN"/>
        </w:rPr>
        <w:t>includ</w:t>
      </w:r>
      <w:r w:rsidRPr="007C032F">
        <w:rPr>
          <w:rFonts w:eastAsia="宋体"/>
          <w:strike/>
          <w:lang w:val="en-US" w:eastAsia="zh-CN"/>
        </w:rPr>
        <w:t>e</w:t>
      </w:r>
      <w:r w:rsidR="007C032F">
        <w:rPr>
          <w:rFonts w:eastAsia="宋体"/>
          <w:u w:val="single"/>
          <w:lang w:val="en-US" w:eastAsia="zh-CN"/>
        </w:rPr>
        <w:t>ing</w:t>
      </w:r>
      <w:r w:rsidRPr="007D37EA">
        <w:rPr>
          <w:rFonts w:eastAsia="宋体"/>
          <w:lang w:val="en-US" w:eastAsia="zh-CN"/>
        </w:rPr>
        <w:t xml:space="preserve"> </w:t>
      </w:r>
      <w:r w:rsidRPr="007C032F">
        <w:rPr>
          <w:rFonts w:eastAsia="宋体"/>
          <w:strike/>
          <w:lang w:val="en-US" w:eastAsia="zh-CN"/>
        </w:rPr>
        <w:t xml:space="preserve">only </w:t>
      </w:r>
      <w:r w:rsidRPr="007D37EA">
        <w:rPr>
          <w:rFonts w:eastAsia="宋体"/>
          <w:lang w:val="en-US" w:eastAsia="zh-CN"/>
        </w:rPr>
        <w:t xml:space="preserve">HARQ-ACK information with </w:t>
      </w:r>
      <w:r w:rsidR="006056EB" w:rsidRPr="006056EB">
        <w:rPr>
          <w:rFonts w:eastAsia="宋体"/>
          <w:u w:val="single"/>
          <w:lang w:val="en-US" w:eastAsia="zh-CN"/>
        </w:rPr>
        <w:t>N</w:t>
      </w:r>
      <w:r w:rsidRPr="007D37EA">
        <w:rPr>
          <w:rFonts w:eastAsia="宋体"/>
          <w:lang w:val="en-US" w:eastAsia="zh-CN"/>
        </w:rPr>
        <w:t>ACK value</w:t>
      </w:r>
      <w:r w:rsidRPr="00BE380B">
        <w:rPr>
          <w:rFonts w:eastAsia="宋体"/>
          <w:strike/>
          <w:lang w:val="en-US" w:eastAsia="zh-CN"/>
        </w:rPr>
        <w:t>s</w:t>
      </w:r>
      <w:r w:rsidRPr="007D37EA">
        <w:rPr>
          <w:rFonts w:eastAsia="宋体"/>
          <w:lang w:val="en-US" w:eastAsia="zh-CN"/>
        </w:rPr>
        <w:t>.</w:t>
      </w:r>
    </w:p>
  </w:comment>
  <w:comment w:id="315" w:author="QC (Umesh)" w:date="2022-05-25T06:42:00Z" w:initials="QC">
    <w:p w14:paraId="37AE319E" w14:textId="7539EA87" w:rsidR="00102E67" w:rsidRDefault="00102E67">
      <w:pPr>
        <w:pStyle w:val="af2"/>
      </w:pPr>
      <w:r>
        <w:rPr>
          <w:rStyle w:val="ad"/>
        </w:rPr>
        <w:annotationRef/>
      </w:r>
      <w:r>
        <w:t xml:space="preserve">Agree to having a positive description. However, for mode 1, the statement states “UE generates” whereas for mode 2, it says “transmits”. Wondering whether we can have uniform description. Also, in mode 2, there can </w:t>
      </w:r>
      <w:r w:rsidRPr="00102E67">
        <w:rPr>
          <w:u w:val="single"/>
        </w:rPr>
        <w:t>one or more</w:t>
      </w:r>
      <w:r>
        <w:t xml:space="preserve"> NACK-only feedback(s).</w:t>
      </w:r>
    </w:p>
  </w:comment>
  <w:comment w:id="316" w:author="ZTE0525" w:date="2022-05-25T21:32:00Z" w:initials="ZTE0525">
    <w:p w14:paraId="3060FD16" w14:textId="23507148" w:rsidR="00075F85" w:rsidRPr="00075F85" w:rsidRDefault="00075F85">
      <w:pPr>
        <w:pStyle w:val="af2"/>
        <w:rPr>
          <w:rFonts w:eastAsia="等线"/>
          <w:lang w:eastAsia="zh-CN"/>
        </w:rPr>
      </w:pPr>
      <w:r>
        <w:rPr>
          <w:rStyle w:val="ad"/>
        </w:rPr>
        <w:annotationRef/>
      </w:r>
      <w:r>
        <w:rPr>
          <w:rFonts w:eastAsia="等线"/>
          <w:lang w:eastAsia="zh-CN"/>
        </w:rPr>
        <w:t>Thank you Yumin and Umesh. I share the same view but I need some help from my RAN1 friends. I will keep your comments in later version, and I will come back to this tomorrow.</w:t>
      </w:r>
    </w:p>
  </w:comment>
  <w:comment w:id="317" w:author="Huawei (Dawid)" w:date="2022-05-26T12:15:00Z" w:initials="H">
    <w:p w14:paraId="7F23EC8C" w14:textId="77777777" w:rsidR="00E040DF" w:rsidRDefault="00E040DF" w:rsidP="00E040DF">
      <w:pPr>
        <w:pStyle w:val="af2"/>
      </w:pPr>
      <w:r>
        <w:rPr>
          <w:rStyle w:val="ad"/>
        </w:rPr>
        <w:annotationRef/>
      </w:r>
      <w:r>
        <w:t xml:space="preserve">Based on checking with our RAN1 colleague, </w:t>
      </w:r>
      <w:r w:rsidRPr="00DD3BD2">
        <w:t>the current description is aligned (and it was commented by other companies in RAN1 to be aligned) with TS38.213</w:t>
      </w:r>
      <w:r>
        <w:t>. It might be then better to keep it as it is. If we need to change, then Xiaomi’s proposal is not entirely correct. W</w:t>
      </w:r>
      <w:r w:rsidRPr="00DD3BD2">
        <w:t>hen more than one TB in this mode are to be transmitted in the same PUCCH slot, the actual HARQ-ACK includes ACK or NACK subject to the decoding outcome</w:t>
      </w:r>
      <w:r>
        <w:t xml:space="preserve"> (e.g. if one TB was correctly received, but the other one not, then one ACK and one NACK will be included, if both were not received, there will be two NACKs, if both were correctly received, then no PUCCH is sent). If we really need to change, then the following could work:</w:t>
      </w:r>
    </w:p>
    <w:p w14:paraId="1D73E1FA" w14:textId="2036B7D1" w:rsidR="00E040DF" w:rsidRDefault="00E040DF" w:rsidP="00E040DF">
      <w:pPr>
        <w:pStyle w:val="af2"/>
      </w:pPr>
      <w:r>
        <w:t xml:space="preserve">For the second HARQ-ACK reporting mode, the UE </w:t>
      </w:r>
      <w:r>
        <w:rPr>
          <w:strike/>
          <w:color w:val="FF0000"/>
        </w:rPr>
        <w:t>does not</w:t>
      </w:r>
      <w:r>
        <w:rPr>
          <w:color w:val="FF0000"/>
        </w:rPr>
        <w:t xml:space="preserve"> only </w:t>
      </w:r>
      <w:r>
        <w:t>transmits a PUCCH that would include</w:t>
      </w:r>
      <w:r>
        <w:rPr>
          <w:color w:val="FF0000"/>
        </w:rPr>
        <w:t xml:space="preserve"> </w:t>
      </w:r>
      <w:r>
        <w:rPr>
          <w:strike/>
          <w:color w:val="FF0000"/>
        </w:rPr>
        <w:t>only</w:t>
      </w:r>
      <w:r>
        <w:rPr>
          <w:color w:val="FF0000"/>
        </w:rPr>
        <w:t xml:space="preserve"> </w:t>
      </w:r>
      <w:r>
        <w:t xml:space="preserve">HARQ-ACK information </w:t>
      </w:r>
      <w:r>
        <w:rPr>
          <w:color w:val="FF0000"/>
        </w:rPr>
        <w:t>with at least one N</w:t>
      </w:r>
      <w:r>
        <w:t>ACK value.</w:t>
      </w:r>
    </w:p>
  </w:comment>
  <w:comment w:id="318" w:author="ZTE0526" w:date="2022-05-27T00:01:00Z" w:initials="ZTE0526">
    <w:p w14:paraId="08919DA6" w14:textId="2B11A626" w:rsidR="00413AA7" w:rsidRPr="00413AA7" w:rsidRDefault="00413AA7">
      <w:pPr>
        <w:pStyle w:val="af2"/>
        <w:rPr>
          <w:rFonts w:eastAsia="等线"/>
          <w:lang w:eastAsia="zh-CN"/>
        </w:rPr>
      </w:pPr>
      <w:r>
        <w:rPr>
          <w:rStyle w:val="ad"/>
        </w:rPr>
        <w:annotationRef/>
      </w:r>
      <w:r>
        <w:rPr>
          <w:rFonts w:eastAsia="等线"/>
          <w:lang w:eastAsia="zh-CN"/>
        </w:rPr>
        <w:t xml:space="preserve">Hi all, I </w:t>
      </w:r>
      <w:r w:rsidR="00DA4F69">
        <w:rPr>
          <w:rFonts w:eastAsia="等线"/>
          <w:lang w:eastAsia="zh-CN"/>
        </w:rPr>
        <w:t>had</w:t>
      </w:r>
      <w:r>
        <w:rPr>
          <w:rFonts w:eastAsia="等线"/>
          <w:lang w:eastAsia="zh-CN"/>
        </w:rPr>
        <w:t xml:space="preserve"> also check</w:t>
      </w:r>
      <w:r w:rsidR="00DA4F69">
        <w:rPr>
          <w:rFonts w:eastAsia="等线"/>
          <w:lang w:eastAsia="zh-CN"/>
        </w:rPr>
        <w:t>ed</w:t>
      </w:r>
      <w:r>
        <w:rPr>
          <w:rFonts w:eastAsia="等线"/>
          <w:lang w:eastAsia="zh-CN"/>
        </w:rPr>
        <w:t xml:space="preserve"> with my RAN1 colleague, and found that this is the exact wording from 38.213. therefore I agree with Dawid to keep it</w:t>
      </w:r>
      <w:r w:rsidR="00DA4F69">
        <w:rPr>
          <w:rFonts w:eastAsia="等线"/>
          <w:lang w:eastAsia="zh-CN"/>
        </w:rPr>
        <w:t xml:space="preserve"> as RAN1 suggested.</w:t>
      </w:r>
    </w:p>
  </w:comment>
  <w:comment w:id="320" w:author="Huawei (Dawid)" w:date="2022-05-26T12:15:00Z" w:initials="H">
    <w:p w14:paraId="7EC0E5F1" w14:textId="77777777" w:rsidR="00E040DF" w:rsidRDefault="00E040DF" w:rsidP="00E040DF">
      <w:pPr>
        <w:pStyle w:val="af2"/>
      </w:pPr>
      <w:r>
        <w:rPr>
          <w:rStyle w:val="ad"/>
        </w:rPr>
        <w:annotationRef/>
      </w:r>
      <w:r>
        <w:rPr>
          <w:rStyle w:val="ad"/>
        </w:rPr>
        <w:annotationRef/>
      </w:r>
      <w:r>
        <w:t>Suggest to add “transmission” at the end.</w:t>
      </w:r>
    </w:p>
    <w:p w14:paraId="37DF6D86" w14:textId="11798A72" w:rsidR="00E040DF" w:rsidRDefault="00E040DF">
      <w:pPr>
        <w:pStyle w:val="af2"/>
      </w:pPr>
    </w:p>
  </w:comment>
  <w:comment w:id="321" w:author="ZTE0526" w:date="2022-05-27T00:04:00Z" w:initials="ZTE0526">
    <w:p w14:paraId="5C2E6E64" w14:textId="2C6FCAEC" w:rsidR="00AC53EA" w:rsidRPr="00AC53EA" w:rsidRDefault="00AC53EA">
      <w:pPr>
        <w:pStyle w:val="af2"/>
        <w:rPr>
          <w:rFonts w:eastAsia="等线"/>
          <w:lang w:eastAsia="zh-CN"/>
        </w:rPr>
      </w:pPr>
      <w:r>
        <w:rPr>
          <w:rStyle w:val="ad"/>
        </w:rPr>
        <w:annotationRef/>
      </w:r>
      <w:r>
        <w:rPr>
          <w:rFonts w:eastAsia="等线"/>
          <w:lang w:eastAsia="zh-CN"/>
        </w:rPr>
        <w:t>Done.</w:t>
      </w:r>
    </w:p>
  </w:comment>
  <w:comment w:id="339" w:author="Huawei (Dawid)" w:date="2022-05-26T12:16:00Z" w:initials="H">
    <w:p w14:paraId="6C2BEF5C" w14:textId="77777777" w:rsidR="00E040DF" w:rsidRDefault="00E040DF" w:rsidP="00E040DF">
      <w:pPr>
        <w:pStyle w:val="af2"/>
      </w:pPr>
      <w:r>
        <w:rPr>
          <w:rStyle w:val="ad"/>
        </w:rPr>
        <w:annotationRef/>
      </w:r>
      <w:r>
        <w:t>We disagree to remove the note on non-serving cell reception from here. We agreed explicitly to capture this in stage-2:</w:t>
      </w:r>
    </w:p>
    <w:p w14:paraId="6C8A85FE" w14:textId="77777777" w:rsidR="00E040DF" w:rsidRPr="00FD381F" w:rsidRDefault="00E040DF" w:rsidP="00E040DF">
      <w:pPr>
        <w:numPr>
          <w:ilvl w:val="0"/>
          <w:numId w:val="42"/>
        </w:numPr>
        <w:overflowPunct/>
        <w:autoSpaceDE/>
        <w:autoSpaceDN/>
        <w:adjustRightInd/>
        <w:spacing w:before="60" w:after="0"/>
        <w:ind w:left="540"/>
        <w:textAlignment w:val="center"/>
        <w:rPr>
          <w:rFonts w:ascii="Calibri" w:hAnsi="Calibri" w:cs="Calibri"/>
          <w:color w:val="000000"/>
          <w:sz w:val="22"/>
          <w:szCs w:val="22"/>
          <w:lang w:eastAsia="zh-CN"/>
        </w:rPr>
      </w:pPr>
      <w:r w:rsidRPr="00FD381F">
        <w:rPr>
          <w:rFonts w:ascii="Arial" w:hAnsi="Arial" w:cs="Arial"/>
          <w:b/>
          <w:bCs/>
          <w:color w:val="000000"/>
          <w:lang w:eastAsia="zh-CN"/>
        </w:rPr>
        <w:t>For Reception of non-serving cell: No UE cap / no MII (capture this in Stage-2, 331 impact FFS)</w:t>
      </w:r>
    </w:p>
    <w:p w14:paraId="19435EEE" w14:textId="77777777" w:rsidR="00E040DF" w:rsidRDefault="00E040DF" w:rsidP="00E040DF">
      <w:pPr>
        <w:pStyle w:val="af2"/>
      </w:pPr>
    </w:p>
    <w:p w14:paraId="489D9B77" w14:textId="77777777" w:rsidR="00E040DF" w:rsidRDefault="00E040DF" w:rsidP="00E040DF">
      <w:pPr>
        <w:pStyle w:val="af2"/>
      </w:pPr>
      <w:r>
        <w:t>We can modify it a bit to improve readability as follows:</w:t>
      </w:r>
    </w:p>
    <w:p w14:paraId="48A08E30" w14:textId="6161F740" w:rsidR="00E040DF" w:rsidRDefault="00E040DF" w:rsidP="00E040DF">
      <w:pPr>
        <w:pStyle w:val="af2"/>
      </w:pPr>
      <w:r>
        <w:t>NOTE: The UE may be able to receive MBS broadcast also from a non-serving cell, which is transparent to the network, e.g. it does not require UE capability nor MBS Interest Indication to be sent by the UE.</w:t>
      </w:r>
    </w:p>
  </w:comment>
  <w:comment w:id="340" w:author="ZTE0526" w:date="2022-05-26T23:57:00Z" w:initials="ZTE0526">
    <w:p w14:paraId="09D379FD" w14:textId="30E17D46" w:rsidR="001D3BD6" w:rsidRDefault="001D3BD6">
      <w:pPr>
        <w:pStyle w:val="af2"/>
        <w:rPr>
          <w:rFonts w:eastAsia="等线"/>
          <w:lang w:eastAsia="zh-CN"/>
        </w:rPr>
      </w:pPr>
      <w:r>
        <w:rPr>
          <w:rStyle w:val="ad"/>
        </w:rPr>
        <w:annotationRef/>
      </w:r>
      <w:r>
        <w:rPr>
          <w:rFonts w:eastAsia="等线"/>
          <w:lang w:eastAsia="zh-CN"/>
        </w:rPr>
        <w:t xml:space="preserve">Agree. If that is the </w:t>
      </w:r>
      <w:r w:rsidR="00771B56">
        <w:rPr>
          <w:rFonts w:eastAsia="等线"/>
          <w:lang w:eastAsia="zh-CN"/>
        </w:rPr>
        <w:t xml:space="preserve">consensus that </w:t>
      </w:r>
      <w:r>
        <w:rPr>
          <w:rFonts w:eastAsia="等线"/>
          <w:lang w:eastAsia="zh-CN"/>
        </w:rPr>
        <w:t>we achieved in RAN2 WG meeting to capture something into stage 2 spec.</w:t>
      </w:r>
    </w:p>
    <w:p w14:paraId="1D8AB8E2" w14:textId="77777777" w:rsidR="001D3BD6" w:rsidRDefault="001D3BD6">
      <w:pPr>
        <w:pStyle w:val="af2"/>
        <w:rPr>
          <w:rFonts w:eastAsia="等线"/>
          <w:lang w:eastAsia="zh-CN"/>
        </w:rPr>
      </w:pPr>
    </w:p>
    <w:p w14:paraId="46A5E98F" w14:textId="5460C542" w:rsidR="001D3BD6" w:rsidRPr="001D3BD6" w:rsidRDefault="00771B56">
      <w:pPr>
        <w:pStyle w:val="af2"/>
        <w:rPr>
          <w:rFonts w:eastAsia="等线"/>
          <w:lang w:eastAsia="zh-CN"/>
        </w:rPr>
      </w:pPr>
      <w:r>
        <w:rPr>
          <w:rFonts w:eastAsia="等线"/>
          <w:lang w:eastAsia="zh-CN"/>
        </w:rPr>
        <w:t xml:space="preserve">Thank you </w:t>
      </w:r>
      <w:r w:rsidR="001D3BD6">
        <w:rPr>
          <w:rFonts w:eastAsia="等线"/>
          <w:lang w:eastAsia="zh-CN"/>
        </w:rPr>
        <w:t>Dawid for your reminder.</w:t>
      </w:r>
    </w:p>
  </w:comment>
  <w:comment w:id="347" w:author="Huawei (Dawid)" w:date="2022-05-26T12:16:00Z" w:initials="H">
    <w:p w14:paraId="50CF1AE1" w14:textId="77777777" w:rsidR="00E040DF" w:rsidRDefault="00E040DF" w:rsidP="00E040DF">
      <w:pPr>
        <w:pStyle w:val="af2"/>
      </w:pPr>
      <w:r>
        <w:rPr>
          <w:rStyle w:val="ad"/>
        </w:rPr>
        <w:annotationRef/>
      </w:r>
      <w:r>
        <w:t>“One PTM DRX” is confusing as it sounds as if the UE could only be configured with a single PTM DRX.</w:t>
      </w:r>
    </w:p>
    <w:p w14:paraId="3447199B" w14:textId="77777777" w:rsidR="00E040DF" w:rsidRDefault="00E040DF" w:rsidP="00E040DF">
      <w:pPr>
        <w:pStyle w:val="af2"/>
      </w:pPr>
      <w:r>
        <w:t>Suggest to reword as:</w:t>
      </w:r>
    </w:p>
    <w:p w14:paraId="018B9B30" w14:textId="26AE306B" w:rsidR="00E040DF" w:rsidRDefault="00E040DF" w:rsidP="00E040DF">
      <w:pPr>
        <w:pStyle w:val="af2"/>
      </w:pPr>
      <w:r>
        <w:rPr>
          <w:rFonts w:eastAsiaTheme="minorEastAsia"/>
          <w:lang w:eastAsia="zh-CN"/>
        </w:rPr>
        <w:t>“Via MCCH, the UE can be configured with a PTM DRX configuration for G-RNTI reception. One PTM DRX configuration can be mapped to more than one G-RNTI.”</w:t>
      </w:r>
    </w:p>
  </w:comment>
  <w:comment w:id="348" w:author="ZTE0526" w:date="2022-05-26T23:49:00Z" w:initials="ZTE0526">
    <w:p w14:paraId="5364C91D" w14:textId="77777777" w:rsidR="00073C9A" w:rsidRDefault="00073C9A">
      <w:pPr>
        <w:pStyle w:val="af2"/>
        <w:rPr>
          <w:rFonts w:eastAsia="等线"/>
          <w:lang w:eastAsia="zh-CN"/>
        </w:rPr>
      </w:pPr>
      <w:r>
        <w:rPr>
          <w:rStyle w:val="ad"/>
        </w:rPr>
        <w:annotationRef/>
      </w:r>
      <w:r>
        <w:rPr>
          <w:rFonts w:eastAsia="等线" w:hint="eastAsia"/>
          <w:lang w:eastAsia="zh-CN"/>
        </w:rPr>
        <w:t>a</w:t>
      </w:r>
      <w:r>
        <w:rPr>
          <w:rFonts w:eastAsia="等线"/>
          <w:lang w:eastAsia="zh-CN"/>
        </w:rPr>
        <w:t>gree.</w:t>
      </w:r>
      <w:r w:rsidR="00D81906">
        <w:rPr>
          <w:rFonts w:eastAsia="等线"/>
          <w:lang w:eastAsia="zh-CN"/>
        </w:rPr>
        <w:t xml:space="preserve"> Although it might be a bit tricky to reflect some practice in 331 (e.g., mapping DRX index to MBS services) into stage 2 spec.</w:t>
      </w:r>
    </w:p>
    <w:p w14:paraId="5B4C8181" w14:textId="77777777" w:rsidR="00D81906" w:rsidRDefault="00D81906">
      <w:pPr>
        <w:pStyle w:val="af2"/>
        <w:rPr>
          <w:rFonts w:eastAsia="等线"/>
          <w:lang w:eastAsia="zh-CN"/>
        </w:rPr>
      </w:pPr>
    </w:p>
    <w:p w14:paraId="2C4C7CF6" w14:textId="1E90A0E4" w:rsidR="00D81906" w:rsidRPr="00073C9A" w:rsidRDefault="00D81906">
      <w:pPr>
        <w:pStyle w:val="af2"/>
        <w:rPr>
          <w:rFonts w:eastAsia="等线"/>
          <w:lang w:eastAsia="zh-CN"/>
        </w:rPr>
      </w:pPr>
      <w:r>
        <w:rPr>
          <w:rFonts w:eastAsia="等线" w:hint="eastAsia"/>
          <w:lang w:eastAsia="zh-CN"/>
        </w:rPr>
        <w:t>t</w:t>
      </w:r>
      <w:r>
        <w:rPr>
          <w:rFonts w:eastAsia="等线"/>
          <w:lang w:eastAsia="zh-CN"/>
        </w:rPr>
        <w:t>hat being said, let us try your rewording.</w:t>
      </w:r>
    </w:p>
  </w:comment>
  <w:comment w:id="358" w:author="Ericsson Martin" w:date="2022-05-26T12:29:00Z" w:initials="MVDZ">
    <w:p w14:paraId="4CD2E81C" w14:textId="77777777" w:rsidR="0020096E" w:rsidRDefault="0020096E" w:rsidP="0020096E">
      <w:pPr>
        <w:pStyle w:val="af2"/>
      </w:pPr>
      <w:r>
        <w:rPr>
          <w:rStyle w:val="ad"/>
        </w:rPr>
        <w:annotationRef/>
      </w:r>
      <w:r>
        <w:t>In 38.304 we use MBS FSAI, which is the same thing right? Perhaps consider aligning?</w:t>
      </w:r>
    </w:p>
    <w:p w14:paraId="521F616C" w14:textId="77777777" w:rsidR="0020096E" w:rsidRPr="00BD7C0F" w:rsidRDefault="0020096E" w:rsidP="0020096E">
      <w:pPr>
        <w:pStyle w:val="EW"/>
      </w:pPr>
      <w:r w:rsidRPr="00BD7C0F">
        <w:t>MBS FSAI</w:t>
      </w:r>
      <w:r w:rsidRPr="00BD7C0F">
        <w:tab/>
        <w:t>MBS Frequency Selection Area Identity</w:t>
      </w:r>
    </w:p>
    <w:p w14:paraId="744EFF9E" w14:textId="306899EF" w:rsidR="0020096E" w:rsidRDefault="0020096E" w:rsidP="0020096E">
      <w:pPr>
        <w:pStyle w:val="af2"/>
      </w:pPr>
      <w:r>
        <w:t>Then "supported" is also a bit misleading, i.e. you redirect to another frequency where the MBS service is supported, and this frequency/cell may not support SIB20/MCCH.</w:t>
      </w:r>
      <w:r w:rsidR="00F72488">
        <w:t xml:space="preserve"> Furthermore frequency prioritization may be based on USD only. </w:t>
      </w:r>
    </w:p>
  </w:comment>
  <w:comment w:id="359" w:author="ZTE0526" w:date="2022-05-26T23:43:00Z" w:initials="ZTE0526">
    <w:p w14:paraId="5AEAF965" w14:textId="77777777" w:rsidR="006719DF" w:rsidRDefault="006719DF">
      <w:pPr>
        <w:pStyle w:val="af2"/>
        <w:rPr>
          <w:rFonts w:eastAsia="等线"/>
          <w:lang w:eastAsia="zh-CN"/>
        </w:rPr>
      </w:pPr>
      <w:r>
        <w:rPr>
          <w:rStyle w:val="ad"/>
        </w:rPr>
        <w:annotationRef/>
      </w:r>
      <w:r>
        <w:rPr>
          <w:rFonts w:eastAsia="等线"/>
          <w:lang w:eastAsia="zh-CN"/>
        </w:rPr>
        <w:t>Thanks Martin.</w:t>
      </w:r>
    </w:p>
    <w:p w14:paraId="3E6D7888" w14:textId="66CE0732" w:rsidR="006719DF" w:rsidRDefault="006719DF">
      <w:pPr>
        <w:pStyle w:val="af2"/>
        <w:rPr>
          <w:rFonts w:eastAsia="等线"/>
          <w:lang w:eastAsia="zh-CN"/>
        </w:rPr>
      </w:pPr>
      <w:r>
        <w:rPr>
          <w:rFonts w:eastAsia="等线" w:hint="eastAsia"/>
          <w:lang w:eastAsia="zh-CN"/>
        </w:rPr>
        <w:t>1</w:t>
      </w:r>
      <w:r>
        <w:rPr>
          <w:rFonts w:eastAsia="等线"/>
          <w:lang w:eastAsia="zh-CN"/>
        </w:rPr>
        <w:t>/ yes, they are the same thing. Although I agree with you that FSAI is shorter and better, we might have to follow FSA ID which is used in RAN3 everywhere..</w:t>
      </w:r>
    </w:p>
    <w:p w14:paraId="6F4A2537" w14:textId="77777777" w:rsidR="006719DF" w:rsidRDefault="006719DF">
      <w:pPr>
        <w:pStyle w:val="af2"/>
        <w:rPr>
          <w:rFonts w:eastAsia="等线"/>
          <w:lang w:eastAsia="zh-CN"/>
        </w:rPr>
      </w:pPr>
      <w:r>
        <w:rPr>
          <w:rFonts w:eastAsia="等线"/>
          <w:lang w:eastAsia="zh-CN"/>
        </w:rPr>
        <w:t>2/ the intention from RAN3 perspective is, just like in LTE one cell belongs to one SAI; “support” here means the same thing: one cell belongs to one FSA ID, is configured with one FSA ID, or supports one FSA ID.</w:t>
      </w:r>
    </w:p>
    <w:p w14:paraId="477EA5FE" w14:textId="1932D2B7" w:rsidR="004A736C" w:rsidRPr="006719DF" w:rsidRDefault="004A736C">
      <w:pPr>
        <w:pStyle w:val="af2"/>
        <w:rPr>
          <w:rFonts w:eastAsia="等线"/>
          <w:lang w:eastAsia="zh-CN"/>
        </w:rPr>
      </w:pPr>
      <w:r>
        <w:rPr>
          <w:rFonts w:eastAsia="等线"/>
          <w:lang w:eastAsia="zh-CN"/>
        </w:rPr>
        <w:t>Therefore, I tend to think it is OK to leave as it was as agreed in RAN3.</w:t>
      </w:r>
    </w:p>
  </w:comment>
  <w:comment w:id="360" w:author="Huawei (Dawid)" w:date="2022-05-26T12:16:00Z" w:initials="H">
    <w:p w14:paraId="19F61D03" w14:textId="4351343C" w:rsidR="00E040DF" w:rsidRDefault="00E040DF">
      <w:pPr>
        <w:pStyle w:val="af2"/>
      </w:pPr>
      <w:r>
        <w:rPr>
          <w:rStyle w:val="ad"/>
        </w:rPr>
        <w:annotationRef/>
      </w:r>
      <w:r>
        <w:rPr>
          <w:rStyle w:val="ad"/>
        </w:rPr>
        <w:annotationRef/>
      </w:r>
      <w:r>
        <w:t>Should be “cells”</w:t>
      </w:r>
    </w:p>
  </w:comment>
  <w:comment w:id="361" w:author="ZTE0526" w:date="2022-05-26T23:34:00Z" w:initials="ZTE0526">
    <w:p w14:paraId="093AD33C" w14:textId="2261631F" w:rsidR="00E252E3" w:rsidRPr="00E252E3" w:rsidRDefault="00E252E3">
      <w:pPr>
        <w:pStyle w:val="af2"/>
        <w:rPr>
          <w:rFonts w:eastAsia="等线"/>
          <w:lang w:eastAsia="zh-CN"/>
        </w:rPr>
      </w:pPr>
      <w:r>
        <w:rPr>
          <w:rStyle w:val="ad"/>
        </w:rPr>
        <w:annotationRef/>
      </w:r>
      <w:r>
        <w:rPr>
          <w:rFonts w:eastAsia="等线"/>
          <w:lang w:eastAsia="zh-CN"/>
        </w:rPr>
        <w:t>Yes.</w:t>
      </w:r>
    </w:p>
  </w:comment>
  <w:comment w:id="366" w:author="Ericsson Martin" w:date="2022-05-26T12:31:00Z" w:initials="MVDZ">
    <w:p w14:paraId="30DB9BD5" w14:textId="7C2E0C97" w:rsidR="00D1334A" w:rsidRDefault="00D1334A" w:rsidP="00D1334A">
      <w:pPr>
        <w:pStyle w:val="af2"/>
      </w:pPr>
      <w:r>
        <w:rPr>
          <w:rStyle w:val="ad"/>
        </w:rPr>
        <w:annotationRef/>
      </w:r>
      <w:r>
        <w:t>Suggest:"</w:t>
      </w:r>
      <w:r w:rsidRPr="002232DE">
        <w:rPr>
          <w:rFonts w:eastAsiaTheme="minorEastAsia"/>
          <w:lang w:eastAsia="zh-CN"/>
        </w:rPr>
        <w:t xml:space="preserve"> </w:t>
      </w:r>
      <w:r w:rsidRPr="005C624F">
        <w:rPr>
          <w:rFonts w:eastAsiaTheme="minorEastAsia"/>
          <w:lang w:eastAsia="zh-CN"/>
        </w:rPr>
        <w:t>the same MBS broadcast service</w:t>
      </w:r>
      <w:r>
        <w:rPr>
          <w:rFonts w:eastAsiaTheme="minorEastAsia"/>
          <w:color w:val="FF0000"/>
          <w:u w:val="single"/>
          <w:lang w:eastAsia="zh-CN"/>
        </w:rPr>
        <w:t>(s)</w:t>
      </w:r>
      <w:r w:rsidRPr="005C624F">
        <w:rPr>
          <w:rFonts w:eastAsiaTheme="minorEastAsia"/>
          <w:lang w:eastAsia="zh-CN"/>
        </w:rPr>
        <w:t xml:space="preserve"> </w:t>
      </w:r>
      <w:r>
        <w:rPr>
          <w:rStyle w:val="ad"/>
        </w:rPr>
        <w:annotationRef/>
      </w:r>
      <w:r w:rsidRPr="002232DE">
        <w:rPr>
          <w:strike/>
          <w:color w:val="FF0000"/>
        </w:rPr>
        <w:t>which</w:t>
      </w:r>
      <w:r w:rsidRPr="002232DE">
        <w:rPr>
          <w:rFonts w:eastAsiaTheme="minorEastAsia"/>
          <w:color w:val="FF0000"/>
          <w:lang w:eastAsia="zh-CN"/>
        </w:rPr>
        <w:t xml:space="preserve"> </w:t>
      </w:r>
      <w:r w:rsidRPr="005C624F">
        <w:t xml:space="preserve">as provided </w:t>
      </w:r>
      <w:r>
        <w:t>"</w:t>
      </w:r>
    </w:p>
  </w:comment>
  <w:comment w:id="367" w:author="ZTE0526" w:date="2022-05-27T00:01:00Z" w:initials="ZTE0526">
    <w:p w14:paraId="76ECA370" w14:textId="19A275E5" w:rsidR="00771B56" w:rsidRPr="00771B56" w:rsidRDefault="00771B56">
      <w:pPr>
        <w:pStyle w:val="af2"/>
        <w:rPr>
          <w:rFonts w:eastAsia="等线"/>
          <w:lang w:eastAsia="zh-CN"/>
        </w:rPr>
      </w:pPr>
      <w:r>
        <w:rPr>
          <w:rStyle w:val="ad"/>
        </w:rPr>
        <w:annotationRef/>
      </w:r>
      <w:r w:rsidR="00413AA7">
        <w:rPr>
          <w:rFonts w:eastAsia="等线"/>
          <w:lang w:eastAsia="zh-CN"/>
        </w:rPr>
        <w:t>Agree.</w:t>
      </w:r>
    </w:p>
  </w:comment>
  <w:comment w:id="406" w:author="Huawei (Dawid)" w:date="2022-05-26T12:16:00Z" w:initials="H">
    <w:p w14:paraId="4C37F5F6" w14:textId="50C8334B" w:rsidR="00E040DF" w:rsidRDefault="00E040DF">
      <w:pPr>
        <w:pStyle w:val="af2"/>
      </w:pPr>
      <w:r>
        <w:rPr>
          <w:rStyle w:val="ad"/>
        </w:rPr>
        <w:annotationRef/>
      </w:r>
      <w:r>
        <w:t>“may” should be kept.</w:t>
      </w:r>
    </w:p>
  </w:comment>
  <w:comment w:id="407" w:author="ZTE0526" w:date="2022-05-26T23:32:00Z" w:initials="ZTE0526">
    <w:p w14:paraId="7842E2EE" w14:textId="556067F3" w:rsidR="009E01A6" w:rsidRPr="009E01A6" w:rsidRDefault="009E01A6">
      <w:pPr>
        <w:pStyle w:val="af2"/>
        <w:rPr>
          <w:rFonts w:eastAsia="等线"/>
          <w:lang w:eastAsia="zh-CN"/>
        </w:rPr>
      </w:pPr>
      <w:r>
        <w:rPr>
          <w:rStyle w:val="ad"/>
        </w:rPr>
        <w:annotationRef/>
      </w:r>
      <w:r>
        <w:rPr>
          <w:rFonts w:eastAsia="等线"/>
          <w:lang w:eastAsia="zh-CN"/>
        </w:rPr>
        <w:t>Yes, kept.</w:t>
      </w:r>
    </w:p>
  </w:comment>
  <w:comment w:id="422" w:author="Huawei (Dawid)" w:date="2022-05-26T12:16:00Z" w:initials="H">
    <w:p w14:paraId="028CA7BE" w14:textId="060C5E8A" w:rsidR="00E040DF" w:rsidRDefault="00E040DF">
      <w:pPr>
        <w:pStyle w:val="af2"/>
      </w:pPr>
      <w:r>
        <w:rPr>
          <w:rStyle w:val="ad"/>
        </w:rPr>
        <w:annotationRef/>
      </w:r>
      <w:r>
        <w:t>Just to comment that we agree with other companies that this should be kept as it describes the overall functionality of PHY layer for MBS.</w:t>
      </w:r>
    </w:p>
  </w:comment>
  <w:comment w:id="423" w:author="ZTE0526" w:date="2022-05-26T23:32:00Z" w:initials="ZTE0526">
    <w:p w14:paraId="6E80BE2D" w14:textId="30FB7881" w:rsidR="009E01A6" w:rsidRPr="009E01A6" w:rsidRDefault="009E01A6">
      <w:pPr>
        <w:pStyle w:val="af2"/>
        <w:rPr>
          <w:rFonts w:eastAsia="等线"/>
          <w:lang w:eastAsia="zh-CN"/>
        </w:rPr>
      </w:pPr>
      <w:r>
        <w:rPr>
          <w:rStyle w:val="ad"/>
        </w:rPr>
        <w:annotationRef/>
      </w:r>
      <w:r>
        <w:rPr>
          <w:rFonts w:eastAsia="等线"/>
          <w:lang w:eastAsia="zh-CN"/>
        </w:rPr>
        <w:t>Yes, we keep it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AAFEFBB" w15:done="0"/>
  <w15:commentEx w15:paraId="1D7EB462" w15:paraIdParent="5AAFEFBB" w15:done="0"/>
  <w15:commentEx w15:paraId="6D2EA49E" w15:done="0"/>
  <w15:commentEx w15:paraId="102DB4AF" w15:paraIdParent="6D2EA49E" w15:done="0"/>
  <w15:commentEx w15:paraId="36FE8591" w15:done="0"/>
  <w15:commentEx w15:paraId="0FE92A83" w15:paraIdParent="36FE8591" w15:done="0"/>
  <w15:commentEx w15:paraId="6999F337" w15:done="0"/>
  <w15:commentEx w15:paraId="009EC53F" w15:paraIdParent="6999F337" w15:done="0"/>
  <w15:commentEx w15:paraId="42ECD0A0" w15:paraIdParent="6999F337" w15:done="0"/>
  <w15:commentEx w15:paraId="2D1AFD18" w15:paraIdParent="6999F337" w15:done="0"/>
  <w15:commentEx w15:paraId="6D9C5622" w15:paraIdParent="6999F337" w15:done="0"/>
  <w15:commentEx w15:paraId="15DBE174" w15:paraIdParent="6999F337" w15:done="0"/>
  <w15:commentEx w15:paraId="7F96856B" w15:paraIdParent="6999F337" w15:done="0"/>
  <w15:commentEx w15:paraId="7CB70AB3" w15:paraIdParent="6999F337" w15:done="0"/>
  <w15:commentEx w15:paraId="7600A005" w15:done="0"/>
  <w15:commentEx w15:paraId="1D69B7F4" w15:paraIdParent="7600A005" w15:done="0"/>
  <w15:commentEx w15:paraId="1C1B9F7C" w15:done="0"/>
  <w15:commentEx w15:paraId="56EAC777" w15:paraIdParent="1C1B9F7C" w15:done="0"/>
  <w15:commentEx w15:paraId="1D870CE6" w15:done="0"/>
  <w15:commentEx w15:paraId="7BE368F2" w15:paraIdParent="1D870CE6" w15:done="0"/>
  <w15:commentEx w15:paraId="489C91E4" w15:done="0"/>
  <w15:commentEx w15:paraId="14C3477E" w15:paraIdParent="489C91E4" w15:done="0"/>
  <w15:commentEx w15:paraId="563FAB89" w15:done="0"/>
  <w15:commentEx w15:paraId="78092568" w15:paraIdParent="563FAB89" w15:done="0"/>
  <w15:commentEx w15:paraId="7ECFC8F5" w15:done="0"/>
  <w15:commentEx w15:paraId="11CE481C" w15:paraIdParent="7ECFC8F5" w15:done="0"/>
  <w15:commentEx w15:paraId="0ED26BE7" w15:done="0"/>
  <w15:commentEx w15:paraId="620AD035" w15:paraIdParent="0ED26BE7" w15:done="0"/>
  <w15:commentEx w15:paraId="58BB67FF" w15:done="0"/>
  <w15:commentEx w15:paraId="22974AF6" w15:paraIdParent="58BB67FF" w15:done="0"/>
  <w15:commentEx w15:paraId="1480FAD2" w15:done="0"/>
  <w15:commentEx w15:paraId="18C9EBB1" w15:paraIdParent="1480FAD2" w15:done="0"/>
  <w15:commentEx w15:paraId="5E143141" w15:done="0"/>
  <w15:commentEx w15:paraId="12D57AA4" w15:paraIdParent="5E143141" w15:done="0"/>
  <w15:commentEx w15:paraId="77C12163" w15:done="0"/>
  <w15:commentEx w15:paraId="37AE319E" w15:paraIdParent="77C12163" w15:done="0"/>
  <w15:commentEx w15:paraId="3060FD16" w15:paraIdParent="77C12163" w15:done="0"/>
  <w15:commentEx w15:paraId="1D73E1FA" w15:paraIdParent="77C12163" w15:done="0"/>
  <w15:commentEx w15:paraId="08919DA6" w15:paraIdParent="77C12163" w15:done="0"/>
  <w15:commentEx w15:paraId="37DF6D86" w15:done="0"/>
  <w15:commentEx w15:paraId="5C2E6E64" w15:paraIdParent="37DF6D86" w15:done="0"/>
  <w15:commentEx w15:paraId="48A08E30" w15:done="0"/>
  <w15:commentEx w15:paraId="46A5E98F" w15:paraIdParent="48A08E30" w15:done="0"/>
  <w15:commentEx w15:paraId="018B9B30" w15:done="0"/>
  <w15:commentEx w15:paraId="2C4C7CF6" w15:paraIdParent="018B9B30" w15:done="0"/>
  <w15:commentEx w15:paraId="744EFF9E" w15:done="0"/>
  <w15:commentEx w15:paraId="477EA5FE" w15:paraIdParent="744EFF9E" w15:done="0"/>
  <w15:commentEx w15:paraId="19F61D03" w15:done="0"/>
  <w15:commentEx w15:paraId="093AD33C" w15:paraIdParent="19F61D03" w15:done="0"/>
  <w15:commentEx w15:paraId="30DB9BD5" w15:done="0"/>
  <w15:commentEx w15:paraId="76ECA370" w15:paraIdParent="30DB9BD5" w15:done="0"/>
  <w15:commentEx w15:paraId="4C37F5F6" w15:done="0"/>
  <w15:commentEx w15:paraId="7842E2EE" w15:paraIdParent="4C37F5F6" w15:done="0"/>
  <w15:commentEx w15:paraId="028CA7BE" w15:done="0"/>
  <w15:commentEx w15:paraId="6E80BE2D" w15:paraIdParent="028CA7B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3A8326" w16cex:dateUtc="2022-05-26T14:52:00Z"/>
  <w16cex:commentExtensible w16cex:durableId="263A8331" w16cex:dateUtc="2022-05-26T14:52:00Z"/>
  <w16cex:commentExtensible w16cex:durableId="2639F0A7" w16cex:dateUtc="2022-05-26T10:27:00Z"/>
  <w16cex:commentExtensible w16cex:durableId="263A84F9" w16cex:dateUtc="2022-05-26T15:00:00Z"/>
  <w16cex:commentExtensible w16cex:durableId="26376F99" w16cex:dateUtc="2022-05-24T22:38:00Z"/>
  <w16cex:commentExtensible w16cex:durableId="26377B52" w16cex:dateUtc="2022-05-24T22:42:00Z"/>
  <w16cex:commentExtensible w16cex:durableId="2638649C" w16cex:dateUtc="2022-05-24T23:17:00Z"/>
  <w16cex:commentExtensible w16cex:durableId="2638A142" w16cex:dateUtc="2022-05-25T04:36:00Z"/>
  <w16cex:commentExtensible w16cex:durableId="2639184C" w16cex:dateUtc="2022-05-25T13:04:00Z"/>
  <w16cex:commentExtensible w16cex:durableId="263A3BCE" w16cex:dateUtc="2022-05-26T09:47:00Z"/>
  <w16cex:commentExtensible w16cex:durableId="263A847F" w16cex:dateUtc="2022-05-26T14:58:00Z"/>
  <w16cex:commentExtensible w16cex:durableId="263A8415" w16cex:dateUtc="2022-05-26T14:56:00Z"/>
  <w16cex:commentExtensible w16cex:durableId="263A8AF3" w16cex:dateUtc="2022-05-26T15:25:00Z"/>
  <w16cex:commentExtensible w16cex:durableId="263A9791" w16cex:dateUtc="2022-05-26T16:19:00Z"/>
  <w16cex:commentExtensible w16cex:durableId="263A96E9" w16cex:dateUtc="2022-05-26T16:16:00Z"/>
  <w16cex:commentExtensible w16cex:durableId="263A96E0" w16cex:dateUtc="2022-05-26T16:16:00Z"/>
  <w16cex:commentExtensible w16cex:durableId="263A973F" w16cex:dateUtc="2022-05-26T16:18:00Z"/>
  <w16cex:commentExtensible w16cex:durableId="263A8B6D" w16cex:dateUtc="2022-05-26T15:27:00Z"/>
  <w16cex:commentExtensible w16cex:durableId="263A8B5A" w16cex:dateUtc="2022-05-26T15:27:00Z"/>
  <w16cex:commentExtensible w16cex:durableId="263A957A" w16cex:dateUtc="2022-05-26T16:10:00Z"/>
  <w16cex:commentExtensible w16cex:durableId="263A946C" w16cex:dateUtc="2022-05-26T16:06:00Z"/>
  <w16cex:commentExtensible w16cex:durableId="26376F9A" w16cex:dateUtc="2022-05-24T22:46:00Z"/>
  <w16cex:commentExtensible w16cex:durableId="26377B61" w16cex:dateUtc="2022-05-24T22:42:00Z"/>
  <w16cex:commentExtensible w16cex:durableId="26391EE3" w16cex:dateUtc="2022-05-25T13:32:00Z"/>
  <w16cex:commentExtensible w16cex:durableId="263A935D" w16cex:dateUtc="2022-05-26T16:01:00Z"/>
  <w16cex:commentExtensible w16cex:durableId="263A93F0" w16cex:dateUtc="2022-05-26T16:04:00Z"/>
  <w16cex:commentExtensible w16cex:durableId="263A9261" w16cex:dateUtc="2022-05-26T15:57:00Z"/>
  <w16cex:commentExtensible w16cex:durableId="263A906D" w16cex:dateUtc="2022-05-26T15:49:00Z"/>
  <w16cex:commentExtensible w16cex:durableId="2639F122" w16cex:dateUtc="2022-05-26T10:29:00Z"/>
  <w16cex:commentExtensible w16cex:durableId="263A8F3A" w16cex:dateUtc="2022-05-26T15:43:00Z"/>
  <w16cex:commentExtensible w16cex:durableId="263A8CEA" w16cex:dateUtc="2022-05-26T15:34:00Z"/>
  <w16cex:commentExtensible w16cex:durableId="2639F18F" w16cex:dateUtc="2022-05-26T10:31:00Z"/>
  <w16cex:commentExtensible w16cex:durableId="263A9345" w16cex:dateUtc="2022-05-26T16:01:00Z"/>
  <w16cex:commentExtensible w16cex:durableId="263A8C7E" w16cex:dateUtc="2022-05-26T15:32:00Z"/>
  <w16cex:commentExtensible w16cex:durableId="263A8C89" w16cex:dateUtc="2022-05-26T15: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AAFEFBB" w16cid:durableId="2639F06A"/>
  <w16cid:commentId w16cid:paraId="1D7EB462" w16cid:durableId="263A8326"/>
  <w16cid:commentId w16cid:paraId="6D2EA49E" w16cid:durableId="2639F06B"/>
  <w16cid:commentId w16cid:paraId="102DB4AF" w16cid:durableId="263A8331"/>
  <w16cid:commentId w16cid:paraId="36FE8591" w16cid:durableId="2639F0A7"/>
  <w16cid:commentId w16cid:paraId="0FE92A83" w16cid:durableId="263A84F9"/>
  <w16cid:commentId w16cid:paraId="6999F337" w16cid:durableId="26376F99"/>
  <w16cid:commentId w16cid:paraId="009EC53F" w16cid:durableId="26377B52"/>
  <w16cid:commentId w16cid:paraId="42ECD0A0" w16cid:durableId="2638649C"/>
  <w16cid:commentId w16cid:paraId="2D1AFD18" w16cid:durableId="2638A142"/>
  <w16cid:commentId w16cid:paraId="6D9C5622" w16cid:durableId="2639184C"/>
  <w16cid:commentId w16cid:paraId="15DBE174" w16cid:durableId="263A3BCE"/>
  <w16cid:commentId w16cid:paraId="7F96856B" w16cid:durableId="2639F072"/>
  <w16cid:commentId w16cid:paraId="7CB70AB3" w16cid:durableId="263A847F"/>
  <w16cid:commentId w16cid:paraId="7600A005" w16cid:durableId="2639F073"/>
  <w16cid:commentId w16cid:paraId="1D69B7F4" w16cid:durableId="263A8415"/>
  <w16cid:commentId w16cid:paraId="1C1B9F7C" w16cid:durableId="2639F074"/>
  <w16cid:commentId w16cid:paraId="56EAC777" w16cid:durableId="263A8AF3"/>
  <w16cid:commentId w16cid:paraId="1D870CE6" w16cid:durableId="2639F075"/>
  <w16cid:commentId w16cid:paraId="7BE368F2" w16cid:durableId="263A9791"/>
  <w16cid:commentId w16cid:paraId="489C91E4" w16cid:durableId="2639F076"/>
  <w16cid:commentId w16cid:paraId="14C3477E" w16cid:durableId="263A96E9"/>
  <w16cid:commentId w16cid:paraId="563FAB89" w16cid:durableId="2639F077"/>
  <w16cid:commentId w16cid:paraId="78092568" w16cid:durableId="263A96E0"/>
  <w16cid:commentId w16cid:paraId="7ECFC8F5" w16cid:durableId="2639F078"/>
  <w16cid:commentId w16cid:paraId="11CE481C" w16cid:durableId="263A973F"/>
  <w16cid:commentId w16cid:paraId="0ED26BE7" w16cid:durableId="2639F079"/>
  <w16cid:commentId w16cid:paraId="620AD035" w16cid:durableId="263A8B6D"/>
  <w16cid:commentId w16cid:paraId="58BB67FF" w16cid:durableId="2639F07A"/>
  <w16cid:commentId w16cid:paraId="22974AF6" w16cid:durableId="263A8B5A"/>
  <w16cid:commentId w16cid:paraId="1480FAD2" w16cid:durableId="2639F07B"/>
  <w16cid:commentId w16cid:paraId="18C9EBB1" w16cid:durableId="263A957A"/>
  <w16cid:commentId w16cid:paraId="5E143141" w16cid:durableId="2639F07C"/>
  <w16cid:commentId w16cid:paraId="12D57AA4" w16cid:durableId="263A946C"/>
  <w16cid:commentId w16cid:paraId="77C12163" w16cid:durableId="26376F9A"/>
  <w16cid:commentId w16cid:paraId="37AE319E" w16cid:durableId="26377B61"/>
  <w16cid:commentId w16cid:paraId="3060FD16" w16cid:durableId="26391EE3"/>
  <w16cid:commentId w16cid:paraId="1D73E1FA" w16cid:durableId="2639F080"/>
  <w16cid:commentId w16cid:paraId="08919DA6" w16cid:durableId="263A935D"/>
  <w16cid:commentId w16cid:paraId="37DF6D86" w16cid:durableId="2639F081"/>
  <w16cid:commentId w16cid:paraId="5C2E6E64" w16cid:durableId="263A93F0"/>
  <w16cid:commentId w16cid:paraId="48A08E30" w16cid:durableId="2639F082"/>
  <w16cid:commentId w16cid:paraId="46A5E98F" w16cid:durableId="263A9261"/>
  <w16cid:commentId w16cid:paraId="018B9B30" w16cid:durableId="2639F083"/>
  <w16cid:commentId w16cid:paraId="2C4C7CF6" w16cid:durableId="263A906D"/>
  <w16cid:commentId w16cid:paraId="744EFF9E" w16cid:durableId="2639F122"/>
  <w16cid:commentId w16cid:paraId="477EA5FE" w16cid:durableId="263A8F3A"/>
  <w16cid:commentId w16cid:paraId="19F61D03" w16cid:durableId="2639F084"/>
  <w16cid:commentId w16cid:paraId="093AD33C" w16cid:durableId="263A8CEA"/>
  <w16cid:commentId w16cid:paraId="30DB9BD5" w16cid:durableId="2639F18F"/>
  <w16cid:commentId w16cid:paraId="76ECA370" w16cid:durableId="263A9345"/>
  <w16cid:commentId w16cid:paraId="4C37F5F6" w16cid:durableId="2639F085"/>
  <w16cid:commentId w16cid:paraId="7842E2EE" w16cid:durableId="263A8C7E"/>
  <w16cid:commentId w16cid:paraId="028CA7BE" w16cid:durableId="2639F086"/>
  <w16cid:commentId w16cid:paraId="6E80BE2D" w16cid:durableId="263A8C89"/>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737193" w14:textId="77777777" w:rsidR="00C26A45" w:rsidRDefault="00C26A45">
      <w:r>
        <w:separator/>
      </w:r>
    </w:p>
    <w:p w14:paraId="6FD8D25E" w14:textId="77777777" w:rsidR="00C26A45" w:rsidRDefault="00C26A45"/>
  </w:endnote>
  <w:endnote w:type="continuationSeparator" w:id="0">
    <w:p w14:paraId="06FB8261" w14:textId="77777777" w:rsidR="00C26A45" w:rsidRDefault="00C26A45">
      <w:r>
        <w:continuationSeparator/>
      </w:r>
    </w:p>
    <w:p w14:paraId="79C58732" w14:textId="77777777" w:rsidR="00C26A45" w:rsidRDefault="00C26A45"/>
  </w:endnote>
  <w:endnote w:type="continuationNotice" w:id="1">
    <w:p w14:paraId="248FDDA8" w14:textId="77777777" w:rsidR="00C26A45" w:rsidRDefault="00C26A4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Yu Mincho">
    <w:altName w:val="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15F8A" w14:textId="77777777" w:rsidR="006B2A89" w:rsidRDefault="006B2A89">
    <w:pPr>
      <w:pStyle w:val="a4"/>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729637" w14:textId="77777777" w:rsidR="00C26A45" w:rsidRDefault="00C26A45">
      <w:r>
        <w:separator/>
      </w:r>
    </w:p>
    <w:p w14:paraId="72F96CAE" w14:textId="77777777" w:rsidR="00C26A45" w:rsidRDefault="00C26A45"/>
  </w:footnote>
  <w:footnote w:type="continuationSeparator" w:id="0">
    <w:p w14:paraId="441422DC" w14:textId="77777777" w:rsidR="00C26A45" w:rsidRDefault="00C26A45">
      <w:r>
        <w:continuationSeparator/>
      </w:r>
    </w:p>
    <w:p w14:paraId="538A1941" w14:textId="77777777" w:rsidR="00C26A45" w:rsidRDefault="00C26A45"/>
  </w:footnote>
  <w:footnote w:type="continuationNotice" w:id="1">
    <w:p w14:paraId="7F2CB4FB" w14:textId="77777777" w:rsidR="00C26A45" w:rsidRDefault="00C26A45">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57E20816"/>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7B228E6"/>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5BC4E356"/>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88E58C2"/>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1262990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8C426782"/>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C6F086E4"/>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055B2647"/>
    <w:multiLevelType w:val="hybridMultilevel"/>
    <w:tmpl w:val="4CF0F55A"/>
    <w:lvl w:ilvl="0" w:tplc="B34012D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0" w15:restartNumberingAfterBreak="0">
    <w:nsid w:val="0C321500"/>
    <w:multiLevelType w:val="multilevel"/>
    <w:tmpl w:val="AE3A8474"/>
    <w:lvl w:ilvl="0">
      <w:start w:val="1"/>
      <w:numFmt w:val="decimal"/>
      <w:lvlText w:val="(%1)"/>
      <w:lvlJc w:val="left"/>
      <w:pPr>
        <w:ind w:left="460" w:hanging="360"/>
      </w:pPr>
      <w:rPr>
        <w:rFonts w:ascii="Times New Roman" w:hAnsi="Times New Roman" w:cs="Times New Roman" w:hint="default"/>
      </w:rPr>
    </w:lvl>
    <w:lvl w:ilvl="1">
      <w:start w:val="1"/>
      <w:numFmt w:val="lowerLetter"/>
      <w:lvlText w:val="%2)"/>
      <w:lvlJc w:val="left"/>
      <w:pPr>
        <w:ind w:left="940" w:hanging="420"/>
      </w:pPr>
      <w:rPr>
        <w:rFonts w:ascii="Times New Roman" w:hAnsi="Times New Roman" w:cs="Times New Roman" w:hint="default"/>
      </w:rPr>
    </w:lvl>
    <w:lvl w:ilvl="2">
      <w:start w:val="1"/>
      <w:numFmt w:val="lowerRoman"/>
      <w:lvlText w:val="%3."/>
      <w:lvlJc w:val="right"/>
      <w:pPr>
        <w:ind w:left="1360" w:hanging="420"/>
      </w:pPr>
      <w:rPr>
        <w:rFonts w:ascii="Times New Roman" w:hAnsi="Times New Roman" w:cs="Times New Roman" w:hint="default"/>
      </w:rPr>
    </w:lvl>
    <w:lvl w:ilvl="3">
      <w:start w:val="1"/>
      <w:numFmt w:val="decimal"/>
      <w:lvlText w:val="%4."/>
      <w:lvlJc w:val="left"/>
      <w:pPr>
        <w:ind w:left="1780" w:hanging="420"/>
      </w:pPr>
      <w:rPr>
        <w:rFonts w:ascii="Times New Roman" w:hAnsi="Times New Roman" w:cs="Times New Roman" w:hint="default"/>
      </w:rPr>
    </w:lvl>
    <w:lvl w:ilvl="4">
      <w:start w:val="1"/>
      <w:numFmt w:val="lowerLetter"/>
      <w:lvlText w:val="%5)"/>
      <w:lvlJc w:val="left"/>
      <w:pPr>
        <w:ind w:left="2200" w:hanging="420"/>
      </w:pPr>
      <w:rPr>
        <w:rFonts w:ascii="Times New Roman" w:hAnsi="Times New Roman" w:cs="Times New Roman" w:hint="default"/>
      </w:rPr>
    </w:lvl>
    <w:lvl w:ilvl="5">
      <w:start w:val="1"/>
      <w:numFmt w:val="lowerRoman"/>
      <w:lvlText w:val="%6."/>
      <w:lvlJc w:val="right"/>
      <w:pPr>
        <w:ind w:left="2620" w:hanging="420"/>
      </w:pPr>
      <w:rPr>
        <w:rFonts w:ascii="Times New Roman" w:hAnsi="Times New Roman" w:cs="Times New Roman" w:hint="default"/>
      </w:rPr>
    </w:lvl>
    <w:lvl w:ilvl="6">
      <w:start w:val="1"/>
      <w:numFmt w:val="decimal"/>
      <w:lvlText w:val="%7."/>
      <w:lvlJc w:val="left"/>
      <w:pPr>
        <w:ind w:left="3040" w:hanging="420"/>
      </w:pPr>
      <w:rPr>
        <w:rFonts w:ascii="Times New Roman" w:hAnsi="Times New Roman" w:cs="Times New Roman" w:hint="default"/>
      </w:rPr>
    </w:lvl>
    <w:lvl w:ilvl="7">
      <w:start w:val="1"/>
      <w:numFmt w:val="lowerLetter"/>
      <w:lvlText w:val="%8)"/>
      <w:lvlJc w:val="left"/>
      <w:pPr>
        <w:ind w:left="3460" w:hanging="420"/>
      </w:pPr>
      <w:rPr>
        <w:rFonts w:ascii="Times New Roman" w:hAnsi="Times New Roman" w:cs="Times New Roman" w:hint="default"/>
      </w:rPr>
    </w:lvl>
    <w:lvl w:ilvl="8">
      <w:start w:val="1"/>
      <w:numFmt w:val="lowerRoman"/>
      <w:lvlText w:val="%9."/>
      <w:lvlJc w:val="right"/>
      <w:pPr>
        <w:ind w:left="3880" w:hanging="420"/>
      </w:pPr>
      <w:rPr>
        <w:rFonts w:ascii="Times New Roman" w:hAnsi="Times New Roman" w:cs="Times New Roman" w:hint="default"/>
      </w:rPr>
    </w:lvl>
  </w:abstractNum>
  <w:abstractNum w:abstractNumId="11" w15:restartNumberingAfterBreak="0">
    <w:nsid w:val="0CA426DB"/>
    <w:multiLevelType w:val="multilevel"/>
    <w:tmpl w:val="0CA426DB"/>
    <w:lvl w:ilvl="0">
      <w:numFmt w:val="bullet"/>
      <w:lvlText w:val="-"/>
      <w:lvlJc w:val="left"/>
      <w:pPr>
        <w:ind w:left="704" w:hanging="420"/>
      </w:pPr>
      <w:rPr>
        <w:rFonts w:ascii="Arial" w:eastAsia="MS Mincho" w:hAnsi="Arial" w:cs="Arial"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2" w15:restartNumberingAfterBreak="0">
    <w:nsid w:val="10E44138"/>
    <w:multiLevelType w:val="hybridMultilevel"/>
    <w:tmpl w:val="D5FE114C"/>
    <w:lvl w:ilvl="0" w:tplc="D87A6854">
      <w:start w:val="16"/>
      <w:numFmt w:val="bullet"/>
      <w:lvlText w:val="-"/>
      <w:lvlJc w:val="left"/>
      <w:pPr>
        <w:ind w:left="720" w:hanging="360"/>
      </w:pPr>
      <w:rPr>
        <w:rFonts w:ascii="Times New Roman" w:eastAsia="Times New Roman"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10F11AC2"/>
    <w:multiLevelType w:val="multilevel"/>
    <w:tmpl w:val="97D44144"/>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4" w15:restartNumberingAfterBreak="0">
    <w:nsid w:val="11186C67"/>
    <w:multiLevelType w:val="hybridMultilevel"/>
    <w:tmpl w:val="07B4D45A"/>
    <w:lvl w:ilvl="0" w:tplc="D7DCBEC0">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5" w15:restartNumberingAfterBreak="0">
    <w:nsid w:val="184076A5"/>
    <w:multiLevelType w:val="hybridMultilevel"/>
    <w:tmpl w:val="3656E45A"/>
    <w:lvl w:ilvl="0" w:tplc="A6187904">
      <w:start w:val="22"/>
      <w:numFmt w:val="bullet"/>
      <w:lvlText w:val="-"/>
      <w:lvlJc w:val="left"/>
      <w:pPr>
        <w:ind w:left="720" w:hanging="360"/>
      </w:pPr>
      <w:rPr>
        <w:rFonts w:ascii="Times New Roman" w:eastAsia="MS Mincho"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452189C"/>
    <w:multiLevelType w:val="multilevel"/>
    <w:tmpl w:val="2452189C"/>
    <w:lvl w:ilvl="0">
      <w:start w:val="16"/>
      <w:numFmt w:val="bullet"/>
      <w:lvlText w:val="-"/>
      <w:lvlJc w:val="left"/>
      <w:pPr>
        <w:ind w:left="360" w:hanging="360"/>
      </w:pPr>
      <w:rPr>
        <w:rFonts w:ascii="Times New Roman" w:eastAsia="宋体"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27966E4C"/>
    <w:multiLevelType w:val="hybridMultilevel"/>
    <w:tmpl w:val="B3FECFCC"/>
    <w:lvl w:ilvl="0" w:tplc="635ACE60">
      <w:numFmt w:val="bullet"/>
      <w:lvlText w:val="-"/>
      <w:lvlJc w:val="left"/>
      <w:pPr>
        <w:ind w:left="360" w:hanging="360"/>
      </w:pPr>
      <w:rPr>
        <w:rFonts w:ascii="Times New Roman" w:eastAsia="等线"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2BB210A5"/>
    <w:multiLevelType w:val="hybridMultilevel"/>
    <w:tmpl w:val="83A858A0"/>
    <w:lvl w:ilvl="0" w:tplc="D26C179E">
      <w:start w:val="16"/>
      <w:numFmt w:val="bullet"/>
      <w:lvlText w:val="-"/>
      <w:lvlJc w:val="left"/>
      <w:pPr>
        <w:ind w:left="704" w:hanging="420"/>
      </w:pPr>
      <w:rPr>
        <w:rFonts w:ascii="Arial" w:eastAsia="宋体"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9" w15:restartNumberingAfterBreak="0">
    <w:nsid w:val="2C6977B7"/>
    <w:multiLevelType w:val="hybridMultilevel"/>
    <w:tmpl w:val="5BD674D4"/>
    <w:lvl w:ilvl="0" w:tplc="D0CA7080">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0" w15:restartNumberingAfterBreak="0">
    <w:nsid w:val="35C7514C"/>
    <w:multiLevelType w:val="multilevel"/>
    <w:tmpl w:val="35C7514C"/>
    <w:lvl w:ilvl="0">
      <w:numFmt w:val="bullet"/>
      <w:lvlText w:val="-"/>
      <w:lvlJc w:val="left"/>
      <w:pPr>
        <w:ind w:left="645" w:hanging="360"/>
      </w:pPr>
      <w:rPr>
        <w:rFonts w:ascii="Times New Roman" w:eastAsia="宋体" w:hAnsi="Times New Roman" w:cs="Times New Roman" w:hint="default"/>
      </w:rPr>
    </w:lvl>
    <w:lvl w:ilvl="1">
      <w:start w:val="1"/>
      <w:numFmt w:val="bullet"/>
      <w:lvlText w:val="o"/>
      <w:lvlJc w:val="left"/>
      <w:pPr>
        <w:ind w:left="1365" w:hanging="360"/>
      </w:pPr>
      <w:rPr>
        <w:rFonts w:ascii="Courier New" w:hAnsi="Courier New" w:cs="Courier New" w:hint="default"/>
      </w:rPr>
    </w:lvl>
    <w:lvl w:ilvl="2">
      <w:start w:val="1"/>
      <w:numFmt w:val="bullet"/>
      <w:lvlText w:val=""/>
      <w:lvlJc w:val="left"/>
      <w:pPr>
        <w:ind w:left="2085" w:hanging="360"/>
      </w:pPr>
      <w:rPr>
        <w:rFonts w:ascii="Wingdings" w:hAnsi="Wingdings" w:hint="default"/>
      </w:rPr>
    </w:lvl>
    <w:lvl w:ilvl="3">
      <w:start w:val="1"/>
      <w:numFmt w:val="bullet"/>
      <w:lvlText w:val=""/>
      <w:lvlJc w:val="left"/>
      <w:pPr>
        <w:ind w:left="2805" w:hanging="360"/>
      </w:pPr>
      <w:rPr>
        <w:rFonts w:ascii="Symbol" w:hAnsi="Symbol" w:hint="default"/>
      </w:rPr>
    </w:lvl>
    <w:lvl w:ilvl="4">
      <w:start w:val="1"/>
      <w:numFmt w:val="bullet"/>
      <w:lvlText w:val="o"/>
      <w:lvlJc w:val="left"/>
      <w:pPr>
        <w:ind w:left="3525" w:hanging="360"/>
      </w:pPr>
      <w:rPr>
        <w:rFonts w:ascii="Courier New" w:hAnsi="Courier New" w:cs="Courier New" w:hint="default"/>
      </w:rPr>
    </w:lvl>
    <w:lvl w:ilvl="5">
      <w:start w:val="1"/>
      <w:numFmt w:val="bullet"/>
      <w:lvlText w:val=""/>
      <w:lvlJc w:val="left"/>
      <w:pPr>
        <w:ind w:left="4245" w:hanging="360"/>
      </w:pPr>
      <w:rPr>
        <w:rFonts w:ascii="Wingdings" w:hAnsi="Wingdings" w:hint="default"/>
      </w:rPr>
    </w:lvl>
    <w:lvl w:ilvl="6">
      <w:start w:val="1"/>
      <w:numFmt w:val="bullet"/>
      <w:lvlText w:val=""/>
      <w:lvlJc w:val="left"/>
      <w:pPr>
        <w:ind w:left="4965" w:hanging="360"/>
      </w:pPr>
      <w:rPr>
        <w:rFonts w:ascii="Symbol" w:hAnsi="Symbol" w:hint="default"/>
      </w:rPr>
    </w:lvl>
    <w:lvl w:ilvl="7">
      <w:start w:val="1"/>
      <w:numFmt w:val="bullet"/>
      <w:lvlText w:val="o"/>
      <w:lvlJc w:val="left"/>
      <w:pPr>
        <w:ind w:left="5685" w:hanging="360"/>
      </w:pPr>
      <w:rPr>
        <w:rFonts w:ascii="Courier New" w:hAnsi="Courier New" w:cs="Courier New" w:hint="default"/>
      </w:rPr>
    </w:lvl>
    <w:lvl w:ilvl="8">
      <w:start w:val="1"/>
      <w:numFmt w:val="bullet"/>
      <w:lvlText w:val=""/>
      <w:lvlJc w:val="left"/>
      <w:pPr>
        <w:ind w:left="6405" w:hanging="360"/>
      </w:pPr>
      <w:rPr>
        <w:rFonts w:ascii="Wingdings" w:hAnsi="Wingdings" w:hint="default"/>
      </w:rPr>
    </w:lvl>
  </w:abstractNum>
  <w:abstractNum w:abstractNumId="21" w15:restartNumberingAfterBreak="0">
    <w:nsid w:val="3CE60E1F"/>
    <w:multiLevelType w:val="hybridMultilevel"/>
    <w:tmpl w:val="B0C8995E"/>
    <w:lvl w:ilvl="0" w:tplc="4B9C2EE6">
      <w:start w:val="16"/>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2" w15:restartNumberingAfterBreak="0">
    <w:nsid w:val="430F5FDD"/>
    <w:multiLevelType w:val="hybridMultilevel"/>
    <w:tmpl w:val="4CF0F55A"/>
    <w:lvl w:ilvl="0" w:tplc="FFFFFFFF">
      <w:start w:val="1"/>
      <w:numFmt w:val="decimal"/>
      <w:lvlText w:val="(%1)"/>
      <w:lvlJc w:val="left"/>
      <w:pPr>
        <w:ind w:left="460" w:hanging="360"/>
      </w:pPr>
      <w:rPr>
        <w:rFonts w:hint="default"/>
      </w:rPr>
    </w:lvl>
    <w:lvl w:ilvl="1" w:tplc="FFFFFFFF" w:tentative="1">
      <w:start w:val="1"/>
      <w:numFmt w:val="lowerLetter"/>
      <w:lvlText w:val="%2)"/>
      <w:lvlJc w:val="left"/>
      <w:pPr>
        <w:ind w:left="940" w:hanging="420"/>
      </w:pPr>
    </w:lvl>
    <w:lvl w:ilvl="2" w:tplc="FFFFFFFF" w:tentative="1">
      <w:start w:val="1"/>
      <w:numFmt w:val="lowerRoman"/>
      <w:lvlText w:val="%3."/>
      <w:lvlJc w:val="right"/>
      <w:pPr>
        <w:ind w:left="1360" w:hanging="420"/>
      </w:pPr>
    </w:lvl>
    <w:lvl w:ilvl="3" w:tplc="FFFFFFFF" w:tentative="1">
      <w:start w:val="1"/>
      <w:numFmt w:val="decimal"/>
      <w:lvlText w:val="%4."/>
      <w:lvlJc w:val="left"/>
      <w:pPr>
        <w:ind w:left="1780" w:hanging="420"/>
      </w:pPr>
    </w:lvl>
    <w:lvl w:ilvl="4" w:tplc="FFFFFFFF" w:tentative="1">
      <w:start w:val="1"/>
      <w:numFmt w:val="lowerLetter"/>
      <w:lvlText w:val="%5)"/>
      <w:lvlJc w:val="left"/>
      <w:pPr>
        <w:ind w:left="2200" w:hanging="420"/>
      </w:pPr>
    </w:lvl>
    <w:lvl w:ilvl="5" w:tplc="FFFFFFFF" w:tentative="1">
      <w:start w:val="1"/>
      <w:numFmt w:val="lowerRoman"/>
      <w:lvlText w:val="%6."/>
      <w:lvlJc w:val="right"/>
      <w:pPr>
        <w:ind w:left="2620" w:hanging="420"/>
      </w:pPr>
    </w:lvl>
    <w:lvl w:ilvl="6" w:tplc="FFFFFFFF" w:tentative="1">
      <w:start w:val="1"/>
      <w:numFmt w:val="decimal"/>
      <w:lvlText w:val="%7."/>
      <w:lvlJc w:val="left"/>
      <w:pPr>
        <w:ind w:left="3040" w:hanging="420"/>
      </w:pPr>
    </w:lvl>
    <w:lvl w:ilvl="7" w:tplc="FFFFFFFF" w:tentative="1">
      <w:start w:val="1"/>
      <w:numFmt w:val="lowerLetter"/>
      <w:lvlText w:val="%8)"/>
      <w:lvlJc w:val="left"/>
      <w:pPr>
        <w:ind w:left="3460" w:hanging="420"/>
      </w:pPr>
    </w:lvl>
    <w:lvl w:ilvl="8" w:tplc="FFFFFFFF" w:tentative="1">
      <w:start w:val="1"/>
      <w:numFmt w:val="lowerRoman"/>
      <w:lvlText w:val="%9."/>
      <w:lvlJc w:val="right"/>
      <w:pPr>
        <w:ind w:left="3880" w:hanging="420"/>
      </w:pPr>
    </w:lvl>
  </w:abstractNum>
  <w:abstractNum w:abstractNumId="23" w15:restartNumberingAfterBreak="0">
    <w:nsid w:val="435F4FCF"/>
    <w:multiLevelType w:val="multilevel"/>
    <w:tmpl w:val="435F4F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A444C42"/>
    <w:multiLevelType w:val="multilevel"/>
    <w:tmpl w:val="4A444C42"/>
    <w:lvl w:ilvl="0">
      <w:start w:val="1"/>
      <w:numFmt w:val="bullet"/>
      <w:lvlText w:val="-"/>
      <w:lvlJc w:val="left"/>
      <w:pPr>
        <w:ind w:left="720" w:hanging="360"/>
      </w:pPr>
      <w:rPr>
        <w:rFonts w:ascii="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74C34A6"/>
    <w:multiLevelType w:val="hybridMultilevel"/>
    <w:tmpl w:val="07383EC4"/>
    <w:lvl w:ilvl="0" w:tplc="6BC852E2">
      <w:start w:val="1"/>
      <w:numFmt w:val="bullet"/>
      <w:lvlText w:val="-"/>
      <w:lvlJc w:val="left"/>
      <w:pPr>
        <w:ind w:left="644" w:hanging="360"/>
      </w:pPr>
      <w:rPr>
        <w:rFonts w:ascii="Times New Roman" w:eastAsia="等线"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6" w15:restartNumberingAfterBreak="0">
    <w:nsid w:val="5B5817AE"/>
    <w:multiLevelType w:val="multilevel"/>
    <w:tmpl w:val="376C7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B9A6D25"/>
    <w:multiLevelType w:val="multilevel"/>
    <w:tmpl w:val="5B9A6D25"/>
    <w:lvl w:ilvl="0" w:tentative="1">
      <w:start w:val="1"/>
      <w:numFmt w:val="bullet"/>
      <w:lvlText w:val=""/>
      <w:lvlJc w:val="left"/>
      <w:pPr>
        <w:tabs>
          <w:tab w:val="left" w:pos="720"/>
        </w:tabs>
        <w:ind w:left="720" w:hanging="360"/>
      </w:pPr>
      <w:rPr>
        <w:rFonts w:ascii="Wingdings" w:hAnsi="Wingdings" w:hint="default"/>
      </w:rPr>
    </w:lvl>
    <w:lvl w:ilvl="1">
      <w:start w:val="2074"/>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1778"/>
        </w:tabs>
        <w:ind w:left="1778" w:hanging="360"/>
      </w:pPr>
      <w:rPr>
        <w:rFonts w:ascii="Arial" w:hAnsi="Arial" w:hint="default"/>
      </w:rPr>
    </w:lvl>
    <w:lvl w:ilvl="3" w:tentative="1">
      <w:start w:val="1"/>
      <w:numFmt w:val="bullet"/>
      <w:lvlText w:val="•"/>
      <w:lvlJc w:val="left"/>
      <w:pPr>
        <w:tabs>
          <w:tab w:val="left" w:pos="2880"/>
        </w:tabs>
        <w:ind w:left="2880" w:hanging="360"/>
      </w:pPr>
      <w:rPr>
        <w:rFonts w:ascii="Arial" w:hAnsi="Arial" w:hint="default"/>
      </w:rPr>
    </w:lvl>
    <w:lvl w:ilvl="4" w:tentative="1">
      <w:start w:val="1"/>
      <w:numFmt w:val="bullet"/>
      <w:lvlText w:val="•"/>
      <w:lvlJc w:val="left"/>
      <w:pPr>
        <w:tabs>
          <w:tab w:val="left" w:pos="3600"/>
        </w:tabs>
        <w:ind w:left="3600" w:hanging="360"/>
      </w:pPr>
      <w:rPr>
        <w:rFonts w:ascii="Arial" w:hAnsi="Arial" w:hint="default"/>
      </w:rPr>
    </w:lvl>
    <w:lvl w:ilvl="5" w:tentative="1">
      <w:start w:val="1"/>
      <w:numFmt w:val="bullet"/>
      <w:lvlText w:val="•"/>
      <w:lvlJc w:val="left"/>
      <w:pPr>
        <w:tabs>
          <w:tab w:val="left" w:pos="4320"/>
        </w:tabs>
        <w:ind w:left="4320" w:hanging="360"/>
      </w:pPr>
      <w:rPr>
        <w:rFonts w:ascii="Arial" w:hAnsi="Arial" w:hint="default"/>
      </w:rPr>
    </w:lvl>
    <w:lvl w:ilvl="6" w:tentative="1">
      <w:start w:val="1"/>
      <w:numFmt w:val="bullet"/>
      <w:lvlText w:val="•"/>
      <w:lvlJc w:val="left"/>
      <w:pPr>
        <w:tabs>
          <w:tab w:val="left" w:pos="5040"/>
        </w:tabs>
        <w:ind w:left="5040" w:hanging="360"/>
      </w:pPr>
      <w:rPr>
        <w:rFonts w:ascii="Arial" w:hAnsi="Arial" w:hint="default"/>
      </w:rPr>
    </w:lvl>
    <w:lvl w:ilvl="7" w:tentative="1">
      <w:start w:val="1"/>
      <w:numFmt w:val="bullet"/>
      <w:lvlText w:val="•"/>
      <w:lvlJc w:val="left"/>
      <w:pPr>
        <w:tabs>
          <w:tab w:val="left" w:pos="5760"/>
        </w:tabs>
        <w:ind w:left="5760" w:hanging="360"/>
      </w:pPr>
      <w:rPr>
        <w:rFonts w:ascii="Arial" w:hAnsi="Arial" w:hint="default"/>
      </w:rPr>
    </w:lvl>
    <w:lvl w:ilvl="8" w:tentative="1">
      <w:start w:val="1"/>
      <w:numFmt w:val="bullet"/>
      <w:lvlText w:val="•"/>
      <w:lvlJc w:val="left"/>
      <w:pPr>
        <w:tabs>
          <w:tab w:val="left" w:pos="6480"/>
        </w:tabs>
        <w:ind w:left="6480" w:hanging="360"/>
      </w:pPr>
      <w:rPr>
        <w:rFonts w:ascii="Arial" w:hAnsi="Arial" w:hint="default"/>
      </w:rPr>
    </w:lvl>
  </w:abstractNum>
  <w:abstractNum w:abstractNumId="28" w15:restartNumberingAfterBreak="0">
    <w:nsid w:val="5C0456F2"/>
    <w:multiLevelType w:val="multilevel"/>
    <w:tmpl w:val="5C0456F2"/>
    <w:lvl w:ilvl="0">
      <w:start w:val="16"/>
      <w:numFmt w:val="bullet"/>
      <w:lvlText w:val="-"/>
      <w:lvlJc w:val="left"/>
      <w:pPr>
        <w:ind w:left="644" w:hanging="360"/>
      </w:pPr>
      <w:rPr>
        <w:rFonts w:ascii="Times New Roman" w:eastAsia="Malgun Gothic" w:hAnsi="Times New Roman" w:cs="Times New Roman" w:hint="default"/>
      </w:rPr>
    </w:lvl>
    <w:lvl w:ilvl="1">
      <w:start w:val="1"/>
      <w:numFmt w:val="bullet"/>
      <w:lvlText w:val=""/>
      <w:lvlJc w:val="left"/>
      <w:pPr>
        <w:ind w:left="1084" w:hanging="400"/>
      </w:pPr>
      <w:rPr>
        <w:rFonts w:ascii="Wingdings" w:hAnsi="Wingdings" w:hint="default"/>
      </w:rPr>
    </w:lvl>
    <w:lvl w:ilvl="2">
      <w:start w:val="1"/>
      <w:numFmt w:val="bullet"/>
      <w:lvlText w:val=""/>
      <w:lvlJc w:val="left"/>
      <w:pPr>
        <w:ind w:left="1484" w:hanging="400"/>
      </w:pPr>
      <w:rPr>
        <w:rFonts w:ascii="Wingdings" w:hAnsi="Wingdings" w:hint="default"/>
      </w:rPr>
    </w:lvl>
    <w:lvl w:ilvl="3">
      <w:start w:val="1"/>
      <w:numFmt w:val="bullet"/>
      <w:lvlText w:val=""/>
      <w:lvlJc w:val="left"/>
      <w:pPr>
        <w:ind w:left="1884" w:hanging="400"/>
      </w:pPr>
      <w:rPr>
        <w:rFonts w:ascii="Wingdings" w:hAnsi="Wingdings" w:hint="default"/>
      </w:rPr>
    </w:lvl>
    <w:lvl w:ilvl="4">
      <w:start w:val="1"/>
      <w:numFmt w:val="bullet"/>
      <w:lvlText w:val=""/>
      <w:lvlJc w:val="left"/>
      <w:pPr>
        <w:ind w:left="2284" w:hanging="400"/>
      </w:pPr>
      <w:rPr>
        <w:rFonts w:ascii="Wingdings" w:hAnsi="Wingdings" w:hint="default"/>
      </w:rPr>
    </w:lvl>
    <w:lvl w:ilvl="5">
      <w:start w:val="1"/>
      <w:numFmt w:val="bullet"/>
      <w:lvlText w:val=""/>
      <w:lvlJc w:val="left"/>
      <w:pPr>
        <w:ind w:left="2684" w:hanging="400"/>
      </w:pPr>
      <w:rPr>
        <w:rFonts w:ascii="Wingdings" w:hAnsi="Wingdings" w:hint="default"/>
      </w:rPr>
    </w:lvl>
    <w:lvl w:ilvl="6">
      <w:start w:val="1"/>
      <w:numFmt w:val="bullet"/>
      <w:lvlText w:val=""/>
      <w:lvlJc w:val="left"/>
      <w:pPr>
        <w:ind w:left="3084" w:hanging="400"/>
      </w:pPr>
      <w:rPr>
        <w:rFonts w:ascii="Wingdings" w:hAnsi="Wingdings" w:hint="default"/>
      </w:rPr>
    </w:lvl>
    <w:lvl w:ilvl="7">
      <w:start w:val="1"/>
      <w:numFmt w:val="bullet"/>
      <w:lvlText w:val=""/>
      <w:lvlJc w:val="left"/>
      <w:pPr>
        <w:ind w:left="3484" w:hanging="400"/>
      </w:pPr>
      <w:rPr>
        <w:rFonts w:ascii="Wingdings" w:hAnsi="Wingdings" w:hint="default"/>
      </w:rPr>
    </w:lvl>
    <w:lvl w:ilvl="8">
      <w:start w:val="1"/>
      <w:numFmt w:val="bullet"/>
      <w:lvlText w:val=""/>
      <w:lvlJc w:val="left"/>
      <w:pPr>
        <w:ind w:left="3884" w:hanging="400"/>
      </w:pPr>
      <w:rPr>
        <w:rFonts w:ascii="Wingdings" w:hAnsi="Wingdings" w:hint="default"/>
      </w:rPr>
    </w:lvl>
  </w:abstractNum>
  <w:abstractNum w:abstractNumId="29" w15:restartNumberingAfterBreak="0">
    <w:nsid w:val="5D6D623C"/>
    <w:multiLevelType w:val="hybridMultilevel"/>
    <w:tmpl w:val="3884863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5F586ECB"/>
    <w:multiLevelType w:val="multilevel"/>
    <w:tmpl w:val="5F586ECB"/>
    <w:lvl w:ilvl="0">
      <w:start w:val="1"/>
      <w:numFmt w:val="bullet"/>
      <w:lvlText w:val=""/>
      <w:lvlJc w:val="left"/>
      <w:pPr>
        <w:ind w:left="360" w:hanging="360"/>
      </w:pPr>
      <w:rPr>
        <w:rFonts w:ascii="Symbol" w:hAnsi="Symbol" w:hint="default"/>
      </w:rPr>
    </w:lvl>
    <w:lvl w:ilvl="1">
      <w:numFmt w:val="bullet"/>
      <w:lvlText w:val="-"/>
      <w:lvlJc w:val="left"/>
      <w:pPr>
        <w:ind w:left="1080" w:hanging="360"/>
      </w:pPr>
      <w:rPr>
        <w:rFonts w:ascii="Calibri" w:eastAsiaTheme="minorHAnsi" w:hAnsi="Calibri" w:cstheme="minorBidi"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1" w15:restartNumberingAfterBreak="0">
    <w:nsid w:val="5F8D66BE"/>
    <w:multiLevelType w:val="multilevel"/>
    <w:tmpl w:val="5F8D66BE"/>
    <w:lvl w:ilvl="0">
      <w:start w:val="1"/>
      <w:numFmt w:val="bullet"/>
      <w:lvlText w:val="-"/>
      <w:lvlJc w:val="left"/>
      <w:pPr>
        <w:ind w:left="720" w:hanging="360"/>
      </w:pPr>
      <w:rPr>
        <w:rFonts w:ascii="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0A44180"/>
    <w:multiLevelType w:val="hybridMultilevel"/>
    <w:tmpl w:val="2A5EC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DB3472E"/>
    <w:multiLevelType w:val="multilevel"/>
    <w:tmpl w:val="6DB347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0067107"/>
    <w:multiLevelType w:val="hybridMultilevel"/>
    <w:tmpl w:val="DBB8D332"/>
    <w:lvl w:ilvl="0" w:tplc="6E96DEBE">
      <w:numFmt w:val="bullet"/>
      <w:lvlText w:val="-"/>
      <w:lvlJc w:val="left"/>
      <w:pPr>
        <w:ind w:left="360" w:hanging="360"/>
      </w:pPr>
      <w:rPr>
        <w:rFonts w:ascii="Times New Roman" w:eastAsia="等线"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70147809"/>
    <w:multiLevelType w:val="multilevel"/>
    <w:tmpl w:val="A9A488F4"/>
    <w:lvl w:ilvl="0">
      <w:start w:val="1"/>
      <w:numFmt w:val="decimal"/>
      <w:lvlText w:val="(%1)"/>
      <w:lvlJc w:val="left"/>
      <w:pPr>
        <w:ind w:left="460" w:hanging="360"/>
      </w:pPr>
      <w:rPr>
        <w:rFonts w:ascii="Times New Roman" w:hAnsi="Times New Roman" w:cs="Times New Roman" w:hint="default"/>
      </w:rPr>
    </w:lvl>
    <w:lvl w:ilvl="1">
      <w:start w:val="1"/>
      <w:numFmt w:val="lowerLetter"/>
      <w:lvlText w:val="%2)"/>
      <w:lvlJc w:val="left"/>
      <w:pPr>
        <w:ind w:left="940" w:hanging="420"/>
      </w:pPr>
      <w:rPr>
        <w:rFonts w:ascii="Times New Roman" w:hAnsi="Times New Roman" w:cs="Times New Roman" w:hint="default"/>
      </w:rPr>
    </w:lvl>
    <w:lvl w:ilvl="2">
      <w:start w:val="1"/>
      <w:numFmt w:val="lowerRoman"/>
      <w:lvlText w:val="%3."/>
      <w:lvlJc w:val="right"/>
      <w:pPr>
        <w:ind w:left="1360" w:hanging="420"/>
      </w:pPr>
      <w:rPr>
        <w:rFonts w:ascii="Times New Roman" w:hAnsi="Times New Roman" w:cs="Times New Roman" w:hint="default"/>
      </w:rPr>
    </w:lvl>
    <w:lvl w:ilvl="3">
      <w:start w:val="1"/>
      <w:numFmt w:val="decimal"/>
      <w:lvlText w:val="%4."/>
      <w:lvlJc w:val="left"/>
      <w:pPr>
        <w:ind w:left="1780" w:hanging="420"/>
      </w:pPr>
      <w:rPr>
        <w:rFonts w:ascii="Times New Roman" w:hAnsi="Times New Roman" w:cs="Times New Roman" w:hint="default"/>
      </w:rPr>
    </w:lvl>
    <w:lvl w:ilvl="4">
      <w:start w:val="1"/>
      <w:numFmt w:val="lowerLetter"/>
      <w:lvlText w:val="%5)"/>
      <w:lvlJc w:val="left"/>
      <w:pPr>
        <w:ind w:left="2200" w:hanging="420"/>
      </w:pPr>
      <w:rPr>
        <w:rFonts w:ascii="Times New Roman" w:hAnsi="Times New Roman" w:cs="Times New Roman" w:hint="default"/>
      </w:rPr>
    </w:lvl>
    <w:lvl w:ilvl="5">
      <w:start w:val="1"/>
      <w:numFmt w:val="lowerRoman"/>
      <w:lvlText w:val="%6."/>
      <w:lvlJc w:val="right"/>
      <w:pPr>
        <w:ind w:left="2620" w:hanging="420"/>
      </w:pPr>
      <w:rPr>
        <w:rFonts w:ascii="Times New Roman" w:hAnsi="Times New Roman" w:cs="Times New Roman" w:hint="default"/>
      </w:rPr>
    </w:lvl>
    <w:lvl w:ilvl="6">
      <w:start w:val="1"/>
      <w:numFmt w:val="decimal"/>
      <w:lvlText w:val="%7."/>
      <w:lvlJc w:val="left"/>
      <w:pPr>
        <w:ind w:left="3040" w:hanging="420"/>
      </w:pPr>
      <w:rPr>
        <w:rFonts w:ascii="Times New Roman" w:hAnsi="Times New Roman" w:cs="Times New Roman" w:hint="default"/>
      </w:rPr>
    </w:lvl>
    <w:lvl w:ilvl="7">
      <w:start w:val="1"/>
      <w:numFmt w:val="lowerLetter"/>
      <w:lvlText w:val="%8)"/>
      <w:lvlJc w:val="left"/>
      <w:pPr>
        <w:ind w:left="3460" w:hanging="420"/>
      </w:pPr>
      <w:rPr>
        <w:rFonts w:ascii="Times New Roman" w:hAnsi="Times New Roman" w:cs="Times New Roman" w:hint="default"/>
      </w:rPr>
    </w:lvl>
    <w:lvl w:ilvl="8">
      <w:start w:val="1"/>
      <w:numFmt w:val="lowerRoman"/>
      <w:lvlText w:val="%9."/>
      <w:lvlJc w:val="right"/>
      <w:pPr>
        <w:ind w:left="3880" w:hanging="420"/>
      </w:pPr>
      <w:rPr>
        <w:rFonts w:ascii="Times New Roman" w:hAnsi="Times New Roman" w:cs="Times New Roman" w:hint="default"/>
      </w:rPr>
    </w:lvl>
  </w:abstractNum>
  <w:abstractNum w:abstractNumId="36" w15:restartNumberingAfterBreak="0">
    <w:nsid w:val="71650C20"/>
    <w:multiLevelType w:val="multilevel"/>
    <w:tmpl w:val="71650C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354405C"/>
    <w:multiLevelType w:val="hybridMultilevel"/>
    <w:tmpl w:val="BF78FB4A"/>
    <w:lvl w:ilvl="0" w:tplc="74185F70">
      <w:numFmt w:val="bullet"/>
      <w:lvlText w:val="-"/>
      <w:lvlJc w:val="left"/>
      <w:pPr>
        <w:ind w:left="360" w:hanging="360"/>
      </w:pPr>
      <w:rPr>
        <w:rFonts w:ascii="Times New Roman" w:eastAsia="等线"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7BA65D69"/>
    <w:multiLevelType w:val="multilevel"/>
    <w:tmpl w:val="7BA65D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F2D3A1D"/>
    <w:multiLevelType w:val="hybridMultilevel"/>
    <w:tmpl w:val="71067B82"/>
    <w:lvl w:ilvl="0" w:tplc="6BC852E2">
      <w:start w:val="1"/>
      <w:numFmt w:val="bullet"/>
      <w:lvlText w:val="-"/>
      <w:lvlJc w:val="left"/>
      <w:pPr>
        <w:ind w:left="1288" w:hanging="360"/>
      </w:pPr>
      <w:rPr>
        <w:rFonts w:ascii="Times New Roman" w:eastAsia="等线" w:hAnsi="Times New Roman" w:cs="Times New Roman" w:hint="default"/>
      </w:rPr>
    </w:lvl>
    <w:lvl w:ilvl="1" w:tplc="08090003">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abstractNum w:abstractNumId="40" w15:restartNumberingAfterBreak="0">
    <w:nsid w:val="7F8E3B5B"/>
    <w:multiLevelType w:val="hybridMultilevel"/>
    <w:tmpl w:val="4CF0F55A"/>
    <w:lvl w:ilvl="0" w:tplc="B34012D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8"/>
  </w:num>
  <w:num w:numId="4">
    <w:abstractNumId w:val="15"/>
  </w:num>
  <w:num w:numId="5">
    <w:abstractNumId w:val="6"/>
  </w:num>
  <w:num w:numId="6">
    <w:abstractNumId w:val="4"/>
  </w:num>
  <w:num w:numId="7">
    <w:abstractNumId w:val="3"/>
  </w:num>
  <w:num w:numId="8">
    <w:abstractNumId w:val="2"/>
  </w:num>
  <w:num w:numId="9">
    <w:abstractNumId w:val="1"/>
  </w:num>
  <w:num w:numId="10">
    <w:abstractNumId w:val="5"/>
  </w:num>
  <w:num w:numId="11">
    <w:abstractNumId w:val="0"/>
  </w:num>
  <w:num w:numId="12">
    <w:abstractNumId w:val="14"/>
  </w:num>
  <w:num w:numId="13">
    <w:abstractNumId w:val="19"/>
  </w:num>
  <w:num w:numId="14">
    <w:abstractNumId w:val="32"/>
  </w:num>
  <w:num w:numId="15">
    <w:abstractNumId w:val="28"/>
  </w:num>
  <w:num w:numId="16">
    <w:abstractNumId w:val="11"/>
  </w:num>
  <w:num w:numId="17">
    <w:abstractNumId w:val="13"/>
  </w:num>
  <w:num w:numId="18">
    <w:abstractNumId w:val="27"/>
  </w:num>
  <w:num w:numId="19">
    <w:abstractNumId w:val="25"/>
  </w:num>
  <w:num w:numId="20">
    <w:abstractNumId w:val="39"/>
  </w:num>
  <w:num w:numId="21">
    <w:abstractNumId w:val="24"/>
  </w:num>
  <w:num w:numId="22">
    <w:abstractNumId w:val="31"/>
  </w:num>
  <w:num w:numId="23">
    <w:abstractNumId w:val="20"/>
  </w:num>
  <w:num w:numId="24">
    <w:abstractNumId w:val="30"/>
  </w:num>
  <w:num w:numId="25">
    <w:abstractNumId w:val="38"/>
  </w:num>
  <w:num w:numId="26">
    <w:abstractNumId w:val="36"/>
  </w:num>
  <w:num w:numId="27">
    <w:abstractNumId w:val="23"/>
  </w:num>
  <w:num w:numId="28">
    <w:abstractNumId w:val="16"/>
  </w:num>
  <w:num w:numId="29">
    <w:abstractNumId w:val="33"/>
  </w:num>
  <w:num w:numId="30">
    <w:abstractNumId w:val="29"/>
  </w:num>
  <w:num w:numId="31">
    <w:abstractNumId w:val="18"/>
  </w:num>
  <w:num w:numId="32">
    <w:abstractNumId w:val="12"/>
  </w:num>
  <w:num w:numId="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
  </w:num>
  <w:num w:numId="36">
    <w:abstractNumId w:val="40"/>
  </w:num>
  <w:num w:numId="37">
    <w:abstractNumId w:val="22"/>
  </w:num>
  <w:num w:numId="38">
    <w:abstractNumId w:val="21"/>
  </w:num>
  <w:num w:numId="39">
    <w:abstractNumId w:val="34"/>
  </w:num>
  <w:num w:numId="40">
    <w:abstractNumId w:val="37"/>
  </w:num>
  <w:num w:numId="41">
    <w:abstractNumId w:val="17"/>
  </w:num>
  <w:num w:numId="42">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0526">
    <w15:presenceInfo w15:providerId="None" w15:userId="ZTE0526"/>
  </w15:person>
  <w15:person w15:author="Huawei (Dawid)">
    <w15:presenceInfo w15:providerId="None" w15:userId="Huawei (Dawid)"/>
  </w15:person>
  <w15:person w15:author="ZTE0523">
    <w15:presenceInfo w15:providerId="None" w15:userId="ZTE0523"/>
  </w15:person>
  <w15:person w15:author="ZTE0525">
    <w15:presenceInfo w15:providerId="None" w15:userId="ZTE0525"/>
  </w15:person>
  <w15:person w15:author="Ericsson Martin">
    <w15:presenceInfo w15:providerId="None" w15:userId="Ericsson Martin"/>
  </w15:person>
  <w15:person w15:author="Xiaomi (Yumin Wu)">
    <w15:presenceInfo w15:providerId="None" w15:userId="Xiaomi (Yumin Wu)"/>
  </w15:person>
  <w15:person w15:author="QC (Umesh)">
    <w15:presenceInfo w15:providerId="None" w15:userId="QC (Umesh)"/>
  </w15:person>
  <w15:person w15:author="MediaTek-Xiaonan">
    <w15:presenceInfo w15:providerId="None" w15:userId="MediaTek-Xiaonan"/>
  </w15:person>
  <w15:person w15:author="Lenovo">
    <w15:presenceInfo w15:providerId="None" w15:userId="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509"/>
    <w:rsid w:val="00000FB7"/>
    <w:rsid w:val="0000132E"/>
    <w:rsid w:val="000017B3"/>
    <w:rsid w:val="00001E11"/>
    <w:rsid w:val="000021D4"/>
    <w:rsid w:val="00003868"/>
    <w:rsid w:val="00003AAC"/>
    <w:rsid w:val="00004139"/>
    <w:rsid w:val="00005ABC"/>
    <w:rsid w:val="00007DCF"/>
    <w:rsid w:val="0001094A"/>
    <w:rsid w:val="00010E1B"/>
    <w:rsid w:val="00011627"/>
    <w:rsid w:val="00011A30"/>
    <w:rsid w:val="00012A29"/>
    <w:rsid w:val="000131B0"/>
    <w:rsid w:val="00014F30"/>
    <w:rsid w:val="00017797"/>
    <w:rsid w:val="00022723"/>
    <w:rsid w:val="00023116"/>
    <w:rsid w:val="00023231"/>
    <w:rsid w:val="00024953"/>
    <w:rsid w:val="00024C93"/>
    <w:rsid w:val="00025661"/>
    <w:rsid w:val="000259BF"/>
    <w:rsid w:val="00032F43"/>
    <w:rsid w:val="00033397"/>
    <w:rsid w:val="00036040"/>
    <w:rsid w:val="000365ED"/>
    <w:rsid w:val="00036E1A"/>
    <w:rsid w:val="000370CD"/>
    <w:rsid w:val="00040095"/>
    <w:rsid w:val="000427AE"/>
    <w:rsid w:val="0004369F"/>
    <w:rsid w:val="00043938"/>
    <w:rsid w:val="0004454B"/>
    <w:rsid w:val="00044A39"/>
    <w:rsid w:val="00045881"/>
    <w:rsid w:val="00046045"/>
    <w:rsid w:val="00047320"/>
    <w:rsid w:val="00051834"/>
    <w:rsid w:val="00051CA1"/>
    <w:rsid w:val="00052F4B"/>
    <w:rsid w:val="0005302E"/>
    <w:rsid w:val="00053849"/>
    <w:rsid w:val="000538C0"/>
    <w:rsid w:val="00053AB5"/>
    <w:rsid w:val="00054050"/>
    <w:rsid w:val="00054A22"/>
    <w:rsid w:val="00055246"/>
    <w:rsid w:val="00055750"/>
    <w:rsid w:val="00056061"/>
    <w:rsid w:val="0005629B"/>
    <w:rsid w:val="00056D0D"/>
    <w:rsid w:val="00056E8F"/>
    <w:rsid w:val="00060315"/>
    <w:rsid w:val="00060FFF"/>
    <w:rsid w:val="00062C10"/>
    <w:rsid w:val="0006336B"/>
    <w:rsid w:val="00063F12"/>
    <w:rsid w:val="000655A6"/>
    <w:rsid w:val="000670ED"/>
    <w:rsid w:val="000707F0"/>
    <w:rsid w:val="00071373"/>
    <w:rsid w:val="0007249B"/>
    <w:rsid w:val="00072561"/>
    <w:rsid w:val="000728F4"/>
    <w:rsid w:val="00073C98"/>
    <w:rsid w:val="00073C9A"/>
    <w:rsid w:val="00074076"/>
    <w:rsid w:val="00075BCD"/>
    <w:rsid w:val="00075F85"/>
    <w:rsid w:val="000760EF"/>
    <w:rsid w:val="000762FA"/>
    <w:rsid w:val="00076445"/>
    <w:rsid w:val="00076528"/>
    <w:rsid w:val="00076641"/>
    <w:rsid w:val="00076C26"/>
    <w:rsid w:val="00077ACD"/>
    <w:rsid w:val="00080512"/>
    <w:rsid w:val="000808DD"/>
    <w:rsid w:val="00081254"/>
    <w:rsid w:val="000812F7"/>
    <w:rsid w:val="000816A6"/>
    <w:rsid w:val="00081AFF"/>
    <w:rsid w:val="00082163"/>
    <w:rsid w:val="000822F8"/>
    <w:rsid w:val="0008231C"/>
    <w:rsid w:val="000829E2"/>
    <w:rsid w:val="00083105"/>
    <w:rsid w:val="00084523"/>
    <w:rsid w:val="0008462F"/>
    <w:rsid w:val="00086590"/>
    <w:rsid w:val="00090A78"/>
    <w:rsid w:val="00090E37"/>
    <w:rsid w:val="00091257"/>
    <w:rsid w:val="00092241"/>
    <w:rsid w:val="00092B5C"/>
    <w:rsid w:val="0009473E"/>
    <w:rsid w:val="000953E9"/>
    <w:rsid w:val="000955FF"/>
    <w:rsid w:val="00097F06"/>
    <w:rsid w:val="000A01B3"/>
    <w:rsid w:val="000A37F5"/>
    <w:rsid w:val="000A387A"/>
    <w:rsid w:val="000A41A4"/>
    <w:rsid w:val="000A45F7"/>
    <w:rsid w:val="000A4959"/>
    <w:rsid w:val="000A4C77"/>
    <w:rsid w:val="000A5044"/>
    <w:rsid w:val="000A52F1"/>
    <w:rsid w:val="000A5C5F"/>
    <w:rsid w:val="000A7D06"/>
    <w:rsid w:val="000B06B8"/>
    <w:rsid w:val="000B2C00"/>
    <w:rsid w:val="000B38DB"/>
    <w:rsid w:val="000B6FBC"/>
    <w:rsid w:val="000C1CD5"/>
    <w:rsid w:val="000C28F9"/>
    <w:rsid w:val="000C38A6"/>
    <w:rsid w:val="000C3BB2"/>
    <w:rsid w:val="000C49D5"/>
    <w:rsid w:val="000C4A12"/>
    <w:rsid w:val="000C5B48"/>
    <w:rsid w:val="000C5BE0"/>
    <w:rsid w:val="000C64BE"/>
    <w:rsid w:val="000C689D"/>
    <w:rsid w:val="000C7700"/>
    <w:rsid w:val="000D0D1A"/>
    <w:rsid w:val="000D0D52"/>
    <w:rsid w:val="000D32CC"/>
    <w:rsid w:val="000D58AB"/>
    <w:rsid w:val="000D6882"/>
    <w:rsid w:val="000D7F17"/>
    <w:rsid w:val="000E0A88"/>
    <w:rsid w:val="000E0FBE"/>
    <w:rsid w:val="000E61C6"/>
    <w:rsid w:val="000E7002"/>
    <w:rsid w:val="000E77EE"/>
    <w:rsid w:val="000F016D"/>
    <w:rsid w:val="000F1E5E"/>
    <w:rsid w:val="000F20CD"/>
    <w:rsid w:val="000F2C15"/>
    <w:rsid w:val="000F36BB"/>
    <w:rsid w:val="000F38A1"/>
    <w:rsid w:val="000F4ED2"/>
    <w:rsid w:val="000F56D0"/>
    <w:rsid w:val="000F5B47"/>
    <w:rsid w:val="000F5C0C"/>
    <w:rsid w:val="000F63E5"/>
    <w:rsid w:val="000F6631"/>
    <w:rsid w:val="000F7204"/>
    <w:rsid w:val="000F7EBA"/>
    <w:rsid w:val="00100CAC"/>
    <w:rsid w:val="00101638"/>
    <w:rsid w:val="0010167B"/>
    <w:rsid w:val="001023D9"/>
    <w:rsid w:val="00102E67"/>
    <w:rsid w:val="00103453"/>
    <w:rsid w:val="00103BD0"/>
    <w:rsid w:val="00106255"/>
    <w:rsid w:val="00106855"/>
    <w:rsid w:val="001069A6"/>
    <w:rsid w:val="00106A07"/>
    <w:rsid w:val="00106AD3"/>
    <w:rsid w:val="00106DB2"/>
    <w:rsid w:val="00107266"/>
    <w:rsid w:val="00107453"/>
    <w:rsid w:val="0011043F"/>
    <w:rsid w:val="00110839"/>
    <w:rsid w:val="0011183D"/>
    <w:rsid w:val="00111D31"/>
    <w:rsid w:val="00112C3C"/>
    <w:rsid w:val="001141C1"/>
    <w:rsid w:val="00115212"/>
    <w:rsid w:val="00116F6E"/>
    <w:rsid w:val="00117743"/>
    <w:rsid w:val="001202E7"/>
    <w:rsid w:val="001204F9"/>
    <w:rsid w:val="00120BB7"/>
    <w:rsid w:val="00121511"/>
    <w:rsid w:val="0012267B"/>
    <w:rsid w:val="0012287F"/>
    <w:rsid w:val="001249A6"/>
    <w:rsid w:val="00126A02"/>
    <w:rsid w:val="001274F9"/>
    <w:rsid w:val="00127C62"/>
    <w:rsid w:val="001311E8"/>
    <w:rsid w:val="0013232F"/>
    <w:rsid w:val="00132383"/>
    <w:rsid w:val="00133650"/>
    <w:rsid w:val="00133EB4"/>
    <w:rsid w:val="00134F87"/>
    <w:rsid w:val="00136C8F"/>
    <w:rsid w:val="0014083B"/>
    <w:rsid w:val="00140940"/>
    <w:rsid w:val="00142238"/>
    <w:rsid w:val="00142664"/>
    <w:rsid w:val="00142F60"/>
    <w:rsid w:val="00146183"/>
    <w:rsid w:val="00146CFB"/>
    <w:rsid w:val="00146FD0"/>
    <w:rsid w:val="00150BC5"/>
    <w:rsid w:val="00150BFD"/>
    <w:rsid w:val="001516E4"/>
    <w:rsid w:val="00151B9B"/>
    <w:rsid w:val="001525CC"/>
    <w:rsid w:val="00152617"/>
    <w:rsid w:val="001545C6"/>
    <w:rsid w:val="00156A6D"/>
    <w:rsid w:val="00156AA0"/>
    <w:rsid w:val="00157E7A"/>
    <w:rsid w:val="0016112E"/>
    <w:rsid w:val="00161B79"/>
    <w:rsid w:val="001622C3"/>
    <w:rsid w:val="00164253"/>
    <w:rsid w:val="00164EB7"/>
    <w:rsid w:val="001653CC"/>
    <w:rsid w:val="00165F0B"/>
    <w:rsid w:val="00167A12"/>
    <w:rsid w:val="00170369"/>
    <w:rsid w:val="00173840"/>
    <w:rsid w:val="00173F38"/>
    <w:rsid w:val="00174110"/>
    <w:rsid w:val="00174533"/>
    <w:rsid w:val="00174F23"/>
    <w:rsid w:val="00176003"/>
    <w:rsid w:val="00176BF3"/>
    <w:rsid w:val="00176CDA"/>
    <w:rsid w:val="00177FC8"/>
    <w:rsid w:val="0018047C"/>
    <w:rsid w:val="0018173F"/>
    <w:rsid w:val="00183240"/>
    <w:rsid w:val="00184582"/>
    <w:rsid w:val="00185818"/>
    <w:rsid w:val="001901F2"/>
    <w:rsid w:val="001904A7"/>
    <w:rsid w:val="00190E5A"/>
    <w:rsid w:val="00191A87"/>
    <w:rsid w:val="00191EBE"/>
    <w:rsid w:val="001978D7"/>
    <w:rsid w:val="00197998"/>
    <w:rsid w:val="001A0E61"/>
    <w:rsid w:val="001A170B"/>
    <w:rsid w:val="001A33AB"/>
    <w:rsid w:val="001A3EC1"/>
    <w:rsid w:val="001A4F1A"/>
    <w:rsid w:val="001A5387"/>
    <w:rsid w:val="001A666D"/>
    <w:rsid w:val="001A7286"/>
    <w:rsid w:val="001A7FF6"/>
    <w:rsid w:val="001B0931"/>
    <w:rsid w:val="001B1026"/>
    <w:rsid w:val="001B1AC8"/>
    <w:rsid w:val="001B1E48"/>
    <w:rsid w:val="001B2707"/>
    <w:rsid w:val="001B550E"/>
    <w:rsid w:val="001B5889"/>
    <w:rsid w:val="001B5C81"/>
    <w:rsid w:val="001B7E53"/>
    <w:rsid w:val="001C097C"/>
    <w:rsid w:val="001C0E9A"/>
    <w:rsid w:val="001C0FF4"/>
    <w:rsid w:val="001C1C88"/>
    <w:rsid w:val="001C1FFF"/>
    <w:rsid w:val="001C4754"/>
    <w:rsid w:val="001C5AAC"/>
    <w:rsid w:val="001C5EF5"/>
    <w:rsid w:val="001C73E2"/>
    <w:rsid w:val="001C7DD1"/>
    <w:rsid w:val="001D02C2"/>
    <w:rsid w:val="001D25DA"/>
    <w:rsid w:val="001D3BD6"/>
    <w:rsid w:val="001D5287"/>
    <w:rsid w:val="001D5FA2"/>
    <w:rsid w:val="001D62FF"/>
    <w:rsid w:val="001D6A40"/>
    <w:rsid w:val="001E064D"/>
    <w:rsid w:val="001E1D65"/>
    <w:rsid w:val="001E6F94"/>
    <w:rsid w:val="001F0FF7"/>
    <w:rsid w:val="001F11C2"/>
    <w:rsid w:val="001F168B"/>
    <w:rsid w:val="001F3A83"/>
    <w:rsid w:val="001F4C1F"/>
    <w:rsid w:val="001F52D8"/>
    <w:rsid w:val="001F52E7"/>
    <w:rsid w:val="001F58EE"/>
    <w:rsid w:val="001F5F4B"/>
    <w:rsid w:val="001F63BF"/>
    <w:rsid w:val="001F7947"/>
    <w:rsid w:val="0020096E"/>
    <w:rsid w:val="0020160F"/>
    <w:rsid w:val="00202DA0"/>
    <w:rsid w:val="00202EB1"/>
    <w:rsid w:val="00203014"/>
    <w:rsid w:val="00203D5F"/>
    <w:rsid w:val="002045F7"/>
    <w:rsid w:val="002047FB"/>
    <w:rsid w:val="00206835"/>
    <w:rsid w:val="002071D3"/>
    <w:rsid w:val="002072AD"/>
    <w:rsid w:val="00207ED7"/>
    <w:rsid w:val="00211024"/>
    <w:rsid w:val="00211932"/>
    <w:rsid w:val="002121E4"/>
    <w:rsid w:val="00213176"/>
    <w:rsid w:val="00213FB7"/>
    <w:rsid w:val="00214A77"/>
    <w:rsid w:val="002152CD"/>
    <w:rsid w:val="0021549B"/>
    <w:rsid w:val="00222BC8"/>
    <w:rsid w:val="00222EA7"/>
    <w:rsid w:val="00224A3D"/>
    <w:rsid w:val="0022566B"/>
    <w:rsid w:val="00225E1F"/>
    <w:rsid w:val="00225E6A"/>
    <w:rsid w:val="0022662B"/>
    <w:rsid w:val="0023080E"/>
    <w:rsid w:val="002317F4"/>
    <w:rsid w:val="0023242D"/>
    <w:rsid w:val="00233E5C"/>
    <w:rsid w:val="00234062"/>
    <w:rsid w:val="0023411F"/>
    <w:rsid w:val="002347A2"/>
    <w:rsid w:val="00235478"/>
    <w:rsid w:val="002359A0"/>
    <w:rsid w:val="00236BEF"/>
    <w:rsid w:val="0023761E"/>
    <w:rsid w:val="002378A8"/>
    <w:rsid w:val="00237D65"/>
    <w:rsid w:val="00240A64"/>
    <w:rsid w:val="00240ADE"/>
    <w:rsid w:val="002432FD"/>
    <w:rsid w:val="002461ED"/>
    <w:rsid w:val="00247216"/>
    <w:rsid w:val="002510A7"/>
    <w:rsid w:val="00252739"/>
    <w:rsid w:val="00252EEB"/>
    <w:rsid w:val="00254969"/>
    <w:rsid w:val="00254D28"/>
    <w:rsid w:val="002555E5"/>
    <w:rsid w:val="002557F7"/>
    <w:rsid w:val="00255BAC"/>
    <w:rsid w:val="00255F2F"/>
    <w:rsid w:val="0025681D"/>
    <w:rsid w:val="0025777D"/>
    <w:rsid w:val="002577B6"/>
    <w:rsid w:val="00260173"/>
    <w:rsid w:val="00261CD5"/>
    <w:rsid w:val="00263045"/>
    <w:rsid w:val="002635AF"/>
    <w:rsid w:val="00264D6A"/>
    <w:rsid w:val="00265F81"/>
    <w:rsid w:val="002661BA"/>
    <w:rsid w:val="00266662"/>
    <w:rsid w:val="00266891"/>
    <w:rsid w:val="00266CF5"/>
    <w:rsid w:val="002707D3"/>
    <w:rsid w:val="00270A7F"/>
    <w:rsid w:val="00273854"/>
    <w:rsid w:val="0027559C"/>
    <w:rsid w:val="0027763F"/>
    <w:rsid w:val="0027783A"/>
    <w:rsid w:val="00277FB2"/>
    <w:rsid w:val="002802E9"/>
    <w:rsid w:val="002806CE"/>
    <w:rsid w:val="00281213"/>
    <w:rsid w:val="00282A14"/>
    <w:rsid w:val="002842BE"/>
    <w:rsid w:val="002846BA"/>
    <w:rsid w:val="00285829"/>
    <w:rsid w:val="00285834"/>
    <w:rsid w:val="00285CBC"/>
    <w:rsid w:val="00287E9D"/>
    <w:rsid w:val="002907FC"/>
    <w:rsid w:val="002916B9"/>
    <w:rsid w:val="002917F8"/>
    <w:rsid w:val="0029188E"/>
    <w:rsid w:val="00291D50"/>
    <w:rsid w:val="00292AC8"/>
    <w:rsid w:val="002933E7"/>
    <w:rsid w:val="002936A2"/>
    <w:rsid w:val="00293F69"/>
    <w:rsid w:val="002A28C6"/>
    <w:rsid w:val="002A53E3"/>
    <w:rsid w:val="002A6606"/>
    <w:rsid w:val="002A6A2F"/>
    <w:rsid w:val="002A7678"/>
    <w:rsid w:val="002B0088"/>
    <w:rsid w:val="002B0AFA"/>
    <w:rsid w:val="002B0E5F"/>
    <w:rsid w:val="002B0EC7"/>
    <w:rsid w:val="002B4761"/>
    <w:rsid w:val="002B49A4"/>
    <w:rsid w:val="002B5FCA"/>
    <w:rsid w:val="002B72D2"/>
    <w:rsid w:val="002C0733"/>
    <w:rsid w:val="002C1656"/>
    <w:rsid w:val="002C230A"/>
    <w:rsid w:val="002C29F0"/>
    <w:rsid w:val="002C2E97"/>
    <w:rsid w:val="002C3C2A"/>
    <w:rsid w:val="002C3ED4"/>
    <w:rsid w:val="002C723B"/>
    <w:rsid w:val="002D0112"/>
    <w:rsid w:val="002D743A"/>
    <w:rsid w:val="002E01E2"/>
    <w:rsid w:val="002E3EC2"/>
    <w:rsid w:val="002E50A6"/>
    <w:rsid w:val="002E663B"/>
    <w:rsid w:val="002E7CE9"/>
    <w:rsid w:val="002F00BD"/>
    <w:rsid w:val="002F061B"/>
    <w:rsid w:val="002F2A15"/>
    <w:rsid w:val="002F2C15"/>
    <w:rsid w:val="002F3E28"/>
    <w:rsid w:val="002F611F"/>
    <w:rsid w:val="002F64DB"/>
    <w:rsid w:val="002F65EA"/>
    <w:rsid w:val="002F6727"/>
    <w:rsid w:val="00300540"/>
    <w:rsid w:val="003012C9"/>
    <w:rsid w:val="003012F7"/>
    <w:rsid w:val="0030374A"/>
    <w:rsid w:val="00303B7F"/>
    <w:rsid w:val="00303EB9"/>
    <w:rsid w:val="00304762"/>
    <w:rsid w:val="0030511E"/>
    <w:rsid w:val="0030568F"/>
    <w:rsid w:val="0030571F"/>
    <w:rsid w:val="00305849"/>
    <w:rsid w:val="003062B4"/>
    <w:rsid w:val="0030759C"/>
    <w:rsid w:val="00310E99"/>
    <w:rsid w:val="00312E0B"/>
    <w:rsid w:val="00315169"/>
    <w:rsid w:val="00316918"/>
    <w:rsid w:val="00316EE9"/>
    <w:rsid w:val="0031726B"/>
    <w:rsid w:val="003172DC"/>
    <w:rsid w:val="00317C4F"/>
    <w:rsid w:val="00317F1D"/>
    <w:rsid w:val="003232DA"/>
    <w:rsid w:val="00323866"/>
    <w:rsid w:val="00323C4C"/>
    <w:rsid w:val="00323DC9"/>
    <w:rsid w:val="003241D3"/>
    <w:rsid w:val="00325296"/>
    <w:rsid w:val="0032543E"/>
    <w:rsid w:val="003256C5"/>
    <w:rsid w:val="003256D2"/>
    <w:rsid w:val="00326122"/>
    <w:rsid w:val="0032689B"/>
    <w:rsid w:val="003271E3"/>
    <w:rsid w:val="0032777B"/>
    <w:rsid w:val="00327888"/>
    <w:rsid w:val="00327C4E"/>
    <w:rsid w:val="003304F9"/>
    <w:rsid w:val="00330B7E"/>
    <w:rsid w:val="00331ED6"/>
    <w:rsid w:val="00332DD8"/>
    <w:rsid w:val="00333016"/>
    <w:rsid w:val="003330AF"/>
    <w:rsid w:val="00334888"/>
    <w:rsid w:val="00335531"/>
    <w:rsid w:val="0034241B"/>
    <w:rsid w:val="00343C5C"/>
    <w:rsid w:val="00344111"/>
    <w:rsid w:val="00344373"/>
    <w:rsid w:val="00347CD9"/>
    <w:rsid w:val="00351D3D"/>
    <w:rsid w:val="003525F1"/>
    <w:rsid w:val="003534EA"/>
    <w:rsid w:val="003538BF"/>
    <w:rsid w:val="00353F00"/>
    <w:rsid w:val="0035462D"/>
    <w:rsid w:val="00354873"/>
    <w:rsid w:val="00355FA8"/>
    <w:rsid w:val="00356428"/>
    <w:rsid w:val="00357015"/>
    <w:rsid w:val="00357F37"/>
    <w:rsid w:val="003602ED"/>
    <w:rsid w:val="003606FF"/>
    <w:rsid w:val="003608D7"/>
    <w:rsid w:val="00361130"/>
    <w:rsid w:val="0036686F"/>
    <w:rsid w:val="00366BC8"/>
    <w:rsid w:val="00366EBA"/>
    <w:rsid w:val="00371ADD"/>
    <w:rsid w:val="00373A26"/>
    <w:rsid w:val="003741A5"/>
    <w:rsid w:val="003741B4"/>
    <w:rsid w:val="003765E4"/>
    <w:rsid w:val="00376EE3"/>
    <w:rsid w:val="0037731B"/>
    <w:rsid w:val="003779F9"/>
    <w:rsid w:val="00377F14"/>
    <w:rsid w:val="0038070C"/>
    <w:rsid w:val="0038077C"/>
    <w:rsid w:val="0038313F"/>
    <w:rsid w:val="00383582"/>
    <w:rsid w:val="0038451F"/>
    <w:rsid w:val="00385040"/>
    <w:rsid w:val="00385EF6"/>
    <w:rsid w:val="003860E5"/>
    <w:rsid w:val="0039008C"/>
    <w:rsid w:val="00392479"/>
    <w:rsid w:val="0039252A"/>
    <w:rsid w:val="00393819"/>
    <w:rsid w:val="00394662"/>
    <w:rsid w:val="00395BA3"/>
    <w:rsid w:val="003A035D"/>
    <w:rsid w:val="003A277E"/>
    <w:rsid w:val="003A307C"/>
    <w:rsid w:val="003A7FFE"/>
    <w:rsid w:val="003B0F0F"/>
    <w:rsid w:val="003B2A45"/>
    <w:rsid w:val="003B37D9"/>
    <w:rsid w:val="003B45A8"/>
    <w:rsid w:val="003B64AE"/>
    <w:rsid w:val="003C1752"/>
    <w:rsid w:val="003C1964"/>
    <w:rsid w:val="003C2996"/>
    <w:rsid w:val="003C29B5"/>
    <w:rsid w:val="003C2E99"/>
    <w:rsid w:val="003C361E"/>
    <w:rsid w:val="003C3946"/>
    <w:rsid w:val="003C3971"/>
    <w:rsid w:val="003C4E0E"/>
    <w:rsid w:val="003D0136"/>
    <w:rsid w:val="003D0E55"/>
    <w:rsid w:val="003D12D2"/>
    <w:rsid w:val="003D220C"/>
    <w:rsid w:val="003D2AD2"/>
    <w:rsid w:val="003D2B19"/>
    <w:rsid w:val="003D41D2"/>
    <w:rsid w:val="003D4A98"/>
    <w:rsid w:val="003D4E35"/>
    <w:rsid w:val="003D546E"/>
    <w:rsid w:val="003D5FE8"/>
    <w:rsid w:val="003D7CD2"/>
    <w:rsid w:val="003E05FB"/>
    <w:rsid w:val="003E218A"/>
    <w:rsid w:val="003E403B"/>
    <w:rsid w:val="003E43EF"/>
    <w:rsid w:val="003E44AF"/>
    <w:rsid w:val="003E51F4"/>
    <w:rsid w:val="003E559D"/>
    <w:rsid w:val="003E64D2"/>
    <w:rsid w:val="003E701D"/>
    <w:rsid w:val="003F089B"/>
    <w:rsid w:val="003F09B9"/>
    <w:rsid w:val="003F1708"/>
    <w:rsid w:val="003F1E0E"/>
    <w:rsid w:val="003F208E"/>
    <w:rsid w:val="003F6129"/>
    <w:rsid w:val="004018F4"/>
    <w:rsid w:val="00402321"/>
    <w:rsid w:val="00403CEA"/>
    <w:rsid w:val="00404657"/>
    <w:rsid w:val="00404F70"/>
    <w:rsid w:val="004053FA"/>
    <w:rsid w:val="00406538"/>
    <w:rsid w:val="0040797B"/>
    <w:rsid w:val="0041014C"/>
    <w:rsid w:val="00410B4D"/>
    <w:rsid w:val="00412B25"/>
    <w:rsid w:val="00413AA7"/>
    <w:rsid w:val="00413BAD"/>
    <w:rsid w:val="00414005"/>
    <w:rsid w:val="00414B41"/>
    <w:rsid w:val="00414E96"/>
    <w:rsid w:val="0041591B"/>
    <w:rsid w:val="00415C0E"/>
    <w:rsid w:val="00416DA1"/>
    <w:rsid w:val="00416F32"/>
    <w:rsid w:val="00417D34"/>
    <w:rsid w:val="00417DEE"/>
    <w:rsid w:val="004206D4"/>
    <w:rsid w:val="00424979"/>
    <w:rsid w:val="0042617E"/>
    <w:rsid w:val="004261E1"/>
    <w:rsid w:val="004275DE"/>
    <w:rsid w:val="00427C85"/>
    <w:rsid w:val="004315E3"/>
    <w:rsid w:val="0043209A"/>
    <w:rsid w:val="00433077"/>
    <w:rsid w:val="004334A7"/>
    <w:rsid w:val="00433750"/>
    <w:rsid w:val="00436156"/>
    <w:rsid w:val="00437FA6"/>
    <w:rsid w:val="004406A5"/>
    <w:rsid w:val="00443245"/>
    <w:rsid w:val="00443DFA"/>
    <w:rsid w:val="00445202"/>
    <w:rsid w:val="004456C6"/>
    <w:rsid w:val="00446295"/>
    <w:rsid w:val="00450634"/>
    <w:rsid w:val="00450E5E"/>
    <w:rsid w:val="0045177C"/>
    <w:rsid w:val="00451F3C"/>
    <w:rsid w:val="00452ECF"/>
    <w:rsid w:val="004531DA"/>
    <w:rsid w:val="00453329"/>
    <w:rsid w:val="00453FB8"/>
    <w:rsid w:val="00456D93"/>
    <w:rsid w:val="0045774D"/>
    <w:rsid w:val="00457990"/>
    <w:rsid w:val="00460988"/>
    <w:rsid w:val="00462F2F"/>
    <w:rsid w:val="00464618"/>
    <w:rsid w:val="00464EAF"/>
    <w:rsid w:val="0046575A"/>
    <w:rsid w:val="004657D8"/>
    <w:rsid w:val="00466528"/>
    <w:rsid w:val="004678DF"/>
    <w:rsid w:val="00467A39"/>
    <w:rsid w:val="0047088B"/>
    <w:rsid w:val="00471D89"/>
    <w:rsid w:val="00473401"/>
    <w:rsid w:val="00473CEA"/>
    <w:rsid w:val="00474930"/>
    <w:rsid w:val="0047565F"/>
    <w:rsid w:val="004763DB"/>
    <w:rsid w:val="004765B5"/>
    <w:rsid w:val="0047729F"/>
    <w:rsid w:val="00477B8C"/>
    <w:rsid w:val="004807E3"/>
    <w:rsid w:val="00480892"/>
    <w:rsid w:val="0048146B"/>
    <w:rsid w:val="00481942"/>
    <w:rsid w:val="00481CF9"/>
    <w:rsid w:val="004827CF"/>
    <w:rsid w:val="00487B03"/>
    <w:rsid w:val="00487E46"/>
    <w:rsid w:val="004908C7"/>
    <w:rsid w:val="00490B8E"/>
    <w:rsid w:val="004924BA"/>
    <w:rsid w:val="00493A49"/>
    <w:rsid w:val="00494D64"/>
    <w:rsid w:val="004A0AD6"/>
    <w:rsid w:val="004A1502"/>
    <w:rsid w:val="004A1834"/>
    <w:rsid w:val="004A1C35"/>
    <w:rsid w:val="004A2D3F"/>
    <w:rsid w:val="004A34FF"/>
    <w:rsid w:val="004A573D"/>
    <w:rsid w:val="004A7092"/>
    <w:rsid w:val="004A736C"/>
    <w:rsid w:val="004B2ECE"/>
    <w:rsid w:val="004B445B"/>
    <w:rsid w:val="004B4E62"/>
    <w:rsid w:val="004B55CB"/>
    <w:rsid w:val="004C03F1"/>
    <w:rsid w:val="004C0E62"/>
    <w:rsid w:val="004C168E"/>
    <w:rsid w:val="004C1CC7"/>
    <w:rsid w:val="004C21A0"/>
    <w:rsid w:val="004C378F"/>
    <w:rsid w:val="004C38BC"/>
    <w:rsid w:val="004C3AF9"/>
    <w:rsid w:val="004C45CA"/>
    <w:rsid w:val="004C4894"/>
    <w:rsid w:val="004C4E87"/>
    <w:rsid w:val="004C53B2"/>
    <w:rsid w:val="004C652E"/>
    <w:rsid w:val="004C7643"/>
    <w:rsid w:val="004D0B09"/>
    <w:rsid w:val="004D11A2"/>
    <w:rsid w:val="004D1563"/>
    <w:rsid w:val="004D22B6"/>
    <w:rsid w:val="004D2A4C"/>
    <w:rsid w:val="004D31E4"/>
    <w:rsid w:val="004D3578"/>
    <w:rsid w:val="004D5A4B"/>
    <w:rsid w:val="004D6BDF"/>
    <w:rsid w:val="004D7E65"/>
    <w:rsid w:val="004E0ACB"/>
    <w:rsid w:val="004E15ED"/>
    <w:rsid w:val="004E18F3"/>
    <w:rsid w:val="004E1D73"/>
    <w:rsid w:val="004E213A"/>
    <w:rsid w:val="004E2F1D"/>
    <w:rsid w:val="004E4F46"/>
    <w:rsid w:val="004E7D46"/>
    <w:rsid w:val="004F1FF9"/>
    <w:rsid w:val="004F6557"/>
    <w:rsid w:val="004F6577"/>
    <w:rsid w:val="004F7071"/>
    <w:rsid w:val="004F7E6D"/>
    <w:rsid w:val="005012F2"/>
    <w:rsid w:val="00501393"/>
    <w:rsid w:val="00502FA9"/>
    <w:rsid w:val="005044A9"/>
    <w:rsid w:val="00505EE9"/>
    <w:rsid w:val="00506136"/>
    <w:rsid w:val="0050648F"/>
    <w:rsid w:val="0050692C"/>
    <w:rsid w:val="00507181"/>
    <w:rsid w:val="00507BCB"/>
    <w:rsid w:val="0051045A"/>
    <w:rsid w:val="00510918"/>
    <w:rsid w:val="005129EE"/>
    <w:rsid w:val="00512DF3"/>
    <w:rsid w:val="00513396"/>
    <w:rsid w:val="00515172"/>
    <w:rsid w:val="00515F07"/>
    <w:rsid w:val="00516265"/>
    <w:rsid w:val="00520387"/>
    <w:rsid w:val="00520514"/>
    <w:rsid w:val="00521698"/>
    <w:rsid w:val="00522991"/>
    <w:rsid w:val="005243FA"/>
    <w:rsid w:val="005244BD"/>
    <w:rsid w:val="00525948"/>
    <w:rsid w:val="005278ED"/>
    <w:rsid w:val="00530F12"/>
    <w:rsid w:val="0053202A"/>
    <w:rsid w:val="0053332C"/>
    <w:rsid w:val="00534DFC"/>
    <w:rsid w:val="00535C93"/>
    <w:rsid w:val="005373A1"/>
    <w:rsid w:val="005377B7"/>
    <w:rsid w:val="0054009F"/>
    <w:rsid w:val="005402C3"/>
    <w:rsid w:val="0054041B"/>
    <w:rsid w:val="00542A62"/>
    <w:rsid w:val="00542BF0"/>
    <w:rsid w:val="00542EA8"/>
    <w:rsid w:val="0054372F"/>
    <w:rsid w:val="00543E6C"/>
    <w:rsid w:val="00544C65"/>
    <w:rsid w:val="0054578B"/>
    <w:rsid w:val="00545ECF"/>
    <w:rsid w:val="00547D12"/>
    <w:rsid w:val="0055016D"/>
    <w:rsid w:val="005513CC"/>
    <w:rsid w:val="00552B6A"/>
    <w:rsid w:val="00553FBC"/>
    <w:rsid w:val="00555B28"/>
    <w:rsid w:val="0056283F"/>
    <w:rsid w:val="00563C15"/>
    <w:rsid w:val="00564708"/>
    <w:rsid w:val="005648FE"/>
    <w:rsid w:val="00565087"/>
    <w:rsid w:val="00565C30"/>
    <w:rsid w:val="00566F2F"/>
    <w:rsid w:val="00567464"/>
    <w:rsid w:val="00572274"/>
    <w:rsid w:val="00572416"/>
    <w:rsid w:val="00574BB6"/>
    <w:rsid w:val="00574E22"/>
    <w:rsid w:val="00574E32"/>
    <w:rsid w:val="005755EA"/>
    <w:rsid w:val="0057631B"/>
    <w:rsid w:val="00576BF5"/>
    <w:rsid w:val="00576FEC"/>
    <w:rsid w:val="00577540"/>
    <w:rsid w:val="00577761"/>
    <w:rsid w:val="00581273"/>
    <w:rsid w:val="005813FA"/>
    <w:rsid w:val="00581F7D"/>
    <w:rsid w:val="00582502"/>
    <w:rsid w:val="00583A4B"/>
    <w:rsid w:val="00584681"/>
    <w:rsid w:val="0058576A"/>
    <w:rsid w:val="00586086"/>
    <w:rsid w:val="005863D2"/>
    <w:rsid w:val="00586710"/>
    <w:rsid w:val="00586E27"/>
    <w:rsid w:val="00587232"/>
    <w:rsid w:val="00591250"/>
    <w:rsid w:val="00593390"/>
    <w:rsid w:val="005979D2"/>
    <w:rsid w:val="005A1255"/>
    <w:rsid w:val="005A2005"/>
    <w:rsid w:val="005A2684"/>
    <w:rsid w:val="005A6737"/>
    <w:rsid w:val="005A6D81"/>
    <w:rsid w:val="005A7238"/>
    <w:rsid w:val="005A77AB"/>
    <w:rsid w:val="005A78A2"/>
    <w:rsid w:val="005B016D"/>
    <w:rsid w:val="005B1BB9"/>
    <w:rsid w:val="005B27FD"/>
    <w:rsid w:val="005B2A54"/>
    <w:rsid w:val="005B5981"/>
    <w:rsid w:val="005B64E6"/>
    <w:rsid w:val="005B6654"/>
    <w:rsid w:val="005C0302"/>
    <w:rsid w:val="005C04EF"/>
    <w:rsid w:val="005C23B4"/>
    <w:rsid w:val="005C2FD0"/>
    <w:rsid w:val="005C3A45"/>
    <w:rsid w:val="005C4AD2"/>
    <w:rsid w:val="005C4ADE"/>
    <w:rsid w:val="005C54AF"/>
    <w:rsid w:val="005C624F"/>
    <w:rsid w:val="005C7016"/>
    <w:rsid w:val="005D021D"/>
    <w:rsid w:val="005D0593"/>
    <w:rsid w:val="005D0D07"/>
    <w:rsid w:val="005D1AFB"/>
    <w:rsid w:val="005D1B9C"/>
    <w:rsid w:val="005D1D65"/>
    <w:rsid w:val="005D20EC"/>
    <w:rsid w:val="005D2E01"/>
    <w:rsid w:val="005D3A29"/>
    <w:rsid w:val="005D558C"/>
    <w:rsid w:val="005D5D05"/>
    <w:rsid w:val="005E0628"/>
    <w:rsid w:val="005E2F35"/>
    <w:rsid w:val="005E451E"/>
    <w:rsid w:val="005E53FE"/>
    <w:rsid w:val="005E5B2B"/>
    <w:rsid w:val="005E7B7C"/>
    <w:rsid w:val="005E7E85"/>
    <w:rsid w:val="005F2252"/>
    <w:rsid w:val="005F29E0"/>
    <w:rsid w:val="005F2AED"/>
    <w:rsid w:val="005F410C"/>
    <w:rsid w:val="005F5C36"/>
    <w:rsid w:val="005F5C99"/>
    <w:rsid w:val="005F6FE6"/>
    <w:rsid w:val="006012C7"/>
    <w:rsid w:val="0060170D"/>
    <w:rsid w:val="00603167"/>
    <w:rsid w:val="00603C1E"/>
    <w:rsid w:val="006056EB"/>
    <w:rsid w:val="00605F71"/>
    <w:rsid w:val="00606690"/>
    <w:rsid w:val="00606887"/>
    <w:rsid w:val="00607F7C"/>
    <w:rsid w:val="00610784"/>
    <w:rsid w:val="006107E3"/>
    <w:rsid w:val="00610B50"/>
    <w:rsid w:val="00613B59"/>
    <w:rsid w:val="006140B8"/>
    <w:rsid w:val="00614522"/>
    <w:rsid w:val="00614FDF"/>
    <w:rsid w:val="006159B0"/>
    <w:rsid w:val="0061614B"/>
    <w:rsid w:val="006177CB"/>
    <w:rsid w:val="00621EA0"/>
    <w:rsid w:val="006220EF"/>
    <w:rsid w:val="006235EC"/>
    <w:rsid w:val="00624A45"/>
    <w:rsid w:val="00626617"/>
    <w:rsid w:val="00631F48"/>
    <w:rsid w:val="00632985"/>
    <w:rsid w:val="00633C48"/>
    <w:rsid w:val="00634A22"/>
    <w:rsid w:val="00635D2F"/>
    <w:rsid w:val="00635EE3"/>
    <w:rsid w:val="00636BDC"/>
    <w:rsid w:val="006379B7"/>
    <w:rsid w:val="0064006F"/>
    <w:rsid w:val="00641E77"/>
    <w:rsid w:val="00642225"/>
    <w:rsid w:val="00642715"/>
    <w:rsid w:val="00642DEF"/>
    <w:rsid w:val="00643487"/>
    <w:rsid w:val="006436AB"/>
    <w:rsid w:val="00643701"/>
    <w:rsid w:val="006443B2"/>
    <w:rsid w:val="0064510E"/>
    <w:rsid w:val="00646B43"/>
    <w:rsid w:val="00646D91"/>
    <w:rsid w:val="00646FC3"/>
    <w:rsid w:val="006528A1"/>
    <w:rsid w:val="00652E3E"/>
    <w:rsid w:val="0065306B"/>
    <w:rsid w:val="00653C72"/>
    <w:rsid w:val="00654267"/>
    <w:rsid w:val="00654565"/>
    <w:rsid w:val="0065537E"/>
    <w:rsid w:val="00655A8D"/>
    <w:rsid w:val="00656101"/>
    <w:rsid w:val="00656EC7"/>
    <w:rsid w:val="0066137E"/>
    <w:rsid w:val="006619FB"/>
    <w:rsid w:val="00661D8C"/>
    <w:rsid w:val="00663C94"/>
    <w:rsid w:val="00667572"/>
    <w:rsid w:val="00667E12"/>
    <w:rsid w:val="006701A9"/>
    <w:rsid w:val="00670B7E"/>
    <w:rsid w:val="006710E9"/>
    <w:rsid w:val="006719DF"/>
    <w:rsid w:val="0067272D"/>
    <w:rsid w:val="0067312A"/>
    <w:rsid w:val="006745F6"/>
    <w:rsid w:val="00674E28"/>
    <w:rsid w:val="00675203"/>
    <w:rsid w:val="00675B38"/>
    <w:rsid w:val="0067659A"/>
    <w:rsid w:val="00676795"/>
    <w:rsid w:val="006771B2"/>
    <w:rsid w:val="00677AE3"/>
    <w:rsid w:val="00680C03"/>
    <w:rsid w:val="00680EDF"/>
    <w:rsid w:val="006826D2"/>
    <w:rsid w:val="006834AC"/>
    <w:rsid w:val="00683AFE"/>
    <w:rsid w:val="00683B27"/>
    <w:rsid w:val="00685F89"/>
    <w:rsid w:val="0068682B"/>
    <w:rsid w:val="006902F5"/>
    <w:rsid w:val="00692033"/>
    <w:rsid w:val="00692506"/>
    <w:rsid w:val="0069294D"/>
    <w:rsid w:val="0069664C"/>
    <w:rsid w:val="006972A8"/>
    <w:rsid w:val="006A0432"/>
    <w:rsid w:val="006A0573"/>
    <w:rsid w:val="006A2165"/>
    <w:rsid w:val="006A4389"/>
    <w:rsid w:val="006A648A"/>
    <w:rsid w:val="006A6C76"/>
    <w:rsid w:val="006A6D7D"/>
    <w:rsid w:val="006A738E"/>
    <w:rsid w:val="006A79FE"/>
    <w:rsid w:val="006A7ED4"/>
    <w:rsid w:val="006B068C"/>
    <w:rsid w:val="006B0D9E"/>
    <w:rsid w:val="006B0F51"/>
    <w:rsid w:val="006B1973"/>
    <w:rsid w:val="006B2A89"/>
    <w:rsid w:val="006B2B27"/>
    <w:rsid w:val="006B3044"/>
    <w:rsid w:val="006B6B05"/>
    <w:rsid w:val="006B7BB8"/>
    <w:rsid w:val="006C202D"/>
    <w:rsid w:val="006C38AF"/>
    <w:rsid w:val="006C41B4"/>
    <w:rsid w:val="006C53BC"/>
    <w:rsid w:val="006C57F6"/>
    <w:rsid w:val="006C6AD9"/>
    <w:rsid w:val="006C7E10"/>
    <w:rsid w:val="006D0C5A"/>
    <w:rsid w:val="006D1B53"/>
    <w:rsid w:val="006D4634"/>
    <w:rsid w:val="006D49D5"/>
    <w:rsid w:val="006D63AE"/>
    <w:rsid w:val="006E1217"/>
    <w:rsid w:val="006E135F"/>
    <w:rsid w:val="006E3C6B"/>
    <w:rsid w:val="006E4C2E"/>
    <w:rsid w:val="006E5501"/>
    <w:rsid w:val="006E5E00"/>
    <w:rsid w:val="006E5E52"/>
    <w:rsid w:val="006F0942"/>
    <w:rsid w:val="006F0F9E"/>
    <w:rsid w:val="006F1664"/>
    <w:rsid w:val="006F2BAB"/>
    <w:rsid w:val="006F6233"/>
    <w:rsid w:val="007027F7"/>
    <w:rsid w:val="007035A5"/>
    <w:rsid w:val="00703C9B"/>
    <w:rsid w:val="00704481"/>
    <w:rsid w:val="00705266"/>
    <w:rsid w:val="007057BA"/>
    <w:rsid w:val="00705999"/>
    <w:rsid w:val="00706031"/>
    <w:rsid w:val="00710065"/>
    <w:rsid w:val="007118BB"/>
    <w:rsid w:val="00712A0E"/>
    <w:rsid w:val="0071324A"/>
    <w:rsid w:val="00714236"/>
    <w:rsid w:val="007148D6"/>
    <w:rsid w:val="00714ECD"/>
    <w:rsid w:val="00716367"/>
    <w:rsid w:val="00720A4B"/>
    <w:rsid w:val="0072144E"/>
    <w:rsid w:val="00721701"/>
    <w:rsid w:val="00727F3F"/>
    <w:rsid w:val="007302A9"/>
    <w:rsid w:val="00730C57"/>
    <w:rsid w:val="007317FC"/>
    <w:rsid w:val="0073291F"/>
    <w:rsid w:val="0073355F"/>
    <w:rsid w:val="00734A5B"/>
    <w:rsid w:val="00734F75"/>
    <w:rsid w:val="007357F1"/>
    <w:rsid w:val="00736A71"/>
    <w:rsid w:val="00740DE4"/>
    <w:rsid w:val="0074147C"/>
    <w:rsid w:val="00741C03"/>
    <w:rsid w:val="00741C35"/>
    <w:rsid w:val="00743E7E"/>
    <w:rsid w:val="00744B81"/>
    <w:rsid w:val="00744E76"/>
    <w:rsid w:val="00745D23"/>
    <w:rsid w:val="00745E2E"/>
    <w:rsid w:val="00747AA8"/>
    <w:rsid w:val="007509E8"/>
    <w:rsid w:val="00750D14"/>
    <w:rsid w:val="007512EE"/>
    <w:rsid w:val="00751442"/>
    <w:rsid w:val="007515B3"/>
    <w:rsid w:val="00751A08"/>
    <w:rsid w:val="0075269B"/>
    <w:rsid w:val="0075408B"/>
    <w:rsid w:val="00754686"/>
    <w:rsid w:val="00756533"/>
    <w:rsid w:val="00756B8F"/>
    <w:rsid w:val="0075734E"/>
    <w:rsid w:val="00757FC6"/>
    <w:rsid w:val="007604CD"/>
    <w:rsid w:val="00760F86"/>
    <w:rsid w:val="00761471"/>
    <w:rsid w:val="00761A42"/>
    <w:rsid w:val="007634BE"/>
    <w:rsid w:val="00763869"/>
    <w:rsid w:val="007646B7"/>
    <w:rsid w:val="0076516D"/>
    <w:rsid w:val="0077019F"/>
    <w:rsid w:val="0077079C"/>
    <w:rsid w:val="007708DB"/>
    <w:rsid w:val="0077093E"/>
    <w:rsid w:val="00771268"/>
    <w:rsid w:val="007717D6"/>
    <w:rsid w:val="0077187B"/>
    <w:rsid w:val="00771B56"/>
    <w:rsid w:val="007727F6"/>
    <w:rsid w:val="00773C5B"/>
    <w:rsid w:val="00774752"/>
    <w:rsid w:val="00775C3D"/>
    <w:rsid w:val="00777063"/>
    <w:rsid w:val="0077771D"/>
    <w:rsid w:val="00781AC9"/>
    <w:rsid w:val="00781F0F"/>
    <w:rsid w:val="00782AC9"/>
    <w:rsid w:val="00782B5A"/>
    <w:rsid w:val="00782BE7"/>
    <w:rsid w:val="00782CD7"/>
    <w:rsid w:val="00783CBC"/>
    <w:rsid w:val="007844F0"/>
    <w:rsid w:val="0078546C"/>
    <w:rsid w:val="007864AC"/>
    <w:rsid w:val="007900D0"/>
    <w:rsid w:val="00790458"/>
    <w:rsid w:val="00790610"/>
    <w:rsid w:val="00790B60"/>
    <w:rsid w:val="00793790"/>
    <w:rsid w:val="0079389B"/>
    <w:rsid w:val="00794328"/>
    <w:rsid w:val="007962DC"/>
    <w:rsid w:val="00796CD9"/>
    <w:rsid w:val="007A0F27"/>
    <w:rsid w:val="007A1F95"/>
    <w:rsid w:val="007A20CF"/>
    <w:rsid w:val="007A411A"/>
    <w:rsid w:val="007A73E0"/>
    <w:rsid w:val="007A7618"/>
    <w:rsid w:val="007B27FD"/>
    <w:rsid w:val="007B2929"/>
    <w:rsid w:val="007B5F5C"/>
    <w:rsid w:val="007B6E75"/>
    <w:rsid w:val="007C032F"/>
    <w:rsid w:val="007C04B8"/>
    <w:rsid w:val="007C36D2"/>
    <w:rsid w:val="007C4A02"/>
    <w:rsid w:val="007C575B"/>
    <w:rsid w:val="007C62AB"/>
    <w:rsid w:val="007D01EA"/>
    <w:rsid w:val="007D0F1E"/>
    <w:rsid w:val="007D37EA"/>
    <w:rsid w:val="007D43CD"/>
    <w:rsid w:val="007D45D4"/>
    <w:rsid w:val="007D4880"/>
    <w:rsid w:val="007D4E4A"/>
    <w:rsid w:val="007D4E79"/>
    <w:rsid w:val="007D5351"/>
    <w:rsid w:val="007E1481"/>
    <w:rsid w:val="007E2DEE"/>
    <w:rsid w:val="007E305C"/>
    <w:rsid w:val="007E3156"/>
    <w:rsid w:val="007E3A34"/>
    <w:rsid w:val="007E44EB"/>
    <w:rsid w:val="007E46DC"/>
    <w:rsid w:val="007E47D7"/>
    <w:rsid w:val="007E67EC"/>
    <w:rsid w:val="007E6C47"/>
    <w:rsid w:val="007F0B0B"/>
    <w:rsid w:val="007F0F7C"/>
    <w:rsid w:val="007F108F"/>
    <w:rsid w:val="007F1334"/>
    <w:rsid w:val="007F137C"/>
    <w:rsid w:val="007F20C3"/>
    <w:rsid w:val="007F2F40"/>
    <w:rsid w:val="007F31D7"/>
    <w:rsid w:val="007F444A"/>
    <w:rsid w:val="007F4763"/>
    <w:rsid w:val="007F6552"/>
    <w:rsid w:val="007F7734"/>
    <w:rsid w:val="007F7990"/>
    <w:rsid w:val="00802881"/>
    <w:rsid w:val="008028A4"/>
    <w:rsid w:val="00803BBD"/>
    <w:rsid w:val="0080488C"/>
    <w:rsid w:val="0080603A"/>
    <w:rsid w:val="00807D86"/>
    <w:rsid w:val="00810707"/>
    <w:rsid w:val="00810812"/>
    <w:rsid w:val="00810F8B"/>
    <w:rsid w:val="008115AC"/>
    <w:rsid w:val="008128E3"/>
    <w:rsid w:val="00814F5B"/>
    <w:rsid w:val="008202B4"/>
    <w:rsid w:val="00820964"/>
    <w:rsid w:val="00822072"/>
    <w:rsid w:val="008224D1"/>
    <w:rsid w:val="00822A64"/>
    <w:rsid w:val="00823734"/>
    <w:rsid w:val="0082452A"/>
    <w:rsid w:val="00825DB5"/>
    <w:rsid w:val="008275A1"/>
    <w:rsid w:val="00827727"/>
    <w:rsid w:val="00831C82"/>
    <w:rsid w:val="00832431"/>
    <w:rsid w:val="00832EAC"/>
    <w:rsid w:val="00834DBE"/>
    <w:rsid w:val="0083621A"/>
    <w:rsid w:val="008376F4"/>
    <w:rsid w:val="00837A42"/>
    <w:rsid w:val="00841051"/>
    <w:rsid w:val="00843719"/>
    <w:rsid w:val="00844D4A"/>
    <w:rsid w:val="00844F6D"/>
    <w:rsid w:val="008453E4"/>
    <w:rsid w:val="00845C1B"/>
    <w:rsid w:val="0084721B"/>
    <w:rsid w:val="00850F4D"/>
    <w:rsid w:val="008512F2"/>
    <w:rsid w:val="00852DF3"/>
    <w:rsid w:val="00853B58"/>
    <w:rsid w:val="00855ED1"/>
    <w:rsid w:val="00856B9F"/>
    <w:rsid w:val="00857349"/>
    <w:rsid w:val="0086080B"/>
    <w:rsid w:val="00860817"/>
    <w:rsid w:val="00860BBA"/>
    <w:rsid w:val="008618A5"/>
    <w:rsid w:val="00861F7D"/>
    <w:rsid w:val="00862C1F"/>
    <w:rsid w:val="00863D2B"/>
    <w:rsid w:val="00864688"/>
    <w:rsid w:val="0086511B"/>
    <w:rsid w:val="008651B7"/>
    <w:rsid w:val="00865B96"/>
    <w:rsid w:val="00866A69"/>
    <w:rsid w:val="0087016F"/>
    <w:rsid w:val="0087333D"/>
    <w:rsid w:val="0087344A"/>
    <w:rsid w:val="00875E4C"/>
    <w:rsid w:val="008768CA"/>
    <w:rsid w:val="00880BD4"/>
    <w:rsid w:val="00880CBD"/>
    <w:rsid w:val="00882EC3"/>
    <w:rsid w:val="00883148"/>
    <w:rsid w:val="00887789"/>
    <w:rsid w:val="00890D65"/>
    <w:rsid w:val="0089110A"/>
    <w:rsid w:val="00891F56"/>
    <w:rsid w:val="00893442"/>
    <w:rsid w:val="00893E4D"/>
    <w:rsid w:val="00895380"/>
    <w:rsid w:val="008958D5"/>
    <w:rsid w:val="00895A55"/>
    <w:rsid w:val="00896499"/>
    <w:rsid w:val="0089742B"/>
    <w:rsid w:val="00897DA0"/>
    <w:rsid w:val="008A1738"/>
    <w:rsid w:val="008A433C"/>
    <w:rsid w:val="008A4EDF"/>
    <w:rsid w:val="008A7D11"/>
    <w:rsid w:val="008B13B3"/>
    <w:rsid w:val="008B25FC"/>
    <w:rsid w:val="008B28CD"/>
    <w:rsid w:val="008B30C8"/>
    <w:rsid w:val="008B485B"/>
    <w:rsid w:val="008C0F7E"/>
    <w:rsid w:val="008C2488"/>
    <w:rsid w:val="008C3D36"/>
    <w:rsid w:val="008C44B1"/>
    <w:rsid w:val="008C7360"/>
    <w:rsid w:val="008D14C7"/>
    <w:rsid w:val="008D1852"/>
    <w:rsid w:val="008D2724"/>
    <w:rsid w:val="008D3FA4"/>
    <w:rsid w:val="008D5B76"/>
    <w:rsid w:val="008D5DAF"/>
    <w:rsid w:val="008E002E"/>
    <w:rsid w:val="008E0B29"/>
    <w:rsid w:val="008E1264"/>
    <w:rsid w:val="008E2C75"/>
    <w:rsid w:val="008E3468"/>
    <w:rsid w:val="008E39E6"/>
    <w:rsid w:val="008E3E0E"/>
    <w:rsid w:val="008E5440"/>
    <w:rsid w:val="008E6781"/>
    <w:rsid w:val="008E7E6A"/>
    <w:rsid w:val="008F0D50"/>
    <w:rsid w:val="008F0EFD"/>
    <w:rsid w:val="008F1099"/>
    <w:rsid w:val="008F2068"/>
    <w:rsid w:val="008F2B49"/>
    <w:rsid w:val="008F33B3"/>
    <w:rsid w:val="008F7474"/>
    <w:rsid w:val="00900C2C"/>
    <w:rsid w:val="00900C50"/>
    <w:rsid w:val="009014E0"/>
    <w:rsid w:val="0090161C"/>
    <w:rsid w:val="0090271F"/>
    <w:rsid w:val="00902E23"/>
    <w:rsid w:val="009032F4"/>
    <w:rsid w:val="00905D66"/>
    <w:rsid w:val="00906ACB"/>
    <w:rsid w:val="0090790C"/>
    <w:rsid w:val="00907E50"/>
    <w:rsid w:val="009118CC"/>
    <w:rsid w:val="009121AC"/>
    <w:rsid w:val="00912DB0"/>
    <w:rsid w:val="0091348E"/>
    <w:rsid w:val="0091573D"/>
    <w:rsid w:val="00915E81"/>
    <w:rsid w:val="00915F79"/>
    <w:rsid w:val="009163B4"/>
    <w:rsid w:val="009164B4"/>
    <w:rsid w:val="00920012"/>
    <w:rsid w:val="00920288"/>
    <w:rsid w:val="00920B66"/>
    <w:rsid w:val="0092220C"/>
    <w:rsid w:val="00922422"/>
    <w:rsid w:val="00924B4D"/>
    <w:rsid w:val="0092634B"/>
    <w:rsid w:val="00930540"/>
    <w:rsid w:val="00931703"/>
    <w:rsid w:val="00931EAD"/>
    <w:rsid w:val="00931F61"/>
    <w:rsid w:val="00932485"/>
    <w:rsid w:val="009324D2"/>
    <w:rsid w:val="00932BBE"/>
    <w:rsid w:val="0093324B"/>
    <w:rsid w:val="0093397F"/>
    <w:rsid w:val="009340DA"/>
    <w:rsid w:val="009360EF"/>
    <w:rsid w:val="00937279"/>
    <w:rsid w:val="00937B74"/>
    <w:rsid w:val="00937C97"/>
    <w:rsid w:val="00940103"/>
    <w:rsid w:val="00940B65"/>
    <w:rsid w:val="00941A24"/>
    <w:rsid w:val="00942C9F"/>
    <w:rsid w:val="00942EC2"/>
    <w:rsid w:val="009456B0"/>
    <w:rsid w:val="00947CBF"/>
    <w:rsid w:val="00952745"/>
    <w:rsid w:val="00953D13"/>
    <w:rsid w:val="00954014"/>
    <w:rsid w:val="00955D5D"/>
    <w:rsid w:val="00957084"/>
    <w:rsid w:val="009576B0"/>
    <w:rsid w:val="00962812"/>
    <w:rsid w:val="00962D4C"/>
    <w:rsid w:val="00963D05"/>
    <w:rsid w:val="00964267"/>
    <w:rsid w:val="009644A5"/>
    <w:rsid w:val="00967F65"/>
    <w:rsid w:val="00970593"/>
    <w:rsid w:val="00970D1F"/>
    <w:rsid w:val="009719F9"/>
    <w:rsid w:val="00971E08"/>
    <w:rsid w:val="009722E7"/>
    <w:rsid w:val="00973FA8"/>
    <w:rsid w:val="00974D0B"/>
    <w:rsid w:val="0098134B"/>
    <w:rsid w:val="00984089"/>
    <w:rsid w:val="00985688"/>
    <w:rsid w:val="00985D84"/>
    <w:rsid w:val="00986342"/>
    <w:rsid w:val="00987DE0"/>
    <w:rsid w:val="0099057B"/>
    <w:rsid w:val="00990B88"/>
    <w:rsid w:val="00991232"/>
    <w:rsid w:val="0099167F"/>
    <w:rsid w:val="009926D2"/>
    <w:rsid w:val="009929D8"/>
    <w:rsid w:val="00992E1C"/>
    <w:rsid w:val="009934A5"/>
    <w:rsid w:val="00995A25"/>
    <w:rsid w:val="009962AD"/>
    <w:rsid w:val="009974B3"/>
    <w:rsid w:val="00997966"/>
    <w:rsid w:val="00997AF1"/>
    <w:rsid w:val="009A0512"/>
    <w:rsid w:val="009A0DE2"/>
    <w:rsid w:val="009A1923"/>
    <w:rsid w:val="009A1D9E"/>
    <w:rsid w:val="009A1EA2"/>
    <w:rsid w:val="009A5030"/>
    <w:rsid w:val="009A6162"/>
    <w:rsid w:val="009A6862"/>
    <w:rsid w:val="009A6B0C"/>
    <w:rsid w:val="009B1DEF"/>
    <w:rsid w:val="009B2094"/>
    <w:rsid w:val="009B2B51"/>
    <w:rsid w:val="009B3096"/>
    <w:rsid w:val="009B3104"/>
    <w:rsid w:val="009B3D5A"/>
    <w:rsid w:val="009B5237"/>
    <w:rsid w:val="009B78A7"/>
    <w:rsid w:val="009B7933"/>
    <w:rsid w:val="009C02F0"/>
    <w:rsid w:val="009C2969"/>
    <w:rsid w:val="009C3D69"/>
    <w:rsid w:val="009C5825"/>
    <w:rsid w:val="009C75A0"/>
    <w:rsid w:val="009C786C"/>
    <w:rsid w:val="009D0930"/>
    <w:rsid w:val="009D1D68"/>
    <w:rsid w:val="009D24AE"/>
    <w:rsid w:val="009D3797"/>
    <w:rsid w:val="009D3C83"/>
    <w:rsid w:val="009D461F"/>
    <w:rsid w:val="009D4CB4"/>
    <w:rsid w:val="009D4E5C"/>
    <w:rsid w:val="009D5340"/>
    <w:rsid w:val="009D6085"/>
    <w:rsid w:val="009D635A"/>
    <w:rsid w:val="009D760A"/>
    <w:rsid w:val="009D78BB"/>
    <w:rsid w:val="009E00FB"/>
    <w:rsid w:val="009E01A6"/>
    <w:rsid w:val="009E1120"/>
    <w:rsid w:val="009E2E69"/>
    <w:rsid w:val="009E2E81"/>
    <w:rsid w:val="009E32A0"/>
    <w:rsid w:val="009E3511"/>
    <w:rsid w:val="009E5470"/>
    <w:rsid w:val="009E5BAA"/>
    <w:rsid w:val="009E7956"/>
    <w:rsid w:val="009F0116"/>
    <w:rsid w:val="009F01B5"/>
    <w:rsid w:val="009F0CBD"/>
    <w:rsid w:val="009F0F2B"/>
    <w:rsid w:val="009F1591"/>
    <w:rsid w:val="009F2D35"/>
    <w:rsid w:val="009F37B7"/>
    <w:rsid w:val="009F46DA"/>
    <w:rsid w:val="009F6CCB"/>
    <w:rsid w:val="00A0148D"/>
    <w:rsid w:val="00A02186"/>
    <w:rsid w:val="00A025F2"/>
    <w:rsid w:val="00A03D54"/>
    <w:rsid w:val="00A0538F"/>
    <w:rsid w:val="00A05B60"/>
    <w:rsid w:val="00A06F4E"/>
    <w:rsid w:val="00A074E4"/>
    <w:rsid w:val="00A10F02"/>
    <w:rsid w:val="00A127FE"/>
    <w:rsid w:val="00A1364D"/>
    <w:rsid w:val="00A141C3"/>
    <w:rsid w:val="00A153D2"/>
    <w:rsid w:val="00A164B4"/>
    <w:rsid w:val="00A2144C"/>
    <w:rsid w:val="00A221B8"/>
    <w:rsid w:val="00A224F8"/>
    <w:rsid w:val="00A22E1F"/>
    <w:rsid w:val="00A22FDA"/>
    <w:rsid w:val="00A238F7"/>
    <w:rsid w:val="00A257B8"/>
    <w:rsid w:val="00A2604A"/>
    <w:rsid w:val="00A26F53"/>
    <w:rsid w:val="00A277CD"/>
    <w:rsid w:val="00A277D1"/>
    <w:rsid w:val="00A30328"/>
    <w:rsid w:val="00A314FA"/>
    <w:rsid w:val="00A320AC"/>
    <w:rsid w:val="00A345B0"/>
    <w:rsid w:val="00A36213"/>
    <w:rsid w:val="00A3688E"/>
    <w:rsid w:val="00A36C6D"/>
    <w:rsid w:val="00A36F60"/>
    <w:rsid w:val="00A3760E"/>
    <w:rsid w:val="00A4060F"/>
    <w:rsid w:val="00A415F7"/>
    <w:rsid w:val="00A4187B"/>
    <w:rsid w:val="00A42069"/>
    <w:rsid w:val="00A42DBF"/>
    <w:rsid w:val="00A4501C"/>
    <w:rsid w:val="00A45B25"/>
    <w:rsid w:val="00A476E4"/>
    <w:rsid w:val="00A53724"/>
    <w:rsid w:val="00A53E37"/>
    <w:rsid w:val="00A57A66"/>
    <w:rsid w:val="00A6096A"/>
    <w:rsid w:val="00A60A74"/>
    <w:rsid w:val="00A65C1C"/>
    <w:rsid w:val="00A67DE9"/>
    <w:rsid w:val="00A70269"/>
    <w:rsid w:val="00A702E3"/>
    <w:rsid w:val="00A715E1"/>
    <w:rsid w:val="00A743F2"/>
    <w:rsid w:val="00A74BAF"/>
    <w:rsid w:val="00A757BB"/>
    <w:rsid w:val="00A76104"/>
    <w:rsid w:val="00A76193"/>
    <w:rsid w:val="00A763C4"/>
    <w:rsid w:val="00A76F0C"/>
    <w:rsid w:val="00A77B1F"/>
    <w:rsid w:val="00A809AB"/>
    <w:rsid w:val="00A82346"/>
    <w:rsid w:val="00A829D3"/>
    <w:rsid w:val="00A82B64"/>
    <w:rsid w:val="00A8318D"/>
    <w:rsid w:val="00A85F23"/>
    <w:rsid w:val="00A86AE6"/>
    <w:rsid w:val="00A8768C"/>
    <w:rsid w:val="00A877EE"/>
    <w:rsid w:val="00A879DC"/>
    <w:rsid w:val="00A90421"/>
    <w:rsid w:val="00A90443"/>
    <w:rsid w:val="00A91300"/>
    <w:rsid w:val="00A91771"/>
    <w:rsid w:val="00A9185A"/>
    <w:rsid w:val="00A91CE4"/>
    <w:rsid w:val="00A93042"/>
    <w:rsid w:val="00A9542F"/>
    <w:rsid w:val="00A95544"/>
    <w:rsid w:val="00A9565C"/>
    <w:rsid w:val="00A959B6"/>
    <w:rsid w:val="00A96132"/>
    <w:rsid w:val="00A96591"/>
    <w:rsid w:val="00A96FFC"/>
    <w:rsid w:val="00A977EE"/>
    <w:rsid w:val="00AA00AC"/>
    <w:rsid w:val="00AA0369"/>
    <w:rsid w:val="00AA0ECC"/>
    <w:rsid w:val="00AA30F4"/>
    <w:rsid w:val="00AA460F"/>
    <w:rsid w:val="00AA4E21"/>
    <w:rsid w:val="00AA5024"/>
    <w:rsid w:val="00AA67F1"/>
    <w:rsid w:val="00AA69C8"/>
    <w:rsid w:val="00AB0A21"/>
    <w:rsid w:val="00AB1818"/>
    <w:rsid w:val="00AB3250"/>
    <w:rsid w:val="00AB3FDD"/>
    <w:rsid w:val="00AB75E5"/>
    <w:rsid w:val="00AB7F80"/>
    <w:rsid w:val="00AC0EC2"/>
    <w:rsid w:val="00AC15FC"/>
    <w:rsid w:val="00AC1D6D"/>
    <w:rsid w:val="00AC53EA"/>
    <w:rsid w:val="00AC6221"/>
    <w:rsid w:val="00AC638F"/>
    <w:rsid w:val="00AC78E9"/>
    <w:rsid w:val="00AC7CEA"/>
    <w:rsid w:val="00AC7F21"/>
    <w:rsid w:val="00AD0A47"/>
    <w:rsid w:val="00AD0A7C"/>
    <w:rsid w:val="00AD0E07"/>
    <w:rsid w:val="00AD1696"/>
    <w:rsid w:val="00AD1C82"/>
    <w:rsid w:val="00AD1D3E"/>
    <w:rsid w:val="00AD52D2"/>
    <w:rsid w:val="00AD5374"/>
    <w:rsid w:val="00AD5B8F"/>
    <w:rsid w:val="00AD667C"/>
    <w:rsid w:val="00AD78C7"/>
    <w:rsid w:val="00AE068D"/>
    <w:rsid w:val="00AE0D87"/>
    <w:rsid w:val="00AE1ECE"/>
    <w:rsid w:val="00AE26DC"/>
    <w:rsid w:val="00AE3F37"/>
    <w:rsid w:val="00AE4EF6"/>
    <w:rsid w:val="00AE503E"/>
    <w:rsid w:val="00AF2F47"/>
    <w:rsid w:val="00AF5401"/>
    <w:rsid w:val="00AF6655"/>
    <w:rsid w:val="00B007BB"/>
    <w:rsid w:val="00B01F1E"/>
    <w:rsid w:val="00B0218A"/>
    <w:rsid w:val="00B05104"/>
    <w:rsid w:val="00B06E27"/>
    <w:rsid w:val="00B071A2"/>
    <w:rsid w:val="00B106DD"/>
    <w:rsid w:val="00B1095E"/>
    <w:rsid w:val="00B117F2"/>
    <w:rsid w:val="00B15361"/>
    <w:rsid w:val="00B15449"/>
    <w:rsid w:val="00B15C35"/>
    <w:rsid w:val="00B20113"/>
    <w:rsid w:val="00B20248"/>
    <w:rsid w:val="00B210A3"/>
    <w:rsid w:val="00B23BC4"/>
    <w:rsid w:val="00B24FFB"/>
    <w:rsid w:val="00B25008"/>
    <w:rsid w:val="00B25370"/>
    <w:rsid w:val="00B25E31"/>
    <w:rsid w:val="00B26FE4"/>
    <w:rsid w:val="00B27613"/>
    <w:rsid w:val="00B31269"/>
    <w:rsid w:val="00B3162D"/>
    <w:rsid w:val="00B31B49"/>
    <w:rsid w:val="00B333A2"/>
    <w:rsid w:val="00B33AF4"/>
    <w:rsid w:val="00B34346"/>
    <w:rsid w:val="00B35780"/>
    <w:rsid w:val="00B36A07"/>
    <w:rsid w:val="00B36E4F"/>
    <w:rsid w:val="00B40273"/>
    <w:rsid w:val="00B403FF"/>
    <w:rsid w:val="00B4054B"/>
    <w:rsid w:val="00B4350A"/>
    <w:rsid w:val="00B43A96"/>
    <w:rsid w:val="00B44277"/>
    <w:rsid w:val="00B442B7"/>
    <w:rsid w:val="00B45239"/>
    <w:rsid w:val="00B4542B"/>
    <w:rsid w:val="00B455AB"/>
    <w:rsid w:val="00B52CCA"/>
    <w:rsid w:val="00B563EB"/>
    <w:rsid w:val="00B6005E"/>
    <w:rsid w:val="00B6281F"/>
    <w:rsid w:val="00B62AD3"/>
    <w:rsid w:val="00B62B60"/>
    <w:rsid w:val="00B63906"/>
    <w:rsid w:val="00B66179"/>
    <w:rsid w:val="00B71F51"/>
    <w:rsid w:val="00B72292"/>
    <w:rsid w:val="00B7296A"/>
    <w:rsid w:val="00B73EE7"/>
    <w:rsid w:val="00B753B0"/>
    <w:rsid w:val="00B76457"/>
    <w:rsid w:val="00B77E99"/>
    <w:rsid w:val="00B807C1"/>
    <w:rsid w:val="00B81055"/>
    <w:rsid w:val="00B81D02"/>
    <w:rsid w:val="00B81FA7"/>
    <w:rsid w:val="00B829F6"/>
    <w:rsid w:val="00B82DFC"/>
    <w:rsid w:val="00B82FB4"/>
    <w:rsid w:val="00B85525"/>
    <w:rsid w:val="00B86DB1"/>
    <w:rsid w:val="00B87053"/>
    <w:rsid w:val="00B90DD7"/>
    <w:rsid w:val="00B9171A"/>
    <w:rsid w:val="00B92B68"/>
    <w:rsid w:val="00B94BF8"/>
    <w:rsid w:val="00B96DE9"/>
    <w:rsid w:val="00B97187"/>
    <w:rsid w:val="00B97CE5"/>
    <w:rsid w:val="00BA3C41"/>
    <w:rsid w:val="00BA4736"/>
    <w:rsid w:val="00BA68A2"/>
    <w:rsid w:val="00BA764E"/>
    <w:rsid w:val="00BB12FF"/>
    <w:rsid w:val="00BB1329"/>
    <w:rsid w:val="00BB1C69"/>
    <w:rsid w:val="00BB26A7"/>
    <w:rsid w:val="00BB2B8C"/>
    <w:rsid w:val="00BB346B"/>
    <w:rsid w:val="00BB4362"/>
    <w:rsid w:val="00BB5A40"/>
    <w:rsid w:val="00BB6113"/>
    <w:rsid w:val="00BC01E6"/>
    <w:rsid w:val="00BC0F7D"/>
    <w:rsid w:val="00BC0FAE"/>
    <w:rsid w:val="00BC17DD"/>
    <w:rsid w:val="00BC2BB1"/>
    <w:rsid w:val="00BC3ADF"/>
    <w:rsid w:val="00BC4770"/>
    <w:rsid w:val="00BC4C17"/>
    <w:rsid w:val="00BC5E2C"/>
    <w:rsid w:val="00BC5E58"/>
    <w:rsid w:val="00BD03EB"/>
    <w:rsid w:val="00BD14F5"/>
    <w:rsid w:val="00BD20FE"/>
    <w:rsid w:val="00BD4485"/>
    <w:rsid w:val="00BD4B36"/>
    <w:rsid w:val="00BD5105"/>
    <w:rsid w:val="00BD55CA"/>
    <w:rsid w:val="00BE13B8"/>
    <w:rsid w:val="00BE2194"/>
    <w:rsid w:val="00BE22AA"/>
    <w:rsid w:val="00BE380B"/>
    <w:rsid w:val="00BE40F4"/>
    <w:rsid w:val="00BE4B3D"/>
    <w:rsid w:val="00BE55F5"/>
    <w:rsid w:val="00BE735A"/>
    <w:rsid w:val="00BF1F2D"/>
    <w:rsid w:val="00BF33C4"/>
    <w:rsid w:val="00BF3668"/>
    <w:rsid w:val="00BF4231"/>
    <w:rsid w:val="00BF5AFA"/>
    <w:rsid w:val="00BF5F7B"/>
    <w:rsid w:val="00BF6AFA"/>
    <w:rsid w:val="00C00A49"/>
    <w:rsid w:val="00C00F51"/>
    <w:rsid w:val="00C0299D"/>
    <w:rsid w:val="00C029C0"/>
    <w:rsid w:val="00C0584A"/>
    <w:rsid w:val="00C05A28"/>
    <w:rsid w:val="00C06444"/>
    <w:rsid w:val="00C073A3"/>
    <w:rsid w:val="00C07B23"/>
    <w:rsid w:val="00C10AA4"/>
    <w:rsid w:val="00C13F15"/>
    <w:rsid w:val="00C14615"/>
    <w:rsid w:val="00C14BC3"/>
    <w:rsid w:val="00C15A93"/>
    <w:rsid w:val="00C15B46"/>
    <w:rsid w:val="00C15BFE"/>
    <w:rsid w:val="00C229B6"/>
    <w:rsid w:val="00C22BA8"/>
    <w:rsid w:val="00C22D00"/>
    <w:rsid w:val="00C24D9B"/>
    <w:rsid w:val="00C24E92"/>
    <w:rsid w:val="00C253CC"/>
    <w:rsid w:val="00C259C3"/>
    <w:rsid w:val="00C25F94"/>
    <w:rsid w:val="00C26A45"/>
    <w:rsid w:val="00C271D4"/>
    <w:rsid w:val="00C2798D"/>
    <w:rsid w:val="00C27FC8"/>
    <w:rsid w:val="00C302E3"/>
    <w:rsid w:val="00C303A1"/>
    <w:rsid w:val="00C32D1F"/>
    <w:rsid w:val="00C32F9F"/>
    <w:rsid w:val="00C33079"/>
    <w:rsid w:val="00C35DC7"/>
    <w:rsid w:val="00C360C7"/>
    <w:rsid w:val="00C37670"/>
    <w:rsid w:val="00C376A5"/>
    <w:rsid w:val="00C40D00"/>
    <w:rsid w:val="00C4150C"/>
    <w:rsid w:val="00C42F2C"/>
    <w:rsid w:val="00C438B9"/>
    <w:rsid w:val="00C44302"/>
    <w:rsid w:val="00C4439A"/>
    <w:rsid w:val="00C44A80"/>
    <w:rsid w:val="00C45231"/>
    <w:rsid w:val="00C475D3"/>
    <w:rsid w:val="00C5049E"/>
    <w:rsid w:val="00C51952"/>
    <w:rsid w:val="00C51BE9"/>
    <w:rsid w:val="00C53700"/>
    <w:rsid w:val="00C55313"/>
    <w:rsid w:val="00C57F52"/>
    <w:rsid w:val="00C60007"/>
    <w:rsid w:val="00C60621"/>
    <w:rsid w:val="00C60F8B"/>
    <w:rsid w:val="00C61D54"/>
    <w:rsid w:val="00C61D9C"/>
    <w:rsid w:val="00C62375"/>
    <w:rsid w:val="00C6238E"/>
    <w:rsid w:val="00C62D14"/>
    <w:rsid w:val="00C63919"/>
    <w:rsid w:val="00C64DFF"/>
    <w:rsid w:val="00C668DA"/>
    <w:rsid w:val="00C70847"/>
    <w:rsid w:val="00C71325"/>
    <w:rsid w:val="00C72037"/>
    <w:rsid w:val="00C72833"/>
    <w:rsid w:val="00C729FB"/>
    <w:rsid w:val="00C7326B"/>
    <w:rsid w:val="00C733BD"/>
    <w:rsid w:val="00C75A92"/>
    <w:rsid w:val="00C76BF0"/>
    <w:rsid w:val="00C77929"/>
    <w:rsid w:val="00C77CB7"/>
    <w:rsid w:val="00C80865"/>
    <w:rsid w:val="00C810FE"/>
    <w:rsid w:val="00C81D9E"/>
    <w:rsid w:val="00C81F47"/>
    <w:rsid w:val="00C824E1"/>
    <w:rsid w:val="00C829B3"/>
    <w:rsid w:val="00C8566F"/>
    <w:rsid w:val="00C867FE"/>
    <w:rsid w:val="00C869E7"/>
    <w:rsid w:val="00C86D04"/>
    <w:rsid w:val="00C874E3"/>
    <w:rsid w:val="00C87FA4"/>
    <w:rsid w:val="00C91D85"/>
    <w:rsid w:val="00C92916"/>
    <w:rsid w:val="00C93F40"/>
    <w:rsid w:val="00C9416B"/>
    <w:rsid w:val="00C95849"/>
    <w:rsid w:val="00C96BA2"/>
    <w:rsid w:val="00CA0960"/>
    <w:rsid w:val="00CA096C"/>
    <w:rsid w:val="00CA127A"/>
    <w:rsid w:val="00CA2AF4"/>
    <w:rsid w:val="00CA2ECE"/>
    <w:rsid w:val="00CA3D0C"/>
    <w:rsid w:val="00CA4245"/>
    <w:rsid w:val="00CA4400"/>
    <w:rsid w:val="00CA5448"/>
    <w:rsid w:val="00CA64D4"/>
    <w:rsid w:val="00CA7525"/>
    <w:rsid w:val="00CA763B"/>
    <w:rsid w:val="00CB1FEE"/>
    <w:rsid w:val="00CB2FC9"/>
    <w:rsid w:val="00CB43BA"/>
    <w:rsid w:val="00CB675A"/>
    <w:rsid w:val="00CB71C0"/>
    <w:rsid w:val="00CC2225"/>
    <w:rsid w:val="00CC3B05"/>
    <w:rsid w:val="00CC3F92"/>
    <w:rsid w:val="00CC4029"/>
    <w:rsid w:val="00CC75FD"/>
    <w:rsid w:val="00CD10C0"/>
    <w:rsid w:val="00CD2ADC"/>
    <w:rsid w:val="00CD3735"/>
    <w:rsid w:val="00CD6307"/>
    <w:rsid w:val="00CD76A2"/>
    <w:rsid w:val="00CE1AE5"/>
    <w:rsid w:val="00CE1B8D"/>
    <w:rsid w:val="00CE28FA"/>
    <w:rsid w:val="00CE2CC1"/>
    <w:rsid w:val="00CE499A"/>
    <w:rsid w:val="00CE4DA4"/>
    <w:rsid w:val="00CE5767"/>
    <w:rsid w:val="00CE7026"/>
    <w:rsid w:val="00CE75B8"/>
    <w:rsid w:val="00CF00DA"/>
    <w:rsid w:val="00CF1082"/>
    <w:rsid w:val="00CF14C7"/>
    <w:rsid w:val="00CF180E"/>
    <w:rsid w:val="00CF3BD8"/>
    <w:rsid w:val="00CF69F0"/>
    <w:rsid w:val="00CF6E3C"/>
    <w:rsid w:val="00CF6E6C"/>
    <w:rsid w:val="00D01163"/>
    <w:rsid w:val="00D01EE0"/>
    <w:rsid w:val="00D0254F"/>
    <w:rsid w:val="00D038AE"/>
    <w:rsid w:val="00D0567A"/>
    <w:rsid w:val="00D057C2"/>
    <w:rsid w:val="00D05E99"/>
    <w:rsid w:val="00D0609C"/>
    <w:rsid w:val="00D0700B"/>
    <w:rsid w:val="00D10913"/>
    <w:rsid w:val="00D1127D"/>
    <w:rsid w:val="00D12B5D"/>
    <w:rsid w:val="00D12F59"/>
    <w:rsid w:val="00D130BC"/>
    <w:rsid w:val="00D1334A"/>
    <w:rsid w:val="00D150C4"/>
    <w:rsid w:val="00D159EF"/>
    <w:rsid w:val="00D15A08"/>
    <w:rsid w:val="00D15B86"/>
    <w:rsid w:val="00D20D5B"/>
    <w:rsid w:val="00D21B50"/>
    <w:rsid w:val="00D22D6B"/>
    <w:rsid w:val="00D2340F"/>
    <w:rsid w:val="00D24C55"/>
    <w:rsid w:val="00D2532B"/>
    <w:rsid w:val="00D2578C"/>
    <w:rsid w:val="00D25D32"/>
    <w:rsid w:val="00D263D9"/>
    <w:rsid w:val="00D27F61"/>
    <w:rsid w:val="00D30E19"/>
    <w:rsid w:val="00D31665"/>
    <w:rsid w:val="00D31932"/>
    <w:rsid w:val="00D32C58"/>
    <w:rsid w:val="00D3391B"/>
    <w:rsid w:val="00D34F13"/>
    <w:rsid w:val="00D353B9"/>
    <w:rsid w:val="00D36FC1"/>
    <w:rsid w:val="00D375DE"/>
    <w:rsid w:val="00D37919"/>
    <w:rsid w:val="00D4070F"/>
    <w:rsid w:val="00D409BE"/>
    <w:rsid w:val="00D40BD2"/>
    <w:rsid w:val="00D41AF1"/>
    <w:rsid w:val="00D429FD"/>
    <w:rsid w:val="00D42EE5"/>
    <w:rsid w:val="00D44AF7"/>
    <w:rsid w:val="00D464D0"/>
    <w:rsid w:val="00D47A97"/>
    <w:rsid w:val="00D511CB"/>
    <w:rsid w:val="00D52878"/>
    <w:rsid w:val="00D52FDC"/>
    <w:rsid w:val="00D53161"/>
    <w:rsid w:val="00D54347"/>
    <w:rsid w:val="00D55AE9"/>
    <w:rsid w:val="00D55CF1"/>
    <w:rsid w:val="00D5619B"/>
    <w:rsid w:val="00D56223"/>
    <w:rsid w:val="00D61FFC"/>
    <w:rsid w:val="00D6289E"/>
    <w:rsid w:val="00D629FF"/>
    <w:rsid w:val="00D62AC1"/>
    <w:rsid w:val="00D63CF8"/>
    <w:rsid w:val="00D64BA2"/>
    <w:rsid w:val="00D65409"/>
    <w:rsid w:val="00D67ED7"/>
    <w:rsid w:val="00D73502"/>
    <w:rsid w:val="00D735B5"/>
    <w:rsid w:val="00D738D6"/>
    <w:rsid w:val="00D7420A"/>
    <w:rsid w:val="00D7483A"/>
    <w:rsid w:val="00D755EB"/>
    <w:rsid w:val="00D76655"/>
    <w:rsid w:val="00D76980"/>
    <w:rsid w:val="00D809AA"/>
    <w:rsid w:val="00D80CD6"/>
    <w:rsid w:val="00D81906"/>
    <w:rsid w:val="00D841D8"/>
    <w:rsid w:val="00D84338"/>
    <w:rsid w:val="00D866D1"/>
    <w:rsid w:val="00D8774A"/>
    <w:rsid w:val="00D87E00"/>
    <w:rsid w:val="00D9134D"/>
    <w:rsid w:val="00D93BAB"/>
    <w:rsid w:val="00D93DC1"/>
    <w:rsid w:val="00D968FA"/>
    <w:rsid w:val="00DA0251"/>
    <w:rsid w:val="00DA028B"/>
    <w:rsid w:val="00DA093B"/>
    <w:rsid w:val="00DA0B05"/>
    <w:rsid w:val="00DA0B67"/>
    <w:rsid w:val="00DA126B"/>
    <w:rsid w:val="00DA2590"/>
    <w:rsid w:val="00DA4F69"/>
    <w:rsid w:val="00DA55A9"/>
    <w:rsid w:val="00DA6C8B"/>
    <w:rsid w:val="00DA751A"/>
    <w:rsid w:val="00DA7A03"/>
    <w:rsid w:val="00DA7E1A"/>
    <w:rsid w:val="00DB0CD2"/>
    <w:rsid w:val="00DB1818"/>
    <w:rsid w:val="00DB26A7"/>
    <w:rsid w:val="00DB42A3"/>
    <w:rsid w:val="00DB4860"/>
    <w:rsid w:val="00DB592F"/>
    <w:rsid w:val="00DB6E8A"/>
    <w:rsid w:val="00DB726C"/>
    <w:rsid w:val="00DB7613"/>
    <w:rsid w:val="00DC0018"/>
    <w:rsid w:val="00DC2FAF"/>
    <w:rsid w:val="00DC309B"/>
    <w:rsid w:val="00DC37EB"/>
    <w:rsid w:val="00DC3D23"/>
    <w:rsid w:val="00DC4A32"/>
    <w:rsid w:val="00DC4DA2"/>
    <w:rsid w:val="00DC4E03"/>
    <w:rsid w:val="00DC6522"/>
    <w:rsid w:val="00DC652E"/>
    <w:rsid w:val="00DC6FA8"/>
    <w:rsid w:val="00DD0ABE"/>
    <w:rsid w:val="00DD20C3"/>
    <w:rsid w:val="00DD2213"/>
    <w:rsid w:val="00DD23F2"/>
    <w:rsid w:val="00DD2BAB"/>
    <w:rsid w:val="00DD3206"/>
    <w:rsid w:val="00DD4E55"/>
    <w:rsid w:val="00DD6463"/>
    <w:rsid w:val="00DD6894"/>
    <w:rsid w:val="00DD6C49"/>
    <w:rsid w:val="00DE0A51"/>
    <w:rsid w:val="00DE1331"/>
    <w:rsid w:val="00DE2677"/>
    <w:rsid w:val="00DE2D06"/>
    <w:rsid w:val="00DE427B"/>
    <w:rsid w:val="00DE4297"/>
    <w:rsid w:val="00DE4704"/>
    <w:rsid w:val="00DE4E10"/>
    <w:rsid w:val="00DE74C9"/>
    <w:rsid w:val="00DE7EDC"/>
    <w:rsid w:val="00DF021F"/>
    <w:rsid w:val="00DF041D"/>
    <w:rsid w:val="00DF07D6"/>
    <w:rsid w:val="00DF20C7"/>
    <w:rsid w:val="00DF2565"/>
    <w:rsid w:val="00DF2B1F"/>
    <w:rsid w:val="00DF2BB9"/>
    <w:rsid w:val="00DF363E"/>
    <w:rsid w:val="00DF39D6"/>
    <w:rsid w:val="00DF468D"/>
    <w:rsid w:val="00DF5B91"/>
    <w:rsid w:val="00DF62CD"/>
    <w:rsid w:val="00DF6635"/>
    <w:rsid w:val="00DF769F"/>
    <w:rsid w:val="00E002B8"/>
    <w:rsid w:val="00E00BB1"/>
    <w:rsid w:val="00E025BE"/>
    <w:rsid w:val="00E02DA7"/>
    <w:rsid w:val="00E02F69"/>
    <w:rsid w:val="00E03114"/>
    <w:rsid w:val="00E040DF"/>
    <w:rsid w:val="00E054BF"/>
    <w:rsid w:val="00E066CC"/>
    <w:rsid w:val="00E06E5C"/>
    <w:rsid w:val="00E10348"/>
    <w:rsid w:val="00E105CF"/>
    <w:rsid w:val="00E11F2F"/>
    <w:rsid w:val="00E12746"/>
    <w:rsid w:val="00E1295C"/>
    <w:rsid w:val="00E12E8B"/>
    <w:rsid w:val="00E135C3"/>
    <w:rsid w:val="00E135E9"/>
    <w:rsid w:val="00E14AD0"/>
    <w:rsid w:val="00E1549D"/>
    <w:rsid w:val="00E15D24"/>
    <w:rsid w:val="00E15FE9"/>
    <w:rsid w:val="00E16FF9"/>
    <w:rsid w:val="00E17651"/>
    <w:rsid w:val="00E20A89"/>
    <w:rsid w:val="00E2139A"/>
    <w:rsid w:val="00E215B0"/>
    <w:rsid w:val="00E23E3A"/>
    <w:rsid w:val="00E24412"/>
    <w:rsid w:val="00E24ACF"/>
    <w:rsid w:val="00E252E3"/>
    <w:rsid w:val="00E32818"/>
    <w:rsid w:val="00E33AFC"/>
    <w:rsid w:val="00E342F0"/>
    <w:rsid w:val="00E3439D"/>
    <w:rsid w:val="00E3657C"/>
    <w:rsid w:val="00E37069"/>
    <w:rsid w:val="00E372CF"/>
    <w:rsid w:val="00E379BF"/>
    <w:rsid w:val="00E4070A"/>
    <w:rsid w:val="00E40F57"/>
    <w:rsid w:val="00E438DD"/>
    <w:rsid w:val="00E43F1C"/>
    <w:rsid w:val="00E44A3F"/>
    <w:rsid w:val="00E45CFC"/>
    <w:rsid w:val="00E45FB3"/>
    <w:rsid w:val="00E47053"/>
    <w:rsid w:val="00E470F4"/>
    <w:rsid w:val="00E479BB"/>
    <w:rsid w:val="00E50BC9"/>
    <w:rsid w:val="00E511C7"/>
    <w:rsid w:val="00E51F53"/>
    <w:rsid w:val="00E53C4E"/>
    <w:rsid w:val="00E545B9"/>
    <w:rsid w:val="00E55556"/>
    <w:rsid w:val="00E564C4"/>
    <w:rsid w:val="00E57469"/>
    <w:rsid w:val="00E576C6"/>
    <w:rsid w:val="00E601CE"/>
    <w:rsid w:val="00E60C99"/>
    <w:rsid w:val="00E612FB"/>
    <w:rsid w:val="00E61CF1"/>
    <w:rsid w:val="00E61EF7"/>
    <w:rsid w:val="00E6302E"/>
    <w:rsid w:val="00E63AEF"/>
    <w:rsid w:val="00E65666"/>
    <w:rsid w:val="00E6583E"/>
    <w:rsid w:val="00E6652E"/>
    <w:rsid w:val="00E66E60"/>
    <w:rsid w:val="00E671A5"/>
    <w:rsid w:val="00E67EA5"/>
    <w:rsid w:val="00E70A81"/>
    <w:rsid w:val="00E71510"/>
    <w:rsid w:val="00E76B85"/>
    <w:rsid w:val="00E76D66"/>
    <w:rsid w:val="00E77645"/>
    <w:rsid w:val="00E83D10"/>
    <w:rsid w:val="00E83DD4"/>
    <w:rsid w:val="00E8416A"/>
    <w:rsid w:val="00E848F3"/>
    <w:rsid w:val="00E864F9"/>
    <w:rsid w:val="00E8671B"/>
    <w:rsid w:val="00E87156"/>
    <w:rsid w:val="00E87213"/>
    <w:rsid w:val="00E90230"/>
    <w:rsid w:val="00E9031E"/>
    <w:rsid w:val="00E9061C"/>
    <w:rsid w:val="00E924DE"/>
    <w:rsid w:val="00E9294E"/>
    <w:rsid w:val="00E92BCC"/>
    <w:rsid w:val="00E92C78"/>
    <w:rsid w:val="00E94D1B"/>
    <w:rsid w:val="00E95D6E"/>
    <w:rsid w:val="00E9644E"/>
    <w:rsid w:val="00E96B24"/>
    <w:rsid w:val="00E97EA6"/>
    <w:rsid w:val="00EA0C2B"/>
    <w:rsid w:val="00EA1ADF"/>
    <w:rsid w:val="00EA1BA8"/>
    <w:rsid w:val="00EA1F40"/>
    <w:rsid w:val="00EA41A9"/>
    <w:rsid w:val="00EA53EB"/>
    <w:rsid w:val="00EA5938"/>
    <w:rsid w:val="00EA6794"/>
    <w:rsid w:val="00EA71C2"/>
    <w:rsid w:val="00EB0277"/>
    <w:rsid w:val="00EB168B"/>
    <w:rsid w:val="00EB1CD0"/>
    <w:rsid w:val="00EB2A7D"/>
    <w:rsid w:val="00EB32D4"/>
    <w:rsid w:val="00EB4C76"/>
    <w:rsid w:val="00EB759D"/>
    <w:rsid w:val="00EC19F3"/>
    <w:rsid w:val="00EC2869"/>
    <w:rsid w:val="00EC3FF3"/>
    <w:rsid w:val="00EC4A25"/>
    <w:rsid w:val="00EC5449"/>
    <w:rsid w:val="00EC60F0"/>
    <w:rsid w:val="00EC731F"/>
    <w:rsid w:val="00ED0255"/>
    <w:rsid w:val="00ED0CEC"/>
    <w:rsid w:val="00ED1668"/>
    <w:rsid w:val="00ED182E"/>
    <w:rsid w:val="00ED2A65"/>
    <w:rsid w:val="00ED2FB6"/>
    <w:rsid w:val="00ED4296"/>
    <w:rsid w:val="00ED4599"/>
    <w:rsid w:val="00ED4F78"/>
    <w:rsid w:val="00ED69BB"/>
    <w:rsid w:val="00ED6E84"/>
    <w:rsid w:val="00EE1774"/>
    <w:rsid w:val="00EE2C4D"/>
    <w:rsid w:val="00EE3772"/>
    <w:rsid w:val="00EE3A76"/>
    <w:rsid w:val="00EE3E3D"/>
    <w:rsid w:val="00EE4E5F"/>
    <w:rsid w:val="00EF046E"/>
    <w:rsid w:val="00EF069F"/>
    <w:rsid w:val="00EF15BC"/>
    <w:rsid w:val="00EF3BBC"/>
    <w:rsid w:val="00EF4818"/>
    <w:rsid w:val="00EF50FD"/>
    <w:rsid w:val="00EF5881"/>
    <w:rsid w:val="00EF66CD"/>
    <w:rsid w:val="00EF70F5"/>
    <w:rsid w:val="00EF7C95"/>
    <w:rsid w:val="00F001A7"/>
    <w:rsid w:val="00F0109D"/>
    <w:rsid w:val="00F011F7"/>
    <w:rsid w:val="00F01D80"/>
    <w:rsid w:val="00F025A2"/>
    <w:rsid w:val="00F041E3"/>
    <w:rsid w:val="00F04712"/>
    <w:rsid w:val="00F052EA"/>
    <w:rsid w:val="00F07B30"/>
    <w:rsid w:val="00F12F2A"/>
    <w:rsid w:val="00F13053"/>
    <w:rsid w:val="00F1461A"/>
    <w:rsid w:val="00F1484D"/>
    <w:rsid w:val="00F14EFF"/>
    <w:rsid w:val="00F15599"/>
    <w:rsid w:val="00F17D4D"/>
    <w:rsid w:val="00F22EC7"/>
    <w:rsid w:val="00F25155"/>
    <w:rsid w:val="00F27077"/>
    <w:rsid w:val="00F2736F"/>
    <w:rsid w:val="00F27504"/>
    <w:rsid w:val="00F27A07"/>
    <w:rsid w:val="00F30EF3"/>
    <w:rsid w:val="00F32456"/>
    <w:rsid w:val="00F324AF"/>
    <w:rsid w:val="00F346DD"/>
    <w:rsid w:val="00F37734"/>
    <w:rsid w:val="00F40755"/>
    <w:rsid w:val="00F40F7E"/>
    <w:rsid w:val="00F42BC2"/>
    <w:rsid w:val="00F43458"/>
    <w:rsid w:val="00F46194"/>
    <w:rsid w:val="00F4624A"/>
    <w:rsid w:val="00F47707"/>
    <w:rsid w:val="00F5064F"/>
    <w:rsid w:val="00F50810"/>
    <w:rsid w:val="00F50F68"/>
    <w:rsid w:val="00F52A51"/>
    <w:rsid w:val="00F5388C"/>
    <w:rsid w:val="00F53DE7"/>
    <w:rsid w:val="00F5426F"/>
    <w:rsid w:val="00F54DD4"/>
    <w:rsid w:val="00F5501E"/>
    <w:rsid w:val="00F55059"/>
    <w:rsid w:val="00F55ADA"/>
    <w:rsid w:val="00F5655D"/>
    <w:rsid w:val="00F56F17"/>
    <w:rsid w:val="00F57337"/>
    <w:rsid w:val="00F61032"/>
    <w:rsid w:val="00F615E0"/>
    <w:rsid w:val="00F622A3"/>
    <w:rsid w:val="00F64780"/>
    <w:rsid w:val="00F653B8"/>
    <w:rsid w:val="00F6648C"/>
    <w:rsid w:val="00F67714"/>
    <w:rsid w:val="00F71A3A"/>
    <w:rsid w:val="00F71CF6"/>
    <w:rsid w:val="00F72488"/>
    <w:rsid w:val="00F757B9"/>
    <w:rsid w:val="00F7652F"/>
    <w:rsid w:val="00F7776E"/>
    <w:rsid w:val="00F81FCA"/>
    <w:rsid w:val="00F83356"/>
    <w:rsid w:val="00F858D2"/>
    <w:rsid w:val="00F8657A"/>
    <w:rsid w:val="00F87191"/>
    <w:rsid w:val="00F871AE"/>
    <w:rsid w:val="00F8771F"/>
    <w:rsid w:val="00F915C0"/>
    <w:rsid w:val="00F91712"/>
    <w:rsid w:val="00F917E5"/>
    <w:rsid w:val="00F91F0E"/>
    <w:rsid w:val="00FA1266"/>
    <w:rsid w:val="00FA25AF"/>
    <w:rsid w:val="00FA28DC"/>
    <w:rsid w:val="00FA494E"/>
    <w:rsid w:val="00FA5A85"/>
    <w:rsid w:val="00FA5FD4"/>
    <w:rsid w:val="00FA6EA2"/>
    <w:rsid w:val="00FB03D9"/>
    <w:rsid w:val="00FB1452"/>
    <w:rsid w:val="00FB48FD"/>
    <w:rsid w:val="00FB4A05"/>
    <w:rsid w:val="00FB61C0"/>
    <w:rsid w:val="00FB7612"/>
    <w:rsid w:val="00FB7AB0"/>
    <w:rsid w:val="00FC1192"/>
    <w:rsid w:val="00FC1B2C"/>
    <w:rsid w:val="00FC24B5"/>
    <w:rsid w:val="00FC2BD4"/>
    <w:rsid w:val="00FC52AD"/>
    <w:rsid w:val="00FC5F74"/>
    <w:rsid w:val="00FC6928"/>
    <w:rsid w:val="00FC6DF0"/>
    <w:rsid w:val="00FC7A04"/>
    <w:rsid w:val="00FD046A"/>
    <w:rsid w:val="00FD0575"/>
    <w:rsid w:val="00FD0D37"/>
    <w:rsid w:val="00FD1C32"/>
    <w:rsid w:val="00FD25E0"/>
    <w:rsid w:val="00FD3BB6"/>
    <w:rsid w:val="00FD58D3"/>
    <w:rsid w:val="00FD726A"/>
    <w:rsid w:val="00FE12B3"/>
    <w:rsid w:val="00FE233F"/>
    <w:rsid w:val="00FE4631"/>
    <w:rsid w:val="00FE4E68"/>
    <w:rsid w:val="00FE6616"/>
    <w:rsid w:val="00FE79F5"/>
    <w:rsid w:val="00FF018B"/>
    <w:rsid w:val="00FF3B04"/>
    <w:rsid w:val="00FF3EA2"/>
    <w:rsid w:val="00FF439B"/>
    <w:rsid w:val="00FF6E45"/>
    <w:rsid w:val="00FF7310"/>
    <w:rsid w:val="00FF786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2B1D52"/>
  <w15:chartTrackingRefBased/>
  <w15:docId w15:val="{066E04D8-1699-404B-ACE0-815EF7E0C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qFormat="1"/>
    <w:lsdException w:name="annotation reference" w:qFormat="1"/>
    <w:lsdException w:name="List 5" w:qFormat="1"/>
    <w:lsdException w:name="Title" w:qFormat="1"/>
    <w:lsdException w:name="Body Text" w:qFormat="1"/>
    <w:lsdException w:name="Subtitle" w:uiPriority="11" w:qFormat="1"/>
    <w:lsdException w:name="Body Text Indent 2" w:qFormat="1"/>
    <w:lsdException w:name="Strong" w:qFormat="1"/>
    <w:lsdException w:name="Emphasis" w:qFormat="1"/>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qFormat="1"/>
    <w:lsdException w:name="Medium Shading 2 Accent 1" w:uiPriority="99"/>
    <w:lsdException w:name="Medium List 1 Accent 1" w:uiPriority="99"/>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99"/>
    <w:lsdException w:name="Medium Grid 1 Accent 1" w:uiPriority="99"/>
    <w:lsdException w:name="Medium Grid 2 Accent 1" w:uiPriority="99" w:qFormat="1"/>
    <w:lsdException w:name="Medium Grid 3 Accent 1" w:uiPriority="99"/>
    <w:lsdException w:name="Dark List Accent 1" w:uiPriority="99"/>
    <w:lsdException w:name="Colorful Shading Accent 1" w:uiPriority="99"/>
    <w:lsdException w:name="Colorful List Accent 1" w:uiPriority="99" w:qFormat="1"/>
    <w:lsdException w:name="Colorful Grid Accent 1" w:uiPriority="99" w:qFormat="1"/>
    <w:lsdException w:name="Light Shading Accent 2" w:uiPriority="99" w:qFormat="1"/>
    <w:lsdException w:name="Light List Accent 2" w:uiPriority="99"/>
    <w:lsdException w:name="Light Grid Accent 2" w:uiPriority="99"/>
    <w:lsdException w:name="Medium Shading 1 Accent 2" w:uiPriority="99" w:qFormat="1"/>
    <w:lsdException w:name="Medium Shading 2 Accent 2" w:uiPriority="99"/>
    <w:lsdException w:name="Medium List 1 Accent 2" w:uiPriority="99"/>
    <w:lsdException w:name="Medium List 2 Accent 2" w:uiPriority="99"/>
    <w:lsdException w:name="Medium Grid 1 Accent 2" w:uiPriority="99" w:qFormat="1"/>
    <w:lsdException w:name="Medium Grid 2 Accent 2" w:uiPriority="99" w:qFormat="1"/>
    <w:lsdException w:name="Medium Grid 3 Accent 2" w:uiPriority="99" w:qFormat="1"/>
    <w:lsdException w:name="Dark List Accent 2" w:uiPriority="99"/>
    <w:lsdException w:name="Colorful Shading Accent 2" w:uiPriority="99"/>
    <w:lsdException w:name="Colorful List Accent 2" w:uiPriority="99" w:qFormat="1"/>
    <w:lsdException w:name="Colorful Grid Accent 2" w:uiPriority="99"/>
    <w:lsdException w:name="Light Shading Accent 3" w:uiPriority="99"/>
    <w:lsdException w:name="Light List Accent 3" w:uiPriority="99"/>
    <w:lsdException w:name="Light Grid Accent 3" w:uiPriority="99" w:qFormat="1"/>
    <w:lsdException w:name="Medium Shading 1 Accent 3" w:uiPriority="99" w:qFormat="1"/>
    <w:lsdException w:name="Medium Shading 2 Accent 3" w:uiPriority="99" w:qFormat="1"/>
    <w:lsdException w:name="Medium List 1 Accent 3" w:uiPriority="99"/>
    <w:lsdException w:name="Medium List 2 Accent 3" w:uiPriority="99"/>
    <w:lsdException w:name="Medium Grid 1 Accent 3" w:uiPriority="99" w:qFormat="1"/>
    <w:lsdException w:name="Medium Grid 2 Accent 3" w:uiPriority="99"/>
    <w:lsdException w:name="Medium Grid 3 Accent 3" w:uiPriority="99"/>
    <w:lsdException w:name="Dark List Accent 3" w:uiPriority="99"/>
    <w:lsdException w:name="Colorful Shading Accent 3" w:uiPriority="99" w:qFormat="1"/>
    <w:lsdException w:name="Colorful List Accent 3" w:uiPriority="99" w:qFormat="1"/>
    <w:lsdException w:name="Colorful Grid Accent 3" w:uiPriority="99" w:qFormat="1"/>
    <w:lsdException w:name="Light Shading Accent 4" w:uiPriority="99"/>
    <w:lsdException w:name="Light List Accent 4" w:uiPriority="99"/>
    <w:lsdException w:name="Light Grid Accent 4" w:uiPriority="1" w:qFormat="1"/>
    <w:lsdException w:name="Medium Shading 1 Accent 4" w:uiPriority="60"/>
    <w:lsdException w:name="Medium Shading 2 Accent 4" w:uiPriority="61"/>
    <w:lsdException w:name="Medium List 1 Accent 4" w:uiPriority="62"/>
    <w:lsdException w:name="Medium List 2 Accent 4" w:uiPriority="63" w:qFormat="1"/>
    <w:lsdException w:name="Medium Grid 1 Accent 4" w:uiPriority="64" w:qFormat="1"/>
    <w:lsdException w:name="Medium Grid 2 Accent 4" w:uiPriority="65" w:qFormat="1"/>
    <w:lsdException w:name="Medium Grid 3 Accent 4" w:uiPriority="66"/>
    <w:lsdException w:name="Dark List Accent 4" w:uiPriority="67"/>
    <w:lsdException w:name="Colorful Shading Accent 4" w:uiPriority="68"/>
    <w:lsdException w:name="Colorful List Accent 4" w:uiPriority="69"/>
    <w:lsdException w:name="Colorful Grid Accent 4" w:uiPriority="70"/>
    <w:lsdException w:name="Light Shading Accent 5" w:uiPriority="71"/>
    <w:lsdException w:name="Light List Accent 5" w:uiPriority="72" w:qFormat="1"/>
    <w:lsdException w:name="Light Grid Accent 5" w:uiPriority="73" w:qFormat="1"/>
    <w:lsdException w:name="Medium Shading 1 Accent 5" w:uiPriority="60" w:qFormat="1"/>
    <w:lsdException w:name="Medium Shading 2 Accent 5" w:uiPriority="61"/>
    <w:lsdException w:name="Medium List 1 Accent 5" w:uiPriority="62"/>
    <w:lsdException w:name="Medium List 2 Accent 5" w:uiPriority="63"/>
    <w:lsdException w:name="Medium Grid 1 Accent 5" w:uiPriority="64"/>
    <w:lsdException w:name="Medium Grid 2 Accent 5" w:uiPriority="65"/>
    <w:lsdException w:name="Medium Grid 3 Accent 5" w:uiPriority="99"/>
    <w:lsdException w:name="Dark List Accent 5" w:uiPriority="34" w:qFormat="1"/>
    <w:lsdException w:name="Colorful Shading Accent 5" w:uiPriority="29" w:qFormat="1"/>
    <w:lsdException w:name="Colorful List Accent 5" w:uiPriority="30" w:qFormat="1"/>
    <w:lsdException w:name="Colorful Grid Accent 5" w:uiPriority="66"/>
    <w:lsdException w:name="Light Shading Accent 6" w:uiPriority="67"/>
    <w:lsdException w:name="Light List Accent 6" w:uiPriority="68"/>
    <w:lsdException w:name="Light Grid Accent 6" w:uiPriority="69"/>
    <w:lsdException w:name="Medium Shading 1 Accent 6" w:uiPriority="70"/>
    <w:lsdException w:name="Medium Shading 2 Accent 6" w:uiPriority="71"/>
    <w:lsdException w:name="Medium List 1 Accent 6" w:uiPriority="72"/>
    <w:lsdException w:name="Medium List 2 Accent 6" w:uiPriority="73"/>
    <w:lsdException w:name="Medium Grid 1 Accent 6" w:uiPriority="60"/>
    <w:lsdException w:name="Medium Grid 2 Accent 6" w:uiPriority="61"/>
    <w:lsdException w:name="Medium Grid 3 Accent 6" w:uiPriority="62"/>
    <w:lsdException w:name="Dark List Accent 6" w:uiPriority="63"/>
    <w:lsdException w:name="Colorful Shading Accent 6" w:uiPriority="64"/>
    <w:lsdException w:name="Colorful List Accent 6" w:uiPriority="65"/>
    <w:lsdException w:name="Colorful Grid Accent 6" w:uiPriority="66"/>
    <w:lsdException w:name="Subtle Emphasis" w:uiPriority="67" w:qFormat="1"/>
    <w:lsdException w:name="Intense Emphasis" w:uiPriority="68" w:qFormat="1"/>
    <w:lsdException w:name="Subtle Reference" w:uiPriority="69" w:qFormat="1"/>
    <w:lsdException w:name="Intense Reference" w:uiPriority="70" w:qFormat="1"/>
    <w:lsdException w:name="Book Title" w:uiPriority="71" w:qFormat="1"/>
    <w:lsdException w:name="Bibliography" w:semiHidden="1" w:uiPriority="72" w:unhideWhenUsed="1"/>
    <w:lsdException w:name="TOC Heading" w:semiHidden="1" w:uiPriority="73"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B26A7"/>
    <w:pPr>
      <w:overflowPunct w:val="0"/>
      <w:autoSpaceDE w:val="0"/>
      <w:autoSpaceDN w:val="0"/>
      <w:adjustRightInd w:val="0"/>
      <w:spacing w:after="180"/>
      <w:textAlignment w:val="baseline"/>
    </w:pPr>
    <w:rPr>
      <w:rFonts w:eastAsia="Times New Roman"/>
    </w:rPr>
  </w:style>
  <w:style w:type="paragraph" w:styleId="1">
    <w:name w:val="heading 1"/>
    <w:next w:val="a"/>
    <w:link w:val="10"/>
    <w:qFormat/>
    <w:rsid w:val="005C4AD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link w:val="20"/>
    <w:qFormat/>
    <w:rsid w:val="005C4ADE"/>
    <w:pPr>
      <w:pBdr>
        <w:top w:val="none" w:sz="0" w:space="0" w:color="auto"/>
      </w:pBdr>
      <w:spacing w:before="180"/>
      <w:outlineLvl w:val="1"/>
    </w:pPr>
    <w:rPr>
      <w:sz w:val="32"/>
    </w:rPr>
  </w:style>
  <w:style w:type="paragraph" w:styleId="3">
    <w:name w:val="heading 3"/>
    <w:basedOn w:val="2"/>
    <w:next w:val="a"/>
    <w:link w:val="30"/>
    <w:qFormat/>
    <w:rsid w:val="005C4ADE"/>
    <w:pPr>
      <w:spacing w:before="120"/>
      <w:outlineLvl w:val="2"/>
    </w:pPr>
    <w:rPr>
      <w:sz w:val="28"/>
    </w:rPr>
  </w:style>
  <w:style w:type="paragraph" w:styleId="4">
    <w:name w:val="heading 4"/>
    <w:basedOn w:val="3"/>
    <w:next w:val="a"/>
    <w:link w:val="40"/>
    <w:qFormat/>
    <w:rsid w:val="005C4ADE"/>
    <w:pPr>
      <w:ind w:left="1418" w:hanging="1418"/>
      <w:outlineLvl w:val="3"/>
    </w:pPr>
    <w:rPr>
      <w:sz w:val="24"/>
    </w:rPr>
  </w:style>
  <w:style w:type="paragraph" w:styleId="5">
    <w:name w:val="heading 5"/>
    <w:basedOn w:val="4"/>
    <w:next w:val="a"/>
    <w:link w:val="50"/>
    <w:qFormat/>
    <w:rsid w:val="005C4ADE"/>
    <w:pPr>
      <w:ind w:left="1701" w:hanging="1701"/>
      <w:outlineLvl w:val="4"/>
    </w:pPr>
    <w:rPr>
      <w:sz w:val="22"/>
    </w:rPr>
  </w:style>
  <w:style w:type="paragraph" w:styleId="6">
    <w:name w:val="heading 6"/>
    <w:basedOn w:val="H6"/>
    <w:next w:val="a"/>
    <w:qFormat/>
    <w:rsid w:val="005C4ADE"/>
    <w:pPr>
      <w:outlineLvl w:val="5"/>
    </w:pPr>
  </w:style>
  <w:style w:type="paragraph" w:styleId="7">
    <w:name w:val="heading 7"/>
    <w:basedOn w:val="H6"/>
    <w:next w:val="a"/>
    <w:qFormat/>
    <w:rsid w:val="005C4ADE"/>
    <w:pPr>
      <w:outlineLvl w:val="6"/>
    </w:pPr>
  </w:style>
  <w:style w:type="paragraph" w:styleId="8">
    <w:name w:val="heading 8"/>
    <w:basedOn w:val="1"/>
    <w:next w:val="a"/>
    <w:qFormat/>
    <w:rsid w:val="005C4ADE"/>
    <w:pPr>
      <w:ind w:left="0" w:firstLine="0"/>
      <w:outlineLvl w:val="7"/>
    </w:pPr>
  </w:style>
  <w:style w:type="paragraph" w:styleId="9">
    <w:name w:val="heading 9"/>
    <w:basedOn w:val="8"/>
    <w:next w:val="a"/>
    <w:qFormat/>
    <w:rsid w:val="005C4ADE"/>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qFormat/>
    <w:rsid w:val="00603167"/>
    <w:rPr>
      <w:rFonts w:ascii="Arial" w:eastAsia="Times New Roman" w:hAnsi="Arial"/>
      <w:sz w:val="36"/>
    </w:rPr>
  </w:style>
  <w:style w:type="character" w:customStyle="1" w:styleId="20">
    <w:name w:val="标题 2 字符"/>
    <w:link w:val="2"/>
    <w:qFormat/>
    <w:rsid w:val="00603167"/>
    <w:rPr>
      <w:rFonts w:ascii="Arial" w:eastAsia="Times New Roman" w:hAnsi="Arial"/>
      <w:sz w:val="32"/>
    </w:rPr>
  </w:style>
  <w:style w:type="character" w:customStyle="1" w:styleId="30">
    <w:name w:val="标题 3 字符"/>
    <w:link w:val="3"/>
    <w:qFormat/>
    <w:rsid w:val="00603167"/>
    <w:rPr>
      <w:rFonts w:ascii="Arial" w:eastAsia="Times New Roman" w:hAnsi="Arial"/>
      <w:sz w:val="28"/>
    </w:rPr>
  </w:style>
  <w:style w:type="character" w:customStyle="1" w:styleId="40">
    <w:name w:val="标题 4 字符"/>
    <w:basedOn w:val="a0"/>
    <w:link w:val="4"/>
    <w:qFormat/>
    <w:rsid w:val="003B0F0F"/>
    <w:rPr>
      <w:rFonts w:ascii="Arial" w:eastAsia="Times New Roman" w:hAnsi="Arial"/>
      <w:sz w:val="24"/>
    </w:rPr>
  </w:style>
  <w:style w:type="character" w:customStyle="1" w:styleId="50">
    <w:name w:val="标题 5 字符"/>
    <w:basedOn w:val="a0"/>
    <w:link w:val="5"/>
    <w:rsid w:val="00036E1A"/>
    <w:rPr>
      <w:rFonts w:ascii="Arial" w:eastAsia="Times New Roman" w:hAnsi="Arial"/>
      <w:sz w:val="22"/>
    </w:rPr>
  </w:style>
  <w:style w:type="paragraph" w:customStyle="1" w:styleId="H6">
    <w:name w:val="H6"/>
    <w:basedOn w:val="5"/>
    <w:next w:val="a"/>
    <w:rsid w:val="005C4ADE"/>
    <w:pPr>
      <w:ind w:left="1985" w:hanging="1985"/>
      <w:outlineLvl w:val="9"/>
    </w:pPr>
    <w:rPr>
      <w:sz w:val="20"/>
    </w:rPr>
  </w:style>
  <w:style w:type="paragraph" w:styleId="TOC9">
    <w:name w:val="toc 9"/>
    <w:basedOn w:val="TOC8"/>
    <w:uiPriority w:val="39"/>
    <w:rsid w:val="005C4ADE"/>
    <w:pPr>
      <w:ind w:left="1418" w:hanging="1418"/>
    </w:pPr>
  </w:style>
  <w:style w:type="paragraph" w:styleId="TOC8">
    <w:name w:val="toc 8"/>
    <w:basedOn w:val="TOC1"/>
    <w:uiPriority w:val="39"/>
    <w:rsid w:val="005C4ADE"/>
    <w:pPr>
      <w:spacing w:before="180"/>
      <w:ind w:left="2693" w:hanging="2693"/>
    </w:pPr>
    <w:rPr>
      <w:b/>
    </w:rPr>
  </w:style>
  <w:style w:type="paragraph" w:styleId="TOC1">
    <w:name w:val="toc 1"/>
    <w:uiPriority w:val="39"/>
    <w:rsid w:val="005C4AD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a"/>
    <w:next w:val="a"/>
    <w:rsid w:val="005C4ADE"/>
    <w:pPr>
      <w:keepLines/>
      <w:tabs>
        <w:tab w:val="center" w:pos="4536"/>
        <w:tab w:val="right" w:pos="9072"/>
      </w:tabs>
    </w:pPr>
    <w:rPr>
      <w:noProof/>
    </w:rPr>
  </w:style>
  <w:style w:type="character" w:customStyle="1" w:styleId="ZGSM">
    <w:name w:val="ZGSM"/>
    <w:rsid w:val="005C4ADE"/>
  </w:style>
  <w:style w:type="paragraph" w:styleId="a3">
    <w:name w:val="header"/>
    <w:rsid w:val="005C4ADE"/>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5C4AD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5C4ADE"/>
    <w:pPr>
      <w:ind w:left="1701" w:hanging="1701"/>
    </w:pPr>
  </w:style>
  <w:style w:type="paragraph" w:styleId="TOC4">
    <w:name w:val="toc 4"/>
    <w:basedOn w:val="TOC3"/>
    <w:uiPriority w:val="39"/>
    <w:rsid w:val="005C4ADE"/>
    <w:pPr>
      <w:ind w:left="1418" w:hanging="1418"/>
    </w:pPr>
  </w:style>
  <w:style w:type="paragraph" w:styleId="TOC3">
    <w:name w:val="toc 3"/>
    <w:basedOn w:val="TOC2"/>
    <w:uiPriority w:val="39"/>
    <w:rsid w:val="005C4ADE"/>
    <w:pPr>
      <w:ind w:left="1134" w:hanging="1134"/>
    </w:pPr>
  </w:style>
  <w:style w:type="paragraph" w:styleId="TOC2">
    <w:name w:val="toc 2"/>
    <w:basedOn w:val="TOC1"/>
    <w:uiPriority w:val="39"/>
    <w:rsid w:val="005C4ADE"/>
    <w:pPr>
      <w:keepNext w:val="0"/>
      <w:spacing w:before="0"/>
      <w:ind w:left="851" w:hanging="851"/>
    </w:pPr>
    <w:rPr>
      <w:sz w:val="20"/>
    </w:rPr>
  </w:style>
  <w:style w:type="paragraph" w:styleId="a4">
    <w:name w:val="footer"/>
    <w:basedOn w:val="a3"/>
    <w:link w:val="a5"/>
    <w:rsid w:val="005C4ADE"/>
    <w:pPr>
      <w:jc w:val="center"/>
    </w:pPr>
    <w:rPr>
      <w:i/>
    </w:rPr>
  </w:style>
  <w:style w:type="character" w:customStyle="1" w:styleId="a5">
    <w:name w:val="页脚 字符"/>
    <w:link w:val="a4"/>
    <w:rsid w:val="00E054BF"/>
    <w:rPr>
      <w:rFonts w:ascii="Arial" w:eastAsia="Times New Roman" w:hAnsi="Arial"/>
      <w:b/>
      <w:i/>
      <w:noProof/>
      <w:sz w:val="18"/>
    </w:rPr>
  </w:style>
  <w:style w:type="paragraph" w:customStyle="1" w:styleId="TT">
    <w:name w:val="TT"/>
    <w:basedOn w:val="1"/>
    <w:next w:val="a"/>
    <w:rsid w:val="005C4ADE"/>
    <w:pPr>
      <w:outlineLvl w:val="9"/>
    </w:pPr>
  </w:style>
  <w:style w:type="paragraph" w:customStyle="1" w:styleId="NF">
    <w:name w:val="NF"/>
    <w:basedOn w:val="NO"/>
    <w:rsid w:val="005C4ADE"/>
    <w:pPr>
      <w:keepNext/>
      <w:spacing w:after="0"/>
    </w:pPr>
    <w:rPr>
      <w:rFonts w:ascii="Arial" w:hAnsi="Arial"/>
      <w:sz w:val="18"/>
    </w:rPr>
  </w:style>
  <w:style w:type="paragraph" w:customStyle="1" w:styleId="NO">
    <w:name w:val="NO"/>
    <w:basedOn w:val="a"/>
    <w:link w:val="NOZchn"/>
    <w:qFormat/>
    <w:rsid w:val="005C4ADE"/>
    <w:pPr>
      <w:keepLines/>
      <w:ind w:left="1135" w:hanging="851"/>
    </w:pPr>
  </w:style>
  <w:style w:type="character" w:customStyle="1" w:styleId="NOZchn">
    <w:name w:val="NO Zchn"/>
    <w:link w:val="NO"/>
    <w:rsid w:val="008618A5"/>
    <w:rPr>
      <w:rFonts w:eastAsia="Times New Roman"/>
    </w:rPr>
  </w:style>
  <w:style w:type="paragraph" w:customStyle="1" w:styleId="PL">
    <w:name w:val="PL"/>
    <w:rsid w:val="005C4AD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5C4ADE"/>
    <w:pPr>
      <w:jc w:val="right"/>
    </w:pPr>
  </w:style>
  <w:style w:type="paragraph" w:customStyle="1" w:styleId="TAL">
    <w:name w:val="TAL"/>
    <w:basedOn w:val="a"/>
    <w:link w:val="TALChar"/>
    <w:rsid w:val="005C4ADE"/>
    <w:pPr>
      <w:keepNext/>
      <w:keepLines/>
      <w:spacing w:after="0"/>
    </w:pPr>
    <w:rPr>
      <w:rFonts w:ascii="Arial" w:hAnsi="Arial"/>
      <w:sz w:val="18"/>
    </w:rPr>
  </w:style>
  <w:style w:type="character" w:customStyle="1" w:styleId="TALChar">
    <w:name w:val="TAL Char"/>
    <w:link w:val="TAL"/>
    <w:rsid w:val="001D5287"/>
    <w:rPr>
      <w:rFonts w:ascii="Arial" w:eastAsia="Times New Roman" w:hAnsi="Arial"/>
      <w:sz w:val="18"/>
    </w:rPr>
  </w:style>
  <w:style w:type="paragraph" w:customStyle="1" w:styleId="TAH">
    <w:name w:val="TAH"/>
    <w:basedOn w:val="TAC"/>
    <w:link w:val="TAHCar"/>
    <w:qFormat/>
    <w:rsid w:val="005C4ADE"/>
    <w:rPr>
      <w:b/>
    </w:rPr>
  </w:style>
  <w:style w:type="paragraph" w:customStyle="1" w:styleId="TAC">
    <w:name w:val="TAC"/>
    <w:basedOn w:val="TAL"/>
    <w:link w:val="TACChar"/>
    <w:qFormat/>
    <w:rsid w:val="005C4ADE"/>
    <w:pPr>
      <w:jc w:val="center"/>
    </w:pPr>
  </w:style>
  <w:style w:type="character" w:customStyle="1" w:styleId="TACChar">
    <w:name w:val="TAC Char"/>
    <w:link w:val="TAC"/>
    <w:qFormat/>
    <w:locked/>
    <w:rsid w:val="00763869"/>
    <w:rPr>
      <w:rFonts w:ascii="Arial" w:eastAsia="Times New Roman" w:hAnsi="Arial"/>
      <w:sz w:val="18"/>
    </w:rPr>
  </w:style>
  <w:style w:type="character" w:customStyle="1" w:styleId="TAHCar">
    <w:name w:val="TAH Car"/>
    <w:link w:val="TAH"/>
    <w:qFormat/>
    <w:rsid w:val="00763869"/>
    <w:rPr>
      <w:rFonts w:ascii="Arial" w:eastAsia="Times New Roman" w:hAnsi="Arial"/>
      <w:b/>
      <w:sz w:val="18"/>
    </w:rPr>
  </w:style>
  <w:style w:type="paragraph" w:customStyle="1" w:styleId="LD">
    <w:name w:val="LD"/>
    <w:rsid w:val="005C4ADE"/>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a"/>
    <w:link w:val="EXChar"/>
    <w:qFormat/>
    <w:rsid w:val="005C4ADE"/>
    <w:pPr>
      <w:keepLines/>
      <w:ind w:left="1702" w:hanging="1418"/>
    </w:pPr>
  </w:style>
  <w:style w:type="character" w:customStyle="1" w:styleId="EXChar">
    <w:name w:val="EX Char"/>
    <w:link w:val="EX"/>
    <w:qFormat/>
    <w:locked/>
    <w:rsid w:val="007962DC"/>
    <w:rPr>
      <w:rFonts w:eastAsia="Times New Roman"/>
    </w:rPr>
  </w:style>
  <w:style w:type="paragraph" w:customStyle="1" w:styleId="FP">
    <w:name w:val="FP"/>
    <w:basedOn w:val="a"/>
    <w:rsid w:val="005C4ADE"/>
    <w:pPr>
      <w:spacing w:after="0"/>
    </w:pPr>
  </w:style>
  <w:style w:type="paragraph" w:customStyle="1" w:styleId="NW">
    <w:name w:val="NW"/>
    <w:basedOn w:val="NO"/>
    <w:rsid w:val="005C4ADE"/>
    <w:pPr>
      <w:spacing w:after="0"/>
    </w:pPr>
  </w:style>
  <w:style w:type="paragraph" w:customStyle="1" w:styleId="EW">
    <w:name w:val="EW"/>
    <w:basedOn w:val="EX"/>
    <w:qFormat/>
    <w:rsid w:val="005C4ADE"/>
    <w:pPr>
      <w:spacing w:after="0"/>
    </w:pPr>
  </w:style>
  <w:style w:type="paragraph" w:customStyle="1" w:styleId="B1">
    <w:name w:val="B1"/>
    <w:basedOn w:val="a6"/>
    <w:link w:val="B1Zchn"/>
    <w:qFormat/>
    <w:rsid w:val="005C4ADE"/>
  </w:style>
  <w:style w:type="paragraph" w:styleId="a6">
    <w:name w:val="List"/>
    <w:basedOn w:val="a"/>
    <w:rsid w:val="005C4ADE"/>
    <w:pPr>
      <w:ind w:left="568" w:hanging="284"/>
    </w:pPr>
  </w:style>
  <w:style w:type="character" w:customStyle="1" w:styleId="B1Zchn">
    <w:name w:val="B1 Zchn"/>
    <w:link w:val="B1"/>
    <w:qFormat/>
    <w:rsid w:val="00B210A3"/>
    <w:rPr>
      <w:rFonts w:eastAsia="Times New Roman"/>
    </w:rPr>
  </w:style>
  <w:style w:type="paragraph" w:styleId="TOC6">
    <w:name w:val="toc 6"/>
    <w:basedOn w:val="TOC5"/>
    <w:next w:val="a"/>
    <w:uiPriority w:val="39"/>
    <w:rsid w:val="005C4ADE"/>
    <w:pPr>
      <w:ind w:left="1985" w:hanging="1985"/>
    </w:pPr>
  </w:style>
  <w:style w:type="paragraph" w:styleId="TOC7">
    <w:name w:val="toc 7"/>
    <w:basedOn w:val="TOC6"/>
    <w:next w:val="a"/>
    <w:uiPriority w:val="39"/>
    <w:rsid w:val="005C4ADE"/>
    <w:pPr>
      <w:ind w:left="2268" w:hanging="2268"/>
    </w:pPr>
  </w:style>
  <w:style w:type="paragraph" w:customStyle="1" w:styleId="EditorsNote">
    <w:name w:val="Editor's Note"/>
    <w:basedOn w:val="NO"/>
    <w:link w:val="EditorsNoteChar"/>
    <w:qFormat/>
    <w:rsid w:val="005C4ADE"/>
    <w:rPr>
      <w:color w:val="FF0000"/>
    </w:rPr>
  </w:style>
  <w:style w:type="character" w:customStyle="1" w:styleId="EditorsNoteChar">
    <w:name w:val="Editor's Note Char"/>
    <w:aliases w:val="EN Char"/>
    <w:link w:val="EditorsNote"/>
    <w:qFormat/>
    <w:rsid w:val="00D263D9"/>
    <w:rPr>
      <w:rFonts w:eastAsia="Times New Roman"/>
      <w:color w:val="FF0000"/>
    </w:rPr>
  </w:style>
  <w:style w:type="paragraph" w:customStyle="1" w:styleId="TH">
    <w:name w:val="TH"/>
    <w:basedOn w:val="a"/>
    <w:link w:val="THChar"/>
    <w:qFormat/>
    <w:rsid w:val="005C4ADE"/>
    <w:pPr>
      <w:keepNext/>
      <w:keepLines/>
      <w:spacing w:before="60"/>
      <w:jc w:val="center"/>
    </w:pPr>
    <w:rPr>
      <w:rFonts w:ascii="Arial" w:hAnsi="Arial"/>
      <w:b/>
    </w:rPr>
  </w:style>
  <w:style w:type="character" w:customStyle="1" w:styleId="THChar">
    <w:name w:val="TH Char"/>
    <w:link w:val="TH"/>
    <w:qFormat/>
    <w:rsid w:val="00D2340F"/>
    <w:rPr>
      <w:rFonts w:ascii="Arial" w:eastAsia="Times New Roman" w:hAnsi="Arial"/>
      <w:b/>
    </w:rPr>
  </w:style>
  <w:style w:type="paragraph" w:customStyle="1" w:styleId="ZA">
    <w:name w:val="ZA"/>
    <w:rsid w:val="005C4AD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5C4AD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5C4AD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5C4AD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5C4ADE"/>
    <w:pPr>
      <w:ind w:left="851" w:hanging="851"/>
    </w:pPr>
  </w:style>
  <w:style w:type="paragraph" w:customStyle="1" w:styleId="ZH">
    <w:name w:val="ZH"/>
    <w:rsid w:val="005C4AD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qFormat/>
    <w:rsid w:val="005C4ADE"/>
    <w:pPr>
      <w:keepNext w:val="0"/>
      <w:spacing w:before="0" w:after="240"/>
    </w:pPr>
  </w:style>
  <w:style w:type="character" w:customStyle="1" w:styleId="TFChar">
    <w:name w:val="TF Char"/>
    <w:link w:val="TF"/>
    <w:qFormat/>
    <w:rsid w:val="00D2340F"/>
    <w:rPr>
      <w:rFonts w:ascii="Arial" w:eastAsia="Times New Roman" w:hAnsi="Arial"/>
      <w:b/>
    </w:rPr>
  </w:style>
  <w:style w:type="paragraph" w:customStyle="1" w:styleId="ZG">
    <w:name w:val="ZG"/>
    <w:rsid w:val="005C4AD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21"/>
    <w:link w:val="B2Char"/>
    <w:qFormat/>
    <w:rsid w:val="005C4ADE"/>
  </w:style>
  <w:style w:type="paragraph" w:styleId="21">
    <w:name w:val="List 2"/>
    <w:basedOn w:val="a6"/>
    <w:rsid w:val="005C4ADE"/>
    <w:pPr>
      <w:ind w:left="851"/>
    </w:pPr>
  </w:style>
  <w:style w:type="character" w:customStyle="1" w:styleId="B2Char">
    <w:name w:val="B2 Char"/>
    <w:link w:val="B2"/>
    <w:qFormat/>
    <w:rsid w:val="00D1127D"/>
    <w:rPr>
      <w:rFonts w:eastAsia="Times New Roman"/>
    </w:rPr>
  </w:style>
  <w:style w:type="paragraph" w:customStyle="1" w:styleId="B3">
    <w:name w:val="B3"/>
    <w:basedOn w:val="31"/>
    <w:rsid w:val="005C4ADE"/>
  </w:style>
  <w:style w:type="paragraph" w:styleId="31">
    <w:name w:val="List 3"/>
    <w:basedOn w:val="21"/>
    <w:rsid w:val="005C4ADE"/>
    <w:pPr>
      <w:ind w:left="1135"/>
    </w:pPr>
  </w:style>
  <w:style w:type="paragraph" w:customStyle="1" w:styleId="B4">
    <w:name w:val="B4"/>
    <w:basedOn w:val="41"/>
    <w:rsid w:val="005C4ADE"/>
  </w:style>
  <w:style w:type="paragraph" w:styleId="41">
    <w:name w:val="List 4"/>
    <w:basedOn w:val="31"/>
    <w:rsid w:val="005C4ADE"/>
    <w:pPr>
      <w:ind w:left="1418"/>
    </w:pPr>
  </w:style>
  <w:style w:type="paragraph" w:customStyle="1" w:styleId="B5">
    <w:name w:val="B5"/>
    <w:basedOn w:val="51"/>
    <w:rsid w:val="005C4ADE"/>
  </w:style>
  <w:style w:type="paragraph" w:styleId="51">
    <w:name w:val="List 5"/>
    <w:basedOn w:val="41"/>
    <w:rsid w:val="005C4ADE"/>
    <w:pPr>
      <w:ind w:left="1702"/>
    </w:pPr>
  </w:style>
  <w:style w:type="paragraph" w:customStyle="1" w:styleId="ZTD">
    <w:name w:val="ZTD"/>
    <w:basedOn w:val="ZB"/>
    <w:rsid w:val="005C4ADE"/>
    <w:pPr>
      <w:framePr w:hRule="auto" w:wrap="notBeside" w:y="852"/>
    </w:pPr>
    <w:rPr>
      <w:i w:val="0"/>
      <w:sz w:val="40"/>
    </w:rPr>
  </w:style>
  <w:style w:type="paragraph" w:customStyle="1" w:styleId="ZV">
    <w:name w:val="ZV"/>
    <w:basedOn w:val="ZU"/>
    <w:rsid w:val="005C4ADE"/>
    <w:pPr>
      <w:framePr w:wrap="notBeside" w:y="16161"/>
    </w:pPr>
  </w:style>
  <w:style w:type="paragraph" w:styleId="a7">
    <w:name w:val="Revision"/>
    <w:hidden/>
    <w:uiPriority w:val="99"/>
    <w:unhideWhenUsed/>
    <w:rsid w:val="00014F30"/>
  </w:style>
  <w:style w:type="paragraph" w:customStyle="1" w:styleId="DarkList-Accent31">
    <w:name w:val="Dark List - Accent 31"/>
    <w:hidden/>
    <w:uiPriority w:val="99"/>
    <w:unhideWhenUsed/>
    <w:rsid w:val="00F71CF6"/>
    <w:rPr>
      <w:lang w:eastAsia="en-US"/>
    </w:rPr>
  </w:style>
  <w:style w:type="character" w:styleId="a8">
    <w:name w:val="footnote reference"/>
    <w:basedOn w:val="a0"/>
    <w:rsid w:val="005C4ADE"/>
    <w:rPr>
      <w:b/>
      <w:position w:val="6"/>
      <w:sz w:val="16"/>
    </w:rPr>
  </w:style>
  <w:style w:type="paragraph" w:styleId="a9">
    <w:name w:val="footnote text"/>
    <w:basedOn w:val="a"/>
    <w:link w:val="aa"/>
    <w:rsid w:val="005C4ADE"/>
    <w:pPr>
      <w:keepLines/>
      <w:spacing w:after="0"/>
      <w:ind w:left="454" w:hanging="454"/>
    </w:pPr>
    <w:rPr>
      <w:sz w:val="16"/>
    </w:rPr>
  </w:style>
  <w:style w:type="character" w:customStyle="1" w:styleId="aa">
    <w:name w:val="脚注文本 字符"/>
    <w:link w:val="a9"/>
    <w:rsid w:val="001D62FF"/>
    <w:rPr>
      <w:rFonts w:eastAsia="Times New Roman"/>
      <w:sz w:val="16"/>
    </w:rPr>
  </w:style>
  <w:style w:type="paragraph" w:styleId="11">
    <w:name w:val="index 1"/>
    <w:basedOn w:val="a"/>
    <w:rsid w:val="005C4ADE"/>
    <w:pPr>
      <w:keepLines/>
      <w:spacing w:after="0"/>
    </w:pPr>
  </w:style>
  <w:style w:type="paragraph" w:styleId="22">
    <w:name w:val="index 2"/>
    <w:basedOn w:val="11"/>
    <w:rsid w:val="005C4ADE"/>
    <w:pPr>
      <w:ind w:left="284"/>
    </w:pPr>
  </w:style>
  <w:style w:type="paragraph" w:styleId="ab">
    <w:name w:val="List Bullet"/>
    <w:basedOn w:val="a6"/>
    <w:rsid w:val="005C4ADE"/>
  </w:style>
  <w:style w:type="paragraph" w:styleId="23">
    <w:name w:val="List Bullet 2"/>
    <w:basedOn w:val="ab"/>
    <w:rsid w:val="005C4ADE"/>
    <w:pPr>
      <w:ind w:left="851"/>
    </w:pPr>
  </w:style>
  <w:style w:type="paragraph" w:styleId="32">
    <w:name w:val="List Bullet 3"/>
    <w:basedOn w:val="23"/>
    <w:rsid w:val="005C4ADE"/>
    <w:pPr>
      <w:ind w:left="1135"/>
    </w:pPr>
  </w:style>
  <w:style w:type="paragraph" w:styleId="42">
    <w:name w:val="List Bullet 4"/>
    <w:basedOn w:val="32"/>
    <w:rsid w:val="005C4ADE"/>
    <w:pPr>
      <w:ind w:left="1418"/>
    </w:pPr>
  </w:style>
  <w:style w:type="paragraph" w:styleId="52">
    <w:name w:val="List Bullet 5"/>
    <w:basedOn w:val="42"/>
    <w:rsid w:val="005C4ADE"/>
    <w:pPr>
      <w:ind w:left="1702"/>
    </w:pPr>
  </w:style>
  <w:style w:type="paragraph" w:styleId="ac">
    <w:name w:val="List Number"/>
    <w:basedOn w:val="a6"/>
    <w:rsid w:val="005C4ADE"/>
  </w:style>
  <w:style w:type="paragraph" w:styleId="24">
    <w:name w:val="List Number 2"/>
    <w:basedOn w:val="ac"/>
    <w:rsid w:val="005C4ADE"/>
    <w:pPr>
      <w:ind w:left="851"/>
    </w:pPr>
  </w:style>
  <w:style w:type="character" w:customStyle="1" w:styleId="B1Char">
    <w:name w:val="B1 Char"/>
    <w:qFormat/>
    <w:rsid w:val="002B0EC7"/>
    <w:rPr>
      <w:lang w:val="en-GB" w:eastAsia="en-US"/>
    </w:rPr>
  </w:style>
  <w:style w:type="character" w:styleId="ad">
    <w:name w:val="annotation reference"/>
    <w:qFormat/>
    <w:rsid w:val="009B7933"/>
    <w:rPr>
      <w:sz w:val="16"/>
    </w:rPr>
  </w:style>
  <w:style w:type="paragraph" w:styleId="ae">
    <w:name w:val="List Paragraph"/>
    <w:aliases w:val="- Bullets,목록 단락,リスト段落,?? ??,?????,????,Lista1,中等深浅网格 1 - 着色 21,¥¡¡¡¡ì¬º¥¹¥È¶ÎÂä,ÁÐ³ö¶ÎÂä,¥ê¥¹¥È¶ÎÂä,列表段落1,—ño’i—Ž,1st level - Bullet List Paragraph,Lettre d'introduction,Paragrafo elenco,Normal bullet 2,Bullet list,列表段落11"/>
    <w:basedOn w:val="a"/>
    <w:link w:val="af"/>
    <w:uiPriority w:val="99"/>
    <w:qFormat/>
    <w:rsid w:val="007D4E4A"/>
    <w:pPr>
      <w:overflowPunct/>
      <w:autoSpaceDE/>
      <w:autoSpaceDN/>
      <w:adjustRightInd/>
      <w:ind w:left="720"/>
      <w:contextualSpacing/>
      <w:textAlignment w:val="auto"/>
    </w:pPr>
    <w:rPr>
      <w:rFonts w:eastAsia="宋体"/>
      <w:lang w:eastAsia="en-US"/>
    </w:rPr>
  </w:style>
  <w:style w:type="character" w:customStyle="1" w:styleId="af">
    <w:name w:val="列表段落 字符"/>
    <w:aliases w:val="- Bullets 字符,목록 단락 字符,リスト段落 字符,?? ?? 字符,????? 字符,???? 字符,Lista1 字符,中等深浅网格 1 - 着色 21 字符,¥¡¡¡¡ì¬º¥¹¥È¶ÎÂä 字符,ÁÐ³ö¶ÎÂä 字符,¥ê¥¹¥È¶ÎÂä 字符,列表段落1 字符,—ño’i—Ž 字符,1st level - Bullet List Paragraph 字符,Lettre d'introduction 字符,Paragrafo elenco 字符,列表段落11 字符"/>
    <w:link w:val="ae"/>
    <w:uiPriority w:val="99"/>
    <w:qFormat/>
    <w:locked/>
    <w:rsid w:val="007D4E4A"/>
    <w:rPr>
      <w:rFonts w:eastAsia="宋体"/>
      <w:lang w:eastAsia="en-US"/>
    </w:rPr>
  </w:style>
  <w:style w:type="paragraph" w:styleId="af0">
    <w:name w:val="Subtitle"/>
    <w:basedOn w:val="a"/>
    <w:next w:val="a"/>
    <w:link w:val="af1"/>
    <w:uiPriority w:val="11"/>
    <w:qFormat/>
    <w:rsid w:val="002661BA"/>
    <w:pPr>
      <w:overflowPunct/>
      <w:autoSpaceDE/>
      <w:autoSpaceDN/>
      <w:adjustRightInd/>
      <w:spacing w:before="240" w:after="60" w:line="312" w:lineRule="auto"/>
      <w:jc w:val="center"/>
      <w:textAlignment w:val="auto"/>
      <w:outlineLvl w:val="1"/>
    </w:pPr>
    <w:rPr>
      <w:rFonts w:ascii="Calibri Light" w:eastAsia="Malgun Gothic" w:hAnsi="Calibri Light"/>
      <w:b/>
      <w:bCs/>
      <w:kern w:val="28"/>
      <w:sz w:val="32"/>
      <w:szCs w:val="32"/>
      <w:lang w:eastAsia="en-US"/>
    </w:rPr>
  </w:style>
  <w:style w:type="character" w:customStyle="1" w:styleId="af1">
    <w:name w:val="副标题 字符"/>
    <w:basedOn w:val="a0"/>
    <w:link w:val="af0"/>
    <w:uiPriority w:val="11"/>
    <w:qFormat/>
    <w:rsid w:val="002661BA"/>
    <w:rPr>
      <w:rFonts w:ascii="Calibri Light" w:eastAsia="Malgun Gothic" w:hAnsi="Calibri Light"/>
      <w:b/>
      <w:bCs/>
      <w:kern w:val="28"/>
      <w:sz w:val="32"/>
      <w:szCs w:val="32"/>
      <w:lang w:eastAsia="en-US"/>
    </w:rPr>
  </w:style>
  <w:style w:type="character" w:customStyle="1" w:styleId="NOChar">
    <w:name w:val="NO Char"/>
    <w:qFormat/>
    <w:rsid w:val="009B7933"/>
    <w:rPr>
      <w:lang w:val="en-GB" w:eastAsia="en-US"/>
    </w:rPr>
  </w:style>
  <w:style w:type="paragraph" w:customStyle="1" w:styleId="ATC">
    <w:name w:val="ATC"/>
    <w:basedOn w:val="a"/>
    <w:qFormat/>
    <w:rsid w:val="009B7933"/>
    <w:pPr>
      <w:spacing w:line="259" w:lineRule="auto"/>
    </w:pPr>
  </w:style>
  <w:style w:type="character" w:customStyle="1" w:styleId="B1Char1">
    <w:name w:val="B1 Char1"/>
    <w:qFormat/>
    <w:rsid w:val="00F622A3"/>
    <w:rPr>
      <w:rFonts w:ascii="Times New Roman" w:hAnsi="Times New Roman"/>
      <w:lang w:val="en-GB" w:eastAsia="en-US"/>
    </w:rPr>
  </w:style>
  <w:style w:type="paragraph" w:styleId="af2">
    <w:name w:val="annotation text"/>
    <w:basedOn w:val="a"/>
    <w:link w:val="af3"/>
    <w:qFormat/>
    <w:rsid w:val="000F7204"/>
    <w:pPr>
      <w:overflowPunct/>
      <w:autoSpaceDE/>
      <w:autoSpaceDN/>
      <w:adjustRightInd/>
      <w:spacing w:line="259" w:lineRule="auto"/>
      <w:textAlignment w:val="auto"/>
    </w:pPr>
    <w:rPr>
      <w:rFonts w:eastAsia="Yu Mincho"/>
      <w:lang w:eastAsia="en-US"/>
    </w:rPr>
  </w:style>
  <w:style w:type="character" w:customStyle="1" w:styleId="af3">
    <w:name w:val="批注文字 字符"/>
    <w:basedOn w:val="a0"/>
    <w:link w:val="af2"/>
    <w:qFormat/>
    <w:rsid w:val="000F7204"/>
    <w:rPr>
      <w:rFonts w:eastAsia="Yu Mincho"/>
      <w:lang w:eastAsia="en-US"/>
    </w:rPr>
  </w:style>
  <w:style w:type="paragraph" w:styleId="af4">
    <w:name w:val="Body Text"/>
    <w:basedOn w:val="a"/>
    <w:link w:val="af5"/>
    <w:qFormat/>
    <w:rsid w:val="00174110"/>
    <w:pPr>
      <w:spacing w:after="120"/>
      <w:jc w:val="both"/>
    </w:pPr>
    <w:rPr>
      <w:rFonts w:ascii="Arial" w:eastAsia="宋体" w:hAnsi="Arial"/>
      <w:lang w:eastAsia="zh-CN"/>
    </w:rPr>
  </w:style>
  <w:style w:type="character" w:customStyle="1" w:styleId="af5">
    <w:name w:val="正文文本 字符"/>
    <w:basedOn w:val="a0"/>
    <w:link w:val="af4"/>
    <w:qFormat/>
    <w:rsid w:val="00174110"/>
    <w:rPr>
      <w:rFonts w:ascii="Arial" w:eastAsia="宋体" w:hAnsi="Arial"/>
      <w:lang w:eastAsia="zh-CN"/>
    </w:rPr>
  </w:style>
  <w:style w:type="paragraph" w:styleId="af6">
    <w:name w:val="caption"/>
    <w:aliases w:val="cap,cap Char,Caption Char,Caption Char1 Char,cap Char Char1,Caption Char Char1 Char,cap Char2,条目,cap Char Char Char Char Char Char Char,Caption Char2,Caption Char Char Char,Caption Char Char1,fig and tbl,fighead2,Table Caption,fighead21,cap1"/>
    <w:basedOn w:val="a"/>
    <w:next w:val="a"/>
    <w:link w:val="af7"/>
    <w:qFormat/>
    <w:rsid w:val="00174110"/>
    <w:pPr>
      <w:suppressAutoHyphens/>
      <w:autoSpaceDN/>
      <w:adjustRightInd/>
      <w:spacing w:before="120" w:after="120"/>
    </w:pPr>
    <w:rPr>
      <w:b/>
      <w:lang w:eastAsia="ar-SA"/>
    </w:rPr>
  </w:style>
  <w:style w:type="character" w:customStyle="1" w:styleId="af7">
    <w:name w:val="题注 字符"/>
    <w:aliases w:val="cap 字符,cap Char 字符,Caption Char 字符,Caption Char1 Char 字符,cap Char Char1 字符,Caption Char Char1 Char 字符,cap Char2 字符,条目 字符,cap Char Char Char Char Char Char Char 字符,Caption Char2 字符,Caption Char Char Char 字符,Caption Char Char1 字符,fig and tbl 字符"/>
    <w:link w:val="af6"/>
    <w:qFormat/>
    <w:rsid w:val="00174110"/>
    <w:rPr>
      <w:rFonts w:eastAsia="Times New Roman"/>
      <w:b/>
      <w:lang w:eastAsia="ar-SA"/>
    </w:rPr>
  </w:style>
  <w:style w:type="paragraph" w:customStyle="1" w:styleId="FirstChange">
    <w:name w:val="First Change"/>
    <w:basedOn w:val="a"/>
    <w:qFormat/>
    <w:rsid w:val="00E12E8B"/>
    <w:pPr>
      <w:overflowPunct/>
      <w:autoSpaceDE/>
      <w:autoSpaceDN/>
      <w:adjustRightInd/>
      <w:spacing w:line="259" w:lineRule="auto"/>
      <w:jc w:val="center"/>
      <w:textAlignment w:val="auto"/>
    </w:pPr>
    <w:rPr>
      <w:rFonts w:eastAsia="宋体"/>
      <w:color w:val="FF0000"/>
      <w:lang w:eastAsia="en-US"/>
    </w:rPr>
  </w:style>
  <w:style w:type="table" w:styleId="af8">
    <w:name w:val="Table Grid"/>
    <w:basedOn w:val="a1"/>
    <w:rsid w:val="00357F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annotation subject"/>
    <w:basedOn w:val="af2"/>
    <w:next w:val="af2"/>
    <w:link w:val="afa"/>
    <w:rsid w:val="000E61C6"/>
    <w:pPr>
      <w:overflowPunct w:val="0"/>
      <w:autoSpaceDE w:val="0"/>
      <w:autoSpaceDN w:val="0"/>
      <w:adjustRightInd w:val="0"/>
      <w:spacing w:line="240" w:lineRule="auto"/>
      <w:textAlignment w:val="baseline"/>
    </w:pPr>
    <w:rPr>
      <w:rFonts w:eastAsia="Times New Roman"/>
      <w:b/>
      <w:bCs/>
      <w:lang w:eastAsia="ja-JP"/>
    </w:rPr>
  </w:style>
  <w:style w:type="character" w:customStyle="1" w:styleId="afa">
    <w:name w:val="批注主题 字符"/>
    <w:basedOn w:val="af3"/>
    <w:link w:val="af9"/>
    <w:rsid w:val="000E61C6"/>
    <w:rPr>
      <w:rFonts w:eastAsia="Times New Roman"/>
      <w:b/>
      <w:bCs/>
      <w:lang w:eastAsia="en-US"/>
    </w:rPr>
  </w:style>
  <w:style w:type="paragraph" w:styleId="afb">
    <w:name w:val="Balloon Text"/>
    <w:basedOn w:val="a"/>
    <w:link w:val="afc"/>
    <w:semiHidden/>
    <w:unhideWhenUsed/>
    <w:rsid w:val="00EC60F0"/>
    <w:pPr>
      <w:spacing w:after="0"/>
    </w:pPr>
    <w:rPr>
      <w:rFonts w:ascii="Segoe UI" w:hAnsi="Segoe UI" w:cs="Segoe UI"/>
      <w:sz w:val="18"/>
      <w:szCs w:val="18"/>
    </w:rPr>
  </w:style>
  <w:style w:type="character" w:customStyle="1" w:styleId="afc">
    <w:name w:val="批注框文本 字符"/>
    <w:basedOn w:val="a0"/>
    <w:link w:val="afb"/>
    <w:semiHidden/>
    <w:rsid w:val="00EC60F0"/>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47043">
      <w:bodyDiv w:val="1"/>
      <w:marLeft w:val="0"/>
      <w:marRight w:val="0"/>
      <w:marTop w:val="0"/>
      <w:marBottom w:val="0"/>
      <w:divBdr>
        <w:top w:val="none" w:sz="0" w:space="0" w:color="auto"/>
        <w:left w:val="none" w:sz="0" w:space="0" w:color="auto"/>
        <w:bottom w:val="none" w:sz="0" w:space="0" w:color="auto"/>
        <w:right w:val="none" w:sz="0" w:space="0" w:color="auto"/>
      </w:divBdr>
    </w:div>
    <w:div w:id="138346694">
      <w:bodyDiv w:val="1"/>
      <w:marLeft w:val="0"/>
      <w:marRight w:val="0"/>
      <w:marTop w:val="0"/>
      <w:marBottom w:val="0"/>
      <w:divBdr>
        <w:top w:val="none" w:sz="0" w:space="0" w:color="auto"/>
        <w:left w:val="none" w:sz="0" w:space="0" w:color="auto"/>
        <w:bottom w:val="none" w:sz="0" w:space="0" w:color="auto"/>
        <w:right w:val="none" w:sz="0" w:space="0" w:color="auto"/>
      </w:divBdr>
    </w:div>
    <w:div w:id="171575738">
      <w:bodyDiv w:val="1"/>
      <w:marLeft w:val="0"/>
      <w:marRight w:val="0"/>
      <w:marTop w:val="0"/>
      <w:marBottom w:val="0"/>
      <w:divBdr>
        <w:top w:val="none" w:sz="0" w:space="0" w:color="auto"/>
        <w:left w:val="none" w:sz="0" w:space="0" w:color="auto"/>
        <w:bottom w:val="none" w:sz="0" w:space="0" w:color="auto"/>
        <w:right w:val="none" w:sz="0" w:space="0" w:color="auto"/>
      </w:divBdr>
    </w:div>
    <w:div w:id="174541347">
      <w:bodyDiv w:val="1"/>
      <w:marLeft w:val="0"/>
      <w:marRight w:val="0"/>
      <w:marTop w:val="0"/>
      <w:marBottom w:val="0"/>
      <w:divBdr>
        <w:top w:val="none" w:sz="0" w:space="0" w:color="auto"/>
        <w:left w:val="none" w:sz="0" w:space="0" w:color="auto"/>
        <w:bottom w:val="none" w:sz="0" w:space="0" w:color="auto"/>
        <w:right w:val="none" w:sz="0" w:space="0" w:color="auto"/>
      </w:divBdr>
    </w:div>
    <w:div w:id="217015825">
      <w:bodyDiv w:val="1"/>
      <w:marLeft w:val="0"/>
      <w:marRight w:val="0"/>
      <w:marTop w:val="0"/>
      <w:marBottom w:val="0"/>
      <w:divBdr>
        <w:top w:val="none" w:sz="0" w:space="0" w:color="auto"/>
        <w:left w:val="none" w:sz="0" w:space="0" w:color="auto"/>
        <w:bottom w:val="none" w:sz="0" w:space="0" w:color="auto"/>
        <w:right w:val="none" w:sz="0" w:space="0" w:color="auto"/>
      </w:divBdr>
    </w:div>
    <w:div w:id="237593361">
      <w:bodyDiv w:val="1"/>
      <w:marLeft w:val="0"/>
      <w:marRight w:val="0"/>
      <w:marTop w:val="0"/>
      <w:marBottom w:val="0"/>
      <w:divBdr>
        <w:top w:val="none" w:sz="0" w:space="0" w:color="auto"/>
        <w:left w:val="none" w:sz="0" w:space="0" w:color="auto"/>
        <w:bottom w:val="none" w:sz="0" w:space="0" w:color="auto"/>
        <w:right w:val="none" w:sz="0" w:space="0" w:color="auto"/>
      </w:divBdr>
    </w:div>
    <w:div w:id="366758596">
      <w:bodyDiv w:val="1"/>
      <w:marLeft w:val="0"/>
      <w:marRight w:val="0"/>
      <w:marTop w:val="0"/>
      <w:marBottom w:val="0"/>
      <w:divBdr>
        <w:top w:val="none" w:sz="0" w:space="0" w:color="auto"/>
        <w:left w:val="none" w:sz="0" w:space="0" w:color="auto"/>
        <w:bottom w:val="none" w:sz="0" w:space="0" w:color="auto"/>
        <w:right w:val="none" w:sz="0" w:space="0" w:color="auto"/>
      </w:divBdr>
    </w:div>
    <w:div w:id="421953127">
      <w:bodyDiv w:val="1"/>
      <w:marLeft w:val="0"/>
      <w:marRight w:val="0"/>
      <w:marTop w:val="0"/>
      <w:marBottom w:val="0"/>
      <w:divBdr>
        <w:top w:val="none" w:sz="0" w:space="0" w:color="auto"/>
        <w:left w:val="none" w:sz="0" w:space="0" w:color="auto"/>
        <w:bottom w:val="none" w:sz="0" w:space="0" w:color="auto"/>
        <w:right w:val="none" w:sz="0" w:space="0" w:color="auto"/>
      </w:divBdr>
    </w:div>
    <w:div w:id="497116107">
      <w:bodyDiv w:val="1"/>
      <w:marLeft w:val="0"/>
      <w:marRight w:val="0"/>
      <w:marTop w:val="0"/>
      <w:marBottom w:val="0"/>
      <w:divBdr>
        <w:top w:val="none" w:sz="0" w:space="0" w:color="auto"/>
        <w:left w:val="none" w:sz="0" w:space="0" w:color="auto"/>
        <w:bottom w:val="none" w:sz="0" w:space="0" w:color="auto"/>
        <w:right w:val="none" w:sz="0" w:space="0" w:color="auto"/>
      </w:divBdr>
    </w:div>
    <w:div w:id="504057940">
      <w:bodyDiv w:val="1"/>
      <w:marLeft w:val="0"/>
      <w:marRight w:val="0"/>
      <w:marTop w:val="0"/>
      <w:marBottom w:val="0"/>
      <w:divBdr>
        <w:top w:val="none" w:sz="0" w:space="0" w:color="auto"/>
        <w:left w:val="none" w:sz="0" w:space="0" w:color="auto"/>
        <w:bottom w:val="none" w:sz="0" w:space="0" w:color="auto"/>
        <w:right w:val="none" w:sz="0" w:space="0" w:color="auto"/>
      </w:divBdr>
    </w:div>
    <w:div w:id="543829684">
      <w:bodyDiv w:val="1"/>
      <w:marLeft w:val="0"/>
      <w:marRight w:val="0"/>
      <w:marTop w:val="0"/>
      <w:marBottom w:val="0"/>
      <w:divBdr>
        <w:top w:val="none" w:sz="0" w:space="0" w:color="auto"/>
        <w:left w:val="none" w:sz="0" w:space="0" w:color="auto"/>
        <w:bottom w:val="none" w:sz="0" w:space="0" w:color="auto"/>
        <w:right w:val="none" w:sz="0" w:space="0" w:color="auto"/>
      </w:divBdr>
    </w:div>
    <w:div w:id="546453035">
      <w:bodyDiv w:val="1"/>
      <w:marLeft w:val="0"/>
      <w:marRight w:val="0"/>
      <w:marTop w:val="0"/>
      <w:marBottom w:val="0"/>
      <w:divBdr>
        <w:top w:val="none" w:sz="0" w:space="0" w:color="auto"/>
        <w:left w:val="none" w:sz="0" w:space="0" w:color="auto"/>
        <w:bottom w:val="none" w:sz="0" w:space="0" w:color="auto"/>
        <w:right w:val="none" w:sz="0" w:space="0" w:color="auto"/>
      </w:divBdr>
    </w:div>
    <w:div w:id="586959785">
      <w:bodyDiv w:val="1"/>
      <w:marLeft w:val="0"/>
      <w:marRight w:val="0"/>
      <w:marTop w:val="0"/>
      <w:marBottom w:val="0"/>
      <w:divBdr>
        <w:top w:val="none" w:sz="0" w:space="0" w:color="auto"/>
        <w:left w:val="none" w:sz="0" w:space="0" w:color="auto"/>
        <w:bottom w:val="none" w:sz="0" w:space="0" w:color="auto"/>
        <w:right w:val="none" w:sz="0" w:space="0" w:color="auto"/>
      </w:divBdr>
    </w:div>
    <w:div w:id="598373359">
      <w:bodyDiv w:val="1"/>
      <w:marLeft w:val="0"/>
      <w:marRight w:val="0"/>
      <w:marTop w:val="0"/>
      <w:marBottom w:val="0"/>
      <w:divBdr>
        <w:top w:val="none" w:sz="0" w:space="0" w:color="auto"/>
        <w:left w:val="none" w:sz="0" w:space="0" w:color="auto"/>
        <w:bottom w:val="none" w:sz="0" w:space="0" w:color="auto"/>
        <w:right w:val="none" w:sz="0" w:space="0" w:color="auto"/>
      </w:divBdr>
    </w:div>
    <w:div w:id="605310780">
      <w:bodyDiv w:val="1"/>
      <w:marLeft w:val="0"/>
      <w:marRight w:val="0"/>
      <w:marTop w:val="0"/>
      <w:marBottom w:val="0"/>
      <w:divBdr>
        <w:top w:val="none" w:sz="0" w:space="0" w:color="auto"/>
        <w:left w:val="none" w:sz="0" w:space="0" w:color="auto"/>
        <w:bottom w:val="none" w:sz="0" w:space="0" w:color="auto"/>
        <w:right w:val="none" w:sz="0" w:space="0" w:color="auto"/>
      </w:divBdr>
    </w:div>
    <w:div w:id="621302403">
      <w:bodyDiv w:val="1"/>
      <w:marLeft w:val="0"/>
      <w:marRight w:val="0"/>
      <w:marTop w:val="0"/>
      <w:marBottom w:val="0"/>
      <w:divBdr>
        <w:top w:val="none" w:sz="0" w:space="0" w:color="auto"/>
        <w:left w:val="none" w:sz="0" w:space="0" w:color="auto"/>
        <w:bottom w:val="none" w:sz="0" w:space="0" w:color="auto"/>
        <w:right w:val="none" w:sz="0" w:space="0" w:color="auto"/>
      </w:divBdr>
    </w:div>
    <w:div w:id="661928464">
      <w:bodyDiv w:val="1"/>
      <w:marLeft w:val="0"/>
      <w:marRight w:val="0"/>
      <w:marTop w:val="0"/>
      <w:marBottom w:val="0"/>
      <w:divBdr>
        <w:top w:val="none" w:sz="0" w:space="0" w:color="auto"/>
        <w:left w:val="none" w:sz="0" w:space="0" w:color="auto"/>
        <w:bottom w:val="none" w:sz="0" w:space="0" w:color="auto"/>
        <w:right w:val="none" w:sz="0" w:space="0" w:color="auto"/>
      </w:divBdr>
    </w:div>
    <w:div w:id="714962143">
      <w:bodyDiv w:val="1"/>
      <w:marLeft w:val="0"/>
      <w:marRight w:val="0"/>
      <w:marTop w:val="0"/>
      <w:marBottom w:val="0"/>
      <w:divBdr>
        <w:top w:val="none" w:sz="0" w:space="0" w:color="auto"/>
        <w:left w:val="none" w:sz="0" w:space="0" w:color="auto"/>
        <w:bottom w:val="none" w:sz="0" w:space="0" w:color="auto"/>
        <w:right w:val="none" w:sz="0" w:space="0" w:color="auto"/>
      </w:divBdr>
    </w:div>
    <w:div w:id="739332880">
      <w:bodyDiv w:val="1"/>
      <w:marLeft w:val="0"/>
      <w:marRight w:val="0"/>
      <w:marTop w:val="0"/>
      <w:marBottom w:val="0"/>
      <w:divBdr>
        <w:top w:val="none" w:sz="0" w:space="0" w:color="auto"/>
        <w:left w:val="none" w:sz="0" w:space="0" w:color="auto"/>
        <w:bottom w:val="none" w:sz="0" w:space="0" w:color="auto"/>
        <w:right w:val="none" w:sz="0" w:space="0" w:color="auto"/>
      </w:divBdr>
    </w:div>
    <w:div w:id="742223058">
      <w:bodyDiv w:val="1"/>
      <w:marLeft w:val="0"/>
      <w:marRight w:val="0"/>
      <w:marTop w:val="0"/>
      <w:marBottom w:val="0"/>
      <w:divBdr>
        <w:top w:val="none" w:sz="0" w:space="0" w:color="auto"/>
        <w:left w:val="none" w:sz="0" w:space="0" w:color="auto"/>
        <w:bottom w:val="none" w:sz="0" w:space="0" w:color="auto"/>
        <w:right w:val="none" w:sz="0" w:space="0" w:color="auto"/>
      </w:divBdr>
    </w:div>
    <w:div w:id="761534453">
      <w:bodyDiv w:val="1"/>
      <w:marLeft w:val="0"/>
      <w:marRight w:val="0"/>
      <w:marTop w:val="0"/>
      <w:marBottom w:val="0"/>
      <w:divBdr>
        <w:top w:val="none" w:sz="0" w:space="0" w:color="auto"/>
        <w:left w:val="none" w:sz="0" w:space="0" w:color="auto"/>
        <w:bottom w:val="none" w:sz="0" w:space="0" w:color="auto"/>
        <w:right w:val="none" w:sz="0" w:space="0" w:color="auto"/>
      </w:divBdr>
    </w:div>
    <w:div w:id="786121408">
      <w:bodyDiv w:val="1"/>
      <w:marLeft w:val="0"/>
      <w:marRight w:val="0"/>
      <w:marTop w:val="0"/>
      <w:marBottom w:val="0"/>
      <w:divBdr>
        <w:top w:val="none" w:sz="0" w:space="0" w:color="auto"/>
        <w:left w:val="none" w:sz="0" w:space="0" w:color="auto"/>
        <w:bottom w:val="none" w:sz="0" w:space="0" w:color="auto"/>
        <w:right w:val="none" w:sz="0" w:space="0" w:color="auto"/>
      </w:divBdr>
    </w:div>
    <w:div w:id="802313697">
      <w:bodyDiv w:val="1"/>
      <w:marLeft w:val="0"/>
      <w:marRight w:val="0"/>
      <w:marTop w:val="0"/>
      <w:marBottom w:val="0"/>
      <w:divBdr>
        <w:top w:val="none" w:sz="0" w:space="0" w:color="auto"/>
        <w:left w:val="none" w:sz="0" w:space="0" w:color="auto"/>
        <w:bottom w:val="none" w:sz="0" w:space="0" w:color="auto"/>
        <w:right w:val="none" w:sz="0" w:space="0" w:color="auto"/>
      </w:divBdr>
    </w:div>
    <w:div w:id="813176660">
      <w:bodyDiv w:val="1"/>
      <w:marLeft w:val="0"/>
      <w:marRight w:val="0"/>
      <w:marTop w:val="0"/>
      <w:marBottom w:val="0"/>
      <w:divBdr>
        <w:top w:val="none" w:sz="0" w:space="0" w:color="auto"/>
        <w:left w:val="none" w:sz="0" w:space="0" w:color="auto"/>
        <w:bottom w:val="none" w:sz="0" w:space="0" w:color="auto"/>
        <w:right w:val="none" w:sz="0" w:space="0" w:color="auto"/>
      </w:divBdr>
    </w:div>
    <w:div w:id="825786296">
      <w:bodyDiv w:val="1"/>
      <w:marLeft w:val="0"/>
      <w:marRight w:val="0"/>
      <w:marTop w:val="0"/>
      <w:marBottom w:val="0"/>
      <w:divBdr>
        <w:top w:val="none" w:sz="0" w:space="0" w:color="auto"/>
        <w:left w:val="none" w:sz="0" w:space="0" w:color="auto"/>
        <w:bottom w:val="none" w:sz="0" w:space="0" w:color="auto"/>
        <w:right w:val="none" w:sz="0" w:space="0" w:color="auto"/>
      </w:divBdr>
    </w:div>
    <w:div w:id="847987285">
      <w:bodyDiv w:val="1"/>
      <w:marLeft w:val="0"/>
      <w:marRight w:val="0"/>
      <w:marTop w:val="0"/>
      <w:marBottom w:val="0"/>
      <w:divBdr>
        <w:top w:val="none" w:sz="0" w:space="0" w:color="auto"/>
        <w:left w:val="none" w:sz="0" w:space="0" w:color="auto"/>
        <w:bottom w:val="none" w:sz="0" w:space="0" w:color="auto"/>
        <w:right w:val="none" w:sz="0" w:space="0" w:color="auto"/>
      </w:divBdr>
    </w:div>
    <w:div w:id="860359524">
      <w:bodyDiv w:val="1"/>
      <w:marLeft w:val="0"/>
      <w:marRight w:val="0"/>
      <w:marTop w:val="0"/>
      <w:marBottom w:val="0"/>
      <w:divBdr>
        <w:top w:val="none" w:sz="0" w:space="0" w:color="auto"/>
        <w:left w:val="none" w:sz="0" w:space="0" w:color="auto"/>
        <w:bottom w:val="none" w:sz="0" w:space="0" w:color="auto"/>
        <w:right w:val="none" w:sz="0" w:space="0" w:color="auto"/>
      </w:divBdr>
    </w:div>
    <w:div w:id="906912689">
      <w:bodyDiv w:val="1"/>
      <w:marLeft w:val="0"/>
      <w:marRight w:val="0"/>
      <w:marTop w:val="0"/>
      <w:marBottom w:val="0"/>
      <w:divBdr>
        <w:top w:val="none" w:sz="0" w:space="0" w:color="auto"/>
        <w:left w:val="none" w:sz="0" w:space="0" w:color="auto"/>
        <w:bottom w:val="none" w:sz="0" w:space="0" w:color="auto"/>
        <w:right w:val="none" w:sz="0" w:space="0" w:color="auto"/>
      </w:divBdr>
    </w:div>
    <w:div w:id="964770185">
      <w:bodyDiv w:val="1"/>
      <w:marLeft w:val="0"/>
      <w:marRight w:val="0"/>
      <w:marTop w:val="0"/>
      <w:marBottom w:val="0"/>
      <w:divBdr>
        <w:top w:val="none" w:sz="0" w:space="0" w:color="auto"/>
        <w:left w:val="none" w:sz="0" w:space="0" w:color="auto"/>
        <w:bottom w:val="none" w:sz="0" w:space="0" w:color="auto"/>
        <w:right w:val="none" w:sz="0" w:space="0" w:color="auto"/>
      </w:divBdr>
    </w:div>
    <w:div w:id="989023585">
      <w:bodyDiv w:val="1"/>
      <w:marLeft w:val="0"/>
      <w:marRight w:val="0"/>
      <w:marTop w:val="0"/>
      <w:marBottom w:val="0"/>
      <w:divBdr>
        <w:top w:val="none" w:sz="0" w:space="0" w:color="auto"/>
        <w:left w:val="none" w:sz="0" w:space="0" w:color="auto"/>
        <w:bottom w:val="none" w:sz="0" w:space="0" w:color="auto"/>
        <w:right w:val="none" w:sz="0" w:space="0" w:color="auto"/>
      </w:divBdr>
    </w:div>
    <w:div w:id="1018042942">
      <w:bodyDiv w:val="1"/>
      <w:marLeft w:val="0"/>
      <w:marRight w:val="0"/>
      <w:marTop w:val="0"/>
      <w:marBottom w:val="0"/>
      <w:divBdr>
        <w:top w:val="none" w:sz="0" w:space="0" w:color="auto"/>
        <w:left w:val="none" w:sz="0" w:space="0" w:color="auto"/>
        <w:bottom w:val="none" w:sz="0" w:space="0" w:color="auto"/>
        <w:right w:val="none" w:sz="0" w:space="0" w:color="auto"/>
      </w:divBdr>
    </w:div>
    <w:div w:id="1021980344">
      <w:bodyDiv w:val="1"/>
      <w:marLeft w:val="0"/>
      <w:marRight w:val="0"/>
      <w:marTop w:val="0"/>
      <w:marBottom w:val="0"/>
      <w:divBdr>
        <w:top w:val="none" w:sz="0" w:space="0" w:color="auto"/>
        <w:left w:val="none" w:sz="0" w:space="0" w:color="auto"/>
        <w:bottom w:val="none" w:sz="0" w:space="0" w:color="auto"/>
        <w:right w:val="none" w:sz="0" w:space="0" w:color="auto"/>
      </w:divBdr>
    </w:div>
    <w:div w:id="1023365912">
      <w:bodyDiv w:val="1"/>
      <w:marLeft w:val="0"/>
      <w:marRight w:val="0"/>
      <w:marTop w:val="0"/>
      <w:marBottom w:val="0"/>
      <w:divBdr>
        <w:top w:val="none" w:sz="0" w:space="0" w:color="auto"/>
        <w:left w:val="none" w:sz="0" w:space="0" w:color="auto"/>
        <w:bottom w:val="none" w:sz="0" w:space="0" w:color="auto"/>
        <w:right w:val="none" w:sz="0" w:space="0" w:color="auto"/>
      </w:divBdr>
    </w:div>
    <w:div w:id="1098212984">
      <w:bodyDiv w:val="1"/>
      <w:marLeft w:val="0"/>
      <w:marRight w:val="0"/>
      <w:marTop w:val="0"/>
      <w:marBottom w:val="0"/>
      <w:divBdr>
        <w:top w:val="none" w:sz="0" w:space="0" w:color="auto"/>
        <w:left w:val="none" w:sz="0" w:space="0" w:color="auto"/>
        <w:bottom w:val="none" w:sz="0" w:space="0" w:color="auto"/>
        <w:right w:val="none" w:sz="0" w:space="0" w:color="auto"/>
      </w:divBdr>
    </w:div>
    <w:div w:id="1106315365">
      <w:bodyDiv w:val="1"/>
      <w:marLeft w:val="0"/>
      <w:marRight w:val="0"/>
      <w:marTop w:val="0"/>
      <w:marBottom w:val="0"/>
      <w:divBdr>
        <w:top w:val="none" w:sz="0" w:space="0" w:color="auto"/>
        <w:left w:val="none" w:sz="0" w:space="0" w:color="auto"/>
        <w:bottom w:val="none" w:sz="0" w:space="0" w:color="auto"/>
        <w:right w:val="none" w:sz="0" w:space="0" w:color="auto"/>
      </w:divBdr>
    </w:div>
    <w:div w:id="1214930469">
      <w:bodyDiv w:val="1"/>
      <w:marLeft w:val="0"/>
      <w:marRight w:val="0"/>
      <w:marTop w:val="0"/>
      <w:marBottom w:val="0"/>
      <w:divBdr>
        <w:top w:val="none" w:sz="0" w:space="0" w:color="auto"/>
        <w:left w:val="none" w:sz="0" w:space="0" w:color="auto"/>
        <w:bottom w:val="none" w:sz="0" w:space="0" w:color="auto"/>
        <w:right w:val="none" w:sz="0" w:space="0" w:color="auto"/>
      </w:divBdr>
    </w:div>
    <w:div w:id="1241059831">
      <w:bodyDiv w:val="1"/>
      <w:marLeft w:val="0"/>
      <w:marRight w:val="0"/>
      <w:marTop w:val="0"/>
      <w:marBottom w:val="0"/>
      <w:divBdr>
        <w:top w:val="none" w:sz="0" w:space="0" w:color="auto"/>
        <w:left w:val="none" w:sz="0" w:space="0" w:color="auto"/>
        <w:bottom w:val="none" w:sz="0" w:space="0" w:color="auto"/>
        <w:right w:val="none" w:sz="0" w:space="0" w:color="auto"/>
      </w:divBdr>
    </w:div>
    <w:div w:id="1258756666">
      <w:bodyDiv w:val="1"/>
      <w:marLeft w:val="0"/>
      <w:marRight w:val="0"/>
      <w:marTop w:val="0"/>
      <w:marBottom w:val="0"/>
      <w:divBdr>
        <w:top w:val="none" w:sz="0" w:space="0" w:color="auto"/>
        <w:left w:val="none" w:sz="0" w:space="0" w:color="auto"/>
        <w:bottom w:val="none" w:sz="0" w:space="0" w:color="auto"/>
        <w:right w:val="none" w:sz="0" w:space="0" w:color="auto"/>
      </w:divBdr>
    </w:div>
    <w:div w:id="1266155733">
      <w:bodyDiv w:val="1"/>
      <w:marLeft w:val="0"/>
      <w:marRight w:val="0"/>
      <w:marTop w:val="0"/>
      <w:marBottom w:val="0"/>
      <w:divBdr>
        <w:top w:val="none" w:sz="0" w:space="0" w:color="auto"/>
        <w:left w:val="none" w:sz="0" w:space="0" w:color="auto"/>
        <w:bottom w:val="none" w:sz="0" w:space="0" w:color="auto"/>
        <w:right w:val="none" w:sz="0" w:space="0" w:color="auto"/>
      </w:divBdr>
    </w:div>
    <w:div w:id="1313439472">
      <w:bodyDiv w:val="1"/>
      <w:marLeft w:val="0"/>
      <w:marRight w:val="0"/>
      <w:marTop w:val="0"/>
      <w:marBottom w:val="0"/>
      <w:divBdr>
        <w:top w:val="none" w:sz="0" w:space="0" w:color="auto"/>
        <w:left w:val="none" w:sz="0" w:space="0" w:color="auto"/>
        <w:bottom w:val="none" w:sz="0" w:space="0" w:color="auto"/>
        <w:right w:val="none" w:sz="0" w:space="0" w:color="auto"/>
      </w:divBdr>
    </w:div>
    <w:div w:id="1322932225">
      <w:bodyDiv w:val="1"/>
      <w:marLeft w:val="0"/>
      <w:marRight w:val="0"/>
      <w:marTop w:val="0"/>
      <w:marBottom w:val="0"/>
      <w:divBdr>
        <w:top w:val="none" w:sz="0" w:space="0" w:color="auto"/>
        <w:left w:val="none" w:sz="0" w:space="0" w:color="auto"/>
        <w:bottom w:val="none" w:sz="0" w:space="0" w:color="auto"/>
        <w:right w:val="none" w:sz="0" w:space="0" w:color="auto"/>
      </w:divBdr>
    </w:div>
    <w:div w:id="1337416521">
      <w:bodyDiv w:val="1"/>
      <w:marLeft w:val="0"/>
      <w:marRight w:val="0"/>
      <w:marTop w:val="0"/>
      <w:marBottom w:val="0"/>
      <w:divBdr>
        <w:top w:val="none" w:sz="0" w:space="0" w:color="auto"/>
        <w:left w:val="none" w:sz="0" w:space="0" w:color="auto"/>
        <w:bottom w:val="none" w:sz="0" w:space="0" w:color="auto"/>
        <w:right w:val="none" w:sz="0" w:space="0" w:color="auto"/>
      </w:divBdr>
    </w:div>
    <w:div w:id="1358657898">
      <w:bodyDiv w:val="1"/>
      <w:marLeft w:val="0"/>
      <w:marRight w:val="0"/>
      <w:marTop w:val="0"/>
      <w:marBottom w:val="0"/>
      <w:divBdr>
        <w:top w:val="none" w:sz="0" w:space="0" w:color="auto"/>
        <w:left w:val="none" w:sz="0" w:space="0" w:color="auto"/>
        <w:bottom w:val="none" w:sz="0" w:space="0" w:color="auto"/>
        <w:right w:val="none" w:sz="0" w:space="0" w:color="auto"/>
      </w:divBdr>
    </w:div>
    <w:div w:id="1508249948">
      <w:bodyDiv w:val="1"/>
      <w:marLeft w:val="0"/>
      <w:marRight w:val="0"/>
      <w:marTop w:val="0"/>
      <w:marBottom w:val="0"/>
      <w:divBdr>
        <w:top w:val="none" w:sz="0" w:space="0" w:color="auto"/>
        <w:left w:val="none" w:sz="0" w:space="0" w:color="auto"/>
        <w:bottom w:val="none" w:sz="0" w:space="0" w:color="auto"/>
        <w:right w:val="none" w:sz="0" w:space="0" w:color="auto"/>
      </w:divBdr>
    </w:div>
    <w:div w:id="1522666094">
      <w:bodyDiv w:val="1"/>
      <w:marLeft w:val="0"/>
      <w:marRight w:val="0"/>
      <w:marTop w:val="0"/>
      <w:marBottom w:val="0"/>
      <w:divBdr>
        <w:top w:val="none" w:sz="0" w:space="0" w:color="auto"/>
        <w:left w:val="none" w:sz="0" w:space="0" w:color="auto"/>
        <w:bottom w:val="none" w:sz="0" w:space="0" w:color="auto"/>
        <w:right w:val="none" w:sz="0" w:space="0" w:color="auto"/>
      </w:divBdr>
    </w:div>
    <w:div w:id="1532690624">
      <w:bodyDiv w:val="1"/>
      <w:marLeft w:val="0"/>
      <w:marRight w:val="0"/>
      <w:marTop w:val="0"/>
      <w:marBottom w:val="0"/>
      <w:divBdr>
        <w:top w:val="none" w:sz="0" w:space="0" w:color="auto"/>
        <w:left w:val="none" w:sz="0" w:space="0" w:color="auto"/>
        <w:bottom w:val="none" w:sz="0" w:space="0" w:color="auto"/>
        <w:right w:val="none" w:sz="0" w:space="0" w:color="auto"/>
      </w:divBdr>
    </w:div>
    <w:div w:id="1569028635">
      <w:bodyDiv w:val="1"/>
      <w:marLeft w:val="0"/>
      <w:marRight w:val="0"/>
      <w:marTop w:val="0"/>
      <w:marBottom w:val="0"/>
      <w:divBdr>
        <w:top w:val="none" w:sz="0" w:space="0" w:color="auto"/>
        <w:left w:val="none" w:sz="0" w:space="0" w:color="auto"/>
        <w:bottom w:val="none" w:sz="0" w:space="0" w:color="auto"/>
        <w:right w:val="none" w:sz="0" w:space="0" w:color="auto"/>
      </w:divBdr>
    </w:div>
    <w:div w:id="1585413029">
      <w:bodyDiv w:val="1"/>
      <w:marLeft w:val="0"/>
      <w:marRight w:val="0"/>
      <w:marTop w:val="0"/>
      <w:marBottom w:val="0"/>
      <w:divBdr>
        <w:top w:val="none" w:sz="0" w:space="0" w:color="auto"/>
        <w:left w:val="none" w:sz="0" w:space="0" w:color="auto"/>
        <w:bottom w:val="none" w:sz="0" w:space="0" w:color="auto"/>
        <w:right w:val="none" w:sz="0" w:space="0" w:color="auto"/>
      </w:divBdr>
    </w:div>
    <w:div w:id="1624383184">
      <w:bodyDiv w:val="1"/>
      <w:marLeft w:val="0"/>
      <w:marRight w:val="0"/>
      <w:marTop w:val="0"/>
      <w:marBottom w:val="0"/>
      <w:divBdr>
        <w:top w:val="none" w:sz="0" w:space="0" w:color="auto"/>
        <w:left w:val="none" w:sz="0" w:space="0" w:color="auto"/>
        <w:bottom w:val="none" w:sz="0" w:space="0" w:color="auto"/>
        <w:right w:val="none" w:sz="0" w:space="0" w:color="auto"/>
      </w:divBdr>
    </w:div>
    <w:div w:id="1651247872">
      <w:bodyDiv w:val="1"/>
      <w:marLeft w:val="0"/>
      <w:marRight w:val="0"/>
      <w:marTop w:val="0"/>
      <w:marBottom w:val="0"/>
      <w:divBdr>
        <w:top w:val="none" w:sz="0" w:space="0" w:color="auto"/>
        <w:left w:val="none" w:sz="0" w:space="0" w:color="auto"/>
        <w:bottom w:val="none" w:sz="0" w:space="0" w:color="auto"/>
        <w:right w:val="none" w:sz="0" w:space="0" w:color="auto"/>
      </w:divBdr>
    </w:div>
    <w:div w:id="1682465411">
      <w:bodyDiv w:val="1"/>
      <w:marLeft w:val="0"/>
      <w:marRight w:val="0"/>
      <w:marTop w:val="0"/>
      <w:marBottom w:val="0"/>
      <w:divBdr>
        <w:top w:val="none" w:sz="0" w:space="0" w:color="auto"/>
        <w:left w:val="none" w:sz="0" w:space="0" w:color="auto"/>
        <w:bottom w:val="none" w:sz="0" w:space="0" w:color="auto"/>
        <w:right w:val="none" w:sz="0" w:space="0" w:color="auto"/>
      </w:divBdr>
    </w:div>
    <w:div w:id="1754350611">
      <w:bodyDiv w:val="1"/>
      <w:marLeft w:val="0"/>
      <w:marRight w:val="0"/>
      <w:marTop w:val="0"/>
      <w:marBottom w:val="0"/>
      <w:divBdr>
        <w:top w:val="none" w:sz="0" w:space="0" w:color="auto"/>
        <w:left w:val="none" w:sz="0" w:space="0" w:color="auto"/>
        <w:bottom w:val="none" w:sz="0" w:space="0" w:color="auto"/>
        <w:right w:val="none" w:sz="0" w:space="0" w:color="auto"/>
      </w:divBdr>
    </w:div>
    <w:div w:id="1758096174">
      <w:bodyDiv w:val="1"/>
      <w:marLeft w:val="0"/>
      <w:marRight w:val="0"/>
      <w:marTop w:val="0"/>
      <w:marBottom w:val="0"/>
      <w:divBdr>
        <w:top w:val="none" w:sz="0" w:space="0" w:color="auto"/>
        <w:left w:val="none" w:sz="0" w:space="0" w:color="auto"/>
        <w:bottom w:val="none" w:sz="0" w:space="0" w:color="auto"/>
        <w:right w:val="none" w:sz="0" w:space="0" w:color="auto"/>
      </w:divBdr>
    </w:div>
    <w:div w:id="1856648910">
      <w:bodyDiv w:val="1"/>
      <w:marLeft w:val="0"/>
      <w:marRight w:val="0"/>
      <w:marTop w:val="0"/>
      <w:marBottom w:val="0"/>
      <w:divBdr>
        <w:top w:val="none" w:sz="0" w:space="0" w:color="auto"/>
        <w:left w:val="none" w:sz="0" w:space="0" w:color="auto"/>
        <w:bottom w:val="none" w:sz="0" w:space="0" w:color="auto"/>
        <w:right w:val="none" w:sz="0" w:space="0" w:color="auto"/>
      </w:divBdr>
    </w:div>
    <w:div w:id="1870995101">
      <w:bodyDiv w:val="1"/>
      <w:marLeft w:val="0"/>
      <w:marRight w:val="0"/>
      <w:marTop w:val="0"/>
      <w:marBottom w:val="0"/>
      <w:divBdr>
        <w:top w:val="none" w:sz="0" w:space="0" w:color="auto"/>
        <w:left w:val="none" w:sz="0" w:space="0" w:color="auto"/>
        <w:bottom w:val="none" w:sz="0" w:space="0" w:color="auto"/>
        <w:right w:val="none" w:sz="0" w:space="0" w:color="auto"/>
      </w:divBdr>
    </w:div>
    <w:div w:id="1912231204">
      <w:bodyDiv w:val="1"/>
      <w:marLeft w:val="0"/>
      <w:marRight w:val="0"/>
      <w:marTop w:val="0"/>
      <w:marBottom w:val="0"/>
      <w:divBdr>
        <w:top w:val="none" w:sz="0" w:space="0" w:color="auto"/>
        <w:left w:val="none" w:sz="0" w:space="0" w:color="auto"/>
        <w:bottom w:val="none" w:sz="0" w:space="0" w:color="auto"/>
        <w:right w:val="none" w:sz="0" w:space="0" w:color="auto"/>
      </w:divBdr>
    </w:div>
    <w:div w:id="1971933454">
      <w:bodyDiv w:val="1"/>
      <w:marLeft w:val="0"/>
      <w:marRight w:val="0"/>
      <w:marTop w:val="0"/>
      <w:marBottom w:val="0"/>
      <w:divBdr>
        <w:top w:val="none" w:sz="0" w:space="0" w:color="auto"/>
        <w:left w:val="none" w:sz="0" w:space="0" w:color="auto"/>
        <w:bottom w:val="none" w:sz="0" w:space="0" w:color="auto"/>
        <w:right w:val="none" w:sz="0" w:space="0" w:color="auto"/>
      </w:divBdr>
    </w:div>
    <w:div w:id="2012291422">
      <w:bodyDiv w:val="1"/>
      <w:marLeft w:val="0"/>
      <w:marRight w:val="0"/>
      <w:marTop w:val="0"/>
      <w:marBottom w:val="0"/>
      <w:divBdr>
        <w:top w:val="none" w:sz="0" w:space="0" w:color="auto"/>
        <w:left w:val="none" w:sz="0" w:space="0" w:color="auto"/>
        <w:bottom w:val="none" w:sz="0" w:space="0" w:color="auto"/>
        <w:right w:val="none" w:sz="0" w:space="0" w:color="auto"/>
      </w:divBdr>
    </w:div>
    <w:div w:id="2065331186">
      <w:bodyDiv w:val="1"/>
      <w:marLeft w:val="0"/>
      <w:marRight w:val="0"/>
      <w:marTop w:val="0"/>
      <w:marBottom w:val="0"/>
      <w:divBdr>
        <w:top w:val="none" w:sz="0" w:space="0" w:color="auto"/>
        <w:left w:val="none" w:sz="0" w:space="0" w:color="auto"/>
        <w:bottom w:val="none" w:sz="0" w:space="0" w:color="auto"/>
        <w:right w:val="none" w:sz="0" w:space="0" w:color="auto"/>
      </w:divBdr>
    </w:div>
    <w:div w:id="2065986115">
      <w:bodyDiv w:val="1"/>
      <w:marLeft w:val="0"/>
      <w:marRight w:val="0"/>
      <w:marTop w:val="0"/>
      <w:marBottom w:val="0"/>
      <w:divBdr>
        <w:top w:val="none" w:sz="0" w:space="0" w:color="auto"/>
        <w:left w:val="none" w:sz="0" w:space="0" w:color="auto"/>
        <w:bottom w:val="none" w:sz="0" w:space="0" w:color="auto"/>
        <w:right w:val="none" w:sz="0" w:space="0" w:color="auto"/>
      </w:divBdr>
    </w:div>
    <w:div w:id="2118021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1/relationships/commentsExtended" Target="commentsExtended.xml"/><Relationship Id="rId26" Type="http://schemas.openxmlformats.org/officeDocument/2006/relationships/oleObject" Target="embeddings/oleObject3.bin"/><Relationship Id="rId3" Type="http://schemas.openxmlformats.org/officeDocument/2006/relationships/customXml" Target="../customXml/item2.xml"/><Relationship Id="rId21" Type="http://schemas.openxmlformats.org/officeDocument/2006/relationships/image" Target="media/image1.emf"/><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comments" Target="comments.xml"/><Relationship Id="rId25" Type="http://schemas.openxmlformats.org/officeDocument/2006/relationships/image" Target="media/image3.emf"/><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microsoft.com/office/2018/08/relationships/commentsExtensible" Target="commentsExtensible.xml"/><Relationship Id="rId29"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oleObject" Target="embeddings/oleObject2.bin"/><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image" Target="media/image2.emf"/><Relationship Id="rId28" Type="http://schemas.openxmlformats.org/officeDocument/2006/relationships/fontTable" Target="fontTable.xml"/><Relationship Id="rId10" Type="http://schemas.openxmlformats.org/officeDocument/2006/relationships/settings" Target="settings.xml"/><Relationship Id="rId19" Type="http://schemas.microsoft.com/office/2016/09/relationships/commentsIds" Target="commentsIds.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oleObject" Target="embeddings/oleObject1.bin"/><Relationship Id="rId27" Type="http://schemas.openxmlformats.org/officeDocument/2006/relationships/footer" Target="footer1.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5AIRPNAIUNRU-859666464-11759</_dlc_DocId>
    <_dlc_DocIdUrl xmlns="71c5aaf6-e6ce-465b-b873-5148d2a4c105">
      <Url>https://nokia.sharepoint.com/sites/c5g/e2earch/_layouts/15/DocIdRedir.aspx?ID=5AIRPNAIUNRU-859666464-11759</Url>
      <Description>5AIRPNAIUNRU-859666464-11759</Description>
    </_dlc_DocIdUrl>
    <HideFromDelve xmlns="71c5aaf6-e6ce-465b-b873-5148d2a4c105">false</HideFromDelve>
    <Information xmlns="3b34c8f0-1ef5-4d1e-bb66-517ce7fe7356" xsi:nil="true"/>
    <Associated_x0020_Task xmlns="3b34c8f0-1ef5-4d1e-bb66-517ce7fe7356"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44CC7A83-F72D-473C-A1EE-65BD42F3EFD6}">
  <ds:schemaRefs>
    <ds:schemaRef ds:uri="http://schemas.microsoft.com/sharepoint/events"/>
  </ds:schemaRefs>
</ds:datastoreItem>
</file>

<file path=customXml/itemProps2.xml><?xml version="1.0" encoding="utf-8"?>
<ds:datastoreItem xmlns:ds="http://schemas.openxmlformats.org/officeDocument/2006/customXml" ds:itemID="{3F83453E-FBB9-46D8-9975-DC82020DB5DB}">
  <ds:schemaRefs>
    <ds:schemaRef ds:uri="http://schemas.microsoft.com/sharepoint/v3/contenttype/forms"/>
  </ds:schemaRefs>
</ds:datastoreItem>
</file>

<file path=customXml/itemProps3.xml><?xml version="1.0" encoding="utf-8"?>
<ds:datastoreItem xmlns:ds="http://schemas.openxmlformats.org/officeDocument/2006/customXml" ds:itemID="{33EB9DA6-A2EB-452D-A1E3-88CEDBD8D1E0}">
  <ds:schemaRefs>
    <ds:schemaRef ds:uri="Microsoft.SharePoint.Taxonomy.ContentTypeSync"/>
  </ds:schemaRefs>
</ds:datastoreItem>
</file>

<file path=customXml/itemProps4.xml><?xml version="1.0" encoding="utf-8"?>
<ds:datastoreItem xmlns:ds="http://schemas.openxmlformats.org/officeDocument/2006/customXml" ds:itemID="{6FAC2A26-134E-485B-BEE6-B4B54B1D1970}">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5.xml><?xml version="1.0" encoding="utf-8"?>
<ds:datastoreItem xmlns:ds="http://schemas.openxmlformats.org/officeDocument/2006/customXml" ds:itemID="{295BAF3E-24B9-4EA3-AE0B-3A0C68E443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6682A3C6-F27E-497D-A912-790D50F278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218</TotalTime>
  <Pages>12</Pages>
  <Words>4831</Words>
  <Characters>27540</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3GPP TS 38.300</vt:lpstr>
    </vt:vector>
  </TitlesOfParts>
  <Manager/>
  <Company/>
  <LinksUpToDate>false</LinksUpToDate>
  <CharactersWithSpaces>32307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38.300</dc:title>
  <dc:subject>NR; NR and NG-RAN Overall Description; Stage 2 (Release 17)</dc:subject>
  <dc:creator>MCC Support</dc:creator>
  <cp:keywords/>
  <dc:description/>
  <cp:lastModifiedBy>ZTE0526</cp:lastModifiedBy>
  <cp:revision>67</cp:revision>
  <dcterms:created xsi:type="dcterms:W3CDTF">2022-05-25T04:57:00Z</dcterms:created>
  <dcterms:modified xsi:type="dcterms:W3CDTF">2022-05-26T16:25:00Z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599e5a58-89fc-464c-b714-3d55b051daa6</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1653548306</vt:lpwstr>
  </property>
</Properties>
</file>