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7DD767A5"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r w:rsidRPr="003A2440">
        <w:rPr>
          <w:rFonts w:eastAsia="MS Mincho" w:cs="Arial"/>
          <w:b/>
          <w:bCs/>
          <w:highlight w:val="yellow"/>
          <w:lang w:eastAsia="en-GB"/>
        </w:rPr>
        <w:t>Company input into Pre117-e-offline (i.e. no company tdocs)</w:t>
      </w:r>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Rapporteur has provided suggested treatment for each OI with colored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0"/>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AB9B869" w14:textId="77777777" w:rsidTr="00864DCA">
        <w:tc>
          <w:tcPr>
            <w:tcW w:w="3835" w:type="dxa"/>
          </w:tcPr>
          <w:p w14:paraId="2367865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559AB25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EA917DE" w14:textId="77777777" w:rsidTr="00864DCA">
        <w:tc>
          <w:tcPr>
            <w:tcW w:w="3835" w:type="dxa"/>
          </w:tcPr>
          <w:p w14:paraId="31E45C1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0AD2D2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val="fr-FR" w:eastAsia="ko-KR"/>
              </w:rPr>
            </w:pPr>
          </w:p>
        </w:tc>
      </w:tr>
      <w:tr w:rsidR="003A2440" w:rsidRPr="003A2440" w14:paraId="746A60A9" w14:textId="77777777" w:rsidTr="00864DCA">
        <w:tc>
          <w:tcPr>
            <w:tcW w:w="3835" w:type="dxa"/>
          </w:tcPr>
          <w:p w14:paraId="2805611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71696C3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7BAB4FFC" w14:textId="77777777" w:rsidTr="00864DCA">
        <w:trPr>
          <w:trHeight w:val="206"/>
        </w:trPr>
        <w:tc>
          <w:tcPr>
            <w:tcW w:w="3835" w:type="dxa"/>
          </w:tcPr>
          <w:p w14:paraId="300B21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2"/>
        <w:adjustRightInd w:val="0"/>
        <w:snapToGrid w:val="0"/>
        <w:spacing w:before="0" w:afterLines="50" w:after="120"/>
        <w:rPr>
          <w:lang w:eastAsia="zh-CN"/>
        </w:rPr>
      </w:pPr>
      <w:r>
        <w:rPr>
          <w:rFonts w:cs="Arial"/>
        </w:rPr>
        <w:t>List of RRC open issues (as captured in the RRC running CR [1])</w:t>
      </w:r>
    </w:p>
    <w:tbl>
      <w:tblPr>
        <w:tblStyle w:val="af5"/>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ranked cell at TA/RA boundary, gNB can </w:t>
            </w:r>
            <w:r w:rsidR="00C85BD2" w:rsidRPr="00931BF1">
              <w:rPr>
                <w:rFonts w:cs="Arial"/>
                <w:lang w:eastAsia="zh-CN"/>
              </w:rPr>
              <w:lastRenderedPageBreak/>
              <w:t>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FFS what is the UE behaviour if gNB doesn’t provide supported slice group info on the best ranked cell.</w:t>
            </w:r>
          </w:p>
        </w:tc>
        <w:tc>
          <w:tcPr>
            <w:tcW w:w="2314" w:type="dxa"/>
            <w:gridSpan w:val="2"/>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229F5A7A" w:rsidR="00C85BD2" w:rsidRDefault="00230C9E" w:rsidP="00200A45">
            <w:pPr>
              <w:adjustRightInd w:val="0"/>
              <w:snapToGrid w:val="0"/>
              <w:spacing w:afterLines="50" w:after="120"/>
              <w:rPr>
                <w:rFonts w:cs="Arial"/>
                <w:lang w:eastAsia="zh-CN"/>
              </w:rPr>
            </w:pPr>
            <w:r>
              <w:rPr>
                <w:lang w:eastAsia="zh-CN"/>
              </w:rPr>
              <w:lastRenderedPageBreak/>
              <w:t xml:space="preserve">OI 1.2: </w:t>
            </w:r>
            <w:r w:rsidR="00C85BD2">
              <w:rPr>
                <w:rFonts w:hint="eastAsia"/>
                <w:lang w:eastAsia="zh-CN"/>
              </w:rPr>
              <w:t>FFS</w:t>
            </w:r>
            <w:r w:rsidR="00C85BD2">
              <w:rPr>
                <w:lang w:eastAsia="zh-CN"/>
              </w:rPr>
              <w:t xml:space="preserve"> i</w:t>
            </w:r>
            <w:r w:rsidR="00C85BD2">
              <w:rPr>
                <w:rFonts w:hint="eastAsia"/>
                <w:lang w:eastAsia="zh-CN"/>
              </w:rPr>
              <w:t>f</w:t>
            </w:r>
            <w:r w:rsidR="00C85BD2">
              <w:t xml:space="preserve"> RA-prioritization will be different for 2-step and 4-step RACH</w:t>
            </w:r>
          </w:p>
        </w:tc>
        <w:tc>
          <w:tcPr>
            <w:tcW w:w="2314" w:type="dxa"/>
            <w:gridSpan w:val="2"/>
          </w:tcPr>
          <w:p w14:paraId="74096FFA" w14:textId="6288DB88" w:rsidR="00C85BD2" w:rsidRPr="00F07D0C"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2919C9F1" w14:textId="76908322" w:rsidR="00C85BD2" w:rsidRPr="00903E58" w:rsidRDefault="00903E5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gridSpan w:val="2"/>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372DFE4F"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637D849A"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9740BA" w14:paraId="22EE1D7E" w14:textId="77777777" w:rsidTr="00864DCA">
        <w:tc>
          <w:tcPr>
            <w:tcW w:w="4106" w:type="dxa"/>
          </w:tcPr>
          <w:p w14:paraId="19E19FC4" w14:textId="05D182DE" w:rsidR="009740BA" w:rsidRDefault="009740BA" w:rsidP="00864DCA">
            <w:pPr>
              <w:rPr>
                <w:rFonts w:cs="Arial"/>
                <w:lang w:eastAsia="zh-CN"/>
              </w:rPr>
            </w:pPr>
            <w:r>
              <w:rPr>
                <w:rFonts w:cs="Arial"/>
                <w:lang w:eastAsia="zh-CN"/>
              </w:rPr>
              <w:t>Q 1.5</w:t>
            </w:r>
            <w:r w:rsidR="00941464">
              <w:rPr>
                <w:rFonts w:cs="Arial"/>
                <w:lang w:eastAsia="zh-CN"/>
              </w:rPr>
              <w:t>:</w:t>
            </w:r>
            <w:r>
              <w:rPr>
                <w:rFonts w:cs="Arial"/>
                <w:lang w:eastAsia="zh-CN"/>
              </w:rPr>
              <w:t xml:space="preserve"> </w:t>
            </w:r>
            <w:r>
              <w:rPr>
                <w:rFonts w:cs="Arial"/>
                <w:lang w:eastAsia="zh-CN"/>
              </w:rPr>
              <w:t>Whether to support dedicated RACH resources and RACH prioritization parameters in dedicated signalling.</w:t>
            </w:r>
          </w:p>
        </w:tc>
        <w:tc>
          <w:tcPr>
            <w:tcW w:w="2268" w:type="dxa"/>
          </w:tcPr>
          <w:p w14:paraId="7FBADBE5" w14:textId="77777777" w:rsidR="009740BA" w:rsidRDefault="009740BA" w:rsidP="00864DCA">
            <w:pPr>
              <w:jc w:val="left"/>
              <w:rPr>
                <w:rFonts w:cs="Arial"/>
              </w:rPr>
            </w:pPr>
            <w:r>
              <w:rPr>
                <w:rFonts w:cs="Arial"/>
                <w:lang w:eastAsia="zh-CN"/>
              </w:rPr>
              <w:t>6.2.2</w:t>
            </w:r>
          </w:p>
        </w:tc>
        <w:tc>
          <w:tcPr>
            <w:tcW w:w="3257" w:type="dxa"/>
            <w:gridSpan w:val="2"/>
          </w:tcPr>
          <w:p w14:paraId="3E92DB26" w14:textId="041732D0" w:rsidR="009740BA" w:rsidRPr="00132E1C" w:rsidRDefault="009740BA" w:rsidP="00864DCA">
            <w:pPr>
              <w:rPr>
                <w:highlight w:val="green"/>
                <w:lang w:val="en-US" w:eastAsia="zh-CN"/>
              </w:rPr>
            </w:pPr>
            <w:r w:rsidRPr="003A2440">
              <w:rPr>
                <w:rFonts w:eastAsia="MS Mincho" w:cs="Arial"/>
                <w:highlight w:val="yellow"/>
                <w:lang w:eastAsia="en-GB"/>
              </w:rPr>
              <w:t>Company input into Pre117-e-offline</w:t>
            </w:r>
          </w:p>
        </w:tc>
      </w:tr>
    </w:tbl>
    <w:p w14:paraId="58A4FD11" w14:textId="7D8A640D" w:rsidR="00030EFD" w:rsidRPr="009740BA"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58CDF857" w:rsidR="001F5CF7" w:rsidRDefault="001F5CF7" w:rsidP="00200A45">
            <w:pPr>
              <w:adjustRightInd w:val="0"/>
              <w:snapToGrid w:val="0"/>
              <w:spacing w:afterLines="50" w:after="120"/>
              <w:rPr>
                <w:rFonts w:cs="Arial"/>
                <w:lang w:eastAsia="zh-CN"/>
              </w:rPr>
            </w:pPr>
          </w:p>
        </w:tc>
        <w:tc>
          <w:tcPr>
            <w:tcW w:w="8221" w:type="dxa"/>
          </w:tcPr>
          <w:p w14:paraId="68DBBEBD" w14:textId="3A22826F" w:rsidR="001F5CF7" w:rsidRPr="001F5CF7" w:rsidRDefault="001F5CF7" w:rsidP="00200A45">
            <w:pPr>
              <w:adjustRightInd w:val="0"/>
              <w:snapToGrid w:val="0"/>
              <w:spacing w:afterLines="50" w:after="120"/>
              <w:rPr>
                <w:lang w:val="en-US" w:eastAsia="zh-CN"/>
              </w:rPr>
            </w:pPr>
          </w:p>
        </w:tc>
      </w:tr>
      <w:tr w:rsidR="001F5CF7" w:rsidRPr="001F5CF7" w14:paraId="4DDB788E" w14:textId="77777777" w:rsidTr="001F5CF7">
        <w:tc>
          <w:tcPr>
            <w:tcW w:w="1413" w:type="dxa"/>
          </w:tcPr>
          <w:p w14:paraId="09FDE7FA" w14:textId="2DF43CFA" w:rsidR="001F5CF7" w:rsidRPr="001F5CF7" w:rsidRDefault="001F5CF7" w:rsidP="00200A45">
            <w:pPr>
              <w:adjustRightInd w:val="0"/>
              <w:snapToGrid w:val="0"/>
              <w:spacing w:afterLines="50" w:after="120"/>
              <w:rPr>
                <w:rFonts w:cs="Arial"/>
                <w:lang w:eastAsia="zh-CN"/>
              </w:rPr>
            </w:pPr>
          </w:p>
        </w:tc>
        <w:tc>
          <w:tcPr>
            <w:tcW w:w="8221" w:type="dxa"/>
          </w:tcPr>
          <w:p w14:paraId="41B1677A" w14:textId="77777777" w:rsidR="001F5CF7" w:rsidRPr="001F5CF7" w:rsidRDefault="001F5CF7" w:rsidP="00200A45">
            <w:pPr>
              <w:adjustRightInd w:val="0"/>
              <w:snapToGrid w:val="0"/>
              <w:spacing w:afterLines="50" w:after="120"/>
              <w:rPr>
                <w:rFonts w:cs="Arial"/>
              </w:rPr>
            </w:pPr>
          </w:p>
        </w:tc>
      </w:tr>
      <w:tr w:rsidR="001F5CF7" w:rsidRPr="001F5CF7" w14:paraId="1ED8B479" w14:textId="77777777" w:rsidTr="001F5CF7">
        <w:tc>
          <w:tcPr>
            <w:tcW w:w="1413" w:type="dxa"/>
          </w:tcPr>
          <w:p w14:paraId="77ACB321" w14:textId="173E357D" w:rsidR="001F5CF7" w:rsidRPr="001F5CF7" w:rsidRDefault="001F5CF7" w:rsidP="00200A45">
            <w:pPr>
              <w:adjustRightInd w:val="0"/>
              <w:snapToGrid w:val="0"/>
              <w:spacing w:afterLines="50" w:after="120"/>
              <w:rPr>
                <w:rFonts w:cs="Arial"/>
                <w:lang w:eastAsia="zh-CN"/>
              </w:rPr>
            </w:pPr>
          </w:p>
        </w:tc>
        <w:tc>
          <w:tcPr>
            <w:tcW w:w="8221" w:type="dxa"/>
          </w:tcPr>
          <w:p w14:paraId="793C716F" w14:textId="0B7087C3" w:rsidR="001F5CF7" w:rsidRPr="001F5CF7" w:rsidRDefault="001F5CF7" w:rsidP="00200A45">
            <w:pPr>
              <w:adjustRightInd w:val="0"/>
              <w:snapToGrid w:val="0"/>
              <w:spacing w:afterLines="50" w:after="120"/>
              <w:rPr>
                <w:lang w:val="en-US" w:eastAsia="zh-CN"/>
              </w:rPr>
            </w:pPr>
          </w:p>
        </w:tc>
      </w:tr>
      <w:tr w:rsidR="001F5CF7" w:rsidRPr="001F5CF7" w14:paraId="1CCB608C" w14:textId="77777777" w:rsidTr="001F5CF7">
        <w:tc>
          <w:tcPr>
            <w:tcW w:w="1413" w:type="dxa"/>
          </w:tcPr>
          <w:p w14:paraId="46267E8D" w14:textId="77777777" w:rsidR="001F5CF7" w:rsidRPr="001F5CF7" w:rsidRDefault="001F5CF7" w:rsidP="00200A45">
            <w:pPr>
              <w:adjustRightInd w:val="0"/>
              <w:snapToGrid w:val="0"/>
              <w:spacing w:afterLines="50" w:after="120"/>
              <w:rPr>
                <w:rFonts w:cs="Arial"/>
                <w:lang w:eastAsia="zh-CN"/>
              </w:rPr>
            </w:pPr>
          </w:p>
        </w:tc>
        <w:tc>
          <w:tcPr>
            <w:tcW w:w="8221" w:type="dxa"/>
          </w:tcPr>
          <w:p w14:paraId="58E67961" w14:textId="77777777" w:rsidR="001F5CF7" w:rsidRPr="001F5CF7" w:rsidRDefault="001F5CF7" w:rsidP="00200A45">
            <w:pPr>
              <w:adjustRightInd w:val="0"/>
              <w:snapToGrid w:val="0"/>
              <w:spacing w:afterLines="50" w:after="120"/>
              <w:rPr>
                <w:lang w:val="en-US" w:eastAsia="zh-CN"/>
              </w:rPr>
            </w:pPr>
          </w:p>
        </w:tc>
      </w:tr>
      <w:tr w:rsidR="001F5CF7" w:rsidRPr="001F5CF7" w14:paraId="31952AD7" w14:textId="77777777" w:rsidTr="001F5CF7">
        <w:tc>
          <w:tcPr>
            <w:tcW w:w="1413" w:type="dxa"/>
          </w:tcPr>
          <w:p w14:paraId="1E09E7FA" w14:textId="77777777" w:rsidR="001F5CF7" w:rsidRPr="001F5CF7" w:rsidRDefault="001F5CF7" w:rsidP="00200A45">
            <w:pPr>
              <w:adjustRightInd w:val="0"/>
              <w:snapToGrid w:val="0"/>
              <w:spacing w:afterLines="50" w:after="120"/>
              <w:rPr>
                <w:rFonts w:cs="Arial"/>
                <w:lang w:eastAsia="zh-CN"/>
              </w:rPr>
            </w:pPr>
          </w:p>
        </w:tc>
        <w:tc>
          <w:tcPr>
            <w:tcW w:w="8221" w:type="dxa"/>
          </w:tcPr>
          <w:p w14:paraId="5A23FC5C" w14:textId="77777777" w:rsidR="001F5CF7" w:rsidRPr="001F5CF7" w:rsidRDefault="001F5CF7" w:rsidP="00200A45">
            <w:pPr>
              <w:adjustRightInd w:val="0"/>
              <w:snapToGrid w:val="0"/>
              <w:spacing w:afterLines="50" w:after="120"/>
              <w:rPr>
                <w:lang w:val="en-US" w:eastAsia="zh-CN"/>
              </w:rPr>
            </w:pPr>
          </w:p>
        </w:tc>
      </w:tr>
      <w:tr w:rsidR="001F5CF7" w:rsidRPr="001F5CF7" w14:paraId="44CDD65C" w14:textId="77777777" w:rsidTr="001F5CF7">
        <w:tc>
          <w:tcPr>
            <w:tcW w:w="1413" w:type="dxa"/>
          </w:tcPr>
          <w:p w14:paraId="67D783F5" w14:textId="77777777" w:rsidR="001F5CF7" w:rsidRPr="001F5CF7" w:rsidRDefault="001F5CF7" w:rsidP="00200A45">
            <w:pPr>
              <w:adjustRightInd w:val="0"/>
              <w:snapToGrid w:val="0"/>
              <w:spacing w:afterLines="50" w:after="120"/>
              <w:rPr>
                <w:rFonts w:cs="Arial"/>
                <w:lang w:eastAsia="zh-CN"/>
              </w:rPr>
            </w:pPr>
          </w:p>
        </w:tc>
        <w:tc>
          <w:tcPr>
            <w:tcW w:w="8221" w:type="dxa"/>
          </w:tcPr>
          <w:p w14:paraId="68B6B86B" w14:textId="77777777" w:rsidR="001F5CF7" w:rsidRPr="001F5CF7" w:rsidRDefault="001F5CF7" w:rsidP="00200A45">
            <w:pPr>
              <w:adjustRightInd w:val="0"/>
              <w:snapToGrid w:val="0"/>
              <w:spacing w:afterLines="50" w:after="120"/>
              <w:rPr>
                <w:lang w:val="en-US" w:eastAsia="zh-CN"/>
              </w:rPr>
            </w:pPr>
          </w:p>
        </w:tc>
      </w:tr>
      <w:tr w:rsidR="001F5CF7" w:rsidRPr="001F5CF7" w14:paraId="13FBD9A3" w14:textId="77777777" w:rsidTr="001F5CF7">
        <w:tc>
          <w:tcPr>
            <w:tcW w:w="1413" w:type="dxa"/>
          </w:tcPr>
          <w:p w14:paraId="53EFB3ED" w14:textId="77777777" w:rsidR="001F5CF7" w:rsidRPr="001F5CF7" w:rsidRDefault="001F5CF7" w:rsidP="00200A45">
            <w:pPr>
              <w:adjustRightInd w:val="0"/>
              <w:snapToGrid w:val="0"/>
              <w:spacing w:afterLines="50" w:after="120"/>
              <w:rPr>
                <w:rFonts w:cs="Arial"/>
                <w:lang w:eastAsia="zh-CN"/>
              </w:rPr>
            </w:pPr>
          </w:p>
        </w:tc>
        <w:tc>
          <w:tcPr>
            <w:tcW w:w="8221" w:type="dxa"/>
          </w:tcPr>
          <w:p w14:paraId="6CD073EA" w14:textId="77777777" w:rsidR="001F5CF7" w:rsidRPr="001F5CF7" w:rsidRDefault="001F5CF7" w:rsidP="00200A45">
            <w:pPr>
              <w:adjustRightInd w:val="0"/>
              <w:snapToGrid w:val="0"/>
              <w:spacing w:afterLines="50" w:after="120"/>
              <w:rPr>
                <w:lang w:val="en-US" w:eastAsia="zh-CN"/>
              </w:rPr>
            </w:pPr>
          </w:p>
        </w:tc>
      </w:tr>
      <w:tr w:rsidR="001F5CF7" w:rsidRPr="001F5CF7" w14:paraId="2C5EF58B" w14:textId="77777777" w:rsidTr="001F5CF7">
        <w:tc>
          <w:tcPr>
            <w:tcW w:w="1413" w:type="dxa"/>
          </w:tcPr>
          <w:p w14:paraId="3B6E830D" w14:textId="77777777" w:rsidR="001F5CF7" w:rsidRPr="001F5CF7" w:rsidRDefault="001F5CF7" w:rsidP="00200A45">
            <w:pPr>
              <w:adjustRightInd w:val="0"/>
              <w:snapToGrid w:val="0"/>
              <w:spacing w:afterLines="50" w:after="120"/>
              <w:rPr>
                <w:rFonts w:cs="Arial"/>
                <w:lang w:eastAsia="zh-CN"/>
              </w:rPr>
            </w:pPr>
          </w:p>
        </w:tc>
        <w:tc>
          <w:tcPr>
            <w:tcW w:w="8221" w:type="dxa"/>
          </w:tcPr>
          <w:p w14:paraId="2C2541ED" w14:textId="77777777" w:rsidR="001F5CF7" w:rsidRPr="001F5CF7" w:rsidRDefault="001F5CF7" w:rsidP="00200A45">
            <w:pPr>
              <w:adjustRightInd w:val="0"/>
              <w:snapToGrid w:val="0"/>
              <w:spacing w:afterLines="50" w:after="120"/>
              <w:rPr>
                <w:lang w:val="en-US" w:eastAsia="zh-CN"/>
              </w:rPr>
            </w:pPr>
          </w:p>
        </w:tc>
      </w:tr>
      <w:tr w:rsidR="001F5CF7" w:rsidRPr="001F5CF7" w14:paraId="26133747" w14:textId="77777777" w:rsidTr="001F5CF7">
        <w:tc>
          <w:tcPr>
            <w:tcW w:w="1413" w:type="dxa"/>
          </w:tcPr>
          <w:p w14:paraId="5E1DF829" w14:textId="77777777" w:rsidR="001F5CF7" w:rsidRPr="001F5CF7" w:rsidRDefault="001F5CF7" w:rsidP="00200A45">
            <w:pPr>
              <w:adjustRightInd w:val="0"/>
              <w:snapToGrid w:val="0"/>
              <w:spacing w:afterLines="50" w:after="120"/>
              <w:rPr>
                <w:rFonts w:cs="Arial"/>
                <w:lang w:eastAsia="zh-CN"/>
              </w:rPr>
            </w:pPr>
          </w:p>
        </w:tc>
        <w:tc>
          <w:tcPr>
            <w:tcW w:w="8221" w:type="dxa"/>
          </w:tcPr>
          <w:p w14:paraId="416DA301" w14:textId="77777777" w:rsidR="001F5CF7" w:rsidRPr="001F5CF7" w:rsidRDefault="001F5CF7" w:rsidP="00200A45">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2"/>
        <w:adjustRightInd w:val="0"/>
        <w:snapToGrid w:val="0"/>
        <w:spacing w:before="0" w:afterLines="50" w:after="120"/>
        <w:rPr>
          <w:lang w:eastAsia="zh-CN"/>
        </w:rPr>
      </w:pPr>
      <w:r>
        <w:rPr>
          <w:rFonts w:cs="Arial"/>
        </w:rPr>
        <w:t>List of MAC open issues (as captured in the MAC running CR [2])</w:t>
      </w:r>
    </w:p>
    <w:tbl>
      <w:tblPr>
        <w:tblStyle w:val="af5"/>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00B69AFE" w14:textId="77777777" w:rsidTr="002A27D1">
        <w:tc>
          <w:tcPr>
            <w:tcW w:w="4106" w:type="dxa"/>
          </w:tcPr>
          <w:p w14:paraId="32EE84AA" w14:textId="65350D5D" w:rsidR="00C85BD2" w:rsidRPr="00DD5327" w:rsidRDefault="00230C9E" w:rsidP="00200A45">
            <w:pPr>
              <w:adjustRightInd w:val="0"/>
              <w:snapToGrid w:val="0"/>
              <w:spacing w:afterLines="50" w:after="120"/>
              <w:jc w:val="left"/>
              <w:rPr>
                <w:rFonts w:cs="Arial"/>
                <w:lang w:eastAsia="zh-CN"/>
              </w:rPr>
            </w:pPr>
            <w:r>
              <w:rPr>
                <w:rFonts w:cs="Arial"/>
                <w:lang w:eastAsia="zh-CN"/>
              </w:rPr>
              <w:lastRenderedPageBreak/>
              <w:t>OI 2.</w:t>
            </w:r>
            <w:r w:rsidR="00BD39D6">
              <w:rPr>
                <w:rFonts w:cs="Arial"/>
                <w:lang w:eastAsia="zh-CN"/>
              </w:rPr>
              <w:t>1</w:t>
            </w:r>
            <w:r>
              <w:rPr>
                <w:rFonts w:cs="Arial"/>
                <w:lang w:eastAsia="zh-CN"/>
              </w:rPr>
              <w:t xml:space="preserve">: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(i.e. no company tdocs)</w:t>
            </w:r>
          </w:p>
          <w:p w14:paraId="384C9391" w14:textId="77777777" w:rsidR="00C85BD2" w:rsidRPr="00214FC1" w:rsidRDefault="00C85BD2" w:rsidP="00200A45">
            <w:pPr>
              <w:adjustRightInd w:val="0"/>
              <w:snapToGrid w:val="0"/>
              <w:spacing w:afterLines="50" w:after="120"/>
              <w:rPr>
                <w:highlight w:val="cyan"/>
                <w:lang w:eastAsia="zh-CN"/>
              </w:rPr>
            </w:pP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OI 2.</w:t>
            </w:r>
            <w:r>
              <w:rPr>
                <w:rFonts w:cs="Arial"/>
                <w:lang w:eastAsia="zh-CN"/>
              </w:rPr>
              <w:t>3</w:t>
            </w:r>
            <w:r>
              <w:rPr>
                <w:rFonts w:cs="Arial"/>
                <w:lang w:eastAsia="zh-CN"/>
              </w:rPr>
              <w:t xml:space="preserve">: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7777777" w:rsidR="001F5CF7" w:rsidRDefault="001F5CF7" w:rsidP="00200A45">
            <w:pPr>
              <w:adjustRightInd w:val="0"/>
              <w:snapToGrid w:val="0"/>
              <w:spacing w:afterLines="50" w:after="120"/>
              <w:rPr>
                <w:rFonts w:cs="Arial"/>
                <w:lang w:eastAsia="zh-CN"/>
              </w:rPr>
            </w:pPr>
          </w:p>
        </w:tc>
        <w:tc>
          <w:tcPr>
            <w:tcW w:w="8221" w:type="dxa"/>
          </w:tcPr>
          <w:p w14:paraId="426078AB" w14:textId="77777777" w:rsidR="001F5CF7" w:rsidRPr="001F5CF7" w:rsidRDefault="001F5CF7" w:rsidP="00200A45">
            <w:pPr>
              <w:adjustRightInd w:val="0"/>
              <w:snapToGrid w:val="0"/>
              <w:spacing w:afterLines="50" w:after="120"/>
              <w:rPr>
                <w:lang w:val="en-US" w:eastAsia="zh-CN"/>
              </w:rPr>
            </w:pPr>
          </w:p>
        </w:tc>
      </w:tr>
      <w:tr w:rsidR="001F5CF7" w:rsidRPr="001F5CF7" w14:paraId="19B0973B" w14:textId="77777777" w:rsidTr="00864DCA">
        <w:tc>
          <w:tcPr>
            <w:tcW w:w="1413" w:type="dxa"/>
          </w:tcPr>
          <w:p w14:paraId="0C91BAE1" w14:textId="77777777"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af5"/>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Pr>
                <w:rFonts w:eastAsia="MS Mincho" w:cs="Arial"/>
                <w:highlight w:val="green"/>
                <w:lang w:eastAsia="en-GB"/>
              </w:rPr>
              <w:t>Top priority</w:t>
            </w:r>
          </w:p>
          <w:p w14:paraId="06DECA8A" w14:textId="07703B3A" w:rsidR="00C85BD2" w:rsidRPr="00200A45"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tc>
      </w:tr>
      <w:tr w:rsidR="00C85BD2" w14:paraId="1C495A34" w14:textId="3D0F5C34" w:rsidTr="002A27D1">
        <w:tc>
          <w:tcPr>
            <w:tcW w:w="4106" w:type="dxa"/>
          </w:tcPr>
          <w:p w14:paraId="4CE15509" w14:textId="60C5FC9D" w:rsidR="00C85BD2" w:rsidRPr="00670110" w:rsidRDefault="00A87F2A" w:rsidP="00200A45">
            <w:pPr>
              <w:adjustRightInd w:val="0"/>
              <w:snapToGrid w:val="0"/>
              <w:spacing w:afterLines="50" w:after="120"/>
              <w:rPr>
                <w:rFonts w:cs="Arial"/>
                <w:lang w:eastAsia="zh-CN"/>
              </w:rPr>
            </w:pPr>
            <w:r>
              <w:rPr>
                <w:rFonts w:cs="Arial"/>
                <w:lang w:eastAsia="zh-CN"/>
              </w:rPr>
              <w:t xml:space="preserve">OI 3.2: </w:t>
            </w:r>
            <w:r w:rsidR="00C85BD2" w:rsidRPr="00830B1E">
              <w:rPr>
                <w:rFonts w:cs="Arial"/>
                <w:lang w:eastAsia="zh-CN"/>
              </w:rPr>
              <w:t xml:space="preserve">In case prioritised slice is not supported in the highest ranked cell on the target frequency, </w:t>
            </w:r>
            <w:r w:rsidR="00BD39D6">
              <w:rPr>
                <w:rFonts w:cs="Arial"/>
                <w:lang w:eastAsia="zh-CN"/>
              </w:rPr>
              <w:t xml:space="preserve">what’s the UE behaviour, e.g., </w:t>
            </w:r>
            <w:r w:rsidR="00C85BD2" w:rsidRPr="00830B1E">
              <w:rPr>
                <w:rFonts w:cs="Arial"/>
                <w:lang w:eastAsia="zh-CN"/>
              </w:rPr>
              <w:t>uses legacy frequency priority</w:t>
            </w:r>
            <w:r w:rsidR="00BD39D6">
              <w:rPr>
                <w:rFonts w:cs="Arial"/>
                <w:lang w:eastAsia="zh-CN"/>
              </w:rPr>
              <w:t xml:space="preserve"> or </w:t>
            </w:r>
            <w:r w:rsidR="00BD39D6">
              <w:rPr>
                <w:rFonts w:cs="Arial"/>
                <w:lang w:eastAsia="zh-CN"/>
              </w:rPr>
              <w:t>recalculate frequency priority</w:t>
            </w:r>
            <w:r w:rsidR="00BD39D6">
              <w:rPr>
                <w:rFonts w:cs="Arial"/>
                <w:lang w:eastAsia="zh-CN"/>
              </w:rPr>
              <w:t>?</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[Post116-e][242][Slicing]</w:t>
            </w:r>
          </w:p>
        </w:tc>
        <w:tc>
          <w:tcPr>
            <w:tcW w:w="2973" w:type="dxa"/>
          </w:tcPr>
          <w:p w14:paraId="191B77DE" w14:textId="77777777" w:rsidR="00903E58" w:rsidRPr="003A2440"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[Post116-e][242][Slicing]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lastRenderedPageBreak/>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0C209124" w:rsidR="00C85BD2" w:rsidRDefault="00A87F2A" w:rsidP="00200A45">
            <w:pPr>
              <w:adjustRightInd w:val="0"/>
              <w:snapToGrid w:val="0"/>
              <w:spacing w:afterLines="50" w:after="120"/>
              <w:rPr>
                <w:rFonts w:cs="Arial"/>
                <w:lang w:eastAsia="zh-CN"/>
              </w:rPr>
            </w:pPr>
            <w:r>
              <w:rPr>
                <w:rFonts w:cs="Arial"/>
                <w:lang w:eastAsia="zh-CN"/>
              </w:rPr>
              <w:t>OI 3.</w:t>
            </w:r>
            <w:r w:rsidR="00BD39D6">
              <w:rPr>
                <w:rFonts w:cs="Arial"/>
                <w:lang w:eastAsia="zh-CN"/>
              </w:rPr>
              <w:t>7</w:t>
            </w:r>
            <w:r>
              <w:rPr>
                <w:rFonts w:cs="Arial"/>
                <w:lang w:eastAsia="zh-CN"/>
              </w:rPr>
              <w:t xml:space="preserve">: </w:t>
            </w:r>
            <w:r w:rsidR="00C85BD2" w:rsidRPr="00365B35">
              <w:rPr>
                <w:rFonts w:cs="Arial"/>
                <w:lang w:eastAsia="zh-CN"/>
              </w:rPr>
              <w:t xml:space="preserve">The </w:t>
            </w:r>
            <w:r w:rsidR="00C85BD2">
              <w:rPr>
                <w:rFonts w:cs="Arial"/>
                <w:lang w:eastAsia="zh-CN"/>
              </w:rPr>
              <w:t>definition of slice group is FFS.</w:t>
            </w:r>
          </w:p>
          <w:p w14:paraId="7935EB2C" w14:textId="5A28EC86" w:rsidR="00A87F2A" w:rsidRPr="00030EFD" w:rsidRDefault="00A87F2A" w:rsidP="00200A45">
            <w:pPr>
              <w:adjustRightInd w:val="0"/>
              <w:snapToGrid w:val="0"/>
              <w:spacing w:afterLines="50" w:after="120"/>
              <w:rPr>
                <w:b/>
                <w:lang w:val="en-US" w:eastAsia="zh-CN"/>
              </w:rPr>
            </w:pPr>
            <w:r w:rsidRPr="00B3013E">
              <w:rPr>
                <w:i/>
                <w:iCs/>
              </w:rPr>
              <w:t xml:space="preserve">A group which is associated with one or multiple slices. And a slice is associated to none or one slice group. </w:t>
            </w:r>
            <w:r>
              <w:rPr>
                <w:i/>
                <w:iCs/>
              </w:rPr>
              <w:t>FFS associated to multiple slice groups</w:t>
            </w:r>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t>3</w:t>
            </w:r>
            <w:r w:rsidRPr="00365B35">
              <w:rPr>
                <w:bCs/>
                <w:lang w:val="en-US" w:eastAsia="zh-CN"/>
              </w:rPr>
              <w:t>.1</w:t>
            </w:r>
          </w:p>
        </w:tc>
        <w:tc>
          <w:tcPr>
            <w:tcW w:w="2973" w:type="dxa"/>
          </w:tcPr>
          <w:p w14:paraId="273DCDB5" w14:textId="030F7D2C" w:rsidR="00C85BD2" w:rsidRPr="00A87F2A" w:rsidRDefault="00917DCC" w:rsidP="00200A45">
            <w:pPr>
              <w:adjustRightInd w:val="0"/>
              <w:snapToGrid w:val="0"/>
              <w:spacing w:afterLines="50" w:after="120"/>
              <w:rPr>
                <w:bCs/>
                <w:highlight w:val="darkCyan"/>
                <w:lang w:val="en-US" w:eastAsia="zh-CN"/>
              </w:rPr>
            </w:pPr>
            <w:r>
              <w:rPr>
                <w:bCs/>
                <w:highlight w:val="darkCyan"/>
                <w:lang w:val="en-US" w:eastAsia="zh-CN"/>
              </w:rPr>
              <w:t>D</w:t>
            </w:r>
            <w:r w:rsidR="00A87F2A" w:rsidRPr="00A87F2A">
              <w:rPr>
                <w:bCs/>
                <w:highlight w:val="darkCyan"/>
                <w:lang w:val="en-US" w:eastAsia="zh-CN"/>
              </w:rPr>
              <w:t>epending on SA2 further agreements.</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r w:rsidR="003D1718" w14:paraId="07C3BB2E" w14:textId="77777777" w:rsidTr="002A27D1">
        <w:tc>
          <w:tcPr>
            <w:tcW w:w="4106" w:type="dxa"/>
          </w:tcPr>
          <w:p w14:paraId="1FA9E987" w14:textId="14662514" w:rsidR="003D1718" w:rsidRDefault="00BD39D6" w:rsidP="003D1718">
            <w:pPr>
              <w:adjustRightInd w:val="0"/>
              <w:snapToGrid w:val="0"/>
              <w:spacing w:afterLines="50" w:after="120"/>
              <w:rPr>
                <w:rFonts w:cs="Arial"/>
                <w:lang w:eastAsia="zh-CN"/>
              </w:rPr>
            </w:pPr>
            <w:r>
              <w:rPr>
                <w:rFonts w:cs="Arial"/>
                <w:lang w:eastAsia="zh-CN"/>
              </w:rPr>
              <w:t xml:space="preserve">OI 3.9: </w:t>
            </w:r>
            <w:r w:rsidR="003D1718">
              <w:rPr>
                <w:rFonts w:cs="Arial"/>
                <w:lang w:eastAsia="zh-CN"/>
              </w:rPr>
              <w:t>Whether to confirm t</w:t>
            </w:r>
            <w:r w:rsidR="003D1718" w:rsidRPr="008D0FC9">
              <w:rPr>
                <w:rFonts w:cs="Arial"/>
                <w:lang w:eastAsia="zh-CN"/>
              </w:rPr>
              <w:t xml:space="preserve">he granularities of the slice groups for cell reselection are per TA. </w:t>
            </w:r>
          </w:p>
        </w:tc>
        <w:tc>
          <w:tcPr>
            <w:tcW w:w="2552" w:type="dxa"/>
          </w:tcPr>
          <w:p w14:paraId="547097B7" w14:textId="73F6BDB0" w:rsidR="003D1718" w:rsidRDefault="003D1718" w:rsidP="003D1718">
            <w:pPr>
              <w:adjustRightInd w:val="0"/>
              <w:snapToGrid w:val="0"/>
              <w:spacing w:afterLines="50" w:after="120"/>
              <w:rPr>
                <w:rFonts w:hint="eastAsia"/>
                <w:bCs/>
                <w:lang w:val="en-US" w:eastAsia="zh-CN"/>
              </w:rPr>
            </w:pPr>
            <w:r>
              <w:rPr>
                <w:rFonts w:cs="Arial" w:hint="eastAsia"/>
                <w:lang w:eastAsia="zh-CN"/>
              </w:rPr>
              <w:t>C</w:t>
            </w:r>
            <w:r>
              <w:rPr>
                <w:rFonts w:cs="Arial"/>
                <w:lang w:eastAsia="zh-CN"/>
              </w:rPr>
              <w:t>hairman notes</w:t>
            </w:r>
          </w:p>
        </w:tc>
        <w:tc>
          <w:tcPr>
            <w:tcW w:w="2973" w:type="dxa"/>
          </w:tcPr>
          <w:p w14:paraId="7E791FBE" w14:textId="766858B9" w:rsidR="003D1718" w:rsidRPr="00BD39D6" w:rsidRDefault="00BD39D6" w:rsidP="00BD39D6">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(i.e. no company tdocs)</w:t>
            </w:r>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77777777" w:rsidR="001F5CF7" w:rsidRDefault="001F5CF7" w:rsidP="00200A45">
            <w:pPr>
              <w:adjustRightInd w:val="0"/>
              <w:snapToGrid w:val="0"/>
              <w:spacing w:afterLines="50" w:after="120"/>
              <w:rPr>
                <w:rFonts w:cs="Arial"/>
                <w:lang w:eastAsia="zh-CN"/>
              </w:rPr>
            </w:pPr>
          </w:p>
        </w:tc>
        <w:tc>
          <w:tcPr>
            <w:tcW w:w="8221" w:type="dxa"/>
          </w:tcPr>
          <w:p w14:paraId="7E8D96E0" w14:textId="77777777" w:rsidR="001F5CF7" w:rsidRPr="001F5CF7" w:rsidRDefault="001F5CF7" w:rsidP="00200A45">
            <w:pPr>
              <w:adjustRightInd w:val="0"/>
              <w:snapToGrid w:val="0"/>
              <w:spacing w:afterLines="50" w:after="120"/>
              <w:rPr>
                <w:lang w:val="en-US" w:eastAsia="zh-CN"/>
              </w:rPr>
            </w:pPr>
          </w:p>
        </w:tc>
      </w:tr>
      <w:tr w:rsidR="001F5CF7" w:rsidRPr="001F5CF7" w14:paraId="57B55F79" w14:textId="77777777" w:rsidTr="00864DCA">
        <w:tc>
          <w:tcPr>
            <w:tcW w:w="1413" w:type="dxa"/>
          </w:tcPr>
          <w:p w14:paraId="309C939F" w14:textId="77777777" w:rsidR="001F5CF7" w:rsidRPr="001F5CF7" w:rsidRDefault="001F5CF7" w:rsidP="00200A45">
            <w:pPr>
              <w:adjustRightInd w:val="0"/>
              <w:snapToGrid w:val="0"/>
              <w:spacing w:afterLines="50" w:after="120"/>
              <w:rPr>
                <w:rFonts w:cs="Arial"/>
                <w:lang w:eastAsia="zh-CN"/>
              </w:rPr>
            </w:pPr>
          </w:p>
        </w:tc>
        <w:tc>
          <w:tcPr>
            <w:tcW w:w="8221" w:type="dxa"/>
          </w:tcPr>
          <w:p w14:paraId="01D807F1" w14:textId="77777777" w:rsidR="001F5CF7" w:rsidRPr="001F5CF7" w:rsidRDefault="001F5CF7" w:rsidP="00200A45">
            <w:pPr>
              <w:adjustRightInd w:val="0"/>
              <w:snapToGrid w:val="0"/>
              <w:spacing w:afterLines="50" w:after="120"/>
              <w:rPr>
                <w:rFonts w:cs="Arial"/>
              </w:rPr>
            </w:pPr>
          </w:p>
        </w:tc>
      </w:tr>
      <w:tr w:rsidR="001F5CF7" w:rsidRPr="001F5CF7" w14:paraId="058B615D" w14:textId="77777777" w:rsidTr="00864DCA">
        <w:tc>
          <w:tcPr>
            <w:tcW w:w="1413" w:type="dxa"/>
          </w:tcPr>
          <w:p w14:paraId="641C8444" w14:textId="77777777" w:rsidR="001F5CF7" w:rsidRPr="001F5CF7" w:rsidRDefault="001F5CF7" w:rsidP="00200A45">
            <w:pPr>
              <w:adjustRightInd w:val="0"/>
              <w:snapToGrid w:val="0"/>
              <w:spacing w:afterLines="50" w:after="120"/>
              <w:rPr>
                <w:rFonts w:cs="Arial"/>
                <w:lang w:eastAsia="zh-CN"/>
              </w:rPr>
            </w:pPr>
          </w:p>
        </w:tc>
        <w:tc>
          <w:tcPr>
            <w:tcW w:w="8221" w:type="dxa"/>
          </w:tcPr>
          <w:p w14:paraId="350B1758" w14:textId="77777777" w:rsidR="001F5CF7" w:rsidRPr="001F5CF7" w:rsidRDefault="001F5CF7" w:rsidP="00200A45">
            <w:pPr>
              <w:adjustRightInd w:val="0"/>
              <w:snapToGrid w:val="0"/>
              <w:spacing w:afterLines="50" w:after="120"/>
              <w:rPr>
                <w:lang w:val="en-US" w:eastAsia="zh-CN"/>
              </w:rPr>
            </w:pPr>
          </w:p>
        </w:tc>
      </w:tr>
      <w:tr w:rsidR="001F5CF7" w:rsidRPr="001F5CF7" w14:paraId="0B8E8252" w14:textId="77777777" w:rsidTr="00864DCA">
        <w:tc>
          <w:tcPr>
            <w:tcW w:w="1413" w:type="dxa"/>
          </w:tcPr>
          <w:p w14:paraId="4F22F0D2" w14:textId="77777777" w:rsidR="001F5CF7" w:rsidRPr="001F5CF7" w:rsidRDefault="001F5CF7" w:rsidP="00200A45">
            <w:pPr>
              <w:adjustRightInd w:val="0"/>
              <w:snapToGrid w:val="0"/>
              <w:spacing w:afterLines="50" w:after="120"/>
              <w:rPr>
                <w:rFonts w:cs="Arial"/>
                <w:lang w:eastAsia="zh-CN"/>
              </w:rPr>
            </w:pPr>
          </w:p>
        </w:tc>
        <w:tc>
          <w:tcPr>
            <w:tcW w:w="8221" w:type="dxa"/>
          </w:tcPr>
          <w:p w14:paraId="0A7D7F6F" w14:textId="77777777" w:rsidR="001F5CF7" w:rsidRPr="001F5CF7" w:rsidRDefault="001F5CF7" w:rsidP="00200A45">
            <w:pPr>
              <w:adjustRightInd w:val="0"/>
              <w:snapToGrid w:val="0"/>
              <w:spacing w:afterLines="50" w:after="120"/>
              <w:rPr>
                <w:lang w:val="en-US" w:eastAsia="zh-CN"/>
              </w:rPr>
            </w:pPr>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2"/>
        <w:adjustRightInd w:val="0"/>
        <w:snapToGrid w:val="0"/>
        <w:spacing w:before="0" w:afterLines="50" w:after="120"/>
        <w:rPr>
          <w:lang w:eastAsia="zh-CN"/>
        </w:rPr>
      </w:pPr>
      <w:r>
        <w:rPr>
          <w:rFonts w:cs="Arial"/>
        </w:rPr>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CR [</w:t>
      </w:r>
      <w:r w:rsidR="00BA7E6F">
        <w:rPr>
          <w:rFonts w:cs="Arial"/>
        </w:rPr>
        <w:t>4</w:t>
      </w:r>
      <w:r>
        <w:rPr>
          <w:rFonts w:cs="Arial"/>
        </w:rPr>
        <w:t>])</w:t>
      </w:r>
    </w:p>
    <w:tbl>
      <w:tblPr>
        <w:tblStyle w:val="af5"/>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77777777" w:rsidR="001F5CF7" w:rsidRPr="00BA7E6F" w:rsidRDefault="001F5CF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2CFD0F54" w14:textId="3D38648E" w:rsidR="00935752" w:rsidRPr="00935752" w:rsidRDefault="00236B52" w:rsidP="003E30A1">
      <w:pPr>
        <w:pStyle w:val="af2"/>
        <w:numPr>
          <w:ilvl w:val="0"/>
          <w:numId w:val="1"/>
        </w:numPr>
        <w:spacing w:line="360" w:lineRule="auto"/>
        <w:rPr>
          <w:rFonts w:cs="Arial"/>
          <w:lang w:eastAsia="zh-CN"/>
        </w:rPr>
      </w:pPr>
      <w:r w:rsidRPr="00236B52">
        <w:t>R2-2200973</w:t>
      </w:r>
      <w:r w:rsidR="00811CAB" w:rsidRPr="003A4AEF">
        <w:rPr>
          <w:rFonts w:cs="Arial"/>
          <w:lang w:eastAsia="zh-CN"/>
        </w:rPr>
        <w:t xml:space="preserve"> </w:t>
      </w:r>
      <w:r w:rsidR="00811CAB" w:rsidRPr="0068447D">
        <w:rPr>
          <w:rFonts w:cs="Arial"/>
          <w:lang w:eastAsia="zh-CN"/>
        </w:rPr>
        <w:t xml:space="preserve">Running </w:t>
      </w:r>
      <w:r w:rsidR="00811CAB">
        <w:rPr>
          <w:rFonts w:cs="Arial"/>
          <w:lang w:eastAsia="zh-CN"/>
        </w:rPr>
        <w:t>RRC</w:t>
      </w:r>
      <w:r w:rsidR="00811CAB" w:rsidRPr="0068447D">
        <w:rPr>
          <w:rFonts w:cs="Arial"/>
          <w:lang w:eastAsia="zh-CN"/>
        </w:rPr>
        <w:t xml:space="preserve"> CR for RAN slicing</w:t>
      </w:r>
      <w:r w:rsidR="00811CAB">
        <w:rPr>
          <w:rFonts w:cs="Arial"/>
          <w:lang w:eastAsia="zh-CN"/>
        </w:rPr>
        <w:t xml:space="preserve"> (Huawei)</w:t>
      </w:r>
    </w:p>
    <w:p w14:paraId="469BF9FB" w14:textId="55363745" w:rsidR="0070022B" w:rsidRDefault="00236B52" w:rsidP="003E30A1">
      <w:pPr>
        <w:pStyle w:val="af2"/>
        <w:numPr>
          <w:ilvl w:val="0"/>
          <w:numId w:val="1"/>
        </w:numPr>
        <w:spacing w:line="360" w:lineRule="auto"/>
        <w:rPr>
          <w:rFonts w:cs="Arial"/>
          <w:lang w:eastAsia="zh-CN"/>
        </w:rPr>
      </w:pPr>
      <w:r w:rsidRPr="00236B52">
        <w:t>R2-2201536</w:t>
      </w:r>
      <w:r w:rsidR="00A249A2"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D7D5735" w:rsidR="00FC2C55" w:rsidRDefault="00236B52" w:rsidP="003E30A1">
      <w:pPr>
        <w:pStyle w:val="af2"/>
        <w:numPr>
          <w:ilvl w:val="0"/>
          <w:numId w:val="1"/>
        </w:numPr>
        <w:spacing w:line="360" w:lineRule="auto"/>
        <w:rPr>
          <w:rFonts w:cs="Arial"/>
          <w:lang w:eastAsia="zh-CN"/>
        </w:rPr>
      </w:pPr>
      <w:r w:rsidRPr="00236B52">
        <w:t>R2-2200044</w:t>
      </w:r>
      <w:r w:rsidR="0068447D" w:rsidRPr="0068447D">
        <w:rPr>
          <w:rFonts w:cs="Arial"/>
          <w:lang w:eastAsia="zh-CN"/>
        </w:rPr>
        <w:t xml:space="preserve"> Running 38.304 CR for RAN slicing</w:t>
      </w:r>
      <w:r w:rsidR="0068447D">
        <w:rPr>
          <w:rFonts w:cs="Arial"/>
          <w:lang w:eastAsia="zh-CN"/>
        </w:rPr>
        <w:t xml:space="preserve"> (Ericsson)</w:t>
      </w:r>
    </w:p>
    <w:p w14:paraId="598309CB" w14:textId="0F8551ED" w:rsidR="00344D9F" w:rsidRPr="003A4AEF" w:rsidRDefault="0068447D" w:rsidP="003E30A1">
      <w:pPr>
        <w:pStyle w:val="af2"/>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8"/>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35FC" w14:textId="77777777" w:rsidR="0022665D" w:rsidRDefault="0022665D">
      <w:r>
        <w:separator/>
      </w:r>
    </w:p>
  </w:endnote>
  <w:endnote w:type="continuationSeparator" w:id="0">
    <w:p w14:paraId="06209727" w14:textId="77777777" w:rsidR="0022665D" w:rsidRDefault="0022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7C68" w14:textId="77777777" w:rsidR="0022665D" w:rsidRDefault="0022665D">
      <w:r>
        <w:separator/>
      </w:r>
    </w:p>
  </w:footnote>
  <w:footnote w:type="continuationSeparator" w:id="0">
    <w:p w14:paraId="79370390" w14:textId="77777777" w:rsidR="0022665D" w:rsidRDefault="0022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760.8pt;height:544.8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5"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7"/>
  </w:num>
  <w:num w:numId="2">
    <w:abstractNumId w:val="11"/>
  </w:num>
  <w:num w:numId="3">
    <w:abstractNumId w:val="33"/>
  </w:num>
  <w:num w:numId="4">
    <w:abstractNumId w:val="5"/>
  </w:num>
  <w:num w:numId="5">
    <w:abstractNumId w:val="27"/>
  </w:num>
  <w:num w:numId="6">
    <w:abstractNumId w:val="9"/>
  </w:num>
  <w:num w:numId="7">
    <w:abstractNumId w:val="11"/>
  </w:num>
  <w:num w:numId="8">
    <w:abstractNumId w:val="32"/>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5"/>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4"/>
  </w:num>
  <w:num w:numId="34">
    <w:abstractNumId w:val="26"/>
  </w:num>
  <w:num w:numId="35">
    <w:abstractNumId w:val="19"/>
  </w:num>
  <w:num w:numId="36">
    <w:abstractNumId w:val="3"/>
  </w:num>
  <w:num w:numId="37">
    <w:abstractNumId w:val="36"/>
  </w:num>
  <w:num w:numId="38">
    <w:abstractNumId w:val="8"/>
  </w:num>
  <w:num w:numId="39">
    <w:abstractNumId w:val="25"/>
  </w:num>
  <w:num w:numId="40">
    <w:abstractNumId w:val="18"/>
  </w:num>
  <w:num w:numId="41">
    <w:abstractNumId w:val="6"/>
  </w:num>
  <w:num w:numId="42">
    <w:abstractNumId w:val="31"/>
  </w:num>
  <w:num w:numId="43">
    <w:abstractNumId w:val="24"/>
  </w:num>
  <w:num w:numId="44">
    <w:abstractNumId w:val="37"/>
  </w:num>
  <w:num w:numId="45">
    <w:abstractNumId w:val="4"/>
  </w:num>
  <w:num w:numId="46">
    <w:abstractNumId w:val="38"/>
    <w:lvlOverride w:ilvl="0"/>
    <w:lvlOverride w:ilvl="1">
      <w:startOverride w:val="1"/>
    </w:lvlOverride>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158C"/>
    <w:rsid w:val="0011229B"/>
    <w:rsid w:val="00112453"/>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825"/>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DD3"/>
    <w:rsid w:val="00673DA5"/>
    <w:rsid w:val="00674A37"/>
    <w:rsid w:val="006778D1"/>
    <w:rsid w:val="006778DA"/>
    <w:rsid w:val="006803A6"/>
    <w:rsid w:val="006803A9"/>
    <w:rsid w:val="00680F27"/>
    <w:rsid w:val="00680F84"/>
    <w:rsid w:val="006821D6"/>
    <w:rsid w:val="00682DB1"/>
    <w:rsid w:val="0068447D"/>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71BA"/>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5B5F"/>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40BB"/>
    <w:rsid w:val="008040D0"/>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0A9"/>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639F"/>
    <w:rsid w:val="00E16A65"/>
    <w:rsid w:val="00E16CF7"/>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9E1"/>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Numbered List"/>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0">
    <w:name w:val="网格型1"/>
    <w:basedOn w:val="a1"/>
    <w:next w:val="af5"/>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608</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7262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CMCC2</cp:lastModifiedBy>
  <cp:revision>55</cp:revision>
  <cp:lastPrinted>2016-01-11T02:35:00Z</cp:lastPrinted>
  <dcterms:created xsi:type="dcterms:W3CDTF">2022-01-05T03:12:00Z</dcterms:created>
  <dcterms:modified xsi:type="dcterms:W3CDTF">2022-01-27T03:58:00Z</dcterms:modified>
</cp:coreProperties>
</file>