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B9805" w14:textId="7550D360" w:rsidR="00BA038E" w:rsidRDefault="00704D24">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#116b-e    </w:t>
      </w:r>
      <w:r>
        <w:rPr>
          <w:rFonts w:ascii="Times New Roman" w:hAnsi="Times New Roman"/>
          <w:bCs/>
          <w:sz w:val="24"/>
        </w:rPr>
        <w:t xml:space="preserve">                                       </w:t>
      </w:r>
      <w:r w:rsidR="00BD7846" w:rsidRPr="00BD7846">
        <w:rPr>
          <w:rFonts w:ascii="Times New Roman" w:hAnsi="Times New Roman"/>
          <w:bCs/>
          <w:sz w:val="24"/>
        </w:rPr>
        <w:t>R2-220</w:t>
      </w:r>
      <w:r w:rsidR="004D19FA">
        <w:rPr>
          <w:rFonts w:ascii="Times New Roman" w:hAnsi="Times New Roman"/>
          <w:bCs/>
          <w:sz w:val="24"/>
        </w:rPr>
        <w:t>xxxx</w:t>
      </w:r>
    </w:p>
    <w:p w14:paraId="5F13CF42" w14:textId="77777777" w:rsidR="00BA038E" w:rsidRDefault="00704D24">
      <w:pPr>
        <w:pStyle w:val="CRCoverPage"/>
        <w:spacing w:after="240"/>
        <w:outlineLvl w:val="0"/>
        <w:rPr>
          <w:rFonts w:ascii="Times New Roman" w:hAnsi="Times New Roman"/>
          <w:b/>
          <w:sz w:val="24"/>
        </w:rPr>
      </w:pPr>
      <w:r>
        <w:rPr>
          <w:rFonts w:ascii="Times New Roman" w:hAnsi="Times New Roman"/>
          <w:b/>
          <w:sz w:val="24"/>
        </w:rPr>
        <w:t>Electronic meeting, 1</w:t>
      </w:r>
      <w:r>
        <w:rPr>
          <w:rFonts w:ascii="Times New Roman" w:hAnsi="Times New Roman"/>
          <w:b/>
          <w:sz w:val="24"/>
          <w:vertAlign w:val="superscript"/>
        </w:rPr>
        <w:t>st</w:t>
      </w:r>
      <w:r>
        <w:rPr>
          <w:rFonts w:ascii="Times New Roman" w:hAnsi="Times New Roman"/>
          <w:b/>
          <w:sz w:val="24"/>
        </w:rPr>
        <w:t xml:space="preserve"> -12</w:t>
      </w:r>
      <w:r>
        <w:rPr>
          <w:rFonts w:ascii="Times New Roman" w:hAnsi="Times New Roman"/>
          <w:b/>
          <w:sz w:val="24"/>
          <w:vertAlign w:val="superscript"/>
        </w:rPr>
        <w:t>th</w:t>
      </w:r>
      <w:r>
        <w:rPr>
          <w:rFonts w:ascii="Times New Roman" w:hAnsi="Times New Roman"/>
          <w:b/>
          <w:sz w:val="24"/>
        </w:rPr>
        <w:t xml:space="preserve"> November 2021</w:t>
      </w:r>
    </w:p>
    <w:p w14:paraId="1602EFD8" w14:textId="176CEA22" w:rsidR="00BA038E" w:rsidRDefault="00704D24">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4D19FA">
        <w:rPr>
          <w:rFonts w:ascii="Times New Roman" w:hAnsi="Times New Roman"/>
          <w:bCs/>
          <w:sz w:val="24"/>
          <w:lang w:val="en-US"/>
        </w:rPr>
        <w:t>2</w:t>
      </w:r>
      <w:r>
        <w:rPr>
          <w:rFonts w:ascii="Times New Roman" w:hAnsi="Times New Roman"/>
          <w:bCs/>
          <w:sz w:val="24"/>
          <w:lang w:val="en-US"/>
        </w:rPr>
        <w:t>.1</w:t>
      </w:r>
    </w:p>
    <w:p w14:paraId="09B7F548" w14:textId="77777777" w:rsidR="00BA038E" w:rsidRDefault="00704D24">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71498D64" w14:textId="615BED8A" w:rsidR="00BA038E" w:rsidRDefault="00704D24">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4D19FA">
        <w:rPr>
          <w:rFonts w:ascii="Times New Roman" w:hAnsi="Times New Roman" w:cs="Times New Roman"/>
          <w:bCs/>
          <w:sz w:val="24"/>
        </w:rPr>
        <w:t>email</w:t>
      </w:r>
      <w:r>
        <w:rPr>
          <w:rFonts w:ascii="Times New Roman" w:hAnsi="Times New Roman" w:cs="Times New Roman"/>
          <w:bCs/>
          <w:sz w:val="24"/>
        </w:rPr>
        <w:t xml:space="preserve"> discussion </w:t>
      </w:r>
      <w:r w:rsidR="004D19FA" w:rsidRPr="004D19FA">
        <w:rPr>
          <w:rFonts w:ascii="Times New Roman" w:hAnsi="Times New Roman" w:cs="Times New Roman"/>
          <w:bCs/>
          <w:sz w:val="24"/>
        </w:rPr>
        <w:t>[Post116bis-e][105][RedCap] 38.306 running CR and list of open issues (Intel)</w:t>
      </w:r>
    </w:p>
    <w:p w14:paraId="2DC2250C" w14:textId="77777777" w:rsidR="00BA038E" w:rsidRDefault="00704D24">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C14109C" w14:textId="77777777" w:rsidR="00BA038E" w:rsidRDefault="00704D24">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78CDDC94" w14:textId="49C4E4D2" w:rsidR="00BA038E" w:rsidRDefault="00704D24">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report of following offline discussion:</w:t>
      </w:r>
    </w:p>
    <w:p w14:paraId="6C8DA477" w14:textId="77777777" w:rsidR="004D19FA" w:rsidRDefault="004D19FA" w:rsidP="004D19FA">
      <w:pPr>
        <w:pStyle w:val="af0"/>
        <w:rPr>
          <w:sz w:val="22"/>
          <w:szCs w:val="22"/>
          <w:lang w:eastAsia="zh-CN"/>
        </w:rPr>
      </w:pPr>
      <w:r>
        <w:rPr>
          <w:rStyle w:val="af4"/>
          <w:rFonts w:ascii="Wingdings" w:hAnsi="Wingdings"/>
        </w:rPr>
        <w:t></w:t>
      </w:r>
      <w:r>
        <w:rPr>
          <w:rStyle w:val="af4"/>
          <w:rFonts w:ascii="Wingdings" w:hAnsi="Wingdings"/>
        </w:rPr>
        <w:t></w:t>
      </w:r>
      <w:r>
        <w:rPr>
          <w:rStyle w:val="af4"/>
        </w:rPr>
        <w:t>[Post116bis-e][105][RedCap] 38.306 running CR and list of open issues (Intel)</w:t>
      </w:r>
    </w:p>
    <w:p w14:paraId="10EB653D" w14:textId="77777777" w:rsidR="004D19FA" w:rsidRDefault="004D19FA" w:rsidP="004D19FA">
      <w:pPr>
        <w:pStyle w:val="af0"/>
        <w:ind w:left="1620"/>
      </w:pPr>
      <w:r>
        <w:t>Scope:</w:t>
      </w:r>
      <w:r>
        <w:rPr>
          <w:shd w:val="clear" w:color="auto" w:fill="FFFFFF"/>
        </w:rPr>
        <w:t xml:space="preserve"> Update the 38.306 running CR and define the list of open issues regarding UE capabilities</w:t>
      </w:r>
    </w:p>
    <w:p w14:paraId="3197A050" w14:textId="77777777" w:rsidR="004D19FA" w:rsidRDefault="004D19FA" w:rsidP="004D19FA">
      <w:pPr>
        <w:pStyle w:val="af0"/>
        <w:ind w:left="1620"/>
      </w:pPr>
      <w:r>
        <w:t xml:space="preserve">Intended outcome: Endorsed 38.306 running CR and list of open issues </w:t>
      </w:r>
      <w:r>
        <w:rPr>
          <w:shd w:val="clear" w:color="auto" w:fill="FFFFFF"/>
        </w:rPr>
        <w:t>regarding UE capabilities</w:t>
      </w:r>
    </w:p>
    <w:p w14:paraId="20EDFE06" w14:textId="77777777" w:rsidR="004D19FA" w:rsidRDefault="004D19FA" w:rsidP="004D19FA">
      <w:pPr>
        <w:pStyle w:val="af0"/>
        <w:ind w:left="1620"/>
      </w:pPr>
      <w:r>
        <w:t>Deadline (for companies' feedback): Friday 2022-01-28 0800 UTC</w:t>
      </w:r>
    </w:p>
    <w:p w14:paraId="6536E14D" w14:textId="46275840" w:rsidR="004D19FA" w:rsidRDefault="004D19FA" w:rsidP="004D19FA">
      <w:pPr>
        <w:pStyle w:val="af0"/>
        <w:ind w:left="1620"/>
      </w:pPr>
      <w:r>
        <w:t>Deadline (for updated running CR and list of open issues): Friday 2022-01-28 1600 UTC</w:t>
      </w:r>
    </w:p>
    <w:p w14:paraId="453C141D" w14:textId="4A600318" w:rsidR="00E100AC" w:rsidRDefault="00E100AC" w:rsidP="004D19FA">
      <w:pPr>
        <w:spacing w:after="120"/>
        <w:jc w:val="both"/>
      </w:pPr>
      <w:r>
        <w:t>Rapporteur would suggest to split the discussion into two phases:</w:t>
      </w:r>
    </w:p>
    <w:p w14:paraId="60638788" w14:textId="7AF1625E" w:rsidR="00E100AC" w:rsidRPr="00E100AC" w:rsidRDefault="00E100AC" w:rsidP="004D19FA">
      <w:pPr>
        <w:spacing w:after="120"/>
        <w:jc w:val="both"/>
        <w:rPr>
          <w:b/>
          <w:bCs/>
        </w:rPr>
      </w:pPr>
      <w:r w:rsidRPr="00E100AC">
        <w:rPr>
          <w:b/>
          <w:bCs/>
        </w:rPr>
        <w:t>Phase 1:  Deadline Wednesday 2022-01-26 08:00 UTC</w:t>
      </w:r>
    </w:p>
    <w:p w14:paraId="3C54802C" w14:textId="5BA270CC" w:rsidR="00E100AC" w:rsidRPr="00E100AC" w:rsidRDefault="00E100AC" w:rsidP="004D19FA">
      <w:pPr>
        <w:spacing w:after="120"/>
        <w:jc w:val="both"/>
        <w:rPr>
          <w:color w:val="FF0000"/>
        </w:rPr>
      </w:pPr>
      <w:r w:rsidRPr="00E100AC">
        <w:rPr>
          <w:b/>
          <w:bCs/>
        </w:rPr>
        <w:t>CR review</w:t>
      </w:r>
      <w:r>
        <w:t xml:space="preserve">: Companies provide comments/suggestions in this documents; </w:t>
      </w:r>
      <w:r w:rsidRPr="00E100AC">
        <w:rPr>
          <w:color w:val="FF0000"/>
        </w:rPr>
        <w:t>Please do not add your comments/suggestions in the running CRs directly;</w:t>
      </w:r>
    </w:p>
    <w:p w14:paraId="01CE2E03" w14:textId="16BB2F75" w:rsidR="00E100AC" w:rsidRDefault="00E100AC" w:rsidP="004D19FA">
      <w:pPr>
        <w:spacing w:after="120"/>
        <w:jc w:val="both"/>
      </w:pPr>
      <w:r w:rsidRPr="00E100AC">
        <w:rPr>
          <w:b/>
          <w:bCs/>
        </w:rPr>
        <w:t>Open issue list</w:t>
      </w:r>
      <w:r>
        <w:t xml:space="preserve">: Companies check Rapporteur’s list and provide comments/suggestion if any; </w:t>
      </w:r>
    </w:p>
    <w:p w14:paraId="514BD8F8" w14:textId="5C55F828" w:rsidR="00E100AC" w:rsidRDefault="00E27B05" w:rsidP="004D19FA">
      <w:pPr>
        <w:spacing w:after="120"/>
        <w:jc w:val="both"/>
      </w:pPr>
      <w:r>
        <w:lastRenderedPageBreak/>
        <w:t>Note: The open issue list may be updated based on the comments on running CRs;</w:t>
      </w:r>
    </w:p>
    <w:p w14:paraId="691DEF52" w14:textId="77777777" w:rsidR="00E27B05" w:rsidRDefault="00E27B05" w:rsidP="004D19FA">
      <w:pPr>
        <w:spacing w:after="120"/>
        <w:jc w:val="both"/>
      </w:pPr>
    </w:p>
    <w:p w14:paraId="788EBDE7" w14:textId="6A1C2C7B" w:rsidR="00345B46" w:rsidRPr="00E100AC" w:rsidRDefault="00345B46" w:rsidP="00345B46">
      <w:pPr>
        <w:spacing w:after="120"/>
        <w:jc w:val="both"/>
        <w:rPr>
          <w:b/>
          <w:bCs/>
        </w:rPr>
      </w:pPr>
      <w:r w:rsidRPr="00E100AC">
        <w:rPr>
          <w:b/>
          <w:bCs/>
        </w:rPr>
        <w:t xml:space="preserve">Phase </w:t>
      </w:r>
      <w:r>
        <w:rPr>
          <w:b/>
          <w:bCs/>
        </w:rPr>
        <w:t>2</w:t>
      </w:r>
      <w:r w:rsidRPr="00E100AC">
        <w:rPr>
          <w:b/>
          <w:bCs/>
        </w:rPr>
        <w:t xml:space="preserve">:  Deadline </w:t>
      </w:r>
      <w:r>
        <w:rPr>
          <w:b/>
          <w:bCs/>
        </w:rPr>
        <w:t>Friday</w:t>
      </w:r>
      <w:r w:rsidRPr="00E100AC">
        <w:rPr>
          <w:b/>
          <w:bCs/>
        </w:rPr>
        <w:t xml:space="preserve"> 2022-01-2</w:t>
      </w:r>
      <w:r>
        <w:rPr>
          <w:b/>
          <w:bCs/>
        </w:rPr>
        <w:t>8</w:t>
      </w:r>
      <w:r w:rsidRPr="00E100AC">
        <w:rPr>
          <w:b/>
          <w:bCs/>
        </w:rPr>
        <w:t xml:space="preserve"> 08:00 UTC</w:t>
      </w:r>
    </w:p>
    <w:p w14:paraId="171848C6" w14:textId="341F39BA" w:rsidR="00345B46" w:rsidRPr="00E100AC" w:rsidRDefault="00345B46" w:rsidP="00345B46">
      <w:pPr>
        <w:spacing w:after="120"/>
        <w:jc w:val="both"/>
        <w:rPr>
          <w:color w:val="FF0000"/>
        </w:rPr>
      </w:pPr>
      <w:r w:rsidRPr="00E100AC">
        <w:rPr>
          <w:b/>
          <w:bCs/>
        </w:rPr>
        <w:t>CR review</w:t>
      </w:r>
      <w:r>
        <w:t xml:space="preserve">: Rapporteur will update CRs, and provide feedback in this documents; </w:t>
      </w:r>
      <w:r w:rsidRPr="00E100AC">
        <w:rPr>
          <w:color w:val="FF0000"/>
        </w:rPr>
        <w:t>Please do not add your comments/suggestions in the running CRs directly;</w:t>
      </w:r>
      <w:r>
        <w:rPr>
          <w:color w:val="FF0000"/>
        </w:rPr>
        <w:t xml:space="preserve"> </w:t>
      </w:r>
      <w:r w:rsidRPr="00345B46">
        <w:t xml:space="preserve">Companies are invited to </w:t>
      </w:r>
      <w:r>
        <w:t xml:space="preserve">provide comments/suggestions on updated CRs in this documents. </w:t>
      </w:r>
    </w:p>
    <w:p w14:paraId="19AC7F2A" w14:textId="1E70885C" w:rsidR="00345B46" w:rsidRDefault="00345B46" w:rsidP="00345B46">
      <w:pPr>
        <w:spacing w:after="120"/>
        <w:jc w:val="both"/>
      </w:pPr>
      <w:r w:rsidRPr="00E100AC">
        <w:rPr>
          <w:b/>
          <w:bCs/>
        </w:rPr>
        <w:t>Open issue list</w:t>
      </w:r>
      <w:r>
        <w:t xml:space="preserve">: Rapporteur will provide the updated open issues; Companies are invited to check  and provide comments/suggestion if any; </w:t>
      </w:r>
    </w:p>
    <w:p w14:paraId="706F4AA0" w14:textId="77777777" w:rsidR="00345B46" w:rsidRDefault="00345B46" w:rsidP="004D19FA">
      <w:pPr>
        <w:spacing w:after="120"/>
        <w:jc w:val="both"/>
      </w:pPr>
    </w:p>
    <w:p w14:paraId="6F974C22" w14:textId="77777777" w:rsidR="00BA038E" w:rsidRDefault="00704D24">
      <w:pPr>
        <w:pStyle w:val="1"/>
        <w:rPr>
          <w:rFonts w:ascii="Times New Roman" w:hAnsi="Times New Roman"/>
        </w:rPr>
      </w:pPr>
      <w:r>
        <w:rPr>
          <w:rFonts w:ascii="Times New Roman" w:hAnsi="Times New Roman"/>
        </w:rPr>
        <w:t>Annex: companies’ point of contact</w:t>
      </w:r>
    </w:p>
    <w:tbl>
      <w:tblPr>
        <w:tblStyle w:val="af3"/>
        <w:tblW w:w="0" w:type="auto"/>
        <w:tblLook w:val="04A0" w:firstRow="1" w:lastRow="0" w:firstColumn="1" w:lastColumn="0" w:noHBand="0" w:noVBand="1"/>
      </w:tblPr>
      <w:tblGrid>
        <w:gridCol w:w="1760"/>
        <w:gridCol w:w="2687"/>
        <w:gridCol w:w="4903"/>
      </w:tblGrid>
      <w:tr w:rsidR="00BA038E" w14:paraId="00390738" w14:textId="77777777">
        <w:tc>
          <w:tcPr>
            <w:tcW w:w="1760" w:type="dxa"/>
            <w:shd w:val="clear" w:color="auto" w:fill="80D274" w:themeFill="background1" w:themeFillShade="BF"/>
          </w:tcPr>
          <w:p w14:paraId="1A50B89A" w14:textId="77777777" w:rsidR="00BA038E" w:rsidRDefault="00704D24">
            <w:pPr>
              <w:spacing w:after="0"/>
              <w:jc w:val="center"/>
              <w:rPr>
                <w:b/>
                <w:bCs/>
                <w:sz w:val="20"/>
                <w:szCs w:val="20"/>
                <w:lang w:eastAsia="ja-JP"/>
              </w:rPr>
            </w:pPr>
            <w:r>
              <w:rPr>
                <w:b/>
                <w:bCs/>
                <w:sz w:val="20"/>
                <w:szCs w:val="20"/>
                <w:lang w:eastAsia="ja-JP"/>
              </w:rPr>
              <w:t>Company</w:t>
            </w:r>
          </w:p>
        </w:tc>
        <w:tc>
          <w:tcPr>
            <w:tcW w:w="2687" w:type="dxa"/>
            <w:shd w:val="clear" w:color="auto" w:fill="80D274" w:themeFill="background1" w:themeFillShade="BF"/>
          </w:tcPr>
          <w:p w14:paraId="25C6B65A" w14:textId="77777777" w:rsidR="00BA038E" w:rsidRDefault="00704D24">
            <w:pPr>
              <w:spacing w:after="0"/>
              <w:jc w:val="center"/>
              <w:rPr>
                <w:b/>
                <w:bCs/>
                <w:sz w:val="20"/>
                <w:szCs w:val="20"/>
                <w:lang w:eastAsia="ja-JP"/>
              </w:rPr>
            </w:pPr>
            <w:r>
              <w:rPr>
                <w:b/>
                <w:bCs/>
                <w:sz w:val="20"/>
                <w:szCs w:val="20"/>
                <w:lang w:eastAsia="ja-JP"/>
              </w:rPr>
              <w:t>Point of contact</w:t>
            </w:r>
          </w:p>
        </w:tc>
        <w:tc>
          <w:tcPr>
            <w:tcW w:w="4903" w:type="dxa"/>
            <w:shd w:val="clear" w:color="auto" w:fill="80D274" w:themeFill="background1" w:themeFillShade="BF"/>
          </w:tcPr>
          <w:p w14:paraId="534E5C55" w14:textId="77777777" w:rsidR="00BA038E" w:rsidRDefault="00704D24">
            <w:pPr>
              <w:spacing w:after="0"/>
              <w:jc w:val="center"/>
              <w:rPr>
                <w:b/>
                <w:bCs/>
                <w:sz w:val="20"/>
                <w:szCs w:val="20"/>
                <w:lang w:eastAsia="ja-JP"/>
              </w:rPr>
            </w:pPr>
            <w:r>
              <w:rPr>
                <w:b/>
                <w:bCs/>
                <w:sz w:val="20"/>
                <w:szCs w:val="20"/>
                <w:lang w:eastAsia="ja-JP"/>
              </w:rPr>
              <w:t>Email address</w:t>
            </w:r>
          </w:p>
        </w:tc>
      </w:tr>
      <w:tr w:rsidR="00BA038E" w14:paraId="41D1F03A" w14:textId="77777777">
        <w:tc>
          <w:tcPr>
            <w:tcW w:w="1760" w:type="dxa"/>
          </w:tcPr>
          <w:p w14:paraId="26D696C2" w14:textId="77777777" w:rsidR="00BA038E" w:rsidRDefault="00704D24">
            <w:pPr>
              <w:spacing w:after="0"/>
              <w:rPr>
                <w:sz w:val="20"/>
                <w:szCs w:val="20"/>
                <w:lang w:eastAsia="ja-JP"/>
              </w:rPr>
            </w:pPr>
            <w:r>
              <w:rPr>
                <w:sz w:val="20"/>
                <w:szCs w:val="20"/>
                <w:lang w:eastAsia="ja-JP"/>
              </w:rPr>
              <w:t>Intel Corporation</w:t>
            </w:r>
          </w:p>
        </w:tc>
        <w:tc>
          <w:tcPr>
            <w:tcW w:w="2687" w:type="dxa"/>
          </w:tcPr>
          <w:p w14:paraId="116258C9" w14:textId="77777777" w:rsidR="00BA038E" w:rsidRDefault="00704D24">
            <w:pPr>
              <w:spacing w:after="0"/>
              <w:rPr>
                <w:sz w:val="20"/>
                <w:szCs w:val="20"/>
                <w:lang w:eastAsia="ja-JP"/>
              </w:rPr>
            </w:pPr>
            <w:r>
              <w:rPr>
                <w:sz w:val="20"/>
                <w:szCs w:val="20"/>
                <w:lang w:eastAsia="ja-JP"/>
              </w:rPr>
              <w:t>Yi Guo</w:t>
            </w:r>
          </w:p>
        </w:tc>
        <w:tc>
          <w:tcPr>
            <w:tcW w:w="4903" w:type="dxa"/>
          </w:tcPr>
          <w:p w14:paraId="04F4E3C0" w14:textId="77777777" w:rsidR="00BA038E" w:rsidRDefault="00704D24">
            <w:pPr>
              <w:spacing w:after="0"/>
              <w:rPr>
                <w:sz w:val="20"/>
                <w:szCs w:val="20"/>
                <w:lang w:eastAsia="ja-JP"/>
              </w:rPr>
            </w:pPr>
            <w:r>
              <w:rPr>
                <w:sz w:val="20"/>
                <w:szCs w:val="20"/>
                <w:lang w:eastAsia="ja-JP"/>
              </w:rPr>
              <w:t>Yi.guo@intel.com</w:t>
            </w:r>
          </w:p>
        </w:tc>
      </w:tr>
      <w:tr w:rsidR="00BA038E" w14:paraId="68A0C40C" w14:textId="77777777">
        <w:tc>
          <w:tcPr>
            <w:tcW w:w="1760" w:type="dxa"/>
          </w:tcPr>
          <w:p w14:paraId="2DF9B2BE" w14:textId="7CDC31FD" w:rsidR="00BA038E" w:rsidRDefault="00437F36">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5F4AFC69" w14:textId="4501980F" w:rsidR="00BA038E" w:rsidRDefault="00437F36">
            <w:pPr>
              <w:spacing w:after="0"/>
              <w:rPr>
                <w:sz w:val="20"/>
                <w:szCs w:val="20"/>
                <w:lang w:eastAsia="zh-CN"/>
              </w:rPr>
            </w:pPr>
            <w:r>
              <w:rPr>
                <w:rFonts w:hint="eastAsia"/>
                <w:sz w:val="20"/>
                <w:szCs w:val="20"/>
                <w:lang w:eastAsia="zh-CN"/>
              </w:rPr>
              <w:t>Y</w:t>
            </w:r>
            <w:r>
              <w:rPr>
                <w:sz w:val="20"/>
                <w:szCs w:val="20"/>
                <w:lang w:eastAsia="zh-CN"/>
              </w:rPr>
              <w:t>ulong</w:t>
            </w:r>
          </w:p>
        </w:tc>
        <w:tc>
          <w:tcPr>
            <w:tcW w:w="4903" w:type="dxa"/>
          </w:tcPr>
          <w:p w14:paraId="5AC23CBB" w14:textId="4E6C5DB5" w:rsidR="00BA038E" w:rsidRDefault="00437F36">
            <w:pPr>
              <w:spacing w:after="0"/>
              <w:rPr>
                <w:sz w:val="20"/>
                <w:szCs w:val="20"/>
                <w:lang w:eastAsia="zh-CN"/>
              </w:rPr>
            </w:pPr>
            <w:r>
              <w:rPr>
                <w:sz w:val="20"/>
                <w:szCs w:val="20"/>
                <w:lang w:eastAsia="zh-CN"/>
              </w:rPr>
              <w:t>Shiyulong5@huawei.com</w:t>
            </w:r>
          </w:p>
        </w:tc>
      </w:tr>
      <w:tr w:rsidR="00BA038E" w14:paraId="7FF0A8C5" w14:textId="77777777">
        <w:tc>
          <w:tcPr>
            <w:tcW w:w="1760" w:type="dxa"/>
          </w:tcPr>
          <w:p w14:paraId="7A8DF2B2" w14:textId="4843B3EE" w:rsidR="00BA038E" w:rsidRDefault="002439F0">
            <w:pPr>
              <w:spacing w:after="0"/>
              <w:rPr>
                <w:sz w:val="20"/>
                <w:szCs w:val="20"/>
                <w:lang w:eastAsia="ja-JP"/>
              </w:rPr>
            </w:pPr>
            <w:r>
              <w:rPr>
                <w:sz w:val="20"/>
                <w:szCs w:val="20"/>
                <w:lang w:eastAsia="ja-JP"/>
              </w:rPr>
              <w:t>Futurewei</w:t>
            </w:r>
          </w:p>
        </w:tc>
        <w:tc>
          <w:tcPr>
            <w:tcW w:w="2687" w:type="dxa"/>
          </w:tcPr>
          <w:p w14:paraId="32A49DE9" w14:textId="24C522ED" w:rsidR="00BA038E" w:rsidRDefault="002439F0">
            <w:pPr>
              <w:spacing w:after="0"/>
              <w:rPr>
                <w:sz w:val="20"/>
                <w:szCs w:val="20"/>
                <w:lang w:eastAsia="ja-JP"/>
              </w:rPr>
            </w:pPr>
            <w:r>
              <w:rPr>
                <w:sz w:val="20"/>
                <w:szCs w:val="20"/>
                <w:lang w:eastAsia="ja-JP"/>
              </w:rPr>
              <w:t>Yunsong Yang</w:t>
            </w:r>
          </w:p>
        </w:tc>
        <w:tc>
          <w:tcPr>
            <w:tcW w:w="4903" w:type="dxa"/>
          </w:tcPr>
          <w:p w14:paraId="704AC83C" w14:textId="19DCF865" w:rsidR="00BA038E" w:rsidRDefault="002439F0">
            <w:pPr>
              <w:spacing w:after="0"/>
              <w:rPr>
                <w:sz w:val="20"/>
                <w:szCs w:val="20"/>
                <w:lang w:eastAsia="ja-JP"/>
              </w:rPr>
            </w:pPr>
            <w:r>
              <w:rPr>
                <w:sz w:val="20"/>
                <w:szCs w:val="20"/>
                <w:lang w:eastAsia="ja-JP"/>
              </w:rPr>
              <w:t>yyang1@futurewei.com</w:t>
            </w:r>
          </w:p>
        </w:tc>
      </w:tr>
      <w:tr w:rsidR="00BA038E" w14:paraId="0A1B5F3F" w14:textId="77777777">
        <w:tc>
          <w:tcPr>
            <w:tcW w:w="1760" w:type="dxa"/>
          </w:tcPr>
          <w:p w14:paraId="4E877AE3" w14:textId="411D3014" w:rsidR="00BA038E" w:rsidRDefault="00F114AE">
            <w:pPr>
              <w:spacing w:after="0"/>
              <w:rPr>
                <w:sz w:val="20"/>
                <w:szCs w:val="20"/>
                <w:lang w:eastAsia="zh-CN"/>
              </w:rPr>
            </w:pPr>
            <w:r>
              <w:rPr>
                <w:sz w:val="20"/>
                <w:szCs w:val="20"/>
                <w:lang w:eastAsia="zh-CN"/>
              </w:rPr>
              <w:t>Ericsson</w:t>
            </w:r>
          </w:p>
        </w:tc>
        <w:tc>
          <w:tcPr>
            <w:tcW w:w="2687" w:type="dxa"/>
          </w:tcPr>
          <w:p w14:paraId="3E8230E7" w14:textId="5046689D" w:rsidR="00BA038E" w:rsidRDefault="00F114AE">
            <w:pPr>
              <w:spacing w:after="0"/>
              <w:rPr>
                <w:sz w:val="20"/>
                <w:szCs w:val="20"/>
                <w:lang w:eastAsia="zh-CN"/>
              </w:rPr>
            </w:pPr>
            <w:r>
              <w:rPr>
                <w:sz w:val="20"/>
                <w:szCs w:val="20"/>
                <w:lang w:eastAsia="zh-CN"/>
              </w:rPr>
              <w:t>Tuomas Tirronen</w:t>
            </w:r>
          </w:p>
        </w:tc>
        <w:tc>
          <w:tcPr>
            <w:tcW w:w="4903" w:type="dxa"/>
          </w:tcPr>
          <w:p w14:paraId="239AF0FA" w14:textId="248F97C0" w:rsidR="00BA038E" w:rsidRDefault="00F114AE">
            <w:pPr>
              <w:spacing w:after="0"/>
              <w:rPr>
                <w:sz w:val="20"/>
                <w:szCs w:val="20"/>
                <w:lang w:eastAsia="zh-CN"/>
              </w:rPr>
            </w:pPr>
            <w:r>
              <w:rPr>
                <w:sz w:val="20"/>
                <w:szCs w:val="20"/>
                <w:lang w:eastAsia="zh-CN"/>
              </w:rPr>
              <w:t>tuomas.tirronen@ericsson.com</w:t>
            </w:r>
          </w:p>
        </w:tc>
      </w:tr>
      <w:tr w:rsidR="00BA038E" w14:paraId="26F5211A" w14:textId="77777777">
        <w:tc>
          <w:tcPr>
            <w:tcW w:w="1760" w:type="dxa"/>
          </w:tcPr>
          <w:p w14:paraId="57219EBF" w14:textId="509D4F4A" w:rsidR="00BA038E" w:rsidRDefault="00BA038E">
            <w:pPr>
              <w:spacing w:after="0"/>
              <w:rPr>
                <w:sz w:val="20"/>
                <w:szCs w:val="20"/>
                <w:lang w:eastAsia="zh-CN"/>
              </w:rPr>
            </w:pPr>
          </w:p>
        </w:tc>
        <w:tc>
          <w:tcPr>
            <w:tcW w:w="2687" w:type="dxa"/>
          </w:tcPr>
          <w:p w14:paraId="3FD3DB54" w14:textId="6EC9D92C" w:rsidR="00BA038E" w:rsidRDefault="00BA038E">
            <w:pPr>
              <w:spacing w:after="0"/>
              <w:rPr>
                <w:sz w:val="20"/>
                <w:szCs w:val="20"/>
                <w:lang w:eastAsia="zh-CN"/>
              </w:rPr>
            </w:pPr>
          </w:p>
        </w:tc>
        <w:tc>
          <w:tcPr>
            <w:tcW w:w="4903" w:type="dxa"/>
          </w:tcPr>
          <w:p w14:paraId="3D920C78" w14:textId="4360AC96" w:rsidR="00BA038E" w:rsidRDefault="00BA038E">
            <w:pPr>
              <w:spacing w:after="0"/>
              <w:rPr>
                <w:sz w:val="20"/>
                <w:szCs w:val="20"/>
                <w:lang w:eastAsia="zh-CN"/>
              </w:rPr>
            </w:pPr>
          </w:p>
        </w:tc>
      </w:tr>
      <w:tr w:rsidR="00BA038E" w14:paraId="3DCDECE1" w14:textId="77777777">
        <w:tc>
          <w:tcPr>
            <w:tcW w:w="1760" w:type="dxa"/>
          </w:tcPr>
          <w:p w14:paraId="25039D31" w14:textId="012CDCA3" w:rsidR="00BA038E" w:rsidRDefault="00BA038E">
            <w:pPr>
              <w:spacing w:after="0"/>
              <w:rPr>
                <w:sz w:val="20"/>
                <w:szCs w:val="20"/>
                <w:lang w:eastAsia="ja-JP"/>
              </w:rPr>
            </w:pPr>
          </w:p>
        </w:tc>
        <w:tc>
          <w:tcPr>
            <w:tcW w:w="2687" w:type="dxa"/>
          </w:tcPr>
          <w:p w14:paraId="16B223DD" w14:textId="621CAD2F" w:rsidR="00BA038E" w:rsidRDefault="00BA038E">
            <w:pPr>
              <w:spacing w:after="0"/>
              <w:rPr>
                <w:sz w:val="20"/>
                <w:szCs w:val="20"/>
                <w:lang w:eastAsia="ja-JP"/>
              </w:rPr>
            </w:pPr>
          </w:p>
        </w:tc>
        <w:tc>
          <w:tcPr>
            <w:tcW w:w="4903" w:type="dxa"/>
          </w:tcPr>
          <w:p w14:paraId="4B169E91" w14:textId="3DF7AFB6" w:rsidR="00BA038E" w:rsidRDefault="00BA038E">
            <w:pPr>
              <w:spacing w:after="0"/>
              <w:rPr>
                <w:sz w:val="20"/>
                <w:szCs w:val="20"/>
                <w:lang w:eastAsia="ja-JP"/>
              </w:rPr>
            </w:pPr>
          </w:p>
        </w:tc>
      </w:tr>
      <w:tr w:rsidR="00BA038E" w14:paraId="316FD34F" w14:textId="77777777">
        <w:tc>
          <w:tcPr>
            <w:tcW w:w="1760" w:type="dxa"/>
          </w:tcPr>
          <w:p w14:paraId="2005432A" w14:textId="18823FCF" w:rsidR="00BA038E" w:rsidRDefault="00BA038E">
            <w:pPr>
              <w:spacing w:after="0"/>
              <w:rPr>
                <w:sz w:val="20"/>
                <w:szCs w:val="20"/>
                <w:lang w:eastAsia="zh-CN"/>
              </w:rPr>
            </w:pPr>
          </w:p>
        </w:tc>
        <w:tc>
          <w:tcPr>
            <w:tcW w:w="2687" w:type="dxa"/>
          </w:tcPr>
          <w:p w14:paraId="04EE6A6B" w14:textId="2A8702C6" w:rsidR="00BA038E" w:rsidRDefault="00BA038E">
            <w:pPr>
              <w:spacing w:after="0"/>
              <w:rPr>
                <w:sz w:val="20"/>
                <w:szCs w:val="20"/>
                <w:lang w:eastAsia="zh-CN"/>
              </w:rPr>
            </w:pPr>
          </w:p>
        </w:tc>
        <w:tc>
          <w:tcPr>
            <w:tcW w:w="4903" w:type="dxa"/>
          </w:tcPr>
          <w:p w14:paraId="49753B46" w14:textId="311916A8" w:rsidR="00BA038E" w:rsidRDefault="00BA038E">
            <w:pPr>
              <w:spacing w:after="0"/>
              <w:rPr>
                <w:sz w:val="20"/>
                <w:szCs w:val="20"/>
                <w:lang w:eastAsia="zh-CN"/>
              </w:rPr>
            </w:pPr>
          </w:p>
        </w:tc>
      </w:tr>
      <w:tr w:rsidR="00BA038E" w14:paraId="59CD523C" w14:textId="77777777">
        <w:tc>
          <w:tcPr>
            <w:tcW w:w="1760" w:type="dxa"/>
          </w:tcPr>
          <w:p w14:paraId="2A0A403D" w14:textId="1F8F8A84" w:rsidR="00BA038E" w:rsidRDefault="00BA038E">
            <w:pPr>
              <w:spacing w:after="0"/>
              <w:rPr>
                <w:sz w:val="20"/>
                <w:szCs w:val="20"/>
                <w:lang w:eastAsia="zh-CN"/>
              </w:rPr>
            </w:pPr>
          </w:p>
        </w:tc>
        <w:tc>
          <w:tcPr>
            <w:tcW w:w="2687" w:type="dxa"/>
          </w:tcPr>
          <w:p w14:paraId="664F2306" w14:textId="614B447E" w:rsidR="00BA038E" w:rsidRDefault="00BA038E">
            <w:pPr>
              <w:spacing w:after="0"/>
              <w:rPr>
                <w:sz w:val="20"/>
                <w:szCs w:val="20"/>
                <w:lang w:eastAsia="zh-CN"/>
              </w:rPr>
            </w:pPr>
          </w:p>
        </w:tc>
        <w:tc>
          <w:tcPr>
            <w:tcW w:w="4903" w:type="dxa"/>
          </w:tcPr>
          <w:p w14:paraId="04FF863C" w14:textId="57D6AA2C" w:rsidR="00BA038E" w:rsidRDefault="00BA038E">
            <w:pPr>
              <w:spacing w:after="0"/>
              <w:rPr>
                <w:sz w:val="20"/>
                <w:szCs w:val="20"/>
                <w:lang w:eastAsia="zh-CN"/>
              </w:rPr>
            </w:pPr>
          </w:p>
        </w:tc>
      </w:tr>
      <w:tr w:rsidR="00BA038E" w14:paraId="2CC1DECB" w14:textId="77777777">
        <w:tc>
          <w:tcPr>
            <w:tcW w:w="1760" w:type="dxa"/>
          </w:tcPr>
          <w:p w14:paraId="34D8A89B" w14:textId="7D988A75" w:rsidR="00BA038E" w:rsidRDefault="00BA038E">
            <w:pPr>
              <w:spacing w:after="0"/>
              <w:rPr>
                <w:sz w:val="20"/>
                <w:szCs w:val="20"/>
                <w:lang w:eastAsia="zh-CN"/>
              </w:rPr>
            </w:pPr>
          </w:p>
        </w:tc>
        <w:tc>
          <w:tcPr>
            <w:tcW w:w="2687" w:type="dxa"/>
          </w:tcPr>
          <w:p w14:paraId="76C90FDB" w14:textId="7EBB96E3" w:rsidR="00BA038E" w:rsidRDefault="00BA038E">
            <w:pPr>
              <w:spacing w:after="0"/>
              <w:rPr>
                <w:sz w:val="20"/>
                <w:szCs w:val="20"/>
                <w:lang w:eastAsia="zh-CN"/>
              </w:rPr>
            </w:pPr>
          </w:p>
        </w:tc>
        <w:tc>
          <w:tcPr>
            <w:tcW w:w="4903" w:type="dxa"/>
          </w:tcPr>
          <w:p w14:paraId="1A7244B0" w14:textId="60C19D47" w:rsidR="00BA038E" w:rsidRDefault="00BA038E">
            <w:pPr>
              <w:spacing w:after="0"/>
              <w:rPr>
                <w:sz w:val="20"/>
                <w:szCs w:val="20"/>
                <w:lang w:eastAsia="zh-CN"/>
              </w:rPr>
            </w:pPr>
          </w:p>
        </w:tc>
      </w:tr>
      <w:tr w:rsidR="00BA038E" w14:paraId="480A3D5D" w14:textId="77777777">
        <w:tc>
          <w:tcPr>
            <w:tcW w:w="1760" w:type="dxa"/>
          </w:tcPr>
          <w:p w14:paraId="248CD6D5" w14:textId="77777777" w:rsidR="00BA038E" w:rsidRDefault="00BA038E">
            <w:pPr>
              <w:spacing w:after="0"/>
              <w:rPr>
                <w:sz w:val="20"/>
                <w:szCs w:val="20"/>
                <w:lang w:eastAsia="ja-JP"/>
              </w:rPr>
            </w:pPr>
          </w:p>
        </w:tc>
        <w:tc>
          <w:tcPr>
            <w:tcW w:w="2687" w:type="dxa"/>
          </w:tcPr>
          <w:p w14:paraId="4A1A6EFD" w14:textId="77777777" w:rsidR="00BA038E" w:rsidRDefault="00BA038E">
            <w:pPr>
              <w:spacing w:after="0"/>
              <w:rPr>
                <w:sz w:val="20"/>
                <w:szCs w:val="20"/>
                <w:lang w:eastAsia="ja-JP"/>
              </w:rPr>
            </w:pPr>
          </w:p>
        </w:tc>
        <w:tc>
          <w:tcPr>
            <w:tcW w:w="4903" w:type="dxa"/>
          </w:tcPr>
          <w:p w14:paraId="7320AFEE" w14:textId="77777777" w:rsidR="00BA038E" w:rsidRDefault="00BA038E">
            <w:pPr>
              <w:spacing w:after="0"/>
              <w:rPr>
                <w:sz w:val="20"/>
                <w:szCs w:val="20"/>
                <w:lang w:eastAsia="ja-JP"/>
              </w:rPr>
            </w:pPr>
          </w:p>
        </w:tc>
      </w:tr>
      <w:tr w:rsidR="00BA038E" w14:paraId="7288FF36" w14:textId="77777777">
        <w:tc>
          <w:tcPr>
            <w:tcW w:w="1760" w:type="dxa"/>
          </w:tcPr>
          <w:p w14:paraId="4BE0F505" w14:textId="77777777" w:rsidR="00BA038E" w:rsidRDefault="00BA038E">
            <w:pPr>
              <w:spacing w:after="0"/>
              <w:rPr>
                <w:rFonts w:eastAsia="Malgun Gothic"/>
                <w:sz w:val="20"/>
                <w:szCs w:val="20"/>
                <w:lang w:eastAsia="ko-KR"/>
              </w:rPr>
            </w:pPr>
          </w:p>
        </w:tc>
        <w:tc>
          <w:tcPr>
            <w:tcW w:w="2687" w:type="dxa"/>
          </w:tcPr>
          <w:p w14:paraId="1024B1A9" w14:textId="77777777" w:rsidR="00BA038E" w:rsidRDefault="00BA038E">
            <w:pPr>
              <w:spacing w:after="0"/>
              <w:rPr>
                <w:rFonts w:eastAsia="Malgun Gothic"/>
                <w:sz w:val="20"/>
                <w:szCs w:val="20"/>
                <w:lang w:eastAsia="ko-KR"/>
              </w:rPr>
            </w:pPr>
          </w:p>
        </w:tc>
        <w:tc>
          <w:tcPr>
            <w:tcW w:w="4903" w:type="dxa"/>
          </w:tcPr>
          <w:p w14:paraId="6AC068FF" w14:textId="77777777" w:rsidR="00BA038E" w:rsidRDefault="00BA038E">
            <w:pPr>
              <w:spacing w:after="0"/>
              <w:rPr>
                <w:rFonts w:eastAsia="Malgun Gothic"/>
                <w:sz w:val="20"/>
                <w:szCs w:val="20"/>
                <w:lang w:eastAsia="ko-KR"/>
              </w:rPr>
            </w:pPr>
          </w:p>
        </w:tc>
      </w:tr>
      <w:tr w:rsidR="00BA038E" w14:paraId="3E7F7BF6" w14:textId="77777777">
        <w:tc>
          <w:tcPr>
            <w:tcW w:w="1760" w:type="dxa"/>
          </w:tcPr>
          <w:p w14:paraId="0CB3AF22" w14:textId="77777777" w:rsidR="00BA038E" w:rsidRDefault="00BA038E">
            <w:pPr>
              <w:spacing w:after="0"/>
              <w:rPr>
                <w:sz w:val="20"/>
                <w:szCs w:val="20"/>
                <w:lang w:eastAsia="ja-JP"/>
              </w:rPr>
            </w:pPr>
          </w:p>
        </w:tc>
        <w:tc>
          <w:tcPr>
            <w:tcW w:w="2687" w:type="dxa"/>
          </w:tcPr>
          <w:p w14:paraId="64527035" w14:textId="77777777" w:rsidR="00BA038E" w:rsidRDefault="00BA038E">
            <w:pPr>
              <w:spacing w:after="0"/>
              <w:rPr>
                <w:sz w:val="20"/>
                <w:szCs w:val="20"/>
                <w:lang w:eastAsia="zh-CN"/>
              </w:rPr>
            </w:pPr>
          </w:p>
        </w:tc>
        <w:tc>
          <w:tcPr>
            <w:tcW w:w="4903" w:type="dxa"/>
          </w:tcPr>
          <w:p w14:paraId="49A79EAF" w14:textId="77777777" w:rsidR="00BA038E" w:rsidRDefault="00BA038E">
            <w:pPr>
              <w:spacing w:after="0"/>
              <w:rPr>
                <w:sz w:val="20"/>
                <w:szCs w:val="20"/>
                <w:lang w:eastAsia="zh-CN"/>
              </w:rPr>
            </w:pPr>
          </w:p>
        </w:tc>
      </w:tr>
      <w:tr w:rsidR="00BA038E" w14:paraId="23DCAEC9" w14:textId="77777777">
        <w:tc>
          <w:tcPr>
            <w:tcW w:w="1760" w:type="dxa"/>
          </w:tcPr>
          <w:p w14:paraId="3BC364C8" w14:textId="77777777" w:rsidR="00BA038E" w:rsidRDefault="00BA038E">
            <w:pPr>
              <w:spacing w:after="0"/>
              <w:rPr>
                <w:sz w:val="20"/>
                <w:szCs w:val="20"/>
                <w:lang w:eastAsia="ja-JP"/>
              </w:rPr>
            </w:pPr>
          </w:p>
        </w:tc>
        <w:tc>
          <w:tcPr>
            <w:tcW w:w="2687" w:type="dxa"/>
          </w:tcPr>
          <w:p w14:paraId="51FE3362" w14:textId="77777777" w:rsidR="00BA038E" w:rsidRDefault="00BA038E">
            <w:pPr>
              <w:spacing w:after="0"/>
              <w:rPr>
                <w:sz w:val="20"/>
                <w:szCs w:val="20"/>
                <w:lang w:eastAsia="ja-JP"/>
              </w:rPr>
            </w:pPr>
          </w:p>
        </w:tc>
        <w:tc>
          <w:tcPr>
            <w:tcW w:w="4903" w:type="dxa"/>
          </w:tcPr>
          <w:p w14:paraId="20061191" w14:textId="77777777" w:rsidR="00BA038E" w:rsidRDefault="00BA038E">
            <w:pPr>
              <w:spacing w:after="0"/>
              <w:rPr>
                <w:sz w:val="20"/>
                <w:szCs w:val="20"/>
                <w:lang w:eastAsia="ja-JP"/>
              </w:rPr>
            </w:pPr>
          </w:p>
        </w:tc>
      </w:tr>
      <w:tr w:rsidR="00BA038E" w14:paraId="12D81538" w14:textId="77777777">
        <w:tc>
          <w:tcPr>
            <w:tcW w:w="1760" w:type="dxa"/>
          </w:tcPr>
          <w:p w14:paraId="642A16F4" w14:textId="77777777" w:rsidR="00BA038E" w:rsidRDefault="00BA038E">
            <w:pPr>
              <w:spacing w:after="0"/>
              <w:rPr>
                <w:sz w:val="20"/>
                <w:szCs w:val="20"/>
                <w:lang w:eastAsia="ja-JP"/>
              </w:rPr>
            </w:pPr>
          </w:p>
        </w:tc>
        <w:tc>
          <w:tcPr>
            <w:tcW w:w="2687" w:type="dxa"/>
          </w:tcPr>
          <w:p w14:paraId="3DBF88D9" w14:textId="77777777" w:rsidR="00BA038E" w:rsidRDefault="00BA038E">
            <w:pPr>
              <w:spacing w:after="0"/>
              <w:rPr>
                <w:sz w:val="20"/>
                <w:szCs w:val="20"/>
                <w:lang w:eastAsia="ja-JP"/>
              </w:rPr>
            </w:pPr>
          </w:p>
        </w:tc>
        <w:tc>
          <w:tcPr>
            <w:tcW w:w="4903" w:type="dxa"/>
          </w:tcPr>
          <w:p w14:paraId="77F1D07C" w14:textId="77777777" w:rsidR="00BA038E" w:rsidRDefault="00BA038E">
            <w:pPr>
              <w:spacing w:after="0"/>
              <w:rPr>
                <w:sz w:val="20"/>
                <w:szCs w:val="20"/>
                <w:lang w:eastAsia="ja-JP"/>
              </w:rPr>
            </w:pPr>
          </w:p>
        </w:tc>
      </w:tr>
      <w:tr w:rsidR="00BA038E" w14:paraId="3A9FBF30" w14:textId="77777777">
        <w:tc>
          <w:tcPr>
            <w:tcW w:w="1760" w:type="dxa"/>
          </w:tcPr>
          <w:p w14:paraId="06B2B5AD" w14:textId="77777777" w:rsidR="00BA038E" w:rsidRDefault="00BA038E">
            <w:pPr>
              <w:spacing w:after="0"/>
              <w:rPr>
                <w:sz w:val="20"/>
                <w:szCs w:val="20"/>
                <w:lang w:eastAsia="ja-JP"/>
              </w:rPr>
            </w:pPr>
          </w:p>
        </w:tc>
        <w:tc>
          <w:tcPr>
            <w:tcW w:w="2687" w:type="dxa"/>
          </w:tcPr>
          <w:p w14:paraId="10F06765" w14:textId="77777777" w:rsidR="00BA038E" w:rsidRDefault="00BA038E">
            <w:pPr>
              <w:spacing w:after="0"/>
              <w:rPr>
                <w:sz w:val="20"/>
                <w:szCs w:val="20"/>
                <w:lang w:eastAsia="ja-JP"/>
              </w:rPr>
            </w:pPr>
          </w:p>
        </w:tc>
        <w:tc>
          <w:tcPr>
            <w:tcW w:w="4903" w:type="dxa"/>
          </w:tcPr>
          <w:p w14:paraId="71BB5459" w14:textId="77777777" w:rsidR="00BA038E" w:rsidRDefault="00BA038E">
            <w:pPr>
              <w:spacing w:after="0"/>
              <w:rPr>
                <w:sz w:val="20"/>
                <w:szCs w:val="20"/>
                <w:lang w:eastAsia="ja-JP"/>
              </w:rPr>
            </w:pPr>
          </w:p>
        </w:tc>
      </w:tr>
      <w:tr w:rsidR="00BA038E" w14:paraId="4EA86644" w14:textId="77777777">
        <w:tc>
          <w:tcPr>
            <w:tcW w:w="1760" w:type="dxa"/>
          </w:tcPr>
          <w:p w14:paraId="1D765ACC" w14:textId="77777777" w:rsidR="00BA038E" w:rsidRDefault="00BA038E">
            <w:pPr>
              <w:spacing w:after="0"/>
              <w:rPr>
                <w:sz w:val="20"/>
                <w:szCs w:val="20"/>
                <w:lang w:eastAsia="ja-JP"/>
              </w:rPr>
            </w:pPr>
          </w:p>
        </w:tc>
        <w:tc>
          <w:tcPr>
            <w:tcW w:w="2687" w:type="dxa"/>
          </w:tcPr>
          <w:p w14:paraId="60860D16" w14:textId="77777777" w:rsidR="00BA038E" w:rsidRDefault="00BA038E">
            <w:pPr>
              <w:spacing w:after="0"/>
              <w:rPr>
                <w:sz w:val="20"/>
                <w:szCs w:val="20"/>
                <w:lang w:eastAsia="ja-JP"/>
              </w:rPr>
            </w:pPr>
          </w:p>
        </w:tc>
        <w:tc>
          <w:tcPr>
            <w:tcW w:w="4903" w:type="dxa"/>
          </w:tcPr>
          <w:p w14:paraId="11B1020D" w14:textId="77777777" w:rsidR="00BA038E" w:rsidRDefault="00BA038E">
            <w:pPr>
              <w:spacing w:after="0"/>
              <w:rPr>
                <w:sz w:val="20"/>
                <w:szCs w:val="20"/>
                <w:lang w:eastAsia="ja-JP"/>
              </w:rPr>
            </w:pPr>
          </w:p>
        </w:tc>
      </w:tr>
      <w:tr w:rsidR="00BA038E" w14:paraId="1743823A" w14:textId="77777777">
        <w:tc>
          <w:tcPr>
            <w:tcW w:w="1760" w:type="dxa"/>
          </w:tcPr>
          <w:p w14:paraId="2D682BBA" w14:textId="77777777" w:rsidR="00BA038E" w:rsidRDefault="00BA038E">
            <w:pPr>
              <w:spacing w:after="0"/>
              <w:rPr>
                <w:sz w:val="20"/>
                <w:szCs w:val="20"/>
                <w:lang w:eastAsia="zh-CN"/>
              </w:rPr>
            </w:pPr>
          </w:p>
        </w:tc>
        <w:tc>
          <w:tcPr>
            <w:tcW w:w="2687" w:type="dxa"/>
          </w:tcPr>
          <w:p w14:paraId="10623D10" w14:textId="77777777" w:rsidR="00BA038E" w:rsidRDefault="00BA038E">
            <w:pPr>
              <w:spacing w:after="0"/>
              <w:rPr>
                <w:sz w:val="20"/>
                <w:szCs w:val="20"/>
                <w:lang w:eastAsia="zh-CN"/>
              </w:rPr>
            </w:pPr>
          </w:p>
        </w:tc>
        <w:tc>
          <w:tcPr>
            <w:tcW w:w="4903" w:type="dxa"/>
          </w:tcPr>
          <w:p w14:paraId="23CD5506" w14:textId="77777777" w:rsidR="00BA038E" w:rsidRDefault="00BA038E">
            <w:pPr>
              <w:spacing w:after="0"/>
              <w:rPr>
                <w:sz w:val="20"/>
                <w:szCs w:val="20"/>
                <w:lang w:eastAsia="zh-CN"/>
              </w:rPr>
            </w:pPr>
          </w:p>
        </w:tc>
      </w:tr>
      <w:tr w:rsidR="00BA038E" w14:paraId="4B3A021F" w14:textId="77777777">
        <w:tc>
          <w:tcPr>
            <w:tcW w:w="1760" w:type="dxa"/>
          </w:tcPr>
          <w:p w14:paraId="13E7A3A5" w14:textId="77777777" w:rsidR="00BA038E" w:rsidRDefault="00BA038E">
            <w:pPr>
              <w:spacing w:after="0"/>
              <w:rPr>
                <w:sz w:val="20"/>
                <w:szCs w:val="20"/>
                <w:lang w:eastAsia="zh-CN"/>
              </w:rPr>
            </w:pPr>
          </w:p>
        </w:tc>
        <w:tc>
          <w:tcPr>
            <w:tcW w:w="2687" w:type="dxa"/>
          </w:tcPr>
          <w:p w14:paraId="387DA9BD" w14:textId="77777777" w:rsidR="00BA038E" w:rsidRDefault="00BA038E">
            <w:pPr>
              <w:spacing w:after="0"/>
              <w:rPr>
                <w:sz w:val="20"/>
                <w:szCs w:val="20"/>
                <w:lang w:eastAsia="zh-CN"/>
              </w:rPr>
            </w:pPr>
          </w:p>
        </w:tc>
        <w:tc>
          <w:tcPr>
            <w:tcW w:w="4903" w:type="dxa"/>
          </w:tcPr>
          <w:p w14:paraId="47E5855C" w14:textId="77777777" w:rsidR="00BA038E" w:rsidRDefault="00BA038E">
            <w:pPr>
              <w:spacing w:after="0"/>
              <w:rPr>
                <w:sz w:val="20"/>
                <w:szCs w:val="20"/>
                <w:lang w:eastAsia="zh-CN"/>
              </w:rPr>
            </w:pPr>
          </w:p>
        </w:tc>
      </w:tr>
    </w:tbl>
    <w:p w14:paraId="0B704817" w14:textId="77777777" w:rsidR="00BA038E" w:rsidRDefault="00704D24">
      <w:pPr>
        <w:pStyle w:val="1"/>
        <w:rPr>
          <w:rFonts w:ascii="Times New Roman" w:hAnsi="Times New Roman"/>
        </w:rPr>
      </w:pPr>
      <w:r>
        <w:rPr>
          <w:rFonts w:ascii="Times New Roman" w:hAnsi="Times New Roman"/>
        </w:rPr>
        <w:lastRenderedPageBreak/>
        <w:t>Discussion</w:t>
      </w:r>
    </w:p>
    <w:p w14:paraId="6D8A5240" w14:textId="5EC57B48" w:rsidR="00BA038E" w:rsidRDefault="00704D24">
      <w:pPr>
        <w:pStyle w:val="2"/>
      </w:pPr>
      <w:r>
        <w:t xml:space="preserve">3.1 </w:t>
      </w:r>
      <w:r w:rsidR="00345B46">
        <w:t>Phase 1 discussion</w:t>
      </w:r>
    </w:p>
    <w:p w14:paraId="5DA0FBF5" w14:textId="0115C2D7" w:rsidR="00345B46" w:rsidRDefault="00345B46" w:rsidP="00345B46">
      <w:pPr>
        <w:pStyle w:val="3"/>
      </w:pPr>
      <w:r>
        <w:t xml:space="preserve">3.1.1 Review of capability TS38.331 running CR </w:t>
      </w:r>
    </w:p>
    <w:p w14:paraId="4C07D7C2" w14:textId="57179BF8" w:rsidR="00BA038E" w:rsidRDefault="00704D24">
      <w:pPr>
        <w:rPr>
          <w:rFonts w:ascii="Times New Roman" w:hAnsi="Times New Roman" w:cs="Times New Roman"/>
          <w:b/>
          <w:bCs/>
          <w:sz w:val="20"/>
          <w:szCs w:val="20"/>
        </w:rPr>
      </w:pPr>
      <w:r>
        <w:rPr>
          <w:rFonts w:ascii="Times New Roman" w:hAnsi="Times New Roman" w:cs="Times New Roman"/>
          <w:b/>
          <w:bCs/>
          <w:sz w:val="20"/>
          <w:szCs w:val="20"/>
        </w:rPr>
        <w:t>Discussion point 3.1</w:t>
      </w:r>
      <w:r w:rsidR="00345B46">
        <w:rPr>
          <w:rFonts w:ascii="Times New Roman" w:hAnsi="Times New Roman" w:cs="Times New Roman"/>
          <w:b/>
          <w:bCs/>
          <w:sz w:val="20"/>
          <w:szCs w:val="20"/>
        </w:rPr>
        <w:t>.1</w:t>
      </w:r>
      <w:r>
        <w:rPr>
          <w:rFonts w:ascii="Times New Roman" w:hAnsi="Times New Roman" w:cs="Times New Roman"/>
          <w:b/>
          <w:bCs/>
          <w:sz w:val="20"/>
          <w:szCs w:val="20"/>
        </w:rPr>
        <w:t xml:space="preserve">-1: Companies are invited to provide view on </w:t>
      </w:r>
      <w:r w:rsidR="00345B46" w:rsidRPr="00345B46">
        <w:rPr>
          <w:rFonts w:ascii="Times New Roman" w:hAnsi="Times New Roman" w:cs="Times New Roman"/>
          <w:b/>
          <w:bCs/>
          <w:sz w:val="20"/>
          <w:szCs w:val="20"/>
        </w:rPr>
        <w:t xml:space="preserve">capability TS38.331 running CR </w:t>
      </w:r>
      <w:r>
        <w:rPr>
          <w:rFonts w:ascii="Times New Roman" w:hAnsi="Times New Roman" w:cs="Times New Roman"/>
          <w:b/>
          <w:bCs/>
          <w:sz w:val="20"/>
          <w:szCs w:val="20"/>
        </w:rPr>
        <w:t>?</w:t>
      </w:r>
    </w:p>
    <w:tbl>
      <w:tblPr>
        <w:tblStyle w:val="af3"/>
        <w:tblW w:w="13580" w:type="dxa"/>
        <w:tblInd w:w="118" w:type="dxa"/>
        <w:tblLook w:val="04A0" w:firstRow="1" w:lastRow="0" w:firstColumn="1" w:lastColumn="0" w:noHBand="0" w:noVBand="1"/>
      </w:tblPr>
      <w:tblGrid>
        <w:gridCol w:w="1610"/>
        <w:gridCol w:w="2250"/>
        <w:gridCol w:w="4770"/>
        <w:gridCol w:w="4950"/>
      </w:tblGrid>
      <w:tr w:rsidR="00345B46" w14:paraId="01747621" w14:textId="64FED4F2" w:rsidTr="0034587C">
        <w:tc>
          <w:tcPr>
            <w:tcW w:w="1610" w:type="dxa"/>
            <w:shd w:val="clear" w:color="auto" w:fill="80D274" w:themeFill="background1" w:themeFillShade="BF"/>
          </w:tcPr>
          <w:p w14:paraId="63ED1972" w14:textId="77777777" w:rsidR="00345B46" w:rsidRDefault="00345B46">
            <w:pPr>
              <w:spacing w:after="0"/>
              <w:jc w:val="center"/>
              <w:rPr>
                <w:b/>
                <w:bCs/>
                <w:sz w:val="20"/>
                <w:szCs w:val="20"/>
                <w:lang w:eastAsia="ja-JP"/>
              </w:rPr>
            </w:pPr>
          </w:p>
          <w:p w14:paraId="19F620CE" w14:textId="77777777" w:rsidR="00345B46" w:rsidRDefault="00345B46">
            <w:pPr>
              <w:spacing w:after="0"/>
              <w:jc w:val="center"/>
              <w:rPr>
                <w:b/>
                <w:bCs/>
                <w:sz w:val="20"/>
                <w:szCs w:val="20"/>
                <w:lang w:eastAsia="ja-JP"/>
              </w:rPr>
            </w:pPr>
            <w:r>
              <w:rPr>
                <w:b/>
                <w:bCs/>
                <w:sz w:val="20"/>
                <w:szCs w:val="20"/>
                <w:lang w:eastAsia="ja-JP"/>
              </w:rPr>
              <w:t>Company’s name</w:t>
            </w:r>
          </w:p>
        </w:tc>
        <w:tc>
          <w:tcPr>
            <w:tcW w:w="2250" w:type="dxa"/>
            <w:shd w:val="clear" w:color="auto" w:fill="80D274" w:themeFill="background1" w:themeFillShade="BF"/>
          </w:tcPr>
          <w:p w14:paraId="12553204" w14:textId="326EE929" w:rsidR="00345B46" w:rsidRDefault="00345B46">
            <w:pPr>
              <w:spacing w:after="0"/>
              <w:jc w:val="center"/>
              <w:rPr>
                <w:b/>
                <w:bCs/>
                <w:sz w:val="20"/>
                <w:szCs w:val="20"/>
                <w:lang w:eastAsia="ja-JP"/>
              </w:rPr>
            </w:pPr>
            <w:r>
              <w:rPr>
                <w:b/>
                <w:bCs/>
                <w:sz w:val="20"/>
                <w:szCs w:val="20"/>
                <w:lang w:eastAsia="ja-JP"/>
              </w:rPr>
              <w:t>Section/Field/IE</w:t>
            </w:r>
          </w:p>
        </w:tc>
        <w:tc>
          <w:tcPr>
            <w:tcW w:w="4770" w:type="dxa"/>
            <w:shd w:val="clear" w:color="auto" w:fill="80D274" w:themeFill="background1" w:themeFillShade="BF"/>
          </w:tcPr>
          <w:p w14:paraId="696C7940" w14:textId="08E81E08" w:rsidR="00345B46" w:rsidRDefault="0034587C" w:rsidP="00345B46">
            <w:pPr>
              <w:spacing w:after="0"/>
              <w:jc w:val="center"/>
              <w:rPr>
                <w:b/>
                <w:bCs/>
                <w:sz w:val="20"/>
                <w:szCs w:val="20"/>
                <w:lang w:eastAsia="ja-JP"/>
              </w:rPr>
            </w:pPr>
            <w:r>
              <w:rPr>
                <w:b/>
                <w:bCs/>
                <w:sz w:val="20"/>
                <w:szCs w:val="20"/>
                <w:lang w:eastAsia="ja-JP"/>
              </w:rPr>
              <w:t>Identified issues</w:t>
            </w:r>
          </w:p>
        </w:tc>
        <w:tc>
          <w:tcPr>
            <w:tcW w:w="4950" w:type="dxa"/>
            <w:shd w:val="clear" w:color="auto" w:fill="80D274" w:themeFill="background1" w:themeFillShade="BF"/>
          </w:tcPr>
          <w:p w14:paraId="1F3C311E" w14:textId="37D31A67" w:rsidR="00345B46" w:rsidRDefault="0034587C" w:rsidP="00345B46">
            <w:pPr>
              <w:spacing w:after="0"/>
              <w:jc w:val="center"/>
              <w:rPr>
                <w:b/>
                <w:bCs/>
                <w:sz w:val="20"/>
                <w:szCs w:val="20"/>
                <w:lang w:eastAsia="ja-JP"/>
              </w:rPr>
            </w:pPr>
            <w:r>
              <w:rPr>
                <w:b/>
                <w:bCs/>
                <w:sz w:val="20"/>
                <w:szCs w:val="20"/>
                <w:lang w:eastAsia="ja-JP"/>
              </w:rPr>
              <w:t>Change suggestion</w:t>
            </w:r>
          </w:p>
        </w:tc>
      </w:tr>
      <w:tr w:rsidR="00345B46" w14:paraId="28007D66" w14:textId="1696053F" w:rsidTr="0034587C">
        <w:tc>
          <w:tcPr>
            <w:tcW w:w="1610" w:type="dxa"/>
          </w:tcPr>
          <w:p w14:paraId="6BE47659" w14:textId="6B42E91C" w:rsidR="00345B46" w:rsidRDefault="00345B46">
            <w:pPr>
              <w:spacing w:after="0"/>
              <w:rPr>
                <w:sz w:val="20"/>
                <w:szCs w:val="20"/>
                <w:lang w:eastAsia="zh-CN"/>
              </w:rPr>
            </w:pPr>
          </w:p>
        </w:tc>
        <w:tc>
          <w:tcPr>
            <w:tcW w:w="2250" w:type="dxa"/>
          </w:tcPr>
          <w:p w14:paraId="369D3489" w14:textId="5F12B1FC" w:rsidR="00345B46" w:rsidRDefault="00345B46">
            <w:pPr>
              <w:spacing w:after="0"/>
              <w:rPr>
                <w:lang w:eastAsia="zh-CN"/>
              </w:rPr>
            </w:pPr>
          </w:p>
        </w:tc>
        <w:tc>
          <w:tcPr>
            <w:tcW w:w="4770" w:type="dxa"/>
          </w:tcPr>
          <w:p w14:paraId="47F5490E" w14:textId="3FC7624B" w:rsidR="00345B46" w:rsidRDefault="00345B46">
            <w:pPr>
              <w:spacing w:after="0"/>
              <w:rPr>
                <w:lang w:eastAsia="zh-CN"/>
              </w:rPr>
            </w:pPr>
          </w:p>
        </w:tc>
        <w:tc>
          <w:tcPr>
            <w:tcW w:w="4950" w:type="dxa"/>
          </w:tcPr>
          <w:p w14:paraId="14540626" w14:textId="77777777" w:rsidR="00345B46" w:rsidRDefault="00345B46">
            <w:pPr>
              <w:spacing w:after="0"/>
              <w:rPr>
                <w:lang w:eastAsia="zh-CN"/>
              </w:rPr>
            </w:pPr>
          </w:p>
        </w:tc>
      </w:tr>
      <w:tr w:rsidR="00345B46" w14:paraId="08F3FC20" w14:textId="013D5D0A" w:rsidTr="0034587C">
        <w:tc>
          <w:tcPr>
            <w:tcW w:w="1610" w:type="dxa"/>
          </w:tcPr>
          <w:p w14:paraId="35D76754" w14:textId="7099A389" w:rsidR="00345B46" w:rsidRDefault="00345B46">
            <w:pPr>
              <w:spacing w:after="0"/>
              <w:rPr>
                <w:sz w:val="20"/>
                <w:szCs w:val="20"/>
                <w:lang w:eastAsia="ja-JP"/>
              </w:rPr>
            </w:pPr>
          </w:p>
        </w:tc>
        <w:tc>
          <w:tcPr>
            <w:tcW w:w="2250" w:type="dxa"/>
          </w:tcPr>
          <w:p w14:paraId="23A3E0FA" w14:textId="00F5CBD7" w:rsidR="00345B46" w:rsidRDefault="00345B46">
            <w:pPr>
              <w:spacing w:after="0"/>
              <w:rPr>
                <w:sz w:val="20"/>
                <w:szCs w:val="20"/>
                <w:lang w:eastAsia="ja-JP"/>
              </w:rPr>
            </w:pPr>
          </w:p>
        </w:tc>
        <w:tc>
          <w:tcPr>
            <w:tcW w:w="4770" w:type="dxa"/>
          </w:tcPr>
          <w:p w14:paraId="60FA9A08" w14:textId="77777777" w:rsidR="00345B46" w:rsidRDefault="00345B46">
            <w:pPr>
              <w:spacing w:after="0"/>
              <w:rPr>
                <w:sz w:val="20"/>
                <w:szCs w:val="20"/>
                <w:lang w:eastAsia="ja-JP"/>
              </w:rPr>
            </w:pPr>
          </w:p>
        </w:tc>
        <w:tc>
          <w:tcPr>
            <w:tcW w:w="4950" w:type="dxa"/>
          </w:tcPr>
          <w:p w14:paraId="2A270121" w14:textId="77777777" w:rsidR="00345B46" w:rsidRDefault="00345B46">
            <w:pPr>
              <w:spacing w:after="0"/>
              <w:rPr>
                <w:sz w:val="20"/>
                <w:szCs w:val="20"/>
                <w:lang w:eastAsia="ja-JP"/>
              </w:rPr>
            </w:pPr>
          </w:p>
        </w:tc>
      </w:tr>
      <w:tr w:rsidR="00345B46" w14:paraId="5268AFB7" w14:textId="71824FD6" w:rsidTr="0034587C">
        <w:tc>
          <w:tcPr>
            <w:tcW w:w="1610" w:type="dxa"/>
          </w:tcPr>
          <w:p w14:paraId="131C1B97" w14:textId="61BBA6AD" w:rsidR="00345B46" w:rsidRDefault="00345B46">
            <w:pPr>
              <w:spacing w:after="0"/>
              <w:rPr>
                <w:sz w:val="20"/>
                <w:szCs w:val="20"/>
                <w:lang w:eastAsia="ja-JP"/>
              </w:rPr>
            </w:pPr>
          </w:p>
        </w:tc>
        <w:tc>
          <w:tcPr>
            <w:tcW w:w="2250" w:type="dxa"/>
          </w:tcPr>
          <w:p w14:paraId="385B19AB" w14:textId="5123B3F5" w:rsidR="00345B46" w:rsidRDefault="00345B46">
            <w:pPr>
              <w:spacing w:after="0"/>
              <w:rPr>
                <w:sz w:val="20"/>
                <w:szCs w:val="20"/>
                <w:lang w:val="en-GB" w:eastAsia="zh-CN"/>
              </w:rPr>
            </w:pPr>
          </w:p>
        </w:tc>
        <w:tc>
          <w:tcPr>
            <w:tcW w:w="4770" w:type="dxa"/>
          </w:tcPr>
          <w:p w14:paraId="19F4763D" w14:textId="77777777" w:rsidR="00345B46" w:rsidRDefault="00345B46">
            <w:pPr>
              <w:spacing w:after="0"/>
              <w:rPr>
                <w:sz w:val="20"/>
                <w:szCs w:val="20"/>
                <w:lang w:val="en-GB" w:eastAsia="zh-CN"/>
              </w:rPr>
            </w:pPr>
          </w:p>
        </w:tc>
        <w:tc>
          <w:tcPr>
            <w:tcW w:w="4950" w:type="dxa"/>
          </w:tcPr>
          <w:p w14:paraId="2F3DAC5F" w14:textId="77777777" w:rsidR="00345B46" w:rsidRDefault="00345B46">
            <w:pPr>
              <w:spacing w:after="0"/>
              <w:rPr>
                <w:sz w:val="20"/>
                <w:szCs w:val="20"/>
                <w:lang w:val="en-GB" w:eastAsia="zh-CN"/>
              </w:rPr>
            </w:pPr>
          </w:p>
        </w:tc>
      </w:tr>
    </w:tbl>
    <w:p w14:paraId="7B280742" w14:textId="2540AB22" w:rsidR="0034587C" w:rsidRDefault="0034587C" w:rsidP="0034587C">
      <w:pPr>
        <w:pStyle w:val="3"/>
      </w:pPr>
      <w:r>
        <w:t xml:space="preserve">3.1.2 Review of capability TS38.306 running CR </w:t>
      </w:r>
    </w:p>
    <w:p w14:paraId="49AB5614" w14:textId="77777777" w:rsidR="0034587C" w:rsidRDefault="0034587C" w:rsidP="0034587C">
      <w:pPr>
        <w:rPr>
          <w:rFonts w:ascii="Times New Roman" w:hAnsi="Times New Roman" w:cs="Times New Roman"/>
          <w:sz w:val="20"/>
          <w:szCs w:val="20"/>
          <w:lang w:val="en-GB"/>
        </w:rPr>
      </w:pPr>
    </w:p>
    <w:p w14:paraId="4D1214B5" w14:textId="30F03F01" w:rsidR="0034587C" w:rsidRDefault="0034587C" w:rsidP="0034587C">
      <w:pPr>
        <w:rPr>
          <w:rFonts w:ascii="Times New Roman" w:hAnsi="Times New Roman" w:cs="Times New Roman"/>
          <w:b/>
          <w:bCs/>
          <w:sz w:val="20"/>
          <w:szCs w:val="20"/>
        </w:rPr>
      </w:pPr>
      <w:r>
        <w:rPr>
          <w:rFonts w:ascii="Times New Roman" w:hAnsi="Times New Roman" w:cs="Times New Roman"/>
          <w:b/>
          <w:bCs/>
          <w:sz w:val="20"/>
          <w:szCs w:val="20"/>
        </w:rPr>
        <w:t xml:space="preserve">Discussion point 3.1.2-1: Companies are invited to provide view on </w:t>
      </w:r>
      <w:r w:rsidRPr="00345B46">
        <w:rPr>
          <w:rFonts w:ascii="Times New Roman" w:hAnsi="Times New Roman" w:cs="Times New Roman"/>
          <w:b/>
          <w:bCs/>
          <w:sz w:val="20"/>
          <w:szCs w:val="20"/>
        </w:rPr>
        <w:t>capability TS38.3</w:t>
      </w:r>
      <w:r>
        <w:rPr>
          <w:rFonts w:ascii="Times New Roman" w:hAnsi="Times New Roman" w:cs="Times New Roman"/>
          <w:b/>
          <w:bCs/>
          <w:sz w:val="20"/>
          <w:szCs w:val="20"/>
        </w:rPr>
        <w:t>06</w:t>
      </w:r>
      <w:r w:rsidRPr="00345B46">
        <w:rPr>
          <w:rFonts w:ascii="Times New Roman" w:hAnsi="Times New Roman" w:cs="Times New Roman"/>
          <w:b/>
          <w:bCs/>
          <w:sz w:val="20"/>
          <w:szCs w:val="20"/>
        </w:rPr>
        <w:t xml:space="preserve"> running CR </w:t>
      </w:r>
      <w:r>
        <w:rPr>
          <w:rFonts w:ascii="Times New Roman" w:hAnsi="Times New Roman" w:cs="Times New Roman"/>
          <w:b/>
          <w:bCs/>
          <w:sz w:val="20"/>
          <w:szCs w:val="20"/>
        </w:rPr>
        <w:t>?</w:t>
      </w:r>
    </w:p>
    <w:tbl>
      <w:tblPr>
        <w:tblStyle w:val="af3"/>
        <w:tblW w:w="13580" w:type="dxa"/>
        <w:tblInd w:w="118" w:type="dxa"/>
        <w:tblLook w:val="04A0" w:firstRow="1" w:lastRow="0" w:firstColumn="1" w:lastColumn="0" w:noHBand="0" w:noVBand="1"/>
      </w:tblPr>
      <w:tblGrid>
        <w:gridCol w:w="1555"/>
        <w:gridCol w:w="3247"/>
        <w:gridCol w:w="4331"/>
        <w:gridCol w:w="4447"/>
      </w:tblGrid>
      <w:tr w:rsidR="0034587C" w14:paraId="07CC3518" w14:textId="77777777" w:rsidTr="00E2351E">
        <w:tc>
          <w:tcPr>
            <w:tcW w:w="1555" w:type="dxa"/>
            <w:shd w:val="clear" w:color="auto" w:fill="80D274" w:themeFill="background1" w:themeFillShade="BF"/>
          </w:tcPr>
          <w:p w14:paraId="49B13C9E" w14:textId="77777777" w:rsidR="0034587C" w:rsidRDefault="0034587C" w:rsidP="00061337">
            <w:pPr>
              <w:spacing w:after="0"/>
              <w:jc w:val="center"/>
              <w:rPr>
                <w:b/>
                <w:bCs/>
                <w:sz w:val="20"/>
                <w:szCs w:val="20"/>
                <w:lang w:eastAsia="ja-JP"/>
              </w:rPr>
            </w:pPr>
          </w:p>
          <w:p w14:paraId="2F6F6393" w14:textId="77777777" w:rsidR="0034587C" w:rsidRDefault="0034587C" w:rsidP="00061337">
            <w:pPr>
              <w:spacing w:after="0"/>
              <w:jc w:val="center"/>
              <w:rPr>
                <w:b/>
                <w:bCs/>
                <w:sz w:val="20"/>
                <w:szCs w:val="20"/>
                <w:lang w:eastAsia="ja-JP"/>
              </w:rPr>
            </w:pPr>
            <w:r>
              <w:rPr>
                <w:b/>
                <w:bCs/>
                <w:sz w:val="20"/>
                <w:szCs w:val="20"/>
                <w:lang w:eastAsia="ja-JP"/>
              </w:rPr>
              <w:t>Company’s name</w:t>
            </w:r>
          </w:p>
        </w:tc>
        <w:tc>
          <w:tcPr>
            <w:tcW w:w="3247" w:type="dxa"/>
            <w:shd w:val="clear" w:color="auto" w:fill="80D274" w:themeFill="background1" w:themeFillShade="BF"/>
          </w:tcPr>
          <w:p w14:paraId="5F4BC0A3" w14:textId="77777777" w:rsidR="0034587C" w:rsidRDefault="0034587C" w:rsidP="00061337">
            <w:pPr>
              <w:spacing w:after="0"/>
              <w:jc w:val="center"/>
              <w:rPr>
                <w:b/>
                <w:bCs/>
                <w:sz w:val="20"/>
                <w:szCs w:val="20"/>
                <w:lang w:eastAsia="ja-JP"/>
              </w:rPr>
            </w:pPr>
            <w:r>
              <w:rPr>
                <w:b/>
                <w:bCs/>
                <w:sz w:val="20"/>
                <w:szCs w:val="20"/>
                <w:lang w:eastAsia="ja-JP"/>
              </w:rPr>
              <w:t>Section/Field/IE</w:t>
            </w:r>
          </w:p>
        </w:tc>
        <w:tc>
          <w:tcPr>
            <w:tcW w:w="4331" w:type="dxa"/>
            <w:shd w:val="clear" w:color="auto" w:fill="80D274" w:themeFill="background1" w:themeFillShade="BF"/>
          </w:tcPr>
          <w:p w14:paraId="782A1CEE" w14:textId="77777777" w:rsidR="0034587C" w:rsidRDefault="0034587C" w:rsidP="00061337">
            <w:pPr>
              <w:spacing w:after="0"/>
              <w:jc w:val="center"/>
              <w:rPr>
                <w:b/>
                <w:bCs/>
                <w:sz w:val="20"/>
                <w:szCs w:val="20"/>
                <w:lang w:eastAsia="ja-JP"/>
              </w:rPr>
            </w:pPr>
            <w:r>
              <w:rPr>
                <w:b/>
                <w:bCs/>
                <w:sz w:val="20"/>
                <w:szCs w:val="20"/>
                <w:lang w:eastAsia="ja-JP"/>
              </w:rPr>
              <w:t>Identified issues</w:t>
            </w:r>
          </w:p>
        </w:tc>
        <w:tc>
          <w:tcPr>
            <w:tcW w:w="4447" w:type="dxa"/>
            <w:shd w:val="clear" w:color="auto" w:fill="80D274" w:themeFill="background1" w:themeFillShade="BF"/>
          </w:tcPr>
          <w:p w14:paraId="02A4D000" w14:textId="77777777" w:rsidR="0034587C" w:rsidRDefault="0034587C" w:rsidP="00061337">
            <w:pPr>
              <w:spacing w:after="0"/>
              <w:jc w:val="center"/>
              <w:rPr>
                <w:b/>
                <w:bCs/>
                <w:sz w:val="20"/>
                <w:szCs w:val="20"/>
                <w:lang w:eastAsia="ja-JP"/>
              </w:rPr>
            </w:pPr>
            <w:r>
              <w:rPr>
                <w:b/>
                <w:bCs/>
                <w:sz w:val="20"/>
                <w:szCs w:val="20"/>
                <w:lang w:eastAsia="ja-JP"/>
              </w:rPr>
              <w:t>Change suggestion</w:t>
            </w:r>
          </w:p>
        </w:tc>
      </w:tr>
      <w:tr w:rsidR="0047336E" w14:paraId="03CE05ED" w14:textId="77777777" w:rsidTr="00E2351E">
        <w:tc>
          <w:tcPr>
            <w:tcW w:w="1555" w:type="dxa"/>
          </w:tcPr>
          <w:p w14:paraId="0AC0C63F" w14:textId="13C57B7E" w:rsidR="0047336E" w:rsidRDefault="00E2351E" w:rsidP="00061337">
            <w:pPr>
              <w:spacing w:after="0"/>
              <w:rPr>
                <w:sz w:val="20"/>
                <w:szCs w:val="20"/>
                <w:lang w:eastAsia="zh-CN"/>
              </w:rPr>
            </w:pPr>
            <w:r>
              <w:rPr>
                <w:rFonts w:hint="eastAsia"/>
                <w:sz w:val="20"/>
                <w:szCs w:val="20"/>
                <w:lang w:eastAsia="zh-CN"/>
              </w:rPr>
              <w:lastRenderedPageBreak/>
              <w:t>Huawei</w:t>
            </w:r>
            <w:r>
              <w:rPr>
                <w:sz w:val="20"/>
                <w:szCs w:val="20"/>
                <w:lang w:eastAsia="zh-CN"/>
              </w:rPr>
              <w:t>, HiSilicon</w:t>
            </w:r>
          </w:p>
        </w:tc>
        <w:tc>
          <w:tcPr>
            <w:tcW w:w="3247" w:type="dxa"/>
          </w:tcPr>
          <w:p w14:paraId="4DED8872" w14:textId="77777777" w:rsidR="00E77C84" w:rsidRPr="00F4543C" w:rsidDel="003C0337" w:rsidRDefault="00E77C84" w:rsidP="00E77C84">
            <w:pPr>
              <w:pStyle w:val="TAL"/>
              <w:rPr>
                <w:del w:id="3" w:author="RAN2#115-e108" w:date="2021-10-16T16:44:00Z"/>
              </w:rPr>
            </w:pPr>
            <w:ins w:id="4" w:author="RAN2#115-e108" w:date="2021-10-16T16:44:00Z">
              <w:r w:rsidRPr="003C0337">
                <w:t>For FR1 RedCap UE, the bit which indicates 20MHz shall be set to 1</w:t>
              </w:r>
            </w:ins>
            <w:ins w:id="5" w:author="RAN2#116bis" w:date="2022-01-20T12:16:00Z">
              <w:r>
                <w:t xml:space="preserve"> </w:t>
              </w:r>
              <w:r w:rsidRPr="00435291">
                <w:t>unless the 20Mhz channel bandwidth is not supported for the operating band as specified in TS38.101 [2]</w:t>
              </w:r>
            </w:ins>
            <w:ins w:id="6" w:author="RAN2#115-e108" w:date="2021-10-16T16:44:00Z">
              <w:r w:rsidRPr="003C0337">
                <w:t>. For FR2 RedCap UE, the bit which indicates 100MHz shall be set to 1.</w:t>
              </w:r>
            </w:ins>
          </w:p>
          <w:p w14:paraId="20821AAF" w14:textId="70AD0776" w:rsidR="0047336E" w:rsidRPr="00E77C84" w:rsidRDefault="00E77C84" w:rsidP="00E77C84">
            <w:pPr>
              <w:pStyle w:val="EditorsNote"/>
              <w:ind w:left="1704" w:hanging="1420"/>
            </w:pPr>
            <w:ins w:id="7" w:author="RAN2#115-e108-1" w:date="2021-10-21T16:19:00Z">
              <w:del w:id="8" w:author="RAN2#116bis" w:date="2022-01-20T12:16:00Z">
                <w:r w:rsidDel="00435291">
                  <w:delText>Editor's Note:</w:delText>
                </w:r>
                <w:r w:rsidDel="00435291">
                  <w:tab/>
                </w:r>
              </w:del>
            </w:ins>
            <w:ins w:id="9" w:author="RAN2#115-e108-1" w:date="2021-10-21T16:20:00Z">
              <w:del w:id="10" w:author="RAN2#116bis" w:date="2022-01-20T12:16:00Z">
                <w:r w:rsidRPr="00207630" w:rsidDel="00435291">
                  <w:delText>FFS on how to handle the case that the UE cannot support 20MHz BW as specified in TS38.101</w:delText>
                </w:r>
              </w:del>
            </w:ins>
            <w:ins w:id="11" w:author="RAN2#115-e108-1" w:date="2021-10-21T16:19:00Z">
              <w:del w:id="12" w:author="RAN2#116bis" w:date="2022-01-20T12:16:00Z">
                <w:r w:rsidDel="00435291">
                  <w:delText xml:space="preserve">. </w:delText>
                </w:r>
              </w:del>
            </w:ins>
          </w:p>
        </w:tc>
        <w:tc>
          <w:tcPr>
            <w:tcW w:w="4331" w:type="dxa"/>
          </w:tcPr>
          <w:p w14:paraId="4F7671C3" w14:textId="792F12E1" w:rsidR="0047336E" w:rsidRDefault="00E77C84" w:rsidP="00061337">
            <w:pPr>
              <w:spacing w:after="0"/>
              <w:rPr>
                <w:lang w:eastAsia="zh-CN"/>
              </w:rPr>
            </w:pPr>
            <w:r>
              <w:rPr>
                <w:rFonts w:hint="eastAsia"/>
                <w:lang w:eastAsia="zh-CN"/>
              </w:rPr>
              <w:t>W</w:t>
            </w:r>
            <w:r>
              <w:rPr>
                <w:lang w:eastAsia="zh-CN"/>
              </w:rPr>
              <w:t>e don’t think the added wording is needed.</w:t>
            </w:r>
          </w:p>
          <w:p w14:paraId="1F12C430" w14:textId="77777777" w:rsidR="00E77C84" w:rsidRDefault="00E77C84" w:rsidP="00E77C84">
            <w:pPr>
              <w:spacing w:after="0"/>
              <w:rPr>
                <w:lang w:eastAsia="zh-CN"/>
              </w:rPr>
            </w:pPr>
            <w:r>
              <w:rPr>
                <w:lang w:eastAsia="zh-CN"/>
              </w:rPr>
              <w:t xml:space="preserve">Even if there is one band not supporting 20Mhz, RedCap UE will not consider that band as supported band. Then, RedCap UE will not report the filed at all, e.g. </w:t>
            </w:r>
            <w:r w:rsidRPr="00E77C84">
              <w:rPr>
                <w:lang w:eastAsia="zh-CN"/>
              </w:rPr>
              <w:t>channelBWs-DL</w:t>
            </w:r>
            <w:r>
              <w:rPr>
                <w:lang w:eastAsia="zh-CN"/>
              </w:rPr>
              <w:t xml:space="preserve"> and others. If the field is not included for that band, there is no need to clarify “unless xxx”.</w:t>
            </w:r>
          </w:p>
          <w:p w14:paraId="4A34FD29" w14:textId="08E558C9" w:rsidR="00EF4039" w:rsidRDefault="00EF4039" w:rsidP="00E77C84">
            <w:pPr>
              <w:spacing w:after="0"/>
              <w:rPr>
                <w:color w:val="00B0F0"/>
                <w:lang w:eastAsia="zh-CN"/>
              </w:rPr>
            </w:pPr>
            <w:r w:rsidRPr="00EF4039">
              <w:rPr>
                <w:color w:val="00B0F0"/>
                <w:lang w:eastAsia="zh-CN"/>
              </w:rPr>
              <w:t xml:space="preserve">[Rapp] </w:t>
            </w:r>
            <w:r>
              <w:rPr>
                <w:color w:val="00B0F0"/>
                <w:lang w:eastAsia="zh-CN"/>
              </w:rPr>
              <w:t xml:space="preserve">We did not agree that the RedCap UE cannot support the band if 20Mhz is not available on that band. Therefore we still need to address the FFS. </w:t>
            </w:r>
          </w:p>
          <w:p w14:paraId="618BC39A" w14:textId="0F893FA7" w:rsidR="00EF4039" w:rsidRDefault="00EF4039" w:rsidP="00E77C84">
            <w:pPr>
              <w:spacing w:after="0"/>
            </w:pPr>
            <w:ins w:id="13" w:author="RAN2#115-e108-1" w:date="2021-10-21T16:19:00Z">
              <w:r>
                <w:t>Editor's Note:</w:t>
              </w:r>
              <w:r>
                <w:tab/>
              </w:r>
            </w:ins>
            <w:ins w:id="14" w:author="RAN2#115-e108-1" w:date="2021-10-21T16:20:00Z">
              <w:r w:rsidRPr="00207630">
                <w:t>FFS on how to handle the case that the UE cannot support 20MHz BW as specified in TS38.101</w:t>
              </w:r>
            </w:ins>
            <w:ins w:id="15" w:author="RAN2#115-e108-1" w:date="2021-10-21T16:19:00Z">
              <w:r>
                <w:t xml:space="preserve">. </w:t>
              </w:r>
            </w:ins>
          </w:p>
          <w:p w14:paraId="1F5B956E" w14:textId="28C851DC" w:rsidR="00EF4039" w:rsidRDefault="00EF4039" w:rsidP="00E77C84">
            <w:pPr>
              <w:spacing w:after="0"/>
              <w:rPr>
                <w:color w:val="00B0F0"/>
                <w:lang w:eastAsia="zh-CN"/>
              </w:rPr>
            </w:pPr>
            <w:r w:rsidRPr="00EF4039">
              <w:rPr>
                <w:color w:val="00B0F0"/>
                <w:lang w:eastAsia="zh-CN"/>
              </w:rPr>
              <w:t>Any good suggestions on this?</w:t>
            </w:r>
          </w:p>
          <w:p w14:paraId="3A465D1A" w14:textId="531A01A8" w:rsidR="00EF4039" w:rsidRPr="00E77C84" w:rsidRDefault="005D6811" w:rsidP="00E77C84">
            <w:pPr>
              <w:spacing w:after="0"/>
              <w:rPr>
                <w:lang w:eastAsia="zh-CN"/>
              </w:rPr>
            </w:pPr>
            <w:ins w:id="16" w:author="Huawei-Yulong" w:date="2022-01-28T14:21:00Z">
              <w:r w:rsidRPr="005D6811">
                <w:rPr>
                  <w:rFonts w:hint="eastAsia"/>
                  <w:color w:val="BF8F00" w:themeColor="accent4" w:themeShade="BF"/>
                  <w:lang w:eastAsia="zh-CN"/>
                </w:rPr>
                <w:t>[</w:t>
              </w:r>
              <w:r w:rsidRPr="005D6811">
                <w:rPr>
                  <w:color w:val="BF8F00" w:themeColor="accent4" w:themeShade="BF"/>
                  <w:lang w:eastAsia="zh-CN"/>
                </w:rPr>
                <w:t>Huawei]: We cannot converge on this in two days. Let’s remove the added text and put the text and the EN into open issue.</w:t>
              </w:r>
            </w:ins>
          </w:p>
        </w:tc>
        <w:tc>
          <w:tcPr>
            <w:tcW w:w="4447" w:type="dxa"/>
          </w:tcPr>
          <w:p w14:paraId="386E8AC2" w14:textId="2AA71439" w:rsidR="0047336E" w:rsidRDefault="005D6811" w:rsidP="00061337">
            <w:pPr>
              <w:spacing w:after="0"/>
              <w:rPr>
                <w:lang w:eastAsia="zh-CN"/>
              </w:rPr>
            </w:pPr>
            <w:r w:rsidRPr="005D6811">
              <w:rPr>
                <w:rFonts w:hint="eastAsia"/>
                <w:color w:val="BF8F00" w:themeColor="accent4" w:themeShade="BF"/>
                <w:lang w:eastAsia="zh-CN"/>
              </w:rPr>
              <w:t>[</w:t>
            </w:r>
            <w:r w:rsidRPr="005D6811">
              <w:rPr>
                <w:color w:val="BF8F00" w:themeColor="accent4" w:themeShade="BF"/>
                <w:lang w:eastAsia="zh-CN"/>
              </w:rPr>
              <w:t>Huawei]: We cannot converge on this in two days. Let’s remove the added text and put the text and the EN into open issue.</w:t>
            </w:r>
          </w:p>
        </w:tc>
      </w:tr>
      <w:tr w:rsidR="0047336E" w14:paraId="6C1356D4" w14:textId="77777777" w:rsidTr="00E2351E">
        <w:tc>
          <w:tcPr>
            <w:tcW w:w="1555" w:type="dxa"/>
          </w:tcPr>
          <w:p w14:paraId="7D41EE87" w14:textId="3D5BF37B" w:rsidR="0047336E" w:rsidRDefault="00E2351E" w:rsidP="0047336E">
            <w:pPr>
              <w:spacing w:after="0"/>
              <w:rPr>
                <w:sz w:val="20"/>
                <w:szCs w:val="20"/>
                <w:lang w:eastAsia="ja-JP"/>
              </w:rPr>
            </w:pPr>
            <w:r>
              <w:rPr>
                <w:rFonts w:hint="eastAsia"/>
                <w:sz w:val="20"/>
                <w:szCs w:val="20"/>
                <w:lang w:eastAsia="zh-CN"/>
              </w:rPr>
              <w:t>Huawei</w:t>
            </w:r>
            <w:r>
              <w:rPr>
                <w:sz w:val="20"/>
                <w:szCs w:val="20"/>
                <w:lang w:eastAsia="zh-CN"/>
              </w:rPr>
              <w:t>, HiSilicon</w:t>
            </w:r>
          </w:p>
        </w:tc>
        <w:tc>
          <w:tcPr>
            <w:tcW w:w="3247" w:type="dxa"/>
          </w:tcPr>
          <w:p w14:paraId="6568AD9C" w14:textId="53117EC7" w:rsidR="0047336E" w:rsidRDefault="0047336E" w:rsidP="0047336E">
            <w:pPr>
              <w:spacing w:after="0"/>
              <w:rPr>
                <w:sz w:val="20"/>
                <w:szCs w:val="20"/>
                <w:lang w:eastAsia="ja-JP"/>
              </w:rPr>
            </w:pPr>
            <w:r w:rsidRPr="009E1692">
              <w:rPr>
                <w:lang w:eastAsia="zh-CN"/>
              </w:rPr>
              <w:t>reportAddNeighMeasForPeriodic-r16</w:t>
            </w:r>
          </w:p>
        </w:tc>
        <w:tc>
          <w:tcPr>
            <w:tcW w:w="4331" w:type="dxa"/>
          </w:tcPr>
          <w:p w14:paraId="502F4F08" w14:textId="77777777" w:rsidR="0047336E" w:rsidRDefault="0047336E" w:rsidP="0047336E">
            <w:pPr>
              <w:spacing w:after="0"/>
              <w:rPr>
                <w:lang w:eastAsia="zh-CN"/>
              </w:rPr>
            </w:pPr>
            <w:r>
              <w:rPr>
                <w:rFonts w:hint="eastAsia"/>
                <w:lang w:eastAsia="zh-CN"/>
              </w:rPr>
              <w:t>This</w:t>
            </w:r>
            <w:r>
              <w:rPr>
                <w:lang w:eastAsia="zh-CN"/>
              </w:rPr>
              <w:t xml:space="preserve"> seems R16 feature, it should be optional already in R16. Is the “</w:t>
            </w:r>
            <w:r w:rsidRPr="001F4300">
              <w:t>Yes</w:t>
            </w:r>
            <w:r>
              <w:rPr>
                <w:lang w:eastAsia="zh-CN"/>
              </w:rPr>
              <w:t>” in M column is one R16 error?</w:t>
            </w:r>
          </w:p>
          <w:p w14:paraId="7BD925F1" w14:textId="3E1FDB51" w:rsidR="00EF4039" w:rsidRDefault="00EF4039" w:rsidP="0047336E">
            <w:pPr>
              <w:spacing w:after="0"/>
              <w:rPr>
                <w:sz w:val="20"/>
                <w:szCs w:val="20"/>
                <w:lang w:eastAsia="ja-JP"/>
              </w:rPr>
            </w:pPr>
            <w:r w:rsidRPr="00EF4039">
              <w:rPr>
                <w:color w:val="00B0F0"/>
                <w:lang w:eastAsia="zh-CN"/>
              </w:rPr>
              <w:t xml:space="preserve">[Rapp] </w:t>
            </w:r>
            <w:r>
              <w:rPr>
                <w:color w:val="00B0F0"/>
                <w:lang w:eastAsia="zh-CN"/>
              </w:rPr>
              <w:t xml:space="preserve">Yes, this is a R16 feature. The M was there. If any issue is identified, that should be discussed in Rel-16. </w:t>
            </w:r>
          </w:p>
        </w:tc>
        <w:tc>
          <w:tcPr>
            <w:tcW w:w="4447" w:type="dxa"/>
          </w:tcPr>
          <w:p w14:paraId="54917A72" w14:textId="77777777" w:rsidR="0047336E" w:rsidRDefault="0047336E" w:rsidP="0047336E">
            <w:pPr>
              <w:spacing w:after="0"/>
              <w:rPr>
                <w:sz w:val="20"/>
                <w:szCs w:val="20"/>
                <w:lang w:eastAsia="ja-JP"/>
              </w:rPr>
            </w:pPr>
          </w:p>
        </w:tc>
      </w:tr>
      <w:tr w:rsidR="0047336E" w14:paraId="63F2BF61" w14:textId="77777777" w:rsidTr="00E2351E">
        <w:tc>
          <w:tcPr>
            <w:tcW w:w="1555" w:type="dxa"/>
          </w:tcPr>
          <w:p w14:paraId="3CF7070A" w14:textId="0B989525" w:rsidR="0047336E" w:rsidRDefault="00E2351E" w:rsidP="0047336E">
            <w:pPr>
              <w:spacing w:after="0"/>
              <w:rPr>
                <w:sz w:val="20"/>
                <w:szCs w:val="20"/>
                <w:lang w:eastAsia="ja-JP"/>
              </w:rPr>
            </w:pPr>
            <w:r>
              <w:rPr>
                <w:rFonts w:hint="eastAsia"/>
                <w:sz w:val="20"/>
                <w:szCs w:val="20"/>
                <w:lang w:eastAsia="zh-CN"/>
              </w:rPr>
              <w:t>Huawei</w:t>
            </w:r>
            <w:r>
              <w:rPr>
                <w:sz w:val="20"/>
                <w:szCs w:val="20"/>
                <w:lang w:eastAsia="zh-CN"/>
              </w:rPr>
              <w:t>, HiSilicon</w:t>
            </w:r>
          </w:p>
        </w:tc>
        <w:tc>
          <w:tcPr>
            <w:tcW w:w="3247" w:type="dxa"/>
          </w:tcPr>
          <w:p w14:paraId="11086890" w14:textId="77777777" w:rsidR="00315349" w:rsidRDefault="00315349" w:rsidP="00315349">
            <w:pPr>
              <w:pStyle w:val="TAL"/>
              <w:rPr>
                <w:b/>
                <w:bCs/>
                <w:i/>
                <w:iCs/>
                <w:szCs w:val="18"/>
              </w:rPr>
            </w:pPr>
            <w:r w:rsidRPr="00B63307">
              <w:rPr>
                <w:b/>
                <w:bCs/>
                <w:i/>
                <w:iCs/>
                <w:szCs w:val="18"/>
              </w:rPr>
              <w:t>supportOf16DRB-r17</w:t>
            </w:r>
          </w:p>
          <w:p w14:paraId="6BD5E691" w14:textId="77777777" w:rsidR="0047336E" w:rsidRDefault="0047336E" w:rsidP="0047336E">
            <w:pPr>
              <w:spacing w:after="0"/>
              <w:rPr>
                <w:sz w:val="20"/>
                <w:szCs w:val="20"/>
                <w:lang w:val="en-GB" w:eastAsia="zh-CN"/>
              </w:rPr>
            </w:pPr>
          </w:p>
        </w:tc>
        <w:tc>
          <w:tcPr>
            <w:tcW w:w="4331" w:type="dxa"/>
          </w:tcPr>
          <w:p w14:paraId="5CD8739E" w14:textId="77777777" w:rsidR="0047336E" w:rsidRDefault="00315349" w:rsidP="0047336E">
            <w:pPr>
              <w:spacing w:after="0"/>
              <w:rPr>
                <w:sz w:val="20"/>
                <w:szCs w:val="20"/>
                <w:lang w:val="en-GB" w:eastAsia="zh-CN"/>
              </w:rPr>
            </w:pPr>
            <w:r>
              <w:rPr>
                <w:rFonts w:hint="eastAsia"/>
                <w:sz w:val="20"/>
                <w:szCs w:val="20"/>
                <w:lang w:val="en-GB" w:eastAsia="zh-CN"/>
              </w:rPr>
              <w:t>M</w:t>
            </w:r>
            <w:r>
              <w:rPr>
                <w:sz w:val="20"/>
                <w:szCs w:val="20"/>
                <w:lang w:val="en-GB" w:eastAsia="zh-CN"/>
              </w:rPr>
              <w:t>aybe it should be put into the “</w:t>
            </w:r>
            <w:r w:rsidRPr="00315349">
              <w:rPr>
                <w:sz w:val="20"/>
                <w:szCs w:val="20"/>
                <w:lang w:val="en-GB" w:eastAsia="zh-CN"/>
              </w:rPr>
              <w:t>4.2.xx.2</w:t>
            </w:r>
            <w:r w:rsidRPr="00315349">
              <w:rPr>
                <w:sz w:val="20"/>
                <w:szCs w:val="20"/>
                <w:lang w:val="en-GB" w:eastAsia="zh-CN"/>
              </w:rPr>
              <w:tab/>
              <w:t>PDCP parameters</w:t>
            </w:r>
            <w:r>
              <w:rPr>
                <w:sz w:val="20"/>
                <w:szCs w:val="20"/>
                <w:lang w:val="en-GB" w:eastAsia="zh-CN"/>
              </w:rPr>
              <w:t>”</w:t>
            </w:r>
          </w:p>
          <w:p w14:paraId="07FB4403" w14:textId="4FAB54A5" w:rsidR="00EF4039" w:rsidRDefault="00EF4039" w:rsidP="0047336E">
            <w:pPr>
              <w:spacing w:after="0"/>
              <w:rPr>
                <w:sz w:val="20"/>
                <w:szCs w:val="20"/>
                <w:lang w:val="en-GB" w:eastAsia="zh-CN"/>
              </w:rPr>
            </w:pPr>
            <w:r w:rsidRPr="00EF4039">
              <w:rPr>
                <w:color w:val="00B0F0"/>
                <w:lang w:eastAsia="zh-CN"/>
              </w:rPr>
              <w:t xml:space="preserve">[Rapp] </w:t>
            </w:r>
            <w:r>
              <w:rPr>
                <w:color w:val="00B0F0"/>
                <w:lang w:eastAsia="zh-CN"/>
              </w:rPr>
              <w:t xml:space="preserve">DRB is considered above PDCP instead of PDCP functionality. Therefore it should be put as general part.  </w:t>
            </w:r>
          </w:p>
        </w:tc>
        <w:tc>
          <w:tcPr>
            <w:tcW w:w="4447" w:type="dxa"/>
          </w:tcPr>
          <w:p w14:paraId="4D6CD9F7" w14:textId="77777777" w:rsidR="0047336E" w:rsidRDefault="0047336E" w:rsidP="0047336E">
            <w:pPr>
              <w:spacing w:after="0"/>
              <w:rPr>
                <w:sz w:val="20"/>
                <w:szCs w:val="20"/>
                <w:lang w:val="en-GB" w:eastAsia="zh-CN"/>
              </w:rPr>
            </w:pPr>
          </w:p>
        </w:tc>
      </w:tr>
      <w:tr w:rsidR="000D1119" w14:paraId="23707921" w14:textId="77777777" w:rsidTr="00E2351E">
        <w:tc>
          <w:tcPr>
            <w:tcW w:w="1555" w:type="dxa"/>
          </w:tcPr>
          <w:p w14:paraId="2EA69334" w14:textId="779E6FA6" w:rsidR="000D1119" w:rsidRDefault="00E2351E" w:rsidP="0047336E">
            <w:pPr>
              <w:spacing w:after="0"/>
              <w:rPr>
                <w:sz w:val="20"/>
                <w:szCs w:val="20"/>
                <w:lang w:eastAsia="ja-JP"/>
              </w:rPr>
            </w:pPr>
            <w:r>
              <w:rPr>
                <w:rFonts w:hint="eastAsia"/>
                <w:sz w:val="20"/>
                <w:szCs w:val="20"/>
                <w:lang w:eastAsia="zh-CN"/>
              </w:rPr>
              <w:t>Huawei</w:t>
            </w:r>
            <w:r>
              <w:rPr>
                <w:sz w:val="20"/>
                <w:szCs w:val="20"/>
                <w:lang w:eastAsia="zh-CN"/>
              </w:rPr>
              <w:t>, HiSilicon</w:t>
            </w:r>
          </w:p>
        </w:tc>
        <w:tc>
          <w:tcPr>
            <w:tcW w:w="3247" w:type="dxa"/>
          </w:tcPr>
          <w:p w14:paraId="2CE3B4B1" w14:textId="77777777" w:rsidR="000D1119" w:rsidRDefault="000D1119" w:rsidP="000D1119">
            <w:pPr>
              <w:pStyle w:val="TAL"/>
              <w:rPr>
                <w:b/>
                <w:bCs/>
                <w:i/>
                <w:iCs/>
                <w:szCs w:val="18"/>
              </w:rPr>
            </w:pPr>
            <w:r w:rsidRPr="00D5219D">
              <w:rPr>
                <w:b/>
                <w:bCs/>
                <w:i/>
                <w:iCs/>
                <w:szCs w:val="18"/>
              </w:rPr>
              <w:t>supportOfRedCap-r17</w:t>
            </w:r>
          </w:p>
          <w:p w14:paraId="4769F819" w14:textId="77777777" w:rsidR="000D1119" w:rsidRPr="00B63307" w:rsidRDefault="000D1119" w:rsidP="00315349">
            <w:pPr>
              <w:pStyle w:val="TAL"/>
              <w:rPr>
                <w:b/>
                <w:bCs/>
                <w:i/>
                <w:iCs/>
                <w:szCs w:val="18"/>
              </w:rPr>
            </w:pPr>
          </w:p>
        </w:tc>
        <w:tc>
          <w:tcPr>
            <w:tcW w:w="4331" w:type="dxa"/>
          </w:tcPr>
          <w:p w14:paraId="0996DD32" w14:textId="551F674A" w:rsidR="001A507F" w:rsidRPr="001A507F" w:rsidRDefault="00277AD8" w:rsidP="0047336E">
            <w:pPr>
              <w:spacing w:after="0"/>
              <w:rPr>
                <w:sz w:val="20"/>
                <w:szCs w:val="20"/>
                <w:lang w:eastAsia="zh-CN"/>
              </w:rPr>
            </w:pPr>
            <w:r>
              <w:rPr>
                <w:sz w:val="20"/>
                <w:szCs w:val="20"/>
                <w:lang w:eastAsia="zh-CN"/>
              </w:rPr>
              <w:t>“</w:t>
            </w:r>
            <w:r w:rsidR="001A507F">
              <w:rPr>
                <w:sz w:val="20"/>
                <w:szCs w:val="20"/>
                <w:lang w:eastAsia="zh-CN"/>
              </w:rPr>
              <w:t>i</w:t>
            </w:r>
            <w:r w:rsidR="001A507F" w:rsidRPr="001A507F">
              <w:rPr>
                <w:sz w:val="20"/>
                <w:szCs w:val="20"/>
                <w:lang w:eastAsia="zh-CN"/>
              </w:rPr>
              <w:t xml:space="preserve">ndicates that the UE is a RedCap UE with comprised of </w:t>
            </w:r>
            <w:r w:rsidR="001A507F" w:rsidRPr="001A507F">
              <w:rPr>
                <w:color w:val="FF0000"/>
                <w:sz w:val="20"/>
                <w:szCs w:val="20"/>
                <w:u w:val="single"/>
                <w:lang w:eastAsia="zh-CN"/>
              </w:rPr>
              <w:t xml:space="preserve">at least </w:t>
            </w:r>
            <w:r w:rsidR="001A507F" w:rsidRPr="001A507F">
              <w:rPr>
                <w:sz w:val="20"/>
                <w:szCs w:val="20"/>
                <w:lang w:eastAsia="zh-CN"/>
              </w:rPr>
              <w:t>the following functional components:</w:t>
            </w:r>
            <w:r w:rsidR="001A507F">
              <w:rPr>
                <w:sz w:val="20"/>
                <w:szCs w:val="20"/>
                <w:lang w:eastAsia="zh-CN"/>
              </w:rPr>
              <w:t>”</w:t>
            </w:r>
          </w:p>
          <w:p w14:paraId="3AA30B2B" w14:textId="77777777" w:rsidR="001A507F" w:rsidRDefault="001A507F" w:rsidP="0047336E">
            <w:pPr>
              <w:spacing w:after="0"/>
              <w:rPr>
                <w:sz w:val="20"/>
                <w:szCs w:val="20"/>
                <w:lang w:eastAsia="zh-CN"/>
              </w:rPr>
            </w:pPr>
          </w:p>
          <w:p w14:paraId="6BA7B7E5" w14:textId="77777777" w:rsidR="000D1119" w:rsidRDefault="000D1119" w:rsidP="0047336E">
            <w:pPr>
              <w:spacing w:after="0"/>
              <w:rPr>
                <w:sz w:val="20"/>
                <w:szCs w:val="20"/>
                <w:lang w:eastAsia="zh-CN"/>
              </w:rPr>
            </w:pPr>
            <w:r>
              <w:rPr>
                <w:sz w:val="20"/>
                <w:szCs w:val="20"/>
                <w:lang w:eastAsia="zh-CN"/>
              </w:rPr>
              <w:t>“</w:t>
            </w:r>
            <w:r w:rsidRPr="000D1119">
              <w:rPr>
                <w:sz w:val="20"/>
                <w:szCs w:val="20"/>
                <w:lang w:eastAsia="zh-CN"/>
              </w:rPr>
              <w:t>A RedCap UE shall always indicate the capability.</w:t>
            </w:r>
            <w:r>
              <w:rPr>
                <w:sz w:val="20"/>
                <w:szCs w:val="20"/>
                <w:lang w:eastAsia="zh-CN"/>
              </w:rPr>
              <w:t>”</w:t>
            </w:r>
          </w:p>
          <w:p w14:paraId="67A26BCD" w14:textId="1256AB1C" w:rsidR="00EF4039" w:rsidRDefault="000D1119" w:rsidP="00EF4039">
            <w:pPr>
              <w:spacing w:after="0"/>
              <w:rPr>
                <w:sz w:val="20"/>
                <w:szCs w:val="20"/>
                <w:lang w:eastAsia="zh-CN"/>
              </w:rPr>
            </w:pPr>
            <w:r>
              <w:rPr>
                <w:sz w:val="20"/>
                <w:szCs w:val="20"/>
                <w:lang w:eastAsia="zh-CN"/>
              </w:rPr>
              <w:t>We’d better to say “</w:t>
            </w:r>
            <w:r w:rsidRPr="000D1119">
              <w:rPr>
                <w:sz w:val="20"/>
                <w:szCs w:val="20"/>
                <w:lang w:eastAsia="zh-CN"/>
              </w:rPr>
              <w:t>A RedCap UE shall always</w:t>
            </w:r>
            <w:r w:rsidRPr="00277AD8">
              <w:rPr>
                <w:color w:val="FF0000"/>
                <w:sz w:val="20"/>
                <w:szCs w:val="20"/>
                <w:lang w:eastAsia="zh-CN"/>
              </w:rPr>
              <w:t xml:space="preserve"> set to “1”</w:t>
            </w:r>
            <w:r w:rsidRPr="000D1119">
              <w:rPr>
                <w:sz w:val="20"/>
                <w:szCs w:val="20"/>
                <w:lang w:eastAsia="zh-CN"/>
              </w:rPr>
              <w:t>.</w:t>
            </w:r>
            <w:r>
              <w:rPr>
                <w:sz w:val="20"/>
                <w:szCs w:val="20"/>
                <w:lang w:eastAsia="zh-CN"/>
              </w:rPr>
              <w:t>”</w:t>
            </w:r>
            <w:r w:rsidR="00EF4039">
              <w:rPr>
                <w:sz w:val="20"/>
                <w:szCs w:val="20"/>
                <w:lang w:eastAsia="zh-CN"/>
              </w:rPr>
              <w:br/>
            </w:r>
            <w:r w:rsidR="00EF4039" w:rsidRPr="00EF4039">
              <w:rPr>
                <w:color w:val="00B0F0"/>
                <w:lang w:eastAsia="zh-CN"/>
              </w:rPr>
              <w:t xml:space="preserve">[Rapp] </w:t>
            </w:r>
            <w:r w:rsidR="00EF4039">
              <w:rPr>
                <w:color w:val="00B0F0"/>
                <w:lang w:eastAsia="zh-CN"/>
              </w:rPr>
              <w:t xml:space="preserve">Updated in v01. </w:t>
            </w:r>
          </w:p>
          <w:p w14:paraId="475FB87D" w14:textId="5D0E8D7C" w:rsidR="000D1119" w:rsidRPr="000D1119" w:rsidRDefault="000D1119" w:rsidP="000D1119">
            <w:pPr>
              <w:spacing w:after="0"/>
              <w:rPr>
                <w:sz w:val="20"/>
                <w:szCs w:val="20"/>
                <w:lang w:eastAsia="zh-CN"/>
              </w:rPr>
            </w:pPr>
          </w:p>
        </w:tc>
        <w:tc>
          <w:tcPr>
            <w:tcW w:w="4447" w:type="dxa"/>
          </w:tcPr>
          <w:p w14:paraId="3E357258" w14:textId="77777777" w:rsidR="000D1119" w:rsidRDefault="000D1119" w:rsidP="0047336E">
            <w:pPr>
              <w:spacing w:after="0"/>
              <w:rPr>
                <w:sz w:val="20"/>
                <w:szCs w:val="20"/>
                <w:lang w:val="en-GB" w:eastAsia="zh-CN"/>
              </w:rPr>
            </w:pPr>
          </w:p>
        </w:tc>
      </w:tr>
      <w:tr w:rsidR="006905F3" w14:paraId="3EDD9FD9" w14:textId="77777777" w:rsidTr="00E2351E">
        <w:tc>
          <w:tcPr>
            <w:tcW w:w="1555" w:type="dxa"/>
          </w:tcPr>
          <w:p w14:paraId="572B589D" w14:textId="142E30E3" w:rsidR="006905F3" w:rsidRDefault="00E2351E" w:rsidP="0047336E">
            <w:pPr>
              <w:spacing w:after="0"/>
              <w:rPr>
                <w:sz w:val="20"/>
                <w:szCs w:val="20"/>
                <w:lang w:eastAsia="ja-JP"/>
              </w:rPr>
            </w:pPr>
            <w:r>
              <w:rPr>
                <w:rFonts w:hint="eastAsia"/>
                <w:sz w:val="20"/>
                <w:szCs w:val="20"/>
                <w:lang w:eastAsia="zh-CN"/>
              </w:rPr>
              <w:t>Huawei</w:t>
            </w:r>
            <w:r>
              <w:rPr>
                <w:sz w:val="20"/>
                <w:szCs w:val="20"/>
                <w:lang w:eastAsia="zh-CN"/>
              </w:rPr>
              <w:t>, HiSilicon</w:t>
            </w:r>
          </w:p>
        </w:tc>
        <w:tc>
          <w:tcPr>
            <w:tcW w:w="3247" w:type="dxa"/>
          </w:tcPr>
          <w:p w14:paraId="34F361A4" w14:textId="1C8940A9" w:rsidR="006905F3" w:rsidRPr="006905F3" w:rsidRDefault="006905F3" w:rsidP="000D1119">
            <w:pPr>
              <w:pStyle w:val="TAL"/>
              <w:rPr>
                <w:bCs/>
                <w:iCs/>
                <w:szCs w:val="18"/>
              </w:rPr>
            </w:pPr>
            <w:r w:rsidRPr="006905F3">
              <w:rPr>
                <w:bCs/>
                <w:iCs/>
                <w:szCs w:val="18"/>
              </w:rPr>
              <w:t>Annex TP for TS38.822</w:t>
            </w:r>
          </w:p>
        </w:tc>
        <w:tc>
          <w:tcPr>
            <w:tcW w:w="4331" w:type="dxa"/>
          </w:tcPr>
          <w:p w14:paraId="7363766F" w14:textId="77777777" w:rsidR="006905F3" w:rsidRDefault="006905F3" w:rsidP="006905F3">
            <w:pPr>
              <w:spacing w:after="0"/>
              <w:rPr>
                <w:sz w:val="20"/>
                <w:szCs w:val="20"/>
                <w:lang w:eastAsia="zh-CN"/>
              </w:rPr>
            </w:pPr>
            <w:r>
              <w:rPr>
                <w:sz w:val="20"/>
                <w:szCs w:val="20"/>
                <w:lang w:eastAsia="zh-CN"/>
              </w:rPr>
              <w:t>RedCap is a special R17 feature. It is a new type of UE. So, it is not clear whether we should capture in 38.822 with all the capability, regardless optional or mandatory.</w:t>
            </w:r>
          </w:p>
          <w:p w14:paraId="6E070020" w14:textId="77777777" w:rsidR="006905F3" w:rsidRDefault="006905F3" w:rsidP="000302ED">
            <w:pPr>
              <w:spacing w:after="0"/>
              <w:rPr>
                <w:sz w:val="20"/>
                <w:szCs w:val="20"/>
                <w:lang w:eastAsia="zh-CN"/>
              </w:rPr>
            </w:pPr>
            <w:r>
              <w:rPr>
                <w:sz w:val="20"/>
                <w:szCs w:val="20"/>
                <w:lang w:eastAsia="zh-CN"/>
              </w:rPr>
              <w:t>I guess, based on the R1 feature list give</w:t>
            </w:r>
            <w:r w:rsidR="000302ED">
              <w:rPr>
                <w:sz w:val="20"/>
                <w:szCs w:val="20"/>
                <w:lang w:eastAsia="zh-CN"/>
              </w:rPr>
              <w:t>n</w:t>
            </w:r>
            <w:r>
              <w:rPr>
                <w:sz w:val="20"/>
                <w:szCs w:val="20"/>
                <w:lang w:eastAsia="zh-CN"/>
              </w:rPr>
              <w:t>, we are now only list</w:t>
            </w:r>
            <w:r w:rsidR="000302ED">
              <w:rPr>
                <w:sz w:val="20"/>
                <w:szCs w:val="20"/>
                <w:lang w:eastAsia="zh-CN"/>
              </w:rPr>
              <w:t>ing</w:t>
            </w:r>
            <w:r>
              <w:rPr>
                <w:sz w:val="20"/>
                <w:szCs w:val="20"/>
                <w:lang w:eastAsia="zh-CN"/>
              </w:rPr>
              <w:t xml:space="preserve"> the new R17 optional feature</w:t>
            </w:r>
            <w:r w:rsidR="00372BB5">
              <w:rPr>
                <w:sz w:val="20"/>
                <w:szCs w:val="20"/>
                <w:lang w:eastAsia="zh-CN"/>
              </w:rPr>
              <w:t>s</w:t>
            </w:r>
            <w:r>
              <w:rPr>
                <w:sz w:val="20"/>
                <w:szCs w:val="20"/>
                <w:lang w:eastAsia="zh-CN"/>
              </w:rPr>
              <w:t xml:space="preserve"> in 38.822. </w:t>
            </w:r>
            <w:r w:rsidR="000302ED">
              <w:rPr>
                <w:sz w:val="20"/>
                <w:szCs w:val="20"/>
                <w:lang w:eastAsia="zh-CN"/>
              </w:rPr>
              <w:t>No strong view. Just for clarification.</w:t>
            </w:r>
          </w:p>
          <w:p w14:paraId="77F5ABEA" w14:textId="714E1ADF" w:rsidR="00EF4039" w:rsidRDefault="00EF4039" w:rsidP="000302ED">
            <w:pPr>
              <w:spacing w:after="0"/>
              <w:rPr>
                <w:sz w:val="20"/>
                <w:szCs w:val="20"/>
                <w:lang w:eastAsia="zh-CN"/>
              </w:rPr>
            </w:pPr>
            <w:r w:rsidRPr="00EF4039">
              <w:rPr>
                <w:color w:val="00B0F0"/>
                <w:lang w:eastAsia="zh-CN"/>
              </w:rPr>
              <w:t xml:space="preserve">[Rapp] </w:t>
            </w:r>
            <w:r>
              <w:rPr>
                <w:color w:val="00B0F0"/>
                <w:lang w:eastAsia="zh-CN"/>
              </w:rPr>
              <w:t xml:space="preserve">We only indicate new added capability as what RAN1 did in RAN2 feature lists.  </w:t>
            </w:r>
          </w:p>
        </w:tc>
        <w:tc>
          <w:tcPr>
            <w:tcW w:w="4447" w:type="dxa"/>
          </w:tcPr>
          <w:p w14:paraId="26D119F5" w14:textId="77777777" w:rsidR="006905F3" w:rsidRDefault="006905F3" w:rsidP="0047336E">
            <w:pPr>
              <w:spacing w:after="0"/>
              <w:rPr>
                <w:sz w:val="20"/>
                <w:szCs w:val="20"/>
                <w:lang w:val="en-GB" w:eastAsia="zh-CN"/>
              </w:rPr>
            </w:pPr>
          </w:p>
        </w:tc>
      </w:tr>
      <w:tr w:rsidR="000D0EEB" w14:paraId="70372675" w14:textId="77777777" w:rsidTr="00E2351E">
        <w:tc>
          <w:tcPr>
            <w:tcW w:w="1555" w:type="dxa"/>
          </w:tcPr>
          <w:p w14:paraId="76679747" w14:textId="25656BFF" w:rsidR="000D0EEB" w:rsidRDefault="00EF6F6F" w:rsidP="0047336E">
            <w:pPr>
              <w:spacing w:after="0"/>
              <w:rPr>
                <w:sz w:val="20"/>
                <w:szCs w:val="20"/>
                <w:lang w:eastAsia="zh-CN"/>
              </w:rPr>
            </w:pPr>
            <w:r>
              <w:rPr>
                <w:sz w:val="20"/>
                <w:szCs w:val="20"/>
                <w:lang w:eastAsia="zh-CN"/>
              </w:rPr>
              <w:t>Futurewei</w:t>
            </w:r>
          </w:p>
        </w:tc>
        <w:tc>
          <w:tcPr>
            <w:tcW w:w="3247" w:type="dxa"/>
          </w:tcPr>
          <w:p w14:paraId="5E26E8F2" w14:textId="77777777" w:rsidR="000D0EEB" w:rsidRPr="00BC10A0" w:rsidRDefault="00EF6F6F" w:rsidP="000D1119">
            <w:pPr>
              <w:pStyle w:val="TAL"/>
              <w:rPr>
                <w:rFonts w:ascii="Times New Roman" w:hAnsi="Times New Roman" w:cs="Times New Roman"/>
                <w:bCs/>
                <w:iCs/>
                <w:sz w:val="20"/>
                <w:szCs w:val="20"/>
              </w:rPr>
            </w:pPr>
            <w:r w:rsidRPr="00BC10A0">
              <w:rPr>
                <w:rFonts w:ascii="Times New Roman" w:hAnsi="Times New Roman" w:cs="Times New Roman"/>
                <w:bCs/>
                <w:iCs/>
                <w:sz w:val="20"/>
                <w:szCs w:val="20"/>
              </w:rPr>
              <w:t>4.2.4</w:t>
            </w:r>
            <w:r w:rsidRPr="00BC10A0">
              <w:rPr>
                <w:rFonts w:ascii="Times New Roman" w:hAnsi="Times New Roman" w:cs="Times New Roman"/>
                <w:bCs/>
                <w:iCs/>
                <w:sz w:val="20"/>
                <w:szCs w:val="20"/>
              </w:rPr>
              <w:tab/>
              <w:t>PDCP Parameters</w:t>
            </w:r>
          </w:p>
          <w:p w14:paraId="15C3750B" w14:textId="77777777" w:rsidR="00EF6F6F" w:rsidRPr="00BC10A0" w:rsidRDefault="00EF6F6F" w:rsidP="00EF6F6F">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7F236C8F" w14:textId="066DD468" w:rsidR="00EF6F6F" w:rsidRPr="00BC10A0" w:rsidRDefault="00EF6F6F" w:rsidP="00EF6F6F">
            <w:pPr>
              <w:pStyle w:val="TAL"/>
              <w:rPr>
                <w:rFonts w:ascii="Times New Roman" w:hAnsi="Times New Roman" w:cs="Times New Roman"/>
                <w:bCs/>
                <w:iCs/>
                <w:sz w:val="20"/>
                <w:szCs w:val="20"/>
              </w:rPr>
            </w:pPr>
            <w:r w:rsidRPr="00BC10A0">
              <w:rPr>
                <w:rFonts w:ascii="Times New Roman" w:hAnsi="Times New Roman" w:cs="Times New Roman"/>
                <w:sz w:val="20"/>
                <w:szCs w:val="20"/>
              </w:rPr>
              <w:t>Indicates whether the UE supports 12 bit length of PDCP sequence number.</w:t>
            </w:r>
            <w:ins w:id="17" w:author="RAN2#116bis-At105" w:date="2022-01-23T17:42:00Z">
              <w:r w:rsidRPr="00BC10A0">
                <w:rPr>
                  <w:rFonts w:ascii="Times New Roman" w:hAnsi="Times New Roman" w:cs="Times New Roman"/>
                  <w:sz w:val="20"/>
                  <w:szCs w:val="20"/>
                </w:rPr>
                <w:t xml:space="preserve"> RedCap UE should always report "1".</w:t>
              </w:r>
            </w:ins>
          </w:p>
        </w:tc>
        <w:tc>
          <w:tcPr>
            <w:tcW w:w="4331" w:type="dxa"/>
          </w:tcPr>
          <w:p w14:paraId="0FEDD2A3" w14:textId="77777777" w:rsidR="000D0EEB" w:rsidRDefault="00EF6F6F" w:rsidP="00EF6F6F">
            <w:pPr>
              <w:spacing w:after="0"/>
              <w:rPr>
                <w:sz w:val="20"/>
                <w:szCs w:val="20"/>
                <w:lang w:eastAsia="zh-CN"/>
              </w:rPr>
            </w:pPr>
            <w:r>
              <w:rPr>
                <w:sz w:val="20"/>
                <w:szCs w:val="20"/>
                <w:lang w:eastAsia="zh-CN"/>
              </w:rPr>
              <w:t xml:space="preserve">Understood that the </w:t>
            </w:r>
            <w:r w:rsidR="00BC10A0">
              <w:rPr>
                <w:sz w:val="20"/>
                <w:szCs w:val="20"/>
                <w:lang w:eastAsia="zh-CN"/>
              </w:rPr>
              <w:t xml:space="preserve">RAN2 </w:t>
            </w:r>
            <w:r>
              <w:rPr>
                <w:sz w:val="20"/>
                <w:szCs w:val="20"/>
                <w:lang w:eastAsia="zh-CN"/>
              </w:rPr>
              <w:t>agreement uses the word “should”, but “shall” may be the right word for stage-3.</w:t>
            </w:r>
          </w:p>
          <w:p w14:paraId="3E363954" w14:textId="77777777" w:rsidR="00EF4039" w:rsidRDefault="00EF4039" w:rsidP="00EF6F6F">
            <w:pPr>
              <w:spacing w:after="0"/>
              <w:rPr>
                <w:sz w:val="20"/>
                <w:szCs w:val="20"/>
                <w:lang w:eastAsia="zh-CN"/>
              </w:rPr>
            </w:pPr>
          </w:p>
          <w:p w14:paraId="0D08AE33" w14:textId="4142104D" w:rsidR="00EF4039" w:rsidRDefault="00EF4039" w:rsidP="00EF6F6F">
            <w:pPr>
              <w:spacing w:after="0"/>
              <w:rPr>
                <w:sz w:val="20"/>
                <w:szCs w:val="20"/>
                <w:lang w:eastAsia="zh-CN"/>
              </w:rPr>
            </w:pPr>
            <w:r w:rsidRPr="00EF4039">
              <w:rPr>
                <w:color w:val="00B0F0"/>
                <w:lang w:eastAsia="zh-CN"/>
              </w:rPr>
              <w:t xml:space="preserve">[Rapp] </w:t>
            </w:r>
            <w:r>
              <w:rPr>
                <w:color w:val="00B0F0"/>
                <w:lang w:eastAsia="zh-CN"/>
              </w:rPr>
              <w:t xml:space="preserve">Updated in v01. </w:t>
            </w:r>
          </w:p>
        </w:tc>
        <w:tc>
          <w:tcPr>
            <w:tcW w:w="4447" w:type="dxa"/>
          </w:tcPr>
          <w:p w14:paraId="210FA4EF" w14:textId="71A389DA" w:rsidR="000D0EEB" w:rsidRDefault="00EF6F6F" w:rsidP="0047336E">
            <w:pPr>
              <w:spacing w:after="0"/>
              <w:rPr>
                <w:sz w:val="20"/>
                <w:szCs w:val="20"/>
                <w:lang w:val="en-GB" w:eastAsia="zh-CN"/>
              </w:rPr>
            </w:pPr>
            <w:r>
              <w:rPr>
                <w:sz w:val="20"/>
                <w:szCs w:val="20"/>
                <w:lang w:val="en-GB" w:eastAsia="zh-CN"/>
              </w:rPr>
              <w:t>Change “should” to “shall”.</w:t>
            </w:r>
          </w:p>
        </w:tc>
      </w:tr>
      <w:tr w:rsidR="00EF6F6F" w14:paraId="6A9BD17B" w14:textId="77777777" w:rsidTr="00E2351E">
        <w:tc>
          <w:tcPr>
            <w:tcW w:w="1555" w:type="dxa"/>
          </w:tcPr>
          <w:p w14:paraId="1F1EC5AC" w14:textId="09D32111" w:rsidR="00EF6F6F" w:rsidRDefault="00EF6F6F" w:rsidP="0047336E">
            <w:pPr>
              <w:spacing w:after="0"/>
              <w:rPr>
                <w:sz w:val="20"/>
                <w:szCs w:val="20"/>
                <w:lang w:eastAsia="zh-CN"/>
              </w:rPr>
            </w:pPr>
            <w:r>
              <w:rPr>
                <w:sz w:val="20"/>
                <w:szCs w:val="20"/>
                <w:lang w:eastAsia="zh-CN"/>
              </w:rPr>
              <w:t>Futurewei</w:t>
            </w:r>
          </w:p>
        </w:tc>
        <w:tc>
          <w:tcPr>
            <w:tcW w:w="3247" w:type="dxa"/>
          </w:tcPr>
          <w:p w14:paraId="3A6EF4D3" w14:textId="77777777" w:rsidR="00EF6F6F" w:rsidRPr="00BC10A0" w:rsidRDefault="00EF6F6F" w:rsidP="000D1119">
            <w:pPr>
              <w:pStyle w:val="TAL"/>
              <w:rPr>
                <w:rFonts w:ascii="Times New Roman" w:hAnsi="Times New Roman" w:cs="Times New Roman"/>
                <w:bCs/>
                <w:iCs/>
                <w:sz w:val="20"/>
                <w:szCs w:val="20"/>
              </w:rPr>
            </w:pPr>
            <w:r w:rsidRPr="00BC10A0">
              <w:rPr>
                <w:rFonts w:ascii="Times New Roman" w:hAnsi="Times New Roman" w:cs="Times New Roman"/>
                <w:bCs/>
                <w:iCs/>
                <w:sz w:val="20"/>
                <w:szCs w:val="20"/>
              </w:rPr>
              <w:t>4.2.5</w:t>
            </w:r>
            <w:r w:rsidRPr="00BC10A0">
              <w:rPr>
                <w:rFonts w:ascii="Times New Roman" w:hAnsi="Times New Roman" w:cs="Times New Roman"/>
                <w:bCs/>
                <w:iCs/>
                <w:sz w:val="20"/>
                <w:szCs w:val="20"/>
              </w:rPr>
              <w:tab/>
              <w:t>RLC parameters</w:t>
            </w:r>
          </w:p>
          <w:p w14:paraId="38D7F41C" w14:textId="77777777" w:rsidR="00EF6F6F" w:rsidRPr="00BC10A0" w:rsidRDefault="00EF6F6F" w:rsidP="00EF6F6F">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am-WithShortSN</w:t>
            </w:r>
          </w:p>
          <w:p w14:paraId="7A92282E" w14:textId="4FBC9EB4" w:rsidR="00EF6F6F" w:rsidRPr="00BC10A0" w:rsidRDefault="00EF6F6F" w:rsidP="00EF6F6F">
            <w:pPr>
              <w:pStyle w:val="TAL"/>
              <w:rPr>
                <w:rFonts w:ascii="Times New Roman" w:hAnsi="Times New Roman" w:cs="Times New Roman"/>
                <w:bCs/>
                <w:iCs/>
                <w:sz w:val="20"/>
                <w:szCs w:val="20"/>
              </w:rPr>
            </w:pPr>
            <w:r w:rsidRPr="00BC10A0">
              <w:rPr>
                <w:rFonts w:ascii="Times New Roman" w:hAnsi="Times New Roman" w:cs="Times New Roman"/>
                <w:sz w:val="20"/>
                <w:szCs w:val="20"/>
              </w:rPr>
              <w:t>Indicates whether the UE supports AM DRB with 12 bit length of RLC sequence number.</w:t>
            </w:r>
            <w:ins w:id="18" w:author="RAN2#116bis-At105" w:date="2022-01-23T17:44:00Z">
              <w:r w:rsidRPr="00BC10A0">
                <w:rPr>
                  <w:rFonts w:ascii="Times New Roman" w:hAnsi="Times New Roman" w:cs="Times New Roman"/>
                  <w:sz w:val="20"/>
                  <w:szCs w:val="20"/>
                </w:rPr>
                <w:t xml:space="preserve"> RedCap UE should always report "1".</w:t>
              </w:r>
            </w:ins>
          </w:p>
        </w:tc>
        <w:tc>
          <w:tcPr>
            <w:tcW w:w="4331" w:type="dxa"/>
          </w:tcPr>
          <w:p w14:paraId="47710E74" w14:textId="77777777" w:rsidR="00EF6F6F" w:rsidRDefault="00BC10A0" w:rsidP="00EF6F6F">
            <w:pPr>
              <w:pStyle w:val="TAL"/>
              <w:rPr>
                <w:rFonts w:ascii="Times New Roman" w:hAnsi="Times New Roman" w:cs="Times New Roman"/>
                <w:noProof/>
                <w:sz w:val="20"/>
                <w:szCs w:val="20"/>
              </w:rPr>
            </w:pPr>
            <w:r w:rsidRPr="00BC10A0">
              <w:rPr>
                <w:rFonts w:ascii="Times New Roman" w:hAnsi="Times New Roman" w:cs="Times New Roman"/>
                <w:noProof/>
                <w:sz w:val="20"/>
                <w:szCs w:val="20"/>
              </w:rPr>
              <w:t>Understood that the RAN2 agreement uses the word “should”, but “shall” may be the right word for stage-3.</w:t>
            </w:r>
          </w:p>
          <w:p w14:paraId="541C5E9A" w14:textId="574453C7" w:rsidR="00EF4039" w:rsidRPr="00BC10A0" w:rsidRDefault="00EF4039" w:rsidP="00EF6F6F">
            <w:pPr>
              <w:pStyle w:val="TAL"/>
              <w:rPr>
                <w:rFonts w:ascii="Times New Roman" w:hAnsi="Times New Roman" w:cs="Times New Roman"/>
                <w:noProof/>
                <w:szCs w:val="18"/>
              </w:rPr>
            </w:pPr>
            <w:r w:rsidRPr="00EF4039">
              <w:rPr>
                <w:color w:val="00B0F0"/>
                <w:lang w:eastAsia="zh-CN"/>
              </w:rPr>
              <w:t xml:space="preserve">[Rapp] </w:t>
            </w:r>
            <w:r>
              <w:rPr>
                <w:color w:val="00B0F0"/>
                <w:lang w:eastAsia="zh-CN"/>
              </w:rPr>
              <w:t xml:space="preserve">Updated in v01. </w:t>
            </w:r>
          </w:p>
        </w:tc>
        <w:tc>
          <w:tcPr>
            <w:tcW w:w="4447" w:type="dxa"/>
          </w:tcPr>
          <w:p w14:paraId="5F661761" w14:textId="1432122A" w:rsidR="00EF6F6F" w:rsidRDefault="00BC10A0" w:rsidP="0047336E">
            <w:pPr>
              <w:spacing w:after="0"/>
              <w:rPr>
                <w:sz w:val="20"/>
                <w:szCs w:val="20"/>
                <w:lang w:val="en-GB" w:eastAsia="zh-CN"/>
              </w:rPr>
            </w:pPr>
            <w:r>
              <w:rPr>
                <w:sz w:val="20"/>
                <w:szCs w:val="20"/>
                <w:lang w:val="en-GB" w:eastAsia="zh-CN"/>
              </w:rPr>
              <w:t>Change “should” to “shall”.</w:t>
            </w:r>
          </w:p>
        </w:tc>
      </w:tr>
      <w:tr w:rsidR="00E527A2" w14:paraId="6D17AAC2" w14:textId="77777777" w:rsidTr="00E2351E">
        <w:tc>
          <w:tcPr>
            <w:tcW w:w="1555" w:type="dxa"/>
          </w:tcPr>
          <w:p w14:paraId="7535A42B" w14:textId="78ED15EF" w:rsidR="00E527A2" w:rsidRDefault="00E527A2" w:rsidP="00E527A2">
            <w:pPr>
              <w:spacing w:after="0"/>
              <w:rPr>
                <w:sz w:val="20"/>
                <w:szCs w:val="20"/>
                <w:lang w:eastAsia="zh-CN"/>
              </w:rPr>
            </w:pPr>
            <w:r>
              <w:rPr>
                <w:sz w:val="20"/>
                <w:szCs w:val="20"/>
                <w:lang w:eastAsia="zh-CN"/>
              </w:rPr>
              <w:t>Ericsson</w:t>
            </w:r>
          </w:p>
        </w:tc>
        <w:tc>
          <w:tcPr>
            <w:tcW w:w="3247" w:type="dxa"/>
          </w:tcPr>
          <w:p w14:paraId="57FEA46E" w14:textId="77777777" w:rsidR="00E527A2" w:rsidRPr="00BC10A0" w:rsidRDefault="00E527A2" w:rsidP="00E527A2">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E7F424" w14:textId="5EF6F6E9" w:rsidR="00E527A2" w:rsidRPr="00BC10A0" w:rsidRDefault="00E527A2" w:rsidP="00E527A2">
            <w:pPr>
              <w:pStyle w:val="TAL"/>
              <w:rPr>
                <w:rFonts w:ascii="Times New Roman" w:hAnsi="Times New Roman" w:cs="Times New Roman"/>
                <w:bCs/>
                <w:iCs/>
                <w:sz w:val="20"/>
                <w:szCs w:val="20"/>
              </w:rPr>
            </w:pPr>
            <w:r w:rsidRPr="00BC10A0">
              <w:rPr>
                <w:rFonts w:ascii="Times New Roman" w:hAnsi="Times New Roman" w:cs="Times New Roman"/>
                <w:sz w:val="20"/>
                <w:szCs w:val="20"/>
              </w:rPr>
              <w:t>Indicates whether the UE supports 12 bit length of PDCP sequence number.</w:t>
            </w:r>
            <w:ins w:id="19" w:author="RAN2#116bis-At105" w:date="2022-01-23T17:42:00Z">
              <w:r w:rsidRPr="00BC10A0">
                <w:rPr>
                  <w:rFonts w:ascii="Times New Roman" w:hAnsi="Times New Roman" w:cs="Times New Roman"/>
                  <w:sz w:val="20"/>
                  <w:szCs w:val="20"/>
                </w:rPr>
                <w:t xml:space="preserve"> RedCap UE should always report "1".</w:t>
              </w:r>
            </w:ins>
          </w:p>
        </w:tc>
        <w:tc>
          <w:tcPr>
            <w:tcW w:w="4331" w:type="dxa"/>
          </w:tcPr>
          <w:p w14:paraId="4E8DDFEB" w14:textId="436B3883" w:rsidR="00E527A2" w:rsidRPr="00BC10A0" w:rsidRDefault="00E527A2" w:rsidP="00E527A2">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tc>
        <w:tc>
          <w:tcPr>
            <w:tcW w:w="4447" w:type="dxa"/>
          </w:tcPr>
          <w:p w14:paraId="4EB34350" w14:textId="77777777" w:rsidR="00E527A2" w:rsidRDefault="00E527A2" w:rsidP="00E527A2">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463225EE" w14:textId="77777777" w:rsidR="002949B0" w:rsidRDefault="002949B0" w:rsidP="00E527A2">
            <w:pPr>
              <w:spacing w:after="0"/>
              <w:rPr>
                <w:sz w:val="20"/>
                <w:szCs w:val="20"/>
                <w:lang w:val="en-GB" w:eastAsia="zh-CN"/>
              </w:rPr>
            </w:pPr>
          </w:p>
          <w:p w14:paraId="33D42838" w14:textId="578BC1C9" w:rsidR="002949B0" w:rsidRDefault="002949B0" w:rsidP="00E527A2">
            <w:pPr>
              <w:spacing w:after="0"/>
              <w:rPr>
                <w:sz w:val="20"/>
                <w:szCs w:val="20"/>
                <w:lang w:val="en-GB" w:eastAsia="zh-CN"/>
              </w:rPr>
            </w:pPr>
            <w:r w:rsidRPr="002949B0">
              <w:rPr>
                <w:color w:val="00B0F0"/>
                <w:sz w:val="20"/>
                <w:szCs w:val="20"/>
                <w:lang w:val="en-GB" w:eastAsia="zh-CN"/>
              </w:rPr>
              <w:t>[Rapp] Added it in open issue list.</w:t>
            </w:r>
          </w:p>
        </w:tc>
      </w:tr>
      <w:tr w:rsidR="00E527A2" w14:paraId="57E85B80" w14:textId="77777777" w:rsidTr="00E2351E">
        <w:tc>
          <w:tcPr>
            <w:tcW w:w="1555" w:type="dxa"/>
          </w:tcPr>
          <w:p w14:paraId="618ED3C3" w14:textId="080B268E" w:rsidR="00E527A2" w:rsidRDefault="00E527A2" w:rsidP="00E527A2">
            <w:pPr>
              <w:spacing w:after="0"/>
              <w:rPr>
                <w:sz w:val="20"/>
                <w:szCs w:val="20"/>
                <w:lang w:eastAsia="zh-CN"/>
              </w:rPr>
            </w:pPr>
            <w:r>
              <w:rPr>
                <w:sz w:val="20"/>
                <w:szCs w:val="20"/>
                <w:lang w:eastAsia="zh-CN"/>
              </w:rPr>
              <w:t>Ericsson</w:t>
            </w:r>
          </w:p>
        </w:tc>
        <w:tc>
          <w:tcPr>
            <w:tcW w:w="3247" w:type="dxa"/>
          </w:tcPr>
          <w:p w14:paraId="2ED2BC07" w14:textId="77777777" w:rsidR="00E527A2" w:rsidRPr="00BC10A0" w:rsidRDefault="00E527A2" w:rsidP="00E527A2">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am-WithShortSN</w:t>
            </w:r>
          </w:p>
          <w:p w14:paraId="3F5EDCF8" w14:textId="658412FC" w:rsidR="00E527A2" w:rsidRPr="00BC10A0" w:rsidRDefault="00E527A2" w:rsidP="00E527A2">
            <w:pPr>
              <w:pStyle w:val="TAL"/>
              <w:rPr>
                <w:rFonts w:ascii="Times New Roman" w:hAnsi="Times New Roman" w:cs="Times New Roman"/>
                <w:b/>
                <w:bCs/>
                <w:i/>
                <w:iCs/>
                <w:noProof/>
                <w:sz w:val="20"/>
                <w:szCs w:val="20"/>
              </w:rPr>
            </w:pPr>
            <w:r w:rsidRPr="00BC10A0">
              <w:rPr>
                <w:rFonts w:ascii="Times New Roman" w:hAnsi="Times New Roman" w:cs="Times New Roman"/>
                <w:sz w:val="20"/>
                <w:szCs w:val="20"/>
              </w:rPr>
              <w:t>Indicates whether the UE supports AM DRB with 12 bit length of RLC sequence number.</w:t>
            </w:r>
            <w:ins w:id="20" w:author="RAN2#116bis-At105" w:date="2022-01-23T17:44:00Z">
              <w:r w:rsidRPr="00BC10A0">
                <w:rPr>
                  <w:rFonts w:ascii="Times New Roman" w:hAnsi="Times New Roman" w:cs="Times New Roman"/>
                  <w:sz w:val="20"/>
                  <w:szCs w:val="20"/>
                </w:rPr>
                <w:t xml:space="preserve"> RedCap UE should always report "1".</w:t>
              </w:r>
            </w:ins>
          </w:p>
        </w:tc>
        <w:tc>
          <w:tcPr>
            <w:tcW w:w="4331" w:type="dxa"/>
          </w:tcPr>
          <w:p w14:paraId="354FFCF9" w14:textId="16D94177" w:rsidR="00E527A2" w:rsidRDefault="00E527A2" w:rsidP="00E527A2">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w:t>
            </w:r>
          </w:p>
        </w:tc>
        <w:tc>
          <w:tcPr>
            <w:tcW w:w="4447" w:type="dxa"/>
          </w:tcPr>
          <w:p w14:paraId="1E84DE3D" w14:textId="77777777" w:rsidR="00E527A2" w:rsidRDefault="00E527A2" w:rsidP="00E527A2">
            <w:pPr>
              <w:spacing w:after="0"/>
              <w:rPr>
                <w:sz w:val="20"/>
                <w:szCs w:val="20"/>
                <w:lang w:val="en-GB" w:eastAsia="zh-CN"/>
              </w:rPr>
            </w:pPr>
            <w:r>
              <w:rPr>
                <w:sz w:val="20"/>
                <w:szCs w:val="20"/>
                <w:lang w:val="en-GB" w:eastAsia="zh-CN"/>
              </w:rPr>
              <w:t>We prefer to remove the addition completely as it is unnecessary. Agree with rapporteur comment.</w:t>
            </w:r>
          </w:p>
          <w:p w14:paraId="58A89EFE" w14:textId="6A4E94B6" w:rsidR="002949B0" w:rsidRDefault="002949B0" w:rsidP="00E527A2">
            <w:pPr>
              <w:spacing w:after="0"/>
              <w:rPr>
                <w:sz w:val="20"/>
                <w:szCs w:val="20"/>
                <w:lang w:val="en-GB" w:eastAsia="zh-CN"/>
              </w:rPr>
            </w:pPr>
            <w:r w:rsidRPr="002949B0">
              <w:rPr>
                <w:color w:val="00B0F0"/>
                <w:sz w:val="20"/>
                <w:szCs w:val="20"/>
                <w:lang w:val="en-GB" w:eastAsia="zh-CN"/>
              </w:rPr>
              <w:t>[Rapp] Added it in open issue list.</w:t>
            </w:r>
          </w:p>
        </w:tc>
      </w:tr>
      <w:tr w:rsidR="00E527A2" w14:paraId="511EE1E0" w14:textId="77777777" w:rsidTr="00E2351E">
        <w:tc>
          <w:tcPr>
            <w:tcW w:w="1555" w:type="dxa"/>
          </w:tcPr>
          <w:p w14:paraId="01AC86AB" w14:textId="28CC3481" w:rsidR="00E527A2" w:rsidRDefault="00E527A2" w:rsidP="00E527A2">
            <w:pPr>
              <w:spacing w:after="0"/>
              <w:rPr>
                <w:sz w:val="20"/>
                <w:szCs w:val="20"/>
                <w:lang w:eastAsia="zh-CN"/>
              </w:rPr>
            </w:pPr>
            <w:r>
              <w:rPr>
                <w:sz w:val="20"/>
                <w:szCs w:val="20"/>
                <w:lang w:eastAsia="zh-CN"/>
              </w:rPr>
              <w:t>Ericsson</w:t>
            </w:r>
          </w:p>
        </w:tc>
        <w:tc>
          <w:tcPr>
            <w:tcW w:w="3247" w:type="dxa"/>
          </w:tcPr>
          <w:p w14:paraId="3D070272" w14:textId="77777777" w:rsidR="00E527A2" w:rsidRDefault="00E527A2" w:rsidP="00E527A2">
            <w:pPr>
              <w:pStyle w:val="TAL"/>
            </w:pPr>
            <w:r>
              <w:t>channelBWs-DL</w:t>
            </w:r>
          </w:p>
          <w:p w14:paraId="50F59120" w14:textId="77777777" w:rsidR="00E527A2" w:rsidRDefault="00E527A2" w:rsidP="00E527A2">
            <w:pPr>
              <w:pStyle w:val="TAL"/>
            </w:pPr>
          </w:p>
          <w:p w14:paraId="77CD5DED" w14:textId="77777777" w:rsidR="00E527A2" w:rsidRPr="00F4543C" w:rsidDel="003C0337" w:rsidRDefault="00E527A2" w:rsidP="00E527A2">
            <w:pPr>
              <w:pStyle w:val="TAL"/>
              <w:rPr>
                <w:del w:id="21" w:author="RAN2#115-e108" w:date="2021-10-16T16:44:00Z"/>
              </w:rPr>
            </w:pPr>
            <w:ins w:id="22" w:author="RAN2#115-e108-1" w:date="2021-10-21T16:19:00Z">
              <w:del w:id="23" w:author="RAN2#116bis" w:date="2022-01-20T12:16:00Z">
                <w:r w:rsidDel="00435291">
                  <w:delText xml:space="preserve"> </w:delText>
                </w:r>
              </w:del>
            </w:ins>
            <w:ins w:id="24" w:author="RAN2#115-e108" w:date="2021-10-16T16:44:00Z">
              <w:r w:rsidRPr="003C0337">
                <w:t xml:space="preserve">RedCap UEs shall support the maximum channel bandwidth defined for the respective band up to 20 MHz for FR1 and up to 100 Mhz for FR2. </w:t>
              </w:r>
              <w:r w:rsidRPr="003C0337">
                <w:rPr>
                  <w:i/>
                  <w:iCs/>
                </w:rPr>
                <w:t>channelBWs-DL-v1590</w:t>
              </w:r>
              <w:r w:rsidRPr="003C0337">
                <w:t xml:space="preserve"> is not applicable to RedCap UEs. For FR1 RedCap UE, the bit which indicates 20MHz shall be set to 1</w:t>
              </w:r>
            </w:ins>
            <w:ins w:id="25" w:author="RAN2#116bis" w:date="2022-01-20T12:16:00Z">
              <w:r>
                <w:t xml:space="preserve"> </w:t>
              </w:r>
              <w:r w:rsidRPr="00435291">
                <w:t>unless the 20Mhz channel bandwidth is not supported for the operating band as specified in TS38.101 [2]</w:t>
              </w:r>
            </w:ins>
            <w:ins w:id="26" w:author="RAN2#115-e108" w:date="2021-10-16T16:44:00Z">
              <w:r w:rsidRPr="003C0337">
                <w:t>. For FR2 RedCap UE, the bit which indicates 100MHz shall be set to 1.</w:t>
              </w:r>
            </w:ins>
          </w:p>
          <w:p w14:paraId="1C993D1E" w14:textId="77777777" w:rsidR="00E527A2" w:rsidDel="00435291" w:rsidRDefault="00E527A2" w:rsidP="00E527A2">
            <w:pPr>
              <w:pStyle w:val="EditorsNote"/>
              <w:ind w:left="1704" w:hanging="1420"/>
              <w:rPr>
                <w:ins w:id="27" w:author="RAN2#115-e108-1" w:date="2021-10-21T16:19:00Z"/>
                <w:del w:id="28" w:author="RAN2#116bis" w:date="2022-01-20T12:16:00Z"/>
              </w:rPr>
            </w:pPr>
            <w:ins w:id="29" w:author="RAN2#115-e108-1" w:date="2021-10-21T16:19:00Z">
              <w:del w:id="30" w:author="RAN2#116bis" w:date="2022-01-20T12:16:00Z">
                <w:r w:rsidDel="00435291">
                  <w:delText>Editor's Note:</w:delText>
                </w:r>
                <w:r w:rsidDel="00435291">
                  <w:tab/>
                </w:r>
              </w:del>
            </w:ins>
            <w:ins w:id="31" w:author="RAN2#115-e108-1" w:date="2021-10-21T16:20:00Z">
              <w:del w:id="32" w:author="RAN2#116bis" w:date="2022-01-20T12:16:00Z">
                <w:r w:rsidRPr="00207630" w:rsidDel="00435291">
                  <w:delText>FFS on how to handle the case that the UE cannot support 20MHz BW as specified in TS38.101</w:delText>
                </w:r>
              </w:del>
            </w:ins>
            <w:ins w:id="33" w:author="RAN2#115-e108-1" w:date="2021-10-21T16:19:00Z">
              <w:del w:id="34" w:author="RAN2#116bis" w:date="2022-01-20T12:16:00Z">
                <w:r w:rsidDel="00435291">
                  <w:delText xml:space="preserve">. </w:delText>
                </w:r>
              </w:del>
            </w:ins>
          </w:p>
          <w:p w14:paraId="52B706C4" w14:textId="77777777" w:rsidR="00E527A2" w:rsidRPr="00BC10A0" w:rsidRDefault="00E527A2" w:rsidP="00E527A2">
            <w:pPr>
              <w:pStyle w:val="TAL"/>
              <w:rPr>
                <w:rFonts w:ascii="Times New Roman" w:hAnsi="Times New Roman" w:cs="Times New Roman"/>
                <w:b/>
                <w:bCs/>
                <w:i/>
                <w:iCs/>
                <w:sz w:val="20"/>
                <w:szCs w:val="20"/>
              </w:rPr>
            </w:pPr>
          </w:p>
        </w:tc>
        <w:tc>
          <w:tcPr>
            <w:tcW w:w="4331" w:type="dxa"/>
          </w:tcPr>
          <w:p w14:paraId="7D83EFE4" w14:textId="77777777" w:rsidR="00E527A2" w:rsidRDefault="00E527A2" w:rsidP="00E527A2">
            <w:pPr>
              <w:pStyle w:val="TAL"/>
              <w:rPr>
                <w:rFonts w:ascii="Times New Roman" w:hAnsi="Times New Roman" w:cs="Times New Roman"/>
                <w:noProof/>
                <w:sz w:val="20"/>
                <w:szCs w:val="20"/>
                <w:lang w:val="en-GB"/>
              </w:rPr>
            </w:pP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3E8B6273" w14:textId="77777777" w:rsidR="006D0FF9" w:rsidRDefault="006D0FF9" w:rsidP="00E527A2">
            <w:pPr>
              <w:pStyle w:val="TAL"/>
              <w:rPr>
                <w:rFonts w:ascii="Times New Roman" w:hAnsi="Times New Roman" w:cs="Times New Roman"/>
                <w:noProof/>
                <w:sz w:val="20"/>
                <w:szCs w:val="20"/>
                <w:lang w:val="en-GB"/>
              </w:rPr>
            </w:pPr>
          </w:p>
          <w:p w14:paraId="31B0CF6B" w14:textId="5BEE2925" w:rsidR="006D0FF9" w:rsidRDefault="006D0FF9" w:rsidP="00E527A2">
            <w:pPr>
              <w:pStyle w:val="TAL"/>
              <w:rPr>
                <w:color w:val="00B0F0"/>
                <w:lang w:eastAsia="zh-CN"/>
              </w:rPr>
            </w:pPr>
            <w:r w:rsidRPr="00EF4039">
              <w:rPr>
                <w:color w:val="00B0F0"/>
                <w:lang w:eastAsia="zh-CN"/>
              </w:rPr>
              <w:t xml:space="preserve">[Rapp] </w:t>
            </w:r>
            <w:r>
              <w:rPr>
                <w:color w:val="00B0F0"/>
                <w:lang w:eastAsia="zh-CN"/>
              </w:rPr>
              <w:t>Let’s avoid the discussion on the wording generated in previous meeting in such short period. Companies are invited to polish the wording in next cycle. I have capture it as open issue;</w:t>
            </w:r>
          </w:p>
          <w:p w14:paraId="528B7355" w14:textId="021CD2DD" w:rsidR="006D0FF9" w:rsidRPr="005D6811" w:rsidRDefault="005D6811" w:rsidP="00E527A2">
            <w:pPr>
              <w:pStyle w:val="TAL"/>
              <w:rPr>
                <w:rFonts w:ascii="Times New Roman" w:eastAsia="宋体" w:hAnsi="Times New Roman" w:cs="Times New Roman" w:hint="eastAsia"/>
                <w:noProof/>
                <w:sz w:val="20"/>
                <w:szCs w:val="20"/>
                <w:lang w:eastAsia="zh-CN"/>
                <w:rPrChange w:id="35" w:author="Huawei-Yulong" w:date="2022-01-28T14:21:00Z">
                  <w:rPr>
                    <w:rFonts w:ascii="Times New Roman" w:hAnsi="Times New Roman" w:cs="Times New Roman"/>
                    <w:noProof/>
                    <w:sz w:val="20"/>
                    <w:szCs w:val="20"/>
                  </w:rPr>
                </w:rPrChange>
              </w:rPr>
            </w:pPr>
            <w:ins w:id="36" w:author="Huawei-Yulong" w:date="2022-01-28T14:21:00Z">
              <w:r>
                <w:rPr>
                  <w:rFonts w:ascii="Times New Roman" w:eastAsia="宋体" w:hAnsi="Times New Roman" w:cs="Times New Roman" w:hint="eastAsia"/>
                  <w:noProof/>
                  <w:sz w:val="20"/>
                  <w:szCs w:val="20"/>
                  <w:lang w:eastAsia="zh-CN"/>
                </w:rPr>
                <w:t>[</w:t>
              </w:r>
              <w:r>
                <w:rPr>
                  <w:rFonts w:ascii="Times New Roman" w:eastAsia="宋体" w:hAnsi="Times New Roman" w:cs="Times New Roman"/>
                  <w:noProof/>
                  <w:sz w:val="20"/>
                  <w:szCs w:val="20"/>
                  <w:lang w:eastAsia="zh-CN"/>
                </w:rPr>
                <w:t>Huawei</w:t>
              </w:r>
              <w:r>
                <w:rPr>
                  <w:rFonts w:ascii="Times New Roman" w:eastAsia="宋体" w:hAnsi="Times New Roman" w:cs="Times New Roman" w:hint="eastAsia"/>
                  <w:noProof/>
                  <w:sz w:val="20"/>
                  <w:szCs w:val="20"/>
                  <w:lang w:eastAsia="zh-CN"/>
                </w:rPr>
                <w:t>]</w:t>
              </w:r>
              <w:r>
                <w:rPr>
                  <w:rFonts w:ascii="Times New Roman" w:eastAsia="宋体" w:hAnsi="Times New Roman" w:cs="Times New Roman"/>
                  <w:noProof/>
                  <w:sz w:val="20"/>
                  <w:szCs w:val="20"/>
                  <w:lang w:eastAsia="zh-CN"/>
                </w:rPr>
                <w:t>: We should not change the previous endorse text for now. Let’s discuss this as open issue.</w:t>
              </w:r>
            </w:ins>
          </w:p>
        </w:tc>
        <w:tc>
          <w:tcPr>
            <w:tcW w:w="4447" w:type="dxa"/>
          </w:tcPr>
          <w:p w14:paraId="1A509ED2" w14:textId="77777777" w:rsidR="00E527A2" w:rsidRPr="00EF1547" w:rsidRDefault="00E527A2" w:rsidP="00E527A2">
            <w:pPr>
              <w:spacing w:after="0"/>
              <w:rPr>
                <w:sz w:val="20"/>
                <w:szCs w:val="20"/>
                <w:lang w:val="en-GB" w:eastAsia="zh-CN"/>
              </w:rPr>
            </w:pPr>
            <w:r w:rsidRPr="00EF1547">
              <w:rPr>
                <w:sz w:val="20"/>
                <w:szCs w:val="20"/>
                <w:lang w:val="en-GB" w:eastAsia="zh-CN"/>
              </w:rPr>
              <w:t>Remove “For FR1 RedCap UE, the bit which indicates 20MHz shall be set to 1 unless the 20Mhz channel bandwidth is not supported for the operating band as specified in TS38.101 [2 ]. For FR2 RedCap UE, the bit which indicates 100MHz shall be set to 1.”</w:t>
            </w:r>
          </w:p>
          <w:p w14:paraId="21E9A433" w14:textId="77777777" w:rsidR="00E527A2" w:rsidRPr="00EF1547" w:rsidRDefault="00E527A2" w:rsidP="00E527A2">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“and set the corresponding bits in channelBWs-DL”</w:t>
            </w:r>
          </w:p>
          <w:p w14:paraId="4AD46476" w14:textId="77777777" w:rsidR="00E527A2" w:rsidRDefault="00E527A2" w:rsidP="00E527A2">
            <w:pPr>
              <w:spacing w:after="0"/>
              <w:rPr>
                <w:sz w:val="20"/>
                <w:szCs w:val="20"/>
                <w:lang w:val="en-GB" w:eastAsia="zh-CN"/>
              </w:rPr>
            </w:pPr>
          </w:p>
        </w:tc>
      </w:tr>
      <w:tr w:rsidR="00E527A2" w14:paraId="32C6BB83" w14:textId="77777777" w:rsidTr="00E2351E">
        <w:tc>
          <w:tcPr>
            <w:tcW w:w="1555" w:type="dxa"/>
          </w:tcPr>
          <w:p w14:paraId="3325E242" w14:textId="0D146AF5" w:rsidR="00E527A2" w:rsidRDefault="00E527A2" w:rsidP="00E527A2">
            <w:pPr>
              <w:spacing w:after="0"/>
              <w:rPr>
                <w:sz w:val="20"/>
                <w:szCs w:val="20"/>
                <w:lang w:eastAsia="zh-CN"/>
              </w:rPr>
            </w:pPr>
            <w:r>
              <w:rPr>
                <w:sz w:val="20"/>
                <w:szCs w:val="20"/>
                <w:lang w:eastAsia="zh-CN"/>
              </w:rPr>
              <w:t>Ericsson</w:t>
            </w:r>
          </w:p>
        </w:tc>
        <w:tc>
          <w:tcPr>
            <w:tcW w:w="3247" w:type="dxa"/>
          </w:tcPr>
          <w:p w14:paraId="4F65DE09" w14:textId="6357EEBA" w:rsidR="00E527A2" w:rsidRDefault="00E527A2" w:rsidP="00E527A2">
            <w:pPr>
              <w:pStyle w:val="TAL"/>
            </w:pPr>
            <w:r>
              <w:t>channelBWs-DL</w:t>
            </w:r>
          </w:p>
        </w:tc>
        <w:tc>
          <w:tcPr>
            <w:tcW w:w="4331" w:type="dxa"/>
          </w:tcPr>
          <w:p w14:paraId="1203D3DE" w14:textId="3F6E387A" w:rsidR="00E527A2" w:rsidRPr="00520659" w:rsidRDefault="00E527A2" w:rsidP="00E527A2">
            <w:pPr>
              <w:pStyle w:val="TAL"/>
              <w:rPr>
                <w:rFonts w:ascii="Times New Roman" w:hAnsi="Times New Roman" w:cs="Times New Roman"/>
                <w:noProof/>
                <w:sz w:val="20"/>
                <w:szCs w:val="20"/>
                <w:lang w:val="en-GB"/>
              </w:rPr>
            </w:pPr>
            <w:r>
              <w:rPr>
                <w:rFonts w:ascii="Times New Roman" w:hAnsi="Times New Roman" w:cs="Times New Roman"/>
                <w:noProof/>
                <w:sz w:val="20"/>
                <w:szCs w:val="20"/>
                <w:lang w:val="en-GB"/>
              </w:rPr>
              <w:t>Same issue as above</w:t>
            </w:r>
          </w:p>
        </w:tc>
        <w:tc>
          <w:tcPr>
            <w:tcW w:w="4447" w:type="dxa"/>
          </w:tcPr>
          <w:p w14:paraId="37E3A1E6" w14:textId="0279712C" w:rsidR="00E527A2" w:rsidRPr="00EF1547" w:rsidRDefault="00E527A2" w:rsidP="00E527A2">
            <w:pPr>
              <w:spacing w:after="0"/>
              <w:rPr>
                <w:sz w:val="20"/>
                <w:szCs w:val="20"/>
                <w:lang w:val="en-GB" w:eastAsia="zh-CN"/>
              </w:rPr>
            </w:pPr>
            <w:r>
              <w:rPr>
                <w:sz w:val="20"/>
                <w:szCs w:val="20"/>
                <w:lang w:val="en-GB" w:eastAsia="zh-CN"/>
              </w:rPr>
              <w:t>Same issue as above</w:t>
            </w:r>
          </w:p>
        </w:tc>
      </w:tr>
      <w:tr w:rsidR="00E527A2" w14:paraId="03CBF7F6" w14:textId="77777777" w:rsidTr="00E2351E">
        <w:tc>
          <w:tcPr>
            <w:tcW w:w="1555" w:type="dxa"/>
          </w:tcPr>
          <w:p w14:paraId="0F1DE770" w14:textId="42F439A3" w:rsidR="00E527A2" w:rsidRDefault="00E527A2" w:rsidP="00E527A2">
            <w:pPr>
              <w:spacing w:after="0"/>
              <w:rPr>
                <w:sz w:val="20"/>
                <w:szCs w:val="20"/>
                <w:lang w:eastAsia="zh-CN"/>
              </w:rPr>
            </w:pPr>
            <w:r>
              <w:rPr>
                <w:sz w:val="20"/>
                <w:szCs w:val="20"/>
                <w:lang w:eastAsia="zh-CN"/>
              </w:rPr>
              <w:t>Ericsson</w:t>
            </w:r>
          </w:p>
        </w:tc>
        <w:tc>
          <w:tcPr>
            <w:tcW w:w="3247" w:type="dxa"/>
          </w:tcPr>
          <w:p w14:paraId="0944703C" w14:textId="2E53EE91" w:rsidR="00E527A2" w:rsidRDefault="00E527A2" w:rsidP="00E527A2">
            <w:pPr>
              <w:pStyle w:val="TAL"/>
            </w:pPr>
            <w:r>
              <w:t>channelBW-90MHz</w:t>
            </w:r>
          </w:p>
        </w:tc>
        <w:tc>
          <w:tcPr>
            <w:tcW w:w="4331" w:type="dxa"/>
          </w:tcPr>
          <w:p w14:paraId="64F40E09" w14:textId="77777777" w:rsidR="00E527A2" w:rsidRDefault="00E527A2" w:rsidP="00E527A2">
            <w:pPr>
              <w:pStyle w:val="TAL"/>
              <w:rPr>
                <w:rFonts w:ascii="Times New Roman" w:hAnsi="Times New Roman" w:cs="Times New Roman"/>
                <w:noProof/>
                <w:sz w:val="20"/>
                <w:szCs w:val="20"/>
                <w:lang w:val="en-GB"/>
              </w:rPr>
            </w:pP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01CB558D" w14:textId="77777777" w:rsidR="00E527A2" w:rsidRDefault="00E527A2" w:rsidP="00E527A2">
            <w:pPr>
              <w:pStyle w:val="TAL"/>
              <w:rPr>
                <w:rFonts w:ascii="Times New Roman" w:hAnsi="Times New Roman" w:cs="Times New Roman"/>
                <w:noProof/>
                <w:sz w:val="20"/>
                <w:szCs w:val="20"/>
                <w:lang w:val="en-GB"/>
              </w:rPr>
            </w:pPr>
          </w:p>
          <w:p w14:paraId="7D67032B" w14:textId="77777777" w:rsidR="00E527A2" w:rsidRDefault="00E527A2" w:rsidP="00E527A2">
            <w:pPr>
              <w:pStyle w:val="TAL"/>
              <w:rPr>
                <w:rFonts w:ascii="Times New Roman" w:hAnsi="Times New Roman" w:cs="Times New Roman"/>
                <w:noProof/>
                <w:sz w:val="20"/>
                <w:szCs w:val="20"/>
                <w:lang w:val="en-GB"/>
              </w:rPr>
            </w:pPr>
            <w:r>
              <w:rPr>
                <w:rFonts w:ascii="Times New Roman" w:hAnsi="Times New Roman" w:cs="Times New Roman"/>
                <w:noProof/>
                <w:sz w:val="20"/>
                <w:szCs w:val="20"/>
                <w:lang w:val="en-GB"/>
              </w:rPr>
              <w:t xml:space="preserve">Is this (or such additions in general) important for UE or NW implementation? </w:t>
            </w:r>
          </w:p>
          <w:p w14:paraId="21925849" w14:textId="51DF1FD3" w:rsidR="006D0FF9" w:rsidRDefault="006D0FF9" w:rsidP="00E527A2">
            <w:pPr>
              <w:pStyle w:val="TAL"/>
              <w:rPr>
                <w:rFonts w:ascii="Times New Roman" w:hAnsi="Times New Roman" w:cs="Times New Roman"/>
                <w:noProof/>
                <w:sz w:val="20"/>
                <w:szCs w:val="20"/>
                <w:lang w:val="en-GB"/>
              </w:rPr>
            </w:pPr>
            <w:r w:rsidRPr="00EF4039">
              <w:rPr>
                <w:color w:val="00B0F0"/>
                <w:lang w:eastAsia="zh-CN"/>
              </w:rPr>
              <w:t xml:space="preserve">[Rapp] </w:t>
            </w:r>
            <w:r>
              <w:rPr>
                <w:color w:val="00B0F0"/>
                <w:lang w:eastAsia="zh-CN"/>
              </w:rPr>
              <w:t xml:space="preserve">We discussed this in previous meeting but no conclusion to remove it. Mark it as open issue. </w:t>
            </w:r>
          </w:p>
        </w:tc>
        <w:tc>
          <w:tcPr>
            <w:tcW w:w="4447" w:type="dxa"/>
          </w:tcPr>
          <w:p w14:paraId="06519BA0" w14:textId="6CF749B5" w:rsidR="00E527A2" w:rsidRDefault="00E527A2" w:rsidP="00E527A2">
            <w:pPr>
              <w:spacing w:after="0"/>
              <w:rPr>
                <w:sz w:val="20"/>
                <w:szCs w:val="20"/>
                <w:lang w:val="en-GB" w:eastAsia="zh-CN"/>
              </w:rPr>
            </w:pPr>
            <w:r>
              <w:rPr>
                <w:sz w:val="20"/>
                <w:szCs w:val="20"/>
                <w:lang w:val="en-GB" w:eastAsia="zh-CN"/>
              </w:rPr>
              <w:t>Remove the statement about RedCap.</w:t>
            </w:r>
          </w:p>
        </w:tc>
      </w:tr>
      <w:tr w:rsidR="00E527A2" w14:paraId="0CA676A4" w14:textId="77777777" w:rsidTr="00E2351E">
        <w:tc>
          <w:tcPr>
            <w:tcW w:w="1555" w:type="dxa"/>
          </w:tcPr>
          <w:p w14:paraId="67859F6C" w14:textId="69221CA9" w:rsidR="00E527A2" w:rsidRDefault="00E527A2" w:rsidP="00E527A2">
            <w:pPr>
              <w:spacing w:after="0"/>
              <w:rPr>
                <w:sz w:val="20"/>
                <w:szCs w:val="20"/>
                <w:lang w:eastAsia="zh-CN"/>
              </w:rPr>
            </w:pPr>
            <w:r>
              <w:rPr>
                <w:sz w:val="20"/>
                <w:szCs w:val="20"/>
                <w:lang w:eastAsia="zh-CN"/>
              </w:rPr>
              <w:t>Ericsson</w:t>
            </w:r>
          </w:p>
        </w:tc>
        <w:tc>
          <w:tcPr>
            <w:tcW w:w="3247" w:type="dxa"/>
          </w:tcPr>
          <w:p w14:paraId="5CB26A3E" w14:textId="77777777" w:rsidR="00E527A2" w:rsidRPr="001F4300" w:rsidRDefault="00E527A2" w:rsidP="00E527A2">
            <w:pPr>
              <w:pStyle w:val="TAL"/>
              <w:rPr>
                <w:b/>
                <w:bCs/>
                <w:i/>
                <w:iCs/>
              </w:rPr>
            </w:pPr>
            <w:r w:rsidRPr="001F4300">
              <w:rPr>
                <w:b/>
                <w:bCs/>
                <w:i/>
                <w:iCs/>
              </w:rPr>
              <w:t>supportedBandwidthDL</w:t>
            </w:r>
          </w:p>
          <w:p w14:paraId="43A2A71D" w14:textId="77777777" w:rsidR="00E527A2" w:rsidRDefault="00E527A2" w:rsidP="00E527A2">
            <w:pPr>
              <w:pStyle w:val="TAL"/>
            </w:pPr>
          </w:p>
          <w:p w14:paraId="51F1CE2A" w14:textId="77777777" w:rsidR="00E527A2" w:rsidRDefault="00E527A2" w:rsidP="00E527A2">
            <w:pPr>
              <w:pStyle w:val="TAL"/>
              <w:rPr>
                <w:ins w:id="37" w:author="RAN2#115-e108-1" w:date="2021-10-21T16:20:00Z"/>
              </w:rPr>
            </w:pPr>
            <w:r>
              <w:tab/>
            </w:r>
            <w:ins w:id="38" w:author="RAN2#115-e108" w:date="2021-10-16T16:45:00Z">
              <w:r w:rsidRPr="003C0337">
                <w:t>RedCap UEs shall support the maximum channel bandwidth defined for the respective band up to 20 MHz for FR1 and up to 100 Mhz for FR2. For FR1 RedCap UE, the bit which indicates 20MHz shall be set to 1</w:t>
              </w:r>
            </w:ins>
            <w:ins w:id="39" w:author="RAN2#116bis" w:date="2022-01-20T12:21:00Z">
              <w:r>
                <w:t xml:space="preserve"> </w:t>
              </w:r>
              <w:r w:rsidRPr="00435291">
                <w:t>unless the 20Mhz channel bandwidth is not supported for the operating band as specified in TS38.101 [2]</w:t>
              </w:r>
            </w:ins>
            <w:ins w:id="40" w:author="RAN2#115-e108" w:date="2021-10-16T16:45:00Z">
              <w:r w:rsidRPr="003C0337">
                <w:t>. For FR2 RedCap UE, the bit which indicates 100MHz shall be set to 1.</w:t>
              </w:r>
            </w:ins>
          </w:p>
          <w:p w14:paraId="447EF7CD" w14:textId="77777777" w:rsidR="00E527A2" w:rsidDel="0036088D" w:rsidRDefault="00E527A2" w:rsidP="00E527A2">
            <w:pPr>
              <w:pStyle w:val="EditorsNote"/>
              <w:ind w:left="1704" w:hanging="1420"/>
              <w:rPr>
                <w:ins w:id="41" w:author="RAN2#115-e108-1" w:date="2021-10-21T16:20:00Z"/>
                <w:del w:id="42" w:author="RAN2#116bis" w:date="2022-01-20T12:21:00Z"/>
              </w:rPr>
            </w:pPr>
            <w:ins w:id="43" w:author="RAN2#115-e108-1" w:date="2021-10-21T16:20:00Z">
              <w:del w:id="44" w:author="RAN2#116bis" w:date="2022-01-20T12:21:00Z">
                <w:r w:rsidDel="0036088D">
                  <w:delText>Editor's Note:</w:delText>
                </w:r>
                <w:r w:rsidDel="0036088D">
                  <w:tab/>
                </w:r>
                <w:r w:rsidRPr="00207630" w:rsidDel="0036088D">
                  <w:delText>FFS on how to handle the case that the UE cannot support 20MHz BW as specified in TS38.101</w:delText>
                </w:r>
                <w:r w:rsidDel="0036088D">
                  <w:delText xml:space="preserve">. </w:delText>
                </w:r>
              </w:del>
            </w:ins>
          </w:p>
          <w:p w14:paraId="0C41ED6C" w14:textId="77777777" w:rsidR="00E527A2" w:rsidRDefault="00E527A2" w:rsidP="00E527A2">
            <w:pPr>
              <w:pStyle w:val="TAL"/>
            </w:pPr>
          </w:p>
        </w:tc>
        <w:tc>
          <w:tcPr>
            <w:tcW w:w="4331" w:type="dxa"/>
          </w:tcPr>
          <w:p w14:paraId="55F54571" w14:textId="77777777" w:rsidR="00E527A2" w:rsidRDefault="00E527A2" w:rsidP="00E527A2">
            <w:pPr>
              <w:pStyle w:val="a9"/>
            </w:pPr>
            <w:r>
              <w:t xml:space="preserve">The two sentences starting at “For FR1…” are not needed (since covered by the first sentence about RedCap UEs) and are actually </w:t>
            </w:r>
            <w:r w:rsidRPr="00D82D67">
              <w:t>wrong</w:t>
            </w:r>
            <w:r>
              <w:t xml:space="preserve"> since this field is not a bitmap. </w:t>
            </w:r>
          </w:p>
          <w:p w14:paraId="583E0407" w14:textId="325C80A5" w:rsidR="00E527A2" w:rsidRDefault="00E81A56" w:rsidP="00E527A2">
            <w:pPr>
              <w:pStyle w:val="TAL"/>
              <w:rPr>
                <w:rFonts w:ascii="Times New Roman" w:hAnsi="Times New Roman" w:cs="Times New Roman"/>
                <w:noProof/>
                <w:sz w:val="20"/>
                <w:szCs w:val="20"/>
                <w:lang w:val="en-GB"/>
              </w:rPr>
            </w:pPr>
            <w:r w:rsidRPr="00EF4039">
              <w:rPr>
                <w:color w:val="00B0F0"/>
                <w:lang w:eastAsia="zh-CN"/>
              </w:rPr>
              <w:t xml:space="preserve">[Rapp] </w:t>
            </w:r>
            <w:r>
              <w:rPr>
                <w:color w:val="00B0F0"/>
                <w:lang w:eastAsia="zh-CN"/>
              </w:rPr>
              <w:t xml:space="preserve">Tend to agree with Ericsson. But the sentence was introduced before. Let’s check companies view on this. Has added in open issue. </w:t>
            </w:r>
          </w:p>
        </w:tc>
        <w:tc>
          <w:tcPr>
            <w:tcW w:w="4447" w:type="dxa"/>
          </w:tcPr>
          <w:p w14:paraId="3D75F550" w14:textId="77777777" w:rsidR="00E527A2" w:rsidRDefault="00E527A2" w:rsidP="00E527A2">
            <w:pPr>
              <w:pStyle w:val="a9"/>
            </w:pPr>
            <w:r>
              <w:t>Remove “</w:t>
            </w:r>
            <w:r w:rsidRPr="00704AE9">
              <w:t>For FR1 RedCap UE, the bit which indicates 20MHz shall be set to 1 unless the 20Mhz channel bandwidth is not supported for the operating band as specified in TS38.101 [2].  For FR2 RedCap UE, the bit which indicates 100MHz shall be set to 1</w:t>
            </w:r>
            <w:r>
              <w:t>”</w:t>
            </w:r>
          </w:p>
          <w:p w14:paraId="5E2D586F" w14:textId="77777777" w:rsidR="00E527A2" w:rsidRDefault="00E527A2" w:rsidP="00E527A2">
            <w:pPr>
              <w:spacing w:after="0"/>
              <w:rPr>
                <w:sz w:val="20"/>
                <w:szCs w:val="20"/>
                <w:lang w:val="en-GB" w:eastAsia="zh-CN"/>
              </w:rPr>
            </w:pPr>
          </w:p>
        </w:tc>
      </w:tr>
      <w:tr w:rsidR="00E527A2" w14:paraId="75282F28" w14:textId="77777777" w:rsidTr="00E2351E">
        <w:tc>
          <w:tcPr>
            <w:tcW w:w="1555" w:type="dxa"/>
          </w:tcPr>
          <w:p w14:paraId="3CEC2EBB" w14:textId="21A6029A" w:rsidR="00E527A2" w:rsidRDefault="00E527A2" w:rsidP="00E527A2">
            <w:pPr>
              <w:spacing w:after="0"/>
              <w:rPr>
                <w:sz w:val="20"/>
                <w:szCs w:val="20"/>
                <w:lang w:eastAsia="zh-CN"/>
              </w:rPr>
            </w:pPr>
            <w:r>
              <w:rPr>
                <w:sz w:val="20"/>
                <w:szCs w:val="20"/>
                <w:lang w:eastAsia="zh-CN"/>
              </w:rPr>
              <w:t>Ericsson</w:t>
            </w:r>
          </w:p>
        </w:tc>
        <w:tc>
          <w:tcPr>
            <w:tcW w:w="3247" w:type="dxa"/>
          </w:tcPr>
          <w:p w14:paraId="78BE852A" w14:textId="77777777" w:rsidR="00E527A2" w:rsidRPr="001F4300" w:rsidRDefault="00E527A2" w:rsidP="00E527A2">
            <w:pPr>
              <w:pStyle w:val="TAL"/>
              <w:rPr>
                <w:b/>
                <w:i/>
              </w:rPr>
            </w:pPr>
            <w:r w:rsidRPr="001F4300">
              <w:rPr>
                <w:b/>
                <w:i/>
              </w:rPr>
              <w:t>supportedBandwidthUL</w:t>
            </w:r>
          </w:p>
          <w:p w14:paraId="4BC9983F" w14:textId="77777777" w:rsidR="00E527A2" w:rsidRPr="001F4300" w:rsidRDefault="00E527A2" w:rsidP="00E527A2">
            <w:pPr>
              <w:pStyle w:val="TAL"/>
              <w:rPr>
                <w:b/>
                <w:bCs/>
                <w:i/>
                <w:iCs/>
              </w:rPr>
            </w:pPr>
          </w:p>
        </w:tc>
        <w:tc>
          <w:tcPr>
            <w:tcW w:w="4331" w:type="dxa"/>
          </w:tcPr>
          <w:p w14:paraId="0FE27A56" w14:textId="40079771" w:rsidR="00E527A2" w:rsidRDefault="00E527A2" w:rsidP="00E527A2">
            <w:pPr>
              <w:pStyle w:val="a9"/>
            </w:pPr>
            <w:r>
              <w:t>Same comment as above</w:t>
            </w:r>
          </w:p>
        </w:tc>
        <w:tc>
          <w:tcPr>
            <w:tcW w:w="4447" w:type="dxa"/>
          </w:tcPr>
          <w:p w14:paraId="7E7BF9B9" w14:textId="7E499533" w:rsidR="00E527A2" w:rsidRDefault="00E527A2" w:rsidP="00E527A2">
            <w:pPr>
              <w:pStyle w:val="a9"/>
            </w:pPr>
            <w:r>
              <w:t>Same comment as above</w:t>
            </w:r>
          </w:p>
        </w:tc>
      </w:tr>
      <w:tr w:rsidR="00E527A2" w14:paraId="6D0B477C" w14:textId="77777777" w:rsidTr="00E2351E">
        <w:tc>
          <w:tcPr>
            <w:tcW w:w="1555" w:type="dxa"/>
          </w:tcPr>
          <w:p w14:paraId="3D2985D4" w14:textId="64C24965" w:rsidR="00E527A2" w:rsidRDefault="00E527A2" w:rsidP="00E527A2">
            <w:pPr>
              <w:spacing w:after="0"/>
              <w:rPr>
                <w:sz w:val="20"/>
                <w:szCs w:val="20"/>
                <w:lang w:eastAsia="zh-CN"/>
              </w:rPr>
            </w:pPr>
            <w:r>
              <w:rPr>
                <w:sz w:val="20"/>
                <w:szCs w:val="20"/>
                <w:lang w:eastAsia="zh-CN"/>
              </w:rPr>
              <w:t>Ericsson</w:t>
            </w:r>
          </w:p>
        </w:tc>
        <w:tc>
          <w:tcPr>
            <w:tcW w:w="3247" w:type="dxa"/>
          </w:tcPr>
          <w:p w14:paraId="0C869085" w14:textId="77777777" w:rsidR="00E527A2" w:rsidRDefault="00E527A2" w:rsidP="00E527A2">
            <w:pPr>
              <w:pStyle w:val="TAL"/>
              <w:rPr>
                <w:ins w:id="45" w:author="RAN2#116bis-At105" w:date="2022-01-23T18:38:00Z"/>
                <w:b/>
                <w:bCs/>
                <w:i/>
                <w:iCs/>
                <w:szCs w:val="18"/>
              </w:rPr>
            </w:pPr>
            <w:ins w:id="46" w:author="RAN2#116bis-At105" w:date="2022-01-23T18:39:00Z">
              <w:r w:rsidRPr="00B63307">
                <w:rPr>
                  <w:b/>
                  <w:bCs/>
                  <w:i/>
                  <w:iCs/>
                  <w:szCs w:val="18"/>
                </w:rPr>
                <w:t>supportOf16DRB-r17</w:t>
              </w:r>
            </w:ins>
          </w:p>
          <w:p w14:paraId="7CFFD9F9" w14:textId="77777777" w:rsidR="00E527A2" w:rsidRPr="001F4300" w:rsidRDefault="00E527A2" w:rsidP="00E527A2">
            <w:pPr>
              <w:pStyle w:val="TAL"/>
              <w:rPr>
                <w:b/>
                <w:i/>
              </w:rPr>
            </w:pPr>
          </w:p>
        </w:tc>
        <w:tc>
          <w:tcPr>
            <w:tcW w:w="4331" w:type="dxa"/>
          </w:tcPr>
          <w:p w14:paraId="7E5A1BFD" w14:textId="2162F637" w:rsidR="00E527A2" w:rsidRDefault="00E527A2" w:rsidP="00E527A2">
            <w:pPr>
              <w:pStyle w:val="a9"/>
            </w:pPr>
            <w:r>
              <w:t xml:space="preserve">For legacy devices support of 16 DRBs is mandatory without capability signaling – the current wording does not explain this. </w:t>
            </w:r>
          </w:p>
        </w:tc>
        <w:tc>
          <w:tcPr>
            <w:tcW w:w="4447" w:type="dxa"/>
          </w:tcPr>
          <w:p w14:paraId="6C8C62C9" w14:textId="77777777" w:rsidR="00E527A2" w:rsidRDefault="00E527A2" w:rsidP="00E527A2">
            <w:pPr>
              <w:pStyle w:val="a9"/>
            </w:pPr>
            <w:r>
              <w:t>Amend the description by: “ since support fo 16 DRBs is mandatory without capability signalling for other UEs”</w:t>
            </w:r>
          </w:p>
          <w:p w14:paraId="60B6ABCF" w14:textId="77777777" w:rsidR="00E527A2" w:rsidRDefault="00E527A2" w:rsidP="00E527A2">
            <w:pPr>
              <w:pStyle w:val="a9"/>
            </w:pPr>
            <w:r>
              <w:t xml:space="preserve">The field name could include “RedCap” for easy searching through capability names. </w:t>
            </w:r>
          </w:p>
          <w:p w14:paraId="7CFF459D" w14:textId="77777777" w:rsidR="00E527A2" w:rsidRDefault="00E81A56" w:rsidP="00E527A2">
            <w:pPr>
              <w:pStyle w:val="a9"/>
              <w:rPr>
                <w:ins w:id="47" w:author="Huawei-Yulong" w:date="2022-01-28T14:24:00Z"/>
                <w:color w:val="00B0F0"/>
              </w:rPr>
            </w:pPr>
            <w:r w:rsidRPr="00E81A56">
              <w:rPr>
                <w:color w:val="00B0F0"/>
              </w:rPr>
              <w:t xml:space="preserve">[Rapp] updated in RRC v01, 306 v02. </w:t>
            </w:r>
          </w:p>
          <w:p w14:paraId="61F0C6E6" w14:textId="4DD1A4EC" w:rsidR="005D6811" w:rsidRDefault="005D6811" w:rsidP="005D6811">
            <w:pPr>
              <w:pStyle w:val="a9"/>
            </w:pPr>
            <w:ins w:id="48" w:author="Huawei-Yulong" w:date="2022-01-28T14:24:00Z">
              <w:r>
                <w:rPr>
                  <w:color w:val="00B0F0"/>
                </w:rPr>
                <w:t xml:space="preserve">[Huawei]: </w:t>
              </w:r>
              <w:commentRangeStart w:id="49"/>
              <w:r>
                <w:rPr>
                  <w:color w:val="00B0F0"/>
                </w:rPr>
                <w:t xml:space="preserve">There is no need </w:t>
              </w:r>
            </w:ins>
            <w:ins w:id="50" w:author="Huawei-Yulong" w:date="2022-01-28T14:25:00Z">
              <w:r>
                <w:rPr>
                  <w:color w:val="00B0F0"/>
                </w:rPr>
                <w:t>to add “since xxx”</w:t>
              </w:r>
              <w:r w:rsidR="002C7315">
                <w:rPr>
                  <w:color w:val="00B0F0"/>
                </w:rPr>
                <w:t xml:space="preserve"> </w:t>
              </w:r>
              <w:commentRangeEnd w:id="49"/>
              <w:r w:rsidR="002C7315">
                <w:rPr>
                  <w:rStyle w:val="af9"/>
                </w:rPr>
                <w:commentReference w:id="49"/>
              </w:r>
              <w:r w:rsidR="002C7315">
                <w:rPr>
                  <w:color w:val="00B0F0"/>
                </w:rPr>
                <w:t>to explain the reason in specification</w:t>
              </w:r>
              <w:r>
                <w:rPr>
                  <w:color w:val="00B0F0"/>
                </w:rPr>
                <w:t xml:space="preserve">. It is clear </w:t>
              </w:r>
              <w:r w:rsidR="002C7315">
                <w:rPr>
                  <w:color w:val="00B0F0"/>
                </w:rPr>
                <w:t>this is only for RedCap UE.</w:t>
              </w:r>
            </w:ins>
          </w:p>
        </w:tc>
      </w:tr>
      <w:tr w:rsidR="00E527A2" w14:paraId="5857D2BC" w14:textId="77777777" w:rsidTr="00E2351E">
        <w:tc>
          <w:tcPr>
            <w:tcW w:w="1555" w:type="dxa"/>
          </w:tcPr>
          <w:p w14:paraId="54C88286" w14:textId="3C3C4858" w:rsidR="00E527A2" w:rsidRDefault="00E527A2" w:rsidP="00E527A2">
            <w:pPr>
              <w:spacing w:after="0"/>
              <w:rPr>
                <w:sz w:val="20"/>
                <w:szCs w:val="20"/>
                <w:lang w:eastAsia="zh-CN"/>
              </w:rPr>
            </w:pPr>
            <w:r>
              <w:rPr>
                <w:sz w:val="20"/>
                <w:szCs w:val="20"/>
                <w:lang w:eastAsia="zh-CN"/>
              </w:rPr>
              <w:t>Ericsson</w:t>
            </w:r>
          </w:p>
        </w:tc>
        <w:tc>
          <w:tcPr>
            <w:tcW w:w="3247" w:type="dxa"/>
          </w:tcPr>
          <w:p w14:paraId="6FB02DD6" w14:textId="77777777" w:rsidR="00E527A2" w:rsidRDefault="00E527A2" w:rsidP="00E527A2">
            <w:pPr>
              <w:pStyle w:val="TAL"/>
              <w:rPr>
                <w:ins w:id="51" w:author="RAN2#115-e108" w:date="2021-10-16T16:31:00Z"/>
                <w:b/>
                <w:bCs/>
                <w:i/>
                <w:iCs/>
                <w:szCs w:val="18"/>
              </w:rPr>
            </w:pPr>
            <w:ins w:id="52" w:author="RAN2#115-e108" w:date="2021-10-16T16:31:00Z">
              <w:r w:rsidRPr="001C6F6F">
                <w:rPr>
                  <w:b/>
                  <w:bCs/>
                  <w:i/>
                  <w:iCs/>
                  <w:szCs w:val="18"/>
                </w:rPr>
                <w:t>longSN-RedCap-r17</w:t>
              </w:r>
            </w:ins>
          </w:p>
          <w:p w14:paraId="2B442A2B" w14:textId="77777777" w:rsidR="00E527A2" w:rsidRPr="00B63307" w:rsidRDefault="00E527A2" w:rsidP="00E527A2">
            <w:pPr>
              <w:pStyle w:val="TAL"/>
              <w:rPr>
                <w:b/>
                <w:bCs/>
                <w:i/>
                <w:iCs/>
                <w:szCs w:val="18"/>
              </w:rPr>
            </w:pPr>
          </w:p>
        </w:tc>
        <w:tc>
          <w:tcPr>
            <w:tcW w:w="4331" w:type="dxa"/>
          </w:tcPr>
          <w:p w14:paraId="71128524" w14:textId="54DB4AB9" w:rsidR="00E527A2" w:rsidRDefault="00E527A2" w:rsidP="00E527A2">
            <w:pPr>
              <w:pStyle w:val="a9"/>
            </w:pPr>
            <w:r>
              <w:t xml:space="preserve">Similar as previous, seems to hint that long SN would not be supported by other UEs, which is not the case. </w:t>
            </w:r>
          </w:p>
        </w:tc>
        <w:tc>
          <w:tcPr>
            <w:tcW w:w="4447" w:type="dxa"/>
          </w:tcPr>
          <w:p w14:paraId="04FCC420" w14:textId="77777777" w:rsidR="00E527A2" w:rsidRDefault="00E527A2" w:rsidP="00E527A2">
            <w:pPr>
              <w:pStyle w:val="a9"/>
            </w:pPr>
            <w:r>
              <w:t>Amend the description by: “ since support for the long sequence number is mandatory without capability signalling for other UEs”</w:t>
            </w:r>
          </w:p>
          <w:p w14:paraId="6E8AA7E4" w14:textId="2794AB2E" w:rsidR="00E81A56" w:rsidRDefault="00E81A56" w:rsidP="00E527A2">
            <w:pPr>
              <w:pStyle w:val="a9"/>
            </w:pPr>
            <w:r w:rsidRPr="00E81A56">
              <w:rPr>
                <w:color w:val="00B0F0"/>
              </w:rPr>
              <w:t xml:space="preserve">[Rapp] updated in  306 v02. </w:t>
            </w:r>
          </w:p>
        </w:tc>
      </w:tr>
      <w:tr w:rsidR="00E527A2" w14:paraId="3A7229EE" w14:textId="77777777" w:rsidTr="00E2351E">
        <w:tc>
          <w:tcPr>
            <w:tcW w:w="1555" w:type="dxa"/>
          </w:tcPr>
          <w:p w14:paraId="2F6A9A5F" w14:textId="48BF60E8" w:rsidR="00E527A2" w:rsidRDefault="00E527A2" w:rsidP="00E527A2">
            <w:pPr>
              <w:spacing w:after="0"/>
              <w:rPr>
                <w:sz w:val="20"/>
                <w:szCs w:val="20"/>
                <w:lang w:eastAsia="zh-CN"/>
              </w:rPr>
            </w:pPr>
            <w:r>
              <w:rPr>
                <w:sz w:val="20"/>
                <w:szCs w:val="20"/>
                <w:lang w:eastAsia="zh-CN"/>
              </w:rPr>
              <w:t>Ericsson</w:t>
            </w:r>
          </w:p>
        </w:tc>
        <w:tc>
          <w:tcPr>
            <w:tcW w:w="3247" w:type="dxa"/>
          </w:tcPr>
          <w:p w14:paraId="70F58F20" w14:textId="77777777" w:rsidR="00E527A2" w:rsidRDefault="00E527A2" w:rsidP="00E527A2">
            <w:pPr>
              <w:pStyle w:val="TAL"/>
              <w:rPr>
                <w:ins w:id="53" w:author="RAN2#115-e108" w:date="2021-10-16T16:32:00Z"/>
                <w:b/>
                <w:bCs/>
                <w:i/>
                <w:iCs/>
                <w:szCs w:val="18"/>
              </w:rPr>
            </w:pPr>
            <w:ins w:id="54" w:author="RAN2#115-e108" w:date="2021-10-16T16:32:00Z">
              <w:r w:rsidRPr="001C6F6F">
                <w:rPr>
                  <w:b/>
                  <w:bCs/>
                  <w:i/>
                  <w:iCs/>
                  <w:szCs w:val="18"/>
                </w:rPr>
                <w:t>am-WithLongSN-RedCap-r17</w:t>
              </w:r>
            </w:ins>
          </w:p>
          <w:p w14:paraId="27B0EC7B" w14:textId="77777777" w:rsidR="00E527A2" w:rsidRPr="001C6F6F" w:rsidRDefault="00E527A2" w:rsidP="00E527A2">
            <w:pPr>
              <w:pStyle w:val="TAL"/>
              <w:rPr>
                <w:b/>
                <w:bCs/>
                <w:i/>
                <w:iCs/>
                <w:szCs w:val="18"/>
              </w:rPr>
            </w:pPr>
          </w:p>
        </w:tc>
        <w:tc>
          <w:tcPr>
            <w:tcW w:w="4331" w:type="dxa"/>
          </w:tcPr>
          <w:p w14:paraId="496CE67A" w14:textId="1780BF94" w:rsidR="00E527A2" w:rsidRDefault="00E527A2" w:rsidP="00E527A2">
            <w:pPr>
              <w:pStyle w:val="a9"/>
            </w:pPr>
            <w:r>
              <w:t>Similar as previous, seems to hint that long SN would not be supported by other UEs, which is not the case.</w:t>
            </w:r>
          </w:p>
        </w:tc>
        <w:tc>
          <w:tcPr>
            <w:tcW w:w="4447" w:type="dxa"/>
          </w:tcPr>
          <w:p w14:paraId="4E3F12B2" w14:textId="77777777" w:rsidR="00E527A2" w:rsidRDefault="00E527A2" w:rsidP="00E527A2">
            <w:pPr>
              <w:pStyle w:val="a9"/>
            </w:pPr>
            <w:r>
              <w:t>Amend the description by: “ since support for the long sequence number is mandatory without capability signalling for other UEs”</w:t>
            </w:r>
          </w:p>
          <w:p w14:paraId="71D2AE35" w14:textId="404AB4F8" w:rsidR="00E81A56" w:rsidRDefault="00E81A56" w:rsidP="00E527A2">
            <w:pPr>
              <w:pStyle w:val="a9"/>
            </w:pPr>
            <w:r w:rsidRPr="00E81A56">
              <w:rPr>
                <w:color w:val="00B0F0"/>
              </w:rPr>
              <w:t xml:space="preserve">[Rapp] updated in  306 v02. </w:t>
            </w:r>
          </w:p>
        </w:tc>
      </w:tr>
      <w:tr w:rsidR="00B45C7F" w14:paraId="59C02391" w14:textId="77777777" w:rsidTr="00E2351E">
        <w:tc>
          <w:tcPr>
            <w:tcW w:w="1555" w:type="dxa"/>
          </w:tcPr>
          <w:p w14:paraId="3028D6D8" w14:textId="7D2B3469" w:rsidR="00B45C7F" w:rsidRDefault="00B45C7F" w:rsidP="00E527A2">
            <w:pPr>
              <w:spacing w:after="0"/>
              <w:rPr>
                <w:sz w:val="20"/>
                <w:szCs w:val="20"/>
                <w:lang w:eastAsia="zh-CN"/>
              </w:rPr>
            </w:pPr>
            <w:r>
              <w:rPr>
                <w:sz w:val="20"/>
                <w:szCs w:val="20"/>
                <w:lang w:eastAsia="zh-CN"/>
              </w:rPr>
              <w:t>Ericsson</w:t>
            </w:r>
          </w:p>
        </w:tc>
        <w:tc>
          <w:tcPr>
            <w:tcW w:w="3247" w:type="dxa"/>
          </w:tcPr>
          <w:p w14:paraId="78529E85" w14:textId="10BDEC45" w:rsidR="003031FD" w:rsidRDefault="003031FD" w:rsidP="00E527A2">
            <w:pPr>
              <w:pStyle w:val="TAL"/>
              <w:rPr>
                <w:bCs/>
                <w:szCs w:val="18"/>
              </w:rPr>
            </w:pPr>
            <w:r>
              <w:rPr>
                <w:bCs/>
                <w:szCs w:val="18"/>
              </w:rPr>
              <w:t>4.2.xx</w:t>
            </w:r>
          </w:p>
          <w:p w14:paraId="33F7B82B" w14:textId="77777777" w:rsidR="003031FD" w:rsidRDefault="003031FD" w:rsidP="00E527A2">
            <w:pPr>
              <w:pStyle w:val="TAL"/>
              <w:rPr>
                <w:bCs/>
                <w:szCs w:val="18"/>
              </w:rPr>
            </w:pPr>
          </w:p>
          <w:p w14:paraId="29C6FC61" w14:textId="6EF9983F" w:rsidR="00B45C7F" w:rsidRPr="00B45C7F" w:rsidRDefault="00B45C7F" w:rsidP="00E527A2">
            <w:pPr>
              <w:pStyle w:val="TAL"/>
              <w:rPr>
                <w:bCs/>
                <w:szCs w:val="18"/>
              </w:rPr>
            </w:pPr>
            <w:r>
              <w:rPr>
                <w:bCs/>
                <w:szCs w:val="18"/>
              </w:rPr>
              <w:t>Location of RedCap general statements and the field descriptions</w:t>
            </w:r>
          </w:p>
        </w:tc>
        <w:tc>
          <w:tcPr>
            <w:tcW w:w="4331" w:type="dxa"/>
          </w:tcPr>
          <w:p w14:paraId="16A44EBC" w14:textId="64AFD026" w:rsidR="00B45C7F" w:rsidRDefault="00B45C7F" w:rsidP="00E527A2">
            <w:pPr>
              <w:pStyle w:val="a9"/>
            </w:pPr>
            <w:r>
              <w:t xml:space="preserve">Now looking at the structure, we think it would be better to capture all the field descriptions in the correct locations </w:t>
            </w:r>
            <w:r w:rsidR="001C22A0">
              <w:t>(e.g. PDPC parameters, RLC parameters, etc) instead of in a new section to keep the existing structure intact and not to spread out the descriptions.</w:t>
            </w:r>
            <w:r w:rsidR="00833516">
              <w:t xml:space="preserve"> </w:t>
            </w:r>
            <w:r w:rsidR="001C22A0">
              <w:t xml:space="preserve">If all RedCap-specific parameters can be identified through the name (i.e. by including “RedCap” in the name) it woul be easy to find such RedCap-specific parameters. </w:t>
            </w:r>
          </w:p>
          <w:p w14:paraId="26BD14D0" w14:textId="398CA24E" w:rsidR="00833516" w:rsidRDefault="00833516" w:rsidP="00E527A2">
            <w:pPr>
              <w:pStyle w:val="a9"/>
            </w:pPr>
            <w:r>
              <w:t>With such update, it could actually be reasonable to have the description of RedCap then as a subsection of 4.1. instead of 4.2 as well</w:t>
            </w:r>
          </w:p>
          <w:p w14:paraId="51F0F060" w14:textId="7BD49922" w:rsidR="001C22A0" w:rsidRDefault="002949B0" w:rsidP="00E527A2">
            <w:pPr>
              <w:pStyle w:val="a9"/>
            </w:pPr>
            <w:r w:rsidRPr="00EF4039">
              <w:rPr>
                <w:color w:val="00B0F0"/>
                <w:lang w:eastAsia="zh-CN"/>
              </w:rPr>
              <w:t xml:space="preserve">[Rapp] </w:t>
            </w:r>
            <w:r>
              <w:rPr>
                <w:color w:val="00B0F0"/>
                <w:lang w:eastAsia="zh-CN"/>
              </w:rPr>
              <w:t xml:space="preserve">We discussed this in previous meeting and finally agreed current structure. Has added it as open issue. </w:t>
            </w:r>
          </w:p>
          <w:p w14:paraId="51CCDBE5" w14:textId="7BA17B2C" w:rsidR="001C22A0" w:rsidRDefault="005D6811" w:rsidP="00E527A2">
            <w:pPr>
              <w:pStyle w:val="a9"/>
              <w:rPr>
                <w:rFonts w:hint="eastAsia"/>
                <w:lang w:eastAsia="zh-CN"/>
              </w:rPr>
            </w:pPr>
            <w:ins w:id="55" w:author="Huawei-Yulong" w:date="2022-01-28T14:22:00Z">
              <w:r>
                <w:rPr>
                  <w:rFonts w:hint="eastAsia"/>
                  <w:lang w:eastAsia="zh-CN"/>
                </w:rPr>
                <w:t>[</w:t>
              </w:r>
              <w:r>
                <w:rPr>
                  <w:lang w:eastAsia="zh-CN"/>
                </w:rPr>
                <w:t>Huawei] Rever</w:t>
              </w:r>
            </w:ins>
            <w:ins w:id="56" w:author="Huawei-Yulong" w:date="2022-01-28T14:23:00Z">
              <w:r>
                <w:rPr>
                  <w:lang w:eastAsia="zh-CN"/>
                </w:rPr>
                <w:t>ting previous agreement does not count as open issue. We should stick to the agreement and can discuss it in running CR, if any consensus.</w:t>
              </w:r>
            </w:ins>
          </w:p>
        </w:tc>
        <w:tc>
          <w:tcPr>
            <w:tcW w:w="4447" w:type="dxa"/>
          </w:tcPr>
          <w:p w14:paraId="3B1CC50C" w14:textId="5E48BA43" w:rsidR="00B45C7F" w:rsidRDefault="00833516" w:rsidP="00E527A2">
            <w:pPr>
              <w:pStyle w:val="a9"/>
            </w:pPr>
            <w:r>
              <w:t xml:space="preserve">Move the field descriptions to their </w:t>
            </w:r>
            <w:r w:rsidR="00112522">
              <w:t>usual places</w:t>
            </w:r>
            <w:r>
              <w:t xml:space="preserve"> in the existing structure. </w:t>
            </w:r>
            <w:r w:rsidR="00182045">
              <w:t>(Also consider moving RedCap description under 4.1 in such case).</w:t>
            </w:r>
          </w:p>
        </w:tc>
      </w:tr>
      <w:tr w:rsidR="00DF4858" w14:paraId="2CE0889A" w14:textId="77777777" w:rsidTr="00E2351E">
        <w:tc>
          <w:tcPr>
            <w:tcW w:w="1555" w:type="dxa"/>
          </w:tcPr>
          <w:p w14:paraId="1F5FB131" w14:textId="7A16EB9F" w:rsidR="00DF4858" w:rsidRDefault="00DF4858" w:rsidP="00E527A2">
            <w:pPr>
              <w:spacing w:after="0"/>
              <w:rPr>
                <w:sz w:val="20"/>
                <w:szCs w:val="20"/>
                <w:lang w:eastAsia="zh-CN"/>
              </w:rPr>
            </w:pPr>
            <w:r>
              <w:rPr>
                <w:sz w:val="20"/>
                <w:szCs w:val="20"/>
                <w:lang w:eastAsia="zh-CN"/>
              </w:rPr>
              <w:t>Rapp</w:t>
            </w:r>
          </w:p>
        </w:tc>
        <w:tc>
          <w:tcPr>
            <w:tcW w:w="3247" w:type="dxa"/>
          </w:tcPr>
          <w:p w14:paraId="551F0CA5" w14:textId="77777777" w:rsidR="0034404C" w:rsidRDefault="00DF4858" w:rsidP="0034404C">
            <w:pPr>
              <w:keepNext/>
              <w:keepLines/>
              <w:spacing w:after="0"/>
              <w:rPr>
                <w:lang w:val="en-GB"/>
              </w:rPr>
            </w:pPr>
            <w:r>
              <w:rPr>
                <w:lang w:val="en-GB"/>
              </w:rPr>
              <w:t xml:space="preserve">ANR capabilities that are for DC scenarios </w:t>
            </w:r>
          </w:p>
          <w:p w14:paraId="65784FAD" w14:textId="562B45BB" w:rsidR="0034404C" w:rsidRPr="001F4300" w:rsidRDefault="0034404C" w:rsidP="0034404C">
            <w:pPr>
              <w:keepNext/>
              <w:keepLines/>
              <w:spacing w:after="0"/>
              <w:rPr>
                <w:rFonts w:ascii="Arial" w:hAnsi="Arial"/>
                <w:b/>
                <w:i/>
                <w:sz w:val="18"/>
              </w:rPr>
            </w:pPr>
            <w:r w:rsidRPr="001F4300">
              <w:rPr>
                <w:rFonts w:ascii="Arial" w:hAnsi="Arial"/>
                <w:b/>
                <w:i/>
                <w:sz w:val="18"/>
              </w:rPr>
              <w:t>nr-CGI-Reporting-ENDC</w:t>
            </w:r>
          </w:p>
          <w:p w14:paraId="539579E9" w14:textId="77777777" w:rsidR="0034404C" w:rsidRPr="001F4300" w:rsidRDefault="0034404C" w:rsidP="0034404C">
            <w:pPr>
              <w:pStyle w:val="TAL"/>
              <w:rPr>
                <w:b/>
                <w:bCs/>
                <w:i/>
                <w:iCs/>
              </w:rPr>
            </w:pPr>
            <w:r w:rsidRPr="001F4300">
              <w:rPr>
                <w:b/>
                <w:bCs/>
                <w:i/>
                <w:iCs/>
              </w:rPr>
              <w:t>nr-CGI-Reporting-NEDC</w:t>
            </w:r>
          </w:p>
          <w:p w14:paraId="46112767" w14:textId="77777777" w:rsidR="0034404C" w:rsidRPr="001F4300" w:rsidRDefault="0034404C" w:rsidP="0034404C">
            <w:pPr>
              <w:pStyle w:val="TAL"/>
              <w:rPr>
                <w:b/>
                <w:bCs/>
                <w:i/>
                <w:iCs/>
              </w:rPr>
            </w:pPr>
            <w:r w:rsidRPr="001F4300">
              <w:rPr>
                <w:b/>
                <w:bCs/>
                <w:i/>
                <w:iCs/>
              </w:rPr>
              <w:t>nr-CGI-Reporting-NRDC</w:t>
            </w:r>
          </w:p>
          <w:p w14:paraId="351D6E4E" w14:textId="2872C639" w:rsidR="00DF4858" w:rsidRDefault="00DF4858" w:rsidP="00E527A2">
            <w:pPr>
              <w:pStyle w:val="TAL"/>
              <w:rPr>
                <w:bCs/>
                <w:szCs w:val="18"/>
              </w:rPr>
            </w:pPr>
          </w:p>
        </w:tc>
        <w:tc>
          <w:tcPr>
            <w:tcW w:w="4331" w:type="dxa"/>
          </w:tcPr>
          <w:p w14:paraId="451D8771" w14:textId="0587C161" w:rsidR="00DF4858" w:rsidRDefault="00DF4858" w:rsidP="00E527A2">
            <w:pPr>
              <w:pStyle w:val="a9"/>
            </w:pPr>
            <w:r>
              <w:rPr>
                <w:lang w:val="en-GB"/>
              </w:rPr>
              <w:t>ANR capabilities that are for DC scenarios should not be optional for RedCap UEs, but be not applicable instead.</w:t>
            </w:r>
          </w:p>
        </w:tc>
        <w:tc>
          <w:tcPr>
            <w:tcW w:w="4447" w:type="dxa"/>
          </w:tcPr>
          <w:p w14:paraId="16CD4CA7" w14:textId="77777777" w:rsidR="00DF4858" w:rsidRDefault="00DF4858" w:rsidP="00E527A2">
            <w:pPr>
              <w:pStyle w:val="a9"/>
            </w:pPr>
            <w:r>
              <w:t>Received offline comments on this. Rapp agree the comments, and has removed changes for ANR on DC case in 306 v02.</w:t>
            </w:r>
          </w:p>
          <w:p w14:paraId="18E1E37A" w14:textId="5FFD6309" w:rsidR="0034404C" w:rsidRDefault="0034404C" w:rsidP="00E527A2">
            <w:pPr>
              <w:pStyle w:val="a9"/>
            </w:pPr>
          </w:p>
        </w:tc>
      </w:tr>
    </w:tbl>
    <w:p w14:paraId="72A4E698" w14:textId="77777777" w:rsidR="0034587C" w:rsidRDefault="0034587C" w:rsidP="0034587C">
      <w:pPr>
        <w:jc w:val="both"/>
        <w:rPr>
          <w:rFonts w:ascii="Times New Roman" w:hAnsi="Times New Roman" w:cs="Times New Roman"/>
          <w:sz w:val="20"/>
          <w:szCs w:val="20"/>
        </w:rPr>
      </w:pPr>
    </w:p>
    <w:p w14:paraId="7F60A2BB" w14:textId="0C741CF6" w:rsidR="0034587C" w:rsidRDefault="0034587C" w:rsidP="0034587C">
      <w:pPr>
        <w:pStyle w:val="3"/>
      </w:pPr>
      <w:r>
        <w:t xml:space="preserve">3.1.3 Open issue lists for </w:t>
      </w:r>
      <w:r w:rsidRPr="0034587C">
        <w:t>capability discussion</w:t>
      </w:r>
    </w:p>
    <w:p w14:paraId="394FE7DB" w14:textId="28E28AC9" w:rsidR="0034587C" w:rsidRDefault="00ED218C" w:rsidP="0034587C">
      <w:pPr>
        <w:rPr>
          <w:rFonts w:ascii="Times New Roman" w:hAnsi="Times New Roman" w:cs="Times New Roman"/>
          <w:sz w:val="20"/>
          <w:szCs w:val="20"/>
          <w:lang w:val="en-GB"/>
        </w:rPr>
      </w:pPr>
      <w:r w:rsidRPr="00ED218C">
        <w:rPr>
          <w:rFonts w:ascii="Times New Roman" w:hAnsi="Times New Roman" w:cs="Times New Roman"/>
          <w:sz w:val="20"/>
          <w:szCs w:val="20"/>
          <w:lang w:val="en-GB"/>
        </w:rPr>
        <w:t xml:space="preserve">As indicated by Johan: "Open Issues should be defined for aspects that need to be closed, important to make already agreed functionality work in a reasonable way. Not yet agreed optimizations that may not be needed shall not be listed as Open Issues." </w:t>
      </w:r>
      <w:r w:rsidR="0034587C">
        <w:rPr>
          <w:rFonts w:ascii="Times New Roman" w:hAnsi="Times New Roman" w:cs="Times New Roman"/>
          <w:sz w:val="20"/>
          <w:szCs w:val="20"/>
          <w:lang w:val="en-GB"/>
        </w:rPr>
        <w:t>Rapporteur considered following issues</w:t>
      </w:r>
      <w:r>
        <w:rPr>
          <w:rFonts w:ascii="Times New Roman" w:hAnsi="Times New Roman" w:cs="Times New Roman"/>
          <w:sz w:val="20"/>
          <w:szCs w:val="20"/>
          <w:lang w:val="en-GB"/>
        </w:rPr>
        <w:t xml:space="preserve"> need to be closed</w:t>
      </w:r>
      <w:r w:rsidR="0034587C">
        <w:rPr>
          <w:rFonts w:ascii="Times New Roman" w:hAnsi="Times New Roman" w:cs="Times New Roman"/>
          <w:sz w:val="20"/>
          <w:szCs w:val="20"/>
          <w:lang w:val="en-GB"/>
        </w:rPr>
        <w:t xml:space="preserve"> for capability discussion:</w:t>
      </w:r>
    </w:p>
    <w:p w14:paraId="4F3B37C5" w14:textId="0EB35249" w:rsidR="0034587C" w:rsidRPr="0034587C" w:rsidRDefault="0034587C" w:rsidP="0034587C">
      <w:pPr>
        <w:jc w:val="center"/>
        <w:rPr>
          <w:rFonts w:ascii="Times New Roman" w:hAnsi="Times New Roman" w:cs="Times New Roman"/>
          <w:b/>
          <w:bCs/>
          <w:sz w:val="20"/>
          <w:szCs w:val="20"/>
          <w:lang w:val="en-GB"/>
        </w:rPr>
      </w:pPr>
      <w:r w:rsidRPr="0034587C">
        <w:rPr>
          <w:rFonts w:ascii="Times New Roman" w:hAnsi="Times New Roman" w:cs="Times New Roman"/>
          <w:b/>
          <w:bCs/>
          <w:sz w:val="20"/>
          <w:szCs w:val="20"/>
          <w:lang w:val="en-GB"/>
        </w:rPr>
        <w:t>Table</w:t>
      </w:r>
      <w:r w:rsidR="0069446B">
        <w:rPr>
          <w:rFonts w:ascii="Times New Roman" w:hAnsi="Times New Roman" w:cs="Times New Roman"/>
          <w:b/>
          <w:bCs/>
          <w:sz w:val="20"/>
          <w:szCs w:val="20"/>
          <w:lang w:val="en-GB"/>
        </w:rPr>
        <w:t>:</w:t>
      </w:r>
      <w:r w:rsidRPr="0034587C">
        <w:rPr>
          <w:rFonts w:ascii="Times New Roman" w:hAnsi="Times New Roman" w:cs="Times New Roman"/>
          <w:b/>
          <w:bCs/>
          <w:sz w:val="20"/>
          <w:szCs w:val="20"/>
          <w:lang w:val="en-GB"/>
        </w:rPr>
        <w:t xml:space="preserve"> open issue lists for capability discussion</w:t>
      </w:r>
    </w:p>
    <w:tbl>
      <w:tblPr>
        <w:tblStyle w:val="af3"/>
        <w:tblW w:w="13945" w:type="dxa"/>
        <w:tblLook w:val="04A0" w:firstRow="1" w:lastRow="0" w:firstColumn="1" w:lastColumn="0" w:noHBand="0" w:noVBand="1"/>
      </w:tblPr>
      <w:tblGrid>
        <w:gridCol w:w="2990"/>
        <w:gridCol w:w="4346"/>
        <w:gridCol w:w="6609"/>
      </w:tblGrid>
      <w:tr w:rsidR="003E3857" w:rsidRPr="00061337" w14:paraId="4D096701" w14:textId="77777777" w:rsidTr="006D0FF9">
        <w:tc>
          <w:tcPr>
            <w:tcW w:w="3244" w:type="dxa"/>
          </w:tcPr>
          <w:p w14:paraId="7530ACF8" w14:textId="77777777" w:rsidR="003E3857" w:rsidRPr="00061337" w:rsidRDefault="003E3857" w:rsidP="00061337">
            <w:pPr>
              <w:rPr>
                <w:b/>
                <w:bCs/>
              </w:rPr>
            </w:pPr>
            <w:r w:rsidRPr="00061337">
              <w:rPr>
                <w:b/>
                <w:bCs/>
              </w:rPr>
              <w:t>Topic</w:t>
            </w:r>
          </w:p>
        </w:tc>
        <w:tc>
          <w:tcPr>
            <w:tcW w:w="3391" w:type="dxa"/>
          </w:tcPr>
          <w:p w14:paraId="013DC247" w14:textId="77777777" w:rsidR="003E3857" w:rsidRDefault="003E3857" w:rsidP="00061337">
            <w:pPr>
              <w:rPr>
                <w:b/>
                <w:bCs/>
              </w:rPr>
            </w:pPr>
            <w:r w:rsidRPr="00061337">
              <w:rPr>
                <w:b/>
                <w:bCs/>
              </w:rPr>
              <w:t>Open issues</w:t>
            </w:r>
          </w:p>
          <w:p w14:paraId="6768A70B" w14:textId="1315F390" w:rsidR="003E3857" w:rsidRPr="00061337" w:rsidRDefault="003E3857" w:rsidP="00061337">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310" w:type="dxa"/>
          </w:tcPr>
          <w:p w14:paraId="273C3D53" w14:textId="77777777" w:rsidR="003E3857" w:rsidRPr="00061337" w:rsidRDefault="003E3857" w:rsidP="00061337">
            <w:pPr>
              <w:rPr>
                <w:b/>
                <w:bCs/>
              </w:rPr>
            </w:pPr>
            <w:r w:rsidRPr="00061337">
              <w:rPr>
                <w:b/>
                <w:bCs/>
              </w:rPr>
              <w:t xml:space="preserve">Remark </w:t>
            </w:r>
          </w:p>
        </w:tc>
      </w:tr>
      <w:tr w:rsidR="003E3857" w14:paraId="748E8B03" w14:textId="77777777" w:rsidTr="006D0FF9">
        <w:tc>
          <w:tcPr>
            <w:tcW w:w="3244" w:type="dxa"/>
            <w:vMerge w:val="restart"/>
          </w:tcPr>
          <w:p w14:paraId="7CC160A2" w14:textId="77777777" w:rsidR="003E3857" w:rsidRDefault="003E3857" w:rsidP="00061337">
            <w:r>
              <w:t>RAN1 led feature</w:t>
            </w:r>
          </w:p>
        </w:tc>
        <w:tc>
          <w:tcPr>
            <w:tcW w:w="3391" w:type="dxa"/>
          </w:tcPr>
          <w:p w14:paraId="21A52DCD" w14:textId="77777777" w:rsidR="003E3857" w:rsidRDefault="003E3857" w:rsidP="00061337">
            <w:r>
              <w:t>To capture “</w:t>
            </w:r>
            <w:r w:rsidRPr="006B2C8C">
              <w:t xml:space="preserve">introduce capability bit on Half-duplex FDD operation type A for RedCap UEs; </w:t>
            </w:r>
            <w:r>
              <w:t>”</w:t>
            </w:r>
          </w:p>
        </w:tc>
        <w:tc>
          <w:tcPr>
            <w:tcW w:w="7310" w:type="dxa"/>
          </w:tcPr>
          <w:p w14:paraId="5C8BA6E5" w14:textId="77777777" w:rsidR="003E3857" w:rsidRDefault="003E3857" w:rsidP="00061337">
            <w:r w:rsidRPr="006B2C8C">
              <w:t xml:space="preserve">To be captured in Mega CR. </w:t>
            </w:r>
            <w:r>
              <w:t>(need to check latest RAN1 feature list after Jan meeting)</w:t>
            </w:r>
          </w:p>
        </w:tc>
      </w:tr>
      <w:tr w:rsidR="003E3857" w14:paraId="180B3B5D" w14:textId="77777777" w:rsidTr="006D0FF9">
        <w:tc>
          <w:tcPr>
            <w:tcW w:w="3244" w:type="dxa"/>
            <w:vMerge/>
          </w:tcPr>
          <w:p w14:paraId="1B77DA8B" w14:textId="77777777" w:rsidR="003E3857" w:rsidRDefault="003E3857" w:rsidP="00061337"/>
        </w:tc>
        <w:tc>
          <w:tcPr>
            <w:tcW w:w="3391" w:type="dxa"/>
          </w:tcPr>
          <w:p w14:paraId="6007C210" w14:textId="77777777" w:rsidR="003E3857" w:rsidRDefault="003E3857" w:rsidP="00061337">
            <w:r>
              <w:t>To capture “</w:t>
            </w:r>
            <w:r w:rsidRPr="006B2C8C">
              <w:t>introduce explicit bit to indicate the support of RedCap; ;</w:t>
            </w:r>
            <w:r>
              <w:t>”</w:t>
            </w:r>
          </w:p>
        </w:tc>
        <w:tc>
          <w:tcPr>
            <w:tcW w:w="7310" w:type="dxa"/>
          </w:tcPr>
          <w:p w14:paraId="13AE1293" w14:textId="4FF588A7" w:rsidR="003E3857" w:rsidRDefault="003E3857" w:rsidP="00061337">
            <w:r>
              <w:t>RAN2 WA is per UE capability. (need to check latest RAN1 feature list after Jan meeting)</w:t>
            </w:r>
          </w:p>
        </w:tc>
      </w:tr>
      <w:tr w:rsidR="003E3857" w14:paraId="71053C7B" w14:textId="77777777" w:rsidTr="006D0FF9">
        <w:tc>
          <w:tcPr>
            <w:tcW w:w="3244" w:type="dxa"/>
            <w:vMerge/>
          </w:tcPr>
          <w:p w14:paraId="01F12DD7" w14:textId="77777777" w:rsidR="003E3857" w:rsidRDefault="003E3857" w:rsidP="00061337"/>
        </w:tc>
        <w:tc>
          <w:tcPr>
            <w:tcW w:w="3391" w:type="dxa"/>
          </w:tcPr>
          <w:p w14:paraId="7D4B4FA4" w14:textId="77777777" w:rsidR="003E3857" w:rsidRDefault="003E3857" w:rsidP="00061337">
            <w:r>
              <w:t>Support of NCD-SSB, it is unclear what capabilities are needed, e.g.</w:t>
            </w:r>
          </w:p>
          <w:p w14:paraId="211B46F1" w14:textId="17A3EF82" w:rsidR="003E3857" w:rsidRDefault="003E3857" w:rsidP="00061337">
            <w:r>
              <w:t xml:space="preserve">[R2-2201753] </w:t>
            </w:r>
          </w:p>
          <w:p w14:paraId="6370ED80" w14:textId="77777777" w:rsidR="003E3857" w:rsidRPr="0075728C" w:rsidRDefault="003E3857" w:rsidP="0075728C">
            <w:pPr>
              <w:rPr>
                <w:i/>
                <w:iCs/>
              </w:rPr>
            </w:pPr>
            <w:r w:rsidRPr="0075728C">
              <w:rPr>
                <w:i/>
                <w:iCs/>
              </w:rPr>
              <w:t>Proposal 15</w:t>
            </w:r>
            <w:r w:rsidRPr="0075728C">
              <w:rPr>
                <w:i/>
                <w:iCs/>
              </w:rPr>
              <w:tab/>
              <w:t>Discuss whether a RedCap UE, which does not support CSI-RS, should be able to report “Not need NCD-SSB” as an optional UE capability.</w:t>
            </w:r>
          </w:p>
          <w:p w14:paraId="2E9EF91E" w14:textId="1AF4DB06" w:rsidR="003E3857" w:rsidRDefault="003E3857" w:rsidP="00061337">
            <w:r w:rsidRPr="0075728C">
              <w:rPr>
                <w:i/>
                <w:iCs/>
              </w:rPr>
              <w:t>Proposal 17</w:t>
            </w:r>
            <w:r w:rsidRPr="0075728C">
              <w:rPr>
                <w:i/>
                <w:iCs/>
              </w:rPr>
              <w:tab/>
              <w:t>Discuss whether a non-RedCap UE should be able to use NCD-SSB instead of CD-SSB with an optional capability in this meeting.</w:t>
            </w:r>
          </w:p>
          <w:p w14:paraId="1C78366C" w14:textId="63A737F9" w:rsidR="003E3857" w:rsidRDefault="003E3857" w:rsidP="00061337"/>
        </w:tc>
        <w:tc>
          <w:tcPr>
            <w:tcW w:w="7310" w:type="dxa"/>
          </w:tcPr>
          <w:p w14:paraId="23D093D5" w14:textId="77777777" w:rsidR="003E3857" w:rsidRDefault="003E3857" w:rsidP="00061337">
            <w:r>
              <w:t xml:space="preserve">Wait for RAN1 and RAN4. </w:t>
            </w:r>
          </w:p>
          <w:p w14:paraId="25135088" w14:textId="2DB141A6" w:rsidR="003E3857" w:rsidRDefault="003E3857" w:rsidP="00061337">
            <w:r>
              <w:t>P15/P17 may still be discussed in RAN2</w:t>
            </w:r>
          </w:p>
        </w:tc>
      </w:tr>
      <w:tr w:rsidR="003E3857" w14:paraId="0F714470" w14:textId="77777777" w:rsidTr="006D0FF9">
        <w:tc>
          <w:tcPr>
            <w:tcW w:w="3244" w:type="dxa"/>
          </w:tcPr>
          <w:p w14:paraId="70EE3B08" w14:textId="77777777" w:rsidR="003E3857" w:rsidRDefault="003E3857" w:rsidP="00061337">
            <w:r>
              <w:t>Handover UE to non-RedCap cell</w:t>
            </w:r>
          </w:p>
        </w:tc>
        <w:tc>
          <w:tcPr>
            <w:tcW w:w="3391" w:type="dxa"/>
          </w:tcPr>
          <w:p w14:paraId="7E5BA7F3" w14:textId="77777777" w:rsidR="003E3857" w:rsidRDefault="003E3857" w:rsidP="00061337">
            <w:r w:rsidRPr="006B2C8C">
              <w:t>For the LTE to NR handover, in case the target NR cell is a legacy cell, the RedCap UE should trigger RRC re-establishment procedure. FFS any specification impact or purely leave to implementation</w:t>
            </w:r>
          </w:p>
          <w:p w14:paraId="1D4713D5" w14:textId="77777777" w:rsidR="003E3857" w:rsidRDefault="003E3857" w:rsidP="00061337"/>
        </w:tc>
        <w:tc>
          <w:tcPr>
            <w:tcW w:w="7310" w:type="dxa"/>
          </w:tcPr>
          <w:p w14:paraId="33CB1AAD" w14:textId="11CB219D" w:rsidR="003E3857" w:rsidRDefault="003E3857" w:rsidP="00061337">
            <w:r>
              <w:t>Need to be resolved in RAN2;</w:t>
            </w:r>
          </w:p>
          <w:p w14:paraId="413AFFB9" w14:textId="3E833060" w:rsidR="003E3857" w:rsidRDefault="003E3857" w:rsidP="00061337">
            <w:r>
              <w:t>Note: Companies’ view and potential solutions can be found in R2-2201750.</w:t>
            </w:r>
          </w:p>
        </w:tc>
      </w:tr>
      <w:tr w:rsidR="003E3857" w14:paraId="61B5FC26" w14:textId="77777777" w:rsidTr="006D0FF9">
        <w:tc>
          <w:tcPr>
            <w:tcW w:w="3244" w:type="dxa"/>
            <w:vMerge w:val="restart"/>
          </w:tcPr>
          <w:p w14:paraId="075B2334" w14:textId="77777777" w:rsidR="003E3857" w:rsidRDefault="003E3857" w:rsidP="00061337">
            <w:r>
              <w:t xml:space="preserve">RRM relaxation </w:t>
            </w:r>
          </w:p>
        </w:tc>
        <w:tc>
          <w:tcPr>
            <w:tcW w:w="3391" w:type="dxa"/>
          </w:tcPr>
          <w:p w14:paraId="4E62434D" w14:textId="77777777" w:rsidR="003E3857" w:rsidRDefault="003E3857" w:rsidP="00061337">
            <w:r>
              <w:t>Is it applied for non-RedCap UE or not?</w:t>
            </w:r>
          </w:p>
        </w:tc>
        <w:tc>
          <w:tcPr>
            <w:tcW w:w="7310" w:type="dxa"/>
          </w:tcPr>
          <w:p w14:paraId="2D84816B" w14:textId="4F65C195" w:rsidR="003E3857" w:rsidRDefault="003E3857" w:rsidP="00061337">
            <w:r>
              <w:t>Need to be resolved in RAN2;</w:t>
            </w:r>
          </w:p>
          <w:p w14:paraId="4B45F38B" w14:textId="77777777" w:rsidR="003E3857" w:rsidRDefault="003E3857" w:rsidP="00061337">
            <w:r>
              <w:t>Note: Companies’ view can be found in R2-2201752.</w:t>
            </w:r>
          </w:p>
          <w:p w14:paraId="28A1C958" w14:textId="559D0658" w:rsidR="003E3857" w:rsidRPr="0075728C" w:rsidRDefault="003E3857" w:rsidP="00061337">
            <w:pPr>
              <w:rPr>
                <w:i/>
                <w:iCs/>
              </w:rPr>
            </w:pPr>
            <w:r w:rsidRPr="0075728C">
              <w:rPr>
                <w:i/>
                <w:iCs/>
              </w:rPr>
              <w:t>Proposal 5.</w:t>
            </w:r>
            <w:r w:rsidRPr="0075728C">
              <w:rPr>
                <w:i/>
                <w:iCs/>
              </w:rPr>
              <w:tab/>
              <w:t>[Discussion] (16/20) Rel-17 RRM relaxation can apply to any Rel-17 UE.</w:t>
            </w:r>
          </w:p>
        </w:tc>
      </w:tr>
      <w:tr w:rsidR="003E3857" w14:paraId="02A438F4" w14:textId="77777777" w:rsidTr="006D0FF9">
        <w:tc>
          <w:tcPr>
            <w:tcW w:w="3244" w:type="dxa"/>
            <w:vMerge/>
          </w:tcPr>
          <w:p w14:paraId="1D972D13" w14:textId="77777777" w:rsidR="003E3857" w:rsidRDefault="003E3857" w:rsidP="00061337"/>
        </w:tc>
        <w:tc>
          <w:tcPr>
            <w:tcW w:w="3391" w:type="dxa"/>
          </w:tcPr>
          <w:p w14:paraId="4BA901A0" w14:textId="77777777" w:rsidR="003E3857" w:rsidRDefault="003E3857" w:rsidP="00061337">
            <w:r>
              <w:t>For IDLE/INACTIVE:</w:t>
            </w:r>
          </w:p>
          <w:p w14:paraId="2DB03B28" w14:textId="77777777" w:rsidR="003E3857" w:rsidRPr="00061337" w:rsidRDefault="003E3857" w:rsidP="0034587C">
            <w:pPr>
              <w:pStyle w:val="afb"/>
              <w:numPr>
                <w:ilvl w:val="0"/>
                <w:numId w:val="16"/>
              </w:numPr>
              <w:overflowPunct/>
              <w:autoSpaceDE/>
              <w:autoSpaceDN/>
              <w:adjustRightInd/>
              <w:spacing w:after="0"/>
              <w:contextualSpacing w:val="0"/>
              <w:rPr>
                <w:i/>
                <w:iCs/>
              </w:rPr>
            </w:pPr>
            <w:r>
              <w:t>whether to capture it as optional without capability feature?</w:t>
            </w:r>
          </w:p>
          <w:p w14:paraId="5CDA33D0" w14:textId="77777777" w:rsidR="003E3857" w:rsidRPr="00061337" w:rsidRDefault="003E3857" w:rsidP="0034587C">
            <w:pPr>
              <w:pStyle w:val="afb"/>
              <w:numPr>
                <w:ilvl w:val="0"/>
                <w:numId w:val="16"/>
              </w:numPr>
              <w:overflowPunct/>
              <w:autoSpaceDE/>
              <w:autoSpaceDN/>
              <w:adjustRightInd/>
              <w:spacing w:after="0"/>
              <w:contextualSpacing w:val="0"/>
              <w:rPr>
                <w:rFonts w:ascii="Times" w:eastAsia="Batang" w:hAnsi="Times"/>
                <w:i/>
                <w:iCs/>
                <w:szCs w:val="24"/>
                <w:lang w:eastAsia="zh-CN"/>
              </w:rPr>
            </w:pPr>
            <w:r>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3A029AF0" w14:textId="77777777" w:rsidR="003E3857" w:rsidRDefault="003E3857" w:rsidP="00061337">
            <w:pPr>
              <w:pStyle w:val="afb"/>
            </w:pPr>
          </w:p>
        </w:tc>
        <w:tc>
          <w:tcPr>
            <w:tcW w:w="7310" w:type="dxa"/>
          </w:tcPr>
          <w:p w14:paraId="18B21389" w14:textId="77777777" w:rsidR="003E3857" w:rsidRDefault="003E3857" w:rsidP="00061337">
            <w:r>
              <w:t>Need to be resolved in RAN2;</w:t>
            </w:r>
          </w:p>
        </w:tc>
      </w:tr>
      <w:tr w:rsidR="003E3857" w14:paraId="43BF66CC" w14:textId="77777777" w:rsidTr="006D0FF9">
        <w:tc>
          <w:tcPr>
            <w:tcW w:w="3244" w:type="dxa"/>
          </w:tcPr>
          <w:p w14:paraId="7129955F" w14:textId="77777777" w:rsidR="003E3857" w:rsidRDefault="003E3857" w:rsidP="00061337"/>
        </w:tc>
        <w:tc>
          <w:tcPr>
            <w:tcW w:w="3391" w:type="dxa"/>
          </w:tcPr>
          <w:p w14:paraId="63544836" w14:textId="77777777" w:rsidR="003E3857" w:rsidRDefault="003E3857" w:rsidP="00061337">
            <w:r>
              <w:t xml:space="preserve">For RRC_CONNECTED, </w:t>
            </w:r>
          </w:p>
          <w:p w14:paraId="33632359" w14:textId="5C4BD08F" w:rsidR="003E3857" w:rsidRDefault="003E3857" w:rsidP="0034587C">
            <w:pPr>
              <w:pStyle w:val="afb"/>
              <w:numPr>
                <w:ilvl w:val="0"/>
                <w:numId w:val="16"/>
              </w:numPr>
              <w:overflowPunct/>
              <w:autoSpaceDE/>
              <w:autoSpaceDN/>
              <w:adjustRightInd/>
              <w:spacing w:after="0"/>
              <w:contextualSpacing w:val="0"/>
            </w:pPr>
            <w:r>
              <w:t>Is single bit sufficient?</w:t>
            </w:r>
          </w:p>
          <w:p w14:paraId="7D4FDE1A" w14:textId="72516DD7" w:rsidR="003E3857" w:rsidRDefault="003E3857" w:rsidP="0034587C">
            <w:pPr>
              <w:pStyle w:val="afb"/>
              <w:numPr>
                <w:ilvl w:val="0"/>
                <w:numId w:val="16"/>
              </w:numPr>
              <w:overflowPunct/>
              <w:autoSpaceDE/>
              <w:autoSpaceDN/>
              <w:adjustRightInd/>
              <w:spacing w:after="0"/>
              <w:contextualSpacing w:val="0"/>
            </w:pPr>
            <w:r>
              <w:t xml:space="preserve">Granularity of RRM capability, e.g. per UE? </w:t>
            </w:r>
          </w:p>
          <w:p w14:paraId="7C08844D" w14:textId="77777777" w:rsidR="003E3857" w:rsidRDefault="003E3857" w:rsidP="0034587C">
            <w:pPr>
              <w:pStyle w:val="afb"/>
              <w:numPr>
                <w:ilvl w:val="0"/>
                <w:numId w:val="16"/>
              </w:numPr>
              <w:overflowPunct/>
              <w:autoSpaceDE/>
              <w:autoSpaceDN/>
              <w:adjustRightInd/>
              <w:spacing w:after="0"/>
              <w:contextualSpacing w:val="0"/>
            </w:pPr>
            <w:r>
              <w:t xml:space="preserve">FDD/TDD diff? </w:t>
            </w:r>
          </w:p>
          <w:p w14:paraId="6DC87DB9" w14:textId="77777777" w:rsidR="003E3857" w:rsidRDefault="003E3857" w:rsidP="0034587C">
            <w:pPr>
              <w:pStyle w:val="afb"/>
              <w:numPr>
                <w:ilvl w:val="0"/>
                <w:numId w:val="16"/>
              </w:numPr>
              <w:overflowPunct/>
              <w:autoSpaceDE/>
              <w:autoSpaceDN/>
              <w:adjustRightInd/>
              <w:spacing w:after="0"/>
              <w:contextualSpacing w:val="0"/>
            </w:pPr>
            <w:r>
              <w:t>FR1/FR2 diff?</w:t>
            </w:r>
          </w:p>
          <w:p w14:paraId="3F8C16DF" w14:textId="77777777" w:rsidR="003E3857" w:rsidRDefault="003E3857" w:rsidP="0034587C">
            <w:pPr>
              <w:pStyle w:val="afb"/>
              <w:numPr>
                <w:ilvl w:val="0"/>
                <w:numId w:val="16"/>
              </w:numPr>
              <w:overflowPunct/>
              <w:autoSpaceDE/>
              <w:autoSpaceDN/>
              <w:adjustRightInd/>
              <w:spacing w:after="0"/>
              <w:contextualSpacing w:val="0"/>
            </w:pPr>
            <w:r>
              <w:t>Any others?</w:t>
            </w:r>
          </w:p>
          <w:p w14:paraId="7C563BCE" w14:textId="77777777" w:rsidR="003E3857" w:rsidRDefault="003E3857" w:rsidP="0034587C">
            <w:pPr>
              <w:pStyle w:val="afb"/>
              <w:numPr>
                <w:ilvl w:val="0"/>
                <w:numId w:val="16"/>
              </w:numPr>
              <w:overflowPunct/>
              <w:autoSpaceDE/>
              <w:autoSpaceDN/>
              <w:adjustRightInd/>
              <w:spacing w:after="0"/>
              <w:contextualSpacing w:val="0"/>
            </w:pPr>
          </w:p>
        </w:tc>
        <w:tc>
          <w:tcPr>
            <w:tcW w:w="7310" w:type="dxa"/>
          </w:tcPr>
          <w:p w14:paraId="49B51A51" w14:textId="4669C417" w:rsidR="003E3857" w:rsidRDefault="003E3857" w:rsidP="00061337">
            <w:r>
              <w:t>Need to be resolved in RAN2;</w:t>
            </w:r>
          </w:p>
        </w:tc>
      </w:tr>
      <w:tr w:rsidR="003E3857" w14:paraId="7BE926DB" w14:textId="77777777" w:rsidTr="006D0FF9">
        <w:tc>
          <w:tcPr>
            <w:tcW w:w="3244" w:type="dxa"/>
            <w:vMerge w:val="restart"/>
          </w:tcPr>
          <w:p w14:paraId="20D783FE" w14:textId="77777777" w:rsidR="003E3857" w:rsidRDefault="003E3857" w:rsidP="00061337">
            <w:r>
              <w:t>eDRX</w:t>
            </w:r>
          </w:p>
        </w:tc>
        <w:tc>
          <w:tcPr>
            <w:tcW w:w="3391" w:type="dxa"/>
          </w:tcPr>
          <w:p w14:paraId="06EF5FA0" w14:textId="77777777" w:rsidR="003E3857" w:rsidRDefault="003E3857" w:rsidP="00061337">
            <w:r>
              <w:t xml:space="preserve">For RRC_INACTIVE, </w:t>
            </w:r>
          </w:p>
          <w:p w14:paraId="28342104" w14:textId="77777777" w:rsidR="003E3857" w:rsidRDefault="003E3857" w:rsidP="0034587C">
            <w:pPr>
              <w:pStyle w:val="afb"/>
              <w:numPr>
                <w:ilvl w:val="0"/>
                <w:numId w:val="16"/>
              </w:numPr>
              <w:overflowPunct/>
              <w:autoSpaceDE/>
              <w:autoSpaceDN/>
              <w:adjustRightInd/>
              <w:spacing w:after="0"/>
              <w:contextualSpacing w:val="0"/>
            </w:pPr>
            <w:r>
              <w:t>What additional eDRX capability for RRC_INACTIVE? E.g. long DRX cycle?</w:t>
            </w:r>
          </w:p>
          <w:p w14:paraId="72E37084" w14:textId="24A9CB06" w:rsidR="003E3857" w:rsidRDefault="003E3857" w:rsidP="0034587C">
            <w:pPr>
              <w:pStyle w:val="afb"/>
              <w:numPr>
                <w:ilvl w:val="0"/>
                <w:numId w:val="16"/>
              </w:numPr>
              <w:overflowPunct/>
              <w:autoSpaceDE/>
              <w:autoSpaceDN/>
              <w:adjustRightInd/>
              <w:spacing w:after="0"/>
              <w:contextualSpacing w:val="0"/>
            </w:pPr>
            <w:r>
              <w:t>Granularity of eDRX capability, .e.g.per UE? (legacy is per UE)</w:t>
            </w:r>
          </w:p>
          <w:p w14:paraId="1A605E88" w14:textId="77777777" w:rsidR="003E3857" w:rsidRDefault="003E3857" w:rsidP="0034587C">
            <w:pPr>
              <w:pStyle w:val="afb"/>
              <w:numPr>
                <w:ilvl w:val="0"/>
                <w:numId w:val="16"/>
              </w:numPr>
              <w:overflowPunct/>
              <w:autoSpaceDE/>
              <w:autoSpaceDN/>
              <w:adjustRightInd/>
              <w:spacing w:after="0"/>
              <w:contextualSpacing w:val="0"/>
            </w:pPr>
            <w:r>
              <w:t>FDD/TDD diff? (legacy yes)</w:t>
            </w:r>
          </w:p>
          <w:p w14:paraId="7E175481" w14:textId="77777777" w:rsidR="003E3857" w:rsidRDefault="003E3857" w:rsidP="0034587C">
            <w:pPr>
              <w:pStyle w:val="afb"/>
              <w:numPr>
                <w:ilvl w:val="0"/>
                <w:numId w:val="16"/>
              </w:numPr>
              <w:overflowPunct/>
              <w:autoSpaceDE/>
              <w:autoSpaceDN/>
              <w:adjustRightInd/>
              <w:spacing w:after="0"/>
              <w:contextualSpacing w:val="0"/>
            </w:pPr>
            <w:r>
              <w:t>FR1/FR2 diff? (Legacy no)</w:t>
            </w:r>
          </w:p>
          <w:p w14:paraId="6011D58B" w14:textId="77777777" w:rsidR="003E3857" w:rsidRDefault="003E3857" w:rsidP="0034587C">
            <w:pPr>
              <w:pStyle w:val="afb"/>
              <w:numPr>
                <w:ilvl w:val="0"/>
                <w:numId w:val="16"/>
              </w:numPr>
              <w:overflowPunct/>
              <w:autoSpaceDE/>
              <w:autoSpaceDN/>
              <w:adjustRightInd/>
              <w:spacing w:after="0"/>
              <w:contextualSpacing w:val="0"/>
            </w:pPr>
            <w:r>
              <w:t>Any others?</w:t>
            </w:r>
          </w:p>
          <w:p w14:paraId="273A18EE" w14:textId="77777777" w:rsidR="003E3857" w:rsidRDefault="003E3857" w:rsidP="00061337"/>
        </w:tc>
        <w:tc>
          <w:tcPr>
            <w:tcW w:w="7310" w:type="dxa"/>
          </w:tcPr>
          <w:p w14:paraId="421C0767" w14:textId="77777777" w:rsidR="003E3857" w:rsidRDefault="003E3857" w:rsidP="00061337">
            <w:r>
              <w:t>Need to be resolved in RAN2;</w:t>
            </w:r>
          </w:p>
          <w:p w14:paraId="4854D24F" w14:textId="77777777" w:rsidR="003E3857" w:rsidRDefault="003E3857" w:rsidP="00061337">
            <w:r>
              <w:t>Note: RAN2 agreements:</w:t>
            </w:r>
          </w:p>
          <w:p w14:paraId="7914FD02" w14:textId="77777777" w:rsidR="003E3857" w:rsidRDefault="003E3857" w:rsidP="00061337">
            <w:r>
              <w:t>1.</w:t>
            </w:r>
            <w:r>
              <w:tab/>
              <w:t>eDRX feature can be supported by non RedCap UEs.</w:t>
            </w:r>
          </w:p>
          <w:p w14:paraId="353B2D8A" w14:textId="77777777" w:rsidR="003E3857" w:rsidRDefault="003E3857" w:rsidP="00061337">
            <w:r>
              <w:t>2.</w:t>
            </w:r>
            <w:r>
              <w:tab/>
              <w:t>A UE in idle mode requests eDRX configuration via NAS signalling. FFS if capability signalling in RAN, as part of the UE capability message, is also needed.</w:t>
            </w:r>
          </w:p>
          <w:p w14:paraId="3A4ECBB1" w14:textId="77777777" w:rsidR="003E3857" w:rsidRDefault="003E3857" w:rsidP="00061337">
            <w:r>
              <w:t>3.</w:t>
            </w:r>
            <w:r>
              <w:tab/>
              <w:t>eDRX support is optional for the RedCap UE.</w:t>
            </w:r>
          </w:p>
        </w:tc>
      </w:tr>
      <w:tr w:rsidR="003E3857" w14:paraId="4660AD58" w14:textId="77777777" w:rsidTr="006D0FF9">
        <w:tc>
          <w:tcPr>
            <w:tcW w:w="3244" w:type="dxa"/>
            <w:vMerge/>
          </w:tcPr>
          <w:p w14:paraId="3A848C6E" w14:textId="77777777" w:rsidR="003E3857" w:rsidRDefault="003E3857" w:rsidP="00061337"/>
        </w:tc>
        <w:tc>
          <w:tcPr>
            <w:tcW w:w="3391" w:type="dxa"/>
          </w:tcPr>
          <w:p w14:paraId="0A0C2EF5" w14:textId="77777777" w:rsidR="003E3857" w:rsidRDefault="003E3857" w:rsidP="00061337">
            <w:r>
              <w:t>For RRC_IDLE:</w:t>
            </w:r>
          </w:p>
          <w:p w14:paraId="10721C10" w14:textId="77777777" w:rsidR="003E3857" w:rsidRPr="00644D8E" w:rsidRDefault="003E3857" w:rsidP="0034587C">
            <w:pPr>
              <w:pStyle w:val="afb"/>
              <w:numPr>
                <w:ilvl w:val="0"/>
                <w:numId w:val="16"/>
              </w:numPr>
              <w:overflowPunct/>
              <w:autoSpaceDE/>
              <w:autoSpaceDN/>
              <w:adjustRightInd/>
              <w:spacing w:after="0"/>
              <w:contextualSpacing w:val="0"/>
            </w:pPr>
            <w:r w:rsidRPr="00644D8E">
              <w:t>A UE in idle mode requests eDRX configuration via NAS signalling. FFS if capability signalling in RAN, as part of the UE capability message, is also needed.</w:t>
            </w:r>
          </w:p>
          <w:p w14:paraId="04AB47FD" w14:textId="6E5BB549" w:rsidR="003E3857" w:rsidRDefault="003E3857" w:rsidP="00061337"/>
        </w:tc>
        <w:tc>
          <w:tcPr>
            <w:tcW w:w="7310" w:type="dxa"/>
          </w:tcPr>
          <w:p w14:paraId="5C6C9C55" w14:textId="77777777" w:rsidR="003E3857" w:rsidRDefault="003E3857" w:rsidP="00061337">
            <w:r>
              <w:t>Need to be resolved in RAN2;</w:t>
            </w:r>
          </w:p>
          <w:p w14:paraId="18927A0B" w14:textId="64063002" w:rsidR="003E3857" w:rsidRDefault="003E3857" w:rsidP="00061337">
            <w:r>
              <w:t>Whether to capture it as optional features without UE capability under section 5 or capability signalling in RAN or nothing?</w:t>
            </w:r>
          </w:p>
        </w:tc>
      </w:tr>
      <w:tr w:rsidR="006D0FF9" w14:paraId="392403C1" w14:textId="77777777" w:rsidTr="006D0FF9">
        <w:tc>
          <w:tcPr>
            <w:tcW w:w="3244" w:type="dxa"/>
          </w:tcPr>
          <w:p w14:paraId="15944636" w14:textId="1E7BB89C" w:rsidR="006D0FF9" w:rsidRDefault="006D0FF9" w:rsidP="00061337">
            <w:r w:rsidRPr="006D0FF9">
              <w:rPr>
                <w:color w:val="00B0F0"/>
              </w:rPr>
              <w:t>CR implementation</w:t>
            </w:r>
          </w:p>
        </w:tc>
        <w:tc>
          <w:tcPr>
            <w:tcW w:w="3391" w:type="dxa"/>
          </w:tcPr>
          <w:p w14:paraId="74563F3C" w14:textId="51F3E515" w:rsidR="006D0FF9" w:rsidRDefault="006D0FF9" w:rsidP="006D0FF9">
            <w:pPr>
              <w:pStyle w:val="TAL"/>
            </w:pPr>
            <w:r>
              <w:t>channelBWs-DL/channelBWs-UL</w:t>
            </w:r>
          </w:p>
        </w:tc>
        <w:tc>
          <w:tcPr>
            <w:tcW w:w="7310" w:type="dxa"/>
          </w:tcPr>
          <w:p w14:paraId="250DDD9D" w14:textId="77777777" w:rsidR="006D0FF9" w:rsidRDefault="006D0FF9" w:rsidP="006D0FF9">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A70B205" w14:textId="77777777" w:rsidR="006D0FF9" w:rsidRDefault="006D0FF9" w:rsidP="00061337">
            <w:r>
              <w:t>” And suggest to change it as</w:t>
            </w:r>
          </w:p>
          <w:p w14:paraId="5AAD56F1" w14:textId="77777777" w:rsidR="006D0FF9" w:rsidRPr="00EF1547" w:rsidRDefault="006D0FF9" w:rsidP="006D0FF9">
            <w:pPr>
              <w:spacing w:after="0"/>
              <w:rPr>
                <w:sz w:val="20"/>
                <w:szCs w:val="20"/>
                <w:lang w:val="en-GB" w:eastAsia="zh-CN"/>
              </w:rPr>
            </w:pPr>
            <w:r w:rsidRPr="00EF1547">
              <w:rPr>
                <w:sz w:val="20"/>
                <w:szCs w:val="20"/>
                <w:lang w:val="en-GB" w:eastAsia="zh-CN"/>
              </w:rPr>
              <w:t>Remove “For FR1 RedCap UE, the bit which indicates 20MHz shall be set to 1 unless the 20Mhz channel bandwidth is not supported for the operating band as specified in TS38.101 [2 ]. For FR2 RedCap UE, the bit which indicates 100MHz shall be set to 1.”</w:t>
            </w:r>
          </w:p>
          <w:p w14:paraId="46ED47F9" w14:textId="2716A303" w:rsidR="006D0FF9" w:rsidRDefault="006D0FF9" w:rsidP="006D0FF9">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“and set the corresponding bits in channelBWs-DL”</w:t>
            </w:r>
          </w:p>
          <w:p w14:paraId="2A786AAE" w14:textId="68A15EB7" w:rsidR="006D0FF9" w:rsidRDefault="006D0FF9" w:rsidP="006D0FF9">
            <w:pPr>
              <w:spacing w:after="0"/>
              <w:rPr>
                <w:sz w:val="20"/>
                <w:szCs w:val="20"/>
                <w:lang w:val="en-GB" w:eastAsia="zh-CN"/>
              </w:rPr>
            </w:pPr>
          </w:p>
          <w:p w14:paraId="11BB7397" w14:textId="08509A49" w:rsidR="006D0FF9" w:rsidRDefault="006D0FF9" w:rsidP="006D0FF9">
            <w:pPr>
              <w:spacing w:after="0"/>
              <w:rPr>
                <w:sz w:val="20"/>
                <w:szCs w:val="20"/>
                <w:lang w:val="en-GB" w:eastAsia="zh-CN"/>
              </w:rPr>
            </w:pPr>
            <w:r>
              <w:rPr>
                <w:sz w:val="20"/>
                <w:szCs w:val="20"/>
                <w:lang w:val="en-GB" w:eastAsia="zh-CN"/>
              </w:rPr>
              <w:t xml:space="preserve">Regarding how to handle EN </w:t>
            </w:r>
          </w:p>
          <w:p w14:paraId="63C82B60" w14:textId="77777777" w:rsidR="006D0FF9" w:rsidRDefault="006D0FF9" w:rsidP="006D0FF9">
            <w:pPr>
              <w:pStyle w:val="EditorsNote"/>
              <w:ind w:left="1704" w:hanging="1420"/>
              <w:rPr>
                <w:ins w:id="57" w:author="RAN2#115-e108-1" w:date="2021-10-21T16:19:00Z"/>
              </w:rPr>
            </w:pPr>
            <w:ins w:id="58" w:author="RAN2#115-e108-1" w:date="2021-10-21T16:19:00Z">
              <w:r>
                <w:t>Editor's Note:</w:t>
              </w:r>
              <w:r>
                <w:tab/>
              </w:r>
            </w:ins>
            <w:ins w:id="59" w:author="RAN2#115-e108-1" w:date="2021-10-21T16:20:00Z">
              <w:r w:rsidRPr="00207630">
                <w:t>FFS on how to handle the case that the UE cannot support 20MHz BW as specified in TS38.101</w:t>
              </w:r>
            </w:ins>
            <w:ins w:id="60" w:author="RAN2#115-e108-1" w:date="2021-10-21T16:19:00Z">
              <w:r>
                <w:t xml:space="preserve">. </w:t>
              </w:r>
            </w:ins>
          </w:p>
          <w:p w14:paraId="173B94CD" w14:textId="2B762658" w:rsidR="006D0FF9" w:rsidRPr="00EF1547" w:rsidRDefault="006D0FF9" w:rsidP="006D0FF9">
            <w:pPr>
              <w:spacing w:after="0"/>
              <w:rPr>
                <w:sz w:val="20"/>
                <w:szCs w:val="20"/>
                <w:lang w:val="en-GB" w:eastAsia="zh-CN"/>
              </w:rPr>
            </w:pPr>
            <w:r>
              <w:rPr>
                <w:sz w:val="20"/>
                <w:szCs w:val="20"/>
                <w:lang w:val="en-GB" w:eastAsia="zh-CN"/>
              </w:rPr>
              <w:t>Rapp added “</w:t>
            </w:r>
            <w:ins w:id="61" w:author="RAN2#115-e108" w:date="2021-10-16T16:44:00Z">
              <w:r w:rsidRPr="003C0337">
                <w:t>1</w:t>
              </w:r>
            </w:ins>
            <w:ins w:id="62" w:author="RAN2#116bis" w:date="2022-01-20T12:16:00Z">
              <w:r>
                <w:t xml:space="preserve"> </w:t>
              </w:r>
              <w:r w:rsidRPr="00435291">
                <w:t>unless the 20Mhz channel bandwidth is not supported for the operating band as specified in TS38.101 [2</w:t>
              </w:r>
            </w:ins>
            <w:r>
              <w:rPr>
                <w:sz w:val="20"/>
                <w:szCs w:val="20"/>
                <w:lang w:val="en-GB" w:eastAsia="zh-CN"/>
              </w:rPr>
              <w:t xml:space="preserve">”, Huawei think it is not needed since </w:t>
            </w:r>
            <w:r>
              <w:rPr>
                <w:lang w:eastAsia="zh-CN"/>
              </w:rPr>
              <w:t xml:space="preserve">Even if there is one band not supporting 20Mhz, RedCap UE will not consider that band as supported band. Then, RedCap UE will not report the filed at all, e.g. </w:t>
            </w:r>
            <w:r w:rsidRPr="00E77C84">
              <w:rPr>
                <w:lang w:eastAsia="zh-CN"/>
              </w:rPr>
              <w:t>channelBWs-DL</w:t>
            </w:r>
            <w:r>
              <w:rPr>
                <w:lang w:eastAsia="zh-CN"/>
              </w:rPr>
              <w:t xml:space="preserve"> and others. </w:t>
            </w:r>
          </w:p>
          <w:p w14:paraId="1DDA227A" w14:textId="3A59EE45" w:rsidR="006D0FF9" w:rsidRPr="006D0FF9" w:rsidRDefault="006D0FF9" w:rsidP="00061337">
            <w:pPr>
              <w:rPr>
                <w:color w:val="00B0F0"/>
                <w:lang w:val="en-GB"/>
              </w:rPr>
            </w:pPr>
            <w:r w:rsidRPr="006D0FF9">
              <w:rPr>
                <w:color w:val="00B0F0"/>
                <w:lang w:val="en-GB"/>
              </w:rPr>
              <w:t>Rapp: Would be good to check companies’ view.</w:t>
            </w:r>
          </w:p>
          <w:p w14:paraId="2BC4D4CA" w14:textId="526F4910" w:rsidR="006D0FF9" w:rsidRPr="006D0FF9" w:rsidRDefault="002C7315" w:rsidP="002C7315">
            <w:pPr>
              <w:rPr>
                <w:rFonts w:hint="eastAsia"/>
                <w:lang w:val="en-GB" w:eastAsia="zh-CN"/>
              </w:rPr>
            </w:pPr>
            <w:ins w:id="63" w:author="Huawei-Yulong" w:date="2022-01-28T14:28:00Z">
              <w:r>
                <w:rPr>
                  <w:rFonts w:hint="eastAsia"/>
                  <w:lang w:val="en-GB" w:eastAsia="zh-CN"/>
                </w:rPr>
                <w:t>[</w:t>
              </w:r>
              <w:r>
                <w:rPr>
                  <w:lang w:val="en-GB" w:eastAsia="zh-CN"/>
                </w:rPr>
                <w:t xml:space="preserve">Huawei]: </w:t>
              </w:r>
              <w:commentRangeStart w:id="64"/>
              <w:r>
                <w:rPr>
                  <w:lang w:val="en-GB" w:eastAsia="zh-CN"/>
                </w:rPr>
                <w:t xml:space="preserve">In this version of CR, we change nothing compared to the last endorsed version. </w:t>
              </w:r>
            </w:ins>
            <w:ins w:id="65" w:author="Huawei-Yulong" w:date="2022-01-28T14:29:00Z">
              <w:r>
                <w:rPr>
                  <w:lang w:val="en-GB" w:eastAsia="zh-CN"/>
                </w:rPr>
                <w:t>Add the open issue as “</w:t>
              </w:r>
              <w:r w:rsidRPr="002C7315">
                <w:rPr>
                  <w:b/>
                </w:rPr>
                <w:t>FFS on how to handle the case that the UE cannot support 20MHz BW as specified in TS38.101.</w:t>
              </w:r>
              <w:r w:rsidRPr="002C7315">
                <w:rPr>
                  <w:b/>
                </w:rPr>
                <w:t xml:space="preserve"> FFS if anything to be added in the field description</w:t>
              </w:r>
              <w:r>
                <w:rPr>
                  <w:lang w:val="en-GB" w:eastAsia="zh-CN"/>
                </w:rPr>
                <w:t>”.</w:t>
              </w:r>
            </w:ins>
            <w:commentRangeEnd w:id="64"/>
            <w:ins w:id="66" w:author="Huawei-Yulong" w:date="2022-01-28T14:30:00Z">
              <w:r w:rsidR="00F04708">
                <w:rPr>
                  <w:rStyle w:val="af9"/>
                </w:rPr>
                <w:commentReference w:id="64"/>
              </w:r>
            </w:ins>
          </w:p>
        </w:tc>
      </w:tr>
      <w:tr w:rsidR="006D0FF9" w14:paraId="3A55596E" w14:textId="77777777" w:rsidTr="006D0FF9">
        <w:tc>
          <w:tcPr>
            <w:tcW w:w="3244" w:type="dxa"/>
          </w:tcPr>
          <w:p w14:paraId="22C8C4DA" w14:textId="77777777" w:rsidR="006D0FF9" w:rsidRPr="006D0FF9" w:rsidRDefault="006D0FF9" w:rsidP="00061337">
            <w:pPr>
              <w:rPr>
                <w:color w:val="00B0F0"/>
              </w:rPr>
            </w:pPr>
          </w:p>
        </w:tc>
        <w:tc>
          <w:tcPr>
            <w:tcW w:w="3391" w:type="dxa"/>
          </w:tcPr>
          <w:p w14:paraId="0B34A375" w14:textId="244E272C" w:rsidR="006D0FF9" w:rsidRDefault="006D0FF9" w:rsidP="006D0FF9">
            <w:pPr>
              <w:pStyle w:val="TAL"/>
            </w:pPr>
            <w:r>
              <w:t>channelBW-90MHz</w:t>
            </w:r>
          </w:p>
        </w:tc>
        <w:tc>
          <w:tcPr>
            <w:tcW w:w="7310" w:type="dxa"/>
          </w:tcPr>
          <w:p w14:paraId="34DCBEF9" w14:textId="77777777" w:rsidR="006D0FF9" w:rsidRDefault="006D0FF9" w:rsidP="006D0FF9">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2FF202A5" w14:textId="77777777" w:rsidR="006D0FF9" w:rsidRDefault="00E81A56" w:rsidP="006D0FF9">
            <w:pPr>
              <w:pStyle w:val="TAL"/>
              <w:rPr>
                <w:sz w:val="20"/>
                <w:szCs w:val="20"/>
                <w:lang w:val="en-GB" w:eastAsia="zh-CN"/>
              </w:rPr>
            </w:pPr>
            <w:r>
              <w:rPr>
                <w:lang w:val="en-GB"/>
              </w:rPr>
              <w:t xml:space="preserve">And suggest </w:t>
            </w:r>
            <w:r>
              <w:rPr>
                <w:sz w:val="20"/>
                <w:szCs w:val="20"/>
                <w:lang w:val="en-GB" w:eastAsia="zh-CN"/>
              </w:rPr>
              <w:t>Remove the statement about RedCap.</w:t>
            </w:r>
          </w:p>
          <w:p w14:paraId="0347FA2E" w14:textId="5A6FA7AC" w:rsidR="00E81A56" w:rsidRPr="006D0FF9" w:rsidRDefault="00E81A56" w:rsidP="00E81A56">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7D6F852F" w14:textId="2A984DEB" w:rsidR="00E81A56" w:rsidRPr="006D0FF9" w:rsidRDefault="00E81A56" w:rsidP="006D0FF9">
            <w:pPr>
              <w:pStyle w:val="TAL"/>
              <w:rPr>
                <w:lang w:val="en-GB"/>
              </w:rPr>
            </w:pPr>
          </w:p>
        </w:tc>
      </w:tr>
      <w:tr w:rsidR="00E81A56" w14:paraId="37CA24F8" w14:textId="77777777" w:rsidTr="006D0FF9">
        <w:tc>
          <w:tcPr>
            <w:tcW w:w="3244" w:type="dxa"/>
          </w:tcPr>
          <w:p w14:paraId="2641C372" w14:textId="77777777" w:rsidR="00E81A56" w:rsidRPr="006D0FF9" w:rsidRDefault="00E81A56" w:rsidP="00061337">
            <w:pPr>
              <w:rPr>
                <w:color w:val="00B0F0"/>
              </w:rPr>
            </w:pPr>
          </w:p>
        </w:tc>
        <w:tc>
          <w:tcPr>
            <w:tcW w:w="3391" w:type="dxa"/>
          </w:tcPr>
          <w:p w14:paraId="43C2BE79" w14:textId="77777777" w:rsidR="00E81A56" w:rsidRPr="001F4300" w:rsidRDefault="00E81A56" w:rsidP="00E81A56">
            <w:pPr>
              <w:pStyle w:val="TAL"/>
              <w:rPr>
                <w:b/>
                <w:i/>
              </w:rPr>
            </w:pPr>
            <w:r w:rsidRPr="001F4300">
              <w:rPr>
                <w:b/>
                <w:bCs/>
                <w:i/>
                <w:iCs/>
              </w:rPr>
              <w:t>supportedBandwidthDL</w:t>
            </w:r>
            <w:r>
              <w:rPr>
                <w:b/>
                <w:bCs/>
                <w:i/>
                <w:iCs/>
              </w:rPr>
              <w:t>/</w:t>
            </w:r>
            <w:r w:rsidRPr="001F4300">
              <w:rPr>
                <w:b/>
                <w:i/>
              </w:rPr>
              <w:t>supportedBandwidthUL</w:t>
            </w:r>
          </w:p>
          <w:p w14:paraId="43F3BF5C" w14:textId="77777777" w:rsidR="00E81A56" w:rsidRDefault="00E81A56" w:rsidP="006D0FF9">
            <w:pPr>
              <w:pStyle w:val="TAL"/>
            </w:pPr>
          </w:p>
        </w:tc>
        <w:tc>
          <w:tcPr>
            <w:tcW w:w="7310" w:type="dxa"/>
          </w:tcPr>
          <w:p w14:paraId="51AED284" w14:textId="0A420837" w:rsidR="00E81A56" w:rsidRDefault="00E81A56" w:rsidP="00E81A56">
            <w:pPr>
              <w:pStyle w:val="a9"/>
            </w:pPr>
            <w:r>
              <w:t xml:space="preserve">Ericsson commented “The two sentences starting at “For FR1…” are not needed (since covered by the first sentence about RedCap UEs) and are actually </w:t>
            </w:r>
            <w:r w:rsidRPr="00D82D67">
              <w:t>wrong</w:t>
            </w:r>
            <w:r>
              <w:t xml:space="preserve"> since this field is not a bitmap. “</w:t>
            </w:r>
          </w:p>
          <w:p w14:paraId="2241E021" w14:textId="6ECA22AD" w:rsidR="00E81A56" w:rsidRDefault="00E81A56" w:rsidP="00E81A56">
            <w:pPr>
              <w:pStyle w:val="a9"/>
            </w:pPr>
            <w:r>
              <w:t>And suggest</w:t>
            </w:r>
          </w:p>
          <w:p w14:paraId="48A77448" w14:textId="77777777" w:rsidR="00E81A56" w:rsidRDefault="00E81A56" w:rsidP="00E81A56">
            <w:pPr>
              <w:pStyle w:val="a9"/>
            </w:pPr>
            <w:r>
              <w:t>Remove “</w:t>
            </w:r>
            <w:r w:rsidRPr="00704AE9">
              <w:t>For FR1 RedCap UE, the bit which indicates 20MHz shall be set to 1 unless the 20Mhz channel bandwidth is not supported for the operating band as specified in TS38.101 [2].  For FR2 RedCap UE, the bit which indicates 100MHz shall be set to 1</w:t>
            </w:r>
            <w:r>
              <w:t>”</w:t>
            </w:r>
          </w:p>
          <w:p w14:paraId="5BA12ABA" w14:textId="5F64E891" w:rsidR="00E81A56" w:rsidRDefault="00E81A56" w:rsidP="00E81A56">
            <w:pPr>
              <w:pStyle w:val="a9"/>
              <w:rPr>
                <w:ins w:id="67" w:author="Huawei-Yulong" w:date="2022-01-28T14:26:00Z"/>
                <w:color w:val="00B0F0"/>
                <w:lang w:eastAsia="zh-CN"/>
              </w:rPr>
            </w:pPr>
            <w:r>
              <w:rPr>
                <w:color w:val="00B0F0"/>
                <w:lang w:eastAsia="zh-CN"/>
              </w:rPr>
              <w:t xml:space="preserve">Rapp: Tend to agree with Ericsson. But the sentence was introduced before. Let’s check companies view on this. </w:t>
            </w:r>
          </w:p>
          <w:p w14:paraId="03C92EBA" w14:textId="14FB74E3" w:rsidR="002C7315" w:rsidRDefault="002C7315" w:rsidP="00E81A56">
            <w:pPr>
              <w:pStyle w:val="a9"/>
            </w:pPr>
            <w:ins w:id="68" w:author="Huawei-Yulong" w:date="2022-01-28T14:26:00Z">
              <w:r>
                <w:rPr>
                  <w:color w:val="00B0F0"/>
                  <w:lang w:eastAsia="zh-CN"/>
                </w:rPr>
                <w:t>[Huawei]: Not</w:t>
              </w:r>
            </w:ins>
            <w:ins w:id="69" w:author="Huawei-Yulong" w:date="2022-01-28T14:27:00Z">
              <w:r>
                <w:rPr>
                  <w:color w:val="00B0F0"/>
                  <w:lang w:eastAsia="zh-CN"/>
                </w:rPr>
                <w:t xml:space="preserve"> agree to remove the sentence. This one has been endorsed after long discussion. </w:t>
              </w:r>
            </w:ins>
            <w:ins w:id="70" w:author="Huawei-Yulong" w:date="2022-01-28T14:28:00Z">
              <w:r>
                <w:rPr>
                  <w:color w:val="00B0F0"/>
                  <w:lang w:eastAsia="zh-CN"/>
                </w:rPr>
                <w:t>See our comment/suggestion to above</w:t>
              </w:r>
              <w:r>
                <w:t xml:space="preserve"> </w:t>
              </w:r>
              <w:r>
                <w:t>channelBWs-DL/channelBWs-UL</w:t>
              </w:r>
            </w:ins>
          </w:p>
          <w:p w14:paraId="7901092E" w14:textId="3ACEEAAB" w:rsidR="00E81A56" w:rsidRDefault="00E81A56" w:rsidP="006D0FF9">
            <w:pPr>
              <w:pStyle w:val="TAL"/>
            </w:pPr>
          </w:p>
        </w:tc>
      </w:tr>
      <w:tr w:rsidR="00E81A56" w14:paraId="7A5FE7E3" w14:textId="77777777" w:rsidTr="006D0FF9">
        <w:tc>
          <w:tcPr>
            <w:tcW w:w="3244" w:type="dxa"/>
          </w:tcPr>
          <w:p w14:paraId="6849E6FC" w14:textId="77777777" w:rsidR="00E81A56" w:rsidRPr="006D0FF9" w:rsidRDefault="00E81A56" w:rsidP="00061337">
            <w:pPr>
              <w:rPr>
                <w:color w:val="00B0F0"/>
              </w:rPr>
            </w:pPr>
          </w:p>
        </w:tc>
        <w:tc>
          <w:tcPr>
            <w:tcW w:w="3391" w:type="dxa"/>
          </w:tcPr>
          <w:p w14:paraId="2C29DA89" w14:textId="77777777" w:rsidR="002949B0" w:rsidRDefault="002949B0" w:rsidP="002949B0">
            <w:pPr>
              <w:pStyle w:val="TAL"/>
              <w:rPr>
                <w:bCs/>
                <w:szCs w:val="18"/>
              </w:rPr>
            </w:pPr>
            <w:r>
              <w:rPr>
                <w:bCs/>
                <w:szCs w:val="18"/>
              </w:rPr>
              <w:t>4.2.xx</w:t>
            </w:r>
          </w:p>
          <w:p w14:paraId="5CB181A0" w14:textId="77777777" w:rsidR="002949B0" w:rsidRDefault="002949B0" w:rsidP="002949B0">
            <w:pPr>
              <w:pStyle w:val="TAL"/>
              <w:rPr>
                <w:bCs/>
                <w:szCs w:val="18"/>
              </w:rPr>
            </w:pPr>
          </w:p>
          <w:p w14:paraId="762F3F2A" w14:textId="20C6B862" w:rsidR="00E81A56" w:rsidRDefault="002949B0" w:rsidP="002949B0">
            <w:pPr>
              <w:pStyle w:val="TAL"/>
            </w:pPr>
            <w:r>
              <w:rPr>
                <w:bCs/>
                <w:szCs w:val="18"/>
              </w:rPr>
              <w:t>Location of RedCap general statements and the field descriptions</w:t>
            </w:r>
          </w:p>
        </w:tc>
        <w:tc>
          <w:tcPr>
            <w:tcW w:w="7310" w:type="dxa"/>
          </w:tcPr>
          <w:p w14:paraId="212385B6" w14:textId="11E6FDF2" w:rsidR="00E81A56" w:rsidRDefault="002949B0" w:rsidP="006D0FF9">
            <w:pPr>
              <w:pStyle w:val="TAL"/>
            </w:pPr>
            <w:r>
              <w:t xml:space="preserve">Ericsson commented </w:t>
            </w:r>
          </w:p>
          <w:p w14:paraId="1CA95780" w14:textId="77777777" w:rsidR="002949B0" w:rsidRDefault="002949B0" w:rsidP="002949B0">
            <w:pPr>
              <w:pStyle w:val="a9"/>
            </w:pPr>
            <w:r>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woul be easy to find such RedCap-specific parameters. </w:t>
            </w:r>
          </w:p>
          <w:p w14:paraId="278E885E" w14:textId="77777777" w:rsidR="002949B0" w:rsidRDefault="002949B0" w:rsidP="002949B0">
            <w:pPr>
              <w:pStyle w:val="a9"/>
            </w:pPr>
            <w:r>
              <w:t>With such update, it could actually be reasonable to have the description of RedCap then as a subsection of 4.1. instead of 4.2 as well</w:t>
            </w:r>
          </w:p>
          <w:p w14:paraId="65A8ED6D" w14:textId="07A31AE3" w:rsidR="002949B0" w:rsidRDefault="002949B0" w:rsidP="006D0FF9">
            <w:pPr>
              <w:pStyle w:val="TAL"/>
            </w:pPr>
            <w:r>
              <w:t>And suggest</w:t>
            </w:r>
          </w:p>
          <w:p w14:paraId="174B19AF" w14:textId="12DAF462" w:rsidR="002949B0" w:rsidRDefault="002949B0" w:rsidP="006D0FF9">
            <w:pPr>
              <w:pStyle w:val="TAL"/>
            </w:pPr>
            <w:r>
              <w:t>Move the field descriptions to their usual places in the existing structure. (Also consider moving RedCap description under 4.1 in such case).</w:t>
            </w:r>
          </w:p>
          <w:p w14:paraId="23EEA5D3" w14:textId="77777777" w:rsidR="002949B0" w:rsidRDefault="002949B0" w:rsidP="006D0FF9">
            <w:pPr>
              <w:pStyle w:val="TAL"/>
            </w:pPr>
          </w:p>
          <w:p w14:paraId="664268DC" w14:textId="7F1CAD11" w:rsidR="002949B0" w:rsidRDefault="002949B0" w:rsidP="002949B0">
            <w:pPr>
              <w:pStyle w:val="a9"/>
              <w:rPr>
                <w:ins w:id="71" w:author="Huawei-Yulong" w:date="2022-01-28T14:26:00Z"/>
                <w:color w:val="00B0F0"/>
                <w:lang w:eastAsia="zh-CN"/>
              </w:rPr>
            </w:pPr>
            <w:r w:rsidRPr="00EF4039">
              <w:rPr>
                <w:color w:val="00B0F0"/>
                <w:lang w:eastAsia="zh-CN"/>
              </w:rPr>
              <w:t xml:space="preserve">[Rapp] </w:t>
            </w:r>
            <w:r>
              <w:rPr>
                <w:color w:val="00B0F0"/>
                <w:lang w:eastAsia="zh-CN"/>
              </w:rPr>
              <w:t xml:space="preserve">We discussed this in previous meeting and finally agreed current structure. Would be good to hear companies’ view.  </w:t>
            </w:r>
          </w:p>
          <w:p w14:paraId="49F46567" w14:textId="71FD99F4" w:rsidR="002C7315" w:rsidRDefault="002C7315" w:rsidP="002949B0">
            <w:pPr>
              <w:pStyle w:val="a9"/>
            </w:pPr>
            <w:ins w:id="72" w:author="Huawei-Yulong" w:date="2022-01-28T14:26:00Z">
              <w:r>
                <w:rPr>
                  <w:rFonts w:hint="eastAsia"/>
                  <w:color w:val="00B0F0"/>
                  <w:lang w:eastAsia="zh-CN"/>
                </w:rPr>
                <w:t>[</w:t>
              </w:r>
              <w:r>
                <w:rPr>
                  <w:color w:val="00B0F0"/>
                  <w:lang w:eastAsia="zh-CN"/>
                </w:rPr>
                <w:t>Huawei]: Not OK to add this as open issue. But we are fine to discuss this in the next round of running CR discussion.</w:t>
              </w:r>
            </w:ins>
          </w:p>
          <w:p w14:paraId="0D972480" w14:textId="6ACD4C17" w:rsidR="002949B0" w:rsidRPr="002949B0" w:rsidRDefault="002949B0" w:rsidP="002949B0">
            <w:pPr>
              <w:tabs>
                <w:tab w:val="left" w:pos="1680"/>
              </w:tabs>
            </w:pPr>
            <w:r>
              <w:tab/>
            </w:r>
          </w:p>
        </w:tc>
      </w:tr>
      <w:tr w:rsidR="002949B0" w14:paraId="65CEEE62" w14:textId="77777777" w:rsidTr="006D0FF9">
        <w:tc>
          <w:tcPr>
            <w:tcW w:w="3244" w:type="dxa"/>
          </w:tcPr>
          <w:p w14:paraId="6A1F927E" w14:textId="77777777" w:rsidR="002949B0" w:rsidRPr="006D0FF9" w:rsidRDefault="002949B0" w:rsidP="00061337">
            <w:pPr>
              <w:rPr>
                <w:color w:val="00B0F0"/>
              </w:rPr>
            </w:pPr>
          </w:p>
        </w:tc>
        <w:tc>
          <w:tcPr>
            <w:tcW w:w="3391" w:type="dxa"/>
          </w:tcPr>
          <w:p w14:paraId="4E9C1804" w14:textId="77777777" w:rsidR="002949B0" w:rsidRPr="00BC10A0" w:rsidRDefault="002949B0" w:rsidP="002949B0">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A50B88F" w14:textId="77777777" w:rsidR="002949B0" w:rsidRDefault="002949B0" w:rsidP="002949B0">
            <w:pPr>
              <w:pStyle w:val="TAL"/>
              <w:rPr>
                <w:rFonts w:ascii="Times New Roman" w:hAnsi="Times New Roman" w:cs="Times New Roman"/>
                <w:sz w:val="20"/>
                <w:szCs w:val="20"/>
              </w:rPr>
            </w:pPr>
            <w:r w:rsidRPr="00BC10A0">
              <w:rPr>
                <w:rFonts w:ascii="Times New Roman" w:hAnsi="Times New Roman" w:cs="Times New Roman"/>
                <w:sz w:val="20"/>
                <w:szCs w:val="20"/>
              </w:rPr>
              <w:t>Indicates whether the UE supports 12 bit length of PDCP sequence number.</w:t>
            </w:r>
            <w:ins w:id="73" w:author="RAN2#116bis-At105" w:date="2022-01-23T17:42:00Z">
              <w:r w:rsidRPr="00BC10A0">
                <w:rPr>
                  <w:rFonts w:ascii="Times New Roman" w:hAnsi="Times New Roman" w:cs="Times New Roman"/>
                  <w:sz w:val="20"/>
                  <w:szCs w:val="20"/>
                </w:rPr>
                <w:t xml:space="preserve"> RedCap UE should always report "1".</w:t>
              </w:r>
            </w:ins>
          </w:p>
          <w:p w14:paraId="21D80E4E" w14:textId="77777777" w:rsidR="002949B0" w:rsidRDefault="002949B0" w:rsidP="002949B0">
            <w:pPr>
              <w:pStyle w:val="TAL"/>
              <w:rPr>
                <w:rFonts w:ascii="Times New Roman" w:hAnsi="Times New Roman" w:cs="Times New Roman"/>
                <w:bCs/>
                <w:szCs w:val="18"/>
              </w:rPr>
            </w:pPr>
          </w:p>
          <w:p w14:paraId="78A988CB" w14:textId="77777777" w:rsidR="002949B0" w:rsidRPr="00BC10A0" w:rsidRDefault="002949B0" w:rsidP="002949B0">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am-WithShortSN</w:t>
            </w:r>
          </w:p>
          <w:p w14:paraId="5843D486" w14:textId="1AF1D85F" w:rsidR="002949B0" w:rsidRDefault="002949B0" w:rsidP="002949B0">
            <w:pPr>
              <w:pStyle w:val="TAL"/>
              <w:rPr>
                <w:bCs/>
                <w:szCs w:val="18"/>
              </w:rPr>
            </w:pPr>
            <w:r w:rsidRPr="00BC10A0">
              <w:rPr>
                <w:rFonts w:ascii="Times New Roman" w:hAnsi="Times New Roman" w:cs="Times New Roman"/>
                <w:sz w:val="20"/>
                <w:szCs w:val="20"/>
              </w:rPr>
              <w:t>Indicates whether the UE supports AM DRB with 12 bit length of RLC sequence number.</w:t>
            </w:r>
            <w:ins w:id="74" w:author="RAN2#116bis-At105" w:date="2022-01-23T17:44:00Z">
              <w:r w:rsidRPr="00BC10A0">
                <w:rPr>
                  <w:rFonts w:ascii="Times New Roman" w:hAnsi="Times New Roman" w:cs="Times New Roman"/>
                  <w:sz w:val="20"/>
                  <w:szCs w:val="20"/>
                </w:rPr>
                <w:t xml:space="preserve"> RedCap UE should always report "1".</w:t>
              </w:r>
            </w:ins>
          </w:p>
        </w:tc>
        <w:tc>
          <w:tcPr>
            <w:tcW w:w="7310" w:type="dxa"/>
          </w:tcPr>
          <w:p w14:paraId="27338E47" w14:textId="77777777" w:rsidR="002949B0" w:rsidRDefault="002949B0" w:rsidP="006D0FF9">
            <w:pPr>
              <w:pStyle w:val="TAL"/>
            </w:pPr>
            <w:r>
              <w:t>Ericsson and Rapporteur comments</w:t>
            </w:r>
          </w:p>
          <w:p w14:paraId="2D9DCDD4" w14:textId="77777777" w:rsidR="002949B0" w:rsidRDefault="002949B0" w:rsidP="006D0FF9">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5E86192F" w14:textId="77777777" w:rsidR="002949B0" w:rsidRDefault="002949B0" w:rsidP="006D0FF9">
            <w:pPr>
              <w:pStyle w:val="TAL"/>
              <w:rPr>
                <w:rFonts w:ascii="Times New Roman" w:hAnsi="Times New Roman" w:cs="Times New Roman"/>
                <w:noProof/>
              </w:rPr>
            </w:pPr>
          </w:p>
          <w:p w14:paraId="2FCA83E7" w14:textId="6506863C" w:rsidR="002949B0" w:rsidRDefault="002949B0" w:rsidP="006D0FF9">
            <w:pPr>
              <w:pStyle w:val="TAL"/>
              <w:rPr>
                <w:rFonts w:ascii="Times New Roman" w:hAnsi="Times New Roman" w:cs="Times New Roman"/>
                <w:noProof/>
              </w:rPr>
            </w:pPr>
            <w:r>
              <w:rPr>
                <w:rFonts w:ascii="Times New Roman" w:hAnsi="Times New Roman" w:cs="Times New Roman"/>
                <w:noProof/>
              </w:rPr>
              <w:t>Suggest</w:t>
            </w:r>
          </w:p>
          <w:p w14:paraId="4F1C7817" w14:textId="77777777" w:rsidR="002949B0" w:rsidRDefault="002949B0" w:rsidP="002949B0">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4658936C" w14:textId="77777777" w:rsidR="002949B0" w:rsidRDefault="002949B0" w:rsidP="006D0FF9">
            <w:pPr>
              <w:pStyle w:val="TAL"/>
              <w:rPr>
                <w:rFonts w:ascii="Times New Roman" w:hAnsi="Times New Roman" w:cs="Times New Roman"/>
                <w:noProof/>
              </w:rPr>
            </w:pPr>
          </w:p>
          <w:p w14:paraId="0681D519" w14:textId="7B06BCC9" w:rsidR="002949B0" w:rsidRDefault="002949B0" w:rsidP="002949B0">
            <w:pPr>
              <w:pStyle w:val="a9"/>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4C856168" w14:textId="280700A5" w:rsidR="00381272" w:rsidRDefault="00381272" w:rsidP="002949B0">
            <w:pPr>
              <w:pStyle w:val="a9"/>
            </w:pPr>
            <w:r>
              <w:rPr>
                <w:color w:val="00B0F0"/>
              </w:rPr>
              <w:t>[FW] The signaling of these capabilities is mandatory, but the actually support of them is optional for non-RedCap UEs today. For RedCap UEs, we make the support of short SNs mandatory. Therefore, adding these text is necessary to highlight the difference for RedCap UEs.</w:t>
            </w:r>
          </w:p>
          <w:p w14:paraId="3D3CEFF9" w14:textId="3CF4031E" w:rsidR="002949B0" w:rsidRPr="005D6811" w:rsidRDefault="005D6811" w:rsidP="005D6811">
            <w:pPr>
              <w:pStyle w:val="TAL"/>
              <w:rPr>
                <w:rFonts w:eastAsia="宋体" w:hint="eastAsia"/>
                <w:lang w:eastAsia="zh-CN"/>
              </w:rPr>
            </w:pPr>
            <w:ins w:id="75" w:author="Huawei-Yulong" w:date="2022-01-28T14:20:00Z">
              <w:r>
                <w:rPr>
                  <w:rFonts w:eastAsia="宋体" w:hint="eastAsia"/>
                  <w:lang w:eastAsia="zh-CN"/>
                </w:rPr>
                <w:t>[</w:t>
              </w:r>
              <w:r>
                <w:rPr>
                  <w:rFonts w:eastAsia="宋体"/>
                  <w:lang w:eastAsia="zh-CN"/>
                </w:rPr>
                <w:t>Huawei]: Normally we use “</w:t>
              </w:r>
              <w:r w:rsidRPr="001F4300">
                <w:t xml:space="preserve">This field shall be set to </w:t>
              </w:r>
              <w:r w:rsidRPr="001F4300">
                <w:rPr>
                  <w:i/>
                </w:rPr>
                <w:t>supported</w:t>
              </w:r>
              <w:r w:rsidRPr="001F4300">
                <w:t>.</w:t>
              </w:r>
              <w:r>
                <w:rPr>
                  <w:rFonts w:eastAsia="宋体"/>
                  <w:lang w:eastAsia="zh-CN"/>
                </w:rPr>
                <w:t>” In 306 for mandatory feature. The debating on “shall” and “should” does not count as open issue. We prefer not to include this as open issue.</w:t>
              </w:r>
            </w:ins>
          </w:p>
        </w:tc>
      </w:tr>
    </w:tbl>
    <w:p w14:paraId="7DC477B1" w14:textId="77777777" w:rsidR="0034587C" w:rsidRDefault="0034587C" w:rsidP="0034587C">
      <w:pPr>
        <w:rPr>
          <w:rFonts w:ascii="Times New Roman" w:hAnsi="Times New Roman" w:cs="Times New Roman"/>
          <w:sz w:val="20"/>
          <w:szCs w:val="20"/>
          <w:lang w:val="en-GB"/>
        </w:rPr>
      </w:pPr>
    </w:p>
    <w:p w14:paraId="1044CC6B" w14:textId="04936428" w:rsidR="0034587C" w:rsidRDefault="0034587C" w:rsidP="0034587C">
      <w:pPr>
        <w:rPr>
          <w:rFonts w:ascii="Times New Roman" w:hAnsi="Times New Roman" w:cs="Times New Roman"/>
          <w:sz w:val="20"/>
          <w:szCs w:val="20"/>
        </w:rPr>
      </w:pPr>
      <w:r>
        <w:rPr>
          <w:rFonts w:ascii="Times New Roman" w:hAnsi="Times New Roman" w:cs="Times New Roman"/>
          <w:b/>
          <w:bCs/>
          <w:sz w:val="20"/>
          <w:szCs w:val="20"/>
        </w:rPr>
        <w:t>Discussion point 3.1.3-1: Companies are invited to provide view on open issue lists summarized in table 1</w:t>
      </w:r>
      <w:r w:rsidRPr="00345B46">
        <w:rPr>
          <w:rFonts w:ascii="Times New Roman" w:hAnsi="Times New Roman" w:cs="Times New Roman"/>
          <w:b/>
          <w:bCs/>
          <w:sz w:val="20"/>
          <w:szCs w:val="20"/>
        </w:rPr>
        <w:t xml:space="preserve"> </w:t>
      </w:r>
      <w:r>
        <w:rPr>
          <w:rFonts w:ascii="Times New Roman" w:hAnsi="Times New Roman" w:cs="Times New Roman"/>
          <w:b/>
          <w:bCs/>
          <w:sz w:val="20"/>
          <w:szCs w:val="20"/>
        </w:rPr>
        <w:t>?</w:t>
      </w:r>
    </w:p>
    <w:tbl>
      <w:tblPr>
        <w:tblStyle w:val="af3"/>
        <w:tblW w:w="13040" w:type="dxa"/>
        <w:tblInd w:w="118" w:type="dxa"/>
        <w:tblLook w:val="04A0" w:firstRow="1" w:lastRow="0" w:firstColumn="1" w:lastColumn="0" w:noHBand="0" w:noVBand="1"/>
      </w:tblPr>
      <w:tblGrid>
        <w:gridCol w:w="1868"/>
        <w:gridCol w:w="11172"/>
      </w:tblGrid>
      <w:tr w:rsidR="0034587C" w14:paraId="272D35EE" w14:textId="77777777" w:rsidTr="0034587C">
        <w:tc>
          <w:tcPr>
            <w:tcW w:w="1868" w:type="dxa"/>
            <w:shd w:val="clear" w:color="auto" w:fill="80D274" w:themeFill="background1" w:themeFillShade="BF"/>
          </w:tcPr>
          <w:p w14:paraId="257615F8" w14:textId="77777777" w:rsidR="0034587C" w:rsidRDefault="0034587C" w:rsidP="00061337">
            <w:pPr>
              <w:spacing w:after="0"/>
              <w:jc w:val="center"/>
              <w:rPr>
                <w:b/>
                <w:bCs/>
                <w:sz w:val="20"/>
                <w:szCs w:val="20"/>
                <w:lang w:eastAsia="ja-JP"/>
              </w:rPr>
            </w:pPr>
          </w:p>
          <w:p w14:paraId="3E3590DA" w14:textId="77777777" w:rsidR="0034587C" w:rsidRDefault="0034587C" w:rsidP="00061337">
            <w:pPr>
              <w:spacing w:after="0"/>
              <w:jc w:val="center"/>
              <w:rPr>
                <w:b/>
                <w:bCs/>
                <w:sz w:val="20"/>
                <w:szCs w:val="20"/>
                <w:lang w:eastAsia="ja-JP"/>
              </w:rPr>
            </w:pPr>
            <w:r>
              <w:rPr>
                <w:b/>
                <w:bCs/>
                <w:sz w:val="20"/>
                <w:szCs w:val="20"/>
                <w:lang w:eastAsia="ja-JP"/>
              </w:rPr>
              <w:t>Company’s name</w:t>
            </w:r>
          </w:p>
        </w:tc>
        <w:tc>
          <w:tcPr>
            <w:tcW w:w="11172" w:type="dxa"/>
            <w:shd w:val="clear" w:color="auto" w:fill="80D274" w:themeFill="background1" w:themeFillShade="BF"/>
          </w:tcPr>
          <w:p w14:paraId="1051A4D5" w14:textId="77777777" w:rsidR="0034587C" w:rsidRDefault="0034587C" w:rsidP="00061337">
            <w:pPr>
              <w:spacing w:after="0"/>
              <w:jc w:val="center"/>
              <w:rPr>
                <w:b/>
                <w:bCs/>
                <w:sz w:val="20"/>
                <w:szCs w:val="20"/>
                <w:lang w:eastAsia="ja-JP"/>
              </w:rPr>
            </w:pPr>
            <w:r>
              <w:rPr>
                <w:b/>
                <w:bCs/>
                <w:sz w:val="20"/>
                <w:szCs w:val="20"/>
                <w:lang w:eastAsia="ja-JP"/>
              </w:rPr>
              <w:t>Comments, if any</w:t>
            </w:r>
          </w:p>
        </w:tc>
      </w:tr>
      <w:tr w:rsidR="0034587C" w14:paraId="2C536E9F" w14:textId="77777777" w:rsidTr="0034587C">
        <w:tc>
          <w:tcPr>
            <w:tcW w:w="1868" w:type="dxa"/>
          </w:tcPr>
          <w:p w14:paraId="0C7AA7EE" w14:textId="533CBADE" w:rsidR="0034587C" w:rsidRDefault="00A55515" w:rsidP="00061337">
            <w:pPr>
              <w:spacing w:after="0"/>
              <w:rPr>
                <w:sz w:val="20"/>
                <w:szCs w:val="20"/>
                <w:lang w:eastAsia="zh-CN"/>
              </w:rPr>
            </w:pPr>
            <w:ins w:id="76" w:author="Huawei-Yulong" w:date="2022-01-28T14:31:00Z">
              <w:r>
                <w:rPr>
                  <w:rFonts w:hint="eastAsia"/>
                  <w:sz w:val="20"/>
                  <w:szCs w:val="20"/>
                  <w:lang w:eastAsia="zh-CN"/>
                </w:rPr>
                <w:t>H</w:t>
              </w:r>
              <w:r>
                <w:rPr>
                  <w:sz w:val="20"/>
                  <w:szCs w:val="20"/>
                  <w:lang w:eastAsia="zh-CN"/>
                </w:rPr>
                <w:t>uawei, HiSilicon</w:t>
              </w:r>
            </w:ins>
          </w:p>
        </w:tc>
        <w:tc>
          <w:tcPr>
            <w:tcW w:w="11172" w:type="dxa"/>
          </w:tcPr>
          <w:p w14:paraId="1F842A31" w14:textId="7D2A2137" w:rsidR="0034587C" w:rsidRPr="00A55515" w:rsidRDefault="00A55515" w:rsidP="00A55515">
            <w:pPr>
              <w:spacing w:after="0"/>
              <w:rPr>
                <w:lang w:eastAsia="zh-CN"/>
              </w:rPr>
            </w:pPr>
            <w:ins w:id="77" w:author="Huawei-Yulong" w:date="2022-01-28T14:31:00Z">
              <w:r>
                <w:t xml:space="preserve">On </w:t>
              </w:r>
              <w:r>
                <w:t>channelBWs-DL/channelBWs-UL</w:t>
              </w:r>
              <w:r>
                <w:t xml:space="preserve"> related changes: </w:t>
              </w:r>
              <w:r w:rsidRPr="00A55515">
                <w:t>In this version of CR, we change nothing compared to the last endorsed version</w:t>
              </w:r>
            </w:ins>
            <w:ins w:id="78" w:author="Huawei-Yulong" w:date="2022-01-28T14:32:00Z">
              <w:r>
                <w:t xml:space="preserve"> (i.e. not adding and not removing </w:t>
              </w:r>
            </w:ins>
            <w:ins w:id="79" w:author="Huawei-Yulong" w:date="2022-01-28T14:33:00Z">
              <w:r w:rsidR="00003AC5">
                <w:t>anything</w:t>
              </w:r>
            </w:ins>
            <w:ins w:id="80" w:author="Huawei-Yulong" w:date="2022-01-28T14:32:00Z">
              <w:r>
                <w:t>)</w:t>
              </w:r>
            </w:ins>
            <w:ins w:id="81" w:author="Huawei-Yulong" w:date="2022-01-28T14:31:00Z">
              <w:r w:rsidRPr="00A55515">
                <w:t>. Add the open issue as “FFS on how to handle the case that the UE cannot support 20MHz BW as specified in TS</w:t>
              </w:r>
              <w:bookmarkStart w:id="82" w:name="_GoBack"/>
              <w:bookmarkEnd w:id="82"/>
              <w:r w:rsidRPr="00A55515">
                <w:t>38.101. FFS if anything to be added in the field description”.</w:t>
              </w:r>
            </w:ins>
          </w:p>
        </w:tc>
      </w:tr>
      <w:tr w:rsidR="0034587C" w14:paraId="4E6455DD" w14:textId="77777777" w:rsidTr="0034587C">
        <w:tc>
          <w:tcPr>
            <w:tcW w:w="1868" w:type="dxa"/>
          </w:tcPr>
          <w:p w14:paraId="17C794EB" w14:textId="683E4D96" w:rsidR="0034587C" w:rsidRDefault="0034587C" w:rsidP="00061337">
            <w:pPr>
              <w:spacing w:after="0"/>
              <w:rPr>
                <w:sz w:val="20"/>
                <w:szCs w:val="20"/>
                <w:lang w:eastAsia="ja-JP"/>
              </w:rPr>
            </w:pPr>
          </w:p>
        </w:tc>
        <w:tc>
          <w:tcPr>
            <w:tcW w:w="11172" w:type="dxa"/>
          </w:tcPr>
          <w:p w14:paraId="0959A039" w14:textId="77777777" w:rsidR="0034587C" w:rsidRDefault="0034587C" w:rsidP="00061337">
            <w:pPr>
              <w:spacing w:after="0"/>
              <w:rPr>
                <w:sz w:val="20"/>
                <w:szCs w:val="20"/>
                <w:lang w:eastAsia="ja-JP"/>
              </w:rPr>
            </w:pPr>
          </w:p>
        </w:tc>
      </w:tr>
      <w:tr w:rsidR="0034587C" w14:paraId="533EB52B" w14:textId="77777777" w:rsidTr="0034587C">
        <w:tc>
          <w:tcPr>
            <w:tcW w:w="1868" w:type="dxa"/>
          </w:tcPr>
          <w:p w14:paraId="7A3EF119" w14:textId="77DE55CC" w:rsidR="0034587C" w:rsidRDefault="0034587C" w:rsidP="00061337">
            <w:pPr>
              <w:spacing w:after="0"/>
              <w:rPr>
                <w:sz w:val="20"/>
                <w:szCs w:val="20"/>
                <w:lang w:eastAsia="zh-CN"/>
              </w:rPr>
            </w:pPr>
          </w:p>
        </w:tc>
        <w:tc>
          <w:tcPr>
            <w:tcW w:w="11172" w:type="dxa"/>
          </w:tcPr>
          <w:p w14:paraId="1D2FF109" w14:textId="39336CBA" w:rsidR="0034587C" w:rsidRDefault="0034587C" w:rsidP="00061337">
            <w:pPr>
              <w:spacing w:after="0"/>
              <w:rPr>
                <w:sz w:val="20"/>
                <w:szCs w:val="20"/>
                <w:lang w:eastAsia="zh-CN"/>
              </w:rPr>
            </w:pPr>
          </w:p>
        </w:tc>
      </w:tr>
    </w:tbl>
    <w:p w14:paraId="0F0266DD" w14:textId="77777777" w:rsidR="009C0A66" w:rsidRDefault="009C0A66">
      <w:pPr>
        <w:jc w:val="both"/>
        <w:rPr>
          <w:rFonts w:ascii="Times New Roman" w:hAnsi="Times New Roman" w:cs="Times New Roman"/>
          <w:sz w:val="20"/>
          <w:szCs w:val="20"/>
        </w:rPr>
      </w:pPr>
    </w:p>
    <w:p w14:paraId="2692A1CC" w14:textId="4C8276CA" w:rsidR="0034587C" w:rsidRDefault="0034587C" w:rsidP="0034587C">
      <w:pPr>
        <w:rPr>
          <w:rFonts w:ascii="Times New Roman" w:hAnsi="Times New Roman" w:cs="Times New Roman"/>
          <w:sz w:val="20"/>
          <w:szCs w:val="20"/>
        </w:rPr>
      </w:pPr>
      <w:r>
        <w:rPr>
          <w:rFonts w:ascii="Times New Roman" w:hAnsi="Times New Roman" w:cs="Times New Roman"/>
          <w:b/>
          <w:bCs/>
          <w:sz w:val="20"/>
          <w:szCs w:val="20"/>
        </w:rPr>
        <w:t>Discussion point 3.1.3-2: Companies are invited to provide view on whether any open issue is missing in table 1</w:t>
      </w:r>
      <w:r w:rsidRPr="00345B46">
        <w:rPr>
          <w:rFonts w:ascii="Times New Roman" w:hAnsi="Times New Roman" w:cs="Times New Roman"/>
          <w:b/>
          <w:bCs/>
          <w:sz w:val="20"/>
          <w:szCs w:val="20"/>
        </w:rPr>
        <w:t xml:space="preserve"> </w:t>
      </w:r>
      <w:r>
        <w:rPr>
          <w:rFonts w:ascii="Times New Roman" w:hAnsi="Times New Roman" w:cs="Times New Roman"/>
          <w:b/>
          <w:bCs/>
          <w:sz w:val="20"/>
          <w:szCs w:val="20"/>
        </w:rPr>
        <w:t>?</w:t>
      </w:r>
      <w:r w:rsidR="00BF2F53">
        <w:rPr>
          <w:rFonts w:ascii="Times New Roman" w:hAnsi="Times New Roman" w:cs="Times New Roman"/>
          <w:b/>
          <w:bCs/>
          <w:sz w:val="20"/>
          <w:szCs w:val="20"/>
        </w:rPr>
        <w:t xml:space="preserve"> Note: only essential issues need to be listed;</w:t>
      </w:r>
    </w:p>
    <w:tbl>
      <w:tblPr>
        <w:tblStyle w:val="af3"/>
        <w:tblW w:w="13040" w:type="dxa"/>
        <w:tblInd w:w="118" w:type="dxa"/>
        <w:tblLook w:val="04A0" w:firstRow="1" w:lastRow="0" w:firstColumn="1" w:lastColumn="0" w:noHBand="0" w:noVBand="1"/>
      </w:tblPr>
      <w:tblGrid>
        <w:gridCol w:w="1868"/>
        <w:gridCol w:w="11172"/>
      </w:tblGrid>
      <w:tr w:rsidR="0034587C" w14:paraId="02F6CCDE" w14:textId="77777777" w:rsidTr="00061337">
        <w:tc>
          <w:tcPr>
            <w:tcW w:w="1868" w:type="dxa"/>
            <w:shd w:val="clear" w:color="auto" w:fill="80D274" w:themeFill="background1" w:themeFillShade="BF"/>
          </w:tcPr>
          <w:p w14:paraId="6255DBD6" w14:textId="77777777" w:rsidR="0034587C" w:rsidRDefault="0034587C" w:rsidP="00061337">
            <w:pPr>
              <w:spacing w:after="0"/>
              <w:jc w:val="center"/>
              <w:rPr>
                <w:b/>
                <w:bCs/>
                <w:sz w:val="20"/>
                <w:szCs w:val="20"/>
                <w:lang w:eastAsia="ja-JP"/>
              </w:rPr>
            </w:pPr>
          </w:p>
          <w:p w14:paraId="12DF7A96" w14:textId="77777777" w:rsidR="0034587C" w:rsidRDefault="0034587C" w:rsidP="00061337">
            <w:pPr>
              <w:spacing w:after="0"/>
              <w:jc w:val="center"/>
              <w:rPr>
                <w:b/>
                <w:bCs/>
                <w:sz w:val="20"/>
                <w:szCs w:val="20"/>
                <w:lang w:eastAsia="ja-JP"/>
              </w:rPr>
            </w:pPr>
            <w:r>
              <w:rPr>
                <w:b/>
                <w:bCs/>
                <w:sz w:val="20"/>
                <w:szCs w:val="20"/>
                <w:lang w:eastAsia="ja-JP"/>
              </w:rPr>
              <w:t>Company’s name</w:t>
            </w:r>
          </w:p>
        </w:tc>
        <w:tc>
          <w:tcPr>
            <w:tcW w:w="11172" w:type="dxa"/>
            <w:shd w:val="clear" w:color="auto" w:fill="80D274" w:themeFill="background1" w:themeFillShade="BF"/>
          </w:tcPr>
          <w:p w14:paraId="226E77CE" w14:textId="77777777" w:rsidR="0034587C" w:rsidRDefault="0034587C" w:rsidP="00061337">
            <w:pPr>
              <w:spacing w:after="0"/>
              <w:jc w:val="center"/>
              <w:rPr>
                <w:b/>
                <w:bCs/>
                <w:sz w:val="20"/>
                <w:szCs w:val="20"/>
                <w:lang w:eastAsia="ja-JP"/>
              </w:rPr>
            </w:pPr>
            <w:r>
              <w:rPr>
                <w:b/>
                <w:bCs/>
                <w:sz w:val="20"/>
                <w:szCs w:val="20"/>
                <w:lang w:eastAsia="ja-JP"/>
              </w:rPr>
              <w:t>Comments, if any</w:t>
            </w:r>
          </w:p>
        </w:tc>
      </w:tr>
      <w:tr w:rsidR="0034587C" w14:paraId="1A8BF3F4" w14:textId="77777777" w:rsidTr="00061337">
        <w:tc>
          <w:tcPr>
            <w:tcW w:w="1868" w:type="dxa"/>
          </w:tcPr>
          <w:p w14:paraId="511E0882" w14:textId="77777777" w:rsidR="0034587C" w:rsidRDefault="0034587C" w:rsidP="00061337">
            <w:pPr>
              <w:spacing w:after="0"/>
              <w:rPr>
                <w:sz w:val="20"/>
                <w:szCs w:val="20"/>
                <w:lang w:eastAsia="zh-CN"/>
              </w:rPr>
            </w:pPr>
          </w:p>
        </w:tc>
        <w:tc>
          <w:tcPr>
            <w:tcW w:w="11172" w:type="dxa"/>
          </w:tcPr>
          <w:p w14:paraId="08395559" w14:textId="77777777" w:rsidR="0034587C" w:rsidRDefault="0034587C" w:rsidP="00061337">
            <w:pPr>
              <w:spacing w:after="0"/>
              <w:rPr>
                <w:lang w:eastAsia="zh-CN"/>
              </w:rPr>
            </w:pPr>
          </w:p>
        </w:tc>
      </w:tr>
      <w:tr w:rsidR="0034587C" w14:paraId="7955C261" w14:textId="77777777" w:rsidTr="00061337">
        <w:tc>
          <w:tcPr>
            <w:tcW w:w="1868" w:type="dxa"/>
          </w:tcPr>
          <w:p w14:paraId="061A8919" w14:textId="77777777" w:rsidR="0034587C" w:rsidRDefault="0034587C" w:rsidP="00061337">
            <w:pPr>
              <w:spacing w:after="0"/>
              <w:rPr>
                <w:sz w:val="20"/>
                <w:szCs w:val="20"/>
                <w:lang w:eastAsia="ja-JP"/>
              </w:rPr>
            </w:pPr>
          </w:p>
        </w:tc>
        <w:tc>
          <w:tcPr>
            <w:tcW w:w="11172" w:type="dxa"/>
          </w:tcPr>
          <w:p w14:paraId="430A3310" w14:textId="77777777" w:rsidR="0034587C" w:rsidRDefault="0034587C" w:rsidP="00061337">
            <w:pPr>
              <w:spacing w:after="0"/>
              <w:rPr>
                <w:sz w:val="20"/>
                <w:szCs w:val="20"/>
                <w:lang w:eastAsia="ja-JP"/>
              </w:rPr>
            </w:pPr>
          </w:p>
        </w:tc>
      </w:tr>
      <w:tr w:rsidR="0034587C" w14:paraId="0BB6992E" w14:textId="77777777" w:rsidTr="00061337">
        <w:tc>
          <w:tcPr>
            <w:tcW w:w="1868" w:type="dxa"/>
          </w:tcPr>
          <w:p w14:paraId="6A0EEDB6" w14:textId="77777777" w:rsidR="0034587C" w:rsidRDefault="0034587C" w:rsidP="00061337">
            <w:pPr>
              <w:spacing w:after="0"/>
              <w:rPr>
                <w:sz w:val="20"/>
                <w:szCs w:val="20"/>
                <w:lang w:eastAsia="zh-CN"/>
              </w:rPr>
            </w:pPr>
          </w:p>
        </w:tc>
        <w:tc>
          <w:tcPr>
            <w:tcW w:w="11172" w:type="dxa"/>
          </w:tcPr>
          <w:p w14:paraId="59C23D4D" w14:textId="77777777" w:rsidR="0034587C" w:rsidRDefault="0034587C" w:rsidP="00061337">
            <w:pPr>
              <w:spacing w:after="0"/>
              <w:rPr>
                <w:sz w:val="20"/>
                <w:szCs w:val="20"/>
                <w:lang w:eastAsia="zh-CN"/>
              </w:rPr>
            </w:pPr>
          </w:p>
        </w:tc>
      </w:tr>
    </w:tbl>
    <w:p w14:paraId="771F23E4" w14:textId="77777777" w:rsidR="0034587C" w:rsidRDefault="0034587C" w:rsidP="0034587C">
      <w:pPr>
        <w:jc w:val="both"/>
        <w:rPr>
          <w:rFonts w:ascii="Times New Roman" w:hAnsi="Times New Roman" w:cs="Times New Roman"/>
          <w:sz w:val="20"/>
          <w:szCs w:val="20"/>
        </w:rPr>
      </w:pPr>
    </w:p>
    <w:p w14:paraId="4807CADF" w14:textId="4A53F9D7" w:rsidR="00BA038E" w:rsidRPr="0034587C" w:rsidRDefault="00BA038E">
      <w:pPr>
        <w:jc w:val="both"/>
        <w:rPr>
          <w:rFonts w:ascii="Times New Roman" w:hAnsi="Times New Roman" w:cs="Times New Roman"/>
          <w:sz w:val="20"/>
          <w:szCs w:val="20"/>
          <w:lang w:val="en-GB"/>
        </w:rPr>
      </w:pPr>
    </w:p>
    <w:p w14:paraId="12A487B2" w14:textId="77777777" w:rsidR="0034587C" w:rsidRDefault="0034587C">
      <w:pPr>
        <w:jc w:val="both"/>
        <w:rPr>
          <w:rFonts w:ascii="Times New Roman" w:hAnsi="Times New Roman" w:cs="Times New Roman"/>
          <w:sz w:val="20"/>
          <w:szCs w:val="20"/>
        </w:rPr>
      </w:pPr>
    </w:p>
    <w:p w14:paraId="6DFE9730" w14:textId="755A772E" w:rsidR="00BA038E" w:rsidRDefault="00704D24">
      <w:pPr>
        <w:pStyle w:val="2"/>
      </w:pPr>
      <w:r>
        <w:t xml:space="preserve">3.2 </w:t>
      </w:r>
      <w:r w:rsidR="0034587C">
        <w:t>Phase 2 discussion</w:t>
      </w:r>
    </w:p>
    <w:p w14:paraId="1D251E72" w14:textId="4C5779F4" w:rsidR="0034587C" w:rsidRDefault="0034587C" w:rsidP="0034587C">
      <w:pPr>
        <w:pStyle w:val="3"/>
      </w:pPr>
      <w:r>
        <w:t xml:space="preserve">3.2.1 Review of capability TS38.331 running CR </w:t>
      </w:r>
    </w:p>
    <w:p w14:paraId="52EE61F4" w14:textId="77777777" w:rsidR="0034587C" w:rsidRPr="0034587C" w:rsidRDefault="0034587C" w:rsidP="0034587C">
      <w:pPr>
        <w:rPr>
          <w:lang w:val="en-GB" w:eastAsia="zh-CN"/>
        </w:rPr>
      </w:pPr>
    </w:p>
    <w:p w14:paraId="4D8EF550" w14:textId="63330282" w:rsidR="0034587C" w:rsidRDefault="0034587C" w:rsidP="0034587C">
      <w:pPr>
        <w:pStyle w:val="3"/>
      </w:pPr>
      <w:r>
        <w:t xml:space="preserve">3.2.2 Review of capability TS38.306 running CR </w:t>
      </w:r>
    </w:p>
    <w:p w14:paraId="0065ED56" w14:textId="77777777" w:rsidR="0034587C" w:rsidRDefault="0034587C" w:rsidP="0034587C">
      <w:pPr>
        <w:rPr>
          <w:rFonts w:ascii="Times New Roman" w:hAnsi="Times New Roman" w:cs="Times New Roman"/>
          <w:sz w:val="20"/>
          <w:szCs w:val="20"/>
          <w:lang w:val="en-GB"/>
        </w:rPr>
      </w:pPr>
    </w:p>
    <w:p w14:paraId="6639449F" w14:textId="77777777" w:rsidR="00822948" w:rsidRDefault="00822948" w:rsidP="00822948">
      <w:pPr>
        <w:pStyle w:val="3"/>
      </w:pPr>
      <w:r>
        <w:t xml:space="preserve">3.2.3 Open issue lists for </w:t>
      </w:r>
      <w:r w:rsidRPr="0034587C">
        <w:t>capability discussion</w:t>
      </w:r>
    </w:p>
    <w:p w14:paraId="11F7E82D" w14:textId="77777777" w:rsidR="0034587C" w:rsidRDefault="0034587C" w:rsidP="0034587C">
      <w:pPr>
        <w:jc w:val="both"/>
        <w:rPr>
          <w:rFonts w:ascii="Times New Roman" w:hAnsi="Times New Roman" w:cs="Times New Roman"/>
          <w:sz w:val="20"/>
          <w:szCs w:val="20"/>
        </w:rPr>
      </w:pPr>
    </w:p>
    <w:p w14:paraId="1F22DF61" w14:textId="77777777" w:rsidR="00BA038E" w:rsidRDefault="00BA038E">
      <w:pPr>
        <w:jc w:val="both"/>
        <w:rPr>
          <w:rFonts w:ascii="Times New Roman" w:hAnsi="Times New Roman" w:cs="Times New Roman"/>
          <w:sz w:val="20"/>
          <w:szCs w:val="20"/>
          <w:lang w:val="en-GB"/>
        </w:rPr>
      </w:pPr>
    </w:p>
    <w:p w14:paraId="17E043D6" w14:textId="77777777" w:rsidR="00BA038E" w:rsidRDefault="00BA038E">
      <w:pPr>
        <w:rPr>
          <w:lang w:val="en-GB" w:eastAsia="zh-CN"/>
        </w:rPr>
      </w:pPr>
    </w:p>
    <w:p w14:paraId="11973A0B" w14:textId="77777777" w:rsidR="00BA038E" w:rsidRDefault="00BA038E">
      <w:pPr>
        <w:rPr>
          <w:lang w:val="en-GB" w:eastAsia="zh-CN"/>
        </w:rPr>
      </w:pPr>
    </w:p>
    <w:p w14:paraId="719A6E8B" w14:textId="77777777" w:rsidR="00BA038E" w:rsidRDefault="00704D24">
      <w:pPr>
        <w:pStyle w:val="1"/>
        <w:numPr>
          <w:ilvl w:val="0"/>
          <w:numId w:val="11"/>
        </w:numPr>
        <w:rPr>
          <w:rFonts w:ascii="Times New Roman" w:hAnsi="Times New Roman"/>
        </w:rPr>
      </w:pPr>
      <w:r>
        <w:rPr>
          <w:rFonts w:ascii="Times New Roman" w:hAnsi="Times New Roman"/>
        </w:rPr>
        <w:t>Summary report and proposals</w:t>
      </w:r>
    </w:p>
    <w:bookmarkEnd w:id="2"/>
    <w:p w14:paraId="7A1E9525" w14:textId="540A7B32" w:rsidR="00BA038E" w:rsidRDefault="00BA038E">
      <w:pPr>
        <w:spacing w:before="240" w:after="120"/>
        <w:jc w:val="both"/>
        <w:rPr>
          <w:rFonts w:ascii="Times New Roman" w:hAnsi="Times New Roman" w:cs="Times New Roman"/>
          <w:iCs/>
          <w:sz w:val="20"/>
          <w:szCs w:val="20"/>
          <w:lang w:eastAsia="ja-JP"/>
        </w:rPr>
      </w:pPr>
    </w:p>
    <w:p w14:paraId="7841F83A" w14:textId="77777777" w:rsidR="00B82A6D" w:rsidRDefault="00B82A6D" w:rsidP="00B82A6D">
      <w:pPr>
        <w:rPr>
          <w:lang w:val="en-GB" w:eastAsia="zh-CN"/>
        </w:rPr>
      </w:pPr>
    </w:p>
    <w:p w14:paraId="15DCB379" w14:textId="77777777" w:rsidR="00B82A6D" w:rsidRDefault="00B82A6D" w:rsidP="00B82A6D">
      <w:pPr>
        <w:rPr>
          <w:lang w:val="en-GB" w:eastAsia="zh-CN"/>
        </w:rPr>
      </w:pPr>
    </w:p>
    <w:p w14:paraId="4EDDD9BC" w14:textId="45875C93" w:rsidR="00B82A6D" w:rsidRDefault="00B82A6D" w:rsidP="00B82A6D">
      <w:pPr>
        <w:pStyle w:val="1"/>
        <w:numPr>
          <w:ilvl w:val="0"/>
          <w:numId w:val="11"/>
        </w:numPr>
        <w:rPr>
          <w:rFonts w:ascii="Times New Roman" w:hAnsi="Times New Roman"/>
        </w:rPr>
      </w:pPr>
      <w:r>
        <w:rPr>
          <w:rFonts w:ascii="Times New Roman" w:hAnsi="Times New Roman"/>
        </w:rPr>
        <w:t>References</w:t>
      </w:r>
    </w:p>
    <w:p w14:paraId="31251FCE" w14:textId="0FF19082" w:rsidR="00B82A6D" w:rsidRDefault="00B82A6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[1] </w:t>
      </w:r>
      <w:r w:rsidRPr="00B82A6D">
        <w:rPr>
          <w:rFonts w:ascii="Times New Roman" w:hAnsi="Times New Roman" w:cs="Times New Roman"/>
          <w:iCs/>
          <w:sz w:val="20"/>
          <w:szCs w:val="20"/>
          <w:lang w:eastAsia="ja-JP"/>
        </w:rPr>
        <w:t>R2-2201737</w:t>
      </w:r>
      <w:r w:rsidRPr="00B82A6D">
        <w:rPr>
          <w:rFonts w:ascii="Times New Roman" w:hAnsi="Times New Roman" w:cs="Times New Roman"/>
          <w:iCs/>
          <w:sz w:val="20"/>
          <w:szCs w:val="20"/>
          <w:lang w:eastAsia="ja-JP"/>
        </w:rPr>
        <w:tab/>
        <w:t>[offline-105] RedCap capabilities</w:t>
      </w:r>
      <w:r w:rsidRPr="00B82A6D">
        <w:rPr>
          <w:rFonts w:ascii="Times New Roman" w:hAnsi="Times New Roman" w:cs="Times New Roman"/>
          <w:iCs/>
          <w:sz w:val="20"/>
          <w:szCs w:val="20"/>
          <w:lang w:eastAsia="ja-JP"/>
        </w:rPr>
        <w:tab/>
        <w:t>Intel</w:t>
      </w:r>
    </w:p>
    <w:p w14:paraId="41418B97" w14:textId="1BBD6422" w:rsidR="00B82A6D" w:rsidRDefault="00B82A6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[2] </w:t>
      </w:r>
      <w:r w:rsidRPr="00B82A6D">
        <w:rPr>
          <w:rFonts w:ascii="Times New Roman" w:hAnsi="Times New Roman" w:cs="Times New Roman"/>
          <w:iCs/>
          <w:sz w:val="20"/>
          <w:szCs w:val="20"/>
          <w:lang w:eastAsia="ja-JP"/>
        </w:rPr>
        <w:t>R2-2201750</w:t>
      </w:r>
      <w:r w:rsidRPr="00B82A6D">
        <w:rPr>
          <w:rFonts w:ascii="Times New Roman" w:hAnsi="Times New Roman" w:cs="Times New Roman"/>
          <w:iCs/>
          <w:sz w:val="20"/>
          <w:szCs w:val="20"/>
          <w:lang w:eastAsia="ja-JP"/>
        </w:rPr>
        <w:tab/>
        <w:t>[offline-105] RedCap capabilities - second round</w:t>
      </w:r>
      <w:r w:rsidRPr="00B82A6D">
        <w:rPr>
          <w:rFonts w:ascii="Times New Roman" w:hAnsi="Times New Roman" w:cs="Times New Roman"/>
          <w:iCs/>
          <w:sz w:val="20"/>
          <w:szCs w:val="20"/>
          <w:lang w:eastAsia="ja-JP"/>
        </w:rPr>
        <w:tab/>
        <w:t>Intel</w:t>
      </w:r>
    </w:p>
    <w:p w14:paraId="4BB72D77" w14:textId="69DE6F95" w:rsidR="00B82A6D" w:rsidRDefault="00B82A6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[3] </w:t>
      </w:r>
      <w:r w:rsidRPr="00B82A6D">
        <w:rPr>
          <w:rFonts w:ascii="Times New Roman" w:hAnsi="Times New Roman" w:cs="Times New Roman"/>
          <w:iCs/>
          <w:sz w:val="20"/>
          <w:szCs w:val="20"/>
          <w:lang w:eastAsia="ja-JP"/>
        </w:rPr>
        <w:t>R2-2201732</w:t>
      </w:r>
      <w:r w:rsidRPr="00B82A6D">
        <w:rPr>
          <w:rFonts w:ascii="Times New Roman" w:hAnsi="Times New Roman" w:cs="Times New Roman"/>
          <w:iCs/>
          <w:sz w:val="20"/>
          <w:szCs w:val="20"/>
          <w:lang w:eastAsia="ja-JP"/>
        </w:rPr>
        <w:tab/>
        <w:t>[Pre116bis-e][103][RedCap] Summary of NCD-SSB / Initial BWP aspects</w:t>
      </w:r>
      <w:r w:rsidRPr="00B82A6D">
        <w:rPr>
          <w:rFonts w:ascii="Times New Roman" w:hAnsi="Times New Roman" w:cs="Times New Roman"/>
          <w:iCs/>
          <w:sz w:val="20"/>
          <w:szCs w:val="20"/>
          <w:lang w:eastAsia="ja-JP"/>
        </w:rPr>
        <w:tab/>
        <w:t>Ericsson</w:t>
      </w:r>
    </w:p>
    <w:p w14:paraId="156B9281" w14:textId="2F6A1869" w:rsidR="00B82A6D" w:rsidRDefault="00B82A6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[4] </w:t>
      </w:r>
      <w:r w:rsidRPr="00B82A6D">
        <w:rPr>
          <w:rFonts w:ascii="Times New Roman" w:hAnsi="Times New Roman" w:cs="Times New Roman"/>
          <w:iCs/>
          <w:sz w:val="20"/>
          <w:szCs w:val="20"/>
          <w:lang w:eastAsia="ja-JP"/>
        </w:rPr>
        <w:t>R2-2201738</w:t>
      </w:r>
      <w:r w:rsidRPr="00B82A6D">
        <w:rPr>
          <w:rFonts w:ascii="Times New Roman" w:hAnsi="Times New Roman" w:cs="Times New Roman"/>
          <w:iCs/>
          <w:sz w:val="20"/>
          <w:szCs w:val="20"/>
          <w:lang w:eastAsia="ja-JP"/>
        </w:rPr>
        <w:tab/>
        <w:t>[offline-106] NCD-SSB and Initial BWP aspects</w:t>
      </w:r>
      <w:r w:rsidRPr="00B82A6D">
        <w:rPr>
          <w:rFonts w:ascii="Times New Roman" w:hAnsi="Times New Roman" w:cs="Times New Roman"/>
          <w:iCs/>
          <w:sz w:val="20"/>
          <w:szCs w:val="20"/>
          <w:lang w:eastAsia="ja-JP"/>
        </w:rPr>
        <w:tab/>
        <w:t>Ericsson</w:t>
      </w:r>
    </w:p>
    <w:p w14:paraId="14373C61" w14:textId="577744F8" w:rsidR="00B82A6D" w:rsidRDefault="00B82A6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[5] </w:t>
      </w:r>
      <w:r w:rsidRPr="00B82A6D">
        <w:rPr>
          <w:rFonts w:ascii="Times New Roman" w:hAnsi="Times New Roman" w:cs="Times New Roman"/>
          <w:iCs/>
          <w:sz w:val="20"/>
          <w:szCs w:val="20"/>
          <w:lang w:eastAsia="ja-JP"/>
        </w:rPr>
        <w:t>R2-2201753</w:t>
      </w:r>
      <w:r w:rsidRPr="00B82A6D">
        <w:rPr>
          <w:rFonts w:ascii="Times New Roman" w:hAnsi="Times New Roman" w:cs="Times New Roman"/>
          <w:iCs/>
          <w:sz w:val="20"/>
          <w:szCs w:val="20"/>
          <w:lang w:eastAsia="ja-JP"/>
        </w:rPr>
        <w:tab/>
        <w:t>[offline-106] NCD-SSB and Initial BWP aspects - second round</w:t>
      </w:r>
      <w:r w:rsidRPr="00B82A6D">
        <w:rPr>
          <w:rFonts w:ascii="Times New Roman" w:hAnsi="Times New Roman" w:cs="Times New Roman"/>
          <w:iCs/>
          <w:sz w:val="20"/>
          <w:szCs w:val="20"/>
          <w:lang w:eastAsia="ja-JP"/>
        </w:rPr>
        <w:tab/>
        <w:t>Ericsson</w:t>
      </w:r>
    </w:p>
    <w:p w14:paraId="159DC798" w14:textId="02B519C6" w:rsidR="00DE2A9C" w:rsidRDefault="00DE2A9C">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[6] </w:t>
      </w:r>
      <w:r w:rsidRPr="00DE2A9C">
        <w:rPr>
          <w:rFonts w:ascii="Times New Roman" w:hAnsi="Times New Roman" w:cs="Times New Roman"/>
          <w:iCs/>
          <w:sz w:val="20"/>
          <w:szCs w:val="20"/>
          <w:lang w:eastAsia="ja-JP"/>
        </w:rPr>
        <w:t>R2-2201734</w:t>
      </w:r>
      <w:r w:rsidRPr="00DE2A9C">
        <w:rPr>
          <w:rFonts w:ascii="Times New Roman" w:hAnsi="Times New Roman" w:cs="Times New Roman"/>
          <w:iCs/>
          <w:sz w:val="20"/>
          <w:szCs w:val="20"/>
          <w:lang w:eastAsia="ja-JP"/>
        </w:rPr>
        <w:tab/>
        <w:t>[offline-103] identification and access restriction aspects</w:t>
      </w:r>
      <w:r w:rsidRPr="00DE2A9C">
        <w:rPr>
          <w:rFonts w:ascii="Times New Roman" w:hAnsi="Times New Roman" w:cs="Times New Roman"/>
          <w:iCs/>
          <w:sz w:val="20"/>
          <w:szCs w:val="20"/>
          <w:lang w:eastAsia="ja-JP"/>
        </w:rPr>
        <w:tab/>
        <w:t>Huawei</w:t>
      </w:r>
      <w:r w:rsidRPr="00DE2A9C">
        <w:rPr>
          <w:rFonts w:ascii="Times New Roman" w:hAnsi="Times New Roman" w:cs="Times New Roman"/>
          <w:iCs/>
          <w:sz w:val="20"/>
          <w:szCs w:val="20"/>
          <w:lang w:eastAsia="ja-JP"/>
        </w:rPr>
        <w:tab/>
      </w:r>
    </w:p>
    <w:p w14:paraId="78AA6857" w14:textId="338DCE2B" w:rsidR="00DE2A9C" w:rsidRDefault="00DE2A9C">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[7] </w:t>
      </w:r>
      <w:r w:rsidRPr="00DE2A9C">
        <w:rPr>
          <w:rFonts w:ascii="Times New Roman" w:hAnsi="Times New Roman" w:cs="Times New Roman"/>
          <w:iCs/>
          <w:sz w:val="20"/>
          <w:szCs w:val="20"/>
          <w:lang w:eastAsia="ja-JP"/>
        </w:rPr>
        <w:t>R2-2201751</w:t>
      </w:r>
      <w:r w:rsidRPr="00DE2A9C">
        <w:rPr>
          <w:rFonts w:ascii="Times New Roman" w:hAnsi="Times New Roman" w:cs="Times New Roman"/>
          <w:iCs/>
          <w:sz w:val="20"/>
          <w:szCs w:val="20"/>
          <w:lang w:eastAsia="ja-JP"/>
        </w:rPr>
        <w:tab/>
        <w:t>[offline-103] identification and access restriction aspects - second round</w:t>
      </w:r>
      <w:r w:rsidRPr="00DE2A9C">
        <w:rPr>
          <w:rFonts w:ascii="Times New Roman" w:hAnsi="Times New Roman" w:cs="Times New Roman"/>
          <w:iCs/>
          <w:sz w:val="20"/>
          <w:szCs w:val="20"/>
          <w:lang w:eastAsia="ja-JP"/>
        </w:rPr>
        <w:tab/>
        <w:t>Huawei</w:t>
      </w:r>
    </w:p>
    <w:p w14:paraId="622B0390" w14:textId="30605B3F" w:rsidR="00DE2A9C" w:rsidRDefault="00DE2A9C">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[8] </w:t>
      </w:r>
      <w:r w:rsidRPr="00DE2A9C">
        <w:rPr>
          <w:rFonts w:ascii="Times New Roman" w:hAnsi="Times New Roman" w:cs="Times New Roman"/>
          <w:iCs/>
          <w:sz w:val="20"/>
          <w:szCs w:val="20"/>
          <w:lang w:eastAsia="ja-JP"/>
        </w:rPr>
        <w:t>R2-2201735</w:t>
      </w:r>
      <w:r w:rsidRPr="00DE2A9C">
        <w:rPr>
          <w:rFonts w:ascii="Times New Roman" w:hAnsi="Times New Roman" w:cs="Times New Roman"/>
          <w:iCs/>
          <w:sz w:val="20"/>
          <w:szCs w:val="20"/>
          <w:lang w:eastAsia="ja-JP"/>
        </w:rPr>
        <w:tab/>
        <w:t>[offline-104] RRM relaxations</w:t>
      </w:r>
      <w:r w:rsidRPr="00DE2A9C">
        <w:rPr>
          <w:rFonts w:ascii="Times New Roman" w:hAnsi="Times New Roman" w:cs="Times New Roman"/>
          <w:iCs/>
          <w:sz w:val="20"/>
          <w:szCs w:val="20"/>
          <w:lang w:eastAsia="ja-JP"/>
        </w:rPr>
        <w:tab/>
        <w:t>Samsung</w:t>
      </w:r>
      <w:r w:rsidRPr="00DE2A9C">
        <w:rPr>
          <w:rFonts w:ascii="Times New Roman" w:hAnsi="Times New Roman" w:cs="Times New Roman"/>
          <w:iCs/>
          <w:sz w:val="20"/>
          <w:szCs w:val="20"/>
          <w:lang w:eastAsia="ja-JP"/>
        </w:rPr>
        <w:tab/>
      </w:r>
    </w:p>
    <w:p w14:paraId="104C0983" w14:textId="60CAC4BF" w:rsidR="00B82A6D" w:rsidRDefault="00DE2A9C">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[9] </w:t>
      </w:r>
      <w:r w:rsidRPr="00DE2A9C">
        <w:rPr>
          <w:rFonts w:ascii="Times New Roman" w:hAnsi="Times New Roman" w:cs="Times New Roman"/>
          <w:iCs/>
          <w:sz w:val="20"/>
          <w:szCs w:val="20"/>
          <w:lang w:eastAsia="ja-JP"/>
        </w:rPr>
        <w:t>R2-2201752</w:t>
      </w:r>
      <w:r w:rsidRPr="00DE2A9C">
        <w:rPr>
          <w:rFonts w:ascii="Times New Roman" w:hAnsi="Times New Roman" w:cs="Times New Roman"/>
          <w:iCs/>
          <w:sz w:val="20"/>
          <w:szCs w:val="20"/>
          <w:lang w:eastAsia="ja-JP"/>
        </w:rPr>
        <w:tab/>
        <w:t>[offline-104] RRM relaxations - second round</w:t>
      </w:r>
      <w:r w:rsidRPr="00DE2A9C">
        <w:rPr>
          <w:rFonts w:ascii="Times New Roman" w:hAnsi="Times New Roman" w:cs="Times New Roman"/>
          <w:iCs/>
          <w:sz w:val="20"/>
          <w:szCs w:val="20"/>
          <w:lang w:eastAsia="ja-JP"/>
        </w:rPr>
        <w:tab/>
        <w:t>Samsung</w:t>
      </w:r>
    </w:p>
    <w:p w14:paraId="6DF80133" w14:textId="77777777" w:rsidR="00B82A6D" w:rsidRDefault="00B82A6D">
      <w:pPr>
        <w:spacing w:before="240" w:after="120"/>
        <w:jc w:val="both"/>
        <w:rPr>
          <w:rFonts w:ascii="Times New Roman" w:hAnsi="Times New Roman" w:cs="Times New Roman"/>
          <w:iCs/>
          <w:sz w:val="20"/>
          <w:szCs w:val="20"/>
          <w:lang w:eastAsia="ja-JP"/>
        </w:rPr>
      </w:pPr>
    </w:p>
    <w:sectPr w:rsidR="00B82A6D" w:rsidSect="00AD440F">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9" w:author="Huawei-Yulong" w:date="2022-01-28T14:25:00Z" w:initials="HW">
    <w:p w14:paraId="5EA9E1A5" w14:textId="36424E62" w:rsidR="002C7315" w:rsidRDefault="002C7315">
      <w:pPr>
        <w:pStyle w:val="a9"/>
      </w:pPr>
      <w:r>
        <w:rPr>
          <w:rStyle w:val="af9"/>
        </w:rPr>
        <w:annotationRef/>
      </w:r>
    </w:p>
  </w:comment>
  <w:comment w:id="64" w:author="Huawei-Yulong" w:date="2022-01-28T14:30:00Z" w:initials="HW">
    <w:p w14:paraId="50DE1B1F" w14:textId="73C34256" w:rsidR="00F04708" w:rsidRDefault="00F04708">
      <w:pPr>
        <w:pStyle w:val="a9"/>
      </w:pPr>
      <w:r>
        <w:rPr>
          <w:rStyle w:val="af9"/>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A9E1A5" w15:done="0"/>
  <w15:commentEx w15:paraId="50DE1B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89CEC" w14:textId="77777777" w:rsidR="00155ADA" w:rsidRDefault="00155ADA" w:rsidP="009E1692">
      <w:pPr>
        <w:spacing w:after="0" w:line="240" w:lineRule="auto"/>
      </w:pPr>
      <w:r>
        <w:separator/>
      </w:r>
    </w:p>
  </w:endnote>
  <w:endnote w:type="continuationSeparator" w:id="0">
    <w:p w14:paraId="48FA8F3E" w14:textId="77777777" w:rsidR="00155ADA" w:rsidRDefault="00155ADA" w:rsidP="009E1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1A508" w14:textId="77777777" w:rsidR="00155ADA" w:rsidRDefault="00155ADA" w:rsidP="009E1692">
      <w:pPr>
        <w:spacing w:after="0" w:line="240" w:lineRule="auto"/>
      </w:pPr>
      <w:r>
        <w:separator/>
      </w:r>
    </w:p>
  </w:footnote>
  <w:footnote w:type="continuationSeparator" w:id="0">
    <w:p w14:paraId="641D1FF3" w14:textId="77777777" w:rsidR="00155ADA" w:rsidRDefault="00155ADA" w:rsidP="009E16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3D98"/>
    <w:multiLevelType w:val="hybridMultilevel"/>
    <w:tmpl w:val="3BFEEEC8"/>
    <w:lvl w:ilvl="0" w:tplc="1C4E2A5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B3516"/>
    <w:multiLevelType w:val="multilevel"/>
    <w:tmpl w:val="063B351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3"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ED32B4"/>
    <w:multiLevelType w:val="hybridMultilevel"/>
    <w:tmpl w:val="FD38D28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6E76747C"/>
    <w:multiLevelType w:val="multilevel"/>
    <w:tmpl w:val="6E76747C"/>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8"/>
  </w:num>
  <w:num w:numId="3">
    <w:abstractNumId w:val="7"/>
  </w:num>
  <w:num w:numId="4">
    <w:abstractNumId w:val="13"/>
  </w:num>
  <w:num w:numId="5">
    <w:abstractNumId w:val="18"/>
  </w:num>
  <w:num w:numId="6">
    <w:abstractNumId w:val="10"/>
  </w:num>
  <w:num w:numId="7">
    <w:abstractNumId w:val="11"/>
  </w:num>
  <w:num w:numId="8">
    <w:abstractNumId w:val="16"/>
  </w:num>
  <w:num w:numId="9">
    <w:abstractNumId w:val="4"/>
  </w:num>
  <w:num w:numId="10">
    <w:abstractNumId w:val="1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
  </w:num>
  <w:num w:numId="14">
    <w:abstractNumId w:val="2"/>
  </w:num>
  <w:num w:numId="15">
    <w:abstractNumId w:val="17"/>
  </w:num>
  <w:num w:numId="16">
    <w:abstractNumId w:val="5"/>
  </w:num>
  <w:num w:numId="17">
    <w:abstractNumId w:val="0"/>
  </w:num>
  <w:num w:numId="18">
    <w:abstractNumId w:val="14"/>
  </w:num>
  <w:num w:numId="19">
    <w:abstractNumId w:val="3"/>
  </w:num>
  <w:num w:numId="2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5-e108">
    <w15:presenceInfo w15:providerId="None" w15:userId="RAN2#115-e108"/>
  </w15:person>
  <w15:person w15:author="RAN2#116bis">
    <w15:presenceInfo w15:providerId="None" w15:userId="RAN2#116bis"/>
  </w15:person>
  <w15:person w15:author="RAN2#115-e108-1">
    <w15:presenceInfo w15:providerId="None" w15:userId="RAN2#115-e108-1"/>
  </w15:person>
  <w15:person w15:author="Huawei-Yulong">
    <w15:presenceInfo w15:providerId="None" w15:userId="Huawei-Yulong"/>
  </w15:person>
  <w15:person w15:author="RAN2#116bis-At105">
    <w15:presenceInfo w15:providerId="None" w15:userId="RAN2#116bis-At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3AC5"/>
    <w:rsid w:val="000048FC"/>
    <w:rsid w:val="00004EE3"/>
    <w:rsid w:val="00004FB6"/>
    <w:rsid w:val="000054AF"/>
    <w:rsid w:val="00005702"/>
    <w:rsid w:val="000059B8"/>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02ED"/>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2D6A"/>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0EEB"/>
    <w:rsid w:val="000D1119"/>
    <w:rsid w:val="000D30F4"/>
    <w:rsid w:val="000D3DE2"/>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C9E"/>
    <w:rsid w:val="00107DA2"/>
    <w:rsid w:val="00107DCC"/>
    <w:rsid w:val="00110201"/>
    <w:rsid w:val="00112522"/>
    <w:rsid w:val="00112CB6"/>
    <w:rsid w:val="00113232"/>
    <w:rsid w:val="00113729"/>
    <w:rsid w:val="00113B9E"/>
    <w:rsid w:val="00113BDB"/>
    <w:rsid w:val="00113C58"/>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B18"/>
    <w:rsid w:val="00150C2C"/>
    <w:rsid w:val="00150E49"/>
    <w:rsid w:val="00151109"/>
    <w:rsid w:val="00151159"/>
    <w:rsid w:val="00151ACF"/>
    <w:rsid w:val="001524DB"/>
    <w:rsid w:val="00153719"/>
    <w:rsid w:val="00153E74"/>
    <w:rsid w:val="00154D31"/>
    <w:rsid w:val="00155064"/>
    <w:rsid w:val="001550A7"/>
    <w:rsid w:val="00155ADA"/>
    <w:rsid w:val="00155AE3"/>
    <w:rsid w:val="0015657D"/>
    <w:rsid w:val="00156AA7"/>
    <w:rsid w:val="001570D6"/>
    <w:rsid w:val="00161A32"/>
    <w:rsid w:val="0016270E"/>
    <w:rsid w:val="00162934"/>
    <w:rsid w:val="00162B1D"/>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514"/>
    <w:rsid w:val="00176974"/>
    <w:rsid w:val="0017741D"/>
    <w:rsid w:val="0017751C"/>
    <w:rsid w:val="00177A66"/>
    <w:rsid w:val="00181F0C"/>
    <w:rsid w:val="00182045"/>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07F"/>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2A0"/>
    <w:rsid w:val="001C29A2"/>
    <w:rsid w:val="001C37D5"/>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802"/>
    <w:rsid w:val="001E4D4E"/>
    <w:rsid w:val="001E605A"/>
    <w:rsid w:val="001E6FB4"/>
    <w:rsid w:val="001E73A5"/>
    <w:rsid w:val="001E766D"/>
    <w:rsid w:val="001E778C"/>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10D9B"/>
    <w:rsid w:val="002132E6"/>
    <w:rsid w:val="002136E1"/>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2D1"/>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39F0"/>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EB1"/>
    <w:rsid w:val="00276794"/>
    <w:rsid w:val="00276B93"/>
    <w:rsid w:val="00276E42"/>
    <w:rsid w:val="00277335"/>
    <w:rsid w:val="00277546"/>
    <w:rsid w:val="00277AD8"/>
    <w:rsid w:val="00280384"/>
    <w:rsid w:val="0028193B"/>
    <w:rsid w:val="00281DE4"/>
    <w:rsid w:val="0028229F"/>
    <w:rsid w:val="002857AC"/>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49B0"/>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315"/>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4E80"/>
    <w:rsid w:val="002E5967"/>
    <w:rsid w:val="002E63FB"/>
    <w:rsid w:val="002E6BA5"/>
    <w:rsid w:val="002E769C"/>
    <w:rsid w:val="002F02FC"/>
    <w:rsid w:val="002F07FA"/>
    <w:rsid w:val="002F09F6"/>
    <w:rsid w:val="002F0B22"/>
    <w:rsid w:val="002F10F6"/>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3124"/>
    <w:rsid w:val="003031FD"/>
    <w:rsid w:val="00304B8B"/>
    <w:rsid w:val="00304C53"/>
    <w:rsid w:val="00305C0C"/>
    <w:rsid w:val="00305D5E"/>
    <w:rsid w:val="00305E61"/>
    <w:rsid w:val="003071F7"/>
    <w:rsid w:val="00307793"/>
    <w:rsid w:val="003109F7"/>
    <w:rsid w:val="00312647"/>
    <w:rsid w:val="00312EB8"/>
    <w:rsid w:val="00314246"/>
    <w:rsid w:val="003142E8"/>
    <w:rsid w:val="00315349"/>
    <w:rsid w:val="00315EAA"/>
    <w:rsid w:val="00316004"/>
    <w:rsid w:val="003169A8"/>
    <w:rsid w:val="003173D9"/>
    <w:rsid w:val="00317966"/>
    <w:rsid w:val="00317CD6"/>
    <w:rsid w:val="0032041E"/>
    <w:rsid w:val="003209A5"/>
    <w:rsid w:val="0032143B"/>
    <w:rsid w:val="00323444"/>
    <w:rsid w:val="003253A8"/>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04C"/>
    <w:rsid w:val="00344DA4"/>
    <w:rsid w:val="00345318"/>
    <w:rsid w:val="0034587C"/>
    <w:rsid w:val="00345B23"/>
    <w:rsid w:val="00345B46"/>
    <w:rsid w:val="00346082"/>
    <w:rsid w:val="003460B3"/>
    <w:rsid w:val="003469AC"/>
    <w:rsid w:val="00346B0D"/>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096C"/>
    <w:rsid w:val="00372A2A"/>
    <w:rsid w:val="00372BB5"/>
    <w:rsid w:val="0037428E"/>
    <w:rsid w:val="00374663"/>
    <w:rsid w:val="00374829"/>
    <w:rsid w:val="00374B56"/>
    <w:rsid w:val="003764E7"/>
    <w:rsid w:val="00376EA7"/>
    <w:rsid w:val="00376FC0"/>
    <w:rsid w:val="00377030"/>
    <w:rsid w:val="00381128"/>
    <w:rsid w:val="00381272"/>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96E"/>
    <w:rsid w:val="003C6B73"/>
    <w:rsid w:val="003C6BDD"/>
    <w:rsid w:val="003C7725"/>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857"/>
    <w:rsid w:val="003E3A53"/>
    <w:rsid w:val="003E44E0"/>
    <w:rsid w:val="003E4DC1"/>
    <w:rsid w:val="003E62A9"/>
    <w:rsid w:val="003E7140"/>
    <w:rsid w:val="003F1364"/>
    <w:rsid w:val="003F16E2"/>
    <w:rsid w:val="003F1CFC"/>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542F"/>
    <w:rsid w:val="00406DB1"/>
    <w:rsid w:val="0041041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36"/>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CBF"/>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182F"/>
    <w:rsid w:val="004723B1"/>
    <w:rsid w:val="004730A9"/>
    <w:rsid w:val="00473366"/>
    <w:rsid w:val="0047336E"/>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E37"/>
    <w:rsid w:val="004C6F86"/>
    <w:rsid w:val="004D0A61"/>
    <w:rsid w:val="004D161F"/>
    <w:rsid w:val="004D19FA"/>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204CB"/>
    <w:rsid w:val="00520568"/>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3DF"/>
    <w:rsid w:val="005455C3"/>
    <w:rsid w:val="005455D0"/>
    <w:rsid w:val="00545CE6"/>
    <w:rsid w:val="005462D3"/>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31B7"/>
    <w:rsid w:val="00593A9F"/>
    <w:rsid w:val="00593FDC"/>
    <w:rsid w:val="00594698"/>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811"/>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686D"/>
    <w:rsid w:val="00686D7A"/>
    <w:rsid w:val="006905F3"/>
    <w:rsid w:val="00691D0B"/>
    <w:rsid w:val="0069321F"/>
    <w:rsid w:val="006937D3"/>
    <w:rsid w:val="00693983"/>
    <w:rsid w:val="0069446B"/>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0FF9"/>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26F51"/>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28C"/>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813"/>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948"/>
    <w:rsid w:val="00822C0D"/>
    <w:rsid w:val="00823114"/>
    <w:rsid w:val="00823657"/>
    <w:rsid w:val="0082493F"/>
    <w:rsid w:val="00825D19"/>
    <w:rsid w:val="008260B9"/>
    <w:rsid w:val="008261A2"/>
    <w:rsid w:val="0082645C"/>
    <w:rsid w:val="008268DF"/>
    <w:rsid w:val="008278A7"/>
    <w:rsid w:val="008306DC"/>
    <w:rsid w:val="00831091"/>
    <w:rsid w:val="00832028"/>
    <w:rsid w:val="00833516"/>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5B38"/>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66A45"/>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908EB"/>
    <w:rsid w:val="00992443"/>
    <w:rsid w:val="0099272D"/>
    <w:rsid w:val="009933F2"/>
    <w:rsid w:val="00993FD9"/>
    <w:rsid w:val="009954A7"/>
    <w:rsid w:val="0099602A"/>
    <w:rsid w:val="00996271"/>
    <w:rsid w:val="009968CA"/>
    <w:rsid w:val="009A0486"/>
    <w:rsid w:val="009A0E15"/>
    <w:rsid w:val="009A101E"/>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FC7"/>
    <w:rsid w:val="009D6F1B"/>
    <w:rsid w:val="009D6FF6"/>
    <w:rsid w:val="009E1692"/>
    <w:rsid w:val="009E2137"/>
    <w:rsid w:val="009E21A2"/>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0A56"/>
    <w:rsid w:val="00A31965"/>
    <w:rsid w:val="00A32592"/>
    <w:rsid w:val="00A32CE5"/>
    <w:rsid w:val="00A33604"/>
    <w:rsid w:val="00A33A31"/>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515"/>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40F"/>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7EB"/>
    <w:rsid w:val="00B1107D"/>
    <w:rsid w:val="00B13367"/>
    <w:rsid w:val="00B136F6"/>
    <w:rsid w:val="00B1422E"/>
    <w:rsid w:val="00B15DC3"/>
    <w:rsid w:val="00B16027"/>
    <w:rsid w:val="00B17086"/>
    <w:rsid w:val="00B17B3C"/>
    <w:rsid w:val="00B203A8"/>
    <w:rsid w:val="00B20818"/>
    <w:rsid w:val="00B21039"/>
    <w:rsid w:val="00B2218A"/>
    <w:rsid w:val="00B2312F"/>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0E19"/>
    <w:rsid w:val="00B41E21"/>
    <w:rsid w:val="00B42AD8"/>
    <w:rsid w:val="00B45C65"/>
    <w:rsid w:val="00B45C7F"/>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EF4"/>
    <w:rsid w:val="00B65A78"/>
    <w:rsid w:val="00B66ECC"/>
    <w:rsid w:val="00B67772"/>
    <w:rsid w:val="00B67E91"/>
    <w:rsid w:val="00B70534"/>
    <w:rsid w:val="00B7086A"/>
    <w:rsid w:val="00B7482B"/>
    <w:rsid w:val="00B7560B"/>
    <w:rsid w:val="00B75647"/>
    <w:rsid w:val="00B8040B"/>
    <w:rsid w:val="00B8070B"/>
    <w:rsid w:val="00B80A9F"/>
    <w:rsid w:val="00B80EFF"/>
    <w:rsid w:val="00B82A6D"/>
    <w:rsid w:val="00B834EE"/>
    <w:rsid w:val="00B842F8"/>
    <w:rsid w:val="00B8445F"/>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038E"/>
    <w:rsid w:val="00BA1521"/>
    <w:rsid w:val="00BA231E"/>
    <w:rsid w:val="00BA2B1E"/>
    <w:rsid w:val="00BA2F5B"/>
    <w:rsid w:val="00BA399E"/>
    <w:rsid w:val="00BA3EE7"/>
    <w:rsid w:val="00BA419D"/>
    <w:rsid w:val="00BA4345"/>
    <w:rsid w:val="00BA434D"/>
    <w:rsid w:val="00BA5A88"/>
    <w:rsid w:val="00BA62F2"/>
    <w:rsid w:val="00BA644F"/>
    <w:rsid w:val="00BA6D29"/>
    <w:rsid w:val="00BA7925"/>
    <w:rsid w:val="00BB0EC1"/>
    <w:rsid w:val="00BB0EE4"/>
    <w:rsid w:val="00BB1789"/>
    <w:rsid w:val="00BB2905"/>
    <w:rsid w:val="00BB3BB1"/>
    <w:rsid w:val="00BB4A67"/>
    <w:rsid w:val="00BB6FC1"/>
    <w:rsid w:val="00BB77F4"/>
    <w:rsid w:val="00BB7A32"/>
    <w:rsid w:val="00BC095A"/>
    <w:rsid w:val="00BC10A0"/>
    <w:rsid w:val="00BC178B"/>
    <w:rsid w:val="00BC2EC1"/>
    <w:rsid w:val="00BC4E84"/>
    <w:rsid w:val="00BC4F18"/>
    <w:rsid w:val="00BC5774"/>
    <w:rsid w:val="00BC5F94"/>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2F53"/>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26"/>
    <w:rsid w:val="00C44143"/>
    <w:rsid w:val="00C442BB"/>
    <w:rsid w:val="00C44329"/>
    <w:rsid w:val="00C443B8"/>
    <w:rsid w:val="00C4463E"/>
    <w:rsid w:val="00C44FB7"/>
    <w:rsid w:val="00C45846"/>
    <w:rsid w:val="00C45B68"/>
    <w:rsid w:val="00C4677D"/>
    <w:rsid w:val="00C46AF7"/>
    <w:rsid w:val="00C473B2"/>
    <w:rsid w:val="00C50893"/>
    <w:rsid w:val="00C508EF"/>
    <w:rsid w:val="00C5097F"/>
    <w:rsid w:val="00C50A92"/>
    <w:rsid w:val="00C520C5"/>
    <w:rsid w:val="00C5443A"/>
    <w:rsid w:val="00C5649B"/>
    <w:rsid w:val="00C56BFD"/>
    <w:rsid w:val="00C56CCE"/>
    <w:rsid w:val="00C56DDA"/>
    <w:rsid w:val="00C57003"/>
    <w:rsid w:val="00C57937"/>
    <w:rsid w:val="00C57BA4"/>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236"/>
    <w:rsid w:val="00CB7DC4"/>
    <w:rsid w:val="00CC2E83"/>
    <w:rsid w:val="00CC5400"/>
    <w:rsid w:val="00CC54F0"/>
    <w:rsid w:val="00CC55F4"/>
    <w:rsid w:val="00CC6C01"/>
    <w:rsid w:val="00CD009C"/>
    <w:rsid w:val="00CD1061"/>
    <w:rsid w:val="00CD17CF"/>
    <w:rsid w:val="00CD2387"/>
    <w:rsid w:val="00CD2653"/>
    <w:rsid w:val="00CD2ACB"/>
    <w:rsid w:val="00CD2E71"/>
    <w:rsid w:val="00CD34B8"/>
    <w:rsid w:val="00CD4F1B"/>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CD1"/>
    <w:rsid w:val="00DD7717"/>
    <w:rsid w:val="00DD7726"/>
    <w:rsid w:val="00DD7C87"/>
    <w:rsid w:val="00DE0BD6"/>
    <w:rsid w:val="00DE21F1"/>
    <w:rsid w:val="00DE25EA"/>
    <w:rsid w:val="00DE2A9C"/>
    <w:rsid w:val="00DE2D34"/>
    <w:rsid w:val="00DE2EF2"/>
    <w:rsid w:val="00DE4322"/>
    <w:rsid w:val="00DE660D"/>
    <w:rsid w:val="00DE6C2B"/>
    <w:rsid w:val="00DE7DB3"/>
    <w:rsid w:val="00DF202C"/>
    <w:rsid w:val="00DF2417"/>
    <w:rsid w:val="00DF245B"/>
    <w:rsid w:val="00DF2E28"/>
    <w:rsid w:val="00DF3124"/>
    <w:rsid w:val="00DF3EA7"/>
    <w:rsid w:val="00DF4858"/>
    <w:rsid w:val="00DF725F"/>
    <w:rsid w:val="00DF726E"/>
    <w:rsid w:val="00DF7427"/>
    <w:rsid w:val="00E01595"/>
    <w:rsid w:val="00E01B4C"/>
    <w:rsid w:val="00E0377E"/>
    <w:rsid w:val="00E03F02"/>
    <w:rsid w:val="00E04072"/>
    <w:rsid w:val="00E04AA6"/>
    <w:rsid w:val="00E06B7E"/>
    <w:rsid w:val="00E06F40"/>
    <w:rsid w:val="00E07F7C"/>
    <w:rsid w:val="00E100A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351E"/>
    <w:rsid w:val="00E24369"/>
    <w:rsid w:val="00E2447A"/>
    <w:rsid w:val="00E2547A"/>
    <w:rsid w:val="00E2649E"/>
    <w:rsid w:val="00E27B05"/>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7A2"/>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6474"/>
    <w:rsid w:val="00E77018"/>
    <w:rsid w:val="00E7742B"/>
    <w:rsid w:val="00E77C84"/>
    <w:rsid w:val="00E804B4"/>
    <w:rsid w:val="00E8086D"/>
    <w:rsid w:val="00E809CA"/>
    <w:rsid w:val="00E81A56"/>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5F7"/>
    <w:rsid w:val="00EC5AD8"/>
    <w:rsid w:val="00EC5C88"/>
    <w:rsid w:val="00EC6748"/>
    <w:rsid w:val="00EC6B99"/>
    <w:rsid w:val="00EC70F7"/>
    <w:rsid w:val="00EC71B0"/>
    <w:rsid w:val="00ED0429"/>
    <w:rsid w:val="00ED0E88"/>
    <w:rsid w:val="00ED1701"/>
    <w:rsid w:val="00ED218C"/>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4039"/>
    <w:rsid w:val="00EF5472"/>
    <w:rsid w:val="00EF5600"/>
    <w:rsid w:val="00EF6F6F"/>
    <w:rsid w:val="00EF7862"/>
    <w:rsid w:val="00F01209"/>
    <w:rsid w:val="00F01B9E"/>
    <w:rsid w:val="00F04196"/>
    <w:rsid w:val="00F04708"/>
    <w:rsid w:val="00F049A1"/>
    <w:rsid w:val="00F04B15"/>
    <w:rsid w:val="00F05446"/>
    <w:rsid w:val="00F0790A"/>
    <w:rsid w:val="00F100A8"/>
    <w:rsid w:val="00F1112F"/>
    <w:rsid w:val="00F114AE"/>
    <w:rsid w:val="00F11861"/>
    <w:rsid w:val="00F11C3D"/>
    <w:rsid w:val="00F12330"/>
    <w:rsid w:val="00F12C12"/>
    <w:rsid w:val="00F1365A"/>
    <w:rsid w:val="00F1390D"/>
    <w:rsid w:val="00F1420B"/>
    <w:rsid w:val="00F14A80"/>
    <w:rsid w:val="00F15FFE"/>
    <w:rsid w:val="00F1632A"/>
    <w:rsid w:val="00F16984"/>
    <w:rsid w:val="00F179EE"/>
    <w:rsid w:val="00F206D4"/>
    <w:rsid w:val="00F20FBA"/>
    <w:rsid w:val="00F210AD"/>
    <w:rsid w:val="00F222C3"/>
    <w:rsid w:val="00F22A6F"/>
    <w:rsid w:val="00F2331E"/>
    <w:rsid w:val="00F23B3C"/>
    <w:rsid w:val="00F259A3"/>
    <w:rsid w:val="00F25ADA"/>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8F2"/>
    <w:rsid w:val="00F51C1C"/>
    <w:rsid w:val="00F51CE9"/>
    <w:rsid w:val="00F52622"/>
    <w:rsid w:val="00F52A7A"/>
    <w:rsid w:val="00F52B1A"/>
    <w:rsid w:val="00F52D97"/>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7F636"/>
  <w15:docId w15:val="{D79094CB-5A4A-46F7-AFDE-9F35C5B8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qFormat/>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qFormat/>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unhideWhenUsed/>
    <w:qFormat/>
    <w:rPr>
      <w:b/>
      <w:bCs/>
    </w:rPr>
  </w:style>
  <w:style w:type="table" w:styleId="af3">
    <w:name w:val="Table Grid"/>
    <w:basedOn w:val="a2"/>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iPriority w:val="99"/>
    <w:unhideWhenUsed/>
    <w:qFormat/>
    <w:rPr>
      <w:sz w:val="16"/>
      <w:szCs w:val="16"/>
    </w:rPr>
  </w:style>
  <w:style w:type="character" w:styleId="afa">
    <w:name w:val="footnote reference"/>
    <w:basedOn w:val="a1"/>
    <w:qFormat/>
    <w:rPr>
      <w:b/>
      <w:position w:val="6"/>
      <w:sz w:val="16"/>
    </w:rPr>
  </w:style>
  <w:style w:type="character" w:customStyle="1" w:styleId="Char5">
    <w:name w:val="批注框文本 Char"/>
    <w:basedOn w:val="a1"/>
    <w:link w:val="ac"/>
    <w:qFormat/>
    <w:rPr>
      <w:rFonts w:ascii="Segoe UI" w:eastAsia="宋体" w:hAnsi="Segoe UI" w:cs="Segoe UI"/>
      <w:sz w:val="18"/>
      <w:szCs w:val="18"/>
    </w:rPr>
  </w:style>
  <w:style w:type="character" w:customStyle="1" w:styleId="1Char">
    <w:name w:val="标题 1 Char"/>
    <w:basedOn w:val="a1"/>
    <w:link w:val="1"/>
    <w:qFormat/>
    <w:rPr>
      <w:rFonts w:ascii="Arial" w:eastAsia="Arial" w:hAnsi="Arial" w:cs="Times New Roman"/>
      <w:sz w:val="36"/>
      <w:lang w:val="en-GB" w:eastAsia="zh-CN"/>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hAnsi="Cambria" w:cs="Times New Roman"/>
      <w:color w:val="243F60"/>
      <w:lang w:val="zh-CN" w:eastAsia="zh-CN"/>
    </w:rPr>
  </w:style>
  <w:style w:type="character" w:customStyle="1" w:styleId="6Char">
    <w:name w:val="标题 6 Char"/>
    <w:basedOn w:val="a1"/>
    <w:link w:val="6"/>
    <w:qFormat/>
    <w:rPr>
      <w:rFonts w:ascii="Calibri" w:eastAsia="Times New Roman" w:hAnsi="Calibri" w:cs="Times New Roman"/>
      <w:b/>
      <w:bCs/>
      <w:sz w:val="22"/>
      <w:szCs w:val="22"/>
      <w:lang w:val="zh-CN" w:eastAsia="zh-CN"/>
    </w:rPr>
  </w:style>
  <w:style w:type="character" w:customStyle="1" w:styleId="7Char">
    <w:name w:val="标题 7 Char"/>
    <w:basedOn w:val="a1"/>
    <w:link w:val="7"/>
    <w:qFormat/>
    <w:rPr>
      <w:rFonts w:ascii="Calibri" w:eastAsia="Times New Roman" w:hAnsi="Calibri" w:cs="Times New Roman"/>
      <w:sz w:val="24"/>
      <w:szCs w:val="24"/>
      <w:lang w:val="zh-CN" w:eastAsia="zh-CN"/>
    </w:rPr>
  </w:style>
  <w:style w:type="character" w:customStyle="1" w:styleId="8Char">
    <w:name w:val="标题 8 Char"/>
    <w:basedOn w:val="a1"/>
    <w:link w:val="8"/>
    <w:qFormat/>
    <w:rPr>
      <w:rFonts w:ascii="Calibri" w:eastAsia="Times New Roman" w:hAnsi="Calibri" w:cs="Times New Roman"/>
      <w:i/>
      <w:iCs/>
      <w:sz w:val="24"/>
      <w:szCs w:val="24"/>
      <w:lang w:val="zh-CN" w:eastAsia="zh-CN"/>
    </w:rPr>
  </w:style>
  <w:style w:type="character" w:customStyle="1" w:styleId="9Char">
    <w:name w:val="标题 9 Char"/>
    <w:basedOn w:val="a1"/>
    <w:link w:val="9"/>
    <w:qFormat/>
    <w:rPr>
      <w:rFonts w:ascii="Calibri Light" w:eastAsia="Times New Roman" w:hAnsi="Calibri Light" w:cs="Times New Roman"/>
      <w:sz w:val="22"/>
      <w:szCs w:val="22"/>
      <w:lang w:val="zh-CN" w:eastAsia="zh-CN"/>
    </w:rPr>
  </w:style>
  <w:style w:type="character" w:customStyle="1" w:styleId="Char">
    <w:name w:val="页眉 Char"/>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qFormat/>
    <w:rPr>
      <w:rFonts w:ascii="Times New Roman" w:eastAsia="宋体" w:hAnsi="Times New Roman" w:cs="Times New Roman"/>
      <w:sz w:val="20"/>
      <w:szCs w:val="20"/>
    </w:rPr>
  </w:style>
  <w:style w:type="paragraph" w:styleId="afb">
    <w:name w:val="List Paragraph"/>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uiPriority w:val="99"/>
    <w:qFormat/>
    <w:rPr>
      <w:rFonts w:ascii="Times New Roman" w:eastAsia="宋体" w:hAnsi="Times New Roman" w:cs="Times New Roman"/>
      <w:sz w:val="20"/>
      <w:szCs w:val="20"/>
    </w:rPr>
  </w:style>
  <w:style w:type="character" w:customStyle="1" w:styleId="Char9">
    <w:name w:val="批注主题 Char"/>
    <w:basedOn w:val="Char2"/>
    <w:link w:val="af2"/>
    <w:qFormat/>
    <w:rPr>
      <w:rFonts w:ascii="Times New Roman" w:eastAsia="宋体" w:hAnsi="Times New Roman" w:cs="Times New Roman"/>
      <w:b/>
      <w:bCs/>
      <w:sz w:val="20"/>
      <w:szCs w:val="20"/>
    </w:rPr>
  </w:style>
  <w:style w:type="character" w:customStyle="1" w:styleId="Char6">
    <w:name w:val="页脚 Char"/>
    <w:basedOn w:val="a1"/>
    <w:link w:val="ad"/>
    <w:uiPriority w:val="99"/>
    <w:qFormat/>
    <w:rPr>
      <w:rFonts w:ascii="Times New Roman" w:eastAsia="宋体" w:hAnsi="Times New Roman" w:cs="Times New Roman"/>
      <w:sz w:val="18"/>
      <w:szCs w:val="18"/>
    </w:rPr>
  </w:style>
  <w:style w:type="character" w:customStyle="1" w:styleId="Chara">
    <w:name w:val="列出段落 Char"/>
    <w:basedOn w:val="a1"/>
    <w:link w:val="afb"/>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c">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080019">
      <w:bodyDiv w:val="1"/>
      <w:marLeft w:val="0"/>
      <w:marRight w:val="0"/>
      <w:marTop w:val="0"/>
      <w:marBottom w:val="0"/>
      <w:divBdr>
        <w:top w:val="none" w:sz="0" w:space="0" w:color="auto"/>
        <w:left w:val="none" w:sz="0" w:space="0" w:color="auto"/>
        <w:bottom w:val="none" w:sz="0" w:space="0" w:color="auto"/>
        <w:right w:val="none" w:sz="0" w:space="0" w:color="auto"/>
      </w:divBdr>
    </w:div>
    <w:div w:id="1938781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schemas.microsoft.com/sharepoint/v3"/>
    <ds:schemaRef ds:uri="http://schemas.microsoft.com/office/infopath/2007/PartnerControls"/>
    <ds:schemaRef ds:uri="http://purl.org/dc/elements/1.1/"/>
    <ds:schemaRef ds:uri="9b239327-9e80-40e4-b1b7-4394fed77a33"/>
    <ds:schemaRef ds:uri="2f282d3b-eb4a-4b09-b61f-b9593442e286"/>
    <ds:schemaRef ds:uri="http://purl.org/dc/te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81A169C4-163C-4D09-9493-47A272AFB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52476A-84AD-475A-B7E8-29D66690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3422</Words>
  <Characters>18106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Huawei-Yulong</cp:lastModifiedBy>
  <cp:revision>2</cp:revision>
  <dcterms:created xsi:type="dcterms:W3CDTF">2022-01-28T06:33:00Z</dcterms:created>
  <dcterms:modified xsi:type="dcterms:W3CDTF">2022-01-28T06:33:00Z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(3)rShurPqpcgHakIvZCgRN+y+EvjP0yEJM7ZNRwemF9HVnOOdLA0RYVOczQftD4N2TVlKwIGb9
MuR9B6P1vK3vaIe40BfV88JtCDKabc30KH4FWG0kZYl0xiHK9X+CDc1ZJx0sV52adP8fJV3c
vtk7s/M2/8afey9vqTNpKTn4JJWimZief/EB548UZul7murw9+kIOcRY7IezMmm2fWOnDW4G
ITAsocfEb+xzsyvc+7</vt:lpwstr>
  </property>
  <property fmtid="{D5CDD505-2E9C-101B-9397-08002B2CF9AE}" pid="6" name="_2015_ms_pID_7253431">
    <vt:lpwstr>PQfW/YlR0dhgOCFZK4A7oDZk5h3feelWBBeCaTFgadnuF46O074lEG
82dtVw+W+856Qmm17zhzG+LrmOIiF7JyQ4wVmHIuCIyMLRbmrffs9fl2vXLU6hcp9zltdjq5
iOUXAOrH5QxGtPI8NZHkhGidPYwd8uFV9PzDd+Pp85gGowhcw02CKZgQ82QeSCduUA/aUhix
ZfcvZEExgTnAFwAmZy2RxGtk72Ngf2pboYty</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Mw==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1642405447</vt:lpwstr>
  </property>
</Properties>
</file>