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89C0B" w14:textId="69F30BB4" w:rsidR="00F1479B" w:rsidRDefault="00F1479B" w:rsidP="00F1479B">
      <w:pPr>
        <w:pStyle w:val="CRCoverPage"/>
        <w:tabs>
          <w:tab w:val="right" w:pos="9639"/>
        </w:tabs>
        <w:spacing w:after="0"/>
        <w:rPr>
          <w:b/>
          <w:i/>
          <w:noProof/>
          <w:sz w:val="28"/>
        </w:rPr>
      </w:pPr>
      <w:bookmarkStart w:id="0" w:name="_Hlk94094030"/>
      <w:r w:rsidRPr="00800E83">
        <w:rPr>
          <w:b/>
          <w:bCs/>
          <w:noProof/>
          <w:sz w:val="24"/>
        </w:rPr>
        <w:t>3GPP TSG-RAN WG2 Meeting #</w:t>
      </w:r>
      <w:r>
        <w:rPr>
          <w:b/>
          <w:bCs/>
          <w:noProof/>
          <w:sz w:val="24"/>
        </w:rPr>
        <w:t>117</w:t>
      </w:r>
      <w:r>
        <w:rPr>
          <w:b/>
          <w:i/>
          <w:noProof/>
          <w:sz w:val="28"/>
        </w:rPr>
        <w:tab/>
      </w:r>
      <w:r w:rsidRPr="005D7A2E">
        <w:rPr>
          <w:b/>
          <w:bCs/>
          <w:i/>
          <w:noProof/>
          <w:sz w:val="28"/>
        </w:rPr>
        <w:t>R2-220</w:t>
      </w:r>
      <w:r>
        <w:rPr>
          <w:b/>
          <w:bCs/>
          <w:i/>
          <w:noProof/>
          <w:sz w:val="28"/>
        </w:rPr>
        <w:t>xxx</w:t>
      </w:r>
    </w:p>
    <w:p w14:paraId="7CC71AE6" w14:textId="18D466C1" w:rsidR="00F1479B" w:rsidRPr="001C568A" w:rsidRDefault="00F1479B" w:rsidP="00F1479B">
      <w:pPr>
        <w:pStyle w:val="CRCoverPage"/>
        <w:outlineLvl w:val="0"/>
        <w:rPr>
          <w:b/>
          <w:noProof/>
          <w:sz w:val="24"/>
          <w:lang w:val="en-US"/>
        </w:rPr>
      </w:pPr>
      <w:r>
        <w:rPr>
          <w:b/>
          <w:noProof/>
          <w:sz w:val="24"/>
        </w:rPr>
        <w:t>Electronic</w:t>
      </w:r>
      <w:r w:rsidRPr="00550226">
        <w:rPr>
          <w:b/>
          <w:noProof/>
          <w:sz w:val="24"/>
        </w:rPr>
        <w:t xml:space="preserve">, </w:t>
      </w:r>
      <w:r>
        <w:rPr>
          <w:b/>
          <w:noProof/>
          <w:sz w:val="24"/>
        </w:rPr>
        <w:t xml:space="preserve">xxx, </w:t>
      </w:r>
      <w:r w:rsidRPr="00550226">
        <w:rPr>
          <w:b/>
          <w:noProof/>
          <w:sz w:val="24"/>
        </w:rPr>
        <w:t>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479B" w14:paraId="62137A9B" w14:textId="77777777" w:rsidTr="00610EE0">
        <w:tc>
          <w:tcPr>
            <w:tcW w:w="9641" w:type="dxa"/>
            <w:gridSpan w:val="9"/>
            <w:tcBorders>
              <w:top w:val="single" w:sz="4" w:space="0" w:color="auto"/>
              <w:left w:val="single" w:sz="4" w:space="0" w:color="auto"/>
              <w:right w:val="single" w:sz="4" w:space="0" w:color="auto"/>
            </w:tcBorders>
          </w:tcPr>
          <w:p w14:paraId="7D5FDFA3" w14:textId="77777777" w:rsidR="00F1479B" w:rsidRDefault="00F1479B" w:rsidP="00610EE0">
            <w:pPr>
              <w:pStyle w:val="CRCoverPage"/>
              <w:spacing w:after="0"/>
              <w:jc w:val="right"/>
              <w:rPr>
                <w:i/>
                <w:noProof/>
              </w:rPr>
            </w:pPr>
            <w:r>
              <w:rPr>
                <w:i/>
                <w:noProof/>
                <w:sz w:val="14"/>
              </w:rPr>
              <w:t>CR-Form-v12.1</w:t>
            </w:r>
          </w:p>
        </w:tc>
      </w:tr>
      <w:tr w:rsidR="00F1479B" w14:paraId="3D56F0E3" w14:textId="77777777" w:rsidTr="00610EE0">
        <w:tc>
          <w:tcPr>
            <w:tcW w:w="9641" w:type="dxa"/>
            <w:gridSpan w:val="9"/>
            <w:tcBorders>
              <w:left w:val="single" w:sz="4" w:space="0" w:color="auto"/>
              <w:right w:val="single" w:sz="4" w:space="0" w:color="auto"/>
            </w:tcBorders>
          </w:tcPr>
          <w:p w14:paraId="20537908" w14:textId="77777777" w:rsidR="00F1479B" w:rsidRDefault="00F1479B" w:rsidP="00610EE0">
            <w:pPr>
              <w:pStyle w:val="CRCoverPage"/>
              <w:spacing w:after="0"/>
              <w:jc w:val="center"/>
              <w:rPr>
                <w:noProof/>
              </w:rPr>
            </w:pPr>
            <w:r>
              <w:rPr>
                <w:b/>
                <w:noProof/>
                <w:sz w:val="32"/>
              </w:rPr>
              <w:t>CHANGE REQUEST</w:t>
            </w:r>
          </w:p>
        </w:tc>
      </w:tr>
      <w:tr w:rsidR="00F1479B" w14:paraId="580CDD70" w14:textId="77777777" w:rsidTr="00610EE0">
        <w:tc>
          <w:tcPr>
            <w:tcW w:w="9641" w:type="dxa"/>
            <w:gridSpan w:val="9"/>
            <w:tcBorders>
              <w:left w:val="single" w:sz="4" w:space="0" w:color="auto"/>
              <w:right w:val="single" w:sz="4" w:space="0" w:color="auto"/>
            </w:tcBorders>
          </w:tcPr>
          <w:p w14:paraId="4B640B28" w14:textId="77777777" w:rsidR="00F1479B" w:rsidRDefault="00F1479B" w:rsidP="00610EE0">
            <w:pPr>
              <w:pStyle w:val="CRCoverPage"/>
              <w:spacing w:after="0"/>
              <w:rPr>
                <w:noProof/>
                <w:sz w:val="8"/>
                <w:szCs w:val="8"/>
              </w:rPr>
            </w:pPr>
          </w:p>
        </w:tc>
      </w:tr>
      <w:tr w:rsidR="00F1479B" w14:paraId="6A64CEEE" w14:textId="77777777" w:rsidTr="00610EE0">
        <w:tc>
          <w:tcPr>
            <w:tcW w:w="142" w:type="dxa"/>
            <w:tcBorders>
              <w:left w:val="single" w:sz="4" w:space="0" w:color="auto"/>
            </w:tcBorders>
          </w:tcPr>
          <w:p w14:paraId="0097FEB6" w14:textId="77777777" w:rsidR="00F1479B" w:rsidRDefault="00F1479B" w:rsidP="00610EE0">
            <w:pPr>
              <w:pStyle w:val="CRCoverPage"/>
              <w:spacing w:after="0"/>
              <w:jc w:val="right"/>
              <w:rPr>
                <w:noProof/>
              </w:rPr>
            </w:pPr>
          </w:p>
        </w:tc>
        <w:tc>
          <w:tcPr>
            <w:tcW w:w="1559" w:type="dxa"/>
            <w:shd w:val="pct30" w:color="FFFF00" w:fill="auto"/>
          </w:tcPr>
          <w:p w14:paraId="62134A9B" w14:textId="3598C9E0" w:rsidR="00F1479B" w:rsidRPr="00410371" w:rsidRDefault="00F1479B" w:rsidP="00610EE0">
            <w:pPr>
              <w:pStyle w:val="CRCoverPage"/>
              <w:spacing w:after="0"/>
              <w:jc w:val="right"/>
              <w:rPr>
                <w:b/>
                <w:noProof/>
                <w:sz w:val="28"/>
              </w:rPr>
            </w:pPr>
            <w:r>
              <w:rPr>
                <w:b/>
                <w:noProof/>
                <w:sz w:val="28"/>
              </w:rPr>
              <w:t>38.321</w:t>
            </w:r>
          </w:p>
        </w:tc>
        <w:tc>
          <w:tcPr>
            <w:tcW w:w="709" w:type="dxa"/>
          </w:tcPr>
          <w:p w14:paraId="192208E2" w14:textId="77777777" w:rsidR="00F1479B" w:rsidRDefault="00F1479B" w:rsidP="00610EE0">
            <w:pPr>
              <w:pStyle w:val="CRCoverPage"/>
              <w:spacing w:after="0"/>
              <w:jc w:val="center"/>
              <w:rPr>
                <w:noProof/>
              </w:rPr>
            </w:pPr>
            <w:r>
              <w:rPr>
                <w:b/>
                <w:noProof/>
                <w:sz w:val="28"/>
              </w:rPr>
              <w:t>CR</w:t>
            </w:r>
          </w:p>
        </w:tc>
        <w:tc>
          <w:tcPr>
            <w:tcW w:w="1276" w:type="dxa"/>
            <w:shd w:val="pct30" w:color="FFFF00" w:fill="auto"/>
          </w:tcPr>
          <w:p w14:paraId="49BB8C9C" w14:textId="612DFB43" w:rsidR="00F1479B" w:rsidRPr="00410371" w:rsidRDefault="00F1479B" w:rsidP="00610EE0">
            <w:pPr>
              <w:pStyle w:val="CRCoverPage"/>
              <w:spacing w:after="0"/>
              <w:rPr>
                <w:noProof/>
              </w:rPr>
            </w:pPr>
            <w:r>
              <w:rPr>
                <w:noProof/>
              </w:rPr>
              <w:t>Xxxx</w:t>
            </w:r>
          </w:p>
        </w:tc>
        <w:tc>
          <w:tcPr>
            <w:tcW w:w="709" w:type="dxa"/>
          </w:tcPr>
          <w:p w14:paraId="3B0E1397" w14:textId="77777777" w:rsidR="00F1479B" w:rsidRDefault="00F1479B" w:rsidP="00610EE0">
            <w:pPr>
              <w:pStyle w:val="CRCoverPage"/>
              <w:tabs>
                <w:tab w:val="right" w:pos="625"/>
              </w:tabs>
              <w:spacing w:after="0"/>
              <w:jc w:val="center"/>
              <w:rPr>
                <w:noProof/>
              </w:rPr>
            </w:pPr>
            <w:r>
              <w:rPr>
                <w:b/>
                <w:bCs/>
                <w:noProof/>
                <w:sz w:val="28"/>
              </w:rPr>
              <w:t>rev</w:t>
            </w:r>
          </w:p>
        </w:tc>
        <w:tc>
          <w:tcPr>
            <w:tcW w:w="992" w:type="dxa"/>
            <w:shd w:val="pct30" w:color="FFFF00" w:fill="auto"/>
          </w:tcPr>
          <w:p w14:paraId="2612564F" w14:textId="77777777" w:rsidR="00F1479B" w:rsidRPr="00410371" w:rsidRDefault="00F1479B" w:rsidP="00610EE0">
            <w:pPr>
              <w:pStyle w:val="CRCoverPage"/>
              <w:spacing w:after="0"/>
              <w:jc w:val="center"/>
              <w:rPr>
                <w:b/>
                <w:noProof/>
              </w:rPr>
            </w:pPr>
          </w:p>
        </w:tc>
        <w:tc>
          <w:tcPr>
            <w:tcW w:w="2410" w:type="dxa"/>
          </w:tcPr>
          <w:p w14:paraId="2885CEFF" w14:textId="77777777" w:rsidR="00F1479B" w:rsidRDefault="00F1479B" w:rsidP="00610E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62CC41" w14:textId="4EDF37F9" w:rsidR="00F1479B" w:rsidRPr="00324A06" w:rsidRDefault="00F1479B" w:rsidP="00610EE0">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Pr>
                <w:sz w:val="28"/>
                <w:szCs w:val="28"/>
              </w:rPr>
              <w:t>16.7.0</w:t>
            </w:r>
          </w:p>
        </w:tc>
        <w:tc>
          <w:tcPr>
            <w:tcW w:w="143" w:type="dxa"/>
            <w:tcBorders>
              <w:right w:val="single" w:sz="4" w:space="0" w:color="auto"/>
            </w:tcBorders>
          </w:tcPr>
          <w:p w14:paraId="59429541" w14:textId="77777777" w:rsidR="00F1479B" w:rsidRDefault="00F1479B" w:rsidP="00610EE0">
            <w:pPr>
              <w:pStyle w:val="CRCoverPage"/>
              <w:spacing w:after="0"/>
              <w:rPr>
                <w:noProof/>
              </w:rPr>
            </w:pPr>
          </w:p>
        </w:tc>
      </w:tr>
      <w:tr w:rsidR="00F1479B" w14:paraId="58271B26" w14:textId="77777777" w:rsidTr="00610EE0">
        <w:tc>
          <w:tcPr>
            <w:tcW w:w="9641" w:type="dxa"/>
            <w:gridSpan w:val="9"/>
            <w:tcBorders>
              <w:left w:val="single" w:sz="4" w:space="0" w:color="auto"/>
              <w:right w:val="single" w:sz="4" w:space="0" w:color="auto"/>
            </w:tcBorders>
          </w:tcPr>
          <w:p w14:paraId="38636504" w14:textId="77777777" w:rsidR="00F1479B" w:rsidRDefault="00F1479B" w:rsidP="00610EE0">
            <w:pPr>
              <w:pStyle w:val="CRCoverPage"/>
              <w:spacing w:after="0"/>
              <w:rPr>
                <w:noProof/>
              </w:rPr>
            </w:pPr>
          </w:p>
        </w:tc>
      </w:tr>
      <w:tr w:rsidR="00F1479B" w14:paraId="6FC1F419" w14:textId="77777777" w:rsidTr="00610EE0">
        <w:tc>
          <w:tcPr>
            <w:tcW w:w="9641" w:type="dxa"/>
            <w:gridSpan w:val="9"/>
            <w:tcBorders>
              <w:top w:val="single" w:sz="4" w:space="0" w:color="auto"/>
            </w:tcBorders>
          </w:tcPr>
          <w:p w14:paraId="6F4972B1" w14:textId="77777777" w:rsidR="00F1479B" w:rsidRPr="00F25D98" w:rsidRDefault="00F1479B" w:rsidP="00610EE0">
            <w:pPr>
              <w:pStyle w:val="CRCoverPage"/>
              <w:spacing w:after="0"/>
              <w:jc w:val="center"/>
              <w:rPr>
                <w:rFonts w:cs="Arial"/>
                <w:i/>
                <w:noProof/>
              </w:rPr>
            </w:pPr>
            <w:r w:rsidRPr="00F25D98">
              <w:rPr>
                <w:rFonts w:cs="Arial"/>
                <w:i/>
                <w:noProof/>
              </w:rPr>
              <w:t xml:space="preserve">For </w:t>
            </w:r>
            <w:hyperlink r:id="rId10" w:anchor="_blank" w:history="1">
              <w:r w:rsidRPr="00F25D98">
                <w:rPr>
                  <w:rStyle w:val="af5"/>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5"/>
                  <w:rFonts w:cs="Arial"/>
                  <w:i/>
                  <w:noProof/>
                </w:rPr>
                <w:t>http://www.3gpp.org/Change-Requests</w:t>
              </w:r>
            </w:hyperlink>
            <w:r w:rsidRPr="00F25D98">
              <w:rPr>
                <w:rFonts w:cs="Arial"/>
                <w:i/>
                <w:noProof/>
              </w:rPr>
              <w:t>.</w:t>
            </w:r>
          </w:p>
        </w:tc>
      </w:tr>
      <w:tr w:rsidR="00F1479B" w14:paraId="661F59DB" w14:textId="77777777" w:rsidTr="00610EE0">
        <w:tc>
          <w:tcPr>
            <w:tcW w:w="9641" w:type="dxa"/>
            <w:gridSpan w:val="9"/>
          </w:tcPr>
          <w:p w14:paraId="7EBE5066" w14:textId="77777777" w:rsidR="00F1479B" w:rsidRDefault="00F1479B" w:rsidP="00610EE0">
            <w:pPr>
              <w:pStyle w:val="CRCoverPage"/>
              <w:spacing w:after="0"/>
              <w:rPr>
                <w:noProof/>
                <w:sz w:val="8"/>
                <w:szCs w:val="8"/>
              </w:rPr>
            </w:pPr>
          </w:p>
        </w:tc>
      </w:tr>
    </w:tbl>
    <w:p w14:paraId="5BC709B0" w14:textId="77777777" w:rsidR="00F1479B" w:rsidRDefault="00F1479B" w:rsidP="00F147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479B" w14:paraId="43687A3F" w14:textId="77777777" w:rsidTr="00610EE0">
        <w:tc>
          <w:tcPr>
            <w:tcW w:w="2835" w:type="dxa"/>
          </w:tcPr>
          <w:p w14:paraId="7DCB8AB0" w14:textId="77777777" w:rsidR="00F1479B" w:rsidRDefault="00F1479B" w:rsidP="00610EE0">
            <w:pPr>
              <w:pStyle w:val="CRCoverPage"/>
              <w:tabs>
                <w:tab w:val="right" w:pos="2751"/>
              </w:tabs>
              <w:spacing w:after="0"/>
              <w:rPr>
                <w:b/>
                <w:i/>
                <w:noProof/>
              </w:rPr>
            </w:pPr>
            <w:r>
              <w:rPr>
                <w:b/>
                <w:i/>
                <w:noProof/>
              </w:rPr>
              <w:t>Proposed change affects:</w:t>
            </w:r>
          </w:p>
        </w:tc>
        <w:tc>
          <w:tcPr>
            <w:tcW w:w="1418" w:type="dxa"/>
          </w:tcPr>
          <w:p w14:paraId="04947568" w14:textId="77777777" w:rsidR="00F1479B" w:rsidRDefault="00F1479B" w:rsidP="00610E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68C6CF" w14:textId="77777777" w:rsidR="00F1479B" w:rsidRDefault="00F1479B" w:rsidP="00610EE0">
            <w:pPr>
              <w:pStyle w:val="CRCoverPage"/>
              <w:spacing w:after="0"/>
              <w:jc w:val="center"/>
              <w:rPr>
                <w:b/>
                <w:caps/>
                <w:noProof/>
              </w:rPr>
            </w:pPr>
          </w:p>
        </w:tc>
        <w:tc>
          <w:tcPr>
            <w:tcW w:w="709" w:type="dxa"/>
            <w:tcBorders>
              <w:left w:val="single" w:sz="4" w:space="0" w:color="auto"/>
            </w:tcBorders>
          </w:tcPr>
          <w:p w14:paraId="249FDD99" w14:textId="77777777" w:rsidR="00F1479B" w:rsidRDefault="00F1479B" w:rsidP="00610E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050DBA" w14:textId="77777777" w:rsidR="00F1479B" w:rsidRDefault="00F1479B" w:rsidP="00610EE0">
            <w:pPr>
              <w:pStyle w:val="CRCoverPage"/>
              <w:spacing w:after="0"/>
              <w:jc w:val="center"/>
              <w:rPr>
                <w:b/>
                <w:caps/>
                <w:noProof/>
              </w:rPr>
            </w:pPr>
            <w:r>
              <w:rPr>
                <w:b/>
                <w:caps/>
                <w:noProof/>
              </w:rPr>
              <w:t>X</w:t>
            </w:r>
          </w:p>
        </w:tc>
        <w:tc>
          <w:tcPr>
            <w:tcW w:w="2126" w:type="dxa"/>
          </w:tcPr>
          <w:p w14:paraId="70EC558F" w14:textId="77777777" w:rsidR="00F1479B" w:rsidRDefault="00F1479B" w:rsidP="00610E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9B499C" w14:textId="77777777" w:rsidR="00F1479B" w:rsidRDefault="00F1479B" w:rsidP="00610EE0">
            <w:pPr>
              <w:pStyle w:val="CRCoverPage"/>
              <w:spacing w:after="0"/>
              <w:jc w:val="center"/>
              <w:rPr>
                <w:b/>
                <w:caps/>
                <w:noProof/>
              </w:rPr>
            </w:pPr>
            <w:r>
              <w:rPr>
                <w:b/>
                <w:caps/>
                <w:noProof/>
              </w:rPr>
              <w:t>X</w:t>
            </w:r>
          </w:p>
        </w:tc>
        <w:tc>
          <w:tcPr>
            <w:tcW w:w="1418" w:type="dxa"/>
            <w:tcBorders>
              <w:left w:val="nil"/>
            </w:tcBorders>
          </w:tcPr>
          <w:p w14:paraId="2163A67D" w14:textId="77777777" w:rsidR="00F1479B" w:rsidRDefault="00F1479B" w:rsidP="00610E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C176" w14:textId="77777777" w:rsidR="00F1479B" w:rsidRDefault="00F1479B" w:rsidP="00610EE0">
            <w:pPr>
              <w:pStyle w:val="CRCoverPage"/>
              <w:spacing w:after="0"/>
              <w:jc w:val="center"/>
              <w:rPr>
                <w:b/>
                <w:bCs/>
                <w:caps/>
                <w:noProof/>
              </w:rPr>
            </w:pPr>
          </w:p>
        </w:tc>
      </w:tr>
    </w:tbl>
    <w:p w14:paraId="1A26AD70" w14:textId="77777777" w:rsidR="00F1479B" w:rsidRDefault="00F1479B" w:rsidP="00F147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479B" w14:paraId="7FF72A87" w14:textId="77777777" w:rsidTr="00610EE0">
        <w:tc>
          <w:tcPr>
            <w:tcW w:w="9640" w:type="dxa"/>
            <w:gridSpan w:val="11"/>
          </w:tcPr>
          <w:p w14:paraId="58D86067" w14:textId="77777777" w:rsidR="00F1479B" w:rsidRDefault="00F1479B" w:rsidP="00610EE0">
            <w:pPr>
              <w:pStyle w:val="CRCoverPage"/>
              <w:spacing w:after="0"/>
              <w:rPr>
                <w:noProof/>
                <w:sz w:val="8"/>
                <w:szCs w:val="8"/>
              </w:rPr>
            </w:pPr>
          </w:p>
        </w:tc>
      </w:tr>
      <w:tr w:rsidR="00F1479B" w14:paraId="3FB6CD35" w14:textId="77777777" w:rsidTr="00610EE0">
        <w:tc>
          <w:tcPr>
            <w:tcW w:w="1843" w:type="dxa"/>
            <w:tcBorders>
              <w:top w:val="single" w:sz="4" w:space="0" w:color="auto"/>
              <w:left w:val="single" w:sz="4" w:space="0" w:color="auto"/>
            </w:tcBorders>
          </w:tcPr>
          <w:p w14:paraId="48277873" w14:textId="77777777" w:rsidR="00F1479B" w:rsidRDefault="00F1479B" w:rsidP="00610E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44B3E9" w14:textId="167B00B8" w:rsidR="00F1479B" w:rsidRDefault="00F1479B" w:rsidP="00610EE0">
            <w:pPr>
              <w:pStyle w:val="CRCoverPage"/>
              <w:spacing w:before="20" w:after="20"/>
              <w:ind w:left="100"/>
              <w:rPr>
                <w:noProof/>
              </w:rPr>
            </w:pPr>
            <w:r>
              <w:t>Introduction of common RACH partitioning aspects</w:t>
            </w:r>
          </w:p>
        </w:tc>
      </w:tr>
      <w:tr w:rsidR="00F1479B" w14:paraId="36C749B0" w14:textId="77777777" w:rsidTr="00610EE0">
        <w:tc>
          <w:tcPr>
            <w:tcW w:w="1843" w:type="dxa"/>
            <w:tcBorders>
              <w:left w:val="single" w:sz="4" w:space="0" w:color="auto"/>
            </w:tcBorders>
          </w:tcPr>
          <w:p w14:paraId="62EB42BE" w14:textId="77777777" w:rsidR="00F1479B" w:rsidRDefault="00F1479B" w:rsidP="00610EE0">
            <w:pPr>
              <w:pStyle w:val="CRCoverPage"/>
              <w:spacing w:after="0"/>
              <w:rPr>
                <w:b/>
                <w:i/>
                <w:noProof/>
                <w:sz w:val="8"/>
                <w:szCs w:val="8"/>
              </w:rPr>
            </w:pPr>
          </w:p>
        </w:tc>
        <w:tc>
          <w:tcPr>
            <w:tcW w:w="7797" w:type="dxa"/>
            <w:gridSpan w:val="10"/>
            <w:tcBorders>
              <w:right w:val="single" w:sz="4" w:space="0" w:color="auto"/>
            </w:tcBorders>
          </w:tcPr>
          <w:p w14:paraId="766C60B7" w14:textId="77777777" w:rsidR="00F1479B" w:rsidRDefault="00F1479B" w:rsidP="00610EE0">
            <w:pPr>
              <w:pStyle w:val="CRCoverPage"/>
              <w:spacing w:before="20" w:after="20"/>
              <w:rPr>
                <w:noProof/>
                <w:sz w:val="8"/>
                <w:szCs w:val="8"/>
              </w:rPr>
            </w:pPr>
          </w:p>
        </w:tc>
      </w:tr>
      <w:tr w:rsidR="00F1479B" w14:paraId="6E9154CC" w14:textId="77777777" w:rsidTr="00610EE0">
        <w:tc>
          <w:tcPr>
            <w:tcW w:w="1843" w:type="dxa"/>
            <w:tcBorders>
              <w:left w:val="single" w:sz="4" w:space="0" w:color="auto"/>
            </w:tcBorders>
          </w:tcPr>
          <w:p w14:paraId="1662AC7F" w14:textId="77777777" w:rsidR="00F1479B" w:rsidRDefault="00F1479B" w:rsidP="00610E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04985" w14:textId="77777777" w:rsidR="00F1479B" w:rsidRDefault="00F1479B" w:rsidP="00610EE0">
            <w:pPr>
              <w:pStyle w:val="CRCoverPage"/>
              <w:spacing w:before="20" w:after="20"/>
              <w:ind w:left="100"/>
              <w:rPr>
                <w:noProof/>
              </w:rPr>
            </w:pPr>
            <w:r>
              <w:rPr>
                <w:noProof/>
              </w:rPr>
              <w:t>ZTE Coroporation (rapporteur)</w:t>
            </w:r>
          </w:p>
        </w:tc>
      </w:tr>
      <w:tr w:rsidR="00F1479B" w14:paraId="4BAAF210" w14:textId="77777777" w:rsidTr="00610EE0">
        <w:tc>
          <w:tcPr>
            <w:tcW w:w="1843" w:type="dxa"/>
            <w:tcBorders>
              <w:left w:val="single" w:sz="4" w:space="0" w:color="auto"/>
            </w:tcBorders>
          </w:tcPr>
          <w:p w14:paraId="586EFC03" w14:textId="77777777" w:rsidR="00F1479B" w:rsidRDefault="00F1479B" w:rsidP="00610E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C6DA21" w14:textId="77777777" w:rsidR="00F1479B" w:rsidRDefault="00F1479B" w:rsidP="00610EE0">
            <w:pPr>
              <w:pStyle w:val="CRCoverPage"/>
              <w:spacing w:before="20" w:after="20"/>
              <w:ind w:left="100"/>
              <w:rPr>
                <w:noProof/>
              </w:rPr>
            </w:pPr>
            <w:r>
              <w:t>R2</w:t>
            </w:r>
          </w:p>
        </w:tc>
      </w:tr>
      <w:tr w:rsidR="00F1479B" w14:paraId="06C0A0E9" w14:textId="77777777" w:rsidTr="00610EE0">
        <w:tc>
          <w:tcPr>
            <w:tcW w:w="1843" w:type="dxa"/>
            <w:tcBorders>
              <w:left w:val="single" w:sz="4" w:space="0" w:color="auto"/>
            </w:tcBorders>
          </w:tcPr>
          <w:p w14:paraId="781533FD" w14:textId="77777777" w:rsidR="00F1479B" w:rsidRDefault="00F1479B" w:rsidP="00610EE0">
            <w:pPr>
              <w:pStyle w:val="CRCoverPage"/>
              <w:spacing w:after="0"/>
              <w:rPr>
                <w:b/>
                <w:i/>
                <w:noProof/>
                <w:sz w:val="8"/>
                <w:szCs w:val="8"/>
              </w:rPr>
            </w:pPr>
          </w:p>
        </w:tc>
        <w:tc>
          <w:tcPr>
            <w:tcW w:w="7797" w:type="dxa"/>
            <w:gridSpan w:val="10"/>
            <w:tcBorders>
              <w:right w:val="single" w:sz="4" w:space="0" w:color="auto"/>
            </w:tcBorders>
          </w:tcPr>
          <w:p w14:paraId="60786B7E" w14:textId="77777777" w:rsidR="00F1479B" w:rsidRDefault="00F1479B" w:rsidP="00610EE0">
            <w:pPr>
              <w:pStyle w:val="CRCoverPage"/>
              <w:spacing w:before="20" w:after="20"/>
              <w:rPr>
                <w:noProof/>
                <w:sz w:val="8"/>
                <w:szCs w:val="8"/>
              </w:rPr>
            </w:pPr>
          </w:p>
        </w:tc>
      </w:tr>
      <w:tr w:rsidR="00F1479B" w14:paraId="24A1BE8E" w14:textId="77777777" w:rsidTr="00610EE0">
        <w:tc>
          <w:tcPr>
            <w:tcW w:w="1843" w:type="dxa"/>
            <w:tcBorders>
              <w:left w:val="single" w:sz="4" w:space="0" w:color="auto"/>
            </w:tcBorders>
          </w:tcPr>
          <w:p w14:paraId="26E9BFD8" w14:textId="77777777" w:rsidR="00F1479B" w:rsidRDefault="00F1479B" w:rsidP="00F1479B">
            <w:pPr>
              <w:pStyle w:val="CRCoverPage"/>
              <w:tabs>
                <w:tab w:val="right" w:pos="1759"/>
              </w:tabs>
              <w:spacing w:after="0"/>
              <w:rPr>
                <w:b/>
                <w:i/>
                <w:noProof/>
              </w:rPr>
            </w:pPr>
            <w:r>
              <w:rPr>
                <w:b/>
                <w:i/>
                <w:noProof/>
              </w:rPr>
              <w:t>Work item code:</w:t>
            </w:r>
          </w:p>
        </w:tc>
        <w:tc>
          <w:tcPr>
            <w:tcW w:w="3686" w:type="dxa"/>
            <w:gridSpan w:val="5"/>
            <w:shd w:val="pct30" w:color="FFFF00" w:fill="auto"/>
          </w:tcPr>
          <w:p w14:paraId="707199F5" w14:textId="3A9AEECC" w:rsidR="00F1479B" w:rsidRDefault="00F1479B" w:rsidP="00F1479B">
            <w:pPr>
              <w:pStyle w:val="CRCoverPage"/>
              <w:spacing w:before="20" w:after="20"/>
              <w:ind w:left="100"/>
              <w:rPr>
                <w:noProof/>
              </w:rPr>
            </w:pPr>
            <w:r>
              <w:t>NR_redcap-Core, NR_SmallData_INACTIVE-Core, NR_cov_enh-Core, NR_Slice -Core</w:t>
            </w:r>
          </w:p>
        </w:tc>
        <w:tc>
          <w:tcPr>
            <w:tcW w:w="567" w:type="dxa"/>
            <w:tcBorders>
              <w:left w:val="nil"/>
            </w:tcBorders>
          </w:tcPr>
          <w:p w14:paraId="512C39B3" w14:textId="77777777" w:rsidR="00F1479B" w:rsidRDefault="00F1479B" w:rsidP="00F1479B">
            <w:pPr>
              <w:pStyle w:val="CRCoverPage"/>
              <w:spacing w:before="20" w:after="20"/>
              <w:ind w:right="100"/>
              <w:rPr>
                <w:noProof/>
              </w:rPr>
            </w:pPr>
          </w:p>
        </w:tc>
        <w:tc>
          <w:tcPr>
            <w:tcW w:w="1417" w:type="dxa"/>
            <w:gridSpan w:val="3"/>
            <w:tcBorders>
              <w:left w:val="nil"/>
            </w:tcBorders>
          </w:tcPr>
          <w:p w14:paraId="28AE5EDF" w14:textId="77777777" w:rsidR="00F1479B" w:rsidRDefault="00F1479B" w:rsidP="00F1479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47A587E" w14:textId="38C92D9C" w:rsidR="00F1479B" w:rsidRDefault="00F1479B" w:rsidP="00F1479B">
            <w:pPr>
              <w:pStyle w:val="CRCoverPage"/>
              <w:spacing w:before="20" w:after="20"/>
              <w:ind w:left="100"/>
              <w:rPr>
                <w:noProof/>
              </w:rPr>
            </w:pPr>
            <w:r>
              <w:t>2022-01</w:t>
            </w:r>
            <w:r>
              <w:fldChar w:fldCharType="begin"/>
            </w:r>
            <w:r>
              <w:instrText xml:space="preserve"> DOCPROPERTY  ResDate  \* MERGEFORMAT </w:instrText>
            </w:r>
            <w:r>
              <w:fldChar w:fldCharType="end"/>
            </w:r>
          </w:p>
        </w:tc>
      </w:tr>
      <w:tr w:rsidR="00F1479B" w14:paraId="31867339" w14:textId="77777777" w:rsidTr="00610EE0">
        <w:tc>
          <w:tcPr>
            <w:tcW w:w="1843" w:type="dxa"/>
            <w:tcBorders>
              <w:left w:val="single" w:sz="4" w:space="0" w:color="auto"/>
            </w:tcBorders>
          </w:tcPr>
          <w:p w14:paraId="6C180CD3" w14:textId="77777777" w:rsidR="00F1479B" w:rsidRDefault="00F1479B" w:rsidP="00610EE0">
            <w:pPr>
              <w:pStyle w:val="CRCoverPage"/>
              <w:spacing w:after="0"/>
              <w:rPr>
                <w:b/>
                <w:i/>
                <w:noProof/>
                <w:sz w:val="8"/>
                <w:szCs w:val="8"/>
              </w:rPr>
            </w:pPr>
          </w:p>
        </w:tc>
        <w:tc>
          <w:tcPr>
            <w:tcW w:w="1986" w:type="dxa"/>
            <w:gridSpan w:val="4"/>
          </w:tcPr>
          <w:p w14:paraId="71B0E02D" w14:textId="77777777" w:rsidR="00F1479B" w:rsidRDefault="00F1479B" w:rsidP="00610EE0">
            <w:pPr>
              <w:pStyle w:val="CRCoverPage"/>
              <w:spacing w:before="20" w:after="20"/>
              <w:rPr>
                <w:noProof/>
                <w:sz w:val="8"/>
                <w:szCs w:val="8"/>
              </w:rPr>
            </w:pPr>
          </w:p>
        </w:tc>
        <w:tc>
          <w:tcPr>
            <w:tcW w:w="2267" w:type="dxa"/>
            <w:gridSpan w:val="2"/>
          </w:tcPr>
          <w:p w14:paraId="29952359" w14:textId="77777777" w:rsidR="00F1479B" w:rsidRDefault="00F1479B" w:rsidP="00610EE0">
            <w:pPr>
              <w:pStyle w:val="CRCoverPage"/>
              <w:spacing w:before="20" w:after="20"/>
              <w:rPr>
                <w:noProof/>
                <w:sz w:val="8"/>
                <w:szCs w:val="8"/>
              </w:rPr>
            </w:pPr>
          </w:p>
        </w:tc>
        <w:tc>
          <w:tcPr>
            <w:tcW w:w="1417" w:type="dxa"/>
            <w:gridSpan w:val="3"/>
          </w:tcPr>
          <w:p w14:paraId="5979D0B1" w14:textId="77777777" w:rsidR="00F1479B" w:rsidRDefault="00F1479B" w:rsidP="00610EE0">
            <w:pPr>
              <w:pStyle w:val="CRCoverPage"/>
              <w:spacing w:before="20" w:after="20"/>
              <w:rPr>
                <w:noProof/>
                <w:sz w:val="8"/>
                <w:szCs w:val="8"/>
              </w:rPr>
            </w:pPr>
          </w:p>
        </w:tc>
        <w:tc>
          <w:tcPr>
            <w:tcW w:w="2127" w:type="dxa"/>
            <w:tcBorders>
              <w:right w:val="single" w:sz="4" w:space="0" w:color="auto"/>
            </w:tcBorders>
          </w:tcPr>
          <w:p w14:paraId="3147FB75" w14:textId="77777777" w:rsidR="00F1479B" w:rsidRDefault="00F1479B" w:rsidP="00610EE0">
            <w:pPr>
              <w:pStyle w:val="CRCoverPage"/>
              <w:spacing w:before="20" w:after="20"/>
              <w:rPr>
                <w:noProof/>
                <w:sz w:val="8"/>
                <w:szCs w:val="8"/>
              </w:rPr>
            </w:pPr>
          </w:p>
        </w:tc>
      </w:tr>
      <w:tr w:rsidR="00F1479B" w14:paraId="3430FBC0" w14:textId="77777777" w:rsidTr="00610EE0">
        <w:trPr>
          <w:cantSplit/>
        </w:trPr>
        <w:tc>
          <w:tcPr>
            <w:tcW w:w="1843" w:type="dxa"/>
            <w:tcBorders>
              <w:left w:val="single" w:sz="4" w:space="0" w:color="auto"/>
            </w:tcBorders>
          </w:tcPr>
          <w:p w14:paraId="0DFF22A2" w14:textId="77777777" w:rsidR="00F1479B" w:rsidRDefault="00F1479B" w:rsidP="00610EE0">
            <w:pPr>
              <w:pStyle w:val="CRCoverPage"/>
              <w:tabs>
                <w:tab w:val="right" w:pos="1759"/>
              </w:tabs>
              <w:spacing w:after="0"/>
              <w:rPr>
                <w:b/>
                <w:i/>
                <w:noProof/>
              </w:rPr>
            </w:pPr>
            <w:r>
              <w:rPr>
                <w:b/>
                <w:i/>
                <w:noProof/>
              </w:rPr>
              <w:t>Category:</w:t>
            </w:r>
          </w:p>
        </w:tc>
        <w:tc>
          <w:tcPr>
            <w:tcW w:w="851" w:type="dxa"/>
            <w:shd w:val="pct30" w:color="FFFF00" w:fill="auto"/>
          </w:tcPr>
          <w:p w14:paraId="0FE05AED" w14:textId="77777777" w:rsidR="00F1479B" w:rsidRDefault="00610EE0" w:rsidP="00610EE0">
            <w:pPr>
              <w:pStyle w:val="CRCoverPage"/>
              <w:spacing w:before="20" w:after="20"/>
              <w:ind w:left="100" w:right="-609"/>
              <w:rPr>
                <w:b/>
                <w:noProof/>
              </w:rPr>
            </w:pPr>
            <w:fldSimple w:instr=" DOCPROPERTY  Cat  \* MERGEFORMAT ">
              <w:r w:rsidR="00F1479B">
                <w:rPr>
                  <w:b/>
                  <w:noProof/>
                </w:rPr>
                <w:t>B</w:t>
              </w:r>
            </w:fldSimple>
          </w:p>
        </w:tc>
        <w:tc>
          <w:tcPr>
            <w:tcW w:w="3402" w:type="dxa"/>
            <w:gridSpan w:val="5"/>
            <w:tcBorders>
              <w:left w:val="nil"/>
            </w:tcBorders>
          </w:tcPr>
          <w:p w14:paraId="2D0CE0CF" w14:textId="77777777" w:rsidR="00F1479B" w:rsidRDefault="00F1479B" w:rsidP="00610EE0">
            <w:pPr>
              <w:pStyle w:val="CRCoverPage"/>
              <w:spacing w:before="20" w:after="20"/>
              <w:rPr>
                <w:noProof/>
              </w:rPr>
            </w:pPr>
          </w:p>
        </w:tc>
        <w:tc>
          <w:tcPr>
            <w:tcW w:w="1417" w:type="dxa"/>
            <w:gridSpan w:val="3"/>
            <w:tcBorders>
              <w:left w:val="nil"/>
            </w:tcBorders>
          </w:tcPr>
          <w:p w14:paraId="62192D34" w14:textId="77777777" w:rsidR="00F1479B" w:rsidRDefault="00F1479B" w:rsidP="00610EE0">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7AE81315" w14:textId="77777777" w:rsidR="00F1479B" w:rsidRDefault="00610EE0" w:rsidP="00610EE0">
            <w:pPr>
              <w:pStyle w:val="CRCoverPage"/>
              <w:spacing w:before="20" w:after="20"/>
              <w:ind w:left="100"/>
              <w:rPr>
                <w:noProof/>
              </w:rPr>
            </w:pPr>
            <w:fldSimple w:instr=" DOCPROPERTY  Release  \* MERGEFORMAT ">
              <w:r w:rsidR="00F1479B">
                <w:rPr>
                  <w:noProof/>
                </w:rPr>
                <w:t>Rel-</w:t>
              </w:r>
            </w:fldSimple>
            <w:r w:rsidR="00F1479B">
              <w:rPr>
                <w:noProof/>
              </w:rPr>
              <w:t>17</w:t>
            </w:r>
          </w:p>
        </w:tc>
      </w:tr>
      <w:tr w:rsidR="00F1479B" w14:paraId="0D8482E6" w14:textId="77777777" w:rsidTr="00610EE0">
        <w:tc>
          <w:tcPr>
            <w:tcW w:w="1843" w:type="dxa"/>
            <w:tcBorders>
              <w:left w:val="single" w:sz="4" w:space="0" w:color="auto"/>
              <w:bottom w:val="single" w:sz="4" w:space="0" w:color="auto"/>
            </w:tcBorders>
          </w:tcPr>
          <w:p w14:paraId="5636B69C" w14:textId="77777777" w:rsidR="00F1479B" w:rsidRDefault="00F1479B" w:rsidP="00610EE0">
            <w:pPr>
              <w:pStyle w:val="CRCoverPage"/>
              <w:spacing w:after="0"/>
              <w:rPr>
                <w:b/>
                <w:i/>
                <w:noProof/>
              </w:rPr>
            </w:pPr>
          </w:p>
        </w:tc>
        <w:tc>
          <w:tcPr>
            <w:tcW w:w="4677" w:type="dxa"/>
            <w:gridSpan w:val="8"/>
            <w:tcBorders>
              <w:bottom w:val="single" w:sz="4" w:space="0" w:color="auto"/>
            </w:tcBorders>
          </w:tcPr>
          <w:p w14:paraId="0C0871EA" w14:textId="77777777" w:rsidR="00F1479B" w:rsidRDefault="00F1479B" w:rsidP="00610E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6DF6C" w14:textId="77777777" w:rsidR="00F1479B" w:rsidRDefault="00F1479B" w:rsidP="00610EE0">
            <w:pPr>
              <w:pStyle w:val="CRCoverPage"/>
              <w:rPr>
                <w:noProof/>
              </w:rPr>
            </w:pPr>
            <w:r>
              <w:rPr>
                <w:noProof/>
                <w:sz w:val="18"/>
              </w:rPr>
              <w:t>Detailed explanations of the above categories can</w:t>
            </w:r>
            <w:r>
              <w:rPr>
                <w:noProof/>
                <w:sz w:val="18"/>
              </w:rPr>
              <w:br/>
              <w:t xml:space="preserve">be found in 3GPP </w:t>
            </w:r>
            <w:hyperlink r:id="rId12" w:history="1">
              <w:r>
                <w:rPr>
                  <w:rStyle w:val="af5"/>
                  <w:noProof/>
                </w:rPr>
                <w:t>TR 21.900</w:t>
              </w:r>
            </w:hyperlink>
            <w:r>
              <w:rPr>
                <w:noProof/>
                <w:sz w:val="18"/>
              </w:rPr>
              <w:t>.</w:t>
            </w:r>
          </w:p>
        </w:tc>
        <w:tc>
          <w:tcPr>
            <w:tcW w:w="3120" w:type="dxa"/>
            <w:gridSpan w:val="2"/>
            <w:tcBorders>
              <w:bottom w:val="single" w:sz="4" w:space="0" w:color="auto"/>
              <w:right w:val="single" w:sz="4" w:space="0" w:color="auto"/>
            </w:tcBorders>
          </w:tcPr>
          <w:p w14:paraId="11B5FBAB" w14:textId="77777777" w:rsidR="00F1479B" w:rsidRPr="007C2097" w:rsidRDefault="00F1479B" w:rsidP="00610E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1479B" w14:paraId="7D179165" w14:textId="77777777" w:rsidTr="00610EE0">
        <w:tc>
          <w:tcPr>
            <w:tcW w:w="1843" w:type="dxa"/>
          </w:tcPr>
          <w:p w14:paraId="2F9E78BD" w14:textId="77777777" w:rsidR="00F1479B" w:rsidRDefault="00F1479B" w:rsidP="00610EE0">
            <w:pPr>
              <w:pStyle w:val="CRCoverPage"/>
              <w:spacing w:after="0"/>
              <w:rPr>
                <w:b/>
                <w:i/>
                <w:noProof/>
                <w:sz w:val="8"/>
                <w:szCs w:val="8"/>
              </w:rPr>
            </w:pPr>
          </w:p>
        </w:tc>
        <w:tc>
          <w:tcPr>
            <w:tcW w:w="7797" w:type="dxa"/>
            <w:gridSpan w:val="10"/>
          </w:tcPr>
          <w:p w14:paraId="6D8AB390" w14:textId="77777777" w:rsidR="00F1479B" w:rsidRDefault="00F1479B" w:rsidP="00610EE0">
            <w:pPr>
              <w:pStyle w:val="CRCoverPage"/>
              <w:spacing w:after="0"/>
              <w:rPr>
                <w:noProof/>
                <w:sz w:val="8"/>
                <w:szCs w:val="8"/>
              </w:rPr>
            </w:pPr>
          </w:p>
        </w:tc>
      </w:tr>
      <w:tr w:rsidR="00F1479B" w14:paraId="59B2F9AD" w14:textId="77777777" w:rsidTr="00610EE0">
        <w:tc>
          <w:tcPr>
            <w:tcW w:w="2694" w:type="dxa"/>
            <w:gridSpan w:val="2"/>
            <w:tcBorders>
              <w:top w:val="single" w:sz="4" w:space="0" w:color="auto"/>
              <w:left w:val="single" w:sz="4" w:space="0" w:color="auto"/>
            </w:tcBorders>
          </w:tcPr>
          <w:p w14:paraId="0C31DA16" w14:textId="77777777" w:rsidR="00F1479B" w:rsidRDefault="00F1479B" w:rsidP="00610E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84459" w14:textId="47CA834D" w:rsidR="00F1479B" w:rsidRDefault="00F1479B" w:rsidP="00610EE0">
            <w:pPr>
              <w:pStyle w:val="CRCoverPage"/>
              <w:spacing w:before="20" w:after="80"/>
              <w:rPr>
                <w:noProof/>
              </w:rPr>
            </w:pPr>
            <w:r>
              <w:t>RA partitioning is a feature needed for the RedCap, Small Data Transmission, Coverage Enhancements and Slicing Work Items. This CR is introducing support for RA partitioning in MAC.</w:t>
            </w:r>
          </w:p>
        </w:tc>
      </w:tr>
      <w:tr w:rsidR="00F1479B" w14:paraId="084CCE70" w14:textId="77777777" w:rsidTr="00610EE0">
        <w:tc>
          <w:tcPr>
            <w:tcW w:w="2694" w:type="dxa"/>
            <w:gridSpan w:val="2"/>
            <w:tcBorders>
              <w:left w:val="single" w:sz="4" w:space="0" w:color="auto"/>
            </w:tcBorders>
          </w:tcPr>
          <w:p w14:paraId="422138B1" w14:textId="77777777" w:rsidR="00F1479B" w:rsidRDefault="00F1479B" w:rsidP="00610EE0">
            <w:pPr>
              <w:pStyle w:val="CRCoverPage"/>
              <w:spacing w:after="0"/>
              <w:rPr>
                <w:b/>
                <w:i/>
                <w:noProof/>
                <w:sz w:val="8"/>
                <w:szCs w:val="8"/>
              </w:rPr>
            </w:pPr>
          </w:p>
        </w:tc>
        <w:tc>
          <w:tcPr>
            <w:tcW w:w="6946" w:type="dxa"/>
            <w:gridSpan w:val="9"/>
            <w:tcBorders>
              <w:right w:val="single" w:sz="4" w:space="0" w:color="auto"/>
            </w:tcBorders>
          </w:tcPr>
          <w:p w14:paraId="0F88A5C9" w14:textId="77777777" w:rsidR="00F1479B" w:rsidRDefault="00F1479B" w:rsidP="00610EE0">
            <w:pPr>
              <w:pStyle w:val="CRCoverPage"/>
              <w:spacing w:after="0"/>
              <w:rPr>
                <w:noProof/>
                <w:sz w:val="8"/>
                <w:szCs w:val="8"/>
              </w:rPr>
            </w:pPr>
          </w:p>
        </w:tc>
      </w:tr>
      <w:tr w:rsidR="00F1479B" w14:paraId="28C2D642" w14:textId="77777777" w:rsidTr="00610EE0">
        <w:tc>
          <w:tcPr>
            <w:tcW w:w="2694" w:type="dxa"/>
            <w:gridSpan w:val="2"/>
            <w:tcBorders>
              <w:left w:val="single" w:sz="4" w:space="0" w:color="auto"/>
            </w:tcBorders>
          </w:tcPr>
          <w:p w14:paraId="05985DEE" w14:textId="77777777" w:rsidR="00F1479B" w:rsidRDefault="00F1479B" w:rsidP="00610E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EE75EC" w14:textId="63321AD2" w:rsidR="00F1479B" w:rsidRDefault="00F1479B" w:rsidP="00610EE0">
            <w:pPr>
              <w:pStyle w:val="CRCoverPage"/>
              <w:tabs>
                <w:tab w:val="left" w:pos="384"/>
              </w:tabs>
              <w:spacing w:before="20" w:after="80"/>
              <w:rPr>
                <w:noProof/>
              </w:rPr>
            </w:pPr>
            <w:r>
              <w:rPr>
                <w:noProof/>
              </w:rPr>
              <w:t xml:space="preserve">This draft shows option 1: </w:t>
            </w:r>
          </w:p>
          <w:p w14:paraId="59663808" w14:textId="77777777" w:rsidR="00F1479B" w:rsidRPr="00A9575F" w:rsidRDefault="00F1479B" w:rsidP="00F1479B">
            <w:pPr>
              <w:rPr>
                <w:b/>
                <w:bCs/>
                <w:highlight w:val="yellow"/>
                <w:u w:val="single"/>
                <w:lang w:eastAsia="ko-KR"/>
              </w:rPr>
            </w:pPr>
            <w:r w:rsidRPr="00A9575F">
              <w:rPr>
                <w:b/>
                <w:bCs/>
                <w:highlight w:val="yellow"/>
                <w:u w:val="single"/>
                <w:lang w:eastAsia="ko-KR"/>
              </w:rPr>
              <w:t xml:space="preserve">Option 1: </w:t>
            </w:r>
          </w:p>
          <w:p w14:paraId="418069FE" w14:textId="77777777" w:rsidR="00F1479B" w:rsidRDefault="00F1479B" w:rsidP="00F1479B">
            <w:pPr>
              <w:rPr>
                <w:lang w:eastAsia="ko-KR"/>
              </w:rPr>
            </w:pPr>
            <w:r w:rsidRPr="00A9575F">
              <w:rPr>
                <w:highlight w:val="yellow"/>
                <w:lang w:eastAsia="ko-KR"/>
              </w:rPr>
              <w:t>- BWP and carrier selection happen prior to RACH partition selection</w:t>
            </w:r>
          </w:p>
          <w:p w14:paraId="143BE8FF" w14:textId="77777777" w:rsidR="00F1479B" w:rsidRDefault="00F1479B" w:rsidP="00610EE0">
            <w:pPr>
              <w:pStyle w:val="CRCoverPage"/>
              <w:tabs>
                <w:tab w:val="left" w:pos="384"/>
              </w:tabs>
              <w:spacing w:before="20" w:after="80"/>
              <w:rPr>
                <w:noProof/>
              </w:rPr>
            </w:pPr>
          </w:p>
          <w:p w14:paraId="317D72D4" w14:textId="77777777" w:rsidR="00F1479B" w:rsidRDefault="00F1479B" w:rsidP="00610EE0">
            <w:pPr>
              <w:pStyle w:val="CRCoverPage"/>
              <w:tabs>
                <w:tab w:val="left" w:pos="384"/>
              </w:tabs>
              <w:spacing w:before="20" w:after="80"/>
              <w:rPr>
                <w:noProof/>
              </w:rPr>
            </w:pPr>
          </w:p>
          <w:p w14:paraId="415832A0" w14:textId="6D2EA504" w:rsidR="00F1479B" w:rsidRDefault="00F1479B" w:rsidP="00610EE0">
            <w:pPr>
              <w:pStyle w:val="CRCoverPage"/>
              <w:tabs>
                <w:tab w:val="left" w:pos="384"/>
              </w:tabs>
              <w:spacing w:before="20" w:after="80"/>
              <w:rPr>
                <w:noProof/>
              </w:rPr>
            </w:pPr>
            <w:r>
              <w:rPr>
                <w:noProof/>
              </w:rPr>
              <w:t xml:space="preserve">Updates to sections 5.1.1 and 5.1.1a and introduction of new sections for common RACH parameter initialisation. </w:t>
            </w:r>
          </w:p>
          <w:p w14:paraId="6F9B02AF" w14:textId="77777777" w:rsidR="00F1479B" w:rsidRDefault="00F1479B" w:rsidP="00610EE0">
            <w:pPr>
              <w:pStyle w:val="CRCoverPage"/>
              <w:tabs>
                <w:tab w:val="left" w:pos="384"/>
              </w:tabs>
              <w:spacing w:before="20" w:after="80"/>
              <w:rPr>
                <w:noProof/>
              </w:rPr>
            </w:pPr>
          </w:p>
        </w:tc>
      </w:tr>
      <w:tr w:rsidR="00F1479B" w14:paraId="0C47707E" w14:textId="77777777" w:rsidTr="00610EE0">
        <w:tc>
          <w:tcPr>
            <w:tcW w:w="2694" w:type="dxa"/>
            <w:gridSpan w:val="2"/>
            <w:tcBorders>
              <w:left w:val="single" w:sz="4" w:space="0" w:color="auto"/>
            </w:tcBorders>
          </w:tcPr>
          <w:p w14:paraId="55A25DFE" w14:textId="77777777" w:rsidR="00F1479B" w:rsidRDefault="00F1479B" w:rsidP="00610EE0">
            <w:pPr>
              <w:pStyle w:val="CRCoverPage"/>
              <w:spacing w:after="0"/>
              <w:rPr>
                <w:b/>
                <w:i/>
                <w:noProof/>
                <w:sz w:val="8"/>
                <w:szCs w:val="8"/>
              </w:rPr>
            </w:pPr>
          </w:p>
        </w:tc>
        <w:tc>
          <w:tcPr>
            <w:tcW w:w="6946" w:type="dxa"/>
            <w:gridSpan w:val="9"/>
            <w:tcBorders>
              <w:right w:val="single" w:sz="4" w:space="0" w:color="auto"/>
            </w:tcBorders>
          </w:tcPr>
          <w:p w14:paraId="50FCC612" w14:textId="77777777" w:rsidR="00F1479B" w:rsidRDefault="00F1479B" w:rsidP="00610EE0">
            <w:pPr>
              <w:pStyle w:val="CRCoverPage"/>
              <w:spacing w:after="0"/>
              <w:rPr>
                <w:noProof/>
                <w:sz w:val="8"/>
                <w:szCs w:val="8"/>
              </w:rPr>
            </w:pPr>
          </w:p>
        </w:tc>
      </w:tr>
      <w:tr w:rsidR="00F1479B" w14:paraId="21C80CBB" w14:textId="77777777" w:rsidTr="00610EE0">
        <w:tc>
          <w:tcPr>
            <w:tcW w:w="2694" w:type="dxa"/>
            <w:gridSpan w:val="2"/>
            <w:tcBorders>
              <w:left w:val="single" w:sz="4" w:space="0" w:color="auto"/>
              <w:bottom w:val="single" w:sz="4" w:space="0" w:color="auto"/>
            </w:tcBorders>
          </w:tcPr>
          <w:p w14:paraId="2BB33DFC" w14:textId="77777777" w:rsidR="00F1479B" w:rsidRDefault="00F1479B" w:rsidP="00610E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5DA678" w14:textId="77777777" w:rsidR="00F1479B" w:rsidRDefault="00F1479B" w:rsidP="00610EE0">
            <w:pPr>
              <w:pStyle w:val="CRCoverPage"/>
              <w:spacing w:after="0"/>
              <w:ind w:left="100"/>
              <w:rPr>
                <w:noProof/>
              </w:rPr>
            </w:pPr>
            <w:r>
              <w:rPr>
                <w:noProof/>
              </w:rPr>
              <w:t>TBD</w:t>
            </w:r>
          </w:p>
        </w:tc>
      </w:tr>
      <w:tr w:rsidR="00F1479B" w14:paraId="5BEEB754" w14:textId="77777777" w:rsidTr="00610EE0">
        <w:tc>
          <w:tcPr>
            <w:tcW w:w="2694" w:type="dxa"/>
            <w:gridSpan w:val="2"/>
          </w:tcPr>
          <w:p w14:paraId="129D322F" w14:textId="77777777" w:rsidR="00F1479B" w:rsidRDefault="00F1479B" w:rsidP="00610EE0">
            <w:pPr>
              <w:pStyle w:val="CRCoverPage"/>
              <w:spacing w:after="0"/>
              <w:rPr>
                <w:b/>
                <w:i/>
                <w:noProof/>
                <w:sz w:val="8"/>
                <w:szCs w:val="8"/>
              </w:rPr>
            </w:pPr>
          </w:p>
        </w:tc>
        <w:tc>
          <w:tcPr>
            <w:tcW w:w="6946" w:type="dxa"/>
            <w:gridSpan w:val="9"/>
          </w:tcPr>
          <w:p w14:paraId="339AFD28" w14:textId="77777777" w:rsidR="00F1479B" w:rsidRDefault="00F1479B" w:rsidP="00610EE0">
            <w:pPr>
              <w:pStyle w:val="CRCoverPage"/>
              <w:spacing w:after="0"/>
              <w:rPr>
                <w:noProof/>
                <w:sz w:val="8"/>
                <w:szCs w:val="8"/>
              </w:rPr>
            </w:pPr>
          </w:p>
        </w:tc>
      </w:tr>
      <w:tr w:rsidR="00F1479B" w14:paraId="44443F5C" w14:textId="77777777" w:rsidTr="00610EE0">
        <w:tc>
          <w:tcPr>
            <w:tcW w:w="2694" w:type="dxa"/>
            <w:gridSpan w:val="2"/>
            <w:tcBorders>
              <w:top w:val="single" w:sz="4" w:space="0" w:color="auto"/>
              <w:left w:val="single" w:sz="4" w:space="0" w:color="auto"/>
            </w:tcBorders>
          </w:tcPr>
          <w:p w14:paraId="6FFBFC83" w14:textId="77777777" w:rsidR="00F1479B" w:rsidRDefault="00F1479B" w:rsidP="00610E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13161E" w14:textId="77777777" w:rsidR="00F1479B" w:rsidRDefault="00F1479B" w:rsidP="00610EE0">
            <w:pPr>
              <w:pStyle w:val="CRCoverPage"/>
              <w:spacing w:before="20" w:after="20"/>
              <w:ind w:left="102"/>
              <w:rPr>
                <w:noProof/>
              </w:rPr>
            </w:pPr>
            <w:r>
              <w:rPr>
                <w:noProof/>
              </w:rPr>
              <w:t>TBD</w:t>
            </w:r>
          </w:p>
        </w:tc>
      </w:tr>
      <w:tr w:rsidR="00F1479B" w14:paraId="640BD607" w14:textId="77777777" w:rsidTr="00610EE0">
        <w:tc>
          <w:tcPr>
            <w:tcW w:w="2694" w:type="dxa"/>
            <w:gridSpan w:val="2"/>
            <w:tcBorders>
              <w:left w:val="single" w:sz="4" w:space="0" w:color="auto"/>
            </w:tcBorders>
          </w:tcPr>
          <w:p w14:paraId="093F8AAF" w14:textId="77777777" w:rsidR="00F1479B" w:rsidRDefault="00F1479B" w:rsidP="00610EE0">
            <w:pPr>
              <w:pStyle w:val="CRCoverPage"/>
              <w:spacing w:after="0"/>
              <w:rPr>
                <w:b/>
                <w:i/>
                <w:noProof/>
                <w:sz w:val="8"/>
                <w:szCs w:val="8"/>
              </w:rPr>
            </w:pPr>
          </w:p>
        </w:tc>
        <w:tc>
          <w:tcPr>
            <w:tcW w:w="6946" w:type="dxa"/>
            <w:gridSpan w:val="9"/>
            <w:tcBorders>
              <w:right w:val="single" w:sz="4" w:space="0" w:color="auto"/>
            </w:tcBorders>
          </w:tcPr>
          <w:p w14:paraId="65B82261" w14:textId="77777777" w:rsidR="00F1479B" w:rsidRDefault="00F1479B" w:rsidP="00610EE0">
            <w:pPr>
              <w:pStyle w:val="CRCoverPage"/>
              <w:spacing w:after="0"/>
              <w:rPr>
                <w:noProof/>
                <w:sz w:val="8"/>
                <w:szCs w:val="8"/>
              </w:rPr>
            </w:pPr>
          </w:p>
        </w:tc>
      </w:tr>
      <w:tr w:rsidR="00F1479B" w14:paraId="2E411C86" w14:textId="77777777" w:rsidTr="00610EE0">
        <w:tc>
          <w:tcPr>
            <w:tcW w:w="2694" w:type="dxa"/>
            <w:gridSpan w:val="2"/>
            <w:tcBorders>
              <w:left w:val="single" w:sz="4" w:space="0" w:color="auto"/>
            </w:tcBorders>
          </w:tcPr>
          <w:p w14:paraId="351EAEDF" w14:textId="77777777" w:rsidR="00F1479B" w:rsidRDefault="00F1479B" w:rsidP="00610E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27832A" w14:textId="77777777" w:rsidR="00F1479B" w:rsidRDefault="00F1479B" w:rsidP="00610E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DFE084" w14:textId="77777777" w:rsidR="00F1479B" w:rsidRDefault="00F1479B" w:rsidP="00610EE0">
            <w:pPr>
              <w:pStyle w:val="CRCoverPage"/>
              <w:spacing w:after="0"/>
              <w:jc w:val="center"/>
              <w:rPr>
                <w:b/>
                <w:caps/>
                <w:noProof/>
              </w:rPr>
            </w:pPr>
            <w:r>
              <w:rPr>
                <w:b/>
                <w:caps/>
                <w:noProof/>
              </w:rPr>
              <w:t>N</w:t>
            </w:r>
          </w:p>
        </w:tc>
        <w:tc>
          <w:tcPr>
            <w:tcW w:w="2977" w:type="dxa"/>
            <w:gridSpan w:val="4"/>
          </w:tcPr>
          <w:p w14:paraId="32B4DDFA" w14:textId="77777777" w:rsidR="00F1479B" w:rsidRDefault="00F1479B" w:rsidP="00610E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B4983C" w14:textId="77777777" w:rsidR="00F1479B" w:rsidRDefault="00F1479B" w:rsidP="00610EE0">
            <w:pPr>
              <w:pStyle w:val="CRCoverPage"/>
              <w:spacing w:after="0"/>
              <w:ind w:left="99"/>
              <w:rPr>
                <w:noProof/>
              </w:rPr>
            </w:pPr>
          </w:p>
        </w:tc>
      </w:tr>
      <w:tr w:rsidR="00F1479B" w14:paraId="428219BB" w14:textId="77777777" w:rsidTr="00610EE0">
        <w:tc>
          <w:tcPr>
            <w:tcW w:w="2694" w:type="dxa"/>
            <w:gridSpan w:val="2"/>
            <w:tcBorders>
              <w:left w:val="single" w:sz="4" w:space="0" w:color="auto"/>
            </w:tcBorders>
          </w:tcPr>
          <w:p w14:paraId="12F01BA5" w14:textId="77777777" w:rsidR="00F1479B" w:rsidRDefault="00F1479B" w:rsidP="00610E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61500D" w14:textId="77777777" w:rsidR="00F1479B" w:rsidRDefault="00F1479B" w:rsidP="00610E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8C4A9" w14:textId="77777777" w:rsidR="00F1479B" w:rsidRDefault="00F1479B" w:rsidP="00610EE0">
            <w:pPr>
              <w:pStyle w:val="CRCoverPage"/>
              <w:spacing w:after="0"/>
              <w:jc w:val="center"/>
              <w:rPr>
                <w:b/>
                <w:caps/>
                <w:noProof/>
              </w:rPr>
            </w:pPr>
            <w:r>
              <w:rPr>
                <w:b/>
                <w:caps/>
                <w:noProof/>
              </w:rPr>
              <w:t>X</w:t>
            </w:r>
          </w:p>
        </w:tc>
        <w:tc>
          <w:tcPr>
            <w:tcW w:w="2977" w:type="dxa"/>
            <w:gridSpan w:val="4"/>
          </w:tcPr>
          <w:p w14:paraId="12AD5B3E" w14:textId="77777777" w:rsidR="00F1479B" w:rsidRDefault="00F1479B" w:rsidP="00610E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9216D1" w14:textId="77777777" w:rsidR="00F1479B" w:rsidRDefault="00F1479B" w:rsidP="00610EE0">
            <w:pPr>
              <w:pStyle w:val="CRCoverPage"/>
              <w:spacing w:after="0"/>
              <w:ind w:left="99"/>
              <w:rPr>
                <w:noProof/>
              </w:rPr>
            </w:pPr>
            <w:r>
              <w:rPr>
                <w:noProof/>
              </w:rPr>
              <w:t xml:space="preserve">TS/TR ... CR ... </w:t>
            </w:r>
          </w:p>
        </w:tc>
      </w:tr>
      <w:tr w:rsidR="00F1479B" w14:paraId="48808F1D" w14:textId="77777777" w:rsidTr="00610EE0">
        <w:tc>
          <w:tcPr>
            <w:tcW w:w="2694" w:type="dxa"/>
            <w:gridSpan w:val="2"/>
            <w:tcBorders>
              <w:left w:val="single" w:sz="4" w:space="0" w:color="auto"/>
            </w:tcBorders>
          </w:tcPr>
          <w:p w14:paraId="1421F18E" w14:textId="77777777" w:rsidR="00F1479B" w:rsidRDefault="00F1479B" w:rsidP="00610E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3C8729" w14:textId="77777777" w:rsidR="00F1479B" w:rsidRDefault="00F1479B" w:rsidP="00610E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1A210A" w14:textId="77777777" w:rsidR="00F1479B" w:rsidRDefault="00F1479B" w:rsidP="00610EE0">
            <w:pPr>
              <w:pStyle w:val="CRCoverPage"/>
              <w:spacing w:after="0"/>
              <w:jc w:val="center"/>
              <w:rPr>
                <w:b/>
                <w:caps/>
                <w:noProof/>
              </w:rPr>
            </w:pPr>
            <w:r>
              <w:rPr>
                <w:b/>
                <w:caps/>
                <w:noProof/>
              </w:rPr>
              <w:t>X</w:t>
            </w:r>
          </w:p>
        </w:tc>
        <w:tc>
          <w:tcPr>
            <w:tcW w:w="2977" w:type="dxa"/>
            <w:gridSpan w:val="4"/>
          </w:tcPr>
          <w:p w14:paraId="3B723AE6" w14:textId="77777777" w:rsidR="00F1479B" w:rsidRDefault="00F1479B" w:rsidP="00610E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4A6139" w14:textId="77777777" w:rsidR="00F1479B" w:rsidRDefault="00F1479B" w:rsidP="00610EE0">
            <w:pPr>
              <w:pStyle w:val="CRCoverPage"/>
              <w:spacing w:after="0"/>
              <w:ind w:left="99"/>
              <w:rPr>
                <w:noProof/>
              </w:rPr>
            </w:pPr>
            <w:r>
              <w:rPr>
                <w:noProof/>
              </w:rPr>
              <w:t xml:space="preserve">TS/TR ... CR ... </w:t>
            </w:r>
          </w:p>
        </w:tc>
      </w:tr>
      <w:tr w:rsidR="00F1479B" w14:paraId="7B6FE8EB" w14:textId="77777777" w:rsidTr="00610EE0">
        <w:tc>
          <w:tcPr>
            <w:tcW w:w="2694" w:type="dxa"/>
            <w:gridSpan w:val="2"/>
            <w:tcBorders>
              <w:left w:val="single" w:sz="4" w:space="0" w:color="auto"/>
            </w:tcBorders>
          </w:tcPr>
          <w:p w14:paraId="06FF2959" w14:textId="77777777" w:rsidR="00F1479B" w:rsidRDefault="00F1479B" w:rsidP="00610E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E1FEB2" w14:textId="77777777" w:rsidR="00F1479B" w:rsidRDefault="00F1479B" w:rsidP="00610E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4B174" w14:textId="77777777" w:rsidR="00F1479B" w:rsidRDefault="00F1479B" w:rsidP="00610EE0">
            <w:pPr>
              <w:pStyle w:val="CRCoverPage"/>
              <w:spacing w:after="0"/>
              <w:jc w:val="center"/>
              <w:rPr>
                <w:b/>
                <w:caps/>
                <w:noProof/>
              </w:rPr>
            </w:pPr>
            <w:r>
              <w:rPr>
                <w:b/>
                <w:caps/>
                <w:noProof/>
              </w:rPr>
              <w:t>X</w:t>
            </w:r>
          </w:p>
        </w:tc>
        <w:tc>
          <w:tcPr>
            <w:tcW w:w="2977" w:type="dxa"/>
            <w:gridSpan w:val="4"/>
          </w:tcPr>
          <w:p w14:paraId="4B489139" w14:textId="77777777" w:rsidR="00F1479B" w:rsidRDefault="00F1479B" w:rsidP="00610E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F808A1" w14:textId="77777777" w:rsidR="00F1479B" w:rsidRDefault="00F1479B" w:rsidP="00610EE0">
            <w:pPr>
              <w:pStyle w:val="CRCoverPage"/>
              <w:spacing w:after="0"/>
              <w:ind w:left="99"/>
              <w:rPr>
                <w:noProof/>
              </w:rPr>
            </w:pPr>
            <w:r>
              <w:rPr>
                <w:noProof/>
              </w:rPr>
              <w:t xml:space="preserve">TS/TR ... CR ... </w:t>
            </w:r>
          </w:p>
        </w:tc>
      </w:tr>
      <w:tr w:rsidR="00F1479B" w14:paraId="45AB98D3" w14:textId="77777777" w:rsidTr="00610EE0">
        <w:tc>
          <w:tcPr>
            <w:tcW w:w="2694" w:type="dxa"/>
            <w:gridSpan w:val="2"/>
            <w:tcBorders>
              <w:left w:val="single" w:sz="4" w:space="0" w:color="auto"/>
            </w:tcBorders>
          </w:tcPr>
          <w:p w14:paraId="0F4776CF" w14:textId="77777777" w:rsidR="00F1479B" w:rsidRDefault="00F1479B" w:rsidP="00610EE0">
            <w:pPr>
              <w:pStyle w:val="CRCoverPage"/>
              <w:spacing w:after="0"/>
              <w:rPr>
                <w:b/>
                <w:i/>
                <w:noProof/>
              </w:rPr>
            </w:pPr>
          </w:p>
        </w:tc>
        <w:tc>
          <w:tcPr>
            <w:tcW w:w="6946" w:type="dxa"/>
            <w:gridSpan w:val="9"/>
            <w:tcBorders>
              <w:right w:val="single" w:sz="4" w:space="0" w:color="auto"/>
            </w:tcBorders>
          </w:tcPr>
          <w:p w14:paraId="43A5AB5B" w14:textId="77777777" w:rsidR="00F1479B" w:rsidRDefault="00F1479B" w:rsidP="00610EE0">
            <w:pPr>
              <w:pStyle w:val="CRCoverPage"/>
              <w:spacing w:after="0"/>
              <w:rPr>
                <w:noProof/>
              </w:rPr>
            </w:pPr>
          </w:p>
        </w:tc>
      </w:tr>
      <w:tr w:rsidR="00F1479B" w14:paraId="03AC1EC8" w14:textId="77777777" w:rsidTr="00610EE0">
        <w:tc>
          <w:tcPr>
            <w:tcW w:w="2694" w:type="dxa"/>
            <w:gridSpan w:val="2"/>
            <w:tcBorders>
              <w:left w:val="single" w:sz="4" w:space="0" w:color="auto"/>
              <w:bottom w:val="single" w:sz="4" w:space="0" w:color="auto"/>
            </w:tcBorders>
          </w:tcPr>
          <w:p w14:paraId="6312BD87" w14:textId="77777777" w:rsidR="00F1479B" w:rsidRDefault="00F1479B" w:rsidP="00610E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FDCCF1" w14:textId="77777777" w:rsidR="00F1479B" w:rsidRDefault="00F1479B" w:rsidP="00610EE0">
            <w:pPr>
              <w:pStyle w:val="CRCoverPage"/>
              <w:spacing w:after="0"/>
              <w:ind w:left="100"/>
              <w:rPr>
                <w:noProof/>
              </w:rPr>
            </w:pPr>
          </w:p>
        </w:tc>
      </w:tr>
      <w:tr w:rsidR="00F1479B" w:rsidRPr="008863B9" w14:paraId="786B5B72" w14:textId="77777777" w:rsidTr="00610EE0">
        <w:tc>
          <w:tcPr>
            <w:tcW w:w="2694" w:type="dxa"/>
            <w:gridSpan w:val="2"/>
            <w:tcBorders>
              <w:top w:val="single" w:sz="4" w:space="0" w:color="auto"/>
              <w:bottom w:val="single" w:sz="4" w:space="0" w:color="auto"/>
            </w:tcBorders>
          </w:tcPr>
          <w:p w14:paraId="7D25A157" w14:textId="77777777" w:rsidR="00F1479B" w:rsidRPr="008863B9" w:rsidRDefault="00F1479B" w:rsidP="00610E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B79C6" w14:textId="77777777" w:rsidR="00F1479B" w:rsidRPr="008863B9" w:rsidRDefault="00F1479B" w:rsidP="00610EE0">
            <w:pPr>
              <w:pStyle w:val="CRCoverPage"/>
              <w:spacing w:after="0"/>
              <w:ind w:left="100"/>
              <w:rPr>
                <w:noProof/>
                <w:sz w:val="8"/>
                <w:szCs w:val="8"/>
              </w:rPr>
            </w:pPr>
          </w:p>
        </w:tc>
      </w:tr>
      <w:tr w:rsidR="00F1479B" w14:paraId="31F494B1" w14:textId="77777777" w:rsidTr="00610EE0">
        <w:tc>
          <w:tcPr>
            <w:tcW w:w="2694" w:type="dxa"/>
            <w:gridSpan w:val="2"/>
            <w:tcBorders>
              <w:top w:val="single" w:sz="4" w:space="0" w:color="auto"/>
              <w:left w:val="single" w:sz="4" w:space="0" w:color="auto"/>
              <w:bottom w:val="single" w:sz="4" w:space="0" w:color="auto"/>
            </w:tcBorders>
          </w:tcPr>
          <w:p w14:paraId="49A01F4C" w14:textId="77777777" w:rsidR="00F1479B" w:rsidRDefault="00F1479B" w:rsidP="00610E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DD7C41" w14:textId="77777777" w:rsidR="00F1479B" w:rsidRDefault="00F1479B" w:rsidP="00610EE0">
            <w:pPr>
              <w:pStyle w:val="CRCoverPage"/>
              <w:spacing w:after="0"/>
              <w:ind w:left="100"/>
              <w:rPr>
                <w:noProof/>
              </w:rPr>
            </w:pPr>
          </w:p>
        </w:tc>
      </w:tr>
    </w:tbl>
    <w:p w14:paraId="0EF9244B" w14:textId="77777777" w:rsidR="00F1479B" w:rsidRDefault="00F1479B" w:rsidP="00F1479B">
      <w:pPr>
        <w:pStyle w:val="CRCoverPage"/>
        <w:spacing w:after="0"/>
        <w:rPr>
          <w:noProof/>
          <w:sz w:val="8"/>
          <w:szCs w:val="8"/>
        </w:rPr>
      </w:pPr>
    </w:p>
    <w:p w14:paraId="06F20A7F" w14:textId="77777777" w:rsidR="00F1479B" w:rsidRDefault="00F1479B" w:rsidP="00F1479B">
      <w:pPr>
        <w:rPr>
          <w:noProof/>
        </w:rPr>
        <w:sectPr w:rsidR="00F1479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0E8954ED" w14:textId="77777777" w:rsidR="00F1479B" w:rsidRPr="00950975" w:rsidRDefault="00F1479B" w:rsidP="00F147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63F1188" w14:textId="421C4611" w:rsidR="00F1479B" w:rsidRDefault="00F1479B">
      <w:pPr>
        <w:overflowPunct/>
        <w:autoSpaceDE/>
        <w:autoSpaceDN/>
        <w:adjustRightInd/>
        <w:spacing w:after="160"/>
        <w:textAlignment w:val="auto"/>
        <w:rPr>
          <w:b/>
          <w:bCs/>
          <w:highlight w:val="yellow"/>
          <w:u w:val="single"/>
          <w:lang w:eastAsia="ko-KR"/>
        </w:rPr>
      </w:pPr>
      <w:r>
        <w:rPr>
          <w:b/>
          <w:bCs/>
          <w:highlight w:val="yellow"/>
          <w:u w:val="single"/>
          <w:lang w:eastAsia="ko-KR"/>
        </w:rPr>
        <w:br w:type="page"/>
      </w:r>
    </w:p>
    <w:p w14:paraId="5D5A8F45" w14:textId="77777777" w:rsidR="00F1479B" w:rsidRDefault="00F1479B">
      <w:pPr>
        <w:rPr>
          <w:b/>
          <w:bCs/>
          <w:highlight w:val="yellow"/>
          <w:u w:val="single"/>
          <w:lang w:eastAsia="ko-KR"/>
        </w:rPr>
      </w:pPr>
    </w:p>
    <w:p w14:paraId="3645E957" w14:textId="4B21441E" w:rsidR="00134DF3" w:rsidRPr="00A9575F" w:rsidRDefault="00851605">
      <w:pPr>
        <w:rPr>
          <w:b/>
          <w:bCs/>
          <w:highlight w:val="yellow"/>
          <w:u w:val="single"/>
          <w:lang w:eastAsia="ko-KR"/>
        </w:rPr>
      </w:pPr>
      <w:r w:rsidRPr="00A9575F">
        <w:rPr>
          <w:b/>
          <w:bCs/>
          <w:highlight w:val="yellow"/>
          <w:u w:val="single"/>
          <w:lang w:eastAsia="ko-KR"/>
        </w:rPr>
        <w:t xml:space="preserve">Option 1: </w:t>
      </w:r>
    </w:p>
    <w:p w14:paraId="3942D07A" w14:textId="55A5C873" w:rsidR="00851605" w:rsidRDefault="00851605">
      <w:pPr>
        <w:rPr>
          <w:lang w:eastAsia="ko-KR"/>
        </w:rPr>
      </w:pPr>
      <w:r w:rsidRPr="00A9575F">
        <w:rPr>
          <w:highlight w:val="yellow"/>
          <w:lang w:eastAsia="ko-KR"/>
        </w:rPr>
        <w:t>- BWP and carrier selection happen prior to RACH partition selection</w:t>
      </w:r>
    </w:p>
    <w:bookmarkEnd w:id="0"/>
    <w:p w14:paraId="5407D272" w14:textId="77777777" w:rsidR="00F1479B" w:rsidRDefault="00F1479B">
      <w:pPr>
        <w:rPr>
          <w:lang w:eastAsia="ko-KR"/>
        </w:rPr>
      </w:pPr>
    </w:p>
    <w:p w14:paraId="33156F92" w14:textId="77777777" w:rsidR="00134DF3" w:rsidRDefault="00A912CC">
      <w:pPr>
        <w:pStyle w:val="1"/>
        <w:rPr>
          <w:lang w:eastAsia="ko-KR"/>
        </w:rPr>
      </w:pPr>
      <w:bookmarkStart w:id="1" w:name="_Toc29239818"/>
      <w:bookmarkStart w:id="2" w:name="_Toc37296173"/>
      <w:bookmarkStart w:id="3" w:name="_Toc46490299"/>
      <w:bookmarkStart w:id="4" w:name="_Toc52751994"/>
      <w:bookmarkStart w:id="5" w:name="_Toc52796456"/>
      <w:bookmarkStart w:id="6" w:name="_Toc83661021"/>
      <w:r>
        <w:rPr>
          <w:lang w:eastAsia="ko-KR"/>
        </w:rPr>
        <w:t>5</w:t>
      </w:r>
      <w:r>
        <w:rPr>
          <w:lang w:eastAsia="ko-KR"/>
        </w:rPr>
        <w:tab/>
        <w:t>MAC procedures</w:t>
      </w:r>
      <w:bookmarkEnd w:id="1"/>
      <w:bookmarkEnd w:id="2"/>
      <w:bookmarkEnd w:id="3"/>
      <w:bookmarkEnd w:id="4"/>
      <w:bookmarkEnd w:id="5"/>
      <w:bookmarkEnd w:id="6"/>
    </w:p>
    <w:p w14:paraId="5865FA05" w14:textId="77777777" w:rsidR="00134DF3" w:rsidRDefault="00A912CC">
      <w:pPr>
        <w:pStyle w:val="2"/>
        <w:rPr>
          <w:lang w:eastAsia="ko-KR"/>
        </w:rPr>
      </w:pPr>
      <w:bookmarkStart w:id="7" w:name="_Toc37296174"/>
      <w:bookmarkStart w:id="8" w:name="_Toc52751995"/>
      <w:bookmarkStart w:id="9" w:name="_Toc29239819"/>
      <w:bookmarkStart w:id="10" w:name="_Toc52796457"/>
      <w:bookmarkStart w:id="11" w:name="_Toc83661022"/>
      <w:bookmarkStart w:id="12" w:name="_Toc46490300"/>
      <w:r>
        <w:rPr>
          <w:lang w:eastAsia="ko-KR"/>
        </w:rPr>
        <w:t>5.1</w:t>
      </w:r>
      <w:r>
        <w:rPr>
          <w:lang w:eastAsia="ko-KR"/>
        </w:rPr>
        <w:tab/>
        <w:t>Random Access procedure</w:t>
      </w:r>
      <w:bookmarkEnd w:id="7"/>
      <w:bookmarkEnd w:id="8"/>
      <w:bookmarkEnd w:id="9"/>
      <w:bookmarkEnd w:id="10"/>
      <w:bookmarkEnd w:id="11"/>
      <w:bookmarkEnd w:id="12"/>
    </w:p>
    <w:p w14:paraId="5B3584AE" w14:textId="77777777" w:rsidR="00134DF3" w:rsidRDefault="00A912CC">
      <w:pPr>
        <w:pStyle w:val="3"/>
        <w:rPr>
          <w:lang w:eastAsia="ko-KR"/>
        </w:rPr>
      </w:pPr>
      <w:bookmarkStart w:id="13" w:name="_Toc46490301"/>
      <w:bookmarkStart w:id="14" w:name="_Toc52751996"/>
      <w:bookmarkStart w:id="15" w:name="_Toc29239820"/>
      <w:bookmarkStart w:id="16" w:name="_Toc37296175"/>
      <w:bookmarkStart w:id="17" w:name="_Toc52796458"/>
      <w:bookmarkStart w:id="18" w:name="_Toc83661023"/>
      <w:r>
        <w:rPr>
          <w:lang w:eastAsia="ko-KR"/>
        </w:rPr>
        <w:t>5.1.1</w:t>
      </w:r>
      <w:r>
        <w:rPr>
          <w:lang w:eastAsia="ko-KR"/>
        </w:rPr>
        <w:tab/>
        <w:t>Random Access procedure initialization</w:t>
      </w:r>
      <w:bookmarkEnd w:id="13"/>
      <w:bookmarkEnd w:id="14"/>
      <w:bookmarkEnd w:id="15"/>
      <w:bookmarkEnd w:id="16"/>
      <w:bookmarkEnd w:id="17"/>
      <w:bookmarkEnd w:id="18"/>
    </w:p>
    <w:p w14:paraId="2F2FF282" w14:textId="0A80513F" w:rsidR="00134DF3" w:rsidRDefault="00A912CC">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5D774343" w14:textId="77777777" w:rsidR="00134DF3" w:rsidRDefault="00A912CC">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35C399B" w14:textId="77777777" w:rsidR="00134DF3" w:rsidRDefault="00A912CC">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441AC819" w14:textId="77777777" w:rsidR="00134DF3" w:rsidRDefault="00A912CC">
      <w:pPr>
        <w:rPr>
          <w:lang w:eastAsia="ko-KR"/>
        </w:rPr>
      </w:pPr>
      <w:ins w:id="19" w:author="ZTE(Eswar)" w:date="2021-11-16T10:21:00Z">
        <w:r>
          <w:rPr>
            <w:lang w:eastAsia="ko-KR"/>
          </w:rPr>
          <w:t xml:space="preserve">When </w:t>
        </w:r>
      </w:ins>
      <w:ins w:id="20" w:author="ZTE(Eswar)" w:date="2021-11-16T10:22:00Z">
        <w:r>
          <w:rPr>
            <w:lang w:eastAsia="ko-KR"/>
          </w:rPr>
          <w:t xml:space="preserve">a Random Access procedure is initiated, UE </w:t>
        </w:r>
      </w:ins>
      <w:ins w:id="21" w:author="ZTE(Eswar)" w:date="2021-11-16T10:34:00Z">
        <w:r>
          <w:rPr>
            <w:lang w:eastAsia="ko-KR"/>
          </w:rPr>
          <w:t xml:space="preserve">selects the Random Access resource partition </w:t>
        </w:r>
      </w:ins>
      <w:ins w:id="22" w:author="ZTE(Eswar)" w:date="2021-11-16T10:35:00Z">
        <w:r>
          <w:rPr>
            <w:lang w:eastAsia="ko-KR"/>
          </w:rPr>
          <w:t>as specified in clause 5.1.1x and initialises</w:t>
        </w:r>
      </w:ins>
      <w:ins w:id="23" w:author="ZTE(Eswar)" w:date="2021-11-16T10:22:00Z">
        <w:r>
          <w:rPr>
            <w:lang w:eastAsia="ko-KR"/>
          </w:rPr>
          <w:t xml:space="preserve"> </w:t>
        </w:r>
      </w:ins>
      <w:del w:id="24" w:author="ZTE(Eswar)" w:date="2021-11-16T10:22:00Z">
        <w:r>
          <w:rPr>
            <w:lang w:eastAsia="ko-KR"/>
          </w:rPr>
          <w:delText xml:space="preserve">RRC configures </w:delText>
        </w:r>
      </w:del>
      <w:r>
        <w:rPr>
          <w:lang w:eastAsia="ko-KR"/>
        </w:rPr>
        <w:t>the following parameters for the Random Access procedure</w:t>
      </w:r>
      <w:ins w:id="25" w:author="ZTE(Eswar)" w:date="2021-11-16T10:22:00Z">
        <w:r>
          <w:rPr>
            <w:lang w:eastAsia="ko-KR"/>
          </w:rPr>
          <w:t xml:space="preserve"> according to the configured values </w:t>
        </w:r>
      </w:ins>
      <w:ins w:id="26" w:author="ZTE(Eswar)" w:date="2021-11-16T10:23:00Z">
        <w:r>
          <w:rPr>
            <w:lang w:eastAsia="ko-KR"/>
          </w:rPr>
          <w:t xml:space="preserve">for the </w:t>
        </w:r>
      </w:ins>
      <w:ins w:id="27" w:author="ZTE(Eswar)" w:date="2021-11-16T10:35:00Z">
        <w:r>
          <w:rPr>
            <w:lang w:eastAsia="ko-KR"/>
          </w:rPr>
          <w:t xml:space="preserve">selected </w:t>
        </w:r>
      </w:ins>
      <w:ins w:id="28" w:author="ZTE(Eswar)" w:date="2021-11-16T10:23:00Z">
        <w:r>
          <w:rPr>
            <w:lang w:eastAsia="ko-KR"/>
          </w:rPr>
          <w:t>Random Access resource partition</w:t>
        </w:r>
      </w:ins>
      <w:r>
        <w:rPr>
          <w:lang w:eastAsia="ko-KR"/>
        </w:rPr>
        <w:t>:</w:t>
      </w:r>
    </w:p>
    <w:p w14:paraId="527B4A49" w14:textId="77777777" w:rsidR="00134DF3" w:rsidRDefault="00A912CC">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5EDDBF3D" w14:textId="77777777" w:rsidR="00134DF3" w:rsidRDefault="00A912CC">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7BFE7680" w14:textId="77777777" w:rsidR="00134DF3" w:rsidRDefault="00A912CC">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6C15098E" w14:textId="77777777" w:rsidR="00134DF3" w:rsidRDefault="00A912CC">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7E1C6C91" w14:textId="77777777" w:rsidR="00134DF3" w:rsidRDefault="00A912CC">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237DEABE" w14:textId="77777777" w:rsidR="00134DF3" w:rsidRDefault="00A912CC">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0A33C70" w14:textId="77777777" w:rsidR="00134DF3" w:rsidRDefault="00A912CC">
      <w:pPr>
        <w:pStyle w:val="B1"/>
        <w:rPr>
          <w:lang w:eastAsia="ko-KR"/>
        </w:rPr>
      </w:pPr>
      <w:r>
        <w:rPr>
          <w:lang w:eastAsia="ko-KR"/>
        </w:rPr>
        <w:t>-</w:t>
      </w:r>
      <w:r>
        <w:rPr>
          <w:lang w:eastAsia="ko-KR"/>
        </w:rPr>
        <w:tab/>
      </w:r>
      <w:r>
        <w:rPr>
          <w:rFonts w:eastAsia="等线"/>
          <w:i/>
          <w:iCs/>
          <w:lang w:eastAsia="zh-CN"/>
        </w:rPr>
        <w:t>msgA-PreambleReceivedTargetPower</w:t>
      </w:r>
      <w:r>
        <w:rPr>
          <w:rFonts w:eastAsia="等线"/>
          <w:lang w:eastAsia="zh-CN"/>
        </w:rPr>
        <w:t xml:space="preserve">: </w:t>
      </w:r>
      <w:r>
        <w:rPr>
          <w:lang w:eastAsia="ko-KR"/>
        </w:rPr>
        <w:t>initial Random Access Preamble power for 2-step RA type;</w:t>
      </w:r>
    </w:p>
    <w:p w14:paraId="01525E1F" w14:textId="77777777" w:rsidR="00134DF3" w:rsidRDefault="00A912CC">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4FF17F09" w14:textId="77777777" w:rsidR="00134DF3" w:rsidRDefault="00A912CC">
      <w:pPr>
        <w:pStyle w:val="B1"/>
        <w:rPr>
          <w:lang w:eastAsia="ko-KR"/>
        </w:rPr>
      </w:pPr>
      <w:r>
        <w:rPr>
          <w:lang w:eastAsia="ko-KR"/>
        </w:rPr>
        <w:lastRenderedPageBreak/>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7EA369D0" w14:textId="77777777" w:rsidR="00134DF3" w:rsidRDefault="00A912CC">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5E1F4B4B" w14:textId="77777777" w:rsidR="00134DF3" w:rsidRDefault="00A912CC">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71986A77" w14:textId="77777777" w:rsidR="00134DF3" w:rsidRDefault="00A912CC">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7F39387C" w14:textId="77777777" w:rsidR="00134DF3" w:rsidRDefault="00A912CC">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5138E48F" w14:textId="77777777" w:rsidR="00134DF3" w:rsidRDefault="00A912CC">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0EA51100" w14:textId="77777777" w:rsidR="00134DF3" w:rsidRDefault="00A912CC">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6D89F8AD" w14:textId="77777777" w:rsidR="00134DF3" w:rsidRDefault="00A912CC">
      <w:pPr>
        <w:pStyle w:val="B1"/>
        <w:rPr>
          <w:lang w:eastAsia="ko-KR"/>
        </w:rPr>
      </w:pPr>
      <w:r>
        <w:rPr>
          <w:lang w:eastAsia="ko-KR"/>
        </w:rPr>
        <w:t>-</w:t>
      </w:r>
      <w:r>
        <w:rPr>
          <w:lang w:eastAsia="ko-KR"/>
        </w:rPr>
        <w:tab/>
      </w:r>
      <w:r>
        <w:rPr>
          <w:i/>
          <w:lang w:eastAsia="ko-KR"/>
        </w:rPr>
        <w:t>powerRampingStep</w:t>
      </w:r>
      <w:r>
        <w:rPr>
          <w:lang w:eastAsia="ko-KR"/>
        </w:rPr>
        <w:t>: the power-ramping factor;</w:t>
      </w:r>
    </w:p>
    <w:p w14:paraId="6115F038" w14:textId="77777777" w:rsidR="00134DF3" w:rsidRDefault="00A912CC">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21AD796D" w14:textId="77777777" w:rsidR="00134DF3" w:rsidRDefault="00A912CC">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1717FF5A" w14:textId="77777777" w:rsidR="00134DF3" w:rsidRDefault="00A912CC">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0EABCE61" w14:textId="77777777" w:rsidR="00134DF3" w:rsidRDefault="00A912CC">
      <w:pPr>
        <w:pStyle w:val="B1"/>
        <w:rPr>
          <w:lang w:eastAsia="ko-KR"/>
        </w:rPr>
      </w:pPr>
      <w:r>
        <w:rPr>
          <w:lang w:eastAsia="ko-KR"/>
        </w:rPr>
        <w:t>-</w:t>
      </w:r>
      <w:r>
        <w:rPr>
          <w:lang w:eastAsia="ko-KR"/>
        </w:rPr>
        <w:tab/>
      </w:r>
      <w:r>
        <w:rPr>
          <w:i/>
          <w:lang w:eastAsia="ko-KR"/>
        </w:rPr>
        <w:t>ra-PreambleIndex</w:t>
      </w:r>
      <w:r>
        <w:rPr>
          <w:lang w:eastAsia="ko-KR"/>
        </w:rPr>
        <w:t>: Random Access Preamble;</w:t>
      </w:r>
    </w:p>
    <w:p w14:paraId="701918EE" w14:textId="77777777" w:rsidR="00134DF3" w:rsidRDefault="00A912CC">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0DDE5D6C" w14:textId="77777777" w:rsidR="00134DF3" w:rsidRDefault="00A912CC">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26B2AE8F" w14:textId="77777777" w:rsidR="00134DF3" w:rsidRDefault="00A912CC">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2FDF71E0" w14:textId="77777777" w:rsidR="00134DF3" w:rsidRDefault="00A912CC">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2A20749E" w14:textId="77777777" w:rsidR="00134DF3" w:rsidRDefault="00A912CC">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3A26ADDC" w14:textId="77777777" w:rsidR="00134DF3" w:rsidRDefault="00A912CC">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78E8B04D" w14:textId="77777777" w:rsidR="00134DF3" w:rsidRDefault="00A912CC">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11C082F2" w14:textId="77777777" w:rsidR="00134DF3" w:rsidRDefault="00A912CC">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216C32E4" w14:textId="77777777" w:rsidR="00134DF3" w:rsidRDefault="00A912CC">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4EE9186A" w14:textId="77777777" w:rsidR="00134DF3" w:rsidRDefault="00A912CC">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5F5A6E33" w14:textId="77777777" w:rsidR="00134DF3" w:rsidRDefault="00A912CC">
      <w:pPr>
        <w:pStyle w:val="B1"/>
        <w:rPr>
          <w:lang w:eastAsia="ko-KR"/>
        </w:rPr>
      </w:pPr>
      <w:r>
        <w:rPr>
          <w:lang w:eastAsia="ko-KR"/>
        </w:rPr>
        <w:lastRenderedPageBreak/>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2B42969C" w14:textId="77777777" w:rsidR="00134DF3" w:rsidRDefault="00A912CC">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498B0B8" w14:textId="77777777" w:rsidR="00134DF3" w:rsidRDefault="00A912CC">
      <w:pPr>
        <w:pStyle w:val="B2"/>
        <w:rPr>
          <w:lang w:eastAsia="ko-KR"/>
        </w:rPr>
      </w:pPr>
      <w:r>
        <w:rPr>
          <w:lang w:eastAsia="ko-KR"/>
        </w:rPr>
        <w:t>-</w:t>
      </w:r>
      <w:r>
        <w:rPr>
          <w:lang w:eastAsia="ko-KR"/>
        </w:rPr>
        <w:tab/>
      </w:r>
      <w:r>
        <w:rPr>
          <w:rFonts w:eastAsia="宋体"/>
          <w:lang w:eastAsia="zh-CN"/>
        </w:rPr>
        <w:t xml:space="preserve">Amongst the contention-based Random Access Preambles associated with an SSB (as defined in TS 38.213 [6]), the first </w:t>
      </w:r>
      <w:r>
        <w:rPr>
          <w:rFonts w:eastAsia="宋体"/>
          <w:i/>
          <w:iCs/>
          <w:lang w:eastAsia="zh-CN"/>
        </w:rPr>
        <w:t>numberOfRA-PreamblesGroupA</w:t>
      </w:r>
      <w:r>
        <w:rPr>
          <w:rFonts w:eastAsia="宋体"/>
          <w:iCs/>
          <w:lang w:eastAsia="zh-CN"/>
        </w:rPr>
        <w:t xml:space="preserve"> included in </w:t>
      </w:r>
      <w:r>
        <w:rPr>
          <w:i/>
          <w:lang w:eastAsia="ko-KR"/>
        </w:rPr>
        <w:t>groupBconfigured</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60C058B6" w14:textId="77777777" w:rsidR="00134DF3" w:rsidRDefault="00A912CC">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4E181E1A" w14:textId="77777777" w:rsidR="00134DF3" w:rsidRDefault="00A912CC">
      <w:pPr>
        <w:pStyle w:val="B2"/>
        <w:rPr>
          <w:lang w:eastAsia="ko-KR"/>
        </w:rPr>
      </w:pPr>
      <w:r>
        <w:rPr>
          <w:rFonts w:eastAsia="宋体"/>
          <w:lang w:eastAsia="zh-CN"/>
        </w:rPr>
        <w:t>-</w:t>
      </w:r>
      <w:r>
        <w:rPr>
          <w:rFonts w:eastAsia="宋体"/>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宋体"/>
          <w:iCs/>
          <w:lang w:eastAsia="zh-CN"/>
        </w:rPr>
        <w:t xml:space="preserve"> included in </w:t>
      </w:r>
      <w:r>
        <w:rPr>
          <w:i/>
          <w:iCs/>
        </w:rPr>
        <w:t>GroupB-ConfiguredTwoStepRA</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0E479913" w14:textId="77777777" w:rsidR="00134DF3" w:rsidRDefault="00A912CC">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6BC82845" w14:textId="77777777" w:rsidR="00134DF3" w:rsidRDefault="00A912CC">
      <w:pPr>
        <w:pStyle w:val="B1"/>
        <w:rPr>
          <w:lang w:eastAsia="ko-KR"/>
        </w:rPr>
      </w:pPr>
      <w:r>
        <w:rPr>
          <w:lang w:eastAsia="ko-KR"/>
        </w:rPr>
        <w:t>-</w:t>
      </w:r>
      <w:r>
        <w:rPr>
          <w:lang w:eastAsia="ko-KR"/>
        </w:rPr>
        <w:tab/>
        <w:t>if Random Access Preambles group B is configured for 4-step RA type:</w:t>
      </w:r>
    </w:p>
    <w:p w14:paraId="78BDCC02" w14:textId="77777777" w:rsidR="00134DF3" w:rsidRDefault="00A912CC">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24486D20" w14:textId="77777777" w:rsidR="00134DF3" w:rsidRDefault="00A912CC">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98F3CF8" w14:textId="77777777" w:rsidR="00134DF3" w:rsidRDefault="00A912CC">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宋体"/>
          <w:iCs/>
          <w:lang w:eastAsia="zh-CN"/>
        </w:rPr>
        <w:t xml:space="preserve"> included in </w:t>
      </w:r>
      <w:r>
        <w:rPr>
          <w:i/>
          <w:lang w:eastAsia="ko-KR"/>
        </w:rPr>
        <w:t>groupBconfigured</w:t>
      </w:r>
      <w:r>
        <w:rPr>
          <w:lang w:eastAsia="ko-KR"/>
        </w:rPr>
        <w:t>;</w:t>
      </w:r>
    </w:p>
    <w:p w14:paraId="5722AF7D" w14:textId="77777777" w:rsidR="00134DF3" w:rsidRDefault="00A912CC">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宋体"/>
          <w:iCs/>
          <w:lang w:eastAsia="zh-CN"/>
        </w:rPr>
        <w:t xml:space="preserve"> included in </w:t>
      </w:r>
      <w:r>
        <w:rPr>
          <w:i/>
          <w:lang w:eastAsia="ko-KR"/>
        </w:rPr>
        <w:t>groupBconfigured</w:t>
      </w:r>
      <w:r>
        <w:rPr>
          <w:lang w:eastAsia="ko-KR"/>
        </w:rPr>
        <w:t>.</w:t>
      </w:r>
    </w:p>
    <w:p w14:paraId="68B32D7E" w14:textId="77777777" w:rsidR="00134DF3" w:rsidRDefault="00A912CC">
      <w:pPr>
        <w:pStyle w:val="B1"/>
        <w:rPr>
          <w:lang w:eastAsia="ko-KR"/>
        </w:rPr>
      </w:pPr>
      <w:r>
        <w:rPr>
          <w:lang w:eastAsia="ko-KR"/>
        </w:rPr>
        <w:t>-</w:t>
      </w:r>
      <w:r>
        <w:rPr>
          <w:lang w:eastAsia="ko-KR"/>
        </w:rPr>
        <w:tab/>
        <w:t>if Random Access Preambles group B is configured for 2-step RA type:</w:t>
      </w:r>
    </w:p>
    <w:p w14:paraId="3CE527DF" w14:textId="77777777" w:rsidR="00134DF3" w:rsidRDefault="00A912CC">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3E375B78" w14:textId="77777777" w:rsidR="00134DF3" w:rsidRDefault="00A912CC">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6CBCF30B" w14:textId="77777777" w:rsidR="00134DF3" w:rsidRDefault="00A912CC">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27C4CEC8" w14:textId="77777777" w:rsidR="00134DF3" w:rsidRDefault="00A912CC">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443D83C8" w14:textId="77777777" w:rsidR="00134DF3" w:rsidRDefault="00A912CC">
      <w:pPr>
        <w:pStyle w:val="B1"/>
        <w:rPr>
          <w:lang w:eastAsia="ko-KR"/>
        </w:rPr>
      </w:pPr>
      <w:r>
        <w:rPr>
          <w:lang w:eastAsia="ko-KR"/>
        </w:rPr>
        <w:t>-</w:t>
      </w:r>
      <w:r>
        <w:rPr>
          <w:lang w:eastAsia="ko-KR"/>
        </w:rPr>
        <w:tab/>
        <w:t>the set of Random Access Preambles and/or PRACH occasions for SI request, if any;</w:t>
      </w:r>
    </w:p>
    <w:p w14:paraId="06F5612F" w14:textId="77777777" w:rsidR="00134DF3" w:rsidRDefault="00A912CC">
      <w:pPr>
        <w:pStyle w:val="B1"/>
        <w:rPr>
          <w:lang w:eastAsia="ko-KR"/>
        </w:rPr>
      </w:pPr>
      <w:r>
        <w:rPr>
          <w:lang w:eastAsia="ko-KR"/>
        </w:rPr>
        <w:t>-</w:t>
      </w:r>
      <w:r>
        <w:rPr>
          <w:lang w:eastAsia="ko-KR"/>
        </w:rPr>
        <w:tab/>
        <w:t>the set of Random Access Preambles and/or PRACH occasions for beam failure recovery request, if any;</w:t>
      </w:r>
    </w:p>
    <w:p w14:paraId="0E9DED2B" w14:textId="77777777" w:rsidR="00134DF3" w:rsidRDefault="00A912CC">
      <w:pPr>
        <w:pStyle w:val="B1"/>
        <w:rPr>
          <w:lang w:eastAsia="ko-KR"/>
        </w:rPr>
      </w:pPr>
      <w:r>
        <w:rPr>
          <w:lang w:eastAsia="ko-KR"/>
        </w:rPr>
        <w:t>-</w:t>
      </w:r>
      <w:r>
        <w:rPr>
          <w:lang w:eastAsia="ko-KR"/>
        </w:rPr>
        <w:tab/>
        <w:t>the set of Random Access Preambles and/or PRACH occasions for reconfiguration with sync, if any;</w:t>
      </w:r>
    </w:p>
    <w:p w14:paraId="5BA03AB9" w14:textId="77777777" w:rsidR="00134DF3" w:rsidRDefault="00A912CC">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2CF9BC93" w14:textId="77777777" w:rsidR="00134DF3" w:rsidRDefault="00A912CC">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03C4266D" w14:textId="77777777" w:rsidR="00134DF3" w:rsidRDefault="00A912CC">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1702E0F7" w14:textId="77777777" w:rsidR="00134DF3" w:rsidRDefault="00A912CC">
      <w:pPr>
        <w:rPr>
          <w:lang w:eastAsia="ko-KR"/>
        </w:rPr>
      </w:pPr>
      <w:r>
        <w:rPr>
          <w:lang w:eastAsia="ko-KR"/>
        </w:rPr>
        <w:t>In addition, the following information for related Serving Cell is assumed to be available for UEs:</w:t>
      </w:r>
    </w:p>
    <w:p w14:paraId="647D3480" w14:textId="77777777" w:rsidR="00134DF3" w:rsidRDefault="00A912CC">
      <w:pPr>
        <w:pStyle w:val="B1"/>
        <w:rPr>
          <w:lang w:eastAsia="ko-KR"/>
        </w:rPr>
      </w:pPr>
      <w:r>
        <w:rPr>
          <w:lang w:eastAsia="ko-KR"/>
        </w:rPr>
        <w:t>-</w:t>
      </w:r>
      <w:r>
        <w:rPr>
          <w:lang w:eastAsia="ko-KR"/>
        </w:rPr>
        <w:tab/>
        <w:t>if Random Access Preambles group B is configured:</w:t>
      </w:r>
    </w:p>
    <w:p w14:paraId="32540B5C" w14:textId="77777777" w:rsidR="00134DF3" w:rsidRDefault="00A912CC">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5D44A1BC" w14:textId="77777777" w:rsidR="00134DF3" w:rsidRDefault="00A912CC">
      <w:pPr>
        <w:pStyle w:val="B3"/>
        <w:rPr>
          <w:lang w:eastAsia="ko-KR"/>
        </w:rPr>
      </w:pPr>
      <w:r>
        <w:rPr>
          <w:lang w:eastAsia="ko-KR"/>
        </w:rPr>
        <w:lastRenderedPageBreak/>
        <w:t>-</w:t>
      </w:r>
      <w:r>
        <w:rPr>
          <w:lang w:eastAsia="ko-KR"/>
        </w:rPr>
        <w:tab/>
        <w:t>P</w:t>
      </w:r>
      <w:r>
        <w:rPr>
          <w:vertAlign w:val="subscript"/>
          <w:lang w:eastAsia="ko-KR"/>
        </w:rPr>
        <w:t>CMAX,f,c</w:t>
      </w:r>
      <w:r>
        <w:rPr>
          <w:lang w:eastAsia="ko-KR"/>
        </w:rPr>
        <w:t xml:space="preserve"> of the SUL carrier as specified in TS 38.101-1 [14], TS 38.101-2 [15], and TS 38.101-3 [16].</w:t>
      </w:r>
    </w:p>
    <w:p w14:paraId="2CFD96EB" w14:textId="77777777" w:rsidR="00134DF3" w:rsidRDefault="00A912CC">
      <w:pPr>
        <w:pStyle w:val="B2"/>
        <w:rPr>
          <w:lang w:eastAsia="ko-KR"/>
        </w:rPr>
      </w:pPr>
      <w:r>
        <w:rPr>
          <w:lang w:eastAsia="ko-KR"/>
        </w:rPr>
        <w:t>-</w:t>
      </w:r>
      <w:r>
        <w:rPr>
          <w:lang w:eastAsia="ko-KR"/>
        </w:rPr>
        <w:tab/>
        <w:t>else:</w:t>
      </w:r>
    </w:p>
    <w:p w14:paraId="1793853F" w14:textId="77777777" w:rsidR="00134DF3" w:rsidRDefault="00A912CC">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116B8D7E" w14:textId="77777777" w:rsidR="00134DF3" w:rsidRDefault="00A912CC">
      <w:pPr>
        <w:rPr>
          <w:lang w:eastAsia="ko-KR"/>
        </w:rPr>
      </w:pPr>
      <w:r>
        <w:rPr>
          <w:lang w:eastAsia="ko-KR"/>
        </w:rPr>
        <w:t>The following UE variables are used for the Random Access procedure:</w:t>
      </w:r>
    </w:p>
    <w:p w14:paraId="661FD8D0" w14:textId="77777777" w:rsidR="00134DF3" w:rsidRDefault="00A912CC">
      <w:pPr>
        <w:pStyle w:val="B1"/>
        <w:rPr>
          <w:lang w:eastAsia="ko-KR"/>
        </w:rPr>
      </w:pPr>
      <w:r>
        <w:rPr>
          <w:lang w:eastAsia="ko-KR"/>
        </w:rPr>
        <w:t>-</w:t>
      </w:r>
      <w:r>
        <w:rPr>
          <w:lang w:eastAsia="ko-KR"/>
        </w:rPr>
        <w:tab/>
      </w:r>
      <w:r>
        <w:rPr>
          <w:i/>
          <w:lang w:eastAsia="ko-KR"/>
        </w:rPr>
        <w:t>PREAMBLE_INDEX</w:t>
      </w:r>
      <w:r>
        <w:rPr>
          <w:lang w:eastAsia="ko-KR"/>
        </w:rPr>
        <w:t>;</w:t>
      </w:r>
    </w:p>
    <w:p w14:paraId="6ECD8CAF" w14:textId="77777777" w:rsidR="00134DF3" w:rsidRDefault="00A912CC">
      <w:pPr>
        <w:pStyle w:val="B1"/>
        <w:rPr>
          <w:lang w:eastAsia="ko-KR"/>
        </w:rPr>
      </w:pPr>
      <w:r>
        <w:rPr>
          <w:lang w:eastAsia="ko-KR"/>
        </w:rPr>
        <w:t>-</w:t>
      </w:r>
      <w:r>
        <w:rPr>
          <w:lang w:eastAsia="ko-KR"/>
        </w:rPr>
        <w:tab/>
      </w:r>
      <w:r>
        <w:rPr>
          <w:i/>
          <w:lang w:eastAsia="ko-KR"/>
        </w:rPr>
        <w:t>PREAMBLE_TRANSMISSION_COUNTER</w:t>
      </w:r>
      <w:r>
        <w:rPr>
          <w:lang w:eastAsia="ko-KR"/>
        </w:rPr>
        <w:t>;</w:t>
      </w:r>
    </w:p>
    <w:p w14:paraId="5E9B0FB5" w14:textId="77777777" w:rsidR="00134DF3" w:rsidRDefault="00A912CC">
      <w:pPr>
        <w:pStyle w:val="B1"/>
        <w:rPr>
          <w:lang w:eastAsia="ko-KR"/>
        </w:rPr>
      </w:pPr>
      <w:r>
        <w:rPr>
          <w:lang w:eastAsia="ko-KR"/>
        </w:rPr>
        <w:t>-</w:t>
      </w:r>
      <w:r>
        <w:rPr>
          <w:lang w:eastAsia="ko-KR"/>
        </w:rPr>
        <w:tab/>
      </w:r>
      <w:r>
        <w:rPr>
          <w:i/>
          <w:lang w:eastAsia="ko-KR"/>
        </w:rPr>
        <w:t>PREAMBLE_POWER_RAMPING_COUNTER</w:t>
      </w:r>
      <w:r>
        <w:rPr>
          <w:lang w:eastAsia="ko-KR"/>
        </w:rPr>
        <w:t>;</w:t>
      </w:r>
    </w:p>
    <w:p w14:paraId="7DB66F96" w14:textId="77777777" w:rsidR="00134DF3" w:rsidRDefault="00A912CC">
      <w:pPr>
        <w:pStyle w:val="B1"/>
        <w:rPr>
          <w:lang w:eastAsia="ko-KR"/>
        </w:rPr>
      </w:pPr>
      <w:r>
        <w:rPr>
          <w:lang w:eastAsia="ko-KR"/>
        </w:rPr>
        <w:t>-</w:t>
      </w:r>
      <w:r>
        <w:rPr>
          <w:lang w:eastAsia="ko-KR"/>
        </w:rPr>
        <w:tab/>
      </w:r>
      <w:r>
        <w:rPr>
          <w:i/>
          <w:lang w:eastAsia="ko-KR"/>
        </w:rPr>
        <w:t>PREAMBLE_POWER_RAMPING_STEP</w:t>
      </w:r>
      <w:r>
        <w:rPr>
          <w:lang w:eastAsia="ko-KR"/>
        </w:rPr>
        <w:t>;</w:t>
      </w:r>
    </w:p>
    <w:p w14:paraId="5AE3CFB7" w14:textId="77777777" w:rsidR="00134DF3" w:rsidRDefault="00A912CC">
      <w:pPr>
        <w:pStyle w:val="B1"/>
        <w:rPr>
          <w:lang w:eastAsia="ko-KR"/>
        </w:rPr>
      </w:pPr>
      <w:r>
        <w:rPr>
          <w:lang w:eastAsia="ko-KR"/>
        </w:rPr>
        <w:t>-</w:t>
      </w:r>
      <w:r>
        <w:rPr>
          <w:lang w:eastAsia="ko-KR"/>
        </w:rPr>
        <w:tab/>
      </w:r>
      <w:r>
        <w:rPr>
          <w:i/>
          <w:lang w:eastAsia="ko-KR"/>
        </w:rPr>
        <w:t>PREAMBLE_RECEIVED_TARGET_POWER</w:t>
      </w:r>
      <w:r>
        <w:rPr>
          <w:lang w:eastAsia="ko-KR"/>
        </w:rPr>
        <w:t>;</w:t>
      </w:r>
    </w:p>
    <w:p w14:paraId="70A493FE" w14:textId="77777777" w:rsidR="00134DF3" w:rsidRDefault="00A912CC">
      <w:pPr>
        <w:pStyle w:val="B1"/>
        <w:rPr>
          <w:i/>
          <w:lang w:eastAsia="ko-KR"/>
        </w:rPr>
      </w:pPr>
      <w:r>
        <w:rPr>
          <w:lang w:eastAsia="ko-KR"/>
        </w:rPr>
        <w:t>-</w:t>
      </w:r>
      <w:r>
        <w:rPr>
          <w:lang w:eastAsia="ko-KR"/>
        </w:rPr>
        <w:tab/>
      </w:r>
      <w:r>
        <w:rPr>
          <w:i/>
          <w:lang w:eastAsia="ko-KR"/>
        </w:rPr>
        <w:t>PREAMBLE_BACKOFF</w:t>
      </w:r>
      <w:r>
        <w:rPr>
          <w:lang w:eastAsia="ko-KR"/>
        </w:rPr>
        <w:t>;</w:t>
      </w:r>
    </w:p>
    <w:p w14:paraId="74CE626B" w14:textId="77777777" w:rsidR="00134DF3" w:rsidRDefault="00A912CC">
      <w:pPr>
        <w:pStyle w:val="B1"/>
        <w:rPr>
          <w:lang w:eastAsia="ko-KR"/>
        </w:rPr>
      </w:pPr>
      <w:r>
        <w:rPr>
          <w:lang w:eastAsia="ko-KR"/>
        </w:rPr>
        <w:t>-</w:t>
      </w:r>
      <w:r>
        <w:rPr>
          <w:lang w:eastAsia="ko-KR"/>
        </w:rPr>
        <w:tab/>
      </w:r>
      <w:r>
        <w:rPr>
          <w:i/>
          <w:lang w:eastAsia="ko-KR"/>
        </w:rPr>
        <w:t>PCMAX</w:t>
      </w:r>
      <w:r>
        <w:rPr>
          <w:lang w:eastAsia="ko-KR"/>
        </w:rPr>
        <w:t>;</w:t>
      </w:r>
    </w:p>
    <w:p w14:paraId="2CA2997C" w14:textId="77777777" w:rsidR="00134DF3" w:rsidRDefault="00A912CC">
      <w:pPr>
        <w:pStyle w:val="B1"/>
        <w:rPr>
          <w:lang w:eastAsia="ko-KR"/>
        </w:rPr>
      </w:pPr>
      <w:r>
        <w:rPr>
          <w:lang w:eastAsia="ko-KR"/>
        </w:rPr>
        <w:t>-</w:t>
      </w:r>
      <w:r>
        <w:rPr>
          <w:lang w:eastAsia="ko-KR"/>
        </w:rPr>
        <w:tab/>
      </w:r>
      <w:r>
        <w:rPr>
          <w:i/>
          <w:lang w:eastAsia="ko-KR"/>
        </w:rPr>
        <w:t>SCALING_FACTOR_BI</w:t>
      </w:r>
      <w:r>
        <w:rPr>
          <w:lang w:eastAsia="ko-KR"/>
        </w:rPr>
        <w:t>;</w:t>
      </w:r>
    </w:p>
    <w:p w14:paraId="74E6F233" w14:textId="77777777" w:rsidR="00134DF3" w:rsidRDefault="00A912CC">
      <w:pPr>
        <w:pStyle w:val="B1"/>
        <w:rPr>
          <w:lang w:eastAsia="ko-KR"/>
        </w:rPr>
      </w:pPr>
      <w:r>
        <w:rPr>
          <w:lang w:eastAsia="ko-KR"/>
        </w:rPr>
        <w:t>-</w:t>
      </w:r>
      <w:r>
        <w:rPr>
          <w:lang w:eastAsia="ko-KR"/>
        </w:rPr>
        <w:tab/>
      </w:r>
      <w:r>
        <w:rPr>
          <w:i/>
          <w:lang w:eastAsia="ko-KR"/>
        </w:rPr>
        <w:t>TEMPORARY_C-RNTI</w:t>
      </w:r>
      <w:r>
        <w:t>;</w:t>
      </w:r>
    </w:p>
    <w:p w14:paraId="5AE68BA8" w14:textId="77777777" w:rsidR="00134DF3" w:rsidRDefault="00A912CC">
      <w:pPr>
        <w:pStyle w:val="B1"/>
      </w:pPr>
      <w:r>
        <w:rPr>
          <w:lang w:eastAsia="ko-KR"/>
        </w:rPr>
        <w:t>-</w:t>
      </w:r>
      <w:r>
        <w:rPr>
          <w:lang w:eastAsia="ko-KR"/>
        </w:rPr>
        <w:tab/>
      </w:r>
      <w:r>
        <w:rPr>
          <w:i/>
          <w:lang w:eastAsia="ko-KR"/>
        </w:rPr>
        <w:t>RA_TYPE</w:t>
      </w:r>
      <w:r>
        <w:t>;</w:t>
      </w:r>
    </w:p>
    <w:p w14:paraId="5988930E" w14:textId="77777777" w:rsidR="00134DF3" w:rsidRDefault="00A912CC">
      <w:pPr>
        <w:pStyle w:val="B1"/>
      </w:pPr>
      <w:r>
        <w:t>-</w:t>
      </w:r>
      <w:r>
        <w:tab/>
      </w:r>
      <w:r>
        <w:rPr>
          <w:i/>
          <w:iCs/>
        </w:rPr>
        <w:t>POWER_OFFSET_2STEP_RA</w:t>
      </w:r>
      <w:r>
        <w:t>;</w:t>
      </w:r>
    </w:p>
    <w:p w14:paraId="677E76EC" w14:textId="39CB6D2B" w:rsidR="00134DF3" w:rsidRDefault="00A912CC">
      <w:pPr>
        <w:pStyle w:val="B1"/>
        <w:rPr>
          <w:ins w:id="29" w:author="OPPO(Zhongda)" w:date="2022-02-11T15:37:00Z"/>
        </w:rPr>
      </w:pPr>
      <w:r>
        <w:t>-</w:t>
      </w:r>
      <w:r>
        <w:tab/>
      </w:r>
      <w:r>
        <w:rPr>
          <w:i/>
          <w:iCs/>
        </w:rPr>
        <w:t>MSGA_</w:t>
      </w:r>
      <w:r>
        <w:rPr>
          <w:i/>
        </w:rPr>
        <w:t>PREAMBLE_POWER_RAMPING_STEP</w:t>
      </w:r>
      <w:r>
        <w:t>.</w:t>
      </w:r>
    </w:p>
    <w:p w14:paraId="4C27D9D2" w14:textId="62B687E7" w:rsidR="00080E59" w:rsidRDefault="00080E59">
      <w:pPr>
        <w:pStyle w:val="B1"/>
        <w:rPr>
          <w:i/>
        </w:rPr>
      </w:pPr>
      <w:ins w:id="30" w:author="OPPO(Zhongda)" w:date="2022-02-11T15:37:00Z">
        <w:r>
          <w:rPr>
            <w:rFonts w:ascii="等线" w:eastAsia="等线" w:hAnsi="等线" w:hint="eastAsia"/>
            <w:lang w:eastAsia="zh-CN"/>
          </w:rPr>
          <w:t>-</w:t>
        </w:r>
        <w:r>
          <w:tab/>
        </w:r>
        <w:r w:rsidRPr="00080E59">
          <w:rPr>
            <w:i/>
            <w:rPrChange w:id="31" w:author="OPPO(Zhongda)" w:date="2022-02-11T15:37:00Z">
              <w:rPr/>
            </w:rPrChange>
          </w:rPr>
          <w:t>FEATURE_COMBINATION</w:t>
        </w:r>
      </w:ins>
    </w:p>
    <w:p w14:paraId="79A518B8" w14:textId="77777777" w:rsidR="00134DF3" w:rsidRDefault="00A912CC">
      <w:pPr>
        <w:rPr>
          <w:lang w:eastAsia="ko-KR"/>
        </w:rPr>
      </w:pPr>
      <w:r>
        <w:rPr>
          <w:lang w:eastAsia="ko-KR"/>
        </w:rPr>
        <w:t>When the Random Access procedure is initiated on a Serving Cell, the MAC entity shall:</w:t>
      </w:r>
    </w:p>
    <w:p w14:paraId="0D3C9267" w14:textId="77777777" w:rsidR="00610EE0" w:rsidRPr="000F5143" w:rsidRDefault="00610EE0" w:rsidP="00610EE0">
      <w:pPr>
        <w:pStyle w:val="B1"/>
        <w:numPr>
          <w:ilvl w:val="0"/>
          <w:numId w:val="5"/>
        </w:numPr>
        <w:rPr>
          <w:ins w:id="32" w:author="OPPO(Zhongda)" w:date="2022-02-11T15:44:00Z"/>
          <w:rFonts w:eastAsia="等线" w:hint="eastAsia"/>
          <w:lang w:eastAsia="zh-CN"/>
        </w:rPr>
      </w:pPr>
      <w:ins w:id="33" w:author="OPPO(Zhongda)" w:date="2022-02-11T15:44:00Z">
        <w:r>
          <w:rPr>
            <w:rFonts w:eastAsia="等线"/>
            <w:lang w:eastAsia="zh-CN"/>
          </w:rPr>
          <w:t xml:space="preserve">set </w:t>
        </w:r>
        <w:r w:rsidRPr="000F5143">
          <w:rPr>
            <w:i/>
          </w:rPr>
          <w:t>FEATURE_COMBINATION</w:t>
        </w:r>
        <w:r>
          <w:rPr>
            <w:i/>
          </w:rPr>
          <w:t xml:space="preserve"> to contain nothing;</w:t>
        </w:r>
      </w:ins>
    </w:p>
    <w:p w14:paraId="7133014E" w14:textId="10AF9855" w:rsidR="000635F4" w:rsidRDefault="000635F4">
      <w:pPr>
        <w:pStyle w:val="B1"/>
        <w:rPr>
          <w:ins w:id="34" w:author="ZTE(Eswar)" w:date="2022-01-06T11:40:00Z"/>
          <w:lang w:eastAsia="ko-KR"/>
        </w:rPr>
      </w:pPr>
      <w:ins w:id="35" w:author="ZTE(Eswar)" w:date="2022-01-06T11:40:00Z">
        <w:r>
          <w:rPr>
            <w:lang w:eastAsia="ko-KR"/>
          </w:rPr>
          <w:t xml:space="preserve">1&gt; </w:t>
        </w:r>
      </w:ins>
      <w:ins w:id="36" w:author="ZTE(Eswar)" w:date="2022-01-06T11:41:00Z">
        <w:r>
          <w:rPr>
            <w:lang w:eastAsia="ko-KR"/>
          </w:rPr>
          <w:t>select the Random Access resource partition applicable to the current Random Access procedure according to sub-clause 5.1.1</w:t>
        </w:r>
      </w:ins>
      <w:ins w:id="37" w:author="ZTE(Eswar)" w:date="2022-01-06T11:42:00Z">
        <w:r>
          <w:rPr>
            <w:lang w:eastAsia="ko-KR"/>
          </w:rPr>
          <w:t>x</w:t>
        </w:r>
      </w:ins>
    </w:p>
    <w:p w14:paraId="4DB234A4" w14:textId="0A6C20CD" w:rsidR="00134DF3" w:rsidRDefault="00A912CC">
      <w:pPr>
        <w:pStyle w:val="B1"/>
        <w:rPr>
          <w:lang w:eastAsia="ko-KR"/>
        </w:rPr>
      </w:pPr>
      <w:r>
        <w:rPr>
          <w:lang w:eastAsia="ko-KR"/>
        </w:rPr>
        <w:t>1&gt;</w:t>
      </w:r>
      <w:r>
        <w:rPr>
          <w:lang w:eastAsia="ko-KR"/>
        </w:rPr>
        <w:tab/>
        <w:t>flush the Msg3 buffer;</w:t>
      </w:r>
    </w:p>
    <w:p w14:paraId="489A63B3" w14:textId="77777777" w:rsidR="00134DF3" w:rsidRDefault="00A912CC">
      <w:pPr>
        <w:pStyle w:val="B1"/>
        <w:rPr>
          <w:lang w:eastAsia="ko-KR"/>
        </w:rPr>
      </w:pPr>
      <w:r>
        <w:rPr>
          <w:lang w:eastAsia="ko-KR"/>
        </w:rPr>
        <w:t>1&gt;</w:t>
      </w:r>
      <w:r>
        <w:rPr>
          <w:lang w:eastAsia="ko-KR"/>
        </w:rPr>
        <w:tab/>
        <w:t>flush the MSGA buffer;</w:t>
      </w:r>
    </w:p>
    <w:p w14:paraId="65EFA7FC" w14:textId="77777777" w:rsidR="00134DF3" w:rsidRDefault="00A912CC">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60C6635" w14:textId="77777777" w:rsidR="00134DF3" w:rsidRDefault="00A912CC">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4B9DC2B" w14:textId="77777777" w:rsidR="00134DF3" w:rsidRDefault="00A912CC">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39401A17" w14:textId="54A09E13" w:rsidR="00134DF3" w:rsidRDefault="00A912CC">
      <w:pPr>
        <w:pStyle w:val="B1"/>
        <w:rPr>
          <w:ins w:id="38" w:author="OPPO(Zhongda)" w:date="2022-02-11T15:37:00Z"/>
        </w:rPr>
      </w:pPr>
      <w:r>
        <w:rPr>
          <w:lang w:eastAsia="ko-KR"/>
        </w:rPr>
        <w:t>1&gt;</w:t>
      </w:r>
      <w:r>
        <w:rPr>
          <w:lang w:eastAsia="ko-KR"/>
        </w:rPr>
        <w:tab/>
        <w:t xml:space="preserve">set </w:t>
      </w:r>
      <w:r>
        <w:rPr>
          <w:i/>
          <w:iCs/>
        </w:rPr>
        <w:t>POWER_OFFSET_2STEP_RA</w:t>
      </w:r>
      <w:r>
        <w:t xml:space="preserve"> to 0 dB;</w:t>
      </w:r>
    </w:p>
    <w:p w14:paraId="6B35AE3C" w14:textId="77777777" w:rsidR="00134DF3" w:rsidRDefault="00A912CC">
      <w:pPr>
        <w:pStyle w:val="B1"/>
        <w:rPr>
          <w:del w:id="39" w:author="ZTE(Eswar)" w:date="2021-11-16T11:10:00Z"/>
          <w:lang w:eastAsia="ko-KR"/>
        </w:rPr>
      </w:pPr>
      <w:bookmarkStart w:id="40" w:name="_GoBack"/>
      <w:bookmarkEnd w:id="40"/>
      <w:del w:id="41" w:author="ZTE(Eswar)" w:date="2021-11-16T11:10:00Z">
        <w:r>
          <w:rPr>
            <w:lang w:eastAsia="ko-KR"/>
          </w:rPr>
          <w:delText>1&gt;</w:delText>
        </w:r>
        <w:r>
          <w:rPr>
            <w:lang w:eastAsia="ko-KR"/>
          </w:rPr>
          <w:tab/>
          <w:delText>if the carrier to use for the Random Access procedure is explicitly signalled:</w:delText>
        </w:r>
      </w:del>
    </w:p>
    <w:p w14:paraId="056A1163" w14:textId="77777777" w:rsidR="00134DF3" w:rsidRDefault="00A912CC">
      <w:pPr>
        <w:pStyle w:val="B2"/>
        <w:rPr>
          <w:del w:id="42" w:author="ZTE(Eswar)" w:date="2021-11-16T11:10:00Z"/>
          <w:lang w:eastAsia="ko-KR"/>
        </w:rPr>
      </w:pPr>
      <w:del w:id="43" w:author="ZTE(Eswar)" w:date="2021-11-16T11:10:00Z">
        <w:r>
          <w:rPr>
            <w:lang w:eastAsia="ko-KR"/>
          </w:rPr>
          <w:delText>2&gt;</w:delText>
        </w:r>
        <w:r>
          <w:rPr>
            <w:lang w:eastAsia="ko-KR"/>
          </w:rPr>
          <w:tab/>
          <w:delText>select the signalled carrier for performing Random Access procedure;</w:delText>
        </w:r>
      </w:del>
    </w:p>
    <w:p w14:paraId="5129B17F" w14:textId="77777777" w:rsidR="00134DF3" w:rsidRDefault="00A912CC">
      <w:pPr>
        <w:pStyle w:val="B2"/>
        <w:rPr>
          <w:del w:id="44" w:author="ZTE(Eswar)" w:date="2021-11-16T11:10:00Z"/>
          <w:lang w:eastAsia="ko-KR"/>
        </w:rPr>
      </w:pPr>
      <w:del w:id="45"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signalled carrier.</w:delText>
        </w:r>
      </w:del>
    </w:p>
    <w:p w14:paraId="478B2742" w14:textId="77777777" w:rsidR="00134DF3" w:rsidRDefault="00A912CC">
      <w:pPr>
        <w:pStyle w:val="B1"/>
        <w:rPr>
          <w:del w:id="46" w:author="ZTE(Eswar)" w:date="2021-11-16T11:10:00Z"/>
          <w:lang w:eastAsia="ko-KR"/>
        </w:rPr>
      </w:pPr>
      <w:del w:id="47" w:author="ZTE(Eswar)" w:date="2021-11-16T11:10:00Z">
        <w:r>
          <w:rPr>
            <w:lang w:eastAsia="ko-KR"/>
          </w:rPr>
          <w:delText>1&gt;</w:delText>
        </w:r>
        <w:r>
          <w:rPr>
            <w:lang w:eastAsia="ko-KR"/>
          </w:rPr>
          <w:tab/>
          <w:delText>else if the carrier to use for the Random Access procedure is not explicitly signalled; and</w:delText>
        </w:r>
      </w:del>
    </w:p>
    <w:p w14:paraId="406DEBD0" w14:textId="77777777" w:rsidR="00134DF3" w:rsidRDefault="00A912CC">
      <w:pPr>
        <w:pStyle w:val="B1"/>
        <w:rPr>
          <w:del w:id="48" w:author="ZTE(Eswar)" w:date="2021-11-16T11:10:00Z"/>
          <w:lang w:eastAsia="ko-KR"/>
        </w:rPr>
      </w:pPr>
      <w:del w:id="49" w:author="ZTE(Eswar)" w:date="2021-11-16T11:10:00Z">
        <w:r>
          <w:rPr>
            <w:lang w:eastAsia="ko-KR"/>
          </w:rPr>
          <w:delText>1&gt;</w:delText>
        </w:r>
        <w:r>
          <w:rPr>
            <w:lang w:eastAsia="ko-KR"/>
          </w:rPr>
          <w:tab/>
          <w:delText>if the Serving Cell for the Random Access procedure is configured with supplementary uplink as specified in TS 38.331 [5]; and</w:delText>
        </w:r>
      </w:del>
    </w:p>
    <w:p w14:paraId="53FC666C" w14:textId="77777777" w:rsidR="00134DF3" w:rsidRDefault="00A912CC">
      <w:pPr>
        <w:pStyle w:val="B1"/>
        <w:rPr>
          <w:del w:id="50" w:author="ZTE(Eswar)" w:date="2021-11-16T11:10:00Z"/>
          <w:lang w:eastAsia="ko-KR"/>
        </w:rPr>
      </w:pPr>
      <w:del w:id="51" w:author="ZTE(Eswar)" w:date="2021-11-16T11:10:00Z">
        <w:r>
          <w:rPr>
            <w:lang w:eastAsia="ko-KR"/>
          </w:rPr>
          <w:delText>1&gt;</w:delText>
        </w:r>
        <w:r>
          <w:rPr>
            <w:lang w:eastAsia="ko-KR"/>
          </w:rPr>
          <w:tab/>
          <w:delText xml:space="preserve">if the RSRP of the downlink pathloss reference is less than </w:delText>
        </w:r>
        <w:r>
          <w:rPr>
            <w:i/>
            <w:lang w:eastAsia="ko-KR"/>
          </w:rPr>
          <w:delText>rsrp-ThresholdSSB-SUL</w:delText>
        </w:r>
        <w:r>
          <w:rPr>
            <w:lang w:eastAsia="ko-KR"/>
          </w:rPr>
          <w:delText>:</w:delText>
        </w:r>
      </w:del>
    </w:p>
    <w:p w14:paraId="14F2319A" w14:textId="77777777" w:rsidR="00134DF3" w:rsidRDefault="00A912CC">
      <w:pPr>
        <w:pStyle w:val="B2"/>
        <w:rPr>
          <w:del w:id="52" w:author="ZTE(Eswar)" w:date="2021-11-16T11:10:00Z"/>
          <w:lang w:eastAsia="ko-KR"/>
        </w:rPr>
      </w:pPr>
      <w:del w:id="53" w:author="ZTE(Eswar)" w:date="2021-11-16T11:10:00Z">
        <w:r>
          <w:rPr>
            <w:lang w:eastAsia="ko-KR"/>
          </w:rPr>
          <w:lastRenderedPageBreak/>
          <w:delText>2&gt;</w:delText>
        </w:r>
        <w:r>
          <w:rPr>
            <w:lang w:eastAsia="ko-KR"/>
          </w:rPr>
          <w:tab/>
          <w:delText>select the SUL carrier for performing Random Access procedure;</w:delText>
        </w:r>
      </w:del>
    </w:p>
    <w:p w14:paraId="2A6597CB" w14:textId="77777777" w:rsidR="00134DF3" w:rsidRDefault="00A912CC">
      <w:pPr>
        <w:pStyle w:val="B2"/>
        <w:rPr>
          <w:del w:id="54" w:author="ZTE(Eswar)" w:date="2021-11-16T11:10:00Z"/>
          <w:lang w:eastAsia="ko-KR"/>
        </w:rPr>
      </w:pPr>
      <w:del w:id="55"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SUL carrier.</w:delText>
        </w:r>
      </w:del>
    </w:p>
    <w:p w14:paraId="167D1F17" w14:textId="77777777" w:rsidR="00134DF3" w:rsidRDefault="00A912CC">
      <w:pPr>
        <w:pStyle w:val="B1"/>
        <w:rPr>
          <w:del w:id="56" w:author="ZTE(Eswar)" w:date="2021-11-16T11:10:00Z"/>
          <w:lang w:eastAsia="ko-KR"/>
        </w:rPr>
      </w:pPr>
      <w:del w:id="57" w:author="ZTE(Eswar)" w:date="2021-11-16T11:10:00Z">
        <w:r>
          <w:rPr>
            <w:lang w:eastAsia="ko-KR"/>
          </w:rPr>
          <w:delText>1&gt;</w:delText>
        </w:r>
        <w:r>
          <w:rPr>
            <w:lang w:eastAsia="ko-KR"/>
          </w:rPr>
          <w:tab/>
          <w:delText>else:</w:delText>
        </w:r>
      </w:del>
    </w:p>
    <w:p w14:paraId="591E6EC0" w14:textId="77777777" w:rsidR="00134DF3" w:rsidRDefault="00A912CC">
      <w:pPr>
        <w:pStyle w:val="B2"/>
        <w:rPr>
          <w:del w:id="58" w:author="ZTE(Eswar)" w:date="2021-11-16T11:10:00Z"/>
          <w:lang w:eastAsia="ko-KR"/>
        </w:rPr>
      </w:pPr>
      <w:del w:id="59" w:author="ZTE(Eswar)" w:date="2021-11-16T11:10:00Z">
        <w:r>
          <w:rPr>
            <w:lang w:eastAsia="ko-KR"/>
          </w:rPr>
          <w:delText>2&gt;</w:delText>
        </w:r>
        <w:r>
          <w:rPr>
            <w:lang w:eastAsia="ko-KR"/>
          </w:rPr>
          <w:tab/>
          <w:delText>select the NUL carrier for performing Random Access procedure;</w:delText>
        </w:r>
      </w:del>
    </w:p>
    <w:p w14:paraId="7F8B9AD5" w14:textId="77777777" w:rsidR="00134DF3" w:rsidRDefault="00A912CC">
      <w:pPr>
        <w:pStyle w:val="B2"/>
        <w:rPr>
          <w:del w:id="60" w:author="ZTE(Eswar)" w:date="2021-11-16T11:10:00Z"/>
          <w:lang w:eastAsia="ko-KR"/>
        </w:rPr>
      </w:pPr>
      <w:del w:id="61"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NUL carrier.</w:delText>
        </w:r>
      </w:del>
    </w:p>
    <w:p w14:paraId="29BFCA7A" w14:textId="77777777" w:rsidR="00134DF3" w:rsidRDefault="00A912CC">
      <w:pPr>
        <w:pStyle w:val="B1"/>
        <w:rPr>
          <w:del w:id="62" w:author="ZTE(Eswar)" w:date="2021-11-16T11:10:00Z"/>
          <w:lang w:eastAsia="ko-KR"/>
        </w:rPr>
      </w:pPr>
      <w:del w:id="63" w:author="ZTE(Eswar)" w:date="2021-11-16T11:10:00Z">
        <w:r>
          <w:rPr>
            <w:lang w:eastAsia="ko-KR"/>
          </w:rPr>
          <w:delText>1&gt;</w:delText>
        </w:r>
        <w:r>
          <w:rPr>
            <w:lang w:eastAsia="ko-KR"/>
          </w:rPr>
          <w:tab/>
          <w:delText>perform the BWP operation as specified in clause 5.15;</w:delText>
        </w:r>
      </w:del>
    </w:p>
    <w:p w14:paraId="3DC76FC8" w14:textId="77777777" w:rsidR="00134DF3" w:rsidRDefault="00A912CC">
      <w:pPr>
        <w:pStyle w:val="B1"/>
      </w:pPr>
      <w:r>
        <w:t>1&gt;</w:t>
      </w:r>
      <w:r>
        <w:tab/>
        <w:t xml:space="preserve">if the Random Access procedure is initiated by PDCCH order and if the </w:t>
      </w:r>
      <w:r>
        <w:rPr>
          <w:i/>
          <w:iCs/>
        </w:rPr>
        <w:t>ra-PreambleIndex</w:t>
      </w:r>
      <w:r>
        <w:t xml:space="preserve"> explicitly provided by PDCCH is not 0b000000; or</w:t>
      </w:r>
    </w:p>
    <w:p w14:paraId="27180DBF" w14:textId="77777777" w:rsidR="00134DF3" w:rsidRDefault="00A912CC">
      <w:pPr>
        <w:pStyle w:val="B1"/>
      </w:pPr>
      <w:r>
        <w:t>1&gt;</w:t>
      </w:r>
      <w:r>
        <w:tab/>
        <w:t>if the Random Access procedure was initiated for SI request (as specified in TS 38.331 [5]) and the Random Access Resources for SI request have been explicitly provided by RRC; or</w:t>
      </w:r>
    </w:p>
    <w:p w14:paraId="60D413CE" w14:textId="77777777" w:rsidR="00134DF3" w:rsidRDefault="00A912CC">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4308A140" w14:textId="77777777" w:rsidR="00134DF3" w:rsidRDefault="00A912CC">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3D1EDECE" w14:textId="77777777" w:rsidR="00134DF3" w:rsidRDefault="00A912CC">
      <w:pPr>
        <w:pStyle w:val="B2"/>
      </w:pPr>
      <w:r>
        <w:t>2&gt;</w:t>
      </w:r>
      <w:r>
        <w:tab/>
        <w:t xml:space="preserve">set the </w:t>
      </w:r>
      <w:r>
        <w:rPr>
          <w:i/>
          <w:iCs/>
        </w:rPr>
        <w:t>RA_TYPE</w:t>
      </w:r>
      <w:r>
        <w:t xml:space="preserve"> to </w:t>
      </w:r>
      <w:r>
        <w:rPr>
          <w:i/>
          <w:iCs/>
        </w:rPr>
        <w:t>4-stepRA</w:t>
      </w:r>
      <w:r>
        <w:t>.</w:t>
      </w:r>
    </w:p>
    <w:p w14:paraId="64565468" w14:textId="77777777" w:rsidR="00134DF3" w:rsidRDefault="00A912CC">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5EF1163C" w14:textId="77777777" w:rsidR="00134DF3" w:rsidRDefault="00A912CC">
      <w:pPr>
        <w:pStyle w:val="B1"/>
      </w:pPr>
      <w:r>
        <w:t>1&gt;</w:t>
      </w:r>
      <w:r>
        <w:tab/>
        <w:t>if the BWP selected for Random Access procedure is only configured with 2-step RA type Random Access resources (i.e. no 4-step RACH RA type resources configured); or</w:t>
      </w:r>
    </w:p>
    <w:p w14:paraId="61EEF0AF" w14:textId="77777777" w:rsidR="00134DF3" w:rsidRDefault="00A912CC">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26945134" w14:textId="77777777" w:rsidR="00134DF3" w:rsidRDefault="00A912CC">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2FBF363" w14:textId="77777777" w:rsidR="00134DF3" w:rsidRDefault="00A912CC">
      <w:pPr>
        <w:pStyle w:val="B1"/>
        <w:rPr>
          <w:rFonts w:eastAsia="Malgun Gothic"/>
          <w:lang w:eastAsia="ko-KR"/>
        </w:rPr>
      </w:pPr>
      <w:r>
        <w:rPr>
          <w:lang w:eastAsia="ko-KR"/>
        </w:rPr>
        <w:t>1&gt;</w:t>
      </w:r>
      <w:r>
        <w:rPr>
          <w:lang w:eastAsia="ko-KR"/>
        </w:rPr>
        <w:tab/>
        <w:t>else:</w:t>
      </w:r>
    </w:p>
    <w:p w14:paraId="36B4D8FC" w14:textId="77777777" w:rsidR="00134DF3" w:rsidRDefault="00A912CC">
      <w:pPr>
        <w:pStyle w:val="B2"/>
        <w:rPr>
          <w:lang w:eastAsia="en-US"/>
        </w:rPr>
      </w:pPr>
      <w:r>
        <w:t>2&gt;</w:t>
      </w:r>
      <w:r>
        <w:tab/>
        <w:t xml:space="preserve">set the </w:t>
      </w:r>
      <w:r>
        <w:rPr>
          <w:i/>
        </w:rPr>
        <w:t>RA_TYPE</w:t>
      </w:r>
      <w:r>
        <w:t xml:space="preserve"> to </w:t>
      </w:r>
      <w:r>
        <w:rPr>
          <w:i/>
          <w:iCs/>
        </w:rPr>
        <w:t>4-stepRA</w:t>
      </w:r>
      <w:r>
        <w:t>.</w:t>
      </w:r>
    </w:p>
    <w:p w14:paraId="52F501FB" w14:textId="77777777" w:rsidR="00134DF3" w:rsidRDefault="00A912CC">
      <w:pPr>
        <w:pStyle w:val="B1"/>
      </w:pPr>
      <w:r>
        <w:t>1&gt;</w:t>
      </w:r>
      <w:r>
        <w:tab/>
        <w:t>perform initialization of variables specific to Random Access type as specified in clause 5.1.1a;</w:t>
      </w:r>
    </w:p>
    <w:p w14:paraId="1C59CA22" w14:textId="77777777" w:rsidR="00134DF3" w:rsidRDefault="00A912CC">
      <w:pPr>
        <w:pStyle w:val="B1"/>
      </w:pPr>
      <w:r>
        <w:t>1&gt;</w:t>
      </w:r>
      <w:r>
        <w:tab/>
        <w:t xml:space="preserve">if </w:t>
      </w:r>
      <w:r>
        <w:rPr>
          <w:i/>
        </w:rPr>
        <w:t>RA_TYPE</w:t>
      </w:r>
      <w:r>
        <w:t xml:space="preserve"> is set to </w:t>
      </w:r>
      <w:r>
        <w:rPr>
          <w:i/>
        </w:rPr>
        <w:t>2-stepRA</w:t>
      </w:r>
      <w:r>
        <w:t>:</w:t>
      </w:r>
    </w:p>
    <w:p w14:paraId="3BAC4CEC" w14:textId="77777777" w:rsidR="00134DF3" w:rsidRDefault="00A912CC">
      <w:pPr>
        <w:pStyle w:val="B2"/>
      </w:pPr>
      <w:r>
        <w:rPr>
          <w:lang w:eastAsia="ko-KR"/>
        </w:rPr>
        <w:t>2&gt;</w:t>
      </w:r>
      <w:r>
        <w:rPr>
          <w:lang w:eastAsia="ko-KR"/>
        </w:rPr>
        <w:tab/>
        <w:t>perform the Random Access Resource selection procedure for 2-step RA type (see clause 5.1.2a).</w:t>
      </w:r>
    </w:p>
    <w:p w14:paraId="5C0FDA04" w14:textId="77777777" w:rsidR="00134DF3" w:rsidRDefault="00A912CC">
      <w:pPr>
        <w:pStyle w:val="B1"/>
      </w:pPr>
      <w:r>
        <w:t>1&gt;</w:t>
      </w:r>
      <w:r>
        <w:tab/>
        <w:t>else:</w:t>
      </w:r>
    </w:p>
    <w:p w14:paraId="672BB4F3" w14:textId="77777777" w:rsidR="00134DF3" w:rsidRDefault="00A912CC">
      <w:pPr>
        <w:pStyle w:val="B2"/>
        <w:rPr>
          <w:lang w:eastAsia="ko-KR"/>
        </w:rPr>
      </w:pPr>
      <w:r>
        <w:rPr>
          <w:lang w:eastAsia="ko-KR"/>
        </w:rPr>
        <w:t>2&gt;</w:t>
      </w:r>
      <w:r>
        <w:rPr>
          <w:lang w:eastAsia="ko-KR"/>
        </w:rPr>
        <w:tab/>
        <w:t>perform the Random Access Resource selection procedure (see clause 5.1.2).</w:t>
      </w:r>
    </w:p>
    <w:p w14:paraId="12C9C4E4" w14:textId="77777777" w:rsidR="00134DF3" w:rsidRDefault="00A912CC">
      <w:pPr>
        <w:pStyle w:val="3"/>
        <w:rPr>
          <w:rFonts w:eastAsia="Malgun Gothic"/>
          <w:lang w:eastAsia="ko-KR"/>
        </w:rPr>
      </w:pPr>
      <w:bookmarkStart w:id="64" w:name="_Toc83661024"/>
      <w:bookmarkStart w:id="65" w:name="_Toc37296176"/>
      <w:bookmarkStart w:id="66" w:name="_Toc46490302"/>
      <w:bookmarkStart w:id="67" w:name="_Toc52751997"/>
      <w:bookmarkStart w:id="68" w:name="_Toc52796459"/>
      <w:r>
        <w:rPr>
          <w:rFonts w:eastAsia="Malgun Gothic"/>
          <w:lang w:eastAsia="ko-KR"/>
        </w:rPr>
        <w:t>5.1.1a</w:t>
      </w:r>
      <w:r>
        <w:rPr>
          <w:rFonts w:eastAsia="Malgun Gothic"/>
          <w:lang w:eastAsia="ko-KR"/>
        </w:rPr>
        <w:tab/>
        <w:t>Initialization of variables specific to Random Access type</w:t>
      </w:r>
      <w:bookmarkEnd w:id="64"/>
      <w:bookmarkEnd w:id="65"/>
      <w:bookmarkEnd w:id="66"/>
      <w:bookmarkEnd w:id="67"/>
      <w:bookmarkEnd w:id="68"/>
    </w:p>
    <w:p w14:paraId="619326E8" w14:textId="77777777" w:rsidR="00134DF3" w:rsidRDefault="00A912CC">
      <w:pPr>
        <w:rPr>
          <w:rFonts w:eastAsia="Malgun Gothic"/>
          <w:lang w:eastAsia="ko-KR"/>
        </w:rPr>
      </w:pPr>
      <w:r>
        <w:rPr>
          <w:lang w:eastAsia="ko-KR"/>
        </w:rPr>
        <w:t>The MAC entity shall:</w:t>
      </w:r>
    </w:p>
    <w:p w14:paraId="65488871" w14:textId="77777777" w:rsidR="00134DF3" w:rsidRDefault="00A912CC">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2AA7420D" w14:textId="77777777" w:rsidR="00134DF3" w:rsidRDefault="00A912CC">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6D9DAEE2"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554AFCDA" w14:textId="77777777" w:rsidR="00134DF3" w:rsidRDefault="00A912CC">
      <w:pPr>
        <w:pStyle w:val="B2"/>
        <w:rPr>
          <w:lang w:eastAsia="ko-KR"/>
        </w:rPr>
      </w:pPr>
      <w:r>
        <w:rPr>
          <w:lang w:eastAsia="ko-KR"/>
        </w:rPr>
        <w:lastRenderedPageBreak/>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38D30EA3" w14:textId="77777777" w:rsidR="00134DF3" w:rsidRDefault="00A912CC">
      <w:pPr>
        <w:pStyle w:val="B2"/>
        <w:rPr>
          <w:lang w:eastAsia="ko-KR"/>
        </w:rPr>
      </w:pPr>
      <w:r>
        <w:rPr>
          <w:lang w:eastAsia="ko-KR"/>
        </w:rPr>
        <w:t>2&gt;</w:t>
      </w:r>
      <w:r>
        <w:rPr>
          <w:lang w:eastAsia="ko-KR"/>
        </w:rPr>
        <w:tab/>
        <w:t>if the Random Access procedure was initiated for handover; and</w:t>
      </w:r>
    </w:p>
    <w:p w14:paraId="13E55C15" w14:textId="77777777" w:rsidR="00134DF3" w:rsidRDefault="00A912CC">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610A5570" w14:textId="77777777" w:rsidR="00134DF3" w:rsidRDefault="00A912CC">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47C9249" w14:textId="77777777" w:rsidR="00134DF3" w:rsidRDefault="00A912CC">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1A04EA3E" w14:textId="77777777" w:rsidR="00134DF3" w:rsidRDefault="00A912CC">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499AF955" w14:textId="77777777" w:rsidR="00134DF3" w:rsidRDefault="00A912CC">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595BFD2E" w14:textId="77777777" w:rsidR="00134DF3" w:rsidRDefault="00A912CC">
      <w:pPr>
        <w:pStyle w:val="B2"/>
        <w:rPr>
          <w:lang w:eastAsia="ko-KR"/>
        </w:rPr>
      </w:pPr>
      <w:r>
        <w:rPr>
          <w:lang w:eastAsia="ko-KR"/>
        </w:rPr>
        <w:t>2&gt;</w:t>
      </w:r>
      <w:r>
        <w:rPr>
          <w:lang w:eastAsia="ko-KR"/>
        </w:rPr>
        <w:tab/>
        <w:t>if the Random Access procedure was initiated for SpCell beam failure recovery (as specified in clause 5.17); and</w:t>
      </w:r>
    </w:p>
    <w:p w14:paraId="390CBC9B" w14:textId="77777777" w:rsidR="00134DF3" w:rsidRDefault="00A912CC">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38AC598E" w14:textId="77777777" w:rsidR="00134DF3" w:rsidRDefault="00A912CC">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46F46EDB"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2A4DB255" w14:textId="77777777" w:rsidR="00134DF3" w:rsidRDefault="00A912CC">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01BF3A81" w14:textId="77777777" w:rsidR="00134DF3" w:rsidRDefault="00A912CC">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20340F40" w14:textId="77777777" w:rsidR="00134DF3" w:rsidRDefault="00A912CC">
      <w:pPr>
        <w:pStyle w:val="B2"/>
        <w:rPr>
          <w:lang w:eastAsia="ko-KR"/>
        </w:rPr>
      </w:pPr>
      <w:r>
        <w:rPr>
          <w:lang w:eastAsia="ko-KR"/>
        </w:rPr>
        <w:t>2&gt;</w:t>
      </w:r>
      <w:r>
        <w:rPr>
          <w:lang w:eastAsia="ko-KR"/>
        </w:rPr>
        <w:tab/>
        <w:t>else if the Random Access procedure was initiated for handover; and</w:t>
      </w:r>
    </w:p>
    <w:p w14:paraId="0839E06C" w14:textId="77777777" w:rsidR="00134DF3" w:rsidRDefault="00A912CC">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2F63555E" w14:textId="77777777" w:rsidR="00134DF3" w:rsidRDefault="00A912CC">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10CED197"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694B4A8C" w14:textId="77777777" w:rsidR="00134DF3" w:rsidRDefault="00A912CC">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0877BBA6"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74667A29" w14:textId="77777777" w:rsidR="00134DF3" w:rsidRDefault="00A912CC">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1A697334" w14:textId="77777777" w:rsidR="00134DF3" w:rsidRDefault="00A912CC">
      <w:pPr>
        <w:pStyle w:val="B2"/>
      </w:pPr>
      <w:r>
        <w:rPr>
          <w:lang w:eastAsia="ko-KR"/>
        </w:rPr>
        <w:t>2&gt;</w:t>
      </w:r>
      <w:r>
        <w:rPr>
          <w:lang w:eastAsia="ko-KR"/>
        </w:rPr>
        <w:tab/>
      </w:r>
      <w:r>
        <w:t>if the MAC entity is provided by upper layers with Access Identity 1 or 2; and</w:t>
      </w:r>
    </w:p>
    <w:p w14:paraId="5A75528D"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1ECE20F" w14:textId="77777777" w:rsidR="00134DF3" w:rsidRDefault="00A912CC">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57A9366F"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19A2A20" w14:textId="77777777" w:rsidR="00134DF3" w:rsidRDefault="00A912CC">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624ED362" w14:textId="77777777" w:rsidR="00134DF3" w:rsidRDefault="00A912CC">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5103491" w14:textId="77777777" w:rsidR="00134DF3" w:rsidRDefault="00A912CC">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59BD499C" w14:textId="77777777" w:rsidR="00134DF3" w:rsidRDefault="00A912CC">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4DBDC295" w14:textId="77777777" w:rsidR="00134DF3" w:rsidRDefault="00A912CC">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03DEB0F7"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11379740" w14:textId="77777777" w:rsidR="00134DF3" w:rsidRDefault="00A912CC">
      <w:pPr>
        <w:pStyle w:val="B2"/>
        <w:rPr>
          <w:lang w:eastAsia="ko-KR"/>
        </w:rPr>
      </w:pPr>
      <w:bookmarkStart w:id="69"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69"/>
    </w:p>
    <w:p w14:paraId="1CB2297A" w14:textId="77777777" w:rsidR="00134DF3" w:rsidRDefault="00A912CC">
      <w:pPr>
        <w:pStyle w:val="B2"/>
        <w:rPr>
          <w:lang w:eastAsia="ko-KR"/>
        </w:rPr>
      </w:pPr>
      <w:r>
        <w:rPr>
          <w:lang w:eastAsia="ko-KR"/>
        </w:rPr>
        <w:lastRenderedPageBreak/>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79EDDBC6" w14:textId="77777777" w:rsidR="00134DF3" w:rsidRDefault="00A912CC">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35152C72" w14:textId="77777777" w:rsidR="00134DF3" w:rsidRDefault="00A912CC">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0856F273" w14:textId="77777777" w:rsidR="00134DF3" w:rsidRDefault="00A912CC">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0A9FE1E0" w14:textId="77777777" w:rsidR="00134DF3" w:rsidRDefault="00A912CC">
      <w:pPr>
        <w:pStyle w:val="B2"/>
        <w:rPr>
          <w:lang w:eastAsia="ko-KR"/>
        </w:rPr>
      </w:pPr>
      <w:r>
        <w:rPr>
          <w:lang w:eastAsia="ko-KR"/>
        </w:rPr>
        <w:t>2&gt;</w:t>
      </w:r>
      <w:r>
        <w:rPr>
          <w:lang w:eastAsia="ko-KR"/>
        </w:rPr>
        <w:tab/>
        <w:t>if the Random Access procedure was initiated for beam failure recovery (as specified in clause 5.17); and</w:t>
      </w:r>
    </w:p>
    <w:p w14:paraId="32A8F56A" w14:textId="77777777" w:rsidR="00134DF3" w:rsidRDefault="00A912CC">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16DBAF57" w14:textId="77777777" w:rsidR="00134DF3" w:rsidRDefault="00A912CC">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04E24931"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781E9332" w14:textId="77777777" w:rsidR="00134DF3" w:rsidRDefault="00A912CC">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4801E06C"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B0B616F" w14:textId="77777777" w:rsidR="00134DF3" w:rsidRDefault="00A912CC">
      <w:pPr>
        <w:pStyle w:val="B2"/>
        <w:rPr>
          <w:lang w:eastAsia="ko-KR"/>
        </w:rPr>
      </w:pPr>
      <w:r>
        <w:rPr>
          <w:lang w:eastAsia="ko-KR"/>
        </w:rPr>
        <w:t>2&gt;</w:t>
      </w:r>
      <w:r>
        <w:rPr>
          <w:lang w:eastAsia="ko-KR"/>
        </w:rPr>
        <w:tab/>
        <w:t>else if the Random Access procedure was initiated for handover; and</w:t>
      </w:r>
    </w:p>
    <w:p w14:paraId="4EA59CC4" w14:textId="77777777" w:rsidR="00134DF3" w:rsidRDefault="00A912CC">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427BE2F2" w14:textId="77777777" w:rsidR="00134DF3" w:rsidRDefault="00A912CC">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25BE2C4A"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0BB5EC93" w14:textId="77777777" w:rsidR="00134DF3" w:rsidRDefault="00A912CC">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5D418723"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EA2B59" w14:textId="77777777" w:rsidR="00134DF3" w:rsidRDefault="00A912CC">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738DC2CE" w14:textId="77777777" w:rsidR="00134DF3" w:rsidRDefault="00A912CC">
      <w:pPr>
        <w:pStyle w:val="B2"/>
      </w:pPr>
      <w:r>
        <w:rPr>
          <w:lang w:eastAsia="ko-KR"/>
        </w:rPr>
        <w:t>2&gt;</w:t>
      </w:r>
      <w:r>
        <w:rPr>
          <w:lang w:eastAsia="ko-KR"/>
        </w:rPr>
        <w:tab/>
      </w:r>
      <w:r>
        <w:t>if the MAC entity is provided by upper layers with Access Identity 1 or 2; and</w:t>
      </w:r>
    </w:p>
    <w:p w14:paraId="207751FF"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1C91728A" w14:textId="77777777" w:rsidR="00134DF3" w:rsidRDefault="00A912CC">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12E3D5E0"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4990BFA0" w14:textId="77777777" w:rsidR="00134DF3" w:rsidRDefault="00A912CC">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51144161"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111D016E" w14:textId="77777777" w:rsidR="00134DF3" w:rsidRDefault="00A912CC">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20CC8E9D" w14:textId="77777777" w:rsidR="00134DF3" w:rsidRDefault="00A912CC">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6287D29B" w14:textId="77777777" w:rsidR="00134DF3" w:rsidRDefault="00A912CC">
      <w:pPr>
        <w:pStyle w:val="3"/>
        <w:rPr>
          <w:ins w:id="70" w:author="ZTE(Eswar)" w:date="2021-11-16T10:25:00Z"/>
          <w:rFonts w:eastAsia="Malgun Gothic"/>
          <w:lang w:eastAsia="ko-KR"/>
        </w:rPr>
      </w:pPr>
      <w:bookmarkStart w:id="71" w:name="_Toc52751998"/>
      <w:bookmarkStart w:id="72" w:name="_Toc37296177"/>
      <w:bookmarkStart w:id="73" w:name="_Toc83661025"/>
      <w:bookmarkStart w:id="74" w:name="_Toc52796460"/>
      <w:bookmarkStart w:id="75" w:name="_Toc46490303"/>
      <w:bookmarkStart w:id="76" w:name="_Toc29239821"/>
      <w:ins w:id="77" w:author="ZTE(Eswar)" w:date="2021-11-16T10:25:00Z">
        <w:r>
          <w:rPr>
            <w:rFonts w:eastAsia="Malgun Gothic"/>
            <w:lang w:eastAsia="ko-KR"/>
          </w:rPr>
          <w:t>5.1.1x</w:t>
        </w:r>
        <w:r>
          <w:rPr>
            <w:rFonts w:eastAsia="Malgun Gothic"/>
            <w:lang w:eastAsia="ko-KR"/>
          </w:rPr>
          <w:tab/>
          <w:t xml:space="preserve">Selection of </w:t>
        </w:r>
        <w:commentRangeStart w:id="78"/>
        <w:r>
          <w:rPr>
            <w:rFonts w:eastAsia="Malgun Gothic"/>
            <w:lang w:eastAsia="ko-KR"/>
          </w:rPr>
          <w:t>Random Access resource partition</w:t>
        </w:r>
      </w:ins>
      <w:commentRangeEnd w:id="78"/>
      <w:r w:rsidR="009F0FBF">
        <w:rPr>
          <w:rStyle w:val="af2"/>
          <w:rFonts w:ascii="Times New Roman" w:hAnsi="Times New Roman"/>
        </w:rPr>
        <w:commentReference w:id="78"/>
      </w:r>
    </w:p>
    <w:p w14:paraId="0FA77FA5" w14:textId="77777777" w:rsidR="00134DF3" w:rsidRDefault="00A912CC">
      <w:pPr>
        <w:rPr>
          <w:ins w:id="79" w:author="ZTE(Eswar)" w:date="2021-11-16T11:11:00Z"/>
          <w:lang w:eastAsia="ko-KR"/>
        </w:rPr>
      </w:pPr>
      <w:ins w:id="80" w:author="ZTE(Eswar)" w:date="2021-11-16T10:45:00Z">
        <w:r>
          <w:rPr>
            <w:lang w:eastAsia="ko-KR"/>
          </w:rPr>
          <w:t>T</w:t>
        </w:r>
      </w:ins>
      <w:ins w:id="81" w:author="ZTE(Eswar)" w:date="2021-11-16T10:37:00Z">
        <w:r>
          <w:rPr>
            <w:lang w:eastAsia="ko-KR"/>
          </w:rPr>
          <w:t>he MAC entity shall:</w:t>
        </w:r>
      </w:ins>
    </w:p>
    <w:p w14:paraId="27D88FAB" w14:textId="6337ABA8" w:rsidR="00134DF3" w:rsidRDefault="00A912CC">
      <w:pPr>
        <w:rPr>
          <w:ins w:id="82" w:author="ZTE(Eswar)" w:date="2021-11-16T10:37:00Z"/>
          <w:lang w:eastAsia="ko-KR"/>
        </w:rPr>
      </w:pPr>
      <w:ins w:id="83" w:author="ZTE(Eswar)" w:date="2021-11-16T11:12:00Z">
        <w:r>
          <w:rPr>
            <w:highlight w:val="yellow"/>
            <w:lang w:eastAsia="ko-KR"/>
          </w:rPr>
          <w:t>------</w:t>
        </w:r>
      </w:ins>
      <w:ins w:id="84" w:author="ZTE(Eswar)" w:date="2021-11-16T11:11:00Z">
        <w:r>
          <w:rPr>
            <w:highlight w:val="yellow"/>
            <w:lang w:eastAsia="ko-KR"/>
          </w:rPr>
          <w:t xml:space="preserve"> first perform carrier selection and BWP selection -----</w:t>
        </w:r>
      </w:ins>
    </w:p>
    <w:p w14:paraId="397183AA" w14:textId="77777777" w:rsidR="00134DF3" w:rsidRDefault="00A912CC">
      <w:pPr>
        <w:pStyle w:val="B1"/>
        <w:rPr>
          <w:ins w:id="85" w:author="ZTE(Eswar)" w:date="2021-11-16T11:10:00Z"/>
          <w:lang w:eastAsia="ko-KR"/>
        </w:rPr>
      </w:pPr>
      <w:ins w:id="86" w:author="ZTE(Eswar)" w:date="2021-11-16T11:10:00Z">
        <w:r>
          <w:rPr>
            <w:lang w:eastAsia="ko-KR"/>
          </w:rPr>
          <w:t>1&gt;</w:t>
        </w:r>
        <w:r>
          <w:rPr>
            <w:lang w:eastAsia="ko-KR"/>
          </w:rPr>
          <w:tab/>
          <w:t>if the carrier to use for the Random Access procedure is explicitly signalled:</w:t>
        </w:r>
      </w:ins>
    </w:p>
    <w:p w14:paraId="52D4D95D" w14:textId="77777777" w:rsidR="00134DF3" w:rsidRDefault="00A912CC">
      <w:pPr>
        <w:pStyle w:val="B2"/>
        <w:rPr>
          <w:ins w:id="87" w:author="ZTE(Eswar)" w:date="2021-11-16T11:10:00Z"/>
          <w:lang w:eastAsia="ko-KR"/>
        </w:rPr>
      </w:pPr>
      <w:ins w:id="88" w:author="ZTE(Eswar)" w:date="2021-11-16T11:10:00Z">
        <w:r>
          <w:rPr>
            <w:lang w:eastAsia="ko-KR"/>
          </w:rPr>
          <w:t>2&gt;</w:t>
        </w:r>
        <w:r>
          <w:rPr>
            <w:lang w:eastAsia="ko-KR"/>
          </w:rPr>
          <w:tab/>
          <w:t>select the signalled carrier for performing Random Access procedure;</w:t>
        </w:r>
      </w:ins>
    </w:p>
    <w:p w14:paraId="4AA39F00" w14:textId="77777777" w:rsidR="00134DF3" w:rsidRDefault="00A912CC">
      <w:pPr>
        <w:pStyle w:val="B2"/>
        <w:rPr>
          <w:ins w:id="89" w:author="ZTE(Eswar)" w:date="2021-11-16T11:10:00Z"/>
          <w:lang w:eastAsia="ko-KR"/>
        </w:rPr>
      </w:pPr>
      <w:ins w:id="90" w:author="ZTE(Eswar)" w:date="2021-11-16T11:10:00Z">
        <w:r>
          <w:rPr>
            <w:lang w:eastAsia="ko-KR"/>
          </w:rPr>
          <w:lastRenderedPageBreak/>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ins>
    </w:p>
    <w:p w14:paraId="02179128" w14:textId="77777777" w:rsidR="00134DF3" w:rsidRDefault="00A912CC">
      <w:pPr>
        <w:pStyle w:val="B1"/>
        <w:rPr>
          <w:ins w:id="91" w:author="ZTE(Eswar)" w:date="2021-11-16T11:10:00Z"/>
          <w:lang w:eastAsia="ko-KR"/>
        </w:rPr>
      </w:pPr>
      <w:ins w:id="92" w:author="ZTE(Eswar)" w:date="2021-11-16T11:10:00Z">
        <w:r>
          <w:rPr>
            <w:lang w:eastAsia="ko-KR"/>
          </w:rPr>
          <w:t>1&gt;</w:t>
        </w:r>
        <w:r>
          <w:rPr>
            <w:lang w:eastAsia="ko-KR"/>
          </w:rPr>
          <w:tab/>
          <w:t>else if the carrier to use for the Random Access procedure is not explicitly signalled; and</w:t>
        </w:r>
      </w:ins>
    </w:p>
    <w:p w14:paraId="5D2849F3" w14:textId="77777777" w:rsidR="00134DF3" w:rsidRDefault="00A912CC">
      <w:pPr>
        <w:pStyle w:val="B1"/>
        <w:rPr>
          <w:ins w:id="93" w:author="ZTE(Eswar)" w:date="2021-11-16T11:10:00Z"/>
          <w:lang w:eastAsia="ko-KR"/>
        </w:rPr>
      </w:pPr>
      <w:ins w:id="94" w:author="ZTE(Eswar)" w:date="2021-11-16T11:10:00Z">
        <w:r>
          <w:rPr>
            <w:lang w:eastAsia="ko-KR"/>
          </w:rPr>
          <w:t>1&gt;</w:t>
        </w:r>
        <w:r>
          <w:rPr>
            <w:lang w:eastAsia="ko-KR"/>
          </w:rPr>
          <w:tab/>
          <w:t>if the Serving Cell for the Random Access procedure is configured with supplementary uplink as specified in TS 38.331 [5]; and</w:t>
        </w:r>
      </w:ins>
    </w:p>
    <w:p w14:paraId="6DA9E5BD" w14:textId="77777777" w:rsidR="00134DF3" w:rsidRDefault="00A912CC">
      <w:pPr>
        <w:pStyle w:val="B1"/>
        <w:rPr>
          <w:ins w:id="95" w:author="ZTE(Eswar)" w:date="2021-11-16T11:10:00Z"/>
          <w:lang w:eastAsia="ko-KR"/>
        </w:rPr>
      </w:pPr>
      <w:ins w:id="96" w:author="ZTE(Eswar)" w:date="2021-11-16T11:10:00Z">
        <w:r>
          <w:rPr>
            <w:lang w:eastAsia="ko-KR"/>
          </w:rPr>
          <w:t>1&gt;</w:t>
        </w:r>
        <w:r>
          <w:rPr>
            <w:lang w:eastAsia="ko-KR"/>
          </w:rPr>
          <w:tab/>
          <w:t xml:space="preserve">if the RSRP of the downlink pathloss reference is less than </w:t>
        </w:r>
        <w:commentRangeStart w:id="97"/>
        <w:r>
          <w:rPr>
            <w:i/>
            <w:lang w:eastAsia="ko-KR"/>
          </w:rPr>
          <w:t>rsrp-ThresholdSSB-SUL</w:t>
        </w:r>
      </w:ins>
      <w:commentRangeEnd w:id="97"/>
      <w:r w:rsidR="00DA74EB">
        <w:rPr>
          <w:rStyle w:val="af2"/>
        </w:rPr>
        <w:commentReference w:id="97"/>
      </w:r>
      <w:ins w:id="98" w:author="ZTE(Eswar)" w:date="2021-11-16T11:10:00Z">
        <w:r>
          <w:rPr>
            <w:lang w:eastAsia="ko-KR"/>
          </w:rPr>
          <w:t>:</w:t>
        </w:r>
      </w:ins>
    </w:p>
    <w:p w14:paraId="7D851608" w14:textId="77777777" w:rsidR="00134DF3" w:rsidRDefault="00A912CC">
      <w:pPr>
        <w:pStyle w:val="B2"/>
        <w:rPr>
          <w:ins w:id="99" w:author="ZTE(Eswar)" w:date="2021-11-16T11:10:00Z"/>
          <w:lang w:eastAsia="ko-KR"/>
        </w:rPr>
      </w:pPr>
      <w:ins w:id="100" w:author="ZTE(Eswar)" w:date="2021-11-16T11:10:00Z">
        <w:r>
          <w:rPr>
            <w:lang w:eastAsia="ko-KR"/>
          </w:rPr>
          <w:t>2&gt;</w:t>
        </w:r>
        <w:r>
          <w:rPr>
            <w:lang w:eastAsia="ko-KR"/>
          </w:rPr>
          <w:tab/>
          <w:t>select the SUL carrier for performing Random Access procedure;</w:t>
        </w:r>
      </w:ins>
    </w:p>
    <w:p w14:paraId="75AB22F2" w14:textId="77777777" w:rsidR="00134DF3" w:rsidRDefault="00A912CC">
      <w:pPr>
        <w:pStyle w:val="B2"/>
        <w:rPr>
          <w:ins w:id="101" w:author="ZTE(Eswar)" w:date="2021-11-16T11:10:00Z"/>
          <w:lang w:eastAsia="ko-KR"/>
        </w:rPr>
      </w:pPr>
      <w:ins w:id="102" w:author="ZTE(Eswar)" w:date="2021-11-16T11:10:00Z">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ins>
    </w:p>
    <w:p w14:paraId="41688970" w14:textId="77777777" w:rsidR="00134DF3" w:rsidRDefault="00A912CC">
      <w:pPr>
        <w:pStyle w:val="B1"/>
        <w:rPr>
          <w:ins w:id="103" w:author="ZTE(Eswar)" w:date="2021-11-16T11:10:00Z"/>
          <w:lang w:eastAsia="ko-KR"/>
        </w:rPr>
      </w:pPr>
      <w:ins w:id="104" w:author="ZTE(Eswar)" w:date="2021-11-16T11:10:00Z">
        <w:r>
          <w:rPr>
            <w:lang w:eastAsia="ko-KR"/>
          </w:rPr>
          <w:t>1&gt;</w:t>
        </w:r>
        <w:r>
          <w:rPr>
            <w:lang w:eastAsia="ko-KR"/>
          </w:rPr>
          <w:tab/>
          <w:t>else:</w:t>
        </w:r>
      </w:ins>
    </w:p>
    <w:p w14:paraId="626D5A56" w14:textId="77777777" w:rsidR="00134DF3" w:rsidRDefault="00A912CC">
      <w:pPr>
        <w:pStyle w:val="B2"/>
        <w:rPr>
          <w:ins w:id="105" w:author="ZTE(Eswar)" w:date="2021-11-16T11:10:00Z"/>
          <w:lang w:eastAsia="ko-KR"/>
        </w:rPr>
      </w:pPr>
      <w:ins w:id="106" w:author="ZTE(Eswar)" w:date="2021-11-16T11:10:00Z">
        <w:r>
          <w:rPr>
            <w:lang w:eastAsia="ko-KR"/>
          </w:rPr>
          <w:t>2&gt;</w:t>
        </w:r>
        <w:r>
          <w:rPr>
            <w:lang w:eastAsia="ko-KR"/>
          </w:rPr>
          <w:tab/>
          <w:t>select the NUL carrier for performing Random Access procedure;</w:t>
        </w:r>
      </w:ins>
    </w:p>
    <w:p w14:paraId="182F8E7B" w14:textId="77777777" w:rsidR="00134DF3" w:rsidRDefault="00A912CC">
      <w:pPr>
        <w:pStyle w:val="B2"/>
        <w:rPr>
          <w:ins w:id="107" w:author="ZTE(Eswar)" w:date="2021-11-16T11:10:00Z"/>
          <w:lang w:eastAsia="ko-KR"/>
        </w:rPr>
      </w:pPr>
      <w:ins w:id="108" w:author="ZTE(Eswar)" w:date="2021-11-16T11:10:00Z">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ins>
    </w:p>
    <w:p w14:paraId="7379B41C" w14:textId="77777777" w:rsidR="00134DF3" w:rsidRDefault="00A912CC">
      <w:pPr>
        <w:pStyle w:val="B1"/>
        <w:rPr>
          <w:del w:id="109" w:author="ZTE(Eswar)" w:date="2021-11-16T11:10:00Z"/>
          <w:lang w:eastAsia="ko-KR"/>
        </w:rPr>
      </w:pPr>
      <w:commentRangeStart w:id="110"/>
      <w:ins w:id="111" w:author="ZTE(Eswar)" w:date="2021-11-16T11:10:00Z">
        <w:r>
          <w:rPr>
            <w:lang w:eastAsia="ko-KR"/>
          </w:rPr>
          <w:t>1&gt;</w:t>
        </w:r>
        <w:r>
          <w:rPr>
            <w:lang w:eastAsia="ko-KR"/>
          </w:rPr>
          <w:tab/>
          <w:t>perform the BWP operation as specified in clause 5.15;</w:t>
        </w:r>
      </w:ins>
      <w:commentRangeEnd w:id="110"/>
      <w:r w:rsidR="009060B3">
        <w:rPr>
          <w:rStyle w:val="af2"/>
        </w:rPr>
        <w:commentReference w:id="110"/>
      </w:r>
    </w:p>
    <w:p w14:paraId="033BA77F" w14:textId="77777777" w:rsidR="00345338" w:rsidRDefault="00345338">
      <w:pPr>
        <w:pStyle w:val="B1"/>
        <w:rPr>
          <w:highlight w:val="yellow"/>
          <w:lang w:eastAsia="ko-KR"/>
        </w:rPr>
      </w:pPr>
    </w:p>
    <w:p w14:paraId="1EFF958D" w14:textId="6EA9CD73" w:rsidR="00134DF3" w:rsidRDefault="00A912CC">
      <w:pPr>
        <w:pStyle w:val="B1"/>
        <w:rPr>
          <w:ins w:id="112" w:author="ZTE(Eswar)" w:date="2021-11-16T11:11:00Z"/>
          <w:lang w:eastAsia="ko-KR"/>
        </w:rPr>
      </w:pPr>
      <w:ins w:id="113" w:author="ZTE(Eswar)" w:date="2021-11-16T11:12:00Z">
        <w:r>
          <w:rPr>
            <w:highlight w:val="yellow"/>
            <w:lang w:eastAsia="ko-KR"/>
          </w:rPr>
          <w:t>----- after carrier and BWP selection, determine the RACH resource partition to be used -</w:t>
        </w:r>
      </w:ins>
      <w:ins w:id="114" w:author="ZTE(Eswar)" w:date="2021-11-16T11:13:00Z">
        <w:r>
          <w:rPr>
            <w:highlight w:val="yellow"/>
            <w:lang w:eastAsia="ko-KR"/>
          </w:rPr>
          <w:t>-----</w:t>
        </w:r>
      </w:ins>
    </w:p>
    <w:p w14:paraId="145476CF" w14:textId="77777777" w:rsidR="00A9575F" w:rsidRDefault="00A9575F" w:rsidP="003D38CF">
      <w:pPr>
        <w:pStyle w:val="B1"/>
        <w:rPr>
          <w:lang w:eastAsia="ko-KR"/>
        </w:rPr>
      </w:pPr>
    </w:p>
    <w:p w14:paraId="4398D3DB" w14:textId="34755541" w:rsidR="003D38CF" w:rsidRDefault="003D38CF" w:rsidP="003D38CF">
      <w:pPr>
        <w:pStyle w:val="B1"/>
        <w:rPr>
          <w:ins w:id="115" w:author="ZTE(Eswar)" w:date="2022-01-06T14:08:00Z"/>
          <w:i/>
          <w:iCs/>
        </w:rPr>
      </w:pPr>
      <w:ins w:id="116" w:author="ZTE(Eswar)" w:date="2022-01-06T14:08:00Z">
        <w:r>
          <w:rPr>
            <w:lang w:eastAsia="ko-KR"/>
          </w:rPr>
          <w:t xml:space="preserve">1&gt; if the RSRP of the downlink pathloss reference is less than </w:t>
        </w:r>
        <w:commentRangeStart w:id="117"/>
        <w:r>
          <w:rPr>
            <w:i/>
            <w:iCs/>
          </w:rPr>
          <w:t>rsrp-Threshold-Msg3Rep</w:t>
        </w:r>
        <w:commentRangeEnd w:id="117"/>
        <w:r>
          <w:rPr>
            <w:rStyle w:val="af2"/>
          </w:rPr>
          <w:commentReference w:id="117"/>
        </w:r>
        <w:r>
          <w:rPr>
            <w:i/>
            <w:iCs/>
          </w:rPr>
          <w:t>:</w:t>
        </w:r>
      </w:ins>
    </w:p>
    <w:p w14:paraId="59046162" w14:textId="126AF836" w:rsidR="003D38CF" w:rsidRDefault="003D38CF" w:rsidP="003D38CF">
      <w:pPr>
        <w:pStyle w:val="B2"/>
        <w:rPr>
          <w:ins w:id="118" w:author="ZTE(Eswar)" w:date="2022-01-06T14:08:00Z"/>
          <w:lang w:eastAsia="ko-KR"/>
        </w:rPr>
      </w:pPr>
      <w:ins w:id="119" w:author="ZTE(Eswar)" w:date="2022-01-06T14:08:00Z">
        <w:r>
          <w:rPr>
            <w:lang w:eastAsia="ko-KR"/>
          </w:rPr>
          <w:t xml:space="preserve">2&gt; </w:t>
        </w:r>
      </w:ins>
      <w:ins w:id="120" w:author="ZTE(Eswar)" w:date="2022-01-06T14:09:00Z">
        <w:r>
          <w:rPr>
            <w:lang w:eastAsia="ko-KR"/>
          </w:rPr>
          <w:t>assume MSG3 repetition is applicable to the current Random Access procedure</w:t>
        </w:r>
      </w:ins>
      <w:ins w:id="121" w:author="ZTE(Eswar)" w:date="2022-01-06T14:08:00Z">
        <w:r>
          <w:rPr>
            <w:lang w:eastAsia="ko-KR"/>
          </w:rPr>
          <w:t>.</w:t>
        </w:r>
      </w:ins>
    </w:p>
    <w:p w14:paraId="1818CADD" w14:textId="77777777" w:rsidR="003D38CF" w:rsidRDefault="003D38CF" w:rsidP="003D38CF">
      <w:pPr>
        <w:pStyle w:val="B1"/>
        <w:rPr>
          <w:ins w:id="122" w:author="ZTE(Eswar)" w:date="2022-01-06T14:08:00Z"/>
          <w:lang w:eastAsia="ko-KR"/>
        </w:rPr>
      </w:pPr>
      <w:ins w:id="123" w:author="ZTE(Eswar)" w:date="2022-01-06T14:08:00Z">
        <w:r>
          <w:rPr>
            <w:lang w:eastAsia="ko-KR"/>
          </w:rPr>
          <w:t>1&gt; else:</w:t>
        </w:r>
      </w:ins>
    </w:p>
    <w:p w14:paraId="527925AE" w14:textId="64BA1E18" w:rsidR="00FF5DF4" w:rsidDel="00FF5DF4" w:rsidRDefault="003D38CF" w:rsidP="00FC0920">
      <w:pPr>
        <w:pStyle w:val="B2"/>
        <w:rPr>
          <w:del w:id="124" w:author="ZTE(Eswar)" w:date="2022-01-07T14:07:00Z"/>
          <w:lang w:eastAsia="ko-KR"/>
        </w:rPr>
      </w:pPr>
      <w:ins w:id="125" w:author="ZTE(Eswar)" w:date="2022-01-06T14:08:00Z">
        <w:r>
          <w:rPr>
            <w:lang w:eastAsia="ko-KR"/>
          </w:rPr>
          <w:t xml:space="preserve">2&gt; </w:t>
        </w:r>
      </w:ins>
      <w:ins w:id="126" w:author="ZTE(Eswar)" w:date="2022-01-06T14:10:00Z">
        <w:r>
          <w:rPr>
            <w:lang w:eastAsia="ko-KR"/>
          </w:rPr>
          <w:t>assume MSG3 repetition is not applicable to the current Random Access procedure</w:t>
        </w:r>
      </w:ins>
      <w:ins w:id="127" w:author="ZTE(Eswar)" w:date="2022-01-06T14:08:00Z">
        <w:r>
          <w:rPr>
            <w:lang w:eastAsia="ko-KR"/>
          </w:rPr>
          <w:t>.</w:t>
        </w:r>
      </w:ins>
    </w:p>
    <w:p w14:paraId="71A82CCB" w14:textId="2CAEDF01" w:rsidR="00D80DAF" w:rsidRDefault="00D80DAF">
      <w:pPr>
        <w:pStyle w:val="B1"/>
        <w:rPr>
          <w:ins w:id="128" w:author="ZTE(Eswar)" w:date="2022-01-06T11:13:00Z"/>
          <w:lang w:eastAsia="ko-KR"/>
        </w:rPr>
      </w:pPr>
      <w:ins w:id="129" w:author="ZTE(Eswar)" w:date="2022-01-06T11:11:00Z">
        <w:r>
          <w:rPr>
            <w:lang w:eastAsia="ko-KR"/>
          </w:rPr>
          <w:t xml:space="preserve">1&gt; if </w:t>
        </w:r>
      </w:ins>
      <w:ins w:id="130" w:author="ZTE(Eswar)" w:date="2022-01-06T11:16:00Z">
        <w:r w:rsidR="00D2678B">
          <w:rPr>
            <w:lang w:eastAsia="ko-KR"/>
          </w:rPr>
          <w:t xml:space="preserve">one or more of </w:t>
        </w:r>
      </w:ins>
      <w:ins w:id="131" w:author="ZTE(Eswar)" w:date="2022-01-06T14:10:00Z">
        <w:r w:rsidR="003D38CF">
          <w:rPr>
            <w:lang w:eastAsia="ko-KR"/>
          </w:rPr>
          <w:t xml:space="preserve">the features </w:t>
        </w:r>
      </w:ins>
      <w:ins w:id="132" w:author="ZTE(Eswar)" w:date="2022-01-07T14:10:00Z">
        <w:r w:rsidR="007C4D0C">
          <w:rPr>
            <w:lang w:eastAsia="ko-KR"/>
          </w:rPr>
          <w:t xml:space="preserve">including </w:t>
        </w:r>
      </w:ins>
      <w:ins w:id="133" w:author="ZTE(Eswar)" w:date="2022-01-06T11:12:00Z">
        <w:r w:rsidR="00D2678B">
          <w:rPr>
            <w:lang w:eastAsia="ko-KR"/>
          </w:rPr>
          <w:t>REDCAP and/or a specific slice and/or SDT</w:t>
        </w:r>
      </w:ins>
      <w:ins w:id="134" w:author="ZTE(Eswar)" w:date="2022-01-06T11:16:00Z">
        <w:r w:rsidR="00D2678B">
          <w:rPr>
            <w:lang w:eastAsia="ko-KR"/>
          </w:rPr>
          <w:t xml:space="preserve"> </w:t>
        </w:r>
      </w:ins>
      <w:ins w:id="135" w:author="ZTE(Eswar)" w:date="2022-01-06T14:10:00Z">
        <w:r w:rsidR="003D38CF">
          <w:rPr>
            <w:lang w:eastAsia="ko-KR"/>
          </w:rPr>
          <w:t xml:space="preserve">and or MSG3 repetition is applicable </w:t>
        </w:r>
      </w:ins>
      <w:ins w:id="136" w:author="ZTE(Eswar)" w:date="2022-01-06T11:16:00Z">
        <w:r w:rsidR="00D2678B">
          <w:rPr>
            <w:lang w:eastAsia="ko-KR"/>
          </w:rPr>
          <w:t xml:space="preserve">for the </w:t>
        </w:r>
      </w:ins>
      <w:ins w:id="137" w:author="ZTE(Eswar)" w:date="2022-01-06T14:10:00Z">
        <w:r w:rsidR="003D38CF">
          <w:rPr>
            <w:lang w:eastAsia="ko-KR"/>
          </w:rPr>
          <w:t xml:space="preserve">current </w:t>
        </w:r>
      </w:ins>
      <w:ins w:id="138" w:author="ZTE(Eswar)" w:date="2022-01-06T11:16:00Z">
        <w:r w:rsidR="00D2678B">
          <w:rPr>
            <w:lang w:eastAsia="ko-KR"/>
          </w:rPr>
          <w:t>Random Access procedure</w:t>
        </w:r>
      </w:ins>
      <w:ins w:id="139" w:author="ZTE(Eswar)" w:date="2022-01-06T11:32:00Z">
        <w:r w:rsidR="00EB748F">
          <w:rPr>
            <w:lang w:eastAsia="ko-KR"/>
          </w:rPr>
          <w:t>:</w:t>
        </w:r>
      </w:ins>
    </w:p>
    <w:p w14:paraId="231DC07A" w14:textId="3C00D65D" w:rsidR="007C4D0C" w:rsidRDefault="007C4D0C" w:rsidP="007C4D0C">
      <w:pPr>
        <w:pStyle w:val="B2"/>
        <w:rPr>
          <w:ins w:id="140" w:author="ZTE(Eswar)" w:date="2022-01-07T14:11:00Z"/>
          <w:lang w:eastAsia="ko-KR"/>
        </w:rPr>
      </w:pPr>
      <w:commentRangeStart w:id="141"/>
      <w:ins w:id="142" w:author="ZTE(Eswar)" w:date="2022-01-07T14:11:00Z">
        <w:r>
          <w:rPr>
            <w:lang w:eastAsia="ko-KR"/>
          </w:rPr>
          <w:t xml:space="preserve">2&gt; if </w:t>
        </w:r>
      </w:ins>
      <w:ins w:id="143" w:author="ZTE(Eswar)" w:date="2022-01-07T14:12:00Z">
        <w:r>
          <w:rPr>
            <w:lang w:eastAsia="ko-KR"/>
          </w:rPr>
          <w:t xml:space="preserve">none of </w:t>
        </w:r>
      </w:ins>
      <w:ins w:id="144" w:author="ZTE(Eswar)" w:date="2022-01-07T14:11:00Z">
        <w:r>
          <w:rPr>
            <w:lang w:eastAsia="ko-KR"/>
          </w:rPr>
          <w:t>the Random Access resource partitions is available for the current Random Access procedure</w:t>
        </w:r>
      </w:ins>
      <w:ins w:id="145" w:author="ZTE(Eswar)" w:date="2022-01-11T09:31:00Z">
        <w:r w:rsidR="00FC0920">
          <w:rPr>
            <w:lang w:eastAsia="ko-KR"/>
          </w:rPr>
          <w:t xml:space="preserve"> </w:t>
        </w:r>
      </w:ins>
      <w:ins w:id="146" w:author="ZTE(Eswar)" w:date="2022-01-11T09:32:00Z">
        <w:r w:rsidR="00FC0920">
          <w:rPr>
            <w:lang w:eastAsia="ko-KR"/>
          </w:rPr>
          <w:t>(as specified in clause 5.1.1y)</w:t>
        </w:r>
      </w:ins>
      <w:ins w:id="147" w:author="ZTE(Eswar)" w:date="2022-01-07T14:11:00Z">
        <w:r>
          <w:rPr>
            <w:lang w:eastAsia="ko-KR"/>
          </w:rPr>
          <w:t>:</w:t>
        </w:r>
      </w:ins>
    </w:p>
    <w:p w14:paraId="50DD3BB6" w14:textId="241C3971" w:rsidR="003B5938" w:rsidRDefault="00EB748F" w:rsidP="00EB748F">
      <w:pPr>
        <w:pStyle w:val="B3"/>
        <w:spacing w:line="240" w:lineRule="auto"/>
        <w:rPr>
          <w:ins w:id="148" w:author="ZTE(Eswar)" w:date="2022-01-07T14:15:00Z"/>
          <w:lang w:eastAsia="ko-KR"/>
        </w:rPr>
      </w:pPr>
      <w:ins w:id="149" w:author="ZTE(Eswar)" w:date="2022-01-06T11:32:00Z">
        <w:r>
          <w:rPr>
            <w:lang w:eastAsia="ko-KR"/>
          </w:rPr>
          <w:t>3</w:t>
        </w:r>
      </w:ins>
      <w:ins w:id="150" w:author="ZTE(Eswar)" w:date="2022-01-06T11:17:00Z">
        <w:r w:rsidR="00BE10D9">
          <w:rPr>
            <w:lang w:eastAsia="ko-KR"/>
          </w:rPr>
          <w:t xml:space="preserve">&gt; </w:t>
        </w:r>
      </w:ins>
      <w:ins w:id="151" w:author="ZTE(Eswar)" w:date="2022-01-07T14:25:00Z">
        <w:r w:rsidR="001E51FB">
          <w:rPr>
            <w:lang w:eastAsia="ko-KR"/>
          </w:rPr>
          <w:t xml:space="preserve">select </w:t>
        </w:r>
        <w:commentRangeStart w:id="152"/>
        <w:r w:rsidR="001E51FB">
          <w:rPr>
            <w:lang w:eastAsia="ko-KR"/>
          </w:rPr>
          <w:t xml:space="preserve">the legacy Random Access resource partition </w:t>
        </w:r>
        <w:commentRangeEnd w:id="152"/>
        <w:r w:rsidR="001E51FB">
          <w:rPr>
            <w:rStyle w:val="af2"/>
          </w:rPr>
          <w:commentReference w:id="152"/>
        </w:r>
        <w:r w:rsidR="001E51FB">
          <w:rPr>
            <w:lang w:eastAsia="ko-KR"/>
          </w:rPr>
          <w:t>for the current Random Access procedure</w:t>
        </w:r>
      </w:ins>
      <w:commentRangeEnd w:id="141"/>
      <w:r w:rsidR="00080E59">
        <w:rPr>
          <w:rStyle w:val="af2"/>
        </w:rPr>
        <w:commentReference w:id="141"/>
      </w:r>
    </w:p>
    <w:p w14:paraId="61B8D8F6" w14:textId="4BD77FF0" w:rsidR="003B5938" w:rsidRDefault="003B5938" w:rsidP="003B5938">
      <w:pPr>
        <w:pStyle w:val="B2"/>
        <w:rPr>
          <w:ins w:id="153" w:author="ZTE(Eswar)" w:date="2022-01-07T14:20:00Z"/>
          <w:lang w:eastAsia="ko-KR"/>
        </w:rPr>
      </w:pPr>
      <w:ins w:id="154" w:author="ZTE(Eswar)" w:date="2022-01-07T14:17:00Z">
        <w:r>
          <w:rPr>
            <w:lang w:eastAsia="ko-KR"/>
          </w:rPr>
          <w:t>2&gt; els</w:t>
        </w:r>
      </w:ins>
      <w:ins w:id="155" w:author="ZTE(Eswar)" w:date="2022-01-07T14:18:00Z">
        <w:r>
          <w:rPr>
            <w:lang w:eastAsia="ko-KR"/>
          </w:rPr>
          <w:t xml:space="preserve">e if </w:t>
        </w:r>
      </w:ins>
      <w:ins w:id="156" w:author="ZTE(Eswar)" w:date="2022-01-07T14:19:00Z">
        <w:r w:rsidR="002400E7">
          <w:rPr>
            <w:lang w:eastAsia="ko-KR"/>
          </w:rPr>
          <w:t xml:space="preserve">a RACH partition is available </w:t>
        </w:r>
      </w:ins>
      <w:ins w:id="157" w:author="ZTE(Eswar)" w:date="2022-01-11T09:32:00Z">
        <w:r w:rsidR="00FC0920">
          <w:rPr>
            <w:lang w:eastAsia="ko-KR"/>
          </w:rPr>
          <w:t xml:space="preserve">(as specified in </w:t>
        </w:r>
      </w:ins>
      <w:ins w:id="158" w:author="ZTE(Eswar)" w:date="2022-01-11T09:33:00Z">
        <w:r w:rsidR="00FC0920">
          <w:rPr>
            <w:lang w:eastAsia="ko-KR"/>
          </w:rPr>
          <w:t xml:space="preserve">clause 5.1.1y) </w:t>
        </w:r>
      </w:ins>
      <w:ins w:id="159" w:author="ZTE(Eswar)" w:date="2022-01-07T14:19:00Z">
        <w:r w:rsidR="002400E7">
          <w:rPr>
            <w:lang w:eastAsia="ko-KR"/>
          </w:rPr>
          <w:t xml:space="preserve">and this RACH partition </w:t>
        </w:r>
      </w:ins>
      <w:ins w:id="160" w:author="ZTE(Eswar)" w:date="2022-01-07T14:20:00Z">
        <w:r w:rsidR="002400E7">
          <w:rPr>
            <w:lang w:eastAsia="ko-KR"/>
          </w:rPr>
          <w:t xml:space="preserve">can be used for indicating all the applicable features for this Random Access procedure: </w:t>
        </w:r>
      </w:ins>
    </w:p>
    <w:p w14:paraId="434770BA" w14:textId="3BE6A4B7" w:rsidR="002400E7" w:rsidRDefault="002400E7" w:rsidP="002400E7">
      <w:pPr>
        <w:pStyle w:val="B3"/>
        <w:spacing w:line="240" w:lineRule="auto"/>
        <w:rPr>
          <w:ins w:id="161" w:author="ZTE(Eswar)" w:date="2022-01-07T14:21:00Z"/>
          <w:lang w:eastAsia="ko-KR"/>
        </w:rPr>
      </w:pPr>
      <w:ins w:id="162" w:author="ZTE(Eswar)" w:date="2022-01-07T14:20:00Z">
        <w:r>
          <w:rPr>
            <w:lang w:eastAsia="ko-KR"/>
          </w:rPr>
          <w:t>3&gt; select the available Random Access resource partition for the current Random Access procedure</w:t>
        </w:r>
      </w:ins>
      <w:ins w:id="163" w:author="ZTE(Eswar)" w:date="2022-01-11T09:33:00Z">
        <w:r w:rsidR="006A29AE">
          <w:rPr>
            <w:lang w:eastAsia="ko-KR"/>
          </w:rPr>
          <w:t>.</w:t>
        </w:r>
      </w:ins>
    </w:p>
    <w:p w14:paraId="33405985" w14:textId="2A87DB2C" w:rsidR="002400E7" w:rsidRDefault="002400E7" w:rsidP="002400E7">
      <w:pPr>
        <w:pStyle w:val="B2"/>
        <w:rPr>
          <w:ins w:id="164" w:author="ZTE(Eswar)" w:date="2022-01-07T14:21:00Z"/>
          <w:lang w:eastAsia="ko-KR"/>
        </w:rPr>
      </w:pPr>
      <w:ins w:id="165" w:author="ZTE(Eswar)" w:date="2022-01-07T14:21:00Z">
        <w:r>
          <w:rPr>
            <w:lang w:eastAsia="ko-KR"/>
          </w:rPr>
          <w:t xml:space="preserve">2&gt; else (i.e. there is one or more Random Access resource partition available but </w:t>
        </w:r>
      </w:ins>
      <w:ins w:id="166" w:author="ZTE(Eswar)" w:date="2022-01-11T09:33:00Z">
        <w:r w:rsidR="006A29AE">
          <w:rPr>
            <w:lang w:eastAsia="ko-KR"/>
          </w:rPr>
          <w:t>that</w:t>
        </w:r>
      </w:ins>
      <w:ins w:id="167" w:author="ZTE(Eswar)" w:date="2022-01-07T14:21:00Z">
        <w:r>
          <w:rPr>
            <w:lang w:eastAsia="ko-KR"/>
          </w:rPr>
          <w:t xml:space="preserve"> </w:t>
        </w:r>
      </w:ins>
      <w:ins w:id="168" w:author="ZTE(Eswar)" w:date="2022-01-11T09:33:00Z">
        <w:r w:rsidR="006A29AE">
          <w:rPr>
            <w:lang w:eastAsia="ko-KR"/>
          </w:rPr>
          <w:t>do</w:t>
        </w:r>
      </w:ins>
      <w:ins w:id="169" w:author="ZTE(Eswar)" w:date="2022-01-07T14:21:00Z">
        <w:r>
          <w:rPr>
            <w:lang w:eastAsia="ko-KR"/>
          </w:rPr>
          <w:t xml:space="preserve"> not satisfy all features triggering the RACH procedure</w:t>
        </w:r>
      </w:ins>
      <w:ins w:id="170" w:author="ZTE(Eswar)" w:date="2022-01-07T14:22:00Z">
        <w:r>
          <w:rPr>
            <w:lang w:eastAsia="ko-KR"/>
          </w:rPr>
          <w:t>):</w:t>
        </w:r>
      </w:ins>
    </w:p>
    <w:p w14:paraId="742B9960" w14:textId="7A6A797A" w:rsidR="006A29AE" w:rsidRDefault="002400E7" w:rsidP="002B368C">
      <w:pPr>
        <w:pStyle w:val="B3"/>
        <w:spacing w:line="240" w:lineRule="auto"/>
        <w:rPr>
          <w:ins w:id="171" w:author="ZTE(Eswar)" w:date="2022-01-07T14:17:00Z"/>
          <w:lang w:eastAsia="ko-KR"/>
        </w:rPr>
      </w:pPr>
      <w:ins w:id="172" w:author="ZTE(Eswar)" w:date="2022-01-07T14:22:00Z">
        <w:r>
          <w:rPr>
            <w:lang w:eastAsia="ko-KR"/>
          </w:rPr>
          <w:t xml:space="preserve">3&gt; select a RACH partition from the available RACH partitions based on the </w:t>
        </w:r>
      </w:ins>
      <w:ins w:id="173" w:author="ZTE(Eswar)" w:date="2022-01-26T12:36:00Z">
        <w:r w:rsidR="002B368C">
          <w:rPr>
            <w:lang w:eastAsia="ko-KR"/>
          </w:rPr>
          <w:t xml:space="preserve">priority order indicated in the system information </w:t>
        </w:r>
      </w:ins>
      <w:ins w:id="174" w:author="ZTE(Eswar)" w:date="2022-01-26T12:37:00Z">
        <w:r w:rsidR="002B368C">
          <w:rPr>
            <w:lang w:eastAsia="ko-KR"/>
          </w:rPr>
          <w:t>as specified in TS 38.331 [5</w:t>
        </w:r>
      </w:ins>
      <w:ins w:id="175" w:author="ZTE(Eswar)" w:date="2022-01-26T12:38:00Z">
        <w:r w:rsidR="002B368C">
          <w:rPr>
            <w:lang w:eastAsia="ko-KR"/>
          </w:rPr>
          <w:t>]</w:t>
        </w:r>
      </w:ins>
    </w:p>
    <w:bookmarkEnd w:id="71"/>
    <w:bookmarkEnd w:id="72"/>
    <w:bookmarkEnd w:id="73"/>
    <w:bookmarkEnd w:id="74"/>
    <w:bookmarkEnd w:id="75"/>
    <w:bookmarkEnd w:id="76"/>
    <w:p w14:paraId="50F79A8F" w14:textId="53613C26" w:rsidR="001E51FB" w:rsidRDefault="001E51FB" w:rsidP="001E51FB">
      <w:pPr>
        <w:pStyle w:val="B1"/>
        <w:rPr>
          <w:ins w:id="176" w:author="ZTE(Eswar)" w:date="2022-01-06T11:13:00Z"/>
          <w:lang w:eastAsia="ko-KR"/>
        </w:rPr>
      </w:pPr>
      <w:commentRangeStart w:id="177"/>
      <w:ins w:id="178" w:author="ZTE(Eswar)" w:date="2022-01-06T11:11:00Z">
        <w:r>
          <w:rPr>
            <w:lang w:eastAsia="ko-KR"/>
          </w:rPr>
          <w:t xml:space="preserve">1&gt; </w:t>
        </w:r>
      </w:ins>
      <w:ins w:id="179" w:author="ZTE(Eswar)" w:date="2022-01-07T14:25:00Z">
        <w:r>
          <w:rPr>
            <w:lang w:eastAsia="ko-KR"/>
          </w:rPr>
          <w:t>else (i.e. none of the REDCAP and/or a specific slice and/or SDT and or MSG3 repetition is applicable)</w:t>
        </w:r>
      </w:ins>
      <w:ins w:id="180" w:author="ZTE(Eswar)" w:date="2022-01-06T11:32:00Z">
        <w:r>
          <w:rPr>
            <w:lang w:eastAsia="ko-KR"/>
          </w:rPr>
          <w:t>:</w:t>
        </w:r>
      </w:ins>
    </w:p>
    <w:p w14:paraId="45F1446E" w14:textId="156AA0B8" w:rsidR="001E51FB" w:rsidRDefault="001E51FB" w:rsidP="001E51FB">
      <w:pPr>
        <w:pStyle w:val="B2"/>
        <w:rPr>
          <w:ins w:id="181" w:author="ZTE(Eswar)" w:date="2022-01-07T14:11:00Z"/>
          <w:lang w:eastAsia="ko-KR"/>
        </w:rPr>
      </w:pPr>
      <w:ins w:id="182" w:author="ZTE(Eswar)" w:date="2022-01-06T11:32:00Z">
        <w:r>
          <w:rPr>
            <w:lang w:eastAsia="ko-KR"/>
          </w:rPr>
          <w:t>2</w:t>
        </w:r>
      </w:ins>
      <w:ins w:id="183" w:author="ZTE(Eswar)" w:date="2022-01-06T11:13:00Z">
        <w:r>
          <w:rPr>
            <w:lang w:eastAsia="ko-KR"/>
          </w:rPr>
          <w:t xml:space="preserve">&gt; </w:t>
        </w:r>
      </w:ins>
      <w:ins w:id="184" w:author="ZTE(Eswar)" w:date="2022-01-07T14:25:00Z">
        <w:r>
          <w:rPr>
            <w:lang w:eastAsia="ko-KR"/>
          </w:rPr>
          <w:t xml:space="preserve">select </w:t>
        </w:r>
        <w:commentRangeStart w:id="185"/>
        <w:r>
          <w:rPr>
            <w:lang w:eastAsia="ko-KR"/>
          </w:rPr>
          <w:t xml:space="preserve">the legacy Random Access resource partition </w:t>
        </w:r>
        <w:commentRangeEnd w:id="185"/>
        <w:r>
          <w:rPr>
            <w:rStyle w:val="af2"/>
          </w:rPr>
          <w:commentReference w:id="185"/>
        </w:r>
        <w:r>
          <w:rPr>
            <w:lang w:eastAsia="ko-KR"/>
          </w:rPr>
          <w:t>for the current Random Access procedure.</w:t>
        </w:r>
      </w:ins>
      <w:commentRangeEnd w:id="177"/>
      <w:r w:rsidR="00080E59">
        <w:rPr>
          <w:rStyle w:val="af2"/>
        </w:rPr>
        <w:commentReference w:id="177"/>
      </w:r>
    </w:p>
    <w:p w14:paraId="03A9BFBA" w14:textId="73501DB8" w:rsidR="00FC0920" w:rsidRDefault="00FC0920" w:rsidP="00FC0920">
      <w:pPr>
        <w:pStyle w:val="3"/>
        <w:rPr>
          <w:ins w:id="186" w:author="ZTE(Eswar)" w:date="2022-01-11T09:28:00Z"/>
          <w:rFonts w:eastAsia="Malgun Gothic"/>
          <w:lang w:eastAsia="ko-KR"/>
        </w:rPr>
      </w:pPr>
      <w:ins w:id="187" w:author="ZTE(Eswar)" w:date="2022-01-11T09:28:00Z">
        <w:r>
          <w:rPr>
            <w:rFonts w:eastAsia="Malgun Gothic"/>
            <w:lang w:eastAsia="ko-KR"/>
          </w:rPr>
          <w:t>5.1.1y</w:t>
        </w:r>
        <w:r>
          <w:rPr>
            <w:rFonts w:eastAsia="Malgun Gothic"/>
            <w:lang w:eastAsia="ko-KR"/>
          </w:rPr>
          <w:tab/>
          <w:t>Availability of Random Access resource partitions</w:t>
        </w:r>
      </w:ins>
    </w:p>
    <w:p w14:paraId="34C78CC9" w14:textId="77777777" w:rsidR="00FC0920" w:rsidRDefault="00FC0920" w:rsidP="00FC0920">
      <w:pPr>
        <w:rPr>
          <w:ins w:id="188" w:author="ZTE(Eswar)" w:date="2022-01-11T09:28:00Z"/>
          <w:lang w:eastAsia="ko-KR"/>
        </w:rPr>
      </w:pPr>
      <w:ins w:id="189" w:author="ZTE(Eswar)" w:date="2022-01-11T09:28:00Z">
        <w:r>
          <w:rPr>
            <w:lang w:eastAsia="ko-KR"/>
          </w:rPr>
          <w:t>The MAC entity shall:</w:t>
        </w:r>
      </w:ins>
    </w:p>
    <w:p w14:paraId="1FDD82CB" w14:textId="77777777" w:rsidR="00FC0920" w:rsidRDefault="00FC0920" w:rsidP="00FC0920">
      <w:pPr>
        <w:pStyle w:val="B1"/>
        <w:rPr>
          <w:ins w:id="190" w:author="ZTE(Eswar)" w:date="2022-01-11T09:29:00Z"/>
          <w:lang w:eastAsia="ko-KR"/>
        </w:rPr>
      </w:pPr>
      <w:ins w:id="191" w:author="ZTE(Eswar)" w:date="2022-01-11T09:29:00Z">
        <w:r>
          <w:rPr>
            <w:lang w:eastAsia="ko-KR"/>
          </w:rPr>
          <w:t>1&gt; if REDCAP indication is configured for a RACH partition, consider the RACH partition as not available for a RACH procedure which is not triggered by REDCAP UE;</w:t>
        </w:r>
      </w:ins>
    </w:p>
    <w:p w14:paraId="0FEF64D7" w14:textId="77777777" w:rsidR="00FC0920" w:rsidRDefault="00FC0920" w:rsidP="00FC0920">
      <w:pPr>
        <w:pStyle w:val="B1"/>
        <w:rPr>
          <w:ins w:id="192" w:author="ZTE(Eswar)" w:date="2022-01-11T09:29:00Z"/>
          <w:lang w:eastAsia="ko-KR"/>
        </w:rPr>
      </w:pPr>
      <w:ins w:id="193" w:author="ZTE(Eswar)" w:date="2022-01-11T09:29:00Z">
        <w:r>
          <w:rPr>
            <w:lang w:eastAsia="ko-KR"/>
          </w:rPr>
          <w:lastRenderedPageBreak/>
          <w:t>1&gt; if SDT indication is configured for a RACH partition, consider the RACH partition as not available for the RACH procedure which is not triggered for SDT;</w:t>
        </w:r>
      </w:ins>
    </w:p>
    <w:p w14:paraId="16532137" w14:textId="465BF9A8" w:rsidR="00FC0920" w:rsidRDefault="00FC0920" w:rsidP="00FC0920">
      <w:pPr>
        <w:pStyle w:val="B1"/>
        <w:rPr>
          <w:ins w:id="194" w:author="ZTE(Eswar)" w:date="2022-01-11T09:29:00Z"/>
          <w:lang w:eastAsia="ko-KR"/>
        </w:rPr>
      </w:pPr>
      <w:ins w:id="195" w:author="ZTE(Eswar)" w:date="2022-01-11T09:29:00Z">
        <w:r>
          <w:rPr>
            <w:lang w:eastAsia="ko-KR"/>
          </w:rPr>
          <w:t>1&gt; if slice indication is configured for a RACH partition, consider the RACH partition as not available for the RACH procedure unless it is triggered for the corresponding slice indication;</w:t>
        </w:r>
      </w:ins>
    </w:p>
    <w:p w14:paraId="6B83032F" w14:textId="7BEB8B7C" w:rsidR="00851605" w:rsidRDefault="00FC0920" w:rsidP="00FC0920">
      <w:pPr>
        <w:pStyle w:val="B1"/>
        <w:rPr>
          <w:b/>
          <w:bCs/>
          <w:u w:val="single"/>
          <w:lang w:eastAsia="ko-KR"/>
        </w:rPr>
      </w:pPr>
      <w:ins w:id="196" w:author="ZTE(Eswar)" w:date="2022-01-11T09:29:00Z">
        <w:r>
          <w:rPr>
            <w:lang w:eastAsia="ko-KR"/>
          </w:rPr>
          <w:t>1&gt; if MSG3 repetition indication is configured for a RACH partition, consider the RACH partition as not available for the RACH procedure which does not require MSG3 repetition;</w:t>
        </w:r>
      </w:ins>
    </w:p>
    <w:sectPr w:rsidR="00851605">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8" w:author="ZTE(Eswar)" w:date="2022-01-27T10:45:00Z" w:initials="Z(EV)">
    <w:p w14:paraId="7B91529A" w14:textId="6153A402" w:rsidR="00610EE0" w:rsidRDefault="00610EE0">
      <w:pPr>
        <w:pStyle w:val="a6"/>
      </w:pPr>
      <w:r>
        <w:rPr>
          <w:rStyle w:val="af2"/>
        </w:rPr>
        <w:annotationRef/>
      </w:r>
      <w:r>
        <w:t xml:space="preserve">Looking at the latest RRC CR, it seems there will be no RACH partition as such (i.e. it is just a group of RACH preambles on a given RO etc). So, we need to find a better word to describe this. </w:t>
      </w:r>
    </w:p>
  </w:comment>
  <w:comment w:id="97" w:author="ZTE(Eswar)" w:date="2022-01-06T10:51:00Z" w:initials="Z(EV)">
    <w:p w14:paraId="0AE33199" w14:textId="77777777" w:rsidR="00610EE0" w:rsidRDefault="00610EE0">
      <w:pPr>
        <w:pStyle w:val="a6"/>
      </w:pPr>
      <w:r>
        <w:rPr>
          <w:rStyle w:val="af2"/>
        </w:rPr>
        <w:annotationRef/>
      </w:r>
      <w:r>
        <w:t xml:space="preserve">In this option we need to configure this threshold commonly for all partitions (and this is then not inline with agreements made in some of the WI sessions – </w:t>
      </w:r>
    </w:p>
    <w:p w14:paraId="17FF00EB" w14:textId="77777777" w:rsidR="00610EE0" w:rsidRDefault="00610EE0">
      <w:pPr>
        <w:pStyle w:val="a6"/>
      </w:pPr>
    </w:p>
    <w:p w14:paraId="28719159" w14:textId="77777777" w:rsidR="00610EE0" w:rsidRDefault="00610EE0">
      <w:pPr>
        <w:pStyle w:val="a6"/>
      </w:pPr>
      <w:r>
        <w:t xml:space="preserve">e.g. CE agreement: </w:t>
      </w:r>
      <w:r w:rsidRPr="009060B3">
        <w:t xml:space="preserve">Confirm Msg3 repetition is supported on both NUL and SUL, and network can configure different RSRP thresholds for requesting Msg3 repetition on NUL and SUL.  </w:t>
      </w:r>
    </w:p>
    <w:p w14:paraId="1C7C0EDA" w14:textId="77777777" w:rsidR="00610EE0" w:rsidRDefault="00610EE0">
      <w:pPr>
        <w:pStyle w:val="a6"/>
      </w:pPr>
    </w:p>
    <w:p w14:paraId="43773A82" w14:textId="17541429" w:rsidR="00610EE0" w:rsidRDefault="00610EE0">
      <w:pPr>
        <w:pStyle w:val="a6"/>
      </w:pPr>
      <w:r w:rsidRPr="009F0FBF">
        <w:rPr>
          <w:highlight w:val="yellow"/>
        </w:rPr>
        <w:t>May be we can simply undo the WI level agreements if we go this way??</w:t>
      </w:r>
    </w:p>
  </w:comment>
  <w:comment w:id="110" w:author="ZTE(Eswar)" w:date="2022-01-06T10:53:00Z" w:initials="Z(EV)">
    <w:p w14:paraId="36377D37" w14:textId="11AC7AC2" w:rsidR="00610EE0" w:rsidRDefault="00610EE0">
      <w:pPr>
        <w:pStyle w:val="a6"/>
      </w:pPr>
      <w:r>
        <w:rPr>
          <w:rStyle w:val="af2"/>
        </w:rPr>
        <w:annotationRef/>
      </w:r>
      <w:r>
        <w:t xml:space="preserve">The assumption is that in section 5.15 we will capture that REDCAP BWP is selected if RACH is triggered for REDCAP. FFS if we need to capture it in this CR or in REDCAP CR. </w:t>
      </w:r>
    </w:p>
  </w:comment>
  <w:comment w:id="117" w:author="ZTE(Eswar)" w:date="2022-01-06T11:36:00Z" w:initials="Z(EV)">
    <w:p w14:paraId="39533025" w14:textId="7DBC592C" w:rsidR="00610EE0" w:rsidRDefault="00610EE0" w:rsidP="003D38CF">
      <w:pPr>
        <w:pStyle w:val="a6"/>
      </w:pPr>
      <w:r>
        <w:rPr>
          <w:rStyle w:val="af2"/>
        </w:rPr>
        <w:annotationRef/>
      </w:r>
      <w:r>
        <w:t xml:space="preserve">FFS how this threshold is configured since there may be multiple partitions (i.e. is the threshold configured commonly in all partitions on a given carrier/BWP??). </w:t>
      </w:r>
    </w:p>
  </w:comment>
  <w:comment w:id="152" w:author="ZTE(Eswar)" w:date="2022-01-07T14:16:00Z" w:initials="Z(EV)">
    <w:p w14:paraId="69D45F9E" w14:textId="77777777" w:rsidR="00610EE0" w:rsidRDefault="00610EE0" w:rsidP="001E51FB">
      <w:pPr>
        <w:pStyle w:val="a6"/>
      </w:pPr>
      <w:r>
        <w:rPr>
          <w:rStyle w:val="af2"/>
        </w:rPr>
        <w:annotationRef/>
      </w:r>
      <w:r>
        <w:t xml:space="preserve">FFS how to word this… i.e. how can we refer to the legacy RACH partitions? May be we have to refer to the specific RRC IEs after stage3 signalling is stable?? </w:t>
      </w:r>
    </w:p>
  </w:comment>
  <w:comment w:id="141" w:author="OPPO(Zhongda)" w:date="2022-02-11T15:41:00Z" w:initials="OP">
    <w:p w14:paraId="6771FCBE" w14:textId="2CD44B01" w:rsidR="00610EE0" w:rsidRPr="00080E59" w:rsidRDefault="00610EE0">
      <w:pPr>
        <w:pStyle w:val="a6"/>
        <w:rPr>
          <w:rFonts w:eastAsia="等线" w:hint="eastAsia"/>
          <w:lang w:eastAsia="zh-CN"/>
        </w:rPr>
      </w:pPr>
      <w:r>
        <w:rPr>
          <w:rStyle w:val="af2"/>
        </w:rPr>
        <w:annotationRef/>
      </w:r>
      <w:r>
        <w:rPr>
          <w:rFonts w:eastAsia="等线"/>
          <w:lang w:eastAsia="zh-CN"/>
        </w:rPr>
        <w:t>This part can be removed since the default value of new variable FEATURE_COMBINATION containing no feature</w:t>
      </w:r>
    </w:p>
  </w:comment>
  <w:comment w:id="185" w:author="ZTE(Eswar)" w:date="2022-01-07T14:16:00Z" w:initials="Z(EV)">
    <w:p w14:paraId="149E6F44" w14:textId="77777777" w:rsidR="00610EE0" w:rsidRDefault="00610EE0" w:rsidP="001E51FB">
      <w:pPr>
        <w:pStyle w:val="a6"/>
      </w:pPr>
      <w:r>
        <w:rPr>
          <w:rStyle w:val="af2"/>
        </w:rPr>
        <w:annotationRef/>
      </w:r>
      <w:r>
        <w:t xml:space="preserve">FFS how to word this… i.e. how can we refer to the legacy RACH partitions? May be we have to refer to the specific RRC IEs after stage3 signalling is stable?? </w:t>
      </w:r>
    </w:p>
  </w:comment>
  <w:comment w:id="177" w:author="OPPO(Zhongda)" w:date="2022-02-11T15:42:00Z" w:initials="OP">
    <w:p w14:paraId="6CD0E788" w14:textId="0E889FC5" w:rsidR="00610EE0" w:rsidRPr="00080E59" w:rsidRDefault="00610EE0">
      <w:pPr>
        <w:pStyle w:val="a6"/>
        <w:rPr>
          <w:rFonts w:eastAsia="等线" w:hint="eastAsia"/>
          <w:lang w:eastAsia="zh-CN"/>
        </w:rPr>
      </w:pPr>
      <w:r>
        <w:rPr>
          <w:rStyle w:val="af2"/>
        </w:rPr>
        <w:annotationRef/>
      </w:r>
      <w:r>
        <w:rPr>
          <w:rFonts w:eastAsia="等线"/>
          <w:lang w:eastAsia="zh-CN"/>
        </w:rPr>
        <w:t>This part can be removed since the default value of new variable FEATURE_COMBINATION containing no feature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91529A" w15:done="0"/>
  <w15:commentEx w15:paraId="43773A82" w15:done="0"/>
  <w15:commentEx w15:paraId="36377D37" w15:done="0"/>
  <w15:commentEx w15:paraId="39533025" w15:done="0"/>
  <w15:commentEx w15:paraId="69D45F9E" w15:done="0"/>
  <w15:commentEx w15:paraId="6771FCBE" w15:done="0"/>
  <w15:commentEx w15:paraId="149E6F44" w15:done="0"/>
  <w15:commentEx w15:paraId="6CD0E7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F632" w16cex:dateUtc="2022-01-27T10:45:00Z"/>
  <w16cex:commentExtensible w16cex:durableId="25814822" w16cex:dateUtc="2022-01-06T10:51:00Z"/>
  <w16cex:commentExtensible w16cex:durableId="258148A8" w16cex:dateUtc="2022-01-06T10:53:00Z"/>
  <w16cex:commentExtensible w16cex:durableId="258156A3" w16cex:dateUtc="2022-01-06T11:36:00Z"/>
  <w16cex:commentExtensible w16cex:durableId="2582C9BD" w16cex:dateUtc="2022-01-07T14:16:00Z"/>
  <w16cex:commentExtensible w16cex:durableId="2582CBE3" w16cex:dateUtc="2022-01-07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91529A" w16cid:durableId="259CF632"/>
  <w16cid:commentId w16cid:paraId="43773A82" w16cid:durableId="25814822"/>
  <w16cid:commentId w16cid:paraId="36377D37" w16cid:durableId="258148A8"/>
  <w16cid:commentId w16cid:paraId="39533025" w16cid:durableId="258156A3"/>
  <w16cid:commentId w16cid:paraId="69D45F9E" w16cid:durableId="2582C9BD"/>
  <w16cid:commentId w16cid:paraId="149E6F44" w16cid:durableId="2582CB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BD97F" w14:textId="77777777" w:rsidR="00741E74" w:rsidRDefault="00741E74">
      <w:pPr>
        <w:spacing w:after="0" w:line="240" w:lineRule="auto"/>
      </w:pPr>
      <w:r>
        <w:separator/>
      </w:r>
    </w:p>
  </w:endnote>
  <w:endnote w:type="continuationSeparator" w:id="0">
    <w:p w14:paraId="2706084A" w14:textId="77777777" w:rsidR="00741E74" w:rsidRDefault="00741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B603C" w14:textId="77777777" w:rsidR="00610EE0" w:rsidRDefault="00610EE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17678" w14:textId="77777777" w:rsidR="00610EE0" w:rsidRDefault="00610EE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EFFAA" w14:textId="77777777" w:rsidR="00610EE0" w:rsidRDefault="00610EE0">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1DF40" w14:textId="77777777" w:rsidR="00610EE0" w:rsidRDefault="00610EE0">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B4EA5" w14:textId="77777777" w:rsidR="00610EE0" w:rsidRDefault="00610EE0">
    <w:pPr>
      <w:pStyle w:val="aa"/>
    </w:pPr>
    <w:r>
      <w:t>3GPP</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E0B67" w14:textId="77777777" w:rsidR="00610EE0" w:rsidRDefault="00610EE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D8BCA" w14:textId="77777777" w:rsidR="00741E74" w:rsidRDefault="00741E74">
      <w:pPr>
        <w:spacing w:after="0" w:line="240" w:lineRule="auto"/>
      </w:pPr>
      <w:r>
        <w:separator/>
      </w:r>
    </w:p>
  </w:footnote>
  <w:footnote w:type="continuationSeparator" w:id="0">
    <w:p w14:paraId="452F3CE5" w14:textId="77777777" w:rsidR="00741E74" w:rsidRDefault="00741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BB0B5" w14:textId="77777777" w:rsidR="00610EE0" w:rsidRDefault="00610E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3E01" w14:textId="77777777" w:rsidR="00610EE0" w:rsidRDefault="00610EE0">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2ECF8" w14:textId="77777777" w:rsidR="00610EE0" w:rsidRDefault="00610EE0">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6B6FB" w14:textId="77777777" w:rsidR="00610EE0" w:rsidRDefault="00610EE0">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8EAA1" w14:textId="77777777" w:rsidR="00610EE0" w:rsidRDefault="00610EE0">
    <w:pPr>
      <w:framePr w:h="284" w:hRule="exact" w:wrap="around" w:vAnchor="text" w:hAnchor="margin" w:xAlign="right" w:y="1"/>
      <w:rPr>
        <w:rFonts w:ascii="Arial" w:hAnsi="Arial" w:cs="Arial"/>
        <w:b/>
        <w:sz w:val="18"/>
        <w:szCs w:val="18"/>
      </w:rPr>
    </w:pPr>
  </w:p>
  <w:p w14:paraId="08CDE062" w14:textId="1EBE09C3" w:rsidR="00610EE0" w:rsidRDefault="00610EE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95ADE">
      <w:rPr>
        <w:rFonts w:ascii="Arial" w:hAnsi="Arial" w:cs="Arial"/>
        <w:b/>
        <w:noProof/>
        <w:sz w:val="18"/>
        <w:szCs w:val="18"/>
      </w:rPr>
      <w:t>12</w:t>
    </w:r>
    <w:r>
      <w:rPr>
        <w:rFonts w:ascii="Arial" w:hAnsi="Arial" w:cs="Arial"/>
        <w:b/>
        <w:sz w:val="18"/>
        <w:szCs w:val="18"/>
      </w:rPr>
      <w:fldChar w:fldCharType="end"/>
    </w:r>
  </w:p>
  <w:p w14:paraId="5D25C46D" w14:textId="77777777" w:rsidR="00610EE0" w:rsidRDefault="00610EE0">
    <w:pPr>
      <w:framePr w:h="284" w:hRule="exact" w:wrap="around" w:vAnchor="text" w:hAnchor="margin" w:y="7"/>
      <w:rPr>
        <w:rFonts w:ascii="Arial" w:hAnsi="Arial" w:cs="Arial"/>
        <w:b/>
        <w:sz w:val="18"/>
        <w:szCs w:val="18"/>
      </w:rPr>
    </w:pPr>
  </w:p>
  <w:p w14:paraId="0CED659D" w14:textId="77777777" w:rsidR="00610EE0" w:rsidRDefault="00610EE0">
    <w:pPr>
      <w:pStyle w:val="ab"/>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9D8EA" w14:textId="77777777" w:rsidR="00610EE0" w:rsidRDefault="00610EE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3032"/>
    <w:multiLevelType w:val="hybridMultilevel"/>
    <w:tmpl w:val="E834C8AC"/>
    <w:lvl w:ilvl="0" w:tplc="690C86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1273DB6"/>
    <w:multiLevelType w:val="hybridMultilevel"/>
    <w:tmpl w:val="E8BE7588"/>
    <w:lvl w:ilvl="0" w:tplc="D2FE09C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145818F0"/>
    <w:multiLevelType w:val="hybridMultilevel"/>
    <w:tmpl w:val="A4D89F14"/>
    <w:lvl w:ilvl="0" w:tplc="1952D72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B9B0A2D"/>
    <w:multiLevelType w:val="hybridMultilevel"/>
    <w:tmpl w:val="568E02EA"/>
    <w:lvl w:ilvl="0" w:tplc="9D3A1FA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138764D"/>
    <w:multiLevelType w:val="hybridMultilevel"/>
    <w:tmpl w:val="0002C150"/>
    <w:lvl w:ilvl="0" w:tplc="78EED5A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567F0646"/>
    <w:multiLevelType w:val="multilevel"/>
    <w:tmpl w:val="567F0646"/>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D252D11"/>
    <w:multiLevelType w:val="multilevel"/>
    <w:tmpl w:val="5D252D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6"/>
  </w:num>
  <w:num w:numId="2">
    <w:abstractNumId w:val="3"/>
  </w:num>
  <w:num w:numId="3">
    <w:abstractNumId w:val="2"/>
  </w:num>
  <w:num w:numId="4">
    <w:abstractNumId w:val="5"/>
  </w:num>
  <w:num w:numId="5">
    <w:abstractNumId w:val="4"/>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swar)">
    <w15:presenceInfo w15:providerId="None" w15:userId="ZTE(Eswar)"/>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5E1B"/>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8EC"/>
    <w:rsid w:val="00041C9C"/>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35F4"/>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0E59"/>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C7223"/>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4DF3"/>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6574"/>
    <w:rsid w:val="00157F38"/>
    <w:rsid w:val="00160293"/>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374"/>
    <w:rsid w:val="001A279D"/>
    <w:rsid w:val="001A5C64"/>
    <w:rsid w:val="001A6C29"/>
    <w:rsid w:val="001A6DDC"/>
    <w:rsid w:val="001A6F66"/>
    <w:rsid w:val="001A7EA9"/>
    <w:rsid w:val="001B3506"/>
    <w:rsid w:val="001B394F"/>
    <w:rsid w:val="001B3A97"/>
    <w:rsid w:val="001B4283"/>
    <w:rsid w:val="001B4570"/>
    <w:rsid w:val="001B540F"/>
    <w:rsid w:val="001B569E"/>
    <w:rsid w:val="001B5F59"/>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28"/>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C81"/>
    <w:rsid w:val="001E51FB"/>
    <w:rsid w:val="001E6631"/>
    <w:rsid w:val="001E70A7"/>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00E7"/>
    <w:rsid w:val="002414D2"/>
    <w:rsid w:val="00241FEA"/>
    <w:rsid w:val="00242F2F"/>
    <w:rsid w:val="00243C89"/>
    <w:rsid w:val="00243DA0"/>
    <w:rsid w:val="0024490C"/>
    <w:rsid w:val="00244BA5"/>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41AF"/>
    <w:rsid w:val="00276B1D"/>
    <w:rsid w:val="00276CA6"/>
    <w:rsid w:val="00277C0D"/>
    <w:rsid w:val="002810B3"/>
    <w:rsid w:val="002826BE"/>
    <w:rsid w:val="0028285A"/>
    <w:rsid w:val="0028320F"/>
    <w:rsid w:val="002865EF"/>
    <w:rsid w:val="002874E6"/>
    <w:rsid w:val="002902C5"/>
    <w:rsid w:val="00290C1E"/>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368C"/>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3EF"/>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1077"/>
    <w:rsid w:val="002F1A69"/>
    <w:rsid w:val="002F3ED8"/>
    <w:rsid w:val="002F4AB3"/>
    <w:rsid w:val="002F4F40"/>
    <w:rsid w:val="002F59F3"/>
    <w:rsid w:val="002F7318"/>
    <w:rsid w:val="002F75CC"/>
    <w:rsid w:val="002F7A1B"/>
    <w:rsid w:val="00303F98"/>
    <w:rsid w:val="003060D2"/>
    <w:rsid w:val="00307A28"/>
    <w:rsid w:val="00311304"/>
    <w:rsid w:val="00312061"/>
    <w:rsid w:val="003133DA"/>
    <w:rsid w:val="003135EF"/>
    <w:rsid w:val="003137DE"/>
    <w:rsid w:val="00314EDA"/>
    <w:rsid w:val="00315C87"/>
    <w:rsid w:val="00315E45"/>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338"/>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87C21"/>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5938"/>
    <w:rsid w:val="003B6634"/>
    <w:rsid w:val="003B677F"/>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D1C"/>
    <w:rsid w:val="003D3289"/>
    <w:rsid w:val="003D38CF"/>
    <w:rsid w:val="003D3C10"/>
    <w:rsid w:val="003D4289"/>
    <w:rsid w:val="003D4D4C"/>
    <w:rsid w:val="003D4E84"/>
    <w:rsid w:val="003D5E22"/>
    <w:rsid w:val="003D6138"/>
    <w:rsid w:val="003E04A8"/>
    <w:rsid w:val="003E065B"/>
    <w:rsid w:val="003E0902"/>
    <w:rsid w:val="003E0AD3"/>
    <w:rsid w:val="003E0D20"/>
    <w:rsid w:val="003E0F0A"/>
    <w:rsid w:val="003E1A53"/>
    <w:rsid w:val="003E2C49"/>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5D2"/>
    <w:rsid w:val="00492B2F"/>
    <w:rsid w:val="00493DB8"/>
    <w:rsid w:val="00493DDB"/>
    <w:rsid w:val="00494097"/>
    <w:rsid w:val="00494C9D"/>
    <w:rsid w:val="00495ADE"/>
    <w:rsid w:val="00495CF5"/>
    <w:rsid w:val="00495D91"/>
    <w:rsid w:val="00496C88"/>
    <w:rsid w:val="00497304"/>
    <w:rsid w:val="00497F2E"/>
    <w:rsid w:val="004A0F00"/>
    <w:rsid w:val="004A1A8D"/>
    <w:rsid w:val="004A2C3A"/>
    <w:rsid w:val="004A2C7A"/>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C53"/>
    <w:rsid w:val="004F0DAF"/>
    <w:rsid w:val="004F33DF"/>
    <w:rsid w:val="004F4FEE"/>
    <w:rsid w:val="004F6361"/>
    <w:rsid w:val="004F7508"/>
    <w:rsid w:val="004F7844"/>
    <w:rsid w:val="005005C2"/>
    <w:rsid w:val="005005E3"/>
    <w:rsid w:val="00503417"/>
    <w:rsid w:val="00503656"/>
    <w:rsid w:val="00503F9F"/>
    <w:rsid w:val="0050455F"/>
    <w:rsid w:val="00506062"/>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919"/>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0EE0"/>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7E1E"/>
    <w:rsid w:val="00670B9A"/>
    <w:rsid w:val="006712C3"/>
    <w:rsid w:val="00672350"/>
    <w:rsid w:val="00672ADB"/>
    <w:rsid w:val="00674521"/>
    <w:rsid w:val="0067545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A0FFC"/>
    <w:rsid w:val="006A200B"/>
    <w:rsid w:val="006A29AE"/>
    <w:rsid w:val="006A55E7"/>
    <w:rsid w:val="006A62FB"/>
    <w:rsid w:val="006A64B5"/>
    <w:rsid w:val="006A6D3F"/>
    <w:rsid w:val="006A6D7B"/>
    <w:rsid w:val="006A77D3"/>
    <w:rsid w:val="006A78DC"/>
    <w:rsid w:val="006B0D8F"/>
    <w:rsid w:val="006B1070"/>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69BC"/>
    <w:rsid w:val="006C7082"/>
    <w:rsid w:val="006C7AAB"/>
    <w:rsid w:val="006D0264"/>
    <w:rsid w:val="006D0A9C"/>
    <w:rsid w:val="006D0DCA"/>
    <w:rsid w:val="006D1636"/>
    <w:rsid w:val="006D17F9"/>
    <w:rsid w:val="006D29A6"/>
    <w:rsid w:val="006D3900"/>
    <w:rsid w:val="006D471A"/>
    <w:rsid w:val="006D4A60"/>
    <w:rsid w:val="006D5389"/>
    <w:rsid w:val="006D7DD7"/>
    <w:rsid w:val="006E070A"/>
    <w:rsid w:val="006E267C"/>
    <w:rsid w:val="006E41D7"/>
    <w:rsid w:val="006E4A27"/>
    <w:rsid w:val="006E5134"/>
    <w:rsid w:val="006E7328"/>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2F8"/>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1E74"/>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2F77"/>
    <w:rsid w:val="007B37E5"/>
    <w:rsid w:val="007B3DFA"/>
    <w:rsid w:val="007B3F51"/>
    <w:rsid w:val="007B547A"/>
    <w:rsid w:val="007B684D"/>
    <w:rsid w:val="007B7B72"/>
    <w:rsid w:val="007C0D09"/>
    <w:rsid w:val="007C2885"/>
    <w:rsid w:val="007C2E91"/>
    <w:rsid w:val="007C2E98"/>
    <w:rsid w:val="007C306F"/>
    <w:rsid w:val="007C417D"/>
    <w:rsid w:val="007C4960"/>
    <w:rsid w:val="007C4D0C"/>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33F"/>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1605"/>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5F17"/>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60B3"/>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5846"/>
    <w:rsid w:val="00937083"/>
    <w:rsid w:val="00937DB1"/>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6DF"/>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1334"/>
    <w:rsid w:val="009B1F3F"/>
    <w:rsid w:val="009B30C2"/>
    <w:rsid w:val="009B45FC"/>
    <w:rsid w:val="009B4A85"/>
    <w:rsid w:val="009B60BD"/>
    <w:rsid w:val="009C0528"/>
    <w:rsid w:val="009C0760"/>
    <w:rsid w:val="009C0C3B"/>
    <w:rsid w:val="009C0FCC"/>
    <w:rsid w:val="009C1B79"/>
    <w:rsid w:val="009C2E93"/>
    <w:rsid w:val="009C3097"/>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0FBF"/>
    <w:rsid w:val="009F1D6A"/>
    <w:rsid w:val="009F207D"/>
    <w:rsid w:val="009F3333"/>
    <w:rsid w:val="009F33B6"/>
    <w:rsid w:val="009F37B7"/>
    <w:rsid w:val="009F40D3"/>
    <w:rsid w:val="009F4397"/>
    <w:rsid w:val="009F4B02"/>
    <w:rsid w:val="009F522C"/>
    <w:rsid w:val="009F56C6"/>
    <w:rsid w:val="009F578E"/>
    <w:rsid w:val="009F582D"/>
    <w:rsid w:val="009F61DF"/>
    <w:rsid w:val="00A00804"/>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12CC"/>
    <w:rsid w:val="00A93CC2"/>
    <w:rsid w:val="00A940FD"/>
    <w:rsid w:val="00A94A4B"/>
    <w:rsid w:val="00A9575F"/>
    <w:rsid w:val="00A97364"/>
    <w:rsid w:val="00A9740D"/>
    <w:rsid w:val="00A97F4C"/>
    <w:rsid w:val="00AA0999"/>
    <w:rsid w:val="00AA113E"/>
    <w:rsid w:val="00AA1699"/>
    <w:rsid w:val="00AA2D40"/>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04F8"/>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C3"/>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5A49"/>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0D9"/>
    <w:rsid w:val="00BE1131"/>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29E5"/>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9D7"/>
    <w:rsid w:val="00C5169B"/>
    <w:rsid w:val="00C51847"/>
    <w:rsid w:val="00C51C69"/>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2445"/>
    <w:rsid w:val="00D23FC3"/>
    <w:rsid w:val="00D2495F"/>
    <w:rsid w:val="00D2656E"/>
    <w:rsid w:val="00D2678B"/>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22E"/>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1E80"/>
    <w:rsid w:val="00D62410"/>
    <w:rsid w:val="00D62825"/>
    <w:rsid w:val="00D62F02"/>
    <w:rsid w:val="00D63071"/>
    <w:rsid w:val="00D64C70"/>
    <w:rsid w:val="00D6599B"/>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0DAF"/>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4C43"/>
    <w:rsid w:val="00DA6363"/>
    <w:rsid w:val="00DA6832"/>
    <w:rsid w:val="00DA74EB"/>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9D0"/>
    <w:rsid w:val="00DE3FB2"/>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BFE"/>
    <w:rsid w:val="00E032A6"/>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A60"/>
    <w:rsid w:val="00E51EF0"/>
    <w:rsid w:val="00E54057"/>
    <w:rsid w:val="00E541C6"/>
    <w:rsid w:val="00E54913"/>
    <w:rsid w:val="00E54A4C"/>
    <w:rsid w:val="00E5663E"/>
    <w:rsid w:val="00E578F6"/>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5D4E"/>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48F"/>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0F5B"/>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479B"/>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4FBD"/>
    <w:rsid w:val="00F352C4"/>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6C05"/>
    <w:rsid w:val="00F7047F"/>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092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23"/>
    <w:rsid w:val="00FF3771"/>
    <w:rsid w:val="00FF3A7F"/>
    <w:rsid w:val="00FF3BC0"/>
    <w:rsid w:val="00FF5DF4"/>
    <w:rsid w:val="08561D95"/>
    <w:rsid w:val="0C364A73"/>
    <w:rsid w:val="0ECC3E89"/>
    <w:rsid w:val="121E2AC4"/>
    <w:rsid w:val="23067021"/>
    <w:rsid w:val="27E77F0B"/>
    <w:rsid w:val="2FF3428B"/>
    <w:rsid w:val="37F5046A"/>
    <w:rsid w:val="3AAC6EEA"/>
    <w:rsid w:val="42855234"/>
    <w:rsid w:val="4299675C"/>
    <w:rsid w:val="42D47486"/>
    <w:rsid w:val="5056668D"/>
    <w:rsid w:val="581B3A6F"/>
    <w:rsid w:val="5C203EA0"/>
    <w:rsid w:val="5C2D3C8D"/>
    <w:rsid w:val="7F136A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16345"/>
  <w15:docId w15:val="{E310D205-BFB5-414C-8FA0-0F6F1CF1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annotation text"/>
    <w:basedOn w:val="a"/>
    <w:link w:val="a7"/>
    <w:uiPriority w:val="99"/>
    <w:qFormat/>
  </w:style>
  <w:style w:type="paragraph" w:styleId="52">
    <w:name w:val="List Bullet 5"/>
    <w:basedOn w:val="42"/>
    <w:pPr>
      <w:ind w:left="1702"/>
    </w:pPr>
  </w:style>
  <w:style w:type="paragraph" w:styleId="81">
    <w:name w:val="toc 8"/>
    <w:basedOn w:val="11"/>
    <w:next w:val="a"/>
    <w:uiPriority w:val="39"/>
    <w:pPr>
      <w:spacing w:before="180"/>
      <w:ind w:left="2693" w:hanging="2693"/>
    </w:pPr>
    <w:rPr>
      <w:b/>
    </w:rPr>
  </w:style>
  <w:style w:type="paragraph" w:styleId="a8">
    <w:name w:val="Balloon Text"/>
    <w:basedOn w:val="a"/>
    <w:link w:val="a9"/>
    <w:semiHidden/>
    <w:unhideWhenUsed/>
    <w:pPr>
      <w:spacing w:after="0"/>
    </w:pPr>
    <w:rPr>
      <w:rFonts w:ascii="Segoe UI" w:hAnsi="Segoe UI" w:cs="Segoe UI"/>
      <w:sz w:val="18"/>
      <w:szCs w:val="18"/>
    </w:rPr>
  </w:style>
  <w:style w:type="paragraph" w:styleId="aa">
    <w:name w:val="footer"/>
    <w:basedOn w:val="ab"/>
    <w:link w:val="ac"/>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e">
    <w:name w:val="footnote text"/>
    <w:basedOn w:val="a"/>
    <w:link w:val="af"/>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uiPriority w:val="39"/>
    <w:pPr>
      <w:ind w:left="1418" w:hanging="1418"/>
    </w:pPr>
  </w:style>
  <w:style w:type="paragraph" w:styleId="12">
    <w:name w:val="index 1"/>
    <w:basedOn w:val="a"/>
    <w:next w:val="a"/>
    <w:pPr>
      <w:keepLines/>
      <w:spacing w:after="0"/>
    </w:pPr>
  </w:style>
  <w:style w:type="paragraph" w:styleId="25">
    <w:name w:val="index 2"/>
    <w:basedOn w:val="12"/>
    <w:next w:val="a"/>
    <w:pPr>
      <w:ind w:left="284"/>
    </w:pPr>
  </w:style>
  <w:style w:type="paragraph" w:styleId="af0">
    <w:name w:val="annotation subject"/>
    <w:basedOn w:val="a6"/>
    <w:next w:val="a6"/>
    <w:link w:val="af1"/>
    <w:semiHidden/>
    <w:unhideWhenUsed/>
    <w:rPr>
      <w:b/>
      <w:bCs/>
    </w:rPr>
  </w:style>
  <w:style w:type="character" w:styleId="HTML">
    <w:name w:val="HTML Code"/>
    <w:uiPriority w:val="99"/>
    <w:unhideWhenUsed/>
    <w:qFormat/>
    <w:rPr>
      <w:rFonts w:ascii="Courier New" w:eastAsia="Times New Roman" w:hAnsi="Courier New" w:cs="Courier New"/>
      <w:sz w:val="20"/>
      <w:szCs w:val="20"/>
    </w:rPr>
  </w:style>
  <w:style w:type="character" w:styleId="af2">
    <w:name w:val="annotation reference"/>
    <w:qFormat/>
    <w:rPr>
      <w:sz w:val="16"/>
      <w:szCs w:val="16"/>
    </w:rPr>
  </w:style>
  <w:style w:type="character" w:styleId="af3">
    <w:name w:val="footnote reference"/>
    <w:basedOn w:val="a0"/>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
    <w:name w:val="脚注文本 字符"/>
    <w:basedOn w:val="a0"/>
    <w:link w:val="ae"/>
    <w:rPr>
      <w:rFonts w:eastAsia="Times New Roman"/>
      <w:sz w:val="16"/>
    </w:rPr>
  </w:style>
  <w:style w:type="character" w:customStyle="1" w:styleId="20">
    <w:name w:val="标题 2 字符"/>
    <w:basedOn w:val="a0"/>
    <w:link w:val="2"/>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d">
    <w:name w:val="页眉 字符"/>
    <w:basedOn w:val="a0"/>
    <w:link w:val="ab"/>
    <w:qFormat/>
    <w:rPr>
      <w:rFonts w:ascii="Arial" w:eastAsia="Times New Roman" w:hAnsi="Arial"/>
      <w:b/>
      <w:sz w:val="18"/>
    </w:rPr>
  </w:style>
  <w:style w:type="character" w:customStyle="1" w:styleId="ac">
    <w:name w:val="页脚 字符"/>
    <w:basedOn w:val="a0"/>
    <w:link w:val="aa"/>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a9">
    <w:name w:val="批注框文本 字符"/>
    <w:basedOn w:val="a0"/>
    <w:link w:val="a8"/>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character" w:customStyle="1" w:styleId="a7">
    <w:name w:val="批注文字 字符"/>
    <w:basedOn w:val="a0"/>
    <w:link w:val="a6"/>
    <w:uiPriority w:val="99"/>
    <w:qFormat/>
    <w:rPr>
      <w:rFonts w:eastAsia="Times New Roman"/>
    </w:rPr>
  </w:style>
  <w:style w:type="character" w:customStyle="1" w:styleId="af1">
    <w:name w:val="批注主题 字符"/>
    <w:basedOn w:val="a7"/>
    <w:link w:val="af0"/>
    <w:semiHidden/>
    <w:rPr>
      <w:rFonts w:eastAsia="Times New Roman"/>
      <w:b/>
      <w:bC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af4">
    <w:name w:val="Revision"/>
    <w:hidden/>
    <w:uiPriority w:val="99"/>
    <w:semiHidden/>
    <w:rsid w:val="00935846"/>
    <w:pPr>
      <w:spacing w:after="0" w:line="240" w:lineRule="auto"/>
    </w:pPr>
    <w:rPr>
      <w:rFonts w:eastAsia="Times New Roman"/>
      <w:lang w:eastAsia="ja-JP"/>
    </w:rPr>
  </w:style>
  <w:style w:type="character" w:styleId="af5">
    <w:name w:val="Hyperlink"/>
    <w:rsid w:val="00F1479B"/>
    <w:rPr>
      <w:color w:val="0000FF"/>
      <w:u w:val="single"/>
    </w:rPr>
  </w:style>
  <w:style w:type="paragraph" w:customStyle="1" w:styleId="CRCoverPage">
    <w:name w:val="CR Cover Page"/>
    <w:link w:val="CRCoverPageZchn"/>
    <w:qFormat/>
    <w:rsid w:val="00F1479B"/>
    <w:pPr>
      <w:spacing w:after="120" w:line="240" w:lineRule="auto"/>
    </w:pPr>
    <w:rPr>
      <w:rFonts w:ascii="Arial" w:eastAsia="MS Mincho" w:hAnsi="Arial"/>
      <w:lang w:eastAsia="sv-SE"/>
    </w:rPr>
  </w:style>
  <w:style w:type="character" w:customStyle="1" w:styleId="CRCoverPageZchn">
    <w:name w:val="CR Cover Page Zchn"/>
    <w:link w:val="CRCoverPage"/>
    <w:qFormat/>
    <w:rsid w:val="00F1479B"/>
    <w:rPr>
      <w:rFonts w:ascii="Arial" w:eastAsia="MS Mincho" w:hAnsi="Arial"/>
      <w:lang w:eastAsia="sv-SE"/>
    </w:rPr>
  </w:style>
  <w:style w:type="paragraph" w:customStyle="1" w:styleId="3GPPHeader">
    <w:name w:val="3GPP_Header"/>
    <w:basedOn w:val="af6"/>
    <w:qFormat/>
    <w:rsid w:val="00F1479B"/>
    <w:pPr>
      <w:tabs>
        <w:tab w:val="left" w:pos="1701"/>
        <w:tab w:val="right" w:pos="9639"/>
      </w:tabs>
      <w:spacing w:after="240" w:line="240" w:lineRule="auto"/>
      <w:jc w:val="both"/>
    </w:pPr>
    <w:rPr>
      <w:rFonts w:ascii="Arial" w:hAnsi="Arial"/>
      <w:b/>
      <w:sz w:val="24"/>
      <w:lang w:eastAsia="zh-CN"/>
    </w:rPr>
  </w:style>
  <w:style w:type="paragraph" w:styleId="af6">
    <w:name w:val="Body Text"/>
    <w:basedOn w:val="a"/>
    <w:link w:val="af7"/>
    <w:rsid w:val="00F1479B"/>
    <w:pPr>
      <w:spacing w:after="120"/>
    </w:pPr>
  </w:style>
  <w:style w:type="character" w:customStyle="1" w:styleId="af7">
    <w:name w:val="正文文本 字符"/>
    <w:basedOn w:val="a0"/>
    <w:link w:val="af6"/>
    <w:rsid w:val="00F1479B"/>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comments" Target="comments.xml"/><Relationship Id="rId31"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F9758A-A058-4E5E-B03E-E20473407F43}">
  <ds:schemaRefs>
    <ds:schemaRef ds:uri="http://schemas.openxmlformats.org/officeDocument/2006/bibliography"/>
  </ds:schemaRefs>
</ds:datastoreItem>
</file>

<file path=customXml/itemProps3.xml><?xml version="1.0" encoding="utf-8"?>
<ds:datastoreItem xmlns:ds="http://schemas.openxmlformats.org/officeDocument/2006/customXml" ds:itemID="{CDE26D94-B33E-4787-AB69-6175C6F5C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12</Pages>
  <Words>3495</Words>
  <Characters>19924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23373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OPPO(Zhongda)</cp:lastModifiedBy>
  <cp:revision>4</cp:revision>
  <dcterms:created xsi:type="dcterms:W3CDTF">2022-02-11T07:35:00Z</dcterms:created>
  <dcterms:modified xsi:type="dcterms:W3CDTF">2022-02-11T07:51:00Z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KSOProductBuildVer">
    <vt:lpwstr>2052-11.8.2.9022</vt:lpwstr>
  </property>
</Properties>
</file>