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0" w:rsidRDefault="00DD3111">
      <w:pPr>
        <w:pStyle w:val="CRCoverPage"/>
        <w:tabs>
          <w:tab w:val="right" w:pos="9639"/>
        </w:tabs>
        <w:spacing w:after="0"/>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sz w:val="24"/>
        </w:rPr>
        <w:t>3GPP TSG-RAN WG2 Meeting #116bis-e</w:t>
      </w:r>
      <w:r>
        <w:rPr>
          <w:b/>
          <w:i/>
          <w:sz w:val="28"/>
        </w:rPr>
        <w:tab/>
        <w:t>R2-210xxxxx</w:t>
      </w:r>
    </w:p>
    <w:p w:rsidR="00AB14F0" w:rsidRDefault="00DD3111">
      <w:pPr>
        <w:pStyle w:val="CRCoverPage"/>
        <w:outlineLvl w:val="0"/>
        <w:rPr>
          <w:b/>
          <w:sz w:val="24"/>
        </w:rPr>
      </w:pPr>
      <w:r>
        <w:rPr>
          <w:rFonts w:eastAsia="宋体"/>
          <w:b/>
          <w:sz w:val="24"/>
          <w:lang w:val="de-DE"/>
        </w:rPr>
        <w:t>Electronic, 17th – 25th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14F0">
        <w:tc>
          <w:tcPr>
            <w:tcW w:w="9641" w:type="dxa"/>
            <w:gridSpan w:val="9"/>
            <w:tcBorders>
              <w:top w:val="single" w:sz="4" w:space="0" w:color="auto"/>
              <w:left w:val="single" w:sz="4" w:space="0" w:color="auto"/>
              <w:right w:val="single" w:sz="4" w:space="0" w:color="auto"/>
            </w:tcBorders>
          </w:tcPr>
          <w:p w:rsidR="00AB14F0" w:rsidRDefault="00DD3111">
            <w:pPr>
              <w:pStyle w:val="CRCoverPage"/>
              <w:spacing w:after="0"/>
              <w:jc w:val="right"/>
              <w:rPr>
                <w:i/>
              </w:rPr>
            </w:pPr>
            <w:r>
              <w:rPr>
                <w:i/>
                <w:sz w:val="14"/>
              </w:rPr>
              <w:t>CR-Form-v12.1</w:t>
            </w:r>
          </w:p>
        </w:tc>
      </w:tr>
      <w:tr w:rsidR="00AB14F0">
        <w:tc>
          <w:tcPr>
            <w:tcW w:w="9641" w:type="dxa"/>
            <w:gridSpan w:val="9"/>
            <w:tcBorders>
              <w:left w:val="single" w:sz="4" w:space="0" w:color="auto"/>
              <w:right w:val="single" w:sz="4" w:space="0" w:color="auto"/>
            </w:tcBorders>
          </w:tcPr>
          <w:p w:rsidR="00AB14F0" w:rsidRDefault="00DD3111">
            <w:pPr>
              <w:pStyle w:val="CRCoverPage"/>
              <w:spacing w:after="0"/>
              <w:jc w:val="center"/>
            </w:pPr>
            <w:r>
              <w:rPr>
                <w:b/>
                <w:sz w:val="32"/>
              </w:rPr>
              <w:t>CHANGE REQUEST</w:t>
            </w:r>
          </w:p>
        </w:tc>
      </w:tr>
      <w:tr w:rsidR="00AB14F0">
        <w:tc>
          <w:tcPr>
            <w:tcW w:w="9641" w:type="dxa"/>
            <w:gridSpan w:val="9"/>
            <w:tcBorders>
              <w:left w:val="single" w:sz="4" w:space="0" w:color="auto"/>
              <w:right w:val="single" w:sz="4" w:space="0" w:color="auto"/>
            </w:tcBorders>
          </w:tcPr>
          <w:p w:rsidR="00AB14F0" w:rsidRDefault="00AB14F0">
            <w:pPr>
              <w:pStyle w:val="CRCoverPage"/>
              <w:spacing w:after="0"/>
              <w:rPr>
                <w:sz w:val="8"/>
                <w:szCs w:val="8"/>
              </w:rPr>
            </w:pPr>
          </w:p>
        </w:tc>
      </w:tr>
      <w:tr w:rsidR="00AB14F0">
        <w:tc>
          <w:tcPr>
            <w:tcW w:w="142" w:type="dxa"/>
            <w:tcBorders>
              <w:left w:val="single" w:sz="4" w:space="0" w:color="auto"/>
            </w:tcBorders>
          </w:tcPr>
          <w:p w:rsidR="00AB14F0" w:rsidRDefault="00AB14F0">
            <w:pPr>
              <w:pStyle w:val="CRCoverPage"/>
              <w:spacing w:after="0"/>
              <w:jc w:val="right"/>
            </w:pPr>
          </w:p>
        </w:tc>
        <w:tc>
          <w:tcPr>
            <w:tcW w:w="1559" w:type="dxa"/>
            <w:shd w:val="pct30" w:color="FFFF00" w:fill="auto"/>
          </w:tcPr>
          <w:p w:rsidR="00AB14F0" w:rsidRDefault="00DD311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rsidR="00AB14F0" w:rsidRDefault="00DD3111">
            <w:pPr>
              <w:pStyle w:val="CRCoverPage"/>
              <w:spacing w:after="0"/>
              <w:jc w:val="center"/>
            </w:pPr>
            <w:r>
              <w:rPr>
                <w:b/>
                <w:sz w:val="28"/>
              </w:rPr>
              <w:t>CR</w:t>
            </w:r>
          </w:p>
        </w:tc>
        <w:tc>
          <w:tcPr>
            <w:tcW w:w="1276" w:type="dxa"/>
            <w:shd w:val="pct30" w:color="FFFF00" w:fill="auto"/>
          </w:tcPr>
          <w:p w:rsidR="00AB14F0" w:rsidRDefault="00DD3111">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rsidR="00AB14F0" w:rsidRDefault="00DD3111">
            <w:pPr>
              <w:pStyle w:val="CRCoverPage"/>
              <w:tabs>
                <w:tab w:val="right" w:pos="625"/>
              </w:tabs>
              <w:spacing w:after="0"/>
              <w:jc w:val="center"/>
            </w:pPr>
            <w:r>
              <w:rPr>
                <w:b/>
                <w:bCs/>
                <w:sz w:val="28"/>
              </w:rPr>
              <w:t>rev</w:t>
            </w:r>
          </w:p>
        </w:tc>
        <w:tc>
          <w:tcPr>
            <w:tcW w:w="992" w:type="dxa"/>
            <w:shd w:val="pct30" w:color="FFFF00" w:fill="auto"/>
          </w:tcPr>
          <w:p w:rsidR="00AB14F0" w:rsidRDefault="00DD311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AB14F0" w:rsidRDefault="00DD3111">
            <w:pPr>
              <w:pStyle w:val="CRCoverPage"/>
              <w:tabs>
                <w:tab w:val="right" w:pos="1825"/>
              </w:tabs>
              <w:spacing w:after="0"/>
              <w:jc w:val="center"/>
            </w:pPr>
            <w:r>
              <w:rPr>
                <w:b/>
                <w:sz w:val="28"/>
                <w:szCs w:val="28"/>
              </w:rPr>
              <w:t>Current version:</w:t>
            </w:r>
          </w:p>
        </w:tc>
        <w:tc>
          <w:tcPr>
            <w:tcW w:w="1701" w:type="dxa"/>
            <w:shd w:val="pct30" w:color="FFFF00" w:fill="auto"/>
          </w:tcPr>
          <w:p w:rsidR="00AB14F0" w:rsidRDefault="00DD311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rsidR="00AB14F0" w:rsidRDefault="00AB14F0">
            <w:pPr>
              <w:pStyle w:val="CRCoverPage"/>
              <w:spacing w:after="0"/>
            </w:pPr>
          </w:p>
        </w:tc>
      </w:tr>
      <w:tr w:rsidR="00AB14F0">
        <w:tc>
          <w:tcPr>
            <w:tcW w:w="9641" w:type="dxa"/>
            <w:gridSpan w:val="9"/>
            <w:tcBorders>
              <w:left w:val="single" w:sz="4" w:space="0" w:color="auto"/>
              <w:right w:val="single" w:sz="4" w:space="0" w:color="auto"/>
            </w:tcBorders>
          </w:tcPr>
          <w:p w:rsidR="00AB14F0" w:rsidRDefault="00AB14F0">
            <w:pPr>
              <w:pStyle w:val="CRCoverPage"/>
              <w:spacing w:after="0"/>
            </w:pPr>
          </w:p>
        </w:tc>
      </w:tr>
      <w:tr w:rsidR="00AB14F0">
        <w:tc>
          <w:tcPr>
            <w:tcW w:w="9641" w:type="dxa"/>
            <w:gridSpan w:val="9"/>
            <w:tcBorders>
              <w:top w:val="single" w:sz="4" w:space="0" w:color="auto"/>
            </w:tcBorders>
          </w:tcPr>
          <w:p w:rsidR="00AB14F0" w:rsidRDefault="00DD3111">
            <w:pPr>
              <w:pStyle w:val="CRCoverPage"/>
              <w:spacing w:after="0"/>
              <w:jc w:val="center"/>
              <w:rPr>
                <w:rFonts w:cs="Arial"/>
                <w:i/>
              </w:rPr>
            </w:pPr>
            <w:r>
              <w:rPr>
                <w:rFonts w:cs="Arial"/>
                <w:i/>
              </w:rPr>
              <w:t xml:space="preserve">For </w:t>
            </w:r>
            <w:hyperlink r:id="rId12" w:anchor="_blank" w:history="1">
              <w:r>
                <w:rPr>
                  <w:rStyle w:val="af0"/>
                  <w:rFonts w:cs="Arial"/>
                  <w:b/>
                  <w:i/>
                  <w:color w:val="FF0000"/>
                </w:rPr>
                <w:t>HE</w:t>
              </w:r>
              <w:bookmarkStart w:id="14" w:name="_Hlt497126619"/>
              <w:r>
                <w:rPr>
                  <w:rStyle w:val="af0"/>
                  <w:rFonts w:cs="Arial"/>
                  <w:b/>
                  <w:i/>
                  <w:color w:val="FF0000"/>
                </w:rPr>
                <w:t>L</w:t>
              </w:r>
              <w:bookmarkEnd w:id="14"/>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0"/>
                  <w:rFonts w:cs="Arial"/>
                  <w:i/>
                </w:rPr>
                <w:t>http://www.3gpp.org/Change-Requests</w:t>
              </w:r>
            </w:hyperlink>
            <w:r>
              <w:rPr>
                <w:rFonts w:cs="Arial"/>
                <w:i/>
              </w:rPr>
              <w:t>.</w:t>
            </w:r>
          </w:p>
        </w:tc>
      </w:tr>
      <w:tr w:rsidR="00AB14F0">
        <w:tc>
          <w:tcPr>
            <w:tcW w:w="9641" w:type="dxa"/>
            <w:gridSpan w:val="9"/>
          </w:tcPr>
          <w:p w:rsidR="00AB14F0" w:rsidRDefault="00AB14F0">
            <w:pPr>
              <w:pStyle w:val="CRCoverPage"/>
              <w:spacing w:after="0"/>
              <w:rPr>
                <w:sz w:val="8"/>
                <w:szCs w:val="8"/>
              </w:rPr>
            </w:pPr>
          </w:p>
        </w:tc>
      </w:tr>
    </w:tbl>
    <w:p w:rsidR="00AB14F0" w:rsidRDefault="00AB14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14F0">
        <w:tc>
          <w:tcPr>
            <w:tcW w:w="2835" w:type="dxa"/>
          </w:tcPr>
          <w:p w:rsidR="00AB14F0" w:rsidRDefault="00DD3111">
            <w:pPr>
              <w:pStyle w:val="CRCoverPage"/>
              <w:tabs>
                <w:tab w:val="right" w:pos="2751"/>
              </w:tabs>
              <w:spacing w:after="0"/>
              <w:rPr>
                <w:b/>
                <w:i/>
              </w:rPr>
            </w:pPr>
            <w:r>
              <w:rPr>
                <w:b/>
                <w:i/>
              </w:rPr>
              <w:t>Proposed change affects:</w:t>
            </w:r>
          </w:p>
        </w:tc>
        <w:tc>
          <w:tcPr>
            <w:tcW w:w="1418" w:type="dxa"/>
          </w:tcPr>
          <w:p w:rsidR="00AB14F0" w:rsidRDefault="00DD31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B14F0" w:rsidRDefault="00AB14F0">
            <w:pPr>
              <w:pStyle w:val="CRCoverPage"/>
              <w:spacing w:after="0"/>
              <w:jc w:val="center"/>
              <w:rPr>
                <w:b/>
                <w:caps/>
              </w:rPr>
            </w:pPr>
          </w:p>
        </w:tc>
        <w:tc>
          <w:tcPr>
            <w:tcW w:w="709" w:type="dxa"/>
            <w:tcBorders>
              <w:left w:val="single" w:sz="4" w:space="0" w:color="auto"/>
            </w:tcBorders>
          </w:tcPr>
          <w:p w:rsidR="00AB14F0" w:rsidRDefault="00DD31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B14F0" w:rsidRDefault="00DD3111">
            <w:pPr>
              <w:pStyle w:val="CRCoverPage"/>
              <w:spacing w:after="0"/>
              <w:jc w:val="center"/>
              <w:rPr>
                <w:b/>
                <w:caps/>
              </w:rPr>
            </w:pPr>
            <w:r>
              <w:rPr>
                <w:b/>
                <w:caps/>
              </w:rPr>
              <w:t>X</w:t>
            </w:r>
          </w:p>
        </w:tc>
        <w:tc>
          <w:tcPr>
            <w:tcW w:w="2126" w:type="dxa"/>
          </w:tcPr>
          <w:p w:rsidR="00AB14F0" w:rsidRDefault="00DD31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B14F0" w:rsidRDefault="00DD3111">
            <w:pPr>
              <w:pStyle w:val="CRCoverPage"/>
              <w:spacing w:after="0"/>
              <w:jc w:val="center"/>
              <w:rPr>
                <w:b/>
                <w:caps/>
              </w:rPr>
            </w:pPr>
            <w:r>
              <w:rPr>
                <w:b/>
                <w:caps/>
              </w:rPr>
              <w:t>X</w:t>
            </w:r>
          </w:p>
        </w:tc>
        <w:tc>
          <w:tcPr>
            <w:tcW w:w="1418" w:type="dxa"/>
            <w:tcBorders>
              <w:left w:val="nil"/>
            </w:tcBorders>
          </w:tcPr>
          <w:p w:rsidR="00AB14F0" w:rsidRDefault="00DD31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B14F0" w:rsidRDefault="00AB14F0">
            <w:pPr>
              <w:pStyle w:val="CRCoverPage"/>
              <w:spacing w:after="0"/>
              <w:jc w:val="center"/>
              <w:rPr>
                <w:b/>
                <w:bCs/>
                <w:caps/>
              </w:rPr>
            </w:pPr>
          </w:p>
        </w:tc>
      </w:tr>
    </w:tbl>
    <w:p w:rsidR="00AB14F0" w:rsidRDefault="00AB14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14F0">
        <w:tc>
          <w:tcPr>
            <w:tcW w:w="9640" w:type="dxa"/>
            <w:gridSpan w:val="11"/>
          </w:tcPr>
          <w:p w:rsidR="00AB14F0" w:rsidRDefault="00AB14F0">
            <w:pPr>
              <w:pStyle w:val="CRCoverPage"/>
              <w:spacing w:after="0"/>
              <w:rPr>
                <w:sz w:val="8"/>
                <w:szCs w:val="8"/>
              </w:rPr>
            </w:pPr>
          </w:p>
        </w:tc>
      </w:tr>
      <w:tr w:rsidR="00AB14F0">
        <w:tc>
          <w:tcPr>
            <w:tcW w:w="1843" w:type="dxa"/>
            <w:tcBorders>
              <w:top w:val="single" w:sz="4" w:space="0" w:color="auto"/>
              <w:left w:val="single" w:sz="4" w:space="0" w:color="auto"/>
            </w:tcBorders>
          </w:tcPr>
          <w:p w:rsidR="00AB14F0" w:rsidRDefault="00DD31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B14F0" w:rsidRDefault="00DD3111">
            <w:pPr>
              <w:pStyle w:val="CRCoverPage"/>
              <w:spacing w:after="0"/>
            </w:pPr>
            <w:r>
              <w:t xml:space="preserve"> Running 38.331 for introducing R17 SON</w:t>
            </w:r>
          </w:p>
        </w:tc>
      </w:tr>
      <w:tr w:rsidR="00AB14F0">
        <w:tc>
          <w:tcPr>
            <w:tcW w:w="1843" w:type="dxa"/>
            <w:tcBorders>
              <w:left w:val="single" w:sz="4" w:space="0" w:color="auto"/>
            </w:tcBorders>
          </w:tcPr>
          <w:p w:rsidR="00AB14F0" w:rsidRDefault="00AB14F0">
            <w:pPr>
              <w:pStyle w:val="CRCoverPage"/>
              <w:spacing w:after="0"/>
              <w:rPr>
                <w:b/>
                <w:i/>
                <w:sz w:val="8"/>
                <w:szCs w:val="8"/>
              </w:rPr>
            </w:pPr>
          </w:p>
        </w:tc>
        <w:tc>
          <w:tcPr>
            <w:tcW w:w="7797" w:type="dxa"/>
            <w:gridSpan w:val="10"/>
            <w:tcBorders>
              <w:right w:val="single" w:sz="4" w:space="0" w:color="auto"/>
            </w:tcBorders>
          </w:tcPr>
          <w:p w:rsidR="00AB14F0" w:rsidRDefault="00AB14F0">
            <w:pPr>
              <w:pStyle w:val="CRCoverPage"/>
              <w:spacing w:after="0"/>
              <w:rPr>
                <w:sz w:val="8"/>
                <w:szCs w:val="8"/>
              </w:rPr>
            </w:pPr>
          </w:p>
        </w:tc>
      </w:tr>
      <w:tr w:rsidR="00AB14F0">
        <w:tc>
          <w:tcPr>
            <w:tcW w:w="1843" w:type="dxa"/>
            <w:tcBorders>
              <w:left w:val="single" w:sz="4" w:space="0" w:color="auto"/>
            </w:tcBorders>
          </w:tcPr>
          <w:p w:rsidR="00AB14F0" w:rsidRDefault="00DD31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AB14F0" w:rsidRDefault="00DD3111">
            <w:pPr>
              <w:pStyle w:val="CRCoverPage"/>
              <w:spacing w:after="0"/>
              <w:ind w:left="100"/>
            </w:pPr>
            <w:r>
              <w:t>Ericsson</w:t>
            </w:r>
          </w:p>
        </w:tc>
      </w:tr>
      <w:tr w:rsidR="00AB14F0">
        <w:tc>
          <w:tcPr>
            <w:tcW w:w="1843" w:type="dxa"/>
            <w:tcBorders>
              <w:left w:val="single" w:sz="4" w:space="0" w:color="auto"/>
            </w:tcBorders>
          </w:tcPr>
          <w:p w:rsidR="00AB14F0" w:rsidRDefault="00DD31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B14F0" w:rsidRDefault="00DD3111">
            <w:pPr>
              <w:pStyle w:val="CRCoverPage"/>
              <w:spacing w:after="0"/>
              <w:ind w:left="100"/>
            </w:pPr>
            <w:r>
              <w:t>R2</w:t>
            </w:r>
          </w:p>
        </w:tc>
      </w:tr>
      <w:tr w:rsidR="00AB14F0">
        <w:trPr>
          <w:trHeight w:val="251"/>
        </w:trPr>
        <w:tc>
          <w:tcPr>
            <w:tcW w:w="1843" w:type="dxa"/>
            <w:tcBorders>
              <w:left w:val="single" w:sz="4" w:space="0" w:color="auto"/>
            </w:tcBorders>
          </w:tcPr>
          <w:p w:rsidR="00AB14F0" w:rsidRDefault="00AB14F0">
            <w:pPr>
              <w:pStyle w:val="CRCoverPage"/>
              <w:spacing w:after="0"/>
              <w:rPr>
                <w:b/>
                <w:i/>
                <w:sz w:val="8"/>
                <w:szCs w:val="8"/>
              </w:rPr>
            </w:pPr>
          </w:p>
        </w:tc>
        <w:tc>
          <w:tcPr>
            <w:tcW w:w="7797" w:type="dxa"/>
            <w:gridSpan w:val="10"/>
            <w:tcBorders>
              <w:right w:val="single" w:sz="4" w:space="0" w:color="auto"/>
            </w:tcBorders>
          </w:tcPr>
          <w:p w:rsidR="00AB14F0" w:rsidRDefault="00AB14F0">
            <w:pPr>
              <w:pStyle w:val="CRCoverPage"/>
              <w:spacing w:after="0"/>
              <w:rPr>
                <w:sz w:val="8"/>
                <w:szCs w:val="8"/>
              </w:rPr>
            </w:pPr>
          </w:p>
        </w:tc>
      </w:tr>
      <w:tr w:rsidR="00AB14F0">
        <w:tc>
          <w:tcPr>
            <w:tcW w:w="1843" w:type="dxa"/>
            <w:tcBorders>
              <w:left w:val="single" w:sz="4" w:space="0" w:color="auto"/>
            </w:tcBorders>
          </w:tcPr>
          <w:p w:rsidR="00AB14F0" w:rsidRDefault="00DD3111">
            <w:pPr>
              <w:pStyle w:val="CRCoverPage"/>
              <w:tabs>
                <w:tab w:val="right" w:pos="1759"/>
              </w:tabs>
              <w:spacing w:after="0"/>
              <w:rPr>
                <w:b/>
                <w:i/>
              </w:rPr>
            </w:pPr>
            <w:r>
              <w:rPr>
                <w:b/>
                <w:i/>
              </w:rPr>
              <w:t>Work item code:</w:t>
            </w:r>
          </w:p>
        </w:tc>
        <w:tc>
          <w:tcPr>
            <w:tcW w:w="3686" w:type="dxa"/>
            <w:gridSpan w:val="5"/>
            <w:shd w:val="pct30" w:color="FFFF00" w:fill="auto"/>
          </w:tcPr>
          <w:p w:rsidR="00AB14F0" w:rsidRDefault="00DD3111">
            <w:pPr>
              <w:pStyle w:val="CRCoverPage"/>
              <w:spacing w:after="0"/>
              <w:ind w:left="100"/>
            </w:pPr>
            <w:r>
              <w:t>NR_ENDC_SON_MDT_enh-Core</w:t>
            </w:r>
          </w:p>
        </w:tc>
        <w:tc>
          <w:tcPr>
            <w:tcW w:w="567" w:type="dxa"/>
            <w:tcBorders>
              <w:left w:val="nil"/>
            </w:tcBorders>
          </w:tcPr>
          <w:p w:rsidR="00AB14F0" w:rsidRDefault="00AB14F0">
            <w:pPr>
              <w:pStyle w:val="CRCoverPage"/>
              <w:spacing w:after="0"/>
              <w:ind w:right="100"/>
            </w:pPr>
          </w:p>
        </w:tc>
        <w:tc>
          <w:tcPr>
            <w:tcW w:w="1417" w:type="dxa"/>
            <w:gridSpan w:val="3"/>
            <w:tcBorders>
              <w:left w:val="nil"/>
            </w:tcBorders>
          </w:tcPr>
          <w:p w:rsidR="00AB14F0" w:rsidRDefault="00DD3111">
            <w:pPr>
              <w:pStyle w:val="CRCoverPage"/>
              <w:spacing w:after="0"/>
              <w:jc w:val="right"/>
            </w:pPr>
            <w:r>
              <w:rPr>
                <w:b/>
                <w:i/>
              </w:rPr>
              <w:t>Date:</w:t>
            </w:r>
          </w:p>
        </w:tc>
        <w:tc>
          <w:tcPr>
            <w:tcW w:w="2127" w:type="dxa"/>
            <w:tcBorders>
              <w:right w:val="single" w:sz="4" w:space="0" w:color="auto"/>
            </w:tcBorders>
            <w:shd w:val="pct30" w:color="FFFF00" w:fill="auto"/>
          </w:tcPr>
          <w:p w:rsidR="00AB14F0" w:rsidRDefault="00DD3111">
            <w:pPr>
              <w:pStyle w:val="CRCoverPage"/>
              <w:spacing w:after="0"/>
              <w:ind w:left="100"/>
            </w:pPr>
            <w:r>
              <w:fldChar w:fldCharType="begin"/>
            </w:r>
            <w:r>
              <w:instrText xml:space="preserve"> DOCPROPERTY  ResDate  \* MERGEFORMAT </w:instrText>
            </w:r>
            <w:r>
              <w:fldChar w:fldCharType="separate"/>
            </w:r>
            <w:r>
              <w:t>2022-01-</w:t>
            </w:r>
            <w:r>
              <w:fldChar w:fldCharType="end"/>
            </w:r>
            <w:r>
              <w:t>17</w:t>
            </w:r>
          </w:p>
        </w:tc>
      </w:tr>
      <w:tr w:rsidR="00AB14F0">
        <w:tc>
          <w:tcPr>
            <w:tcW w:w="1843" w:type="dxa"/>
            <w:tcBorders>
              <w:left w:val="single" w:sz="4" w:space="0" w:color="auto"/>
            </w:tcBorders>
          </w:tcPr>
          <w:p w:rsidR="00AB14F0" w:rsidRDefault="00AB14F0">
            <w:pPr>
              <w:pStyle w:val="CRCoverPage"/>
              <w:spacing w:after="0"/>
              <w:rPr>
                <w:b/>
                <w:i/>
                <w:sz w:val="8"/>
                <w:szCs w:val="8"/>
              </w:rPr>
            </w:pPr>
          </w:p>
        </w:tc>
        <w:tc>
          <w:tcPr>
            <w:tcW w:w="1986" w:type="dxa"/>
            <w:gridSpan w:val="4"/>
          </w:tcPr>
          <w:p w:rsidR="00AB14F0" w:rsidRDefault="00AB14F0">
            <w:pPr>
              <w:pStyle w:val="CRCoverPage"/>
              <w:spacing w:after="0"/>
              <w:rPr>
                <w:sz w:val="8"/>
                <w:szCs w:val="8"/>
              </w:rPr>
            </w:pPr>
          </w:p>
        </w:tc>
        <w:tc>
          <w:tcPr>
            <w:tcW w:w="2267" w:type="dxa"/>
            <w:gridSpan w:val="2"/>
          </w:tcPr>
          <w:p w:rsidR="00AB14F0" w:rsidRDefault="00AB14F0">
            <w:pPr>
              <w:pStyle w:val="CRCoverPage"/>
              <w:spacing w:after="0"/>
              <w:rPr>
                <w:sz w:val="8"/>
                <w:szCs w:val="8"/>
              </w:rPr>
            </w:pPr>
          </w:p>
        </w:tc>
        <w:tc>
          <w:tcPr>
            <w:tcW w:w="1417" w:type="dxa"/>
            <w:gridSpan w:val="3"/>
          </w:tcPr>
          <w:p w:rsidR="00AB14F0" w:rsidRDefault="00AB14F0">
            <w:pPr>
              <w:pStyle w:val="CRCoverPage"/>
              <w:spacing w:after="0"/>
              <w:rPr>
                <w:sz w:val="8"/>
                <w:szCs w:val="8"/>
              </w:rPr>
            </w:pPr>
          </w:p>
        </w:tc>
        <w:tc>
          <w:tcPr>
            <w:tcW w:w="2127" w:type="dxa"/>
            <w:tcBorders>
              <w:right w:val="single" w:sz="4" w:space="0" w:color="auto"/>
            </w:tcBorders>
          </w:tcPr>
          <w:p w:rsidR="00AB14F0" w:rsidRDefault="00AB14F0">
            <w:pPr>
              <w:pStyle w:val="CRCoverPage"/>
              <w:spacing w:after="0"/>
              <w:rPr>
                <w:sz w:val="8"/>
                <w:szCs w:val="8"/>
              </w:rPr>
            </w:pPr>
          </w:p>
        </w:tc>
      </w:tr>
      <w:tr w:rsidR="00AB14F0">
        <w:trPr>
          <w:cantSplit/>
        </w:trPr>
        <w:tc>
          <w:tcPr>
            <w:tcW w:w="1843" w:type="dxa"/>
            <w:tcBorders>
              <w:left w:val="single" w:sz="4" w:space="0" w:color="auto"/>
            </w:tcBorders>
          </w:tcPr>
          <w:p w:rsidR="00AB14F0" w:rsidRDefault="00DD3111">
            <w:pPr>
              <w:pStyle w:val="CRCoverPage"/>
              <w:tabs>
                <w:tab w:val="right" w:pos="1759"/>
              </w:tabs>
              <w:spacing w:after="0"/>
              <w:rPr>
                <w:b/>
                <w:i/>
              </w:rPr>
            </w:pPr>
            <w:r>
              <w:rPr>
                <w:b/>
                <w:i/>
              </w:rPr>
              <w:t>Category:</w:t>
            </w:r>
          </w:p>
        </w:tc>
        <w:tc>
          <w:tcPr>
            <w:tcW w:w="851" w:type="dxa"/>
            <w:shd w:val="pct30" w:color="FFFF00" w:fill="auto"/>
          </w:tcPr>
          <w:p w:rsidR="00AB14F0" w:rsidRDefault="00DD3111">
            <w:pPr>
              <w:pStyle w:val="CRCoverPage"/>
              <w:spacing w:after="0"/>
              <w:ind w:left="100" w:right="-609"/>
              <w:rPr>
                <w:b/>
              </w:rPr>
            </w:pPr>
            <w:r>
              <w:t>B</w:t>
            </w:r>
          </w:p>
        </w:tc>
        <w:tc>
          <w:tcPr>
            <w:tcW w:w="3402" w:type="dxa"/>
            <w:gridSpan w:val="5"/>
            <w:tcBorders>
              <w:left w:val="nil"/>
            </w:tcBorders>
          </w:tcPr>
          <w:p w:rsidR="00AB14F0" w:rsidRDefault="00AB14F0">
            <w:pPr>
              <w:pStyle w:val="CRCoverPage"/>
              <w:spacing w:after="0"/>
            </w:pPr>
          </w:p>
        </w:tc>
        <w:tc>
          <w:tcPr>
            <w:tcW w:w="1417" w:type="dxa"/>
            <w:gridSpan w:val="3"/>
            <w:tcBorders>
              <w:left w:val="nil"/>
            </w:tcBorders>
          </w:tcPr>
          <w:p w:rsidR="00AB14F0" w:rsidRDefault="00DD3111">
            <w:pPr>
              <w:pStyle w:val="CRCoverPage"/>
              <w:spacing w:after="0"/>
              <w:jc w:val="right"/>
              <w:rPr>
                <w:b/>
                <w:i/>
              </w:rPr>
            </w:pPr>
            <w:r>
              <w:rPr>
                <w:b/>
                <w:i/>
              </w:rPr>
              <w:t>Release:</w:t>
            </w:r>
          </w:p>
        </w:tc>
        <w:tc>
          <w:tcPr>
            <w:tcW w:w="2127" w:type="dxa"/>
            <w:tcBorders>
              <w:right w:val="single" w:sz="4" w:space="0" w:color="auto"/>
            </w:tcBorders>
            <w:shd w:val="pct30" w:color="FFFF00" w:fill="auto"/>
          </w:tcPr>
          <w:p w:rsidR="00AB14F0" w:rsidRDefault="00DD3111">
            <w:pPr>
              <w:pStyle w:val="CRCoverPage"/>
              <w:spacing w:after="0"/>
              <w:ind w:left="100"/>
            </w:pPr>
            <w:r>
              <w:t>Rel-17</w:t>
            </w:r>
          </w:p>
        </w:tc>
      </w:tr>
      <w:tr w:rsidR="00AB14F0">
        <w:tc>
          <w:tcPr>
            <w:tcW w:w="1843" w:type="dxa"/>
            <w:tcBorders>
              <w:left w:val="single" w:sz="4" w:space="0" w:color="auto"/>
              <w:bottom w:val="single" w:sz="4" w:space="0" w:color="auto"/>
            </w:tcBorders>
          </w:tcPr>
          <w:p w:rsidR="00AB14F0" w:rsidRDefault="00AB14F0">
            <w:pPr>
              <w:pStyle w:val="CRCoverPage"/>
              <w:spacing w:after="0"/>
              <w:rPr>
                <w:b/>
                <w:i/>
              </w:rPr>
            </w:pPr>
          </w:p>
        </w:tc>
        <w:tc>
          <w:tcPr>
            <w:tcW w:w="4677" w:type="dxa"/>
            <w:gridSpan w:val="8"/>
            <w:tcBorders>
              <w:bottom w:val="single" w:sz="4" w:space="0" w:color="auto"/>
            </w:tcBorders>
          </w:tcPr>
          <w:p w:rsidR="00AB14F0" w:rsidRDefault="00DD31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r>
            <w:r>
              <w:rPr>
                <w:i/>
                <w:sz w:val="18"/>
              </w:rPr>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B14F0" w:rsidRDefault="00DD3111">
            <w:pPr>
              <w:pStyle w:val="CRCoverPage"/>
            </w:pPr>
            <w:r>
              <w:rPr>
                <w:sz w:val="18"/>
              </w:rPr>
              <w:t>Detailed explanations of the above categories can</w:t>
            </w:r>
            <w:r>
              <w:rPr>
                <w:sz w:val="18"/>
              </w:rPr>
              <w:br/>
              <w:t xml:space="preserve">be found in 3GPP </w:t>
            </w:r>
            <w:hyperlink r:id="rId14"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AB14F0" w:rsidRDefault="00DD31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w:t>
            </w:r>
            <w:r>
              <w:rPr>
                <w:i/>
                <w:sz w:val="18"/>
              </w:rPr>
              <w:t>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B14F0">
        <w:tc>
          <w:tcPr>
            <w:tcW w:w="1843" w:type="dxa"/>
          </w:tcPr>
          <w:p w:rsidR="00AB14F0" w:rsidRDefault="00AB14F0">
            <w:pPr>
              <w:pStyle w:val="CRCoverPage"/>
              <w:spacing w:after="0"/>
              <w:rPr>
                <w:b/>
                <w:i/>
                <w:sz w:val="8"/>
                <w:szCs w:val="8"/>
              </w:rPr>
            </w:pPr>
          </w:p>
        </w:tc>
        <w:tc>
          <w:tcPr>
            <w:tcW w:w="7797" w:type="dxa"/>
            <w:gridSpan w:val="10"/>
          </w:tcPr>
          <w:p w:rsidR="00AB14F0" w:rsidRDefault="00AB14F0">
            <w:pPr>
              <w:pStyle w:val="CRCoverPage"/>
              <w:spacing w:after="0"/>
              <w:rPr>
                <w:sz w:val="8"/>
                <w:szCs w:val="8"/>
              </w:rPr>
            </w:pPr>
          </w:p>
        </w:tc>
      </w:tr>
      <w:tr w:rsidR="00AB14F0">
        <w:tc>
          <w:tcPr>
            <w:tcW w:w="2694" w:type="dxa"/>
            <w:gridSpan w:val="2"/>
            <w:tcBorders>
              <w:top w:val="single" w:sz="4" w:space="0" w:color="auto"/>
              <w:left w:val="single" w:sz="4" w:space="0" w:color="auto"/>
            </w:tcBorders>
          </w:tcPr>
          <w:p w:rsidR="00AB14F0" w:rsidRDefault="00DD31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B14F0" w:rsidRDefault="00DD3111">
            <w:pPr>
              <w:pStyle w:val="CRCoverPage"/>
              <w:spacing w:after="0"/>
              <w:ind w:left="100"/>
            </w:pPr>
            <w:r>
              <w:t>SON changes as agreed in Rel-17.</w:t>
            </w:r>
          </w:p>
        </w:tc>
      </w:tr>
      <w:tr w:rsidR="00AB14F0">
        <w:tc>
          <w:tcPr>
            <w:tcW w:w="2694" w:type="dxa"/>
            <w:gridSpan w:val="2"/>
            <w:tcBorders>
              <w:left w:val="single" w:sz="4" w:space="0" w:color="auto"/>
            </w:tcBorders>
          </w:tcPr>
          <w:p w:rsidR="00AB14F0" w:rsidRDefault="00AB14F0">
            <w:pPr>
              <w:pStyle w:val="CRCoverPage"/>
              <w:spacing w:after="0"/>
              <w:rPr>
                <w:b/>
                <w:i/>
                <w:sz w:val="8"/>
                <w:szCs w:val="8"/>
              </w:rPr>
            </w:pPr>
          </w:p>
        </w:tc>
        <w:tc>
          <w:tcPr>
            <w:tcW w:w="6946" w:type="dxa"/>
            <w:gridSpan w:val="9"/>
            <w:tcBorders>
              <w:right w:val="single" w:sz="4" w:space="0" w:color="auto"/>
            </w:tcBorders>
          </w:tcPr>
          <w:p w:rsidR="00AB14F0" w:rsidRDefault="00AB14F0">
            <w:pPr>
              <w:pStyle w:val="CRCoverPage"/>
              <w:spacing w:after="0"/>
              <w:rPr>
                <w:sz w:val="8"/>
                <w:szCs w:val="8"/>
              </w:rPr>
            </w:pPr>
          </w:p>
        </w:tc>
      </w:tr>
      <w:tr w:rsidR="00AB14F0">
        <w:tc>
          <w:tcPr>
            <w:tcW w:w="2694" w:type="dxa"/>
            <w:gridSpan w:val="2"/>
            <w:tcBorders>
              <w:left w:val="single" w:sz="4" w:space="0" w:color="auto"/>
            </w:tcBorders>
          </w:tcPr>
          <w:p w:rsidR="00AB14F0" w:rsidRDefault="00DD3111">
            <w:pPr>
              <w:pStyle w:val="CRCoverPage"/>
              <w:tabs>
                <w:tab w:val="right" w:pos="2184"/>
              </w:tabs>
              <w:spacing w:after="0"/>
              <w:rPr>
                <w:b/>
                <w:i/>
              </w:rPr>
            </w:pPr>
            <w:r>
              <w:rPr>
                <w:b/>
                <w:i/>
              </w:rPr>
              <w:t xml:space="preserve">Summary of </w:t>
            </w:r>
            <w:r>
              <w:rPr>
                <w:b/>
                <w:i/>
              </w:rPr>
              <w:t>change:</w:t>
            </w:r>
          </w:p>
        </w:tc>
        <w:tc>
          <w:tcPr>
            <w:tcW w:w="6946" w:type="dxa"/>
            <w:gridSpan w:val="9"/>
            <w:tcBorders>
              <w:right w:val="single" w:sz="4" w:space="0" w:color="auto"/>
            </w:tcBorders>
            <w:shd w:val="pct30" w:color="FFFF00" w:fill="auto"/>
          </w:tcPr>
          <w:p w:rsidR="00AB14F0" w:rsidRDefault="00DD3111">
            <w:pPr>
              <w:pStyle w:val="CRCoverPage"/>
              <w:spacing w:after="0"/>
              <w:ind w:left="100"/>
            </w:pPr>
            <w:r>
              <w:t>SON changes as agreed in Rel-17 up to RAN2#116-e.</w:t>
            </w:r>
          </w:p>
          <w:p w:rsidR="00AB14F0" w:rsidRDefault="00AB14F0">
            <w:pPr>
              <w:pStyle w:val="CRCoverPage"/>
              <w:spacing w:after="0"/>
            </w:pPr>
          </w:p>
        </w:tc>
      </w:tr>
      <w:tr w:rsidR="00AB14F0">
        <w:tc>
          <w:tcPr>
            <w:tcW w:w="2694" w:type="dxa"/>
            <w:gridSpan w:val="2"/>
            <w:tcBorders>
              <w:left w:val="single" w:sz="4" w:space="0" w:color="auto"/>
            </w:tcBorders>
          </w:tcPr>
          <w:p w:rsidR="00AB14F0" w:rsidRDefault="00AB14F0">
            <w:pPr>
              <w:pStyle w:val="CRCoverPage"/>
              <w:spacing w:after="0"/>
              <w:rPr>
                <w:b/>
                <w:i/>
                <w:sz w:val="8"/>
                <w:szCs w:val="8"/>
              </w:rPr>
            </w:pPr>
          </w:p>
        </w:tc>
        <w:tc>
          <w:tcPr>
            <w:tcW w:w="6946" w:type="dxa"/>
            <w:gridSpan w:val="9"/>
            <w:tcBorders>
              <w:right w:val="single" w:sz="4" w:space="0" w:color="auto"/>
            </w:tcBorders>
          </w:tcPr>
          <w:p w:rsidR="00AB14F0" w:rsidRDefault="00AB14F0">
            <w:pPr>
              <w:pStyle w:val="CRCoverPage"/>
              <w:spacing w:after="0"/>
              <w:rPr>
                <w:sz w:val="8"/>
                <w:szCs w:val="8"/>
              </w:rPr>
            </w:pPr>
          </w:p>
        </w:tc>
      </w:tr>
      <w:tr w:rsidR="00AB14F0">
        <w:tc>
          <w:tcPr>
            <w:tcW w:w="2694" w:type="dxa"/>
            <w:gridSpan w:val="2"/>
            <w:tcBorders>
              <w:left w:val="single" w:sz="4" w:space="0" w:color="auto"/>
              <w:bottom w:val="single" w:sz="4" w:space="0" w:color="auto"/>
            </w:tcBorders>
          </w:tcPr>
          <w:p w:rsidR="00AB14F0" w:rsidRDefault="00DD31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AB14F0" w:rsidRDefault="00DD3111">
            <w:pPr>
              <w:pStyle w:val="CRCoverPage"/>
              <w:spacing w:after="0"/>
              <w:ind w:left="100"/>
            </w:pPr>
            <w:r>
              <w:t>SON changes agreed in Rel-17 are not supported.</w:t>
            </w:r>
          </w:p>
        </w:tc>
      </w:tr>
      <w:tr w:rsidR="00AB14F0">
        <w:tc>
          <w:tcPr>
            <w:tcW w:w="2694" w:type="dxa"/>
            <w:gridSpan w:val="2"/>
          </w:tcPr>
          <w:p w:rsidR="00AB14F0" w:rsidRDefault="00AB14F0">
            <w:pPr>
              <w:pStyle w:val="CRCoverPage"/>
              <w:spacing w:after="0"/>
              <w:rPr>
                <w:b/>
                <w:i/>
                <w:sz w:val="8"/>
                <w:szCs w:val="8"/>
              </w:rPr>
            </w:pPr>
          </w:p>
        </w:tc>
        <w:tc>
          <w:tcPr>
            <w:tcW w:w="6946" w:type="dxa"/>
            <w:gridSpan w:val="9"/>
          </w:tcPr>
          <w:p w:rsidR="00AB14F0" w:rsidRDefault="00AB14F0">
            <w:pPr>
              <w:pStyle w:val="CRCoverPage"/>
              <w:spacing w:after="0"/>
              <w:rPr>
                <w:sz w:val="8"/>
                <w:szCs w:val="8"/>
              </w:rPr>
            </w:pPr>
          </w:p>
        </w:tc>
      </w:tr>
      <w:tr w:rsidR="00AB14F0">
        <w:tc>
          <w:tcPr>
            <w:tcW w:w="2694" w:type="dxa"/>
            <w:gridSpan w:val="2"/>
            <w:tcBorders>
              <w:top w:val="single" w:sz="4" w:space="0" w:color="auto"/>
              <w:left w:val="single" w:sz="4" w:space="0" w:color="auto"/>
            </w:tcBorders>
          </w:tcPr>
          <w:p w:rsidR="00AB14F0" w:rsidRDefault="00DD31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AB14F0" w:rsidRDefault="00DD3111">
            <w:pPr>
              <w:pStyle w:val="CRCoverPage"/>
              <w:spacing w:after="0"/>
              <w:ind w:left="100"/>
            </w:pPr>
            <w:r>
              <w:t xml:space="preserve">5.3.3.4, 5.3.5.3, 5.3.5.8.3, 5.3.5.9, 5.3.7.2, 5.3.7.3, 5.3.7.5, 5.3.10.5, 5.3.13.2, 5.3.13.4, 5.7.9.2, 5.7.10.3, 5.7.10.4, 5.7.10.5, 5.7.10.X, 6.2.2, 6.3.3, 6.3.4, 7.4 </w:t>
            </w:r>
          </w:p>
        </w:tc>
      </w:tr>
      <w:tr w:rsidR="00AB14F0">
        <w:tc>
          <w:tcPr>
            <w:tcW w:w="2694" w:type="dxa"/>
            <w:gridSpan w:val="2"/>
            <w:tcBorders>
              <w:left w:val="single" w:sz="4" w:space="0" w:color="auto"/>
            </w:tcBorders>
          </w:tcPr>
          <w:p w:rsidR="00AB14F0" w:rsidRDefault="00AB14F0">
            <w:pPr>
              <w:pStyle w:val="CRCoverPage"/>
              <w:spacing w:after="0"/>
              <w:rPr>
                <w:b/>
                <w:i/>
                <w:sz w:val="8"/>
                <w:szCs w:val="8"/>
              </w:rPr>
            </w:pPr>
          </w:p>
        </w:tc>
        <w:tc>
          <w:tcPr>
            <w:tcW w:w="6946" w:type="dxa"/>
            <w:gridSpan w:val="9"/>
            <w:tcBorders>
              <w:right w:val="single" w:sz="4" w:space="0" w:color="auto"/>
            </w:tcBorders>
          </w:tcPr>
          <w:p w:rsidR="00AB14F0" w:rsidRDefault="00AB14F0">
            <w:pPr>
              <w:pStyle w:val="CRCoverPage"/>
              <w:spacing w:after="0"/>
              <w:rPr>
                <w:sz w:val="8"/>
                <w:szCs w:val="8"/>
              </w:rPr>
            </w:pPr>
          </w:p>
        </w:tc>
      </w:tr>
      <w:tr w:rsidR="00AB14F0">
        <w:tc>
          <w:tcPr>
            <w:tcW w:w="2694" w:type="dxa"/>
            <w:gridSpan w:val="2"/>
            <w:tcBorders>
              <w:left w:val="single" w:sz="4" w:space="0" w:color="auto"/>
            </w:tcBorders>
          </w:tcPr>
          <w:p w:rsidR="00AB14F0" w:rsidRDefault="00AB14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AB14F0" w:rsidRDefault="00DD31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B14F0" w:rsidRDefault="00DD3111">
            <w:pPr>
              <w:pStyle w:val="CRCoverPage"/>
              <w:spacing w:after="0"/>
              <w:jc w:val="center"/>
              <w:rPr>
                <w:b/>
                <w:caps/>
              </w:rPr>
            </w:pPr>
            <w:r>
              <w:rPr>
                <w:b/>
                <w:caps/>
              </w:rPr>
              <w:t>N</w:t>
            </w:r>
          </w:p>
        </w:tc>
        <w:tc>
          <w:tcPr>
            <w:tcW w:w="2977" w:type="dxa"/>
            <w:gridSpan w:val="4"/>
          </w:tcPr>
          <w:p w:rsidR="00AB14F0" w:rsidRDefault="00AB14F0">
            <w:pPr>
              <w:pStyle w:val="CRCoverPage"/>
              <w:tabs>
                <w:tab w:val="right" w:pos="2893"/>
              </w:tabs>
              <w:spacing w:after="0"/>
            </w:pPr>
          </w:p>
        </w:tc>
        <w:tc>
          <w:tcPr>
            <w:tcW w:w="3401" w:type="dxa"/>
            <w:gridSpan w:val="3"/>
            <w:tcBorders>
              <w:right w:val="single" w:sz="4" w:space="0" w:color="auto"/>
            </w:tcBorders>
            <w:shd w:val="clear" w:color="FFFF00" w:fill="auto"/>
          </w:tcPr>
          <w:p w:rsidR="00AB14F0" w:rsidRDefault="00AB14F0">
            <w:pPr>
              <w:pStyle w:val="CRCoverPage"/>
              <w:spacing w:after="0"/>
              <w:ind w:left="99"/>
            </w:pPr>
          </w:p>
        </w:tc>
      </w:tr>
      <w:tr w:rsidR="00AB14F0">
        <w:tc>
          <w:tcPr>
            <w:tcW w:w="2694" w:type="dxa"/>
            <w:gridSpan w:val="2"/>
            <w:tcBorders>
              <w:left w:val="single" w:sz="4" w:space="0" w:color="auto"/>
            </w:tcBorders>
          </w:tcPr>
          <w:p w:rsidR="00AB14F0" w:rsidRDefault="00DD31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B14F0" w:rsidRDefault="00DD3111">
            <w:pPr>
              <w:pStyle w:val="CRCoverPage"/>
              <w:spacing w:after="0"/>
              <w:jc w:val="center"/>
              <w:rPr>
                <w:b/>
                <w:caps/>
              </w:rPr>
            </w:pPr>
            <w:r>
              <w:rPr>
                <w:b/>
                <w:caps/>
              </w:rPr>
              <w:t>X</w:t>
            </w:r>
          </w:p>
        </w:tc>
        <w:tc>
          <w:tcPr>
            <w:tcW w:w="2977" w:type="dxa"/>
            <w:gridSpan w:val="4"/>
          </w:tcPr>
          <w:p w:rsidR="00AB14F0" w:rsidRDefault="00DD31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B14F0" w:rsidRDefault="00DD3111">
            <w:pPr>
              <w:pStyle w:val="CRCoverPage"/>
              <w:spacing w:after="0"/>
              <w:ind w:left="99"/>
            </w:pPr>
            <w:r>
              <w:t xml:space="preserve">TS/TR… CR … </w:t>
            </w:r>
          </w:p>
        </w:tc>
      </w:tr>
      <w:tr w:rsidR="00AB14F0">
        <w:tc>
          <w:tcPr>
            <w:tcW w:w="2694" w:type="dxa"/>
            <w:gridSpan w:val="2"/>
            <w:tcBorders>
              <w:left w:val="single" w:sz="4" w:space="0" w:color="auto"/>
            </w:tcBorders>
          </w:tcPr>
          <w:p w:rsidR="00AB14F0" w:rsidRDefault="00DD31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B14F0" w:rsidRDefault="00DD3111">
            <w:pPr>
              <w:pStyle w:val="CRCoverPage"/>
              <w:spacing w:after="0"/>
              <w:jc w:val="center"/>
              <w:rPr>
                <w:b/>
                <w:caps/>
              </w:rPr>
            </w:pPr>
            <w:r>
              <w:rPr>
                <w:b/>
                <w:caps/>
              </w:rPr>
              <w:t>X</w:t>
            </w:r>
          </w:p>
        </w:tc>
        <w:tc>
          <w:tcPr>
            <w:tcW w:w="2977" w:type="dxa"/>
            <w:gridSpan w:val="4"/>
          </w:tcPr>
          <w:p w:rsidR="00AB14F0" w:rsidRDefault="00DD3111">
            <w:pPr>
              <w:pStyle w:val="CRCoverPage"/>
              <w:spacing w:after="0"/>
            </w:pPr>
            <w:r>
              <w:t xml:space="preserve"> Test specifications</w:t>
            </w:r>
          </w:p>
        </w:tc>
        <w:tc>
          <w:tcPr>
            <w:tcW w:w="3401" w:type="dxa"/>
            <w:gridSpan w:val="3"/>
            <w:tcBorders>
              <w:right w:val="single" w:sz="4" w:space="0" w:color="auto"/>
            </w:tcBorders>
            <w:shd w:val="pct30" w:color="FFFF00" w:fill="auto"/>
          </w:tcPr>
          <w:p w:rsidR="00AB14F0" w:rsidRDefault="00DD3111">
            <w:pPr>
              <w:pStyle w:val="CRCoverPage"/>
              <w:spacing w:after="0"/>
              <w:ind w:left="99"/>
            </w:pPr>
            <w:r>
              <w:t xml:space="preserve">TS/TR ... CR ... </w:t>
            </w:r>
          </w:p>
        </w:tc>
      </w:tr>
      <w:tr w:rsidR="00AB14F0">
        <w:tc>
          <w:tcPr>
            <w:tcW w:w="2694" w:type="dxa"/>
            <w:gridSpan w:val="2"/>
            <w:tcBorders>
              <w:left w:val="single" w:sz="4" w:space="0" w:color="auto"/>
            </w:tcBorders>
          </w:tcPr>
          <w:p w:rsidR="00AB14F0" w:rsidRDefault="00DD31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B14F0" w:rsidRDefault="00DD3111">
            <w:pPr>
              <w:pStyle w:val="CRCoverPage"/>
              <w:spacing w:after="0"/>
              <w:jc w:val="center"/>
              <w:rPr>
                <w:b/>
                <w:caps/>
              </w:rPr>
            </w:pPr>
            <w:r>
              <w:rPr>
                <w:b/>
                <w:caps/>
              </w:rPr>
              <w:t>X</w:t>
            </w:r>
          </w:p>
        </w:tc>
        <w:tc>
          <w:tcPr>
            <w:tcW w:w="2977" w:type="dxa"/>
            <w:gridSpan w:val="4"/>
          </w:tcPr>
          <w:p w:rsidR="00AB14F0" w:rsidRDefault="00DD3111">
            <w:pPr>
              <w:pStyle w:val="CRCoverPage"/>
              <w:spacing w:after="0"/>
            </w:pPr>
            <w:r>
              <w:t xml:space="preserve"> O&amp;M Specifications</w:t>
            </w:r>
          </w:p>
        </w:tc>
        <w:tc>
          <w:tcPr>
            <w:tcW w:w="3401" w:type="dxa"/>
            <w:gridSpan w:val="3"/>
            <w:tcBorders>
              <w:right w:val="single" w:sz="4" w:space="0" w:color="auto"/>
            </w:tcBorders>
            <w:shd w:val="pct30" w:color="FFFF00" w:fill="auto"/>
          </w:tcPr>
          <w:p w:rsidR="00AB14F0" w:rsidRDefault="00DD3111">
            <w:pPr>
              <w:pStyle w:val="CRCoverPage"/>
              <w:spacing w:after="0"/>
              <w:ind w:left="99"/>
            </w:pPr>
            <w:r>
              <w:t xml:space="preserve">TS/TR ... CR ... </w:t>
            </w:r>
          </w:p>
        </w:tc>
      </w:tr>
      <w:tr w:rsidR="00AB14F0">
        <w:tc>
          <w:tcPr>
            <w:tcW w:w="2694" w:type="dxa"/>
            <w:gridSpan w:val="2"/>
            <w:tcBorders>
              <w:left w:val="single" w:sz="4" w:space="0" w:color="auto"/>
            </w:tcBorders>
          </w:tcPr>
          <w:p w:rsidR="00AB14F0" w:rsidRDefault="00AB14F0">
            <w:pPr>
              <w:pStyle w:val="CRCoverPage"/>
              <w:spacing w:after="0"/>
              <w:rPr>
                <w:b/>
                <w:i/>
              </w:rPr>
            </w:pPr>
          </w:p>
        </w:tc>
        <w:tc>
          <w:tcPr>
            <w:tcW w:w="6946" w:type="dxa"/>
            <w:gridSpan w:val="9"/>
            <w:tcBorders>
              <w:right w:val="single" w:sz="4" w:space="0" w:color="auto"/>
            </w:tcBorders>
          </w:tcPr>
          <w:p w:rsidR="00AB14F0" w:rsidRDefault="00AB14F0">
            <w:pPr>
              <w:pStyle w:val="CRCoverPage"/>
              <w:spacing w:after="0"/>
            </w:pPr>
          </w:p>
        </w:tc>
      </w:tr>
      <w:tr w:rsidR="00AB14F0">
        <w:tc>
          <w:tcPr>
            <w:tcW w:w="2694" w:type="dxa"/>
            <w:gridSpan w:val="2"/>
            <w:tcBorders>
              <w:left w:val="single" w:sz="4" w:space="0" w:color="auto"/>
              <w:bottom w:val="single" w:sz="4" w:space="0" w:color="auto"/>
            </w:tcBorders>
          </w:tcPr>
          <w:p w:rsidR="00AB14F0" w:rsidRDefault="00DD31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AB14F0" w:rsidRDefault="00AB14F0">
            <w:pPr>
              <w:pStyle w:val="CRCoverPage"/>
              <w:spacing w:after="0"/>
              <w:ind w:left="100"/>
            </w:pPr>
          </w:p>
        </w:tc>
      </w:tr>
      <w:tr w:rsidR="00AB14F0">
        <w:tc>
          <w:tcPr>
            <w:tcW w:w="2694" w:type="dxa"/>
            <w:gridSpan w:val="2"/>
            <w:tcBorders>
              <w:top w:val="single" w:sz="4" w:space="0" w:color="auto"/>
              <w:bottom w:val="single" w:sz="4" w:space="0" w:color="auto"/>
            </w:tcBorders>
          </w:tcPr>
          <w:p w:rsidR="00AB14F0" w:rsidRDefault="00AB14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rsidR="00AB14F0" w:rsidRDefault="00AB14F0">
            <w:pPr>
              <w:pStyle w:val="CRCoverPage"/>
              <w:spacing w:after="0"/>
              <w:ind w:left="100"/>
              <w:rPr>
                <w:sz w:val="8"/>
                <w:szCs w:val="8"/>
              </w:rPr>
            </w:pPr>
          </w:p>
        </w:tc>
      </w:tr>
      <w:tr w:rsidR="00AB14F0">
        <w:tc>
          <w:tcPr>
            <w:tcW w:w="2694" w:type="dxa"/>
            <w:gridSpan w:val="2"/>
            <w:tcBorders>
              <w:top w:val="single" w:sz="4" w:space="0" w:color="auto"/>
              <w:left w:val="single" w:sz="4" w:space="0" w:color="auto"/>
              <w:bottom w:val="single" w:sz="4" w:space="0" w:color="auto"/>
            </w:tcBorders>
          </w:tcPr>
          <w:p w:rsidR="00AB14F0" w:rsidRDefault="00DD311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B14F0" w:rsidRDefault="00AB14F0">
            <w:pPr>
              <w:pStyle w:val="CRCoverPage"/>
              <w:spacing w:after="0"/>
              <w:ind w:left="100"/>
            </w:pPr>
          </w:p>
        </w:tc>
      </w:tr>
    </w:tbl>
    <w:p w:rsidR="00AB14F0" w:rsidRDefault="00AB14F0">
      <w:pPr>
        <w:pStyle w:val="CRCoverPage"/>
        <w:spacing w:after="0"/>
        <w:rPr>
          <w:sz w:val="8"/>
          <w:szCs w:val="8"/>
        </w:rPr>
      </w:pPr>
    </w:p>
    <w:p w:rsidR="00AB14F0" w:rsidRDefault="00DD3111">
      <w:pPr>
        <w:overflowPunct/>
        <w:autoSpaceDE/>
        <w:autoSpaceDN/>
        <w:adjustRightInd/>
        <w:spacing w:after="0"/>
        <w:textAlignment w:val="auto"/>
      </w:pPr>
      <w:r>
        <w:br w:type="page"/>
      </w:r>
    </w:p>
    <w:p w:rsidR="00AB14F0" w:rsidRDefault="00AB14F0">
      <w:pPr>
        <w:sectPr w:rsidR="00AB14F0">
          <w:headerReference w:type="even" r:id="rId15"/>
          <w:footnotePr>
            <w:numRestart w:val="eachSect"/>
          </w:footnotePr>
          <w:pgSz w:w="11907" w:h="16840"/>
          <w:pgMar w:top="1418" w:right="1134" w:bottom="1134" w:left="1134" w:header="680" w:footer="567" w:gutter="0"/>
          <w:cols w:space="720"/>
        </w:sectPr>
      </w:pPr>
    </w:p>
    <w:p w:rsidR="00AB14F0" w:rsidRDefault="00DD311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rsidR="00AB14F0" w:rsidRDefault="00DD3111">
      <w:pPr>
        <w:pStyle w:val="4"/>
      </w:pPr>
      <w:bookmarkStart w:id="19" w:name="_Toc60776748"/>
      <w:bookmarkStart w:id="20" w:name="_Toc83739703"/>
      <w:bookmarkStart w:id="21" w:name="_Toc60776760"/>
      <w:bookmarkStart w:id="22" w:name="_Toc83739715"/>
      <w:r>
        <w:t>5.3.3.4</w:t>
      </w:r>
      <w:r>
        <w:tab/>
        <w:t xml:space="preserve">Reception of the </w:t>
      </w:r>
      <w:r>
        <w:rPr>
          <w:i/>
        </w:rPr>
        <w:t>RRCSetup</w:t>
      </w:r>
      <w:r>
        <w:t xml:space="preserve"> by the UE</w:t>
      </w:r>
      <w:bookmarkEnd w:id="19"/>
      <w:bookmarkEnd w:id="20"/>
    </w:p>
    <w:p w:rsidR="00AB14F0" w:rsidRDefault="00DD3111">
      <w:r>
        <w:t xml:space="preserve">The UE shall perform the following actions upon reception of the </w:t>
      </w:r>
      <w:r>
        <w:rPr>
          <w:i/>
        </w:rPr>
        <w:t>RRCSetup</w:t>
      </w:r>
      <w:r>
        <w:t>:</w:t>
      </w:r>
    </w:p>
    <w:p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rsidR="00AB14F0" w:rsidRDefault="00DD3111">
      <w:pPr>
        <w:pStyle w:val="B2"/>
      </w:pPr>
      <w:r>
        <w:t>2&gt;</w:t>
      </w:r>
      <w:r>
        <w:tab/>
        <w:t>release radio resources for all established RBs except SRB0, including release of the RLC entities, of the associated PDCP entities and of SDAP;</w:t>
      </w:r>
    </w:p>
    <w:p w:rsidR="00AB14F0" w:rsidRDefault="00DD3111">
      <w:pPr>
        <w:pStyle w:val="B2"/>
      </w:pPr>
      <w:r>
        <w:t>2&gt;</w:t>
      </w:r>
      <w:r>
        <w:tab/>
        <w:t>release the RRC configuration except for the default L1 parameter values, default MAC Cell Group configur</w:t>
      </w:r>
      <w:r>
        <w:t>ation and CCCH configuration;</w:t>
      </w:r>
    </w:p>
    <w:p w:rsidR="00AB14F0" w:rsidRDefault="00DD3111">
      <w:pPr>
        <w:pStyle w:val="B2"/>
        <w:rPr>
          <w:lang w:eastAsia="zh-CN"/>
        </w:rPr>
      </w:pPr>
      <w:r>
        <w:t>2&gt;</w:t>
      </w:r>
      <w:r>
        <w:tab/>
        <w:t>indicate to upper layers fallback of the RRC connection;</w:t>
      </w:r>
    </w:p>
    <w:p w:rsidR="00AB14F0" w:rsidRDefault="00DD3111">
      <w:pPr>
        <w:pStyle w:val="B2"/>
      </w:pPr>
      <w:r>
        <w:rPr>
          <w:lang w:eastAsia="zh-CN"/>
        </w:rPr>
        <w:t>2&gt;</w:t>
      </w:r>
      <w:r>
        <w:tab/>
        <w:t>stop timer T380, if running;</w:t>
      </w:r>
    </w:p>
    <w:p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rsidR="00AB14F0" w:rsidRDefault="00DD3111">
      <w:pPr>
        <w:pStyle w:val="B1"/>
        <w:rPr>
          <w:rFonts w:eastAsia="Batang"/>
        </w:rPr>
      </w:pPr>
      <w:r>
        <w:rPr>
          <w:rFonts w:eastAsia="Batang"/>
        </w:rPr>
        <w:t>1&gt;</w:t>
      </w:r>
      <w:r>
        <w:rPr>
          <w:rFonts w:eastAsia="Batang"/>
        </w:rPr>
        <w:tab/>
        <w:t>perf</w:t>
      </w:r>
      <w:r>
        <w:rPr>
          <w:rFonts w:eastAsia="Batang"/>
        </w:rPr>
        <w:t xml:space="preserve">orm the radio bearer configuration procedure in accordance with the received </w:t>
      </w:r>
      <w:r>
        <w:rPr>
          <w:rFonts w:eastAsia="Batang"/>
          <w:i/>
        </w:rPr>
        <w:t>radioBearerConfig</w:t>
      </w:r>
      <w:r>
        <w:rPr>
          <w:rFonts w:eastAsia="Batang"/>
        </w:rPr>
        <w:t xml:space="preserve"> and as specified in 5.3.5.6;</w:t>
      </w:r>
    </w:p>
    <w:p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w:t>
      </w:r>
      <w:r>
        <w:t>RAT;</w:t>
      </w:r>
    </w:p>
    <w:p w:rsidR="00AB14F0" w:rsidRDefault="00DD3111">
      <w:pPr>
        <w:pStyle w:val="B1"/>
      </w:pPr>
      <w:r>
        <w:t>1&gt;</w:t>
      </w:r>
      <w:r>
        <w:tab/>
        <w:t>stop timer T300, T301 or T319 if running;</w:t>
      </w:r>
    </w:p>
    <w:p w:rsidR="00AB14F0" w:rsidRDefault="00DD3111">
      <w:pPr>
        <w:pStyle w:val="B1"/>
      </w:pPr>
      <w:r>
        <w:t>1&gt;</w:t>
      </w:r>
      <w:r>
        <w:tab/>
        <w:t>if T390 is running:</w:t>
      </w:r>
    </w:p>
    <w:p w:rsidR="00AB14F0" w:rsidRDefault="00DD3111">
      <w:pPr>
        <w:pStyle w:val="B2"/>
      </w:pPr>
      <w:r>
        <w:t>2&gt;</w:t>
      </w:r>
      <w:r>
        <w:tab/>
        <w:t>stop timer T390 for all access categories;</w:t>
      </w:r>
    </w:p>
    <w:p w:rsidR="00AB14F0" w:rsidRDefault="00DD3111">
      <w:pPr>
        <w:pStyle w:val="B2"/>
      </w:pPr>
      <w:r>
        <w:t>2&gt;</w:t>
      </w:r>
      <w:r>
        <w:tab/>
        <w:t>perform the actions as specified in 5.3.14.4;</w:t>
      </w:r>
    </w:p>
    <w:p w:rsidR="00AB14F0" w:rsidRDefault="00DD3111">
      <w:pPr>
        <w:pStyle w:val="B1"/>
      </w:pPr>
      <w:r>
        <w:t>1&gt;</w:t>
      </w:r>
      <w:r>
        <w:tab/>
        <w:t>if T302 is running:</w:t>
      </w:r>
    </w:p>
    <w:p w:rsidR="00AB14F0" w:rsidRDefault="00DD3111">
      <w:pPr>
        <w:pStyle w:val="B2"/>
      </w:pPr>
      <w:r>
        <w:t>2&gt;</w:t>
      </w:r>
      <w:r>
        <w:tab/>
        <w:t>stop timer T</w:t>
      </w:r>
      <w:r>
        <w:rPr>
          <w:lang w:eastAsia="zh-CN"/>
        </w:rPr>
        <w:t>302</w:t>
      </w:r>
      <w:r>
        <w:t>;</w:t>
      </w:r>
    </w:p>
    <w:p w:rsidR="00AB14F0" w:rsidRDefault="00DD3111">
      <w:pPr>
        <w:pStyle w:val="B2"/>
        <w:rPr>
          <w:lang w:eastAsia="zh-CN"/>
        </w:rPr>
      </w:pPr>
      <w:r>
        <w:rPr>
          <w:lang w:eastAsia="zh-CN"/>
        </w:rPr>
        <w:t>2&gt;</w:t>
      </w:r>
      <w:r>
        <w:rPr>
          <w:lang w:eastAsia="zh-CN"/>
        </w:rPr>
        <w:tab/>
        <w:t xml:space="preserve">perform the actions as specified in </w:t>
      </w:r>
      <w:r>
        <w:rPr>
          <w:lang w:eastAsia="zh-CN"/>
        </w:rPr>
        <w:t>5.3.14.4;</w:t>
      </w:r>
    </w:p>
    <w:p w:rsidR="00AB14F0" w:rsidRDefault="00DD3111">
      <w:pPr>
        <w:pStyle w:val="B1"/>
      </w:pPr>
      <w:r>
        <w:t>1&gt;</w:t>
      </w:r>
      <w:r>
        <w:tab/>
        <w:t>stop timer T320, if running;</w:t>
      </w:r>
    </w:p>
    <w:p w:rsidR="00AB14F0" w:rsidRDefault="00DD3111">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rsidR="00AB14F0" w:rsidRDefault="00DD3111">
      <w:pPr>
        <w:pStyle w:val="B2"/>
      </w:pPr>
      <w:r>
        <w:t>2&gt;</w:t>
      </w:r>
      <w:r>
        <w:tab/>
        <w:t>if T331 is running:</w:t>
      </w:r>
    </w:p>
    <w:p w:rsidR="00AB14F0" w:rsidRDefault="00DD3111">
      <w:pPr>
        <w:pStyle w:val="B3"/>
      </w:pPr>
      <w:r>
        <w:t>3&gt;</w:t>
      </w:r>
      <w:r>
        <w:tab/>
        <w:t>stop timer T331;</w:t>
      </w:r>
    </w:p>
    <w:p w:rsidR="00AB14F0" w:rsidRDefault="00DD3111">
      <w:pPr>
        <w:pStyle w:val="B3"/>
        <w:rPr>
          <w:rFonts w:eastAsia="等线"/>
        </w:rPr>
      </w:pPr>
      <w:r>
        <w:rPr>
          <w:rFonts w:eastAsia="等线"/>
        </w:rPr>
        <w:t>3&gt;</w:t>
      </w:r>
      <w:r>
        <w:rPr>
          <w:rFonts w:eastAsia="等线"/>
        </w:rPr>
        <w:tab/>
        <w:t>perform the actions as specified in 5.7.8.3;</w:t>
      </w:r>
    </w:p>
    <w:p w:rsidR="00AB14F0" w:rsidRDefault="00DD3111">
      <w:pPr>
        <w:pStyle w:val="B2"/>
      </w:pPr>
      <w:r>
        <w:t>2&gt;</w:t>
      </w:r>
      <w:r>
        <w:tab/>
        <w:t xml:space="preserve">enter </w:t>
      </w:r>
      <w:r>
        <w:t>RRC_CONNECTED;</w:t>
      </w:r>
    </w:p>
    <w:p w:rsidR="00AB14F0" w:rsidRDefault="00DD3111">
      <w:pPr>
        <w:pStyle w:val="B2"/>
      </w:pPr>
      <w:r>
        <w:t>2&gt;</w:t>
      </w:r>
      <w:r>
        <w:tab/>
        <w:t>stop the cell re-selection procedure;</w:t>
      </w:r>
    </w:p>
    <w:p w:rsidR="00AB14F0" w:rsidRDefault="00DD3111">
      <w:pPr>
        <w:pStyle w:val="B1"/>
      </w:pPr>
      <w:r>
        <w:t>1&gt;</w:t>
      </w:r>
      <w:r>
        <w:tab/>
        <w:t>consider the current cell to be the PCell;</w:t>
      </w:r>
    </w:p>
    <w:p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w:t>
      </w:r>
      <w:r>
        <w:t xml:space="preserve"> </w:t>
      </w:r>
      <w:r>
        <w:rPr>
          <w:i/>
        </w:rPr>
        <w:t>VarRLF-Report</w:t>
      </w:r>
      <w:r>
        <w:t>:</w:t>
      </w:r>
    </w:p>
    <w:p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rsidR="00AB14F0" w:rsidRDefault="00DD3111">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w:t>
      </w:r>
      <w:r>
        <w:t>re;</w:t>
      </w:r>
    </w:p>
    <w:p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if the UE has radio link failure o</w:t>
      </w:r>
      <w:r>
        <w:t xml:space="preserve">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rsidR="00AB14F0" w:rsidRDefault="00DD3111">
      <w:pPr>
        <w:pStyle w:val="B3"/>
      </w:pPr>
      <w:r>
        <w:t>3&gt;</w:t>
      </w:r>
      <w:r>
        <w:tab/>
        <w:t xml:space="preserve">set </w:t>
      </w:r>
      <w:r>
        <w:rPr>
          <w:i/>
          <w:iCs/>
        </w:rPr>
        <w:t>timeUntilRec</w:t>
      </w:r>
      <w:r>
        <w:rPr>
          <w:i/>
          <w:iCs/>
        </w:rPr>
        <w:t>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w:t>
      </w:r>
      <w:r>
        <w:t>ea code of the PCell;</w:t>
      </w:r>
    </w:p>
    <w:p w:rsidR="00AB14F0" w:rsidRDefault="00DD3111">
      <w:pPr>
        <w:pStyle w:val="B1"/>
      </w:pPr>
      <w:r>
        <w:t>1&gt;</w:t>
      </w:r>
      <w:r>
        <w:tab/>
        <w:t xml:space="preserve">set the content of </w:t>
      </w:r>
      <w:r>
        <w:rPr>
          <w:i/>
        </w:rPr>
        <w:t>RRCSetupComplete</w:t>
      </w:r>
      <w:r>
        <w:t xml:space="preserve"> message as follows:</w:t>
      </w:r>
    </w:p>
    <w:p w:rsidR="00AB14F0" w:rsidRDefault="00DD3111">
      <w:pPr>
        <w:pStyle w:val="B2"/>
      </w:pPr>
      <w:r>
        <w:t>2&gt;</w:t>
      </w:r>
      <w:r>
        <w:tab/>
        <w:t>if upper layers provide a 5G-S-TMSI:</w:t>
      </w:r>
    </w:p>
    <w:p w:rsidR="00AB14F0" w:rsidRDefault="00DD3111">
      <w:pPr>
        <w:pStyle w:val="B3"/>
      </w:pPr>
      <w:r>
        <w:t>3&gt;</w:t>
      </w:r>
      <w:r>
        <w:tab/>
        <w:t xml:space="preserve">if the </w:t>
      </w:r>
      <w:r>
        <w:rPr>
          <w:i/>
        </w:rPr>
        <w:t>RRCSetup</w:t>
      </w:r>
      <w:r>
        <w:t xml:space="preserve"> is received in response to an </w:t>
      </w:r>
      <w:r>
        <w:rPr>
          <w:i/>
        </w:rPr>
        <w:t>RRCSetupRequest</w:t>
      </w:r>
      <w:r>
        <w:t>:</w:t>
      </w:r>
    </w:p>
    <w:p w:rsidR="00AB14F0" w:rsidRDefault="00DD3111">
      <w:pPr>
        <w:pStyle w:val="B4"/>
      </w:pPr>
      <w:r>
        <w:t>4&gt;</w:t>
      </w:r>
      <w:r>
        <w:tab/>
        <w:t xml:space="preserve">set the </w:t>
      </w:r>
      <w:r>
        <w:rPr>
          <w:i/>
        </w:rPr>
        <w:t>ng-5G-S-TMSI-Value</w:t>
      </w:r>
      <w:r>
        <w:t xml:space="preserve"> to </w:t>
      </w:r>
      <w:r>
        <w:rPr>
          <w:i/>
        </w:rPr>
        <w:t>ng-5G-S-TMSI-Part2</w:t>
      </w:r>
      <w:r>
        <w:t>;</w:t>
      </w:r>
    </w:p>
    <w:p w:rsidR="00AB14F0" w:rsidRDefault="00DD3111">
      <w:pPr>
        <w:pStyle w:val="B3"/>
      </w:pPr>
      <w:r>
        <w:t>3&gt;</w:t>
      </w:r>
      <w:r>
        <w:tab/>
        <w:t>else:</w:t>
      </w:r>
    </w:p>
    <w:p w:rsidR="00AB14F0" w:rsidRDefault="00DD3111">
      <w:pPr>
        <w:pStyle w:val="B4"/>
      </w:pPr>
      <w:r>
        <w:t>4&gt;</w:t>
      </w:r>
      <w:r>
        <w:tab/>
      </w:r>
      <w:r>
        <w:t xml:space="preserve">set the </w:t>
      </w:r>
      <w:r>
        <w:rPr>
          <w:i/>
        </w:rPr>
        <w:t xml:space="preserve">ng-5G-S-TMSI-Value </w:t>
      </w:r>
      <w:r>
        <w:t xml:space="preserve">to </w:t>
      </w:r>
      <w:r>
        <w:rPr>
          <w:i/>
        </w:rPr>
        <w:t>ng-5G-S-TMSI</w:t>
      </w:r>
      <w:r>
        <w:t>;</w:t>
      </w:r>
    </w:p>
    <w:p w:rsidR="00AB14F0" w:rsidRDefault="00DD3111">
      <w:pPr>
        <w:pStyle w:val="B2"/>
      </w:pPr>
      <w:r>
        <w:t>2&gt;</w:t>
      </w:r>
      <w:r>
        <w:tab/>
        <w:t>if upper layers selected an SNPN or a PLMN and in case of PLMN UE is either allowed or instructed to access the PLMN via a cell for which at least one CAG ID is broadcast:</w:t>
      </w:r>
    </w:p>
    <w:p w:rsidR="00AB14F0" w:rsidRDefault="00DD3111">
      <w:pPr>
        <w:pStyle w:val="B3"/>
      </w:pPr>
      <w:r>
        <w:lastRenderedPageBreak/>
        <w:t>3&gt;</w:t>
      </w:r>
      <w:r>
        <w:tab/>
        <w:t xml:space="preserve">set the </w:t>
      </w:r>
      <w:r>
        <w:rPr>
          <w:i/>
          <w:iCs/>
        </w:rPr>
        <w:t xml:space="preserve">selectedPLMN-Identity </w:t>
      </w:r>
      <w:r>
        <w:t>from</w:t>
      </w:r>
      <w:r>
        <w:t xml:space="preserve"> the </w:t>
      </w:r>
      <w:r>
        <w:rPr>
          <w:i/>
          <w:iCs/>
        </w:rPr>
        <w:t>npn-IdentityInfoList</w:t>
      </w:r>
      <w:r>
        <w:t>;</w:t>
      </w:r>
    </w:p>
    <w:p w:rsidR="00AB14F0" w:rsidRDefault="00DD3111">
      <w:pPr>
        <w:pStyle w:val="B2"/>
      </w:pPr>
      <w:r>
        <w:t>2&gt;</w:t>
      </w:r>
      <w:r>
        <w:tab/>
        <w:t>else:</w:t>
      </w:r>
    </w:p>
    <w:p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rsidR="00AB14F0" w:rsidRDefault="00DD3111">
      <w:pPr>
        <w:pStyle w:val="B2"/>
      </w:pPr>
      <w:r>
        <w:t>2&gt;</w:t>
      </w:r>
      <w:r>
        <w:tab/>
        <w:t>if upper layers provide the 'Registered AMF':</w:t>
      </w:r>
    </w:p>
    <w:p w:rsidR="00AB14F0" w:rsidRDefault="00DD3111">
      <w:pPr>
        <w:pStyle w:val="B3"/>
      </w:pPr>
      <w:r>
        <w:t>3&gt;</w:t>
      </w:r>
      <w:r>
        <w:tab/>
        <w:t xml:space="preserve">include and set the </w:t>
      </w:r>
      <w:r>
        <w:rPr>
          <w:i/>
        </w:rPr>
        <w:t>registeredAMF</w:t>
      </w:r>
      <w:r>
        <w:t xml:space="preserve"> as follows:</w:t>
      </w:r>
    </w:p>
    <w:p w:rsidR="00AB14F0" w:rsidRDefault="00DD3111">
      <w:pPr>
        <w:pStyle w:val="B4"/>
      </w:pPr>
      <w:r>
        <w:t>4&gt;</w:t>
      </w:r>
      <w:r>
        <w:tab/>
        <w:t xml:space="preserve">if the PLMN </w:t>
      </w:r>
      <w:r>
        <w:t>identity of the 'Registered AMF' is different from the PLMN selected by the upper layers:</w:t>
      </w:r>
    </w:p>
    <w:p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rsidR="00AB14F0" w:rsidRDefault="00DD3111">
      <w:pPr>
        <w:pStyle w:val="B4"/>
      </w:pPr>
      <w:r>
        <w:t>4&gt;</w:t>
      </w:r>
      <w:r>
        <w:tab/>
        <w:t xml:space="preserve">set the </w:t>
      </w:r>
      <w:r>
        <w:rPr>
          <w:i/>
        </w:rPr>
        <w:t>amf-Ident</w:t>
      </w:r>
      <w:r>
        <w:rPr>
          <w:i/>
        </w:rPr>
        <w:t>ifier</w:t>
      </w:r>
      <w:r>
        <w:t xml:space="preserve"> to the value received from upper layers;</w:t>
      </w:r>
    </w:p>
    <w:p w:rsidR="00AB14F0" w:rsidRDefault="00DD3111">
      <w:pPr>
        <w:pStyle w:val="B3"/>
      </w:pPr>
      <w:r>
        <w:t>3&gt;</w:t>
      </w:r>
      <w:r>
        <w:tab/>
        <w:t xml:space="preserve">include and set the </w:t>
      </w:r>
      <w:r>
        <w:rPr>
          <w:i/>
        </w:rPr>
        <w:t>guami-Type</w:t>
      </w:r>
      <w:r>
        <w:t xml:space="preserve"> to the value provided by the upper layers;</w:t>
      </w:r>
    </w:p>
    <w:p w:rsidR="00AB14F0" w:rsidRDefault="00DD3111">
      <w:pPr>
        <w:pStyle w:val="B2"/>
      </w:pPr>
      <w:r>
        <w:t>2&gt;</w:t>
      </w:r>
      <w:r>
        <w:tab/>
        <w:t>if upper layers provide one or more S-NSSAI (see TS 23.003 [21]):</w:t>
      </w:r>
    </w:p>
    <w:p w:rsidR="00AB14F0" w:rsidRDefault="00DD3111">
      <w:pPr>
        <w:pStyle w:val="B3"/>
      </w:pPr>
      <w:r>
        <w:t>3&gt;</w:t>
      </w:r>
      <w:r>
        <w:tab/>
        <w:t xml:space="preserve">include the </w:t>
      </w:r>
      <w:r>
        <w:rPr>
          <w:i/>
        </w:rPr>
        <w:t>s-NSSAI-List</w:t>
      </w:r>
      <w:r>
        <w:t xml:space="preserve"> and set the content to the values p</w:t>
      </w:r>
      <w:r>
        <w:t>rovided by the upper layers;</w:t>
      </w:r>
    </w:p>
    <w:p w:rsidR="00AB14F0" w:rsidRDefault="00DD3111">
      <w:pPr>
        <w:pStyle w:val="B2"/>
      </w:pPr>
      <w:r>
        <w:t>2&gt;</w:t>
      </w:r>
      <w:r>
        <w:tab/>
        <w:t xml:space="preserve">set the </w:t>
      </w:r>
      <w:r>
        <w:rPr>
          <w:i/>
        </w:rPr>
        <w:t>dedicatedNAS-Message</w:t>
      </w:r>
      <w:r>
        <w:t xml:space="preserve"> to include the information received from upper layers;</w:t>
      </w:r>
    </w:p>
    <w:p w:rsidR="00AB14F0" w:rsidRDefault="00DD3111">
      <w:pPr>
        <w:pStyle w:val="B2"/>
      </w:pPr>
      <w:r>
        <w:t>2&gt;</w:t>
      </w:r>
      <w:r>
        <w:tab/>
        <w:t>if connecting as an IAB-node:</w:t>
      </w:r>
    </w:p>
    <w:p w:rsidR="00AB14F0" w:rsidRDefault="00DD3111">
      <w:pPr>
        <w:pStyle w:val="B3"/>
      </w:pPr>
      <w:r>
        <w:t>3&gt;</w:t>
      </w:r>
      <w:r>
        <w:tab/>
        <w:t xml:space="preserve">include the </w:t>
      </w:r>
      <w:r>
        <w:rPr>
          <w:i/>
        </w:rPr>
        <w:t>iab-NodeIndication</w:t>
      </w:r>
      <w:r>
        <w:t>;</w:t>
      </w:r>
    </w:p>
    <w:p w:rsidR="00AB14F0" w:rsidRDefault="00DD3111">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idle/in</w:t>
      </w:r>
      <w:r>
        <w:rPr>
          <w:rFonts w:eastAsia="宋体"/>
        </w:rPr>
        <w:t xml:space="preserve">active measurement information concerning cells other than the PCell available in </w:t>
      </w:r>
      <w:r>
        <w:rPr>
          <w:rFonts w:eastAsia="宋体"/>
          <w:i/>
        </w:rPr>
        <w:t>VarMeasIdleReport</w:t>
      </w:r>
      <w:r>
        <w:rPr>
          <w:rFonts w:eastAsia="宋体"/>
        </w:rPr>
        <w:t>; or</w:t>
      </w:r>
    </w:p>
    <w:p w:rsidR="00AB14F0" w:rsidRDefault="00DD3111">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rsidR="00AB14F0" w:rsidRDefault="00DD3111">
      <w:pPr>
        <w:pStyle w:val="B3"/>
      </w:pPr>
      <w:r>
        <w:t>3&gt;</w:t>
      </w:r>
      <w:r>
        <w:tab/>
        <w:t>include</w:t>
      </w:r>
      <w:r>
        <w:t xml:space="preserve"> the </w:t>
      </w:r>
      <w:r>
        <w:rPr>
          <w:i/>
        </w:rPr>
        <w:t>idleMeasAvailable</w:t>
      </w:r>
      <w:r>
        <w:t>;</w:t>
      </w:r>
    </w:p>
    <w:p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rsidR="00AB14F0" w:rsidRDefault="00DD3111">
      <w:pPr>
        <w:pStyle w:val="B3"/>
      </w:pPr>
      <w:r>
        <w:t>3&gt;</w:t>
      </w:r>
      <w:r>
        <w:tab/>
        <w:t>if Bluetooth measurement results</w:t>
      </w:r>
      <w:r>
        <w:t xml:space="preserve"> are included in the logged measurements the UE has available for NR:</w:t>
      </w:r>
    </w:p>
    <w:p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rsidR="00AB14F0" w:rsidRDefault="00DD3111">
      <w:pPr>
        <w:pStyle w:val="B3"/>
      </w:pPr>
      <w:r>
        <w:t>3&gt;</w:t>
      </w:r>
      <w:r>
        <w:tab/>
        <w:t>if WLAN measurement results are included in the logged measurements the UE has available for NR:</w:t>
      </w:r>
    </w:p>
    <w:p w:rsidR="00AB14F0" w:rsidRDefault="00DD3111">
      <w:pPr>
        <w:pStyle w:val="B4"/>
      </w:pPr>
      <w:r>
        <w:lastRenderedPageBreak/>
        <w:t>4&gt;</w:t>
      </w:r>
      <w:r>
        <w:tab/>
        <w:t xml:space="preserve">include the </w:t>
      </w:r>
      <w:r>
        <w:rPr>
          <w:i/>
        </w:rPr>
        <w:t>logM</w:t>
      </w:r>
      <w:r>
        <w:rPr>
          <w:i/>
        </w:rPr>
        <w:t>easAvailableWLAN</w:t>
      </w:r>
      <w:r>
        <w:rPr>
          <w:rFonts w:eastAsia="宋体"/>
        </w:rPr>
        <w:t xml:space="preserve"> </w:t>
      </w:r>
      <w:r>
        <w:rPr>
          <w:rFonts w:eastAsia="宋体"/>
          <w:iCs/>
        </w:rPr>
        <w:t xml:space="preserve">in the </w:t>
      </w:r>
      <w:r>
        <w:rPr>
          <w:i/>
          <w:iCs/>
        </w:rPr>
        <w:t>RRCSetupComplete</w:t>
      </w:r>
      <w:r>
        <w:t xml:space="preserve"> message;</w:t>
      </w:r>
    </w:p>
    <w:p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rsidR="00AB14F0" w:rsidRDefault="00DD3111">
      <w:pPr>
        <w:pStyle w:val="B3"/>
      </w:pPr>
      <w:r>
        <w:t>3&gt;</w:t>
      </w:r>
      <w:r>
        <w:tab/>
        <w:t>inc</w:t>
      </w:r>
      <w:r>
        <w:t xml:space="preserve">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B14F0" w:rsidRDefault="00DD3111">
      <w:pPr>
        <w:pStyle w:val="B2"/>
        <w:rPr>
          <w:lang w:eastAsia="zh-CN"/>
        </w:rPr>
      </w:pPr>
      <w:r>
        <w:t>2&gt;</w:t>
      </w:r>
      <w:r>
        <w:tab/>
        <w:t>if the UE has rad</w:t>
      </w:r>
      <w:r>
        <w:t xml:space="preserve">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rsidR="00AB14F0" w:rsidRDefault="00DD3111">
      <w:pPr>
        <w:pStyle w:val="B3"/>
        <w:rPr>
          <w:ins w:id="23" w:author="After_RAN2#116e" w:date="2021-11-30T19:08:00Z"/>
        </w:rPr>
      </w:pPr>
      <w:r>
        <w:t>3&gt;</w:t>
      </w:r>
      <w:r>
        <w:tab/>
        <w:t xml:space="preserve">include </w:t>
      </w:r>
      <w:r>
        <w:rPr>
          <w:i/>
        </w:rPr>
        <w:t>rlf-In</w:t>
      </w:r>
      <w:r>
        <w:rPr>
          <w:i/>
        </w:rPr>
        <w:t>foAvailable</w:t>
      </w:r>
      <w:r>
        <w:rPr>
          <w:rFonts w:eastAsia="宋体"/>
          <w:i/>
        </w:rPr>
        <w:t xml:space="preserve"> </w:t>
      </w:r>
      <w:r>
        <w:rPr>
          <w:rFonts w:eastAsia="宋体"/>
          <w:iCs/>
        </w:rPr>
        <w:t xml:space="preserve">in the </w:t>
      </w:r>
      <w:r>
        <w:rPr>
          <w:i/>
        </w:rPr>
        <w:t>RRCSetupComplete</w:t>
      </w:r>
      <w:r>
        <w:t xml:space="preserve"> message;</w:t>
      </w:r>
    </w:p>
    <w:p w:rsidR="00AB14F0" w:rsidRDefault="00DD3111">
      <w:pPr>
        <w:pStyle w:val="B2"/>
        <w:rPr>
          <w:ins w:id="24" w:author="After_RAN2#116e" w:date="2021-11-30T19:08:00Z"/>
          <w:iCs/>
        </w:rPr>
      </w:pPr>
      <w:ins w:id="25" w:author="After_RAN2#116e" w:date="2021-11-30T19:08:00Z">
        <w:r>
          <w:t>2&gt;</w:t>
        </w:r>
        <w:r>
          <w:tab/>
          <w:t xml:space="preserve">if the UE has successful handover information available in </w:t>
        </w:r>
        <w:r>
          <w:rPr>
            <w:i/>
          </w:rPr>
          <w:t>VarSuccessHO-Report</w:t>
        </w:r>
        <w:r>
          <w:rPr>
            <w:iCs/>
          </w:rPr>
          <w:t>:</w:t>
        </w:r>
      </w:ins>
    </w:p>
    <w:p w:rsidR="00AB14F0" w:rsidRDefault="00DD3111">
      <w:pPr>
        <w:pStyle w:val="B3"/>
      </w:pPr>
      <w:ins w:id="26" w:author="After_RAN2#116e" w:date="2021-11-30T19:08:00Z">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ins>
    </w:p>
    <w:p w:rsidR="00AB14F0" w:rsidRDefault="00DD3111">
      <w:pPr>
        <w:pStyle w:val="B2"/>
      </w:pPr>
      <w:r>
        <w:t>2&gt;</w:t>
      </w:r>
      <w:r>
        <w:tab/>
      </w:r>
      <w:r>
        <w:t xml:space="preserve">if the UE supports storage of mobility history information and the UE has mobility history information available in </w:t>
      </w:r>
      <w:r>
        <w:rPr>
          <w:i/>
          <w:iCs/>
        </w:rPr>
        <w:t>VarMobilityHistoryReport</w:t>
      </w:r>
      <w:r>
        <w:t>:</w:t>
      </w:r>
    </w:p>
    <w:p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w:t>
      </w:r>
      <w:r>
        <w:rPr>
          <w:rFonts w:eastAsiaTheme="minorEastAsia"/>
          <w:lang w:eastAsia="ko-KR"/>
        </w:rPr>
        <w:t xml:space="preserve">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rsidR="00AB14F0" w:rsidRDefault="00DD3111">
      <w:pPr>
        <w:pStyle w:val="B3"/>
      </w:pPr>
      <w:r>
        <w:t>3&gt;</w:t>
      </w:r>
      <w:r>
        <w:tab/>
        <w:t xml:space="preserve">if </w:t>
      </w:r>
      <w:r>
        <w:rPr>
          <w:i/>
          <w:iCs/>
        </w:rPr>
        <w:t>speedStateReselectionPars</w:t>
      </w:r>
      <w:r>
        <w:t xml:space="preserve"> is configured in the </w:t>
      </w:r>
      <w:r>
        <w:rPr>
          <w:i/>
          <w:iCs/>
        </w:rPr>
        <w:t>SIB2</w:t>
      </w:r>
      <w:r>
        <w:t>:</w:t>
      </w:r>
    </w:p>
    <w:p w:rsidR="00AB14F0" w:rsidRDefault="00DD3111">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w:t>
      </w:r>
      <w:r>
        <w:t>just prior to entering RRC_CONNECTED state;</w:t>
      </w:r>
    </w:p>
    <w:p w:rsidR="00AB14F0" w:rsidRDefault="00DD3111">
      <w:pPr>
        <w:pStyle w:val="B1"/>
      </w:pPr>
      <w:r>
        <w:t>1&gt;</w:t>
      </w:r>
      <w:r>
        <w:tab/>
        <w:t xml:space="preserve">submit the </w:t>
      </w:r>
      <w:r>
        <w:rPr>
          <w:i/>
        </w:rPr>
        <w:t>RRCSetupComplete</w:t>
      </w:r>
      <w:r>
        <w:t xml:space="preserve"> message to lower layers for transmission, upon which the procedure ends.</w:t>
      </w:r>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rsidR="00AB14F0" w:rsidRDefault="00DD3111">
      <w:r>
        <w:t xml:space="preserve">The UE shall perform the following actions upon reception of the </w:t>
      </w:r>
      <w:r>
        <w:rPr>
          <w:i/>
        </w:rPr>
        <w:t>RRCReconfiguration,</w:t>
      </w:r>
      <w:r>
        <w:t xml:space="preserve"> or upon execution of the conditional reconfiguration (CHO or CPC):</w:t>
      </w:r>
    </w:p>
    <w:p w:rsidR="00AB14F0" w:rsidRDefault="00DD3111">
      <w:pPr>
        <w:pStyle w:val="B1"/>
      </w:pPr>
      <w:r>
        <w:t>1&gt;</w:t>
      </w:r>
      <w:r>
        <w:tab/>
        <w:t xml:space="preserve">if the </w:t>
      </w:r>
      <w:r>
        <w:rPr>
          <w:i/>
          <w:iCs/>
        </w:rPr>
        <w:t>RRCReconfiguration</w:t>
      </w:r>
      <w:r>
        <w:t xml:space="preserve"> is applied due to a conditional reconfiguration execution upon cell selecti</w:t>
      </w:r>
      <w:r>
        <w:t>on performed while timer T311 was running, as defined in 5.3.7.3:</w:t>
      </w:r>
    </w:p>
    <w:p w:rsidR="00AB14F0" w:rsidRDefault="00DD3111">
      <w:pPr>
        <w:pStyle w:val="B2"/>
      </w:pPr>
      <w:r>
        <w:t>2&gt;</w:t>
      </w:r>
      <w:r>
        <w:tab/>
        <w:t xml:space="preserve">remove all the entries within </w:t>
      </w:r>
      <w:r>
        <w:rPr>
          <w:i/>
          <w:iCs/>
        </w:rPr>
        <w:t>VarConditionalReconfig</w:t>
      </w:r>
      <w:r>
        <w:t>, if any;</w:t>
      </w:r>
    </w:p>
    <w:p w:rsidR="00AB14F0" w:rsidRDefault="00DD3111">
      <w:pPr>
        <w:pStyle w:val="B1"/>
      </w:pPr>
      <w:r>
        <w:t>1&gt;</w:t>
      </w:r>
      <w:r>
        <w:tab/>
        <w:t xml:space="preserve">if the </w:t>
      </w:r>
      <w:r>
        <w:rPr>
          <w:i/>
        </w:rPr>
        <w:t>RRCReconfiguration</w:t>
      </w:r>
      <w:r>
        <w:t xml:space="preserve"> includes the </w:t>
      </w:r>
      <w:r>
        <w:rPr>
          <w:i/>
        </w:rPr>
        <w:t>daps-SourceRelease</w:t>
      </w:r>
      <w:r>
        <w:t>:</w:t>
      </w:r>
    </w:p>
    <w:p w:rsidR="00AB14F0" w:rsidRDefault="00DD3111">
      <w:pPr>
        <w:pStyle w:val="B2"/>
      </w:pPr>
      <w:r>
        <w:lastRenderedPageBreak/>
        <w:t>2&gt;</w:t>
      </w:r>
      <w:r>
        <w:tab/>
        <w:t>reset the source MAC and release the source MAC configuratio</w:t>
      </w:r>
      <w:r>
        <w:t>n;</w:t>
      </w:r>
    </w:p>
    <w:p w:rsidR="00AB14F0" w:rsidRDefault="00DD3111">
      <w:pPr>
        <w:pStyle w:val="B2"/>
      </w:pPr>
      <w:r>
        <w:t>2&gt;</w:t>
      </w:r>
      <w:r>
        <w:tab/>
        <w:t>for each DAPS bearer:</w:t>
      </w:r>
    </w:p>
    <w:p w:rsidR="00AB14F0" w:rsidRDefault="00DD3111">
      <w:pPr>
        <w:pStyle w:val="B3"/>
      </w:pPr>
      <w:r>
        <w:t>3&gt;</w:t>
      </w:r>
      <w:r>
        <w:tab/>
        <w:t>release the RLC entity or entities as specified in TS 38.322 [4], clause 5.1.3, and the associated logical channel for the source SpCell;</w:t>
      </w:r>
    </w:p>
    <w:p w:rsidR="00AB14F0" w:rsidRDefault="00DD3111">
      <w:pPr>
        <w:pStyle w:val="B3"/>
      </w:pPr>
      <w:r>
        <w:t>3&gt;</w:t>
      </w:r>
      <w:r>
        <w:tab/>
        <w:t>reconfigure the PDCP entity to release DAPS as specified in TS 38.323 [5];</w:t>
      </w:r>
    </w:p>
    <w:p w:rsidR="00AB14F0" w:rsidRDefault="00DD3111">
      <w:pPr>
        <w:pStyle w:val="B2"/>
      </w:pPr>
      <w:r>
        <w:t>2&gt;</w:t>
      </w:r>
      <w:r>
        <w:tab/>
        <w:t>for ea</w:t>
      </w:r>
      <w:r>
        <w:t>ch SRB:</w:t>
      </w:r>
    </w:p>
    <w:p w:rsidR="00AB14F0" w:rsidRDefault="00DD3111">
      <w:pPr>
        <w:pStyle w:val="B3"/>
      </w:pPr>
      <w:r>
        <w:t>3&gt;</w:t>
      </w:r>
      <w:r>
        <w:tab/>
        <w:t>release the PDCP entity for the source SpCell;</w:t>
      </w:r>
    </w:p>
    <w:p w:rsidR="00AB14F0" w:rsidRDefault="00DD3111">
      <w:pPr>
        <w:pStyle w:val="B3"/>
      </w:pPr>
      <w:r>
        <w:t>3&gt;</w:t>
      </w:r>
      <w:r>
        <w:tab/>
        <w:t>release the RLC entity as specified in TS 38.322 [4], clause 5.1.3, and the associated logical channel for the source SpCell;</w:t>
      </w:r>
    </w:p>
    <w:p w:rsidR="00AB14F0" w:rsidRDefault="00DD3111">
      <w:pPr>
        <w:pStyle w:val="B2"/>
      </w:pPr>
      <w:r>
        <w:t>2&gt;</w:t>
      </w:r>
      <w:r>
        <w:tab/>
        <w:t>release the physical channel configuration for the source SpCell;</w:t>
      </w:r>
    </w:p>
    <w:p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AB14F0" w:rsidRDefault="00DD3111">
      <w:pPr>
        <w:pStyle w:val="B1"/>
      </w:pPr>
      <w:r>
        <w:t>1&gt;</w:t>
      </w:r>
      <w:r>
        <w:tab/>
        <w:t xml:space="preserve">if the </w:t>
      </w:r>
      <w:r>
        <w:rPr>
          <w:i/>
        </w:rPr>
        <w:t>RRCReconfiguration</w:t>
      </w:r>
      <w:r>
        <w:t xml:space="preserve"> is received via other RAT (i.e., inter-RAT handover to NR):</w:t>
      </w:r>
    </w:p>
    <w:p w:rsidR="00AB14F0" w:rsidRDefault="00DD3111">
      <w:pPr>
        <w:pStyle w:val="B2"/>
      </w:pPr>
      <w:r>
        <w:rPr>
          <w:rFonts w:eastAsia="MS Mincho"/>
        </w:rPr>
        <w:t>2&gt;</w:t>
      </w:r>
      <w:r>
        <w:rPr>
          <w:rFonts w:eastAsia="MS Mincho"/>
        </w:rPr>
        <w:tab/>
        <w:t>i</w:t>
      </w:r>
      <w:r>
        <w:t xml:space="preserve">f the </w:t>
      </w:r>
      <w:r>
        <w:rPr>
          <w:rFonts w:eastAsia="MS Mincho"/>
          <w:i/>
        </w:rPr>
        <w:t>RRCReconfiguration</w:t>
      </w:r>
      <w:r>
        <w:rPr>
          <w:rFonts w:eastAsia="MS Mincho"/>
          <w:i/>
        </w:rPr>
        <w:t xml:space="preserve"> </w:t>
      </w:r>
      <w:r>
        <w:rPr>
          <w:rFonts w:eastAsia="MS Mincho"/>
        </w:rPr>
        <w:t xml:space="preserve">does not include the </w:t>
      </w:r>
      <w:r>
        <w:rPr>
          <w:i/>
        </w:rPr>
        <w:t xml:space="preserve">fullConfig </w:t>
      </w:r>
      <w:r>
        <w:t>and the UE is connected to 5GC (i.e., delta signalling during intra 5GC handover):</w:t>
      </w:r>
    </w:p>
    <w:p w:rsidR="00AB14F0" w:rsidRDefault="00DD3111">
      <w:pPr>
        <w:pStyle w:val="B3"/>
      </w:pPr>
      <w:r>
        <w:t>3&gt;</w:t>
      </w:r>
      <w:r>
        <w:tab/>
        <w:t>re-use the source RAT SDAP and PDCP configurations if available (i.e., current SDAP/PDCP configurations for all RBs from source E-UTRA RA</w:t>
      </w:r>
      <w:r>
        <w:t xml:space="preserve">T prior to the reception of the inter-RAT HO </w:t>
      </w:r>
      <w:r>
        <w:rPr>
          <w:i/>
        </w:rPr>
        <w:t>RRCReconfiguration</w:t>
      </w:r>
      <w:r>
        <w:t xml:space="preserve"> message);</w:t>
      </w:r>
    </w:p>
    <w:p w:rsidR="00AB14F0" w:rsidRDefault="00DD3111">
      <w:pPr>
        <w:pStyle w:val="B1"/>
      </w:pPr>
      <w:r>
        <w:t>1&gt;</w:t>
      </w:r>
      <w:r>
        <w:tab/>
        <w:t>else:</w:t>
      </w:r>
    </w:p>
    <w:p w:rsidR="00AB14F0" w:rsidRDefault="00DD3111">
      <w:pPr>
        <w:pStyle w:val="B2"/>
      </w:pPr>
      <w:r>
        <w:t>2&gt;</w:t>
      </w:r>
      <w:r>
        <w:tab/>
        <w:t>if the RRCReconfiguration includes the fullConfig:</w:t>
      </w:r>
    </w:p>
    <w:p w:rsidR="00AB14F0" w:rsidRDefault="00DD3111">
      <w:pPr>
        <w:pStyle w:val="B3"/>
      </w:pPr>
      <w:r>
        <w:t>3&gt;</w:t>
      </w:r>
      <w:r>
        <w:tab/>
        <w:t>perform the full configuration procedure as specified in 5.3.5.11;</w:t>
      </w:r>
    </w:p>
    <w:p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rsidR="00AB14F0" w:rsidRDefault="00DD3111">
      <w:pPr>
        <w:pStyle w:val="B2"/>
        <w:rPr>
          <w:rFonts w:eastAsia="Batang"/>
        </w:rPr>
      </w:pPr>
      <w:r>
        <w:rPr>
          <w:rFonts w:eastAsia="Batang"/>
        </w:rPr>
        <w:t>2&gt;</w:t>
      </w:r>
      <w:r>
        <w:rPr>
          <w:rFonts w:eastAsia="Batang"/>
        </w:rPr>
        <w:tab/>
        <w:t>perform security key update procedure as specified in 5.3.5.7;</w:t>
      </w:r>
    </w:p>
    <w:p w:rsidR="00AB14F0" w:rsidRDefault="00DD3111">
      <w:pPr>
        <w:pStyle w:val="B1"/>
      </w:pPr>
      <w:r>
        <w:t>1&gt;</w:t>
      </w:r>
      <w:r>
        <w:tab/>
        <w:t xml:space="preserve">if the </w:t>
      </w:r>
      <w:r>
        <w:rPr>
          <w:i/>
        </w:rPr>
        <w:t>RRCReconfiguration</w:t>
      </w:r>
      <w:r>
        <w:t xml:space="preserve"> includes the </w:t>
      </w:r>
      <w:r>
        <w:rPr>
          <w:i/>
        </w:rPr>
        <w:t>secondaryCellGroup</w:t>
      </w:r>
      <w:r>
        <w:t>:</w:t>
      </w:r>
    </w:p>
    <w:p w:rsidR="00AB14F0" w:rsidRDefault="00DD3111">
      <w:pPr>
        <w:pStyle w:val="B2"/>
      </w:pPr>
      <w:r>
        <w:lastRenderedPageBreak/>
        <w:t>2&gt;</w:t>
      </w:r>
      <w:r>
        <w:tab/>
        <w:t>perform the cell group configuration for the SCG according to 5.3.5.5;</w:t>
      </w:r>
    </w:p>
    <w:p w:rsidR="00AB14F0" w:rsidRDefault="00DD3111">
      <w:pPr>
        <w:pStyle w:val="B1"/>
        <w:rPr>
          <w:i/>
        </w:rPr>
      </w:pPr>
      <w:r>
        <w:t>1&gt;</w:t>
      </w:r>
      <w:r>
        <w:tab/>
        <w:t xml:space="preserve">if the </w:t>
      </w:r>
      <w:r>
        <w:rPr>
          <w:i/>
        </w:rPr>
        <w:t>RRCReconfiguration</w:t>
      </w:r>
      <w:r>
        <w:t xml:space="preserve"> includes the </w:t>
      </w:r>
      <w:r>
        <w:rPr>
          <w:i/>
        </w:rPr>
        <w:t>mrdc-SecondaryCellGroupConfig:</w:t>
      </w:r>
    </w:p>
    <w:p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rsidR="00AB14F0" w:rsidRDefault="00DD3111">
      <w:pPr>
        <w:pStyle w:val="B4"/>
        <w:rPr>
          <w:rFonts w:eastAsia="Batang"/>
        </w:rPr>
      </w:pPr>
      <w:r>
        <w:rPr>
          <w:rFonts w:eastAsia="Batang"/>
        </w:rPr>
        <w:t>4&gt;</w:t>
      </w:r>
      <w:r>
        <w:rPr>
          <w:rFonts w:eastAsia="Batang"/>
        </w:rPr>
        <w:tab/>
        <w:t>perform MR-DC release as specified in clause 5.3.5.10;</w:t>
      </w:r>
    </w:p>
    <w:p w:rsidR="00AB14F0" w:rsidRDefault="00DD3111">
      <w:pPr>
        <w:pStyle w:val="B3"/>
        <w:rPr>
          <w:rFonts w:eastAsia="Batang"/>
          <w:lang w:eastAsia="en-US"/>
        </w:rPr>
      </w:pPr>
      <w:r>
        <w:t>3&gt;</w:t>
      </w:r>
      <w:r>
        <w:tab/>
        <w:t>if the</w:t>
      </w:r>
      <w:r>
        <w:t xml:space="preserve"> received </w:t>
      </w:r>
      <w:r>
        <w:rPr>
          <w:i/>
        </w:rPr>
        <w:t>mrdc-SecondaryCellGroup</w:t>
      </w:r>
      <w:r>
        <w:t xml:space="preserve"> is set to </w:t>
      </w:r>
      <w:r>
        <w:rPr>
          <w:i/>
        </w:rPr>
        <w:t>nr-SCG</w:t>
      </w:r>
      <w:r>
        <w:t>:</w:t>
      </w:r>
    </w:p>
    <w:p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rsidR="00AB14F0" w:rsidRDefault="00DD3111">
      <w:pPr>
        <w:pStyle w:val="B4"/>
        <w:rPr>
          <w:rFonts w:eastAsia="Batang"/>
        </w:rPr>
      </w:pPr>
      <w:r>
        <w:rPr>
          <w:rFonts w:eastAsia="Batang"/>
        </w:rPr>
        <w:t>4&gt;</w:t>
      </w:r>
      <w:r>
        <w:rPr>
          <w:rFonts w:eastAsia="Batang"/>
        </w:rPr>
        <w:tab/>
        <w:t>perform the RRC connection</w:t>
      </w:r>
      <w:r>
        <w:rPr>
          <w:rFonts w:eastAsia="Batang"/>
        </w:rPr>
        <w:t xml:space="preserve">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rsidR="00AB14F0" w:rsidRDefault="00DD3111">
      <w:pPr>
        <w:pStyle w:val="B3"/>
        <w:rPr>
          <w:rFonts w:eastAsia="Batang"/>
        </w:rPr>
      </w:pPr>
      <w:r>
        <w:rPr>
          <w:rFonts w:eastAsia="Batang"/>
        </w:rPr>
        <w:t>3&gt;</w:t>
      </w:r>
      <w:r>
        <w:rPr>
          <w:rFonts w:eastAsia="Batang"/>
        </w:rPr>
        <w:tab/>
        <w:t>perform MR-DC release as specified in clause 5.3.5.10;</w:t>
      </w:r>
    </w:p>
    <w:p w:rsidR="00AB14F0" w:rsidRDefault="00DD3111">
      <w:pPr>
        <w:pStyle w:val="B1"/>
      </w:pPr>
      <w:r>
        <w:t>1&gt;</w:t>
      </w:r>
      <w:r>
        <w:tab/>
      </w:r>
      <w:r>
        <w:t xml:space="preserve">if the </w:t>
      </w:r>
      <w:r>
        <w:rPr>
          <w:i/>
        </w:rPr>
        <w:t>RRCReconfiguration</w:t>
      </w:r>
      <w:r>
        <w:t xml:space="preserve"> message includes the </w:t>
      </w:r>
      <w:r>
        <w:rPr>
          <w:i/>
        </w:rPr>
        <w:t>radioBearerConfig</w:t>
      </w:r>
      <w:r>
        <w:t>:</w:t>
      </w:r>
    </w:p>
    <w:p w:rsidR="00AB14F0" w:rsidRDefault="00DD3111">
      <w:pPr>
        <w:pStyle w:val="B2"/>
      </w:pPr>
      <w:r>
        <w:t>2&gt;</w:t>
      </w:r>
      <w:r>
        <w:tab/>
        <w:t>perform the radio bearer configuration according to 5.3.5.6;</w:t>
      </w:r>
    </w:p>
    <w:p w:rsidR="00AB14F0" w:rsidRDefault="00DD3111">
      <w:pPr>
        <w:pStyle w:val="B1"/>
      </w:pPr>
      <w:r>
        <w:t>1&gt;</w:t>
      </w:r>
      <w:r>
        <w:tab/>
        <w:t xml:space="preserve">if the </w:t>
      </w:r>
      <w:r>
        <w:rPr>
          <w:i/>
        </w:rPr>
        <w:t>RRCReconfiguration</w:t>
      </w:r>
      <w:r>
        <w:t xml:space="preserve"> message includes the </w:t>
      </w:r>
      <w:r>
        <w:rPr>
          <w:i/>
        </w:rPr>
        <w:t>radioBearerConfig2</w:t>
      </w:r>
      <w:r>
        <w:t>:</w:t>
      </w:r>
    </w:p>
    <w:p w:rsidR="00AB14F0" w:rsidRDefault="00DD3111">
      <w:pPr>
        <w:pStyle w:val="B2"/>
      </w:pPr>
      <w:r>
        <w:t>2&gt;</w:t>
      </w:r>
      <w:r>
        <w:tab/>
        <w:t>perform the radio bearer configuration according to 5</w:t>
      </w:r>
      <w:r>
        <w:t>.3.5.6;</w:t>
      </w:r>
    </w:p>
    <w:p w:rsidR="00AB14F0" w:rsidRDefault="00DD3111">
      <w:pPr>
        <w:pStyle w:val="B1"/>
      </w:pPr>
      <w:r>
        <w:t>1&gt;</w:t>
      </w:r>
      <w:r>
        <w:tab/>
        <w:t xml:space="preserve">if the </w:t>
      </w:r>
      <w:r>
        <w:rPr>
          <w:i/>
        </w:rPr>
        <w:t>RRCReconfiguration</w:t>
      </w:r>
      <w:r>
        <w:t xml:space="preserve"> message includes the </w:t>
      </w:r>
      <w:r>
        <w:rPr>
          <w:i/>
        </w:rPr>
        <w:t>measConfig</w:t>
      </w:r>
      <w:r>
        <w:t>:</w:t>
      </w:r>
    </w:p>
    <w:p w:rsidR="00AB14F0" w:rsidRDefault="00DD3111">
      <w:pPr>
        <w:pStyle w:val="B2"/>
      </w:pPr>
      <w:r>
        <w:t>2&gt;</w:t>
      </w:r>
      <w:r>
        <w:tab/>
        <w:t>perform the measurement configuration procedure as specified in 5.5.2;</w:t>
      </w:r>
    </w:p>
    <w:p w:rsidR="00AB14F0" w:rsidRDefault="00DD3111">
      <w:pPr>
        <w:pStyle w:val="B1"/>
      </w:pPr>
      <w:r>
        <w:t>1&gt;</w:t>
      </w:r>
      <w:r>
        <w:tab/>
        <w:t xml:space="preserve">if the </w:t>
      </w:r>
      <w:r>
        <w:rPr>
          <w:i/>
        </w:rPr>
        <w:t>RRCReconfiguration</w:t>
      </w:r>
      <w:r>
        <w:t xml:space="preserve"> message includes the </w:t>
      </w:r>
      <w:r>
        <w:rPr>
          <w:i/>
        </w:rPr>
        <w:t>dedicatedNAS-MessageList</w:t>
      </w:r>
      <w:r>
        <w:t>:</w:t>
      </w:r>
    </w:p>
    <w:p w:rsidR="00AB14F0" w:rsidRDefault="00DD3111">
      <w:pPr>
        <w:pStyle w:val="B2"/>
      </w:pPr>
      <w:r>
        <w:t>2&gt;</w:t>
      </w:r>
      <w:r>
        <w:tab/>
        <w:t xml:space="preserve">forward each element of the </w:t>
      </w:r>
      <w:r>
        <w:rPr>
          <w:i/>
        </w:rPr>
        <w:t>dedic</w:t>
      </w:r>
      <w:r>
        <w:rPr>
          <w:i/>
        </w:rPr>
        <w:t>atedNAS-MessageList</w:t>
      </w:r>
      <w:r>
        <w:t xml:space="preserve"> to upper layers in the same order as listed;</w:t>
      </w:r>
    </w:p>
    <w:p w:rsidR="00AB14F0" w:rsidRDefault="00DD3111">
      <w:pPr>
        <w:pStyle w:val="B1"/>
      </w:pPr>
      <w:r>
        <w:t>1&gt;</w:t>
      </w:r>
      <w:r>
        <w:tab/>
        <w:t xml:space="preserve">if the </w:t>
      </w:r>
      <w:r>
        <w:rPr>
          <w:i/>
        </w:rPr>
        <w:t>RRCReconfiguration</w:t>
      </w:r>
      <w:r>
        <w:t xml:space="preserve"> message includes the </w:t>
      </w:r>
      <w:r>
        <w:rPr>
          <w:i/>
        </w:rPr>
        <w:t>dedicatedSIB1-Delivery</w:t>
      </w:r>
      <w:r>
        <w:t>:</w:t>
      </w:r>
    </w:p>
    <w:p w:rsidR="00AB14F0" w:rsidRDefault="00DD3111">
      <w:pPr>
        <w:pStyle w:val="B2"/>
      </w:pPr>
      <w:r>
        <w:t>2&gt;</w:t>
      </w:r>
      <w:r>
        <w:tab/>
        <w:t xml:space="preserve">perform the action upon reception of </w:t>
      </w:r>
      <w:r>
        <w:rPr>
          <w:i/>
        </w:rPr>
        <w:t>SIB1</w:t>
      </w:r>
      <w:r>
        <w:t xml:space="preserve"> as specified in 5.2.2.4.2;</w:t>
      </w:r>
    </w:p>
    <w:p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w:t>
      </w:r>
      <w:r>
        <w:t>target SpCell is completed.</w:t>
      </w:r>
    </w:p>
    <w:p w:rsidR="00AB14F0" w:rsidRDefault="00DD3111">
      <w:pPr>
        <w:pStyle w:val="B1"/>
      </w:pPr>
      <w:r>
        <w:lastRenderedPageBreak/>
        <w:t>1&gt;</w:t>
      </w:r>
      <w:r>
        <w:tab/>
        <w:t xml:space="preserve">if the </w:t>
      </w:r>
      <w:r>
        <w:rPr>
          <w:i/>
        </w:rPr>
        <w:t>RRCReconfiguration</w:t>
      </w:r>
      <w:r>
        <w:t xml:space="preserve"> message includes the </w:t>
      </w:r>
      <w:r>
        <w:rPr>
          <w:i/>
        </w:rPr>
        <w:t>dedicatedSystemInformationDelivery</w:t>
      </w:r>
      <w:r>
        <w:t>:</w:t>
      </w:r>
    </w:p>
    <w:p w:rsidR="00AB14F0" w:rsidRDefault="00DD3111">
      <w:pPr>
        <w:pStyle w:val="B2"/>
      </w:pPr>
      <w:r>
        <w:t>2&gt;</w:t>
      </w:r>
      <w:r>
        <w:tab/>
        <w:t>perform the action upon reception of System Information as specified in 5.2.2.4;</w:t>
      </w:r>
    </w:p>
    <w:p w:rsidR="00AB14F0" w:rsidRDefault="00DD3111">
      <w:pPr>
        <w:pStyle w:val="B1"/>
      </w:pPr>
      <w:r>
        <w:t>1&gt;</w:t>
      </w:r>
      <w:r>
        <w:tab/>
        <w:t xml:space="preserve">if the </w:t>
      </w:r>
      <w:r>
        <w:rPr>
          <w:i/>
        </w:rPr>
        <w:t>RRCReconfiguration</w:t>
      </w:r>
      <w:r>
        <w:t xml:space="preserve"> message includes the </w:t>
      </w:r>
      <w:r>
        <w:rPr>
          <w:i/>
        </w:rPr>
        <w:t>dedicate</w:t>
      </w:r>
      <w:r>
        <w:rPr>
          <w:i/>
        </w:rPr>
        <w:t>dPosSysInfoDelivery</w:t>
      </w:r>
      <w:r>
        <w:t>:</w:t>
      </w:r>
    </w:p>
    <w:p w:rsidR="00AB14F0" w:rsidRDefault="00DD3111">
      <w:pPr>
        <w:pStyle w:val="B2"/>
      </w:pPr>
      <w:r>
        <w:t>2&gt;</w:t>
      </w:r>
      <w:r>
        <w:tab/>
        <w:t>perform the action upon reception of the contained posSIB(s), as specified in sub-clause 5.2.2.4.16;</w:t>
      </w:r>
    </w:p>
    <w:p w:rsidR="00AB14F0" w:rsidRDefault="00DD3111">
      <w:pPr>
        <w:pStyle w:val="B1"/>
      </w:pPr>
      <w:r>
        <w:t>1&gt;</w:t>
      </w:r>
      <w:r>
        <w:tab/>
        <w:t xml:space="preserve">if the </w:t>
      </w:r>
      <w:r>
        <w:rPr>
          <w:i/>
        </w:rPr>
        <w:t>RRCReconfiguration</w:t>
      </w:r>
      <w:r>
        <w:t xml:space="preserve"> message includes the </w:t>
      </w:r>
      <w:r>
        <w:rPr>
          <w:i/>
        </w:rPr>
        <w:t>otherConfig</w:t>
      </w:r>
      <w:r>
        <w:t>:</w:t>
      </w:r>
    </w:p>
    <w:p w:rsidR="00AB14F0" w:rsidRDefault="00DD3111">
      <w:pPr>
        <w:pStyle w:val="B2"/>
      </w:pPr>
      <w:r>
        <w:t>2&gt;</w:t>
      </w:r>
      <w:r>
        <w:tab/>
        <w:t>perform the other configuration procedure as specified in 5.3.5.9</w:t>
      </w:r>
      <w:r>
        <w:t>;</w:t>
      </w:r>
    </w:p>
    <w:p w:rsidR="00AB14F0" w:rsidRDefault="00DD3111">
      <w:pPr>
        <w:pStyle w:val="B1"/>
      </w:pPr>
      <w:r>
        <w:t>1&gt;</w:t>
      </w:r>
      <w:r>
        <w:tab/>
        <w:t xml:space="preserve">if the </w:t>
      </w:r>
      <w:r>
        <w:rPr>
          <w:i/>
        </w:rPr>
        <w:t>RRCReconfiguration</w:t>
      </w:r>
      <w:r>
        <w:t xml:space="preserve"> message includes the </w:t>
      </w:r>
      <w:r>
        <w:rPr>
          <w:i/>
        </w:rPr>
        <w:t>bap-Config</w:t>
      </w:r>
      <w:r>
        <w:t>:</w:t>
      </w:r>
    </w:p>
    <w:p w:rsidR="00AB14F0" w:rsidRDefault="00DD3111">
      <w:pPr>
        <w:pStyle w:val="B2"/>
      </w:pPr>
      <w:r>
        <w:t>2&gt;</w:t>
      </w:r>
      <w:r>
        <w:tab/>
        <w:t>perform the BAP configuration procedure as specified in 5.3.5.12;</w:t>
      </w:r>
    </w:p>
    <w:p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rsidR="00AB14F0" w:rsidRDefault="00DD3111">
      <w:pPr>
        <w:pStyle w:val="B2"/>
        <w:rPr>
          <w:sz w:val="16"/>
          <w:lang w:eastAsia="zh-CN"/>
        </w:rPr>
      </w:pPr>
      <w:r>
        <w:t>2&gt;</w:t>
      </w:r>
      <w:r>
        <w:tab/>
        <w:t xml:space="preserve">if </w:t>
      </w:r>
      <w:r>
        <w:rPr>
          <w:i/>
          <w:iCs/>
        </w:rPr>
        <w:t>iab-IP-AddressToReleaseList</w:t>
      </w:r>
      <w:r>
        <w:t xml:space="preserve"> </w:t>
      </w:r>
      <w:r>
        <w:rPr>
          <w:lang w:eastAsia="zh-CN"/>
        </w:rPr>
        <w:t xml:space="preserve">is </w:t>
      </w:r>
      <w:r>
        <w:rPr>
          <w:lang w:eastAsia="zh-CN"/>
        </w:rPr>
        <w:t>included:</w:t>
      </w:r>
    </w:p>
    <w:p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rsidR="00AB14F0" w:rsidRDefault="00DD3111">
      <w:pPr>
        <w:pStyle w:val="B3"/>
      </w:pPr>
      <w:r>
        <w:t>3&gt;</w:t>
      </w:r>
      <w:r>
        <w:tab/>
        <w:t xml:space="preserve">perform IAB IP address addition/update as specified in </w:t>
      </w:r>
      <w:r>
        <w:rPr>
          <w:lang w:eastAsia="zh-CN"/>
        </w:rPr>
        <w:t>5.3.5.12a.1.2</w:t>
      </w:r>
      <w:r>
        <w:t>;</w:t>
      </w:r>
    </w:p>
    <w:p w:rsidR="00AB14F0" w:rsidRDefault="00DD3111">
      <w:pPr>
        <w:pStyle w:val="B1"/>
      </w:pPr>
      <w:r>
        <w:t>1&gt;</w:t>
      </w:r>
      <w:r>
        <w:tab/>
        <w:t xml:space="preserve">if the </w:t>
      </w:r>
      <w:r>
        <w:rPr>
          <w:i/>
        </w:rPr>
        <w:t>RRCReconfiguration</w:t>
      </w:r>
      <w:r>
        <w:t xml:space="preserve"> message includes the </w:t>
      </w:r>
      <w:r>
        <w:rPr>
          <w:i/>
        </w:rPr>
        <w:t>conditionalRe</w:t>
      </w:r>
      <w:r>
        <w:rPr>
          <w:i/>
        </w:rPr>
        <w:t>configuration</w:t>
      </w:r>
      <w:r>
        <w:t>:</w:t>
      </w:r>
    </w:p>
    <w:p w:rsidR="00AB14F0" w:rsidRDefault="00DD3111">
      <w:pPr>
        <w:pStyle w:val="B2"/>
        <w:ind w:left="284" w:firstLine="284"/>
      </w:pPr>
      <w:r>
        <w:t>2&gt;</w:t>
      </w:r>
      <w:r>
        <w:tab/>
        <w:t>perform conditional reconfiguration as specified in 5.3.5.13;</w:t>
      </w:r>
    </w:p>
    <w:p w:rsidR="00AB14F0" w:rsidRDefault="00DD3111">
      <w:pPr>
        <w:pStyle w:val="B1"/>
      </w:pPr>
      <w:r>
        <w:t>1&gt;</w:t>
      </w:r>
      <w:r>
        <w:tab/>
        <w:t xml:space="preserve">if the </w:t>
      </w:r>
      <w:r>
        <w:rPr>
          <w:i/>
        </w:rPr>
        <w:t>RRCReconfiguration</w:t>
      </w:r>
      <w:r>
        <w:t xml:space="preserve"> message includes the </w:t>
      </w:r>
      <w:r>
        <w:rPr>
          <w:i/>
        </w:rPr>
        <w:t>needForGapsConfigNR</w:t>
      </w:r>
      <w:r>
        <w:t>:</w:t>
      </w:r>
    </w:p>
    <w:p w:rsidR="00AB14F0" w:rsidRDefault="00DD3111">
      <w:pPr>
        <w:pStyle w:val="B2"/>
      </w:pPr>
      <w:r>
        <w:t>2&gt;</w:t>
      </w:r>
      <w:r>
        <w:tab/>
        <w:t xml:space="preserve">if </w:t>
      </w:r>
      <w:r>
        <w:rPr>
          <w:i/>
        </w:rPr>
        <w:t>needForGapsConfigNR</w:t>
      </w:r>
      <w:r>
        <w:t xml:space="preserve"> is set to </w:t>
      </w:r>
      <w:r>
        <w:rPr>
          <w:i/>
        </w:rPr>
        <w:t>setup</w:t>
      </w:r>
      <w:r>
        <w:t>:</w:t>
      </w:r>
    </w:p>
    <w:p w:rsidR="00AB14F0" w:rsidRDefault="00DD3111">
      <w:pPr>
        <w:pStyle w:val="B3"/>
      </w:pPr>
      <w:r>
        <w:t>3&gt;</w:t>
      </w:r>
      <w:r>
        <w:tab/>
        <w:t xml:space="preserve">consider itself to be </w:t>
      </w:r>
      <w:r>
        <w:rPr>
          <w:lang w:eastAsia="zh-CN"/>
        </w:rPr>
        <w:t>configured to provide the measurement</w:t>
      </w:r>
      <w:r>
        <w:rPr>
          <w:lang w:eastAsia="zh-CN"/>
        </w:rPr>
        <w:t xml:space="preserve"> gap requirement information of NR target bands</w:t>
      </w:r>
      <w:r>
        <w:t>;</w:t>
      </w:r>
    </w:p>
    <w:p w:rsidR="00AB14F0" w:rsidRDefault="00DD3111">
      <w:pPr>
        <w:pStyle w:val="B2"/>
      </w:pPr>
      <w:r>
        <w:t>2&gt;</w:t>
      </w:r>
      <w:r>
        <w:tab/>
        <w:t>else:</w:t>
      </w:r>
    </w:p>
    <w:p w:rsidR="00AB14F0" w:rsidRDefault="00DD3111">
      <w:pPr>
        <w:pStyle w:val="B3"/>
      </w:pPr>
      <w:r>
        <w:t>3&gt;</w:t>
      </w:r>
      <w:r>
        <w:tab/>
        <w:t xml:space="preserve">consider itself not to be </w:t>
      </w:r>
      <w:r>
        <w:rPr>
          <w:lang w:eastAsia="zh-CN"/>
        </w:rPr>
        <w:t>configured to provide the measurement gap requirement information of NR target bands</w:t>
      </w:r>
      <w:r>
        <w:t>;</w:t>
      </w:r>
    </w:p>
    <w:p w:rsidR="00AB14F0" w:rsidRDefault="00DD3111">
      <w:pPr>
        <w:pStyle w:val="B1"/>
      </w:pPr>
      <w:r>
        <w:t>1&gt;</w:t>
      </w:r>
      <w:r>
        <w:tab/>
        <w:t xml:space="preserve">if the </w:t>
      </w:r>
      <w:r>
        <w:rPr>
          <w:i/>
        </w:rPr>
        <w:t>RRCReconfiguration</w:t>
      </w:r>
      <w:r>
        <w:t xml:space="preserve"> message includes the </w:t>
      </w:r>
      <w:r>
        <w:rPr>
          <w:i/>
        </w:rPr>
        <w:t>sl-ConfigDedicatedNR</w:t>
      </w:r>
      <w:r>
        <w:t>:</w:t>
      </w:r>
    </w:p>
    <w:p w:rsidR="00AB14F0" w:rsidRDefault="00DD3111">
      <w:pPr>
        <w:pStyle w:val="B2"/>
      </w:pPr>
      <w:r>
        <w:t>2&gt;</w:t>
      </w:r>
      <w:r>
        <w:tab/>
        <w:t xml:space="preserve">perform </w:t>
      </w:r>
      <w:r>
        <w:t>the sidelink dedicated configuration procedure as specified in 5.3.5.14;</w:t>
      </w:r>
    </w:p>
    <w:p w:rsidR="00AB14F0" w:rsidRDefault="00DD3111">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w:t>
      </w:r>
      <w:r>
        <w:t xml:space="preserve">e received </w:t>
      </w:r>
      <w:r>
        <w:rPr>
          <w:i/>
          <w:iCs/>
        </w:rPr>
        <w:t>sl-ConfigDedicatedNR</w:t>
      </w:r>
      <w:r>
        <w:t>.</w:t>
      </w:r>
    </w:p>
    <w:p w:rsidR="00AB14F0" w:rsidRDefault="00DD3111">
      <w:pPr>
        <w:pStyle w:val="B1"/>
      </w:pPr>
      <w:r>
        <w:t>1&gt;</w:t>
      </w:r>
      <w:r>
        <w:tab/>
        <w:t xml:space="preserve">if the </w:t>
      </w:r>
      <w:r>
        <w:rPr>
          <w:i/>
        </w:rPr>
        <w:t>RRCReconfiguration</w:t>
      </w:r>
      <w:r>
        <w:t xml:space="preserve"> message includes the </w:t>
      </w:r>
      <w:r>
        <w:rPr>
          <w:i/>
        </w:rPr>
        <w:t>sl-ConfigDedicatedEUTRA-Info</w:t>
      </w:r>
      <w:r>
        <w:t>:</w:t>
      </w:r>
    </w:p>
    <w:p w:rsidR="00AB14F0" w:rsidRDefault="00DD3111">
      <w:pPr>
        <w:pStyle w:val="B2"/>
      </w:pPr>
      <w:r>
        <w:t>2&gt;</w:t>
      </w:r>
      <w:r>
        <w:tab/>
        <w:t>perform related procedures for V2X sidelink communication in accordance with TS 36.331 [10], clause 5.3.10 and clause 5.5.2;</w:t>
      </w:r>
    </w:p>
    <w:p w:rsidR="00AB14F0" w:rsidRDefault="00DD3111">
      <w:pPr>
        <w:pStyle w:val="B1"/>
      </w:pPr>
      <w:r>
        <w:t>1&gt;</w:t>
      </w:r>
      <w:r>
        <w:tab/>
        <w:t xml:space="preserve">set the </w:t>
      </w:r>
      <w:r>
        <w:t>content of the</w:t>
      </w:r>
      <w:r>
        <w:rPr>
          <w:i/>
        </w:rPr>
        <w:t xml:space="preserve"> RRCReconfigurationComplete</w:t>
      </w:r>
      <w:r>
        <w:t xml:space="preserve"> message as follows:</w:t>
      </w:r>
    </w:p>
    <w:p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rsidR="00AB14F0" w:rsidRDefault="00DD3111">
      <w:pPr>
        <w:pStyle w:val="B3"/>
      </w:pPr>
      <w:r>
        <w:t>3&gt;</w:t>
      </w:r>
      <w:r>
        <w:tab/>
        <w:t xml:space="preserve">include the </w:t>
      </w:r>
      <w:r>
        <w:rPr>
          <w:i/>
        </w:rPr>
        <w:t>uplinkTxDirectCurrentList</w:t>
      </w:r>
      <w:r>
        <w:t xml:space="preserve"> for each MCG serving cell with UL;</w:t>
      </w:r>
    </w:p>
    <w:p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rsidR="00AB14F0" w:rsidRDefault="00DD3111">
      <w:pPr>
        <w:pStyle w:val="B3"/>
      </w:pPr>
      <w:r>
        <w:t>3&gt;</w:t>
      </w:r>
      <w:r>
        <w:tab/>
        <w:t>include in th</w:t>
      </w:r>
      <w:r>
        <w:t xml:space="preserve">e </w:t>
      </w:r>
      <w:r>
        <w:rPr>
          <w:i/>
        </w:rPr>
        <w:t xml:space="preserve">uplinkTxDirectCurrentTwoCarrierList </w:t>
      </w:r>
      <w:r>
        <w:rPr>
          <w:iCs/>
        </w:rPr>
        <w:t>the list of uplink Tx DC locations for the configured intra-band uplink carrier aggregation in the MCG</w:t>
      </w:r>
      <w:r>
        <w:t>;</w:t>
      </w:r>
    </w:p>
    <w:p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rsidR="00AB14F0" w:rsidRDefault="00DD3111">
      <w:pPr>
        <w:pStyle w:val="B3"/>
      </w:pPr>
      <w:r>
        <w:t>3&gt;</w:t>
      </w:r>
      <w:r>
        <w:tab/>
        <w:t>includ</w:t>
      </w:r>
      <w:r>
        <w:t xml:space="preserve">e the </w:t>
      </w:r>
      <w:r>
        <w:rPr>
          <w:i/>
        </w:rPr>
        <w:t xml:space="preserve">uplinkTxDirectCurrentList </w:t>
      </w:r>
      <w:r>
        <w:t>for each SCG serving cell with UL;</w:t>
      </w:r>
    </w:p>
    <w:p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rsidR="00AB14F0" w:rsidRDefault="00DD3111">
      <w:pPr>
        <w:pStyle w:val="B2"/>
      </w:pPr>
      <w:r>
        <w:t>2&gt;</w:t>
      </w:r>
      <w:r>
        <w:tab/>
        <w:t xml:space="preserve">if the </w:t>
      </w:r>
      <w:r>
        <w:rPr>
          <w:i/>
        </w:rPr>
        <w:t>RRCReconfiguration</w:t>
      </w:r>
      <w:r>
        <w:t xml:space="preserve"> includes the </w:t>
      </w:r>
      <w:r>
        <w:rPr>
          <w:i/>
        </w:rPr>
        <w:t>secondar</w:t>
      </w:r>
      <w:r>
        <w:rPr>
          <w:i/>
        </w:rPr>
        <w:t>yCellGroup</w:t>
      </w:r>
      <w:r>
        <w:t xml:space="preserve"> containing the </w:t>
      </w:r>
      <w:r>
        <w:rPr>
          <w:i/>
        </w:rPr>
        <w:t>reportUplinkTxDirectCurrentTwoCarrier</w:t>
      </w:r>
      <w:r>
        <w:rPr>
          <w:rFonts w:eastAsiaTheme="minorEastAsia"/>
        </w:rPr>
        <w:t>:</w:t>
      </w:r>
    </w:p>
    <w:p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rsidR="00AB14F0" w:rsidRDefault="00DD3111">
      <w:pPr>
        <w:pStyle w:val="B3"/>
      </w:pPr>
      <w:r>
        <w:t>3&gt;</w:t>
      </w:r>
      <w:r>
        <w:tab/>
        <w:t>includ</w:t>
      </w:r>
      <w:r>
        <w:t xml:space="preserve">e in the </w:t>
      </w:r>
      <w:r>
        <w:rPr>
          <w:i/>
        </w:rPr>
        <w:t>eutra-SCG-Response</w:t>
      </w:r>
      <w:r>
        <w:t xml:space="preserve"> the E-UTRA </w:t>
      </w:r>
      <w:r>
        <w:rPr>
          <w:i/>
          <w:iCs/>
        </w:rPr>
        <w:t>RRCConnectionReconfigurationComplete</w:t>
      </w:r>
      <w:r>
        <w:t xml:space="preserve"> message in accordance with TS 36.331 [10] clause 5.3.5.3;</w:t>
      </w:r>
    </w:p>
    <w:p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B14F0" w:rsidRDefault="00DD3111">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rsidR="00AB14F0" w:rsidRDefault="00DD3111">
      <w:pPr>
        <w:pStyle w:val="B4"/>
      </w:pPr>
      <w:r>
        <w:lastRenderedPageBreak/>
        <w:t>4&gt;</w:t>
      </w:r>
      <w:r>
        <w:tab/>
        <w:t>if Bluetooth measurement results are included in the logged measurements the UE has available for NR:</w:t>
      </w:r>
    </w:p>
    <w:p w:rsidR="00AB14F0" w:rsidRDefault="00DD3111">
      <w:pPr>
        <w:pStyle w:val="B5"/>
      </w:pPr>
      <w:r>
        <w:t>5&gt;</w:t>
      </w:r>
      <w:r>
        <w:tab/>
        <w:t xml:space="preserve">include the </w:t>
      </w:r>
      <w:r>
        <w:rPr>
          <w:i/>
          <w:iCs/>
        </w:rPr>
        <w:t>logMeasAvailabl</w:t>
      </w:r>
      <w:r>
        <w:rPr>
          <w:i/>
          <w:iCs/>
        </w:rPr>
        <w:t>eBT</w:t>
      </w:r>
      <w:r>
        <w:t xml:space="preserve"> </w:t>
      </w:r>
      <w:r>
        <w:rPr>
          <w:rFonts w:eastAsia="宋体"/>
        </w:rPr>
        <w:t xml:space="preserve">in </w:t>
      </w:r>
      <w:r>
        <w:rPr>
          <w:iCs/>
        </w:rPr>
        <w:t xml:space="preserve">the </w:t>
      </w:r>
      <w:r>
        <w:rPr>
          <w:i/>
        </w:rPr>
        <w:t>RRCReconfigurationComplete</w:t>
      </w:r>
      <w:r>
        <w:rPr>
          <w:iCs/>
        </w:rPr>
        <w:t xml:space="preserve"> message</w:t>
      </w:r>
      <w:r>
        <w:t>;</w:t>
      </w:r>
    </w:p>
    <w:p w:rsidR="00AB14F0" w:rsidRDefault="00DD3111">
      <w:pPr>
        <w:pStyle w:val="B4"/>
      </w:pPr>
      <w:r>
        <w:t>4&gt;</w:t>
      </w:r>
      <w:r>
        <w:tab/>
        <w:t>if WLAN measurement results are included in the logged measurements the UE has available for NR:</w:t>
      </w:r>
    </w:p>
    <w:p w:rsidR="00AB14F0" w:rsidRDefault="00DD3111">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rsidR="00AB14F0" w:rsidRDefault="00DD3111">
      <w:pPr>
        <w:pStyle w:val="B3"/>
      </w:pPr>
      <w:r>
        <w:t>3&gt;</w:t>
      </w:r>
      <w:r>
        <w:tab/>
        <w:t>if the UE has connection es</w:t>
      </w:r>
      <w:r>
        <w:t xml:space="preserve">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rsidR="00AB14F0" w:rsidRDefault="00DD3111">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rsidR="00AB14F0" w:rsidRDefault="00DD3111">
      <w:pPr>
        <w:pStyle w:val="B3"/>
        <w:rPr>
          <w:sz w:val="21"/>
          <w:szCs w:val="21"/>
        </w:rPr>
      </w:pPr>
      <w:r>
        <w:t>3&gt;</w:t>
      </w:r>
      <w:r>
        <w:tab/>
        <w:t>if t</w:t>
      </w:r>
      <w:r>
        <w:t xml:space="preserve">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rsidR="00AB14F0" w:rsidRDefault="00DD3111">
      <w:pPr>
        <w:pStyle w:val="B3"/>
      </w:pPr>
      <w:r>
        <w:t>3&gt;</w:t>
      </w:r>
      <w:r>
        <w:tab/>
        <w:t xml:space="preserve">if the UE has radio link failure or handover failure information available in </w:t>
      </w:r>
      <w:r>
        <w:rPr>
          <w:i/>
        </w:rPr>
        <w:t>VarRLF-Re</w:t>
      </w:r>
      <w:r>
        <w:rPr>
          <w:i/>
        </w:rPr>
        <w:t>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AB14F0" w:rsidRDefault="00DD3111">
      <w:pPr>
        <w:pStyle w:val="B4"/>
        <w:rPr>
          <w:ins w:id="27"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rsidR="00AB14F0" w:rsidRDefault="00DD3111">
      <w:pPr>
        <w:pStyle w:val="B3"/>
        <w:rPr>
          <w:ins w:id="28" w:author="After_RAN2#116e" w:date="2021-11-29T16:33:00Z"/>
        </w:rPr>
      </w:pPr>
      <w:ins w:id="29" w:author="After_RAN2#116e" w:date="2021-11-29T16:33:00Z">
        <w:r>
          <w:t>3&gt;</w:t>
        </w:r>
        <w:r>
          <w:tab/>
          <w:t xml:space="preserve">if the UE </w:t>
        </w:r>
      </w:ins>
      <w:ins w:id="30" w:author="After_RAN2#116e" w:date="2021-12-02T16:51:00Z">
        <w:r>
          <w:t>wa</w:t>
        </w:r>
      </w:ins>
      <w:ins w:id="31" w:author="After_RAN2#116e" w:date="2021-11-29T16:33:00Z">
        <w:r>
          <w:t xml:space="preserve">s </w:t>
        </w:r>
      </w:ins>
      <w:ins w:id="32" w:author="After_RAN2#116e" w:date="2021-12-03T11:26:00Z">
        <w:r>
          <w:t xml:space="preserve">configured </w:t>
        </w:r>
      </w:ins>
      <w:ins w:id="33" w:author="After_RAN2#116e" w:date="2021-11-29T16:33:00Z">
        <w:r>
          <w:t xml:space="preserve">with </w:t>
        </w:r>
        <w:r>
          <w:rPr>
            <w:i/>
            <w:iCs/>
          </w:rPr>
          <w:t>successHO-Config</w:t>
        </w:r>
        <w:r>
          <w:t xml:space="preserve"> when connected to the source PCell:</w:t>
        </w:r>
      </w:ins>
    </w:p>
    <w:p w:rsidR="00AB14F0" w:rsidRDefault="00DD3111">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rsidR="00AB14F0" w:rsidRDefault="00DD3111">
      <w:pPr>
        <w:pStyle w:val="B3"/>
        <w:rPr>
          <w:ins w:id="36" w:author="After_RAN2#116e" w:date="2021-11-29T16:33:00Z"/>
          <w:iCs/>
        </w:rPr>
      </w:pPr>
      <w:ins w:id="37" w:author="After_RAN2#116e" w:date="2021-12-02T15:41:00Z">
        <w:r>
          <w:t>3</w:t>
        </w:r>
      </w:ins>
      <w:ins w:id="38" w:author="After_RAN2#116e" w:date="2021-11-30T19:10:00Z">
        <w:r>
          <w:t>&gt;</w:t>
        </w:r>
        <w:r>
          <w:tab/>
        </w:r>
      </w:ins>
      <w:ins w:id="39" w:author="After_RAN2#116e" w:date="2021-11-30T19:11:00Z">
        <w:r>
          <w:t xml:space="preserve">if the UE has successful handover information available in </w:t>
        </w:r>
        <w:r>
          <w:rPr>
            <w:i/>
          </w:rPr>
          <w:t>VarSuccessHO-Repo</w:t>
        </w:r>
        <w:r>
          <w:rPr>
            <w:i/>
          </w:rPr>
          <w:t>rt</w:t>
        </w:r>
      </w:ins>
      <w:ins w:id="40" w:author="After_RAN2#116e" w:date="2021-11-30T19:13:00Z">
        <w:r>
          <w:rPr>
            <w:iCs/>
          </w:rPr>
          <w:t>:</w:t>
        </w:r>
      </w:ins>
    </w:p>
    <w:p w:rsidR="00AB14F0" w:rsidRDefault="00DD3111">
      <w:pPr>
        <w:pStyle w:val="B4"/>
      </w:pPr>
      <w:ins w:id="41" w:author="After_RAN2#116e" w:date="2021-12-02T15:41:00Z">
        <w:r>
          <w:t>4</w:t>
        </w:r>
      </w:ins>
      <w:ins w:id="42" w:author="After_RAN2#116e" w:date="2021-11-30T16:14:00Z">
        <w:r>
          <w:t>&gt;</w:t>
        </w:r>
        <w:r>
          <w:tab/>
        </w:r>
      </w:ins>
      <w:ins w:id="43" w:author="After_RAN2#116e" w:date="2021-11-30T19:11:00Z">
        <w:r>
          <w:tab/>
          <w:t xml:space="preserve">include </w:t>
        </w:r>
        <w:r>
          <w:rPr>
            <w:i/>
          </w:rPr>
          <w:t>successHO-InfoAvailable</w:t>
        </w:r>
        <w:r>
          <w:rPr>
            <w:rFonts w:eastAsia="宋体"/>
          </w:rPr>
          <w:t xml:space="preserve"> </w:t>
        </w:r>
        <w:r>
          <w:rPr>
            <w:rFonts w:eastAsia="宋体"/>
            <w:iCs/>
          </w:rPr>
          <w:t xml:space="preserve">in the </w:t>
        </w:r>
      </w:ins>
      <w:ins w:id="44" w:author="After_RAN2#116e" w:date="2021-11-30T19:12:00Z">
        <w:r>
          <w:rPr>
            <w:i/>
            <w:iCs/>
          </w:rPr>
          <w:t>RRCReconfigurationComplete</w:t>
        </w:r>
        <w:r>
          <w:t xml:space="preserve"> </w:t>
        </w:r>
      </w:ins>
      <w:ins w:id="45" w:author="After_RAN2#116e" w:date="2021-11-30T19:11:00Z">
        <w:r>
          <w:t>message</w:t>
        </w:r>
      </w:ins>
      <w:ins w:id="46" w:author="After_RAN2#116e" w:date="2021-11-30T16:14:00Z">
        <w:r>
          <w:t>;</w:t>
        </w:r>
      </w:ins>
    </w:p>
    <w:p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rsidR="00AB14F0" w:rsidRDefault="00DD3111">
      <w:pPr>
        <w:pStyle w:val="B3"/>
      </w:pPr>
      <w:r>
        <w:t>3&gt;</w:t>
      </w:r>
      <w:r>
        <w:tab/>
      </w:r>
      <w:r>
        <w:rPr>
          <w:lang w:eastAsia="zh-CN"/>
        </w:rPr>
        <w:t>if the UE is configured to provide the measurement gap requirement information of NR target bands</w:t>
      </w:r>
      <w:r>
        <w:t>:</w:t>
      </w:r>
    </w:p>
    <w:p w:rsidR="00AB14F0" w:rsidRDefault="00DD3111">
      <w:pPr>
        <w:pStyle w:val="B4"/>
      </w:pPr>
      <w:r>
        <w:t>4&gt;</w:t>
      </w:r>
      <w:r>
        <w:tab/>
        <w:t xml:space="preserve">if the </w:t>
      </w:r>
      <w:r>
        <w:rPr>
          <w:i/>
        </w:rPr>
        <w:t>RRCReconfiguration</w:t>
      </w:r>
      <w:r>
        <w:t xml:space="preserve"> message includes the </w:t>
      </w:r>
      <w:r>
        <w:rPr>
          <w:i/>
        </w:rPr>
        <w:t>needForGapsConfigNR</w:t>
      </w:r>
      <w:r>
        <w:t>; or</w:t>
      </w:r>
    </w:p>
    <w:p w:rsidR="00AB14F0" w:rsidRDefault="00DD3111">
      <w:pPr>
        <w:pStyle w:val="B4"/>
      </w:pPr>
      <w:r>
        <w:t>4&gt;</w:t>
      </w:r>
      <w:r>
        <w:tab/>
        <w:t xml:space="preserve">if the </w:t>
      </w:r>
      <w:r>
        <w:rPr>
          <w:i/>
        </w:rPr>
        <w:t>NeedForGapsInfoNR</w:t>
      </w:r>
      <w:r>
        <w:t xml:space="preserve"> information is changed compared to last time the UE rep</w:t>
      </w:r>
      <w:r>
        <w:t>orted this information:</w:t>
      </w:r>
    </w:p>
    <w:p w:rsidR="00AB14F0" w:rsidRDefault="00DD3111">
      <w:pPr>
        <w:pStyle w:val="B5"/>
      </w:pPr>
      <w:r>
        <w:t>5&gt;</w:t>
      </w:r>
      <w:r>
        <w:tab/>
        <w:t xml:space="preserve">include the </w:t>
      </w:r>
      <w:r>
        <w:rPr>
          <w:i/>
        </w:rPr>
        <w:t>NeedForGapsInfoNR</w:t>
      </w:r>
      <w:r>
        <w:t xml:space="preserve"> and set the contents as follows:</w:t>
      </w:r>
    </w:p>
    <w:p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rsidR="00AB14F0" w:rsidRDefault="00DD3111">
      <w:pPr>
        <w:pStyle w:val="B5"/>
        <w:ind w:left="1986"/>
      </w:pPr>
      <w:r>
        <w:lastRenderedPageBreak/>
        <w:t>6&gt;</w:t>
      </w:r>
      <w:r>
        <w:tab/>
        <w:t xml:space="preserve">if </w:t>
      </w:r>
      <w:r>
        <w:rPr>
          <w:i/>
        </w:rPr>
        <w:t>requestedTargetBandFilterNR</w:t>
      </w:r>
      <w:r>
        <w:t xml:space="preserve"> is </w:t>
      </w:r>
      <w:r>
        <w:t xml:space="preserve">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w:t>
      </w:r>
      <w:r>
        <w:t>responding gap requirement information for each supported NR band;</w:t>
      </w:r>
    </w:p>
    <w:p w:rsidR="00AB14F0" w:rsidRDefault="00DD3111">
      <w:pPr>
        <w:pStyle w:val="B1"/>
      </w:pPr>
      <w:r>
        <w:t>1&gt;</w:t>
      </w:r>
      <w:r>
        <w:tab/>
        <w:t xml:space="preserve">if the UE is configured with E-UTRA </w:t>
      </w:r>
      <w:r>
        <w:rPr>
          <w:i/>
        </w:rPr>
        <w:t>nr-SecondaryCellGroupConfig</w:t>
      </w:r>
      <w:r>
        <w:t xml:space="preserve"> (UE in (NG)EN-DC):</w:t>
      </w:r>
    </w:p>
    <w:p w:rsidR="00AB14F0" w:rsidRDefault="00DD3111">
      <w:pPr>
        <w:pStyle w:val="B2"/>
      </w:pPr>
      <w:r>
        <w:t>2&gt;</w:t>
      </w:r>
      <w:r>
        <w:tab/>
        <w:t>if the</w:t>
      </w:r>
      <w:r>
        <w:rPr>
          <w:i/>
        </w:rPr>
        <w:t xml:space="preserve"> RRCReconfiguration</w:t>
      </w:r>
      <w:r>
        <w:t xml:space="preserve"> message was received via E-UTRA SRB1 as specified in TS 36.331 [10]; or</w:t>
      </w:r>
    </w:p>
    <w:p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w:t>
      </w:r>
      <w:r>
        <w:t>ion for CPC:</w:t>
      </w:r>
    </w:p>
    <w:p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w:t>
      </w:r>
      <w:r>
        <w:rPr>
          <w:rFonts w:eastAsia="Yu Mincho"/>
          <w:i/>
          <w:iCs/>
          <w:lang w:eastAsia="zh-CN"/>
        </w:rPr>
        <w:t>nectionResume</w:t>
      </w:r>
      <w:r>
        <w:rPr>
          <w:rFonts w:eastAsia="Yu Mincho"/>
          <w:lang w:eastAsia="zh-CN"/>
        </w:rPr>
        <w:t xml:space="preserve"> message:</w:t>
      </w:r>
    </w:p>
    <w:p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rsidR="00AB14F0" w:rsidRDefault="00DD3111">
      <w:pPr>
        <w:pStyle w:val="B3"/>
      </w:pPr>
      <w:r>
        <w:rPr>
          <w:rFonts w:eastAsia="Yu Mincho"/>
          <w:lang w:eastAsia="zh-CN"/>
        </w:rPr>
        <w:t>3&gt;</w:t>
      </w:r>
      <w:r>
        <w:rPr>
          <w:rFonts w:eastAsia="Yu Mincho"/>
          <w:lang w:eastAsia="zh-CN"/>
        </w:rPr>
        <w:tab/>
        <w:t>else:</w:t>
      </w:r>
    </w:p>
    <w:p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rsidR="00AB14F0" w:rsidRDefault="00DD3111">
      <w:pPr>
        <w:pStyle w:val="B4"/>
      </w:pPr>
      <w:r>
        <w:t>4&gt;</w:t>
      </w:r>
      <w:r>
        <w:tab/>
        <w:t>initiate the Random Access procedure on</w:t>
      </w:r>
      <w:r>
        <w:t xml:space="preserve"> the SpCell, as specified in TS 38.321 [3];</w:t>
      </w:r>
    </w:p>
    <w:p w:rsidR="00AB14F0" w:rsidRDefault="00DD3111">
      <w:pPr>
        <w:pStyle w:val="B3"/>
        <w:rPr>
          <w:lang w:eastAsia="zh-CN"/>
        </w:rPr>
      </w:pPr>
      <w:r>
        <w:rPr>
          <w:lang w:eastAsia="zh-CN"/>
        </w:rPr>
        <w:t>3&gt;</w:t>
      </w:r>
      <w:r>
        <w:rPr>
          <w:lang w:eastAsia="zh-CN"/>
        </w:rPr>
        <w:tab/>
        <w:t>else:</w:t>
      </w:r>
    </w:p>
    <w:p w:rsidR="00AB14F0" w:rsidRDefault="00DD3111">
      <w:pPr>
        <w:pStyle w:val="B4"/>
      </w:pPr>
      <w:r>
        <w:t>4&gt;</w:t>
      </w:r>
      <w:r>
        <w:tab/>
        <w:t>the procedure ends;</w:t>
      </w:r>
    </w:p>
    <w:p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rsidR="00AB14F0" w:rsidRDefault="00DD3111">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rsidR="00AB14F0" w:rsidRDefault="00DD3111">
      <w:pPr>
        <w:pStyle w:val="B4"/>
      </w:pPr>
      <w:r>
        <w:t>4&gt;</w:t>
      </w:r>
      <w:r>
        <w:tab/>
        <w:t xml:space="preserve">initiate </w:t>
      </w:r>
      <w:r>
        <w:t>the Random Access procedure on the SpCell, as specified in TS 38.321 [3];</w:t>
      </w:r>
    </w:p>
    <w:p w:rsidR="00AB14F0" w:rsidRDefault="00DD3111">
      <w:pPr>
        <w:pStyle w:val="B3"/>
        <w:rPr>
          <w:lang w:eastAsia="zh-CN"/>
        </w:rPr>
      </w:pPr>
      <w:r>
        <w:rPr>
          <w:lang w:eastAsia="zh-CN"/>
        </w:rPr>
        <w:lastRenderedPageBreak/>
        <w:t>3&gt;</w:t>
      </w:r>
      <w:r>
        <w:rPr>
          <w:lang w:eastAsia="zh-CN"/>
        </w:rPr>
        <w:tab/>
        <w:t>else:</w:t>
      </w:r>
    </w:p>
    <w:p w:rsidR="00AB14F0" w:rsidRDefault="00DD3111">
      <w:pPr>
        <w:pStyle w:val="B4"/>
      </w:pPr>
      <w:r>
        <w:t>4&gt;</w:t>
      </w:r>
      <w:r>
        <w:tab/>
        <w:t>the procedure ends;</w:t>
      </w:r>
    </w:p>
    <w:p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w:t>
      </w:r>
      <w:r>
        <w:t xml:space="preserve"> implementation.</w:t>
      </w:r>
    </w:p>
    <w:p w:rsidR="00AB14F0" w:rsidRDefault="00DD3111">
      <w:pPr>
        <w:pStyle w:val="B2"/>
      </w:pPr>
      <w:r>
        <w:t>2&gt;</w:t>
      </w:r>
      <w:r>
        <w:tab/>
        <w:t>else (</w:t>
      </w:r>
      <w:r>
        <w:rPr>
          <w:i/>
        </w:rPr>
        <w:t>RRCReconfiguration</w:t>
      </w:r>
      <w:r>
        <w:t xml:space="preserve"> was received via SRB3) but not within </w:t>
      </w:r>
      <w:r>
        <w:rPr>
          <w:i/>
          <w:iCs/>
        </w:rPr>
        <w:t>DLInformationTransferMRDC</w:t>
      </w:r>
      <w:r>
        <w:t>:</w:t>
      </w:r>
    </w:p>
    <w:p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rsidR="00AB14F0" w:rsidRDefault="00DD3111">
      <w:pPr>
        <w:pStyle w:val="NO"/>
      </w:pPr>
      <w:r>
        <w:t>NOTE 2:</w:t>
      </w:r>
      <w:r>
        <w:tab/>
        <w:t>In (NG)EN-DC and N</w:t>
      </w:r>
      <w:r>
        <w:t xml:space="preserve">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w:t>
      </w:r>
      <w:r>
        <w:t xml:space="preserve">3 but not within </w:t>
      </w:r>
      <w:r>
        <w:rPr>
          <w:i/>
          <w:iCs/>
        </w:rPr>
        <w:t>DLInformationTransferMRDC</w:t>
      </w:r>
      <w:r>
        <w:t xml:space="preserve">, the random access is triggered by the MAC layer due to arrival of </w:t>
      </w:r>
      <w:r>
        <w:rPr>
          <w:i/>
        </w:rPr>
        <w:t>RRCReconfigurationComplete</w:t>
      </w:r>
      <w:r>
        <w:t>.</w:t>
      </w:r>
    </w:p>
    <w:p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w:t>
      </w:r>
      <w:r>
        <w:t xml:space="preserve">n NR-DC, </w:t>
      </w:r>
      <w:r>
        <w:rPr>
          <w:i/>
          <w:iCs/>
        </w:rPr>
        <w:t>mrdc-SecondaryCellGroup</w:t>
      </w:r>
      <w:r>
        <w:t xml:space="preserve"> was received in </w:t>
      </w:r>
      <w:r>
        <w:rPr>
          <w:i/>
          <w:iCs/>
        </w:rPr>
        <w:t>RRCReconfiguration</w:t>
      </w:r>
      <w:r>
        <w:t xml:space="preserve"> or </w:t>
      </w:r>
      <w:r>
        <w:rPr>
          <w:i/>
          <w:iCs/>
        </w:rPr>
        <w:t>RRCResume</w:t>
      </w:r>
      <w:r>
        <w:t xml:space="preserve"> via SRB1):</w:t>
      </w:r>
    </w:p>
    <w:p w:rsidR="00AB14F0" w:rsidRDefault="00DD3111">
      <w:pPr>
        <w:pStyle w:val="B2"/>
      </w:pPr>
      <w:r>
        <w:t>2&gt;</w:t>
      </w:r>
      <w:r>
        <w:tab/>
        <w:t xml:space="preserve">if the </w:t>
      </w:r>
      <w:r>
        <w:rPr>
          <w:i/>
          <w:iCs/>
        </w:rPr>
        <w:t>RRCReconfiguration</w:t>
      </w:r>
      <w:r>
        <w:t xml:space="preserve"> is applied due to a conditional reconfiguration execution for CPC:</w:t>
      </w:r>
    </w:p>
    <w:p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rsidR="00AB14F0" w:rsidRDefault="00DD3111">
      <w:pPr>
        <w:pStyle w:val="B3"/>
      </w:pPr>
      <w:r>
        <w:t>3&gt;</w:t>
      </w:r>
      <w:r>
        <w:tab/>
        <w:t>initiate the Random Access procedure on the PSCell, as specified in TS 38</w:t>
      </w:r>
      <w:r>
        <w:t>.321 [3];</w:t>
      </w:r>
    </w:p>
    <w:p w:rsidR="00AB14F0" w:rsidRDefault="00DD3111">
      <w:pPr>
        <w:pStyle w:val="B2"/>
      </w:pPr>
      <w:r>
        <w:t>2&gt;</w:t>
      </w:r>
      <w:r>
        <w:tab/>
        <w:t>else</w:t>
      </w:r>
    </w:p>
    <w:p w:rsidR="00AB14F0" w:rsidRDefault="00DD3111">
      <w:pPr>
        <w:pStyle w:val="B3"/>
      </w:pPr>
      <w:r>
        <w:t>3&gt;</w:t>
      </w:r>
      <w:r>
        <w:tab/>
        <w:t>the procedure ends;</w:t>
      </w:r>
    </w:p>
    <w:p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rsidR="00AB14F0" w:rsidRDefault="00DD3111">
      <w:pPr>
        <w:pStyle w:val="B1"/>
      </w:pPr>
      <w:r>
        <w:t>1&gt;</w:t>
      </w:r>
      <w:r>
        <w:tab/>
        <w:t xml:space="preserve">else if the </w:t>
      </w:r>
      <w:r>
        <w:rPr>
          <w:i/>
        </w:rPr>
        <w:t>RRCReconfiguration</w:t>
      </w:r>
      <w:r>
        <w:t xml:space="preserve"> message was re</w:t>
      </w:r>
      <w:r>
        <w:t>ceived via SRB3 (UE in NR-DC):</w:t>
      </w:r>
    </w:p>
    <w:p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rsidR="00AB14F0" w:rsidRDefault="00DD3111">
      <w:pPr>
        <w:pStyle w:val="B4"/>
      </w:pPr>
      <w:r>
        <w:t>4&gt;</w:t>
      </w:r>
      <w:r>
        <w:tab/>
        <w:t xml:space="preserve">if </w:t>
      </w:r>
      <w:r>
        <w:rPr>
          <w:i/>
          <w:iCs/>
        </w:rPr>
        <w:t>reconf</w:t>
      </w:r>
      <w:r>
        <w:rPr>
          <w:i/>
          <w:iCs/>
        </w:rPr>
        <w:t>igurationWithSync</w:t>
      </w:r>
      <w:r>
        <w:t xml:space="preserve"> was included in </w:t>
      </w:r>
      <w:r>
        <w:rPr>
          <w:i/>
          <w:iCs/>
        </w:rPr>
        <w:t>spCellConfig</w:t>
      </w:r>
      <w:r>
        <w:t xml:space="preserve"> in </w:t>
      </w:r>
      <w:r>
        <w:rPr>
          <w:i/>
          <w:iCs/>
        </w:rPr>
        <w:t>nr-SCG</w:t>
      </w:r>
      <w:r>
        <w:t>:</w:t>
      </w:r>
    </w:p>
    <w:p w:rsidR="00AB14F0" w:rsidRDefault="00DD3111">
      <w:pPr>
        <w:pStyle w:val="B5"/>
      </w:pPr>
      <w:r>
        <w:t>5&gt;</w:t>
      </w:r>
      <w:r>
        <w:tab/>
        <w:t>initiate the Random Access procedure on the PSCell, as specified in TS 38.321 [3];</w:t>
      </w:r>
    </w:p>
    <w:p w:rsidR="00AB14F0" w:rsidRDefault="00DD3111">
      <w:pPr>
        <w:pStyle w:val="B4"/>
      </w:pPr>
      <w:r>
        <w:t>4&gt;</w:t>
      </w:r>
      <w:r>
        <w:tab/>
        <w:t>else:</w:t>
      </w:r>
    </w:p>
    <w:p w:rsidR="00AB14F0" w:rsidRDefault="00DD3111">
      <w:pPr>
        <w:pStyle w:val="B5"/>
      </w:pPr>
      <w:r>
        <w:lastRenderedPageBreak/>
        <w:t>5&gt;</w:t>
      </w:r>
      <w:r>
        <w:tab/>
        <w:t>the procedure ends;</w:t>
      </w:r>
    </w:p>
    <w:p w:rsidR="00AB14F0" w:rsidRDefault="00DD3111">
      <w:pPr>
        <w:pStyle w:val="B3"/>
      </w:pPr>
      <w:r>
        <w:t>3&gt;</w:t>
      </w:r>
      <w:r>
        <w:tab/>
        <w:t>else:</w:t>
      </w:r>
    </w:p>
    <w:p w:rsidR="00AB14F0" w:rsidRDefault="00DD3111">
      <w:pPr>
        <w:pStyle w:val="B4"/>
      </w:pPr>
      <w:r>
        <w:t>4&gt;</w:t>
      </w:r>
      <w:r>
        <w:tab/>
        <w:t xml:space="preserve">submit the </w:t>
      </w:r>
      <w:r>
        <w:rPr>
          <w:i/>
        </w:rPr>
        <w:t>RRCReconfigurationComplete</w:t>
      </w:r>
      <w:r>
        <w:t xml:space="preserve"> message via SRB1 to lower laye</w:t>
      </w:r>
      <w:r>
        <w:t>rs for transmission using the new configuration;</w:t>
      </w:r>
    </w:p>
    <w:p w:rsidR="00AB14F0" w:rsidRDefault="00DD3111">
      <w:pPr>
        <w:pStyle w:val="B2"/>
      </w:pPr>
      <w:r>
        <w:t>2&gt;</w:t>
      </w:r>
      <w:r>
        <w:tab/>
        <w:t>else:</w:t>
      </w:r>
    </w:p>
    <w:p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rsidR="00AB14F0" w:rsidRDefault="00DD3111">
      <w:pPr>
        <w:pStyle w:val="B3"/>
      </w:pPr>
      <w:r>
        <w:t>3&gt;</w:t>
      </w:r>
      <w:r>
        <w:tab/>
        <w:t>resume SRB2 and DRBs that are</w:t>
      </w:r>
      <w:r>
        <w:t xml:space="preserve"> suspended;</w:t>
      </w:r>
    </w:p>
    <w:p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rsidR="00AB14F0" w:rsidRDefault="00DD3111">
      <w:pPr>
        <w:pStyle w:val="B2"/>
      </w:pPr>
      <w:r>
        <w:t>2&gt;</w:t>
      </w:r>
      <w:r>
        <w:tab/>
        <w:t>stop timer T304 for that cell group;</w:t>
      </w:r>
    </w:p>
    <w:p w:rsidR="00AB14F0" w:rsidRDefault="00DD3111">
      <w:pPr>
        <w:pStyle w:val="B2"/>
      </w:pPr>
      <w:r>
        <w:t>2&gt;</w:t>
      </w:r>
      <w:r>
        <w:tab/>
        <w:t xml:space="preserve">stop timer T310 for </w:t>
      </w:r>
      <w:r>
        <w:t>source SpCell if running;</w:t>
      </w:r>
    </w:p>
    <w:p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rsidR="00AB14F0" w:rsidRDefault="00DD3111">
      <w:pPr>
        <w:pStyle w:val="B2"/>
      </w:pPr>
      <w:r>
        <w:t>2&gt;</w:t>
      </w:r>
      <w:r>
        <w:tab/>
        <w:t>apply the parts o</w:t>
      </w:r>
      <w:r>
        <w:t xml:space="preserve">f the measurement and the radio resource configuration that require the UE to know the SFN of the respective target SpCell (e.g. measurement gaps, periodic CQI reporting, scheduling request configuration, sounding RS configuration), if any, upon acquiring </w:t>
      </w:r>
      <w:r>
        <w:t>the SFN of that target SpCell;</w:t>
      </w:r>
    </w:p>
    <w:p w:rsidR="00AB14F0" w:rsidRDefault="00DD3111">
      <w:pPr>
        <w:pStyle w:val="B2"/>
      </w:pPr>
      <w:r>
        <w:t>2&gt;</w:t>
      </w:r>
      <w:r>
        <w:tab/>
        <w:t>for each DRB configured as DAPS bearer, request uplink data switching to the PDCP entity, as specified in TS 38.323 [5];</w:t>
      </w:r>
    </w:p>
    <w:p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rsidR="00AB14F0" w:rsidRDefault="00DD3111">
      <w:pPr>
        <w:pStyle w:val="B3"/>
      </w:pPr>
      <w:r>
        <w:t>3&gt;</w:t>
      </w:r>
      <w:r>
        <w:tab/>
        <w:t>if T390 is running:</w:t>
      </w:r>
    </w:p>
    <w:p w:rsidR="00AB14F0" w:rsidRDefault="00DD3111">
      <w:pPr>
        <w:pStyle w:val="B4"/>
      </w:pPr>
      <w:r>
        <w:t>4&gt;</w:t>
      </w:r>
      <w:r>
        <w:tab/>
        <w:t>s</w:t>
      </w:r>
      <w:r>
        <w:t>top timer T390 for all access categories;</w:t>
      </w:r>
    </w:p>
    <w:p w:rsidR="00AB14F0" w:rsidRDefault="00DD3111">
      <w:pPr>
        <w:pStyle w:val="B4"/>
      </w:pPr>
      <w:r>
        <w:t>4&gt;</w:t>
      </w:r>
      <w:r>
        <w:tab/>
        <w:t>perform the actions as specified in 5.3.14.4.</w:t>
      </w:r>
    </w:p>
    <w:p w:rsidR="00AB14F0" w:rsidRDefault="00DD3111">
      <w:pPr>
        <w:pStyle w:val="B3"/>
      </w:pPr>
      <w:r>
        <w:t>3&gt;</w:t>
      </w:r>
      <w:r>
        <w:tab/>
        <w:t>if T350 is running:</w:t>
      </w:r>
    </w:p>
    <w:p w:rsidR="00AB14F0" w:rsidRDefault="00DD3111">
      <w:pPr>
        <w:pStyle w:val="B4"/>
      </w:pPr>
      <w:r>
        <w:t>4&gt;</w:t>
      </w:r>
      <w:r>
        <w:tab/>
        <w:t>stop timer T350;</w:t>
      </w:r>
    </w:p>
    <w:p w:rsidR="00AB14F0" w:rsidRDefault="00DD3111">
      <w:pPr>
        <w:pStyle w:val="B3"/>
      </w:pPr>
      <w:commentRangeStart w:id="47"/>
      <w:commentRangeStart w:id="48"/>
      <w:r>
        <w:lastRenderedPageBreak/>
        <w:t>3</w:t>
      </w:r>
      <w:commentRangeEnd w:id="47"/>
      <w:r>
        <w:rPr>
          <w:rStyle w:val="af1"/>
        </w:rPr>
        <w:commentReference w:id="47"/>
      </w:r>
      <w:commentRangeEnd w:id="48"/>
      <w:r>
        <w:rPr>
          <w:rStyle w:val="af1"/>
        </w:rPr>
        <w:commentReference w:id="48"/>
      </w:r>
      <w:r>
        <w:t>&gt;</w:t>
      </w:r>
      <w:r>
        <w:tab/>
        <w:t xml:space="preserve">if </w:t>
      </w:r>
      <w:r>
        <w:rPr>
          <w:i/>
        </w:rPr>
        <w:t>RRCReconfiguration</w:t>
      </w:r>
      <w:r>
        <w:t xml:space="preserve"> does not include </w:t>
      </w:r>
      <w:r>
        <w:rPr>
          <w:i/>
        </w:rPr>
        <w:t>dedicatedSIB1-Delivery</w:t>
      </w:r>
      <w:r>
        <w:t xml:space="preserve"> and</w:t>
      </w:r>
    </w:p>
    <w:p w:rsidR="00AB14F0" w:rsidRDefault="00DD3111">
      <w:pPr>
        <w:pStyle w:val="B3"/>
      </w:pPr>
      <w:r>
        <w:t>3&gt;</w:t>
      </w:r>
      <w:r>
        <w:tab/>
        <w:t>if the active downlink BWP, which is indicat</w:t>
      </w:r>
      <w:r>
        <w:t xml:space="preserve">ed by the </w:t>
      </w:r>
      <w:r>
        <w:rPr>
          <w:i/>
        </w:rPr>
        <w:t>firstActiveDownlinkBWP-Id</w:t>
      </w:r>
      <w:r>
        <w:t xml:space="preserve"> for the target SpCell of the MCG, has a common search space configured by </w:t>
      </w:r>
      <w:r>
        <w:rPr>
          <w:i/>
        </w:rPr>
        <w:t>searchSpaceSIB1</w:t>
      </w:r>
      <w:r>
        <w:t>:</w:t>
      </w:r>
    </w:p>
    <w:p w:rsidR="00AB14F0" w:rsidRDefault="00DD3111">
      <w:pPr>
        <w:pStyle w:val="B4"/>
      </w:pPr>
      <w:r>
        <w:t>4&gt;</w:t>
      </w:r>
      <w:r>
        <w:tab/>
        <w:t xml:space="preserve">acquire the </w:t>
      </w:r>
      <w:r>
        <w:rPr>
          <w:i/>
        </w:rPr>
        <w:t>SIB1</w:t>
      </w:r>
      <w:r>
        <w:t>, which is scheduled as specified in TS 38.213 [13], of the target SpCell of the MCG;</w:t>
      </w:r>
    </w:p>
    <w:p w:rsidR="00AB14F0" w:rsidRDefault="00DD3111">
      <w:pPr>
        <w:pStyle w:val="B4"/>
      </w:pPr>
      <w:r>
        <w:t>4&gt;</w:t>
      </w:r>
      <w:r>
        <w:tab/>
        <w:t xml:space="preserve">upon acquiring </w:t>
      </w:r>
      <w:r>
        <w:rPr>
          <w:i/>
        </w:rPr>
        <w:t>SIB1</w:t>
      </w:r>
      <w:r>
        <w:t xml:space="preserve">, </w:t>
      </w:r>
      <w:r>
        <w:t>perform the actions specified in clause 5.2.2.4.2;</w:t>
      </w:r>
    </w:p>
    <w:p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rsidR="00AB14F0" w:rsidRDefault="00DD3111">
      <w:pPr>
        <w:pStyle w:val="B3"/>
      </w:pPr>
      <w:r>
        <w:t>3&gt;</w:t>
      </w:r>
      <w:r>
        <w:tab/>
        <w:t>remove all the entries w</w:t>
      </w:r>
      <w:r>
        <w:t xml:space="preserve">ithin </w:t>
      </w:r>
      <w:r>
        <w:rPr>
          <w:i/>
        </w:rPr>
        <w:t>VarConditionalReconfig</w:t>
      </w:r>
      <w:r>
        <w:t>, if any;</w:t>
      </w:r>
    </w:p>
    <w:p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rsidR="00AB14F0" w:rsidRDefault="00DD3111">
      <w:pPr>
        <w:pStyle w:val="B4"/>
      </w:pPr>
      <w:r>
        <w:t>4&gt;</w:t>
      </w:r>
      <w:r>
        <w:tab/>
        <w:t xml:space="preserve">for the associated </w:t>
      </w:r>
      <w:r>
        <w:rPr>
          <w:i/>
          <w:iCs/>
        </w:rPr>
        <w:t>reportConfigId</w:t>
      </w:r>
      <w:r>
        <w:t>:</w:t>
      </w:r>
    </w:p>
    <w:p w:rsidR="00AB14F0" w:rsidRDefault="00DD3111">
      <w:pPr>
        <w:pStyle w:val="B5"/>
      </w:pPr>
      <w:r>
        <w:t>5&gt;</w:t>
      </w:r>
      <w:r>
        <w:tab/>
        <w:t xml:space="preserve">remove the entry with the matching </w:t>
      </w:r>
      <w:r>
        <w:rPr>
          <w:i/>
        </w:rPr>
        <w:t>reportConfigI</w:t>
      </w:r>
      <w:r>
        <w:rPr>
          <w:i/>
        </w:rPr>
        <w:t>d</w:t>
      </w:r>
      <w:r>
        <w:t xml:space="preserve"> from the </w:t>
      </w:r>
      <w:r>
        <w:rPr>
          <w:i/>
        </w:rPr>
        <w:t>reportConfigList</w:t>
      </w:r>
      <w:r>
        <w:t xml:space="preserve"> within the </w:t>
      </w:r>
      <w:r>
        <w:rPr>
          <w:i/>
        </w:rPr>
        <w:t>VarMeasConfig</w:t>
      </w:r>
      <w:r>
        <w:t>;</w:t>
      </w:r>
    </w:p>
    <w:p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rsidR="00AB14F0" w:rsidRDefault="00DD3111">
      <w:pPr>
        <w:pStyle w:val="B3"/>
      </w:pPr>
      <w:r>
        <w:t>3&gt;</w:t>
      </w:r>
      <w:r>
        <w:tab/>
        <w:t xml:space="preserve">if the UE initiated transmission of a </w:t>
      </w:r>
      <w:r>
        <w:rPr>
          <w:i/>
        </w:rPr>
        <w:t>UEAssistanceInformation</w:t>
      </w:r>
      <w:r>
        <w:t xml:space="preserve"> </w:t>
      </w:r>
      <w:r>
        <w:t xml:space="preserve">message for the corresponding cell group during the last 1 second, and the UE is still configured to provide </w:t>
      </w:r>
      <w:r>
        <w:rPr>
          <w:lang w:eastAsia="zh-CN"/>
        </w:rPr>
        <w:t>the concerned</w:t>
      </w:r>
      <w:r>
        <w:t xml:space="preserve"> UE assistance information for the corresponding cell group; or</w:t>
      </w:r>
    </w:p>
    <w:p w:rsidR="00AB14F0" w:rsidRDefault="00DD3111">
      <w:pPr>
        <w:pStyle w:val="B3"/>
      </w:pPr>
      <w:r>
        <w:t>3&gt;</w:t>
      </w:r>
      <w:r>
        <w:tab/>
        <w:t xml:space="preserve">if the </w:t>
      </w:r>
      <w:r>
        <w:rPr>
          <w:i/>
        </w:rPr>
        <w:t xml:space="preserve">RRCReconfiguration </w:t>
      </w:r>
      <w:r>
        <w:t>message is applied due to a conditional r</w:t>
      </w:r>
      <w:r>
        <w:t xml:space="preserve">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w:t>
      </w:r>
      <w:r>
        <w:t xml:space="preserve"> do so in accordance with 5.</w:t>
      </w:r>
      <w:r>
        <w:rPr>
          <w:lang w:eastAsia="zh-CN"/>
        </w:rPr>
        <w:t>7</w:t>
      </w:r>
      <w:r>
        <w:t>.</w:t>
      </w:r>
      <w:r>
        <w:rPr>
          <w:lang w:eastAsia="zh-CN"/>
        </w:rPr>
        <w:t>4</w:t>
      </w:r>
      <w:r>
        <w:t>.2:</w:t>
      </w:r>
    </w:p>
    <w:p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rsidR="00AB14F0" w:rsidRDefault="00DD3111">
      <w:pPr>
        <w:pStyle w:val="B4"/>
      </w:pPr>
      <w:r>
        <w:rPr>
          <w:lang w:eastAsia="ko-KR"/>
        </w:rPr>
        <w:t>4</w:t>
      </w:r>
      <w:r>
        <w:t>&gt;</w:t>
      </w:r>
      <w:r>
        <w:rPr>
          <w:lang w:eastAsia="ko-KR"/>
        </w:rPr>
        <w:tab/>
      </w:r>
      <w:r>
        <w:t>start or restart the prohibit timer (</w:t>
      </w:r>
      <w:r>
        <w:t>if exists) associated with the concerned UE assistance information with the timer value set to the value in corresponding configuration;</w:t>
      </w:r>
    </w:p>
    <w:p w:rsidR="00AB14F0" w:rsidRDefault="00DD3111">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w:t>
      </w:r>
      <w:r>
        <w:t xml:space="preserve">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reconfigurat</w:t>
      </w:r>
      <w:r>
        <w:rPr>
          <w:i/>
        </w:rPr>
        <w:t xml:space="preserve">ionWithSync </w:t>
      </w:r>
      <w:r>
        <w:t xml:space="preserve">in </w:t>
      </w:r>
      <w:r>
        <w:rPr>
          <w:i/>
        </w:rPr>
        <w:t>spCellConfig</w:t>
      </w:r>
      <w:r>
        <w:t xml:space="preserve"> of an MCG; or</w:t>
      </w:r>
    </w:p>
    <w:p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w:t>
      </w:r>
      <w:r>
        <w:t xml:space="preserve">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rsidR="00AB14F0" w:rsidRDefault="00DD3111">
      <w:pPr>
        <w:pStyle w:val="B4"/>
      </w:pPr>
      <w:r>
        <w:t>4&gt;</w:t>
      </w:r>
      <w:r>
        <w:tab/>
        <w:t xml:space="preserve">initiate transmission of the </w:t>
      </w:r>
      <w:r>
        <w:rPr>
          <w:i/>
        </w:rPr>
        <w:t>SidelinkUEInformationNR</w:t>
      </w:r>
      <w:r>
        <w:t xml:space="preserve"> message in accordance with 5.8.3.3;</w:t>
      </w:r>
    </w:p>
    <w:p w:rsidR="00AB14F0" w:rsidRDefault="00DD3111">
      <w:pPr>
        <w:pStyle w:val="B2"/>
      </w:pPr>
      <w:r>
        <w:t>2&gt;</w:t>
      </w:r>
      <w:r>
        <w:tab/>
        <w:t>the procedure ends.</w:t>
      </w:r>
    </w:p>
    <w:p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w:t>
      </w:r>
      <w:r>
        <w:rPr>
          <w:lang w:eastAsia="zh-CN"/>
        </w:rPr>
        <w:t xml:space="preserve">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9" w:name="_Hlk54108669"/>
      <w:r>
        <w:t>Therefore, the co</w:t>
      </w:r>
      <w:r>
        <w:t xml:space="preserve">ntent of </w:t>
      </w:r>
      <w:r>
        <w:rPr>
          <w:i/>
        </w:rPr>
        <w:t>UEAssistanceInformation</w:t>
      </w:r>
      <w:r>
        <w:t xml:space="preserve"> message might not be the same as the content of the previous </w:t>
      </w:r>
      <w:r>
        <w:rPr>
          <w:i/>
        </w:rPr>
        <w:t>UEAssistanceInformation</w:t>
      </w:r>
      <w:r>
        <w:t xml:space="preserve"> message.</w:t>
      </w:r>
      <w:bookmarkEnd w:id="49"/>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5"/>
        <w:rPr>
          <w:rFonts w:eastAsia="宋体"/>
          <w:lang w:eastAsia="zh-CN"/>
        </w:rPr>
      </w:pPr>
      <w:bookmarkStart w:id="50" w:name="_Toc60776784"/>
      <w:bookmarkStart w:id="51" w:name="_Toc83739739"/>
      <w:r>
        <w:rPr>
          <w:rFonts w:eastAsia="宋体"/>
          <w:lang w:eastAsia="zh-CN"/>
        </w:rPr>
        <w:t>5.3.5.8.3</w:t>
      </w:r>
      <w:r>
        <w:rPr>
          <w:rFonts w:eastAsia="宋体"/>
          <w:lang w:eastAsia="zh-CN"/>
        </w:rPr>
        <w:tab/>
        <w:t>T304 expiry (Reconfiguration with sync Failure)</w:t>
      </w:r>
      <w:bookmarkEnd w:id="50"/>
      <w:bookmarkEnd w:id="51"/>
    </w:p>
    <w:p w:rsidR="00AB14F0" w:rsidRDefault="00DD3111">
      <w:pPr>
        <w:rPr>
          <w:rFonts w:eastAsia="宋体"/>
          <w:lang w:eastAsia="zh-CN"/>
        </w:rPr>
      </w:pPr>
      <w:r>
        <w:rPr>
          <w:rFonts w:eastAsia="宋体"/>
          <w:lang w:eastAsia="zh-CN"/>
        </w:rPr>
        <w:t>The UE shall:</w:t>
      </w:r>
    </w:p>
    <w:p w:rsidR="00AB14F0" w:rsidRDefault="00DD3111">
      <w:pPr>
        <w:pStyle w:val="B1"/>
        <w:rPr>
          <w:lang w:eastAsia="zh-CN"/>
        </w:rPr>
      </w:pPr>
      <w:r>
        <w:rPr>
          <w:lang w:eastAsia="zh-CN"/>
        </w:rPr>
        <w:t>1&gt;</w:t>
      </w:r>
      <w:r>
        <w:rPr>
          <w:lang w:eastAsia="zh-CN"/>
        </w:rPr>
        <w:tab/>
        <w:t>if T304 of the MCG expires:</w:t>
      </w:r>
    </w:p>
    <w:p w:rsidR="00AB14F0" w:rsidRDefault="00DD3111">
      <w:pPr>
        <w:pStyle w:val="B2"/>
      </w:pPr>
      <w:r>
        <w:t>2&gt;</w:t>
      </w:r>
      <w:r>
        <w:tab/>
        <w:t>release ded</w:t>
      </w:r>
      <w:r>
        <w:t xml:space="preserve">icated preambles provided in </w:t>
      </w:r>
      <w:r>
        <w:rPr>
          <w:i/>
        </w:rPr>
        <w:t>rach-ConfigDedicated</w:t>
      </w:r>
      <w:r>
        <w:t xml:space="preserve"> if configured;</w:t>
      </w:r>
    </w:p>
    <w:p w:rsidR="00AB14F0" w:rsidRDefault="00DD3111">
      <w:pPr>
        <w:pStyle w:val="B2"/>
        <w:rPr>
          <w:ins w:id="52" w:author="QC" w:date="2021-12-14T12:08:00Z"/>
        </w:rPr>
      </w:pPr>
      <w:r>
        <w:t>2&gt;</w:t>
      </w:r>
      <w:r>
        <w:tab/>
        <w:t xml:space="preserve">release dedicated msgA PUSCH resources provided in </w:t>
      </w:r>
      <w:r>
        <w:rPr>
          <w:i/>
          <w:iCs/>
        </w:rPr>
        <w:t>rach-ConfigDedicated</w:t>
      </w:r>
      <w:r>
        <w:t xml:space="preserve"> if configured;</w:t>
      </w:r>
    </w:p>
    <w:p w:rsidR="00AB14F0" w:rsidRDefault="00DD3111" w:rsidP="00AB14F0">
      <w:pPr>
        <w:pStyle w:val="B1"/>
        <w:ind w:hanging="1"/>
        <w:rPr>
          <w:lang w:eastAsia="zh-CN"/>
        </w:rPr>
        <w:pPrChange w:id="53" w:author="QC" w:date="2021-12-14T12:09:00Z">
          <w:pPr>
            <w:pStyle w:val="B2"/>
          </w:pPr>
        </w:pPrChange>
      </w:pPr>
      <w:commentRangeStart w:id="54"/>
      <w:commentRangeStart w:id="55"/>
      <w:ins w:id="56" w:author="QC" w:date="2021-12-14T12:09:00Z">
        <w:r>
          <w:rPr>
            <w:lang w:eastAsia="zh-CN"/>
          </w:rPr>
          <w:t>2</w:t>
        </w:r>
      </w:ins>
      <w:ins w:id="57" w:author="QC" w:date="2021-12-14T12:08:00Z">
        <w:r>
          <w:rPr>
            <w:lang w:eastAsia="zh-CN"/>
          </w:rPr>
          <w:t>&gt;</w:t>
        </w:r>
        <w:r>
          <w:rPr>
            <w:lang w:eastAsia="zh-CN"/>
          </w:rPr>
          <w:tab/>
          <w:t xml:space="preserve">release </w:t>
        </w:r>
        <w:r>
          <w:rPr>
            <w:i/>
          </w:rPr>
          <w:t>successHO-Config</w:t>
        </w:r>
        <w:r>
          <w:rPr>
            <w:lang w:eastAsia="zh-CN"/>
          </w:rPr>
          <w:t>, if configured;</w:t>
        </w:r>
      </w:ins>
      <w:commentRangeEnd w:id="54"/>
      <w:ins w:id="58" w:author="QC" w:date="2021-12-14T12:09:00Z">
        <w:r>
          <w:rPr>
            <w:rStyle w:val="af1"/>
          </w:rPr>
          <w:commentReference w:id="54"/>
        </w:r>
      </w:ins>
      <w:commentRangeEnd w:id="55"/>
      <w:r>
        <w:rPr>
          <w:rStyle w:val="af1"/>
        </w:rPr>
        <w:commentReference w:id="55"/>
      </w:r>
    </w:p>
    <w:p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rsidR="00AB14F0" w:rsidRDefault="00DD3111">
      <w:pPr>
        <w:pStyle w:val="B3"/>
      </w:pPr>
      <w:r>
        <w:t>3&gt;</w:t>
      </w:r>
      <w:r>
        <w:tab/>
        <w:t>reset MAC for the target PCell and release the MAC configuration for the target PCell;</w:t>
      </w:r>
    </w:p>
    <w:p w:rsidR="00AB14F0" w:rsidRDefault="00DD3111">
      <w:pPr>
        <w:pStyle w:val="B3"/>
      </w:pPr>
      <w:r>
        <w:t>3&gt;</w:t>
      </w:r>
      <w:r>
        <w:tab/>
        <w:t>for each DAPS bearer:</w:t>
      </w:r>
    </w:p>
    <w:p w:rsidR="00AB14F0" w:rsidRDefault="00DD3111">
      <w:pPr>
        <w:pStyle w:val="B4"/>
      </w:pPr>
      <w:r>
        <w:t>4&gt;</w:t>
      </w:r>
      <w:r>
        <w:tab/>
        <w:t xml:space="preserve">release the RLC entity or entities as specified </w:t>
      </w:r>
      <w:r>
        <w:t>in TS 38.322 [4], clause 5.1.3, and the associated logical channel for the target PCell;</w:t>
      </w:r>
    </w:p>
    <w:p w:rsidR="00AB14F0" w:rsidRDefault="00DD3111">
      <w:pPr>
        <w:pStyle w:val="B4"/>
      </w:pPr>
      <w:r>
        <w:t>4&gt;</w:t>
      </w:r>
      <w:r>
        <w:tab/>
        <w:t>reconfigure the PDCP entity to release DAPS as specified in TS 38.323 [5];</w:t>
      </w:r>
    </w:p>
    <w:p w:rsidR="00AB14F0" w:rsidRDefault="00DD3111">
      <w:pPr>
        <w:pStyle w:val="B3"/>
      </w:pPr>
      <w:r>
        <w:t>3&gt;</w:t>
      </w:r>
      <w:r>
        <w:tab/>
        <w:t>for each SRB:</w:t>
      </w:r>
    </w:p>
    <w:p w:rsidR="00AB14F0" w:rsidRDefault="00DD3111">
      <w:pPr>
        <w:pStyle w:val="B4"/>
      </w:pPr>
      <w:r>
        <w:lastRenderedPageBreak/>
        <w:t>4&gt;</w:t>
      </w:r>
      <w:r>
        <w:tab/>
        <w:t xml:space="preserve">if the </w:t>
      </w:r>
      <w:r>
        <w:rPr>
          <w:i/>
          <w:iCs/>
        </w:rPr>
        <w:t>masterKeyUpdate</w:t>
      </w:r>
      <w:r>
        <w:t xml:space="preserve"> was not received:</w:t>
      </w:r>
    </w:p>
    <w:p w:rsidR="00AB14F0" w:rsidRDefault="00DD3111">
      <w:pPr>
        <w:pStyle w:val="B5"/>
      </w:pPr>
      <w:r>
        <w:t>5&gt;</w:t>
      </w:r>
      <w:r>
        <w:tab/>
        <w:t>configure the PDCP entity</w:t>
      </w:r>
      <w:r>
        <w:t xml:space="preserve"> for the source PCell with state variables continuation as specified in TS 38.323 [5];</w:t>
      </w:r>
    </w:p>
    <w:p w:rsidR="00AB14F0" w:rsidRDefault="00DD3111">
      <w:pPr>
        <w:pStyle w:val="B4"/>
      </w:pPr>
      <w:r>
        <w:t>4&gt;</w:t>
      </w:r>
      <w:r>
        <w:tab/>
        <w:t>release the PDCP entity for the target PCell;</w:t>
      </w:r>
    </w:p>
    <w:p w:rsidR="00AB14F0" w:rsidRDefault="00DD3111">
      <w:pPr>
        <w:pStyle w:val="B4"/>
      </w:pPr>
      <w:r>
        <w:t>4&gt;</w:t>
      </w:r>
      <w:r>
        <w:tab/>
        <w:t>release the RLC entity as specified in TS 38.322 [4], clause 5.1.3, and the associated logical channel for the target</w:t>
      </w:r>
      <w:r>
        <w:t xml:space="preserve"> PCell;</w:t>
      </w:r>
    </w:p>
    <w:p w:rsidR="00AB14F0" w:rsidRDefault="00DD3111">
      <w:pPr>
        <w:pStyle w:val="B4"/>
      </w:pPr>
      <w:r>
        <w:t>4&gt;</w:t>
      </w:r>
      <w:r>
        <w:tab/>
        <w:t>trigger the PDCP entity for the source PCell to perform SDU discard as specified in TS 38.323 [5];</w:t>
      </w:r>
    </w:p>
    <w:p w:rsidR="00AB14F0" w:rsidRDefault="00DD3111">
      <w:pPr>
        <w:pStyle w:val="B4"/>
      </w:pPr>
      <w:r>
        <w:t>4&gt;</w:t>
      </w:r>
      <w:r>
        <w:tab/>
        <w:t>re-establish the RLC entity for the source PCell;</w:t>
      </w:r>
    </w:p>
    <w:p w:rsidR="00AB14F0" w:rsidRDefault="00DD3111">
      <w:pPr>
        <w:pStyle w:val="B3"/>
      </w:pPr>
      <w:r>
        <w:t>3&gt;</w:t>
      </w:r>
      <w:r>
        <w:tab/>
        <w:t>release the physical channel configuration for the target PCell;</w:t>
      </w:r>
    </w:p>
    <w:p w:rsidR="00AB14F0" w:rsidRDefault="00DD3111">
      <w:pPr>
        <w:pStyle w:val="B3"/>
        <w:rPr>
          <w:lang w:eastAsia="zh-CN"/>
        </w:rPr>
      </w:pPr>
      <w:r>
        <w:t>3&gt;</w:t>
      </w:r>
      <w:r>
        <w:tab/>
        <w:t xml:space="preserve">discard the keys used </w:t>
      </w:r>
      <w:r>
        <w:t>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AB14F0" w:rsidRDefault="00DD3111">
      <w:pPr>
        <w:pStyle w:val="B3"/>
      </w:pPr>
      <w:r>
        <w:rPr>
          <w:lang w:eastAsia="zh-CN"/>
        </w:rPr>
        <w:t>3&gt;</w:t>
      </w:r>
      <w:r>
        <w:rPr>
          <w:lang w:eastAsia="zh-CN"/>
        </w:rPr>
        <w:tab/>
      </w:r>
      <w:r>
        <w:t>resume suspended SRBs in the source PCell;</w:t>
      </w:r>
    </w:p>
    <w:p w:rsidR="00AB14F0" w:rsidRDefault="00DD3111">
      <w:pPr>
        <w:pStyle w:val="B3"/>
      </w:pPr>
      <w:r>
        <w:t>3&gt;</w:t>
      </w:r>
      <w:r>
        <w:tab/>
        <w:t>for each non-DAPS bearer:</w:t>
      </w:r>
    </w:p>
    <w:p w:rsidR="00AB14F0" w:rsidRDefault="00DD3111">
      <w:pPr>
        <w:pStyle w:val="B4"/>
      </w:pPr>
      <w:r>
        <w:t>4&gt;</w:t>
      </w:r>
      <w:r>
        <w:tab/>
        <w:t>revert back to the UE configuration used for the DRB in the source PC</w:t>
      </w:r>
      <w:r>
        <w:t>ell, includes PDCP, RLC states variables, the security configuration and the data stored in transmission and reception buffers in PDCP and RLC entities ;</w:t>
      </w:r>
    </w:p>
    <w:p w:rsidR="00AB14F0" w:rsidRDefault="00DD3111">
      <w:pPr>
        <w:pStyle w:val="B3"/>
        <w:rPr>
          <w:lang w:eastAsia="zh-CN"/>
        </w:rPr>
      </w:pPr>
      <w:r>
        <w:t>3&gt;</w:t>
      </w:r>
      <w:r>
        <w:tab/>
        <w:t>revert back to the UE measurement configuration used in the source PCell;</w:t>
      </w:r>
    </w:p>
    <w:p w:rsidR="00AB14F0" w:rsidRDefault="00DD3111">
      <w:pPr>
        <w:pStyle w:val="B3"/>
        <w:rPr>
          <w:ins w:id="59" w:author="After_RAN2#116e" w:date="2021-12-01T11:17:00Z"/>
        </w:rPr>
      </w:pPr>
      <w:ins w:id="60" w:author="After_RAN2#116e" w:date="2021-12-01T11:17:00Z">
        <w:r>
          <w:t>3&gt;</w:t>
        </w:r>
        <w:r>
          <w:tab/>
          <w:t>store the handover fai</w:t>
        </w:r>
        <w:r>
          <w:t xml:space="preserve">lure information in </w:t>
        </w:r>
        <w:r>
          <w:rPr>
            <w:i/>
          </w:rPr>
          <w:t>VarRLF-Report</w:t>
        </w:r>
        <w:r>
          <w:t xml:space="preserve"> as described in the subclause 5.3.10.5;</w:t>
        </w:r>
      </w:ins>
    </w:p>
    <w:p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rsidR="00AB14F0" w:rsidRDefault="00DD3111">
      <w:pPr>
        <w:pStyle w:val="B2"/>
      </w:pPr>
      <w:r>
        <w:rPr>
          <w:lang w:eastAsia="zh-CN"/>
        </w:rPr>
        <w:t>2&gt;</w:t>
      </w:r>
      <w:r>
        <w:rPr>
          <w:lang w:eastAsia="zh-CN"/>
        </w:rPr>
        <w:tab/>
        <w:t>else:</w:t>
      </w:r>
    </w:p>
    <w:p w:rsidR="00AB14F0" w:rsidRDefault="00DD3111">
      <w:pPr>
        <w:pStyle w:val="B3"/>
      </w:pPr>
      <w:r>
        <w:t>3&gt;</w:t>
      </w:r>
      <w:r>
        <w:tab/>
        <w:t xml:space="preserve">revert back to the UE configuration used in the source </w:t>
      </w:r>
      <w:r>
        <w:t>PCell;</w:t>
      </w:r>
    </w:p>
    <w:p w:rsidR="00AB14F0" w:rsidRDefault="00DD3111">
      <w:pPr>
        <w:pStyle w:val="B3"/>
      </w:pPr>
      <w:r>
        <w:t>3&gt;</w:t>
      </w:r>
      <w:r>
        <w:tab/>
      </w:r>
      <w:commentRangeStart w:id="61"/>
      <w:r>
        <w:t xml:space="preserve">store the handover failure information in </w:t>
      </w:r>
      <w:r>
        <w:rPr>
          <w:i/>
        </w:rPr>
        <w:t>VarRLF-Report</w:t>
      </w:r>
      <w:r>
        <w:t xml:space="preserve"> as described in the subclause 5.3.10.5;</w:t>
      </w:r>
      <w:commentRangeEnd w:id="61"/>
      <w:r>
        <w:rPr>
          <w:rStyle w:val="af1"/>
        </w:rPr>
        <w:commentReference w:id="61"/>
      </w:r>
    </w:p>
    <w:p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rsidR="00AB14F0" w:rsidRDefault="00DD3111">
      <w:pPr>
        <w:pStyle w:val="NO"/>
        <w:rPr>
          <w:lang w:eastAsia="zh-CN"/>
        </w:rPr>
      </w:pPr>
      <w:r>
        <w:t>NOTE 1:</w:t>
      </w:r>
      <w:r>
        <w:tab/>
        <w:t>In the context above, "the UE configuration" include</w:t>
      </w:r>
      <w:r>
        <w:t>s state variables and parameters of each radio bearer.</w:t>
      </w:r>
    </w:p>
    <w:p w:rsidR="00AB14F0" w:rsidRDefault="00DD3111">
      <w:pPr>
        <w:pStyle w:val="B1"/>
        <w:rPr>
          <w:lang w:eastAsia="zh-CN"/>
        </w:rPr>
      </w:pPr>
      <w:r>
        <w:rPr>
          <w:lang w:eastAsia="zh-CN"/>
        </w:rPr>
        <w:t>1&gt;</w:t>
      </w:r>
      <w:r>
        <w:rPr>
          <w:lang w:eastAsia="zh-CN"/>
        </w:rPr>
        <w:tab/>
        <w:t>else if T304 of a secondary cell group expires:</w:t>
      </w:r>
    </w:p>
    <w:p w:rsidR="00AB14F0" w:rsidRDefault="00DD3111">
      <w:pPr>
        <w:pStyle w:val="B2"/>
      </w:pPr>
      <w:r>
        <w:t>2&gt;</w:t>
      </w:r>
      <w:r>
        <w:tab/>
        <w:t>if MCG transmission is not suspended:</w:t>
      </w:r>
    </w:p>
    <w:p w:rsidR="00AB14F0" w:rsidRDefault="00DD3111">
      <w:pPr>
        <w:pStyle w:val="B3"/>
      </w:pPr>
      <w:r>
        <w:t>3&gt;</w:t>
      </w:r>
      <w:r>
        <w:tab/>
        <w:t xml:space="preserve">release dedicated preambles provided in </w:t>
      </w:r>
      <w:r>
        <w:rPr>
          <w:i/>
        </w:rPr>
        <w:t xml:space="preserve">rach-ConfigDedicated, </w:t>
      </w:r>
      <w:r>
        <w:t>if configured;</w:t>
      </w:r>
    </w:p>
    <w:p w:rsidR="00AB14F0" w:rsidRDefault="00DD3111">
      <w:pPr>
        <w:pStyle w:val="B3"/>
        <w:rPr>
          <w:lang w:eastAsia="zh-CN"/>
        </w:rPr>
      </w:pPr>
      <w:r>
        <w:rPr>
          <w:lang w:eastAsia="zh-CN"/>
        </w:rPr>
        <w:lastRenderedPageBreak/>
        <w:t>3&gt;</w:t>
      </w:r>
      <w:r>
        <w:rPr>
          <w:lang w:eastAsia="zh-CN"/>
        </w:rPr>
        <w:tab/>
        <w:t>initiate the SCG failure i</w:t>
      </w:r>
      <w:r>
        <w:rPr>
          <w:lang w:eastAsia="zh-CN"/>
        </w:rPr>
        <w:t>nformation procedure as specified in subclause 5.7.3 to report SCG reconfiguration with sync failure, upon which the RRC reconfiguration procedure ends;</w:t>
      </w:r>
    </w:p>
    <w:p w:rsidR="00AB14F0" w:rsidRDefault="00DD3111">
      <w:pPr>
        <w:pStyle w:val="B2"/>
      </w:pPr>
      <w:r>
        <w:t>2&gt;</w:t>
      </w:r>
      <w:r>
        <w:tab/>
        <w:t>else:</w:t>
      </w:r>
    </w:p>
    <w:p w:rsidR="00AB14F0" w:rsidRDefault="00DD3111">
      <w:pPr>
        <w:pStyle w:val="B3"/>
        <w:rPr>
          <w:lang w:eastAsia="zh-CN"/>
        </w:rPr>
      </w:pPr>
      <w:r>
        <w:rPr>
          <w:lang w:eastAsia="zh-CN"/>
        </w:rPr>
        <w:t>3&gt;</w:t>
      </w:r>
      <w:r>
        <w:rPr>
          <w:lang w:eastAsia="zh-CN"/>
        </w:rPr>
        <w:tab/>
        <w:t>if the UE is in NR-DC:</w:t>
      </w:r>
    </w:p>
    <w:p w:rsidR="00AB14F0" w:rsidRDefault="00DD3111">
      <w:pPr>
        <w:pStyle w:val="B4"/>
        <w:rPr>
          <w:lang w:eastAsia="zh-CN"/>
        </w:rPr>
      </w:pPr>
      <w:r>
        <w:rPr>
          <w:lang w:eastAsia="zh-CN"/>
        </w:rPr>
        <w:t>4&gt;</w:t>
      </w:r>
      <w:r>
        <w:rPr>
          <w:lang w:eastAsia="zh-CN"/>
        </w:rPr>
        <w:tab/>
        <w:t xml:space="preserve">initiate the connection re-establishment procedure as specified </w:t>
      </w:r>
      <w:r>
        <w:rPr>
          <w:lang w:eastAsia="zh-CN"/>
        </w:rPr>
        <w:t>in subclause 5.3.7;</w:t>
      </w:r>
    </w:p>
    <w:p w:rsidR="00AB14F0" w:rsidRDefault="00DD3111">
      <w:pPr>
        <w:pStyle w:val="B3"/>
        <w:rPr>
          <w:lang w:eastAsia="zh-CN"/>
        </w:rPr>
      </w:pPr>
      <w:r>
        <w:rPr>
          <w:lang w:eastAsia="zh-CN"/>
        </w:rPr>
        <w:t>3&gt;</w:t>
      </w:r>
      <w:r>
        <w:rPr>
          <w:lang w:eastAsia="zh-CN"/>
        </w:rPr>
        <w:tab/>
        <w:t>else (the UE is in (NG) EN-DC):</w:t>
      </w:r>
    </w:p>
    <w:p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rsidR="00AB14F0" w:rsidRDefault="00DD3111">
      <w:pPr>
        <w:pStyle w:val="B2"/>
      </w:pPr>
      <w:r>
        <w:t>2&gt;</w:t>
      </w:r>
      <w:r>
        <w:tab/>
        <w:t>r</w:t>
      </w:r>
      <w:r>
        <w:t>eset MAC;</w:t>
      </w:r>
    </w:p>
    <w:p w:rsidR="00AB14F0" w:rsidRDefault="00DD3111">
      <w:pPr>
        <w:pStyle w:val="B2"/>
        <w:rPr>
          <w:lang w:eastAsia="zh-CN"/>
        </w:rPr>
      </w:pPr>
      <w:r>
        <w:t>2&gt;</w:t>
      </w:r>
      <w:r>
        <w:tab/>
        <w:t>perform the actions defined for this failure case as defined in the specifications applicable for the other RAT.</w:t>
      </w:r>
    </w:p>
    <w:p w:rsidR="00AB14F0" w:rsidRDefault="00DD3111">
      <w:pPr>
        <w:pStyle w:val="NO"/>
      </w:pPr>
      <w:r>
        <w:t>NOTE 2:</w:t>
      </w:r>
      <w:r>
        <w:tab/>
        <w:t>In this clause, the term 'handover failure' has been used to refer to 'reconfiguration with sync failure'.</w:t>
      </w:r>
    </w:p>
    <w:p w:rsidR="00AB14F0" w:rsidRDefault="00AB14F0">
      <w:pPr>
        <w:pStyle w:val="B1"/>
      </w:pPr>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AB14F0">
      <w:pPr>
        <w:pStyle w:val="NO"/>
        <w:rPr>
          <w:lang w:eastAsia="zh-CN"/>
        </w:rPr>
      </w:pPr>
    </w:p>
    <w:p w:rsidR="00AB14F0" w:rsidRDefault="00DD3111">
      <w:pPr>
        <w:pStyle w:val="4"/>
        <w:rPr>
          <w:rFonts w:eastAsia="MS Mincho"/>
        </w:rPr>
      </w:pPr>
      <w:r>
        <w:rPr>
          <w:rFonts w:eastAsia="宋体"/>
          <w:lang w:eastAsia="zh-CN"/>
        </w:rPr>
        <w:t>5</w:t>
      </w:r>
      <w:r>
        <w:rPr>
          <w:rFonts w:eastAsia="宋体"/>
          <w:lang w:eastAsia="zh-CN"/>
        </w:rPr>
        <w:t>.3.5.9</w:t>
      </w:r>
      <w:r>
        <w:rPr>
          <w:rFonts w:eastAsia="宋体"/>
          <w:lang w:eastAsia="zh-CN"/>
        </w:rPr>
        <w:tab/>
      </w:r>
      <w:r>
        <w:rPr>
          <w:rFonts w:eastAsia="MS Mincho"/>
        </w:rPr>
        <w:t>Other configuration</w:t>
      </w:r>
      <w:bookmarkEnd w:id="15"/>
      <w:bookmarkEnd w:id="16"/>
    </w:p>
    <w:p w:rsidR="00AB14F0" w:rsidRDefault="00DD3111">
      <w:r>
        <w:t>The UE shall:</w:t>
      </w:r>
    </w:p>
    <w:p w:rsidR="00AB14F0" w:rsidRDefault="00DD3111">
      <w:pPr>
        <w:pStyle w:val="B1"/>
      </w:pPr>
      <w:r>
        <w:t>1&gt;</w:t>
      </w:r>
      <w:r>
        <w:tab/>
        <w:t xml:space="preserve">if the received </w:t>
      </w:r>
      <w:r>
        <w:rPr>
          <w:i/>
        </w:rPr>
        <w:t>otherConfig</w:t>
      </w:r>
      <w:r>
        <w:t xml:space="preserve"> includes the </w:t>
      </w:r>
      <w:r>
        <w:rPr>
          <w:i/>
        </w:rPr>
        <w:t>delayBudgetReportingConfig</w:t>
      </w:r>
      <w:r>
        <w:t>:</w:t>
      </w:r>
    </w:p>
    <w:p w:rsidR="00AB14F0" w:rsidRDefault="00DD3111">
      <w:pPr>
        <w:pStyle w:val="B2"/>
      </w:pPr>
      <w:r>
        <w:t>2&gt;</w:t>
      </w:r>
      <w:r>
        <w:tab/>
        <w:t xml:space="preserve">if </w:t>
      </w:r>
      <w:r>
        <w:rPr>
          <w:i/>
        </w:rPr>
        <w:t>delayBudgetReportingConfig</w:t>
      </w:r>
      <w:r>
        <w:t xml:space="preserve"> is set to </w:t>
      </w:r>
      <w:r>
        <w:rPr>
          <w:i/>
        </w:rPr>
        <w:t>setup</w:t>
      </w:r>
      <w:r>
        <w:t>:</w:t>
      </w:r>
    </w:p>
    <w:p w:rsidR="00AB14F0" w:rsidRDefault="00DD3111">
      <w:pPr>
        <w:pStyle w:val="B3"/>
      </w:pPr>
      <w:r>
        <w:t>3&gt;</w:t>
      </w:r>
      <w:r>
        <w:tab/>
        <w:t>consider itself to be configured to send delay budget reports in accordance with 5.</w:t>
      </w:r>
      <w:r>
        <w:rPr>
          <w:lang w:eastAsia="zh-CN"/>
        </w:rPr>
        <w:t>7.4</w:t>
      </w:r>
      <w:r>
        <w:t>;</w:t>
      </w:r>
    </w:p>
    <w:p w:rsidR="00AB14F0" w:rsidRDefault="00DD3111">
      <w:pPr>
        <w:pStyle w:val="B2"/>
      </w:pPr>
      <w:r>
        <w:t>2&gt;</w:t>
      </w:r>
      <w:r>
        <w:tab/>
        <w:t>else:</w:t>
      </w:r>
    </w:p>
    <w:p w:rsidR="00AB14F0" w:rsidRDefault="00DD3111">
      <w:pPr>
        <w:pStyle w:val="B3"/>
      </w:pPr>
      <w:r>
        <w:t>3&gt;</w:t>
      </w:r>
      <w:r>
        <w:tab/>
        <w:t>consider itself not to be configured to send delay budget reports and stop timer T3</w:t>
      </w:r>
      <w:r>
        <w:rPr>
          <w:lang w:eastAsia="zh-CN"/>
        </w:rPr>
        <w:t>42</w:t>
      </w:r>
      <w:r>
        <w:t>, if running.</w:t>
      </w:r>
    </w:p>
    <w:p w:rsidR="00AB14F0" w:rsidRDefault="00DD3111">
      <w:pPr>
        <w:pStyle w:val="B1"/>
      </w:pPr>
      <w:r>
        <w:t>1&gt;</w:t>
      </w:r>
      <w:r>
        <w:tab/>
        <w:t xml:space="preserve">if the received </w:t>
      </w:r>
      <w:r>
        <w:rPr>
          <w:i/>
        </w:rPr>
        <w:t>otherConfig</w:t>
      </w:r>
      <w:r>
        <w:t xml:space="preserve"> includes the </w:t>
      </w:r>
      <w:r>
        <w:rPr>
          <w:i/>
        </w:rPr>
        <w:t>overheatingAssistanceConfig</w:t>
      </w:r>
      <w:r>
        <w:t>:</w:t>
      </w:r>
    </w:p>
    <w:p w:rsidR="00AB14F0" w:rsidRDefault="00DD3111">
      <w:pPr>
        <w:pStyle w:val="B2"/>
      </w:pPr>
      <w:r>
        <w:t>2&gt;</w:t>
      </w:r>
      <w:r>
        <w:tab/>
        <w:t xml:space="preserve">if </w:t>
      </w:r>
      <w:r>
        <w:rPr>
          <w:i/>
        </w:rPr>
        <w:t>overheatingAssistanceConfig</w:t>
      </w:r>
      <w:r>
        <w:t xml:space="preserve"> is set to </w:t>
      </w:r>
      <w:r>
        <w:rPr>
          <w:i/>
        </w:rPr>
        <w:t>setup</w:t>
      </w:r>
      <w:r>
        <w:t>:</w:t>
      </w:r>
    </w:p>
    <w:p w:rsidR="00AB14F0" w:rsidRDefault="00DD3111">
      <w:pPr>
        <w:pStyle w:val="B3"/>
      </w:pPr>
      <w:r>
        <w:lastRenderedPageBreak/>
        <w:t>3&gt;</w:t>
      </w:r>
      <w:r>
        <w:tab/>
        <w:t>consider itself to b</w:t>
      </w:r>
      <w:r>
        <w:t>e configured to provide overheating assistance information in accordance with 5.7.4;</w:t>
      </w:r>
    </w:p>
    <w:p w:rsidR="00AB14F0" w:rsidRDefault="00DD3111">
      <w:pPr>
        <w:pStyle w:val="B2"/>
      </w:pPr>
      <w:r>
        <w:t>2&gt;</w:t>
      </w:r>
      <w:r>
        <w:tab/>
        <w:t>else:</w:t>
      </w:r>
    </w:p>
    <w:p w:rsidR="00AB14F0" w:rsidRDefault="00DD3111">
      <w:pPr>
        <w:pStyle w:val="B3"/>
      </w:pPr>
      <w:r>
        <w:t>3&gt;</w:t>
      </w:r>
      <w:r>
        <w:tab/>
        <w:t>consider itself not to be configured to provide overheating assistance information and stop timer T345, if running;</w:t>
      </w:r>
    </w:p>
    <w:p w:rsidR="00AB14F0" w:rsidRDefault="00DD3111">
      <w:pPr>
        <w:pStyle w:val="B1"/>
      </w:pPr>
      <w:r>
        <w:t>1&gt;</w:t>
      </w:r>
      <w:r>
        <w:tab/>
        <w:t xml:space="preserve">if the received </w:t>
      </w:r>
      <w:r>
        <w:rPr>
          <w:i/>
        </w:rPr>
        <w:t>otherConfig</w:t>
      </w:r>
      <w:r>
        <w:t xml:space="preserve"> includes the</w:t>
      </w:r>
      <w:r>
        <w:t xml:space="preserve"> </w:t>
      </w:r>
      <w:r>
        <w:rPr>
          <w:i/>
        </w:rPr>
        <w:t>idc-AssistanceConfig</w:t>
      </w:r>
      <w:r>
        <w:t>:</w:t>
      </w:r>
    </w:p>
    <w:p w:rsidR="00AB14F0" w:rsidRDefault="00DD3111">
      <w:pPr>
        <w:pStyle w:val="B2"/>
      </w:pPr>
      <w:r>
        <w:t>2&gt;</w:t>
      </w:r>
      <w:r>
        <w:tab/>
        <w:t xml:space="preserve">if </w:t>
      </w:r>
      <w:r>
        <w:rPr>
          <w:i/>
        </w:rPr>
        <w:t>idc-AssistanceConfig</w:t>
      </w:r>
      <w:r>
        <w:t xml:space="preserve"> is set to </w:t>
      </w:r>
      <w:r>
        <w:rPr>
          <w:i/>
        </w:rPr>
        <w:t>setup</w:t>
      </w:r>
      <w:r>
        <w:t>:</w:t>
      </w:r>
    </w:p>
    <w:p w:rsidR="00AB14F0" w:rsidRDefault="00DD3111">
      <w:pPr>
        <w:pStyle w:val="B3"/>
      </w:pPr>
      <w:r>
        <w:t>3&gt;</w:t>
      </w:r>
      <w:r>
        <w:tab/>
        <w:t>consider itself to be configured to provide IDC assistance information in accordance with 5.7.4;</w:t>
      </w:r>
    </w:p>
    <w:p w:rsidR="00AB14F0" w:rsidRDefault="00DD3111">
      <w:pPr>
        <w:pStyle w:val="B2"/>
      </w:pPr>
      <w:r>
        <w:t>2&gt;</w:t>
      </w:r>
      <w:r>
        <w:tab/>
        <w:t>else:</w:t>
      </w:r>
    </w:p>
    <w:p w:rsidR="00AB14F0" w:rsidRDefault="00DD3111">
      <w:pPr>
        <w:pStyle w:val="B3"/>
      </w:pPr>
      <w:r>
        <w:t>3&gt;</w:t>
      </w:r>
      <w:r>
        <w:tab/>
        <w:t>consider itself not to be configured to provide IDC assistance information;</w:t>
      </w:r>
    </w:p>
    <w:p w:rsidR="00AB14F0" w:rsidRDefault="00DD3111">
      <w:pPr>
        <w:pStyle w:val="B1"/>
      </w:pPr>
      <w:r>
        <w:t>1</w:t>
      </w:r>
      <w:r>
        <w:t>&gt;</w:t>
      </w:r>
      <w:r>
        <w:tab/>
        <w:t xml:space="preserve">if the received </w:t>
      </w:r>
      <w:r>
        <w:rPr>
          <w:i/>
        </w:rPr>
        <w:t>otherConfig</w:t>
      </w:r>
      <w:r>
        <w:t xml:space="preserve"> includes the </w:t>
      </w:r>
      <w:r>
        <w:rPr>
          <w:i/>
        </w:rPr>
        <w:t>drx-PreferenceConfig</w:t>
      </w:r>
      <w:r>
        <w:t>:</w:t>
      </w:r>
    </w:p>
    <w:p w:rsidR="00AB14F0" w:rsidRDefault="00DD3111">
      <w:pPr>
        <w:pStyle w:val="B2"/>
      </w:pPr>
      <w:r>
        <w:t>2&gt;</w:t>
      </w:r>
      <w:r>
        <w:tab/>
        <w:t xml:space="preserve">if </w:t>
      </w:r>
      <w:r>
        <w:rPr>
          <w:i/>
        </w:rPr>
        <w:t>drx-PreferenceConfig</w:t>
      </w:r>
      <w:r>
        <w:t xml:space="preserve"> is set to </w:t>
      </w:r>
      <w:r>
        <w:rPr>
          <w:i/>
        </w:rPr>
        <w:t>setup</w:t>
      </w:r>
      <w:r>
        <w:t>:</w:t>
      </w:r>
    </w:p>
    <w:p w:rsidR="00AB14F0" w:rsidRDefault="00DD3111">
      <w:pPr>
        <w:pStyle w:val="B3"/>
      </w:pPr>
      <w:r>
        <w:t>3&gt;</w:t>
      </w:r>
      <w:r>
        <w:tab/>
        <w:t>consider itself to be configured to provide its preference on DRX parameters for power saving for the cell group in accordance with 5.7.4;</w:t>
      </w:r>
    </w:p>
    <w:p w:rsidR="00AB14F0" w:rsidRDefault="00DD3111">
      <w:pPr>
        <w:pStyle w:val="B2"/>
      </w:pPr>
      <w:r>
        <w:t>2&gt;</w:t>
      </w:r>
      <w:r>
        <w:tab/>
        <w:t>el</w:t>
      </w:r>
      <w:r>
        <w:t>se:</w:t>
      </w:r>
    </w:p>
    <w:p w:rsidR="00AB14F0" w:rsidRDefault="00DD3111">
      <w:pPr>
        <w:pStyle w:val="B3"/>
      </w:pPr>
      <w:r>
        <w:t>3&gt;</w:t>
      </w:r>
      <w:r>
        <w:tab/>
        <w:t>consider itself not to be configured to provide its preference on DRX parameters for power saving for the cell group and stop timer T346a associated with the cell group, if running;</w:t>
      </w:r>
    </w:p>
    <w:p w:rsidR="00AB14F0" w:rsidRDefault="00DD3111">
      <w:pPr>
        <w:pStyle w:val="B1"/>
      </w:pPr>
      <w:r>
        <w:t>1&gt;</w:t>
      </w:r>
      <w:r>
        <w:tab/>
        <w:t xml:space="preserve">if the received </w:t>
      </w:r>
      <w:r>
        <w:rPr>
          <w:i/>
        </w:rPr>
        <w:t>otherConfig</w:t>
      </w:r>
      <w:r>
        <w:t xml:space="preserve"> includes the </w:t>
      </w:r>
      <w:r>
        <w:rPr>
          <w:i/>
        </w:rPr>
        <w:t>maxBW-PreferenceConfig</w:t>
      </w:r>
      <w:r>
        <w:t>:</w:t>
      </w:r>
    </w:p>
    <w:p w:rsidR="00AB14F0" w:rsidRDefault="00DD3111">
      <w:pPr>
        <w:pStyle w:val="B2"/>
      </w:pPr>
      <w:r>
        <w:t>2&gt;</w:t>
      </w:r>
      <w:r>
        <w:tab/>
        <w:t xml:space="preserve">if </w:t>
      </w:r>
      <w:r>
        <w:rPr>
          <w:i/>
        </w:rPr>
        <w:t>maxBW-PreferenceConfig</w:t>
      </w:r>
      <w:r>
        <w:t xml:space="preserve"> is set to </w:t>
      </w:r>
      <w:r>
        <w:rPr>
          <w:i/>
        </w:rPr>
        <w:t>setup</w:t>
      </w:r>
      <w:r>
        <w:t>:</w:t>
      </w:r>
    </w:p>
    <w:p w:rsidR="00AB14F0" w:rsidRDefault="00DD3111">
      <w:pPr>
        <w:pStyle w:val="B3"/>
      </w:pPr>
      <w:r>
        <w:t>3&gt;</w:t>
      </w:r>
      <w:r>
        <w:tab/>
        <w:t>consider itself to be configured to provide its preference on the maximum aggregated bandwidth for power saving for the cell group in accordance with 5.7.4;</w:t>
      </w:r>
    </w:p>
    <w:p w:rsidR="00AB14F0" w:rsidRDefault="00DD3111">
      <w:pPr>
        <w:pStyle w:val="B2"/>
      </w:pPr>
      <w:r>
        <w:t>2&gt;</w:t>
      </w:r>
      <w:r>
        <w:tab/>
        <w:t>else:</w:t>
      </w:r>
    </w:p>
    <w:p w:rsidR="00AB14F0" w:rsidRDefault="00DD3111">
      <w:pPr>
        <w:pStyle w:val="B3"/>
      </w:pPr>
      <w:r>
        <w:t>3&gt;</w:t>
      </w:r>
      <w:r>
        <w:tab/>
        <w:t xml:space="preserve">consider itself not to be configured </w:t>
      </w:r>
      <w:r>
        <w:t>to provide its preference on the maximum aggregated bandwidth for power saving for the cell group and stop timer T346b associated with the cell group, if running;</w:t>
      </w:r>
    </w:p>
    <w:p w:rsidR="00AB14F0" w:rsidRDefault="00DD3111">
      <w:pPr>
        <w:pStyle w:val="B1"/>
      </w:pPr>
      <w:r>
        <w:t>1&gt;</w:t>
      </w:r>
      <w:r>
        <w:tab/>
        <w:t xml:space="preserve">if the received </w:t>
      </w:r>
      <w:r>
        <w:rPr>
          <w:i/>
        </w:rPr>
        <w:t>otherConfig</w:t>
      </w:r>
      <w:r>
        <w:t xml:space="preserve"> includes the </w:t>
      </w:r>
      <w:r>
        <w:rPr>
          <w:i/>
        </w:rPr>
        <w:t>maxCC-PreferenceConfig</w:t>
      </w:r>
      <w:r>
        <w:t>:</w:t>
      </w:r>
    </w:p>
    <w:p w:rsidR="00AB14F0" w:rsidRDefault="00DD3111">
      <w:pPr>
        <w:pStyle w:val="B2"/>
      </w:pPr>
      <w:r>
        <w:t>2&gt;</w:t>
      </w:r>
      <w:r>
        <w:tab/>
        <w:t xml:space="preserve">if </w:t>
      </w:r>
      <w:r>
        <w:rPr>
          <w:i/>
        </w:rPr>
        <w:t>maxCC-PreferenceCon</w:t>
      </w:r>
      <w:r>
        <w:rPr>
          <w:i/>
        </w:rPr>
        <w:t>fig</w:t>
      </w:r>
      <w:r>
        <w:t xml:space="preserve"> is set to </w:t>
      </w:r>
      <w:r>
        <w:rPr>
          <w:i/>
        </w:rPr>
        <w:t>setup</w:t>
      </w:r>
      <w:r>
        <w:t>:</w:t>
      </w:r>
    </w:p>
    <w:p w:rsidR="00AB14F0" w:rsidRDefault="00DD3111">
      <w:pPr>
        <w:pStyle w:val="B3"/>
      </w:pPr>
      <w:r>
        <w:t>3&gt;</w:t>
      </w:r>
      <w:r>
        <w:tab/>
        <w:t>consider itself to be configured to provide its preference on the maximum number of secondary component carriers for power saving for the cell group in accordance with 5.7.4;</w:t>
      </w:r>
    </w:p>
    <w:p w:rsidR="00AB14F0" w:rsidRDefault="00DD3111">
      <w:pPr>
        <w:pStyle w:val="B2"/>
      </w:pPr>
      <w:r>
        <w:lastRenderedPageBreak/>
        <w:t>2&gt;</w:t>
      </w:r>
      <w:r>
        <w:tab/>
        <w:t>else:</w:t>
      </w:r>
    </w:p>
    <w:p w:rsidR="00AB14F0" w:rsidRDefault="00DD3111">
      <w:pPr>
        <w:pStyle w:val="B3"/>
      </w:pPr>
      <w:r>
        <w:t>3&gt;</w:t>
      </w:r>
      <w:r>
        <w:tab/>
        <w:t xml:space="preserve">consider itself not to be configured to </w:t>
      </w:r>
      <w:r>
        <w:t>provide its preference on the maximum number of secondary component carriers for power saving for the cell group and stop timer T346c associated with the cell group, if running;</w:t>
      </w:r>
    </w:p>
    <w:p w:rsidR="00AB14F0" w:rsidRDefault="00DD3111">
      <w:pPr>
        <w:pStyle w:val="B1"/>
      </w:pPr>
      <w:r>
        <w:t>1&gt;</w:t>
      </w:r>
      <w:r>
        <w:tab/>
        <w:t xml:space="preserve">if the received </w:t>
      </w:r>
      <w:r>
        <w:rPr>
          <w:i/>
        </w:rPr>
        <w:t>otherConfig</w:t>
      </w:r>
      <w:r>
        <w:t xml:space="preserve"> includes the </w:t>
      </w:r>
      <w:r>
        <w:rPr>
          <w:i/>
        </w:rPr>
        <w:t>maxMIMO-LayerPreferenceConfig</w:t>
      </w:r>
      <w:r>
        <w:t>:</w:t>
      </w:r>
    </w:p>
    <w:p w:rsidR="00AB14F0" w:rsidRDefault="00DD3111">
      <w:pPr>
        <w:pStyle w:val="B2"/>
      </w:pPr>
      <w:r>
        <w:t>2&gt;</w:t>
      </w:r>
      <w:r>
        <w:tab/>
      </w:r>
      <w:r>
        <w:t xml:space="preserve">if </w:t>
      </w:r>
      <w:r>
        <w:rPr>
          <w:i/>
        </w:rPr>
        <w:t>maxMIMO-LayerPreferenceConfig</w:t>
      </w:r>
      <w:r>
        <w:t xml:space="preserve"> is set to </w:t>
      </w:r>
      <w:r>
        <w:rPr>
          <w:i/>
        </w:rPr>
        <w:t>setup</w:t>
      </w:r>
      <w:r>
        <w:t>:</w:t>
      </w:r>
    </w:p>
    <w:p w:rsidR="00AB14F0" w:rsidRDefault="00DD3111">
      <w:pPr>
        <w:pStyle w:val="B3"/>
      </w:pPr>
      <w:r>
        <w:t>3&gt;</w:t>
      </w:r>
      <w:r>
        <w:tab/>
        <w:t>consider itself to be configured to provide its preference on the maximum number of MIMO layers for power saving for the cell group in accordance with 5.7.4;</w:t>
      </w:r>
    </w:p>
    <w:p w:rsidR="00AB14F0" w:rsidRDefault="00DD3111">
      <w:pPr>
        <w:pStyle w:val="B2"/>
      </w:pPr>
      <w:r>
        <w:t>2&gt;</w:t>
      </w:r>
      <w:r>
        <w:tab/>
        <w:t>else:</w:t>
      </w:r>
    </w:p>
    <w:p w:rsidR="00AB14F0" w:rsidRDefault="00DD3111">
      <w:pPr>
        <w:pStyle w:val="B3"/>
      </w:pPr>
      <w:r>
        <w:t>3&gt;</w:t>
      </w:r>
      <w:r>
        <w:tab/>
        <w:t>consider itself not to be configu</w:t>
      </w:r>
      <w:r>
        <w:t>red to provide its preference on the maximum number of MIMO layers for power saving for the cell group and stop timer T346d associated with the cell group, if running;</w:t>
      </w:r>
    </w:p>
    <w:p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rsidR="00AB14F0" w:rsidRDefault="00DD3111">
      <w:pPr>
        <w:pStyle w:val="B2"/>
      </w:pPr>
      <w:r>
        <w:t>2&gt;</w:t>
      </w:r>
      <w:r>
        <w:tab/>
        <w:t xml:space="preserve">if </w:t>
      </w:r>
      <w:r>
        <w:rPr>
          <w:i/>
        </w:rPr>
        <w:t>m</w:t>
      </w:r>
      <w:r>
        <w:rPr>
          <w:i/>
        </w:rPr>
        <w:t>inSchedulingOffsetPreferenceConfig</w:t>
      </w:r>
      <w:r>
        <w:t xml:space="preserve"> is set to </w:t>
      </w:r>
      <w:r>
        <w:rPr>
          <w:i/>
        </w:rPr>
        <w:t>setup</w:t>
      </w:r>
      <w:r>
        <w:t>:</w:t>
      </w:r>
    </w:p>
    <w:p w:rsidR="00AB14F0" w:rsidRDefault="00DD3111">
      <w:pPr>
        <w:pStyle w:val="B3"/>
      </w:pPr>
      <w:r>
        <w:t>3&gt;</w:t>
      </w:r>
      <w:r>
        <w:tab/>
        <w:t>consider itself to be configured to provide its preference on the minimum scheduling offset for cross-slot scheduling for power saving for the cell group in accordance with 5.7.4;</w:t>
      </w:r>
    </w:p>
    <w:p w:rsidR="00AB14F0" w:rsidRDefault="00DD3111">
      <w:pPr>
        <w:pStyle w:val="B2"/>
      </w:pPr>
      <w:r>
        <w:t>2&gt;</w:t>
      </w:r>
      <w:r>
        <w:tab/>
        <w:t>else:</w:t>
      </w:r>
    </w:p>
    <w:p w:rsidR="00AB14F0" w:rsidRDefault="00DD3111">
      <w:pPr>
        <w:pStyle w:val="B3"/>
      </w:pPr>
      <w:r>
        <w:t>3&gt;</w:t>
      </w:r>
      <w:r>
        <w:tab/>
        <w:t xml:space="preserve">consider </w:t>
      </w:r>
      <w:r>
        <w:t>itself not to be configured to provide its preference on the minimum scheduling offset for cross-slot scheduling for power saving for the cell group and stop timer T346e associated with the cell group, if running;</w:t>
      </w:r>
    </w:p>
    <w:p w:rsidR="00AB14F0" w:rsidRDefault="00DD3111">
      <w:pPr>
        <w:pStyle w:val="B1"/>
      </w:pPr>
      <w:r>
        <w:t>1&gt;</w:t>
      </w:r>
      <w:r>
        <w:tab/>
        <w:t xml:space="preserve">if the received </w:t>
      </w:r>
      <w:r>
        <w:rPr>
          <w:i/>
        </w:rPr>
        <w:t>otherConfig</w:t>
      </w:r>
      <w:r>
        <w:t xml:space="preserve"> includes th</w:t>
      </w:r>
      <w:r>
        <w:t xml:space="preserve">e </w:t>
      </w:r>
      <w:r>
        <w:rPr>
          <w:i/>
        </w:rPr>
        <w:t>releasePreferenceConfig</w:t>
      </w:r>
      <w:r>
        <w:t>:</w:t>
      </w:r>
    </w:p>
    <w:p w:rsidR="00AB14F0" w:rsidRDefault="00DD3111">
      <w:pPr>
        <w:pStyle w:val="B2"/>
      </w:pPr>
      <w:r>
        <w:t>2&gt;</w:t>
      </w:r>
      <w:r>
        <w:tab/>
        <w:t xml:space="preserve">if </w:t>
      </w:r>
      <w:r>
        <w:rPr>
          <w:i/>
        </w:rPr>
        <w:t>releasePreferenceConfig</w:t>
      </w:r>
      <w:r>
        <w:t xml:space="preserve"> is set to </w:t>
      </w:r>
      <w:r>
        <w:rPr>
          <w:i/>
        </w:rPr>
        <w:t>setup</w:t>
      </w:r>
      <w:r>
        <w:t>:</w:t>
      </w:r>
    </w:p>
    <w:p w:rsidR="00AB14F0" w:rsidRDefault="00DD3111">
      <w:pPr>
        <w:pStyle w:val="B3"/>
      </w:pPr>
      <w:r>
        <w:t>3&gt;</w:t>
      </w:r>
      <w:r>
        <w:tab/>
        <w:t>consider itself to be configured to provide assistance information to transition out of RRC_CONNECTED in accordance with 5.7.4;</w:t>
      </w:r>
    </w:p>
    <w:p w:rsidR="00AB14F0" w:rsidRDefault="00DD3111">
      <w:pPr>
        <w:pStyle w:val="B2"/>
      </w:pPr>
      <w:r>
        <w:t>2&gt;</w:t>
      </w:r>
      <w:r>
        <w:tab/>
        <w:t>else:</w:t>
      </w:r>
    </w:p>
    <w:p w:rsidR="00AB14F0" w:rsidRDefault="00DD3111">
      <w:pPr>
        <w:pStyle w:val="B3"/>
      </w:pPr>
      <w:r>
        <w:t>3&gt;</w:t>
      </w:r>
      <w:r>
        <w:tab/>
        <w:t>consider itself not to be configured to</w:t>
      </w:r>
      <w:r>
        <w:t xml:space="preserve"> provide assistance information to transition out of RRC_CONNECTED and stop timer T346f, if running.</w:t>
      </w:r>
    </w:p>
    <w:p w:rsidR="00AB14F0" w:rsidRDefault="00DD3111">
      <w:pPr>
        <w:pStyle w:val="B1"/>
      </w:pPr>
      <w:r>
        <w:t>1&gt;</w:t>
      </w:r>
      <w:r>
        <w:tab/>
        <w:t xml:space="preserve">if the received </w:t>
      </w:r>
      <w:r>
        <w:rPr>
          <w:i/>
        </w:rPr>
        <w:t>otherConfig</w:t>
      </w:r>
      <w:r>
        <w:t xml:space="preserve"> includes the </w:t>
      </w:r>
      <w:r>
        <w:rPr>
          <w:i/>
        </w:rPr>
        <w:t>obtainCommonLocation</w:t>
      </w:r>
      <w:r>
        <w:t>:</w:t>
      </w:r>
    </w:p>
    <w:p w:rsidR="00AB14F0" w:rsidRDefault="00DD3111">
      <w:pPr>
        <w:pStyle w:val="B2"/>
      </w:pPr>
      <w:r>
        <w:t>2&gt;</w:t>
      </w:r>
      <w:r>
        <w:tab/>
        <w:t xml:space="preserve">include available detailed location information for any subsequent measurement report </w:t>
      </w:r>
      <w:r>
        <w:t>or any subsequent RLF report and SCGFailureInformation;</w:t>
      </w:r>
    </w:p>
    <w:p w:rsidR="00AB14F0" w:rsidRDefault="00DD3111">
      <w:pPr>
        <w:pStyle w:val="NO"/>
      </w:pPr>
      <w:r>
        <w:lastRenderedPageBreak/>
        <w:t>NOTE 1:</w:t>
      </w:r>
      <w:r>
        <w:tab/>
        <w:t>The UE is requested to attempt to have valid detailed location information available whenever sending a measurement report for which it is configured to include available detailed location inf</w:t>
      </w:r>
      <w:r>
        <w:t>ormation. The UE may not succeed e.g. because the user manually disabled the GPS hardware, due to no/poor satellite coverage. Further details, e.g. regarding when to activate GNSS, are up to UE implementation.</w:t>
      </w:r>
    </w:p>
    <w:p w:rsidR="00AB14F0" w:rsidRDefault="00DD3111">
      <w:pPr>
        <w:pStyle w:val="B1"/>
      </w:pPr>
      <w:r>
        <w:t>1&gt;</w:t>
      </w:r>
      <w:r>
        <w:tab/>
        <w:t xml:space="preserve">if the received </w:t>
      </w:r>
      <w:r>
        <w:rPr>
          <w:i/>
        </w:rPr>
        <w:t>otherConfig</w:t>
      </w:r>
      <w:r>
        <w:t xml:space="preserve"> includes the </w:t>
      </w:r>
      <w:r>
        <w:rPr>
          <w:i/>
        </w:rPr>
        <w:t>bt</w:t>
      </w:r>
      <w:r>
        <w:rPr>
          <w:i/>
        </w:rPr>
        <w:t>NameList</w:t>
      </w:r>
      <w:r>
        <w:t>:</w:t>
      </w:r>
    </w:p>
    <w:p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rsidR="00AB14F0" w:rsidRDefault="00DD3111">
      <w:pPr>
        <w:pStyle w:val="B1"/>
      </w:pPr>
      <w:r>
        <w:t>1&gt;</w:t>
      </w:r>
      <w:r>
        <w:tab/>
        <w:t xml:space="preserve">if the received </w:t>
      </w:r>
      <w:r>
        <w:rPr>
          <w:i/>
        </w:rPr>
        <w:t>otherConfig</w:t>
      </w:r>
      <w:r>
        <w:t xml:space="preserve"> includes the </w:t>
      </w:r>
      <w:r>
        <w:rPr>
          <w:i/>
        </w:rPr>
        <w:t>wlanNameList</w:t>
      </w:r>
      <w:r>
        <w:t>:</w:t>
      </w:r>
    </w:p>
    <w:p w:rsidR="00AB14F0" w:rsidRDefault="00DD3111">
      <w:pPr>
        <w:pStyle w:val="B2"/>
      </w:pPr>
      <w:r>
        <w:t>2&gt;</w:t>
      </w:r>
      <w:r>
        <w:tab/>
        <w:t xml:space="preserve">if </w:t>
      </w:r>
      <w:r>
        <w:rPr>
          <w:i/>
        </w:rPr>
        <w:t>wlanNa</w:t>
      </w:r>
      <w:r>
        <w:rPr>
          <w:i/>
        </w:rPr>
        <w:t xml:space="preserve">meList </w:t>
      </w:r>
      <w:r>
        <w:t xml:space="preserve">is set to </w:t>
      </w:r>
      <w:r>
        <w:rPr>
          <w:i/>
        </w:rPr>
        <w:t>setup</w:t>
      </w:r>
      <w:r>
        <w:t>, include available WLAN measurement results for any subsequent measurement report or any subsequent RLF report and SCGFailureInformation;</w:t>
      </w:r>
    </w:p>
    <w:p w:rsidR="00AB14F0" w:rsidRDefault="00DD3111">
      <w:pPr>
        <w:pStyle w:val="B1"/>
      </w:pPr>
      <w:r>
        <w:t>1&gt;</w:t>
      </w:r>
      <w:r>
        <w:tab/>
        <w:t xml:space="preserve">if the received </w:t>
      </w:r>
      <w:r>
        <w:rPr>
          <w:i/>
        </w:rPr>
        <w:t>otherConfig</w:t>
      </w:r>
      <w:r>
        <w:t xml:space="preserve"> includes the </w:t>
      </w:r>
      <w:r>
        <w:rPr>
          <w:i/>
        </w:rPr>
        <w:t>sensorNameList</w:t>
      </w:r>
      <w:r>
        <w:t>:</w:t>
      </w:r>
    </w:p>
    <w:p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rsidR="00AB14F0" w:rsidRDefault="00DD3111">
      <w:pPr>
        <w:pStyle w:val="NO"/>
      </w:pPr>
      <w:r>
        <w:t>NOTE 2:</w:t>
      </w:r>
      <w:r>
        <w:tab/>
        <w:t>The UE is requested to attempt to have valid Bluetooth measurements, WLAN measurements and Sensor meas</w:t>
      </w:r>
      <w:r>
        <w:t>urements whenever sending a measurement report for which it is configured to include these measurements. The UE may not succeed e.g. because the user manually disabled the WLAN or Bluetooth or Sensor hardware. Further details, e.g. regarding when to activa</w:t>
      </w:r>
      <w:r>
        <w:t>te WLAN or Bluetooth or Sensor, are up to UE implementation.</w:t>
      </w:r>
    </w:p>
    <w:p w:rsidR="00AB14F0" w:rsidRDefault="00DD3111">
      <w:pPr>
        <w:pStyle w:val="B1"/>
      </w:pPr>
      <w:r>
        <w:t>1&gt;</w:t>
      </w:r>
      <w:r>
        <w:tab/>
        <w:t xml:space="preserve">if the received </w:t>
      </w:r>
      <w:r>
        <w:rPr>
          <w:i/>
        </w:rPr>
        <w:t>otherConfig</w:t>
      </w:r>
      <w:r>
        <w:t xml:space="preserve"> includes the </w:t>
      </w:r>
      <w:r>
        <w:rPr>
          <w:i/>
        </w:rPr>
        <w:t>sl-AssistanceConfigNR</w:t>
      </w:r>
      <w:r>
        <w:t>:</w:t>
      </w:r>
    </w:p>
    <w:p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w:t>
      </w:r>
      <w:r>
        <w:t>ce with 5.7.4;</w:t>
      </w:r>
    </w:p>
    <w:p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rsidR="00AB14F0" w:rsidRDefault="00DD3111">
      <w:pPr>
        <w:pStyle w:val="B2"/>
      </w:pPr>
      <w:r>
        <w:t>2&gt;</w:t>
      </w:r>
      <w:r>
        <w:tab/>
        <w:t>consider itself to be configured to provide UE reference time assistance information in accordance with 5.7.4;</w:t>
      </w:r>
    </w:p>
    <w:p w:rsidR="00AB14F0" w:rsidRDefault="00DD3111">
      <w:pPr>
        <w:pStyle w:val="B1"/>
      </w:pPr>
      <w:r>
        <w:t>1&gt;</w:t>
      </w:r>
      <w:r>
        <w:tab/>
        <w:t>else:</w:t>
      </w:r>
    </w:p>
    <w:p w:rsidR="00AB14F0" w:rsidRDefault="00DD3111">
      <w:pPr>
        <w:pStyle w:val="B2"/>
      </w:pPr>
      <w:r>
        <w:t>2&gt;</w:t>
      </w:r>
      <w:r>
        <w:tab/>
        <w:t xml:space="preserve">consider itself not to be configured </w:t>
      </w:r>
      <w:r>
        <w:t>to provide UE reference time assistance information;</w:t>
      </w:r>
    </w:p>
    <w:p w:rsidR="00AB14F0" w:rsidRDefault="00DD3111">
      <w:pPr>
        <w:pStyle w:val="B1"/>
        <w:rPr>
          <w:ins w:id="62" w:author="After_RAN2#116e" w:date="2021-11-26T10:30:00Z"/>
        </w:rPr>
      </w:pPr>
      <w:ins w:id="63" w:author="After_RAN2#116e" w:date="2021-11-26T10:30:00Z">
        <w:r>
          <w:t>1&gt;</w:t>
        </w:r>
        <w:r>
          <w:tab/>
          <w:t xml:space="preserve">if the received </w:t>
        </w:r>
        <w:r>
          <w:rPr>
            <w:i/>
            <w:iCs/>
          </w:rPr>
          <w:t xml:space="preserve">otherConfig </w:t>
        </w:r>
        <w:r>
          <w:t xml:space="preserve">includes the </w:t>
        </w:r>
        <w:r>
          <w:rPr>
            <w:i/>
            <w:iCs/>
          </w:rPr>
          <w:t>successHO-Config</w:t>
        </w:r>
        <w:r>
          <w:t>:</w:t>
        </w:r>
      </w:ins>
    </w:p>
    <w:p w:rsidR="00AB14F0" w:rsidRDefault="00DD3111">
      <w:pPr>
        <w:pStyle w:val="B2"/>
        <w:rPr>
          <w:ins w:id="64" w:author="After_RAN2#116e" w:date="2021-11-28T11:18:00Z"/>
        </w:rPr>
      </w:pPr>
      <w:ins w:id="65" w:author="After_RAN2#116e" w:date="2021-11-26T10:30:00Z">
        <w:r>
          <w:t>2&gt;</w:t>
        </w:r>
        <w:r>
          <w:tab/>
        </w:r>
      </w:ins>
      <w:ins w:id="66" w:author="After_RAN2#116e" w:date="2021-11-28T11:14:00Z">
        <w:r>
          <w:t>consider its</w:t>
        </w:r>
      </w:ins>
      <w:ins w:id="67" w:author="After_RAN2#116e" w:date="2021-11-28T11:15:00Z">
        <w:r>
          <w:t>elf to be configured to provide</w:t>
        </w:r>
      </w:ins>
      <w:ins w:id="68" w:author="After_RAN2#116e" w:date="2021-11-28T11:16:00Z">
        <w:r>
          <w:t xml:space="preserve"> the successful handover </w:t>
        </w:r>
      </w:ins>
      <w:ins w:id="69" w:author="After_RAN2#116e" w:date="2021-12-03T11:18:00Z">
        <w:r>
          <w:t>information</w:t>
        </w:r>
      </w:ins>
      <w:ins w:id="70" w:author="After_RAN2#116e" w:date="2021-11-28T11:19:00Z">
        <w:r>
          <w:t>;</w:t>
        </w:r>
      </w:ins>
    </w:p>
    <w:p w:rsidR="00AB14F0" w:rsidRDefault="00DD3111">
      <w:pPr>
        <w:pStyle w:val="B1"/>
        <w:rPr>
          <w:ins w:id="71" w:author="After_RAN2#116e" w:date="2021-11-28T11:18:00Z"/>
        </w:rPr>
      </w:pPr>
      <w:ins w:id="72" w:author="After_RAN2#116e" w:date="2021-11-28T11:18:00Z">
        <w:r>
          <w:t>1&gt;</w:t>
        </w:r>
        <w:r>
          <w:tab/>
          <w:t>else</w:t>
        </w:r>
      </w:ins>
      <w:ins w:id="73" w:author="After_RAN2#116e" w:date="2021-11-28T11:19:00Z">
        <w:r>
          <w:t>:</w:t>
        </w:r>
      </w:ins>
    </w:p>
    <w:p w:rsidR="00AB14F0" w:rsidRDefault="00DD3111">
      <w:pPr>
        <w:pStyle w:val="B2"/>
      </w:pPr>
      <w:ins w:id="74" w:author="After_RAN2#116e" w:date="2021-11-28T11:19:00Z">
        <w:r>
          <w:t>2&gt;</w:t>
        </w:r>
        <w:r>
          <w:tab/>
          <w:t>consider itself not to be configured to provi</w:t>
        </w:r>
        <w:r>
          <w:t xml:space="preserve">de the successful handover </w:t>
        </w:r>
      </w:ins>
      <w:ins w:id="75" w:author="After_RAN2#116e" w:date="2021-12-03T11:18:00Z">
        <w:r>
          <w:t>information</w:t>
        </w:r>
      </w:ins>
      <w:ins w:id="76" w:author="After_RAN2#116e" w:date="2021-11-28T11:19:00Z">
        <w:r>
          <w:t>.</w:t>
        </w:r>
      </w:ins>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rsidR="00AB14F0" w:rsidRDefault="00DD3111">
      <w:pPr>
        <w:pStyle w:val="3"/>
        <w:rPr>
          <w:rFonts w:eastAsia="MS Mincho"/>
        </w:rPr>
      </w:pPr>
      <w:bookmarkStart w:id="77" w:name="_Toc83739759"/>
      <w:bookmarkStart w:id="78" w:name="_Toc60776804"/>
      <w:r>
        <w:rPr>
          <w:rFonts w:eastAsia="MS Mincho"/>
        </w:rPr>
        <w:t>5.3.7</w:t>
      </w:r>
      <w:r>
        <w:rPr>
          <w:rFonts w:eastAsia="MS Mincho"/>
        </w:rPr>
        <w:tab/>
        <w:t>RRC connection re-establishment</w:t>
      </w:r>
      <w:bookmarkEnd w:id="77"/>
      <w:bookmarkEnd w:id="78"/>
    </w:p>
    <w:p w:rsidR="00AB14F0" w:rsidRDefault="00DD3111">
      <w:pPr>
        <w:rPr>
          <w:color w:val="FF0000"/>
        </w:rPr>
      </w:pPr>
      <w:r>
        <w:rPr>
          <w:color w:val="FF0000"/>
        </w:rPr>
        <w:t>&lt;Text Omitted&gt;</w:t>
      </w:r>
    </w:p>
    <w:p w:rsidR="00AB14F0" w:rsidRDefault="00DD3111">
      <w:pPr>
        <w:pStyle w:val="4"/>
      </w:pPr>
      <w:bookmarkStart w:id="79" w:name="_Toc83739761"/>
      <w:bookmarkStart w:id="80" w:name="_Toc60776806"/>
      <w:r>
        <w:t>5.3.7.2</w:t>
      </w:r>
      <w:r>
        <w:tab/>
        <w:t>Initiation</w:t>
      </w:r>
      <w:bookmarkEnd w:id="79"/>
      <w:bookmarkEnd w:id="80"/>
    </w:p>
    <w:p w:rsidR="00AB14F0" w:rsidRDefault="00DD3111">
      <w:r>
        <w:t>The UE initiates the procedure when one of the following conditions is met:</w:t>
      </w:r>
    </w:p>
    <w:p w:rsidR="00AB14F0" w:rsidRDefault="00DD3111">
      <w:pPr>
        <w:pStyle w:val="B1"/>
      </w:pPr>
      <w:r>
        <w:t>1&gt;</w:t>
      </w:r>
      <w:r>
        <w:tab/>
        <w:t xml:space="preserve">upon detecting radio link failure of the MCG and </w:t>
      </w:r>
      <w:r>
        <w:rPr>
          <w:i/>
          <w:iCs/>
        </w:rPr>
        <w:t>t316</w:t>
      </w:r>
      <w:r>
        <w:t xml:space="preserve"> is not configured, in accordance with 5.3.10; or</w:t>
      </w:r>
    </w:p>
    <w:p w:rsidR="00AB14F0" w:rsidRDefault="00DD3111">
      <w:pPr>
        <w:pStyle w:val="B1"/>
      </w:pPr>
      <w:r>
        <w:t>1&gt;</w:t>
      </w:r>
      <w:r>
        <w:tab/>
        <w:t>upon detecting radio link failure of the MCG while SCG transmission is suspended, in accordance with 5.3.10; or</w:t>
      </w:r>
    </w:p>
    <w:p w:rsidR="00AB14F0" w:rsidRDefault="00DD3111">
      <w:pPr>
        <w:pStyle w:val="B1"/>
      </w:pPr>
      <w:r>
        <w:t>1&gt;</w:t>
      </w:r>
      <w:r>
        <w:tab/>
        <w:t>upon detecting radio link failure of the MCG while PSCell change</w:t>
      </w:r>
      <w:r>
        <w:rPr>
          <w:lang w:eastAsia="zh-CN"/>
        </w:rPr>
        <w:t xml:space="preserve"> or PSCell addition</w:t>
      </w:r>
      <w:r>
        <w:t xml:space="preserve"> is o</w:t>
      </w:r>
      <w:r>
        <w:t>ngoing, in accordance with 5.3.10; or</w:t>
      </w:r>
    </w:p>
    <w:p w:rsidR="00AB14F0" w:rsidRDefault="00DD3111">
      <w:pPr>
        <w:pStyle w:val="B1"/>
      </w:pPr>
      <w:r>
        <w:t>1&gt;</w:t>
      </w:r>
      <w:r>
        <w:tab/>
        <w:t>upon re-configuration with sync failure of the MCG, in accordance with sub-clause 5.3.5.8.3; or</w:t>
      </w:r>
    </w:p>
    <w:p w:rsidR="00AB14F0" w:rsidRDefault="00DD3111">
      <w:pPr>
        <w:pStyle w:val="B1"/>
      </w:pPr>
      <w:r>
        <w:t>1&gt;</w:t>
      </w:r>
      <w:r>
        <w:tab/>
        <w:t>upon mobility from NR failure, in accordance with sub-clause 5.4.3.5; or</w:t>
      </w:r>
    </w:p>
    <w:p w:rsidR="00AB14F0" w:rsidRDefault="00DD3111">
      <w:pPr>
        <w:pStyle w:val="B1"/>
      </w:pPr>
      <w:r>
        <w:t>1&gt;</w:t>
      </w:r>
      <w:r>
        <w:tab/>
        <w:t xml:space="preserve">upon integrity check failure indication </w:t>
      </w:r>
      <w:r>
        <w:t xml:space="preserve">from lower layers concerning SRB1 or SRB2, except if the integrity check failure is detected on the </w:t>
      </w:r>
      <w:r>
        <w:rPr>
          <w:i/>
        </w:rPr>
        <w:t>RRCReestablishment</w:t>
      </w:r>
      <w:r>
        <w:t xml:space="preserve"> message; or</w:t>
      </w:r>
    </w:p>
    <w:p w:rsidR="00AB14F0" w:rsidRDefault="00DD3111">
      <w:pPr>
        <w:pStyle w:val="B1"/>
      </w:pPr>
      <w:r>
        <w:t>1&gt;</w:t>
      </w:r>
      <w:r>
        <w:tab/>
        <w:t>upon an RRC connection reconfiguration failure, in accordance with sub-clause 5.3.5.8.2; or</w:t>
      </w:r>
    </w:p>
    <w:p w:rsidR="00AB14F0" w:rsidRDefault="00DD3111">
      <w:pPr>
        <w:pStyle w:val="B1"/>
      </w:pPr>
      <w:r>
        <w:t>1&gt;</w:t>
      </w:r>
      <w:r>
        <w:tab/>
        <w:t>upon detecting radio link f</w:t>
      </w:r>
      <w:r>
        <w:t>ailure for the SCG while MCG transmission is suspended, in accordance with subclause 5.3.10.3 in NR-DC or in accordance with TS 36.331 [10] subclause 5.3.11.3 in NE-DC; or</w:t>
      </w:r>
    </w:p>
    <w:p w:rsidR="00AB14F0" w:rsidRDefault="00DD3111">
      <w:pPr>
        <w:pStyle w:val="B1"/>
      </w:pPr>
      <w:r>
        <w:t>1&gt;</w:t>
      </w:r>
      <w:r>
        <w:tab/>
        <w:t>upon reconfiguration with sync failure of the SCG while MCG transmission is suspe</w:t>
      </w:r>
      <w:r>
        <w:t>nded in accordance with subclause 5.3.5.8.3; or</w:t>
      </w:r>
    </w:p>
    <w:p w:rsidR="00AB14F0" w:rsidRDefault="00DD3111">
      <w:pPr>
        <w:pStyle w:val="B1"/>
      </w:pPr>
      <w:r>
        <w:t>1&gt;</w:t>
      </w:r>
      <w:r>
        <w:tab/>
        <w:t>upon SCG change failure while MCG transmission is suspended in accordance with TS 36.331 [10] subclause 5.3.5.7a; or</w:t>
      </w:r>
    </w:p>
    <w:p w:rsidR="00AB14F0" w:rsidRDefault="00DD3111">
      <w:pPr>
        <w:pStyle w:val="B1"/>
      </w:pPr>
      <w:r>
        <w:t>1&gt;</w:t>
      </w:r>
      <w:r>
        <w:tab/>
        <w:t>upon SCG configuration failure while MCG transmission is suspended in accordance with</w:t>
      </w:r>
      <w:r>
        <w:t xml:space="preserve"> subclause 5.3.5.8.2 in NR-DC or in accordance with TS 36.331 [10] subclause 5.3.5.5 in NE-DC; or</w:t>
      </w:r>
    </w:p>
    <w:p w:rsidR="00AB14F0" w:rsidRDefault="00DD3111">
      <w:pPr>
        <w:pStyle w:val="B1"/>
      </w:pPr>
      <w:r>
        <w:t>1&gt;</w:t>
      </w:r>
      <w:r>
        <w:tab/>
        <w:t>upon integrity check failure indication from SCG lower layers concerning SRB3 while MCG is suspended; or</w:t>
      </w:r>
    </w:p>
    <w:p w:rsidR="00AB14F0" w:rsidRDefault="00DD3111">
      <w:pPr>
        <w:pStyle w:val="B1"/>
      </w:pPr>
      <w:r>
        <w:t>1&gt;</w:t>
      </w:r>
      <w:r>
        <w:tab/>
        <w:t>upon T316 expiry, in accordance with sub-clause</w:t>
      </w:r>
      <w:r>
        <w:t xml:space="preserve"> </w:t>
      </w:r>
      <w:r>
        <w:rPr>
          <w:rFonts w:eastAsia="Malgun Gothic"/>
          <w:lang w:eastAsia="ko-KR"/>
        </w:rPr>
        <w:t>5.7.3b.5</w:t>
      </w:r>
      <w:r>
        <w:t>.</w:t>
      </w:r>
    </w:p>
    <w:p w:rsidR="00AB14F0" w:rsidRDefault="00DD3111">
      <w:r>
        <w:t>Upon initiation of the procedure, the UE shall:</w:t>
      </w:r>
    </w:p>
    <w:p w:rsidR="00AB14F0" w:rsidRDefault="00DD3111">
      <w:pPr>
        <w:pStyle w:val="B1"/>
      </w:pPr>
      <w:r>
        <w:t>1&gt;</w:t>
      </w:r>
      <w:r>
        <w:tab/>
        <w:t>stop timer T310, if running;</w:t>
      </w:r>
    </w:p>
    <w:p w:rsidR="00AB14F0" w:rsidRDefault="00DD3111">
      <w:pPr>
        <w:pStyle w:val="B1"/>
      </w:pPr>
      <w:r>
        <w:lastRenderedPageBreak/>
        <w:t>1&gt;</w:t>
      </w:r>
      <w:r>
        <w:tab/>
        <w:t>stop timer T312, if running;</w:t>
      </w:r>
    </w:p>
    <w:p w:rsidR="00AB14F0" w:rsidRDefault="00DD3111">
      <w:pPr>
        <w:pStyle w:val="B1"/>
      </w:pPr>
      <w:r>
        <w:t>1&gt;</w:t>
      </w:r>
      <w:r>
        <w:tab/>
        <w:t>stop timer T304, if running;</w:t>
      </w:r>
    </w:p>
    <w:p w:rsidR="00AB14F0" w:rsidRDefault="00DD3111">
      <w:pPr>
        <w:pStyle w:val="B1"/>
      </w:pPr>
      <w:r>
        <w:t>1&gt;</w:t>
      </w:r>
      <w:r>
        <w:tab/>
        <w:t>start timer T311;</w:t>
      </w:r>
    </w:p>
    <w:p w:rsidR="00AB14F0" w:rsidRDefault="00DD3111">
      <w:pPr>
        <w:pStyle w:val="B1"/>
      </w:pPr>
      <w:r>
        <w:t>1&gt;</w:t>
      </w:r>
      <w:r>
        <w:tab/>
        <w:t>stop timer T316, if running;</w:t>
      </w:r>
    </w:p>
    <w:p w:rsidR="00AB14F0" w:rsidRDefault="00DD3111">
      <w:pPr>
        <w:pStyle w:val="B1"/>
      </w:pPr>
      <w:r>
        <w:t>1&gt;</w:t>
      </w:r>
      <w:r>
        <w:tab/>
        <w:t xml:space="preserve">if UE is not configured with </w:t>
      </w:r>
      <w:r>
        <w:rPr>
          <w:i/>
          <w:iCs/>
        </w:rPr>
        <w:t>conditionalRecon</w:t>
      </w:r>
      <w:r>
        <w:rPr>
          <w:i/>
          <w:iCs/>
        </w:rPr>
        <w:t>figuration</w:t>
      </w:r>
      <w:r>
        <w:t>:</w:t>
      </w:r>
    </w:p>
    <w:p w:rsidR="00AB14F0" w:rsidRDefault="00DD3111">
      <w:pPr>
        <w:pStyle w:val="B2"/>
      </w:pPr>
      <w:r>
        <w:t>2&gt;</w:t>
      </w:r>
      <w:r>
        <w:tab/>
        <w:t>reset MAC;</w:t>
      </w:r>
    </w:p>
    <w:p w:rsidR="00AB14F0" w:rsidRDefault="00DD3111">
      <w:pPr>
        <w:pStyle w:val="B2"/>
      </w:pPr>
      <w:r>
        <w:t>2&gt;</w:t>
      </w:r>
      <w:r>
        <w:tab/>
        <w:t xml:space="preserve">release </w:t>
      </w:r>
      <w:r>
        <w:rPr>
          <w:i/>
        </w:rPr>
        <w:t>spCellConfig</w:t>
      </w:r>
      <w:r>
        <w:t>, if configured;</w:t>
      </w:r>
    </w:p>
    <w:p w:rsidR="00AB14F0" w:rsidRDefault="00DD3111">
      <w:pPr>
        <w:pStyle w:val="B2"/>
      </w:pPr>
      <w:r>
        <w:t>2&gt;</w:t>
      </w:r>
      <w:r>
        <w:tab/>
        <w:t>suspend all RBs, and BH RLC channels for IAB-MT, except SRB0;</w:t>
      </w:r>
    </w:p>
    <w:p w:rsidR="00AB14F0" w:rsidRDefault="00DD3111">
      <w:pPr>
        <w:pStyle w:val="B2"/>
      </w:pPr>
      <w:r>
        <w:t>2&gt;</w:t>
      </w:r>
      <w:r>
        <w:tab/>
        <w:t>release the MCG SCell(s), if configured;</w:t>
      </w:r>
    </w:p>
    <w:p w:rsidR="00AB14F0" w:rsidRDefault="00DD3111">
      <w:pPr>
        <w:pStyle w:val="B2"/>
      </w:pPr>
      <w:r>
        <w:t>2&gt;</w:t>
      </w:r>
      <w:r>
        <w:tab/>
        <w:t>if MR-DC is configured:</w:t>
      </w:r>
    </w:p>
    <w:p w:rsidR="00AB14F0" w:rsidRDefault="00DD3111">
      <w:pPr>
        <w:pStyle w:val="B3"/>
      </w:pPr>
      <w:r>
        <w:t>3&gt;</w:t>
      </w:r>
      <w:r>
        <w:tab/>
        <w:t>perform MR-DC release, as specified in clause 5.3.5</w:t>
      </w:r>
      <w:r>
        <w:t>.10;</w:t>
      </w:r>
    </w:p>
    <w:p w:rsidR="00AB14F0" w:rsidRDefault="00DD3111">
      <w:pPr>
        <w:pStyle w:val="B2"/>
      </w:pPr>
      <w:r>
        <w:t>2&gt;</w:t>
      </w:r>
      <w:r>
        <w:tab/>
        <w:t xml:space="preserve">release </w:t>
      </w:r>
      <w:r>
        <w:rPr>
          <w:i/>
          <w:iCs/>
        </w:rPr>
        <w:t>delayBudgetReportingConfig</w:t>
      </w:r>
      <w:r>
        <w:t>, if configured</w:t>
      </w:r>
      <w:r>
        <w:rPr>
          <w:rFonts w:eastAsia="宋体"/>
        </w:rPr>
        <w:t xml:space="preserve"> and </w:t>
      </w:r>
      <w:r>
        <w:t>stop timer T342, if running;</w:t>
      </w:r>
    </w:p>
    <w:p w:rsidR="00AB14F0" w:rsidRDefault="00DD3111">
      <w:pPr>
        <w:pStyle w:val="B2"/>
      </w:pPr>
      <w:r>
        <w:t>2&gt;</w:t>
      </w:r>
      <w:r>
        <w:tab/>
        <w:t xml:space="preserve">release </w:t>
      </w:r>
      <w:r>
        <w:rPr>
          <w:i/>
          <w:iCs/>
        </w:rPr>
        <w:t>overheatingAssistanceConfig</w:t>
      </w:r>
      <w:r>
        <w:t>, if configured</w:t>
      </w:r>
      <w:r>
        <w:rPr>
          <w:rFonts w:eastAsia="宋体"/>
        </w:rPr>
        <w:t xml:space="preserve"> and </w:t>
      </w:r>
      <w:r>
        <w:t>stop timer T345, if running;</w:t>
      </w:r>
    </w:p>
    <w:p w:rsidR="00AB14F0" w:rsidRDefault="00DD3111">
      <w:pPr>
        <w:pStyle w:val="B2"/>
      </w:pPr>
      <w:r>
        <w:t>2&gt;</w:t>
      </w:r>
      <w:r>
        <w:tab/>
        <w:t xml:space="preserve">release </w:t>
      </w:r>
      <w:r>
        <w:rPr>
          <w:i/>
        </w:rPr>
        <w:t>idc-AssistanceConfig</w:t>
      </w:r>
      <w:r>
        <w:t>, if configured;</w:t>
      </w:r>
    </w:p>
    <w:p w:rsidR="00AB14F0" w:rsidRDefault="00DD3111">
      <w:pPr>
        <w:pStyle w:val="B2"/>
      </w:pPr>
      <w:r>
        <w:t>2&gt;</w:t>
      </w:r>
      <w:r>
        <w:tab/>
        <w:t xml:space="preserve">release </w:t>
      </w:r>
      <w:r>
        <w:rPr>
          <w:i/>
        </w:rPr>
        <w:t>btNameList</w:t>
      </w:r>
      <w:r>
        <w:t xml:space="preserve">, if </w:t>
      </w:r>
      <w:r>
        <w:t>configured;</w:t>
      </w:r>
    </w:p>
    <w:p w:rsidR="00AB14F0" w:rsidRDefault="00DD3111">
      <w:pPr>
        <w:pStyle w:val="B2"/>
      </w:pPr>
      <w:r>
        <w:t>2&gt;</w:t>
      </w:r>
      <w:r>
        <w:tab/>
        <w:t xml:space="preserve">release </w:t>
      </w:r>
      <w:r>
        <w:rPr>
          <w:i/>
        </w:rPr>
        <w:t>wlanNameList</w:t>
      </w:r>
      <w:r>
        <w:t>, if configured;</w:t>
      </w:r>
    </w:p>
    <w:p w:rsidR="00AB14F0" w:rsidRDefault="00DD3111">
      <w:pPr>
        <w:pStyle w:val="B2"/>
      </w:pPr>
      <w:r>
        <w:t>2&gt;</w:t>
      </w:r>
      <w:r>
        <w:tab/>
        <w:t xml:space="preserve">release </w:t>
      </w:r>
      <w:r>
        <w:rPr>
          <w:i/>
        </w:rPr>
        <w:t>sensorNameList</w:t>
      </w:r>
      <w:r>
        <w:t>, if configured;</w:t>
      </w:r>
    </w:p>
    <w:p w:rsidR="00AB14F0" w:rsidRDefault="00DD3111">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rsidR="00AB14F0" w:rsidRDefault="00DD3111">
      <w:pPr>
        <w:pStyle w:val="B2"/>
      </w:pPr>
      <w:r>
        <w:t>2&gt;</w:t>
      </w:r>
      <w:r>
        <w:tab/>
        <w:t xml:space="preserve">release </w:t>
      </w:r>
      <w:r>
        <w:rPr>
          <w:i/>
        </w:rPr>
        <w:t>maxBW-PreferenceConfig</w:t>
      </w:r>
      <w:r>
        <w:t xml:space="preserve"> for the MCG</w:t>
      </w:r>
      <w:r>
        <w:t>, if configured</w:t>
      </w:r>
      <w:r>
        <w:rPr>
          <w:rFonts w:eastAsia="宋体"/>
        </w:rPr>
        <w:t xml:space="preserve"> and </w:t>
      </w:r>
      <w:r>
        <w:t>stop timer T346</w:t>
      </w:r>
      <w:r>
        <w:rPr>
          <w:rFonts w:eastAsia="宋体"/>
        </w:rPr>
        <w:t>b</w:t>
      </w:r>
      <w:r>
        <w:t xml:space="preserve"> associated with the MCG, if running;</w:t>
      </w:r>
    </w:p>
    <w:p w:rsidR="00AB14F0" w:rsidRDefault="00DD3111">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rsidR="00AB14F0" w:rsidRDefault="00DD3111">
      <w:pPr>
        <w:pStyle w:val="B2"/>
      </w:pPr>
      <w:r>
        <w:t>2&gt;</w:t>
      </w:r>
      <w:r>
        <w:tab/>
        <w:t xml:space="preserve">release </w:t>
      </w:r>
      <w:r>
        <w:rPr>
          <w:i/>
        </w:rPr>
        <w:t>maxMIMO-LayerPreferenceConfig</w:t>
      </w:r>
      <w:r>
        <w:t xml:space="preserve"> for the MCG, if config</w:t>
      </w:r>
      <w:r>
        <w:t>ured</w:t>
      </w:r>
      <w:r>
        <w:rPr>
          <w:rFonts w:eastAsia="宋体"/>
        </w:rPr>
        <w:t xml:space="preserve"> and </w:t>
      </w:r>
      <w:r>
        <w:t>stop timer T346</w:t>
      </w:r>
      <w:r>
        <w:rPr>
          <w:rFonts w:eastAsia="宋体"/>
        </w:rPr>
        <w:t>d</w:t>
      </w:r>
      <w:r>
        <w:t xml:space="preserve"> associated with the MCG, if running;</w:t>
      </w:r>
    </w:p>
    <w:p w:rsidR="00AB14F0" w:rsidRDefault="00DD3111">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rsidR="00AB14F0" w:rsidRDefault="00DD3111">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rsidR="00AB14F0" w:rsidRDefault="00DD3111">
      <w:pPr>
        <w:pStyle w:val="B2"/>
      </w:pPr>
      <w:r>
        <w:rPr>
          <w:rFonts w:eastAsia="宋体"/>
        </w:rPr>
        <w:lastRenderedPageBreak/>
        <w:t>2</w:t>
      </w:r>
      <w:r>
        <w:t>&gt;</w:t>
      </w:r>
      <w:r>
        <w:tab/>
        <w:t xml:space="preserve">release </w:t>
      </w:r>
      <w:r>
        <w:rPr>
          <w:i/>
          <w:iCs/>
        </w:rPr>
        <w:t>onDemandSIB-Request</w:t>
      </w:r>
      <w:r>
        <w:t xml:space="preserve"> if configured, and stop timer T350, if running;</w:t>
      </w:r>
    </w:p>
    <w:p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rsidR="00AB14F0" w:rsidRDefault="00DD3111">
      <w:pPr>
        <w:pStyle w:val="B2"/>
        <w:rPr>
          <w:ins w:id="81"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rsidR="00AB14F0" w:rsidRDefault="00DD3111">
      <w:pPr>
        <w:pStyle w:val="B1"/>
        <w:rPr>
          <w:lang w:eastAsia="zh-CN"/>
        </w:rPr>
      </w:pPr>
      <w:commentRangeStart w:id="82"/>
      <w:ins w:id="83" w:author="After_RAN2#116e" w:date="2021-11-29T17:41:00Z">
        <w:r>
          <w:rPr>
            <w:lang w:eastAsia="zh-CN"/>
          </w:rPr>
          <w:t>1</w:t>
        </w:r>
      </w:ins>
      <w:ins w:id="84" w:author="After_RAN2#116e" w:date="2021-11-29T17:30:00Z">
        <w:r>
          <w:rPr>
            <w:lang w:eastAsia="zh-CN"/>
          </w:rPr>
          <w:t>&gt;</w:t>
        </w:r>
        <w:r>
          <w:rPr>
            <w:lang w:eastAsia="zh-CN"/>
          </w:rPr>
          <w:tab/>
        </w:r>
        <w:r>
          <w:rPr>
            <w:lang w:eastAsia="zh-CN"/>
          </w:rPr>
          <w:t xml:space="preserve">release </w:t>
        </w:r>
        <w:r>
          <w:rPr>
            <w:i/>
          </w:rPr>
          <w:t>successHO-Config</w:t>
        </w:r>
        <w:r>
          <w:rPr>
            <w:lang w:eastAsia="zh-CN"/>
          </w:rPr>
          <w:t>, if configured</w:t>
        </w:r>
      </w:ins>
      <w:ins w:id="85" w:author="After_RAN2#116e" w:date="2021-11-29T17:49:00Z">
        <w:r>
          <w:rPr>
            <w:lang w:eastAsia="zh-CN"/>
          </w:rPr>
          <w:t>;</w:t>
        </w:r>
      </w:ins>
      <w:commentRangeEnd w:id="82"/>
      <w:r>
        <w:commentReference w:id="82"/>
      </w:r>
    </w:p>
    <w:p w:rsidR="00AB14F0" w:rsidRDefault="00DD3111">
      <w:pPr>
        <w:pStyle w:val="B1"/>
      </w:pPr>
      <w:r>
        <w:t>1&gt;</w:t>
      </w:r>
      <w:r>
        <w:tab/>
        <w:t>if any DAPS bearer is configured:</w:t>
      </w:r>
    </w:p>
    <w:p w:rsidR="00AB14F0" w:rsidRDefault="00DD3111">
      <w:pPr>
        <w:pStyle w:val="B2"/>
      </w:pPr>
      <w:r>
        <w:t>2&gt;</w:t>
      </w:r>
      <w:r>
        <w:tab/>
        <w:t>reset the source MAC and release the source MAC configuration;</w:t>
      </w:r>
    </w:p>
    <w:p w:rsidR="00AB14F0" w:rsidRDefault="00DD3111">
      <w:pPr>
        <w:pStyle w:val="B2"/>
      </w:pPr>
      <w:r>
        <w:t>2&gt;</w:t>
      </w:r>
      <w:r>
        <w:tab/>
        <w:t>for each DAPS bearer:</w:t>
      </w:r>
    </w:p>
    <w:p w:rsidR="00AB14F0" w:rsidRDefault="00DD3111">
      <w:pPr>
        <w:pStyle w:val="B3"/>
      </w:pPr>
      <w:r>
        <w:t>3&gt;</w:t>
      </w:r>
      <w:r>
        <w:tab/>
        <w:t>release the RLC entity or entities as specified in TS 38.322 [4], clause 5.1.3, a</w:t>
      </w:r>
      <w:r>
        <w:t>nd the associated logical channel for the source SpCell;</w:t>
      </w:r>
    </w:p>
    <w:p w:rsidR="00AB14F0" w:rsidRDefault="00DD3111">
      <w:pPr>
        <w:pStyle w:val="B3"/>
      </w:pPr>
      <w:r>
        <w:t>3&gt;</w:t>
      </w:r>
      <w:r>
        <w:tab/>
        <w:t>reconfigure the PDCP entity to release DAPS as specified in TS 38.323 [5];</w:t>
      </w:r>
    </w:p>
    <w:p w:rsidR="00AB14F0" w:rsidRDefault="00DD3111">
      <w:pPr>
        <w:pStyle w:val="B2"/>
      </w:pPr>
      <w:r>
        <w:t>2&gt;</w:t>
      </w:r>
      <w:r>
        <w:tab/>
        <w:t>for each SRB:</w:t>
      </w:r>
    </w:p>
    <w:p w:rsidR="00AB14F0" w:rsidRDefault="00DD3111">
      <w:pPr>
        <w:pStyle w:val="B3"/>
      </w:pPr>
      <w:r>
        <w:t>3&gt;</w:t>
      </w:r>
      <w:r>
        <w:tab/>
        <w:t>release the PDCP entity for the source SpCell;</w:t>
      </w:r>
    </w:p>
    <w:p w:rsidR="00AB14F0" w:rsidRDefault="00DD3111">
      <w:pPr>
        <w:pStyle w:val="B3"/>
      </w:pPr>
      <w:r>
        <w:t>3&gt;</w:t>
      </w:r>
      <w:r>
        <w:tab/>
        <w:t>release the RLC entity as specified in TS 38.322 [4</w:t>
      </w:r>
      <w:r>
        <w:t>], clause 5.1.3, and the associated logical channel for the source SpCell;</w:t>
      </w:r>
    </w:p>
    <w:p w:rsidR="00AB14F0" w:rsidRDefault="00DD3111">
      <w:pPr>
        <w:pStyle w:val="B2"/>
      </w:pPr>
      <w:r>
        <w:t>2&gt;</w:t>
      </w:r>
      <w:r>
        <w:tab/>
        <w:t>release the physical channel configuration for the source SpCell;</w:t>
      </w:r>
    </w:p>
    <w:p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an</w:t>
      </w:r>
      <w:r>
        <w:rPr>
          <w:lang w:eastAsia="zh-CN"/>
        </w:rPr>
        <w:t xml:space="preserve">d the </w:t>
      </w:r>
      <w:r>
        <w:t>K</w:t>
      </w:r>
      <w:r>
        <w:rPr>
          <w:vertAlign w:val="subscript"/>
        </w:rPr>
        <w:t>UPenc</w:t>
      </w:r>
      <w:r>
        <w:rPr>
          <w:lang w:eastAsia="zh-CN"/>
        </w:rPr>
        <w:t xml:space="preserve"> key), if any</w:t>
      </w:r>
      <w:r>
        <w:t>;</w:t>
      </w:r>
    </w:p>
    <w:p w:rsidR="00AB14F0" w:rsidRDefault="00DD3111">
      <w:pPr>
        <w:pStyle w:val="B1"/>
      </w:pPr>
      <w:r>
        <w:t>1&gt;</w:t>
      </w:r>
      <w:r>
        <w:tab/>
        <w:t>perform cell selection in accordance with the cell selection process as specified in TS 38.304 [20].</w:t>
      </w:r>
    </w:p>
    <w:p w:rsidR="00AB14F0" w:rsidRDefault="00DD3111">
      <w:pPr>
        <w:pStyle w:val="4"/>
      </w:pPr>
      <w:bookmarkStart w:id="86" w:name="_Toc83739762"/>
      <w:bookmarkStart w:id="87" w:name="_Toc60776807"/>
      <w:r>
        <w:t>5.3.7.3</w:t>
      </w:r>
      <w:r>
        <w:tab/>
        <w:t>Actions following cell selection while T311 is running</w:t>
      </w:r>
      <w:bookmarkEnd w:id="86"/>
      <w:bookmarkEnd w:id="87"/>
    </w:p>
    <w:p w:rsidR="00AB14F0" w:rsidRDefault="00DD3111">
      <w:r>
        <w:t>Upon selecting a suitable NR cell, the UE shall:</w:t>
      </w:r>
    </w:p>
    <w:p w:rsidR="00AB14F0" w:rsidRDefault="00DD3111">
      <w:pPr>
        <w:pStyle w:val="B1"/>
      </w:pPr>
      <w:r>
        <w:t>1&gt;</w:t>
      </w:r>
      <w:r>
        <w:tab/>
        <w:t xml:space="preserve">ensure </w:t>
      </w:r>
      <w:r>
        <w:t>having valid and up to date essential system information as specified in clause 5.2.2.2;</w:t>
      </w:r>
    </w:p>
    <w:p w:rsidR="00AB14F0" w:rsidRDefault="00DD3111">
      <w:pPr>
        <w:pStyle w:val="B1"/>
      </w:pPr>
      <w:r>
        <w:t>1&gt;</w:t>
      </w:r>
      <w:r>
        <w:tab/>
        <w:t>stop timer T311;</w:t>
      </w:r>
    </w:p>
    <w:p w:rsidR="00AB14F0" w:rsidRDefault="00DD3111">
      <w:pPr>
        <w:pStyle w:val="B1"/>
      </w:pPr>
      <w:r>
        <w:t>1&gt;</w:t>
      </w:r>
      <w:r>
        <w:tab/>
        <w:t>if T390 is running:</w:t>
      </w:r>
    </w:p>
    <w:p w:rsidR="00AB14F0" w:rsidRDefault="00DD3111">
      <w:pPr>
        <w:pStyle w:val="B2"/>
      </w:pPr>
      <w:r>
        <w:t>2&gt;</w:t>
      </w:r>
      <w:r>
        <w:tab/>
        <w:t>stop timer T390 for all access categories;</w:t>
      </w:r>
    </w:p>
    <w:p w:rsidR="00AB14F0" w:rsidRDefault="00DD3111">
      <w:pPr>
        <w:pStyle w:val="B2"/>
      </w:pPr>
      <w:r>
        <w:t>2&gt;</w:t>
      </w:r>
      <w:r>
        <w:tab/>
        <w:t>perform the actions as specified in 5.3.14.4;</w:t>
      </w:r>
    </w:p>
    <w:p w:rsidR="00AB14F0" w:rsidRDefault="00DD3111">
      <w:pPr>
        <w:pStyle w:val="B1"/>
      </w:pPr>
      <w:r>
        <w:lastRenderedPageBreak/>
        <w:t>1&gt;</w:t>
      </w:r>
      <w:r>
        <w:tab/>
        <w:t>if the cell selection is t</w:t>
      </w:r>
      <w:r>
        <w:t>riggered by detecting radio link failure of the MCG or re-configuration with sync failure of the MCG</w:t>
      </w:r>
      <w:r>
        <w:rPr>
          <w:lang w:eastAsia="zh-CN"/>
        </w:rPr>
        <w:t xml:space="preserve"> or mobility from NR failure</w:t>
      </w:r>
      <w:r>
        <w:t>, and</w:t>
      </w:r>
    </w:p>
    <w:p w:rsidR="00AB14F0" w:rsidRDefault="00DD3111">
      <w:pPr>
        <w:pStyle w:val="B1"/>
      </w:pPr>
      <w:r>
        <w:t>1&gt;</w:t>
      </w:r>
      <w:r>
        <w:tab/>
        <w:t xml:space="preserve">if </w:t>
      </w:r>
      <w:r>
        <w:rPr>
          <w:i/>
        </w:rPr>
        <w:t>attemptCondReconfig</w:t>
      </w:r>
      <w:r>
        <w:t xml:space="preserve"> is configured; and</w:t>
      </w:r>
    </w:p>
    <w:p w:rsidR="00AB14F0" w:rsidRDefault="00DD3111">
      <w:pPr>
        <w:pStyle w:val="B1"/>
        <w:rPr>
          <w:ins w:id="88" w:author="After_RAN2#116e" w:date="2021-12-01T23:46:00Z"/>
        </w:rPr>
      </w:pPr>
      <w:r>
        <w:t>1&gt;</w:t>
      </w:r>
      <w:r>
        <w:tab/>
        <w:t xml:space="preserve">if the selected cell is one of the candidate cells for </w:t>
      </w:r>
      <w:r>
        <w:rPr>
          <w:lang w:eastAsia="zh-CN"/>
        </w:rPr>
        <w:t>which the</w:t>
      </w:r>
      <w:r>
        <w:rPr>
          <w:i/>
          <w:iCs/>
          <w:lang w:eastAsia="zh-CN"/>
        </w:rPr>
        <w:t xml:space="preserve"> reconfigu</w:t>
      </w:r>
      <w:r>
        <w:rPr>
          <w:i/>
          <w:iCs/>
          <w:lang w:eastAsia="zh-CN"/>
        </w:rPr>
        <w:t>rationWithSync</w:t>
      </w:r>
      <w:r>
        <w:rPr>
          <w:lang w:eastAsia="zh-CN"/>
        </w:rPr>
        <w:t xml:space="preserve"> is included in the </w:t>
      </w:r>
      <w:r>
        <w:rPr>
          <w:i/>
          <w:lang w:eastAsia="zh-CN"/>
        </w:rPr>
        <w:t>masterCellGroup</w:t>
      </w:r>
      <w:r>
        <w:t xml:space="preserve"> in </w:t>
      </w:r>
      <w:r>
        <w:rPr>
          <w:i/>
        </w:rPr>
        <w:t>VarConditionalReconfig</w:t>
      </w:r>
      <w:r>
        <w:t>:</w:t>
      </w:r>
    </w:p>
    <w:p w:rsidR="00AB14F0" w:rsidRDefault="00DD3111">
      <w:pPr>
        <w:pStyle w:val="B2"/>
      </w:pPr>
      <w:ins w:id="89"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rsidR="00AB14F0" w:rsidRDefault="00DD3111">
      <w:pPr>
        <w:pStyle w:val="B2"/>
      </w:pPr>
      <w:r>
        <w:t>2&gt;</w:t>
      </w:r>
      <w:r>
        <w:tab/>
        <w:t xml:space="preserve">apply the stored </w:t>
      </w:r>
      <w:r>
        <w:rPr>
          <w:i/>
        </w:rPr>
        <w:t xml:space="preserve">condRRCReconfig </w:t>
      </w:r>
      <w:r>
        <w:t>associated to the selected cell and perform actions</w:t>
      </w:r>
      <w:r>
        <w:t xml:space="preserve"> as specified in 5.3.5.3;</w:t>
      </w:r>
    </w:p>
    <w:p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rsidR="00AB14F0" w:rsidRDefault="00DD3111">
      <w:pPr>
        <w:pStyle w:val="B1"/>
      </w:pPr>
      <w:r>
        <w:t>1&gt;</w:t>
      </w:r>
      <w:r>
        <w:tab/>
        <w:t>else:</w:t>
      </w:r>
    </w:p>
    <w:p w:rsidR="00AB14F0" w:rsidRDefault="00DD3111">
      <w:pPr>
        <w:pStyle w:val="B2"/>
      </w:pPr>
      <w:r>
        <w:t>2&gt;</w:t>
      </w:r>
      <w:r>
        <w:tab/>
        <w:t xml:space="preserve">if UE is configured with </w:t>
      </w:r>
      <w:r>
        <w:rPr>
          <w:i/>
          <w:iCs/>
        </w:rPr>
        <w:t>conditionalReconfiguration</w:t>
      </w:r>
      <w:r>
        <w:t>:</w:t>
      </w:r>
    </w:p>
    <w:p w:rsidR="00AB14F0" w:rsidRDefault="00DD3111">
      <w:pPr>
        <w:pStyle w:val="B3"/>
      </w:pPr>
      <w:r>
        <w:t>3&gt;</w:t>
      </w:r>
      <w:r>
        <w:tab/>
        <w:t>reset MAC;</w:t>
      </w:r>
    </w:p>
    <w:p w:rsidR="00AB14F0" w:rsidRDefault="00DD3111">
      <w:pPr>
        <w:pStyle w:val="B3"/>
      </w:pPr>
      <w:r>
        <w:t>3&gt;</w:t>
      </w:r>
      <w:r>
        <w:tab/>
        <w:t xml:space="preserve">release </w:t>
      </w:r>
      <w:r>
        <w:rPr>
          <w:i/>
        </w:rPr>
        <w:t>spCellConfig</w:t>
      </w:r>
      <w:r>
        <w:t>, if configured;</w:t>
      </w:r>
    </w:p>
    <w:p w:rsidR="00AB14F0" w:rsidRDefault="00DD3111">
      <w:pPr>
        <w:pStyle w:val="B3"/>
      </w:pPr>
      <w:r>
        <w:t>3&gt;</w:t>
      </w:r>
      <w:r>
        <w:tab/>
        <w:t>release the MCG SCell(s), if configured;</w:t>
      </w:r>
    </w:p>
    <w:p w:rsidR="00AB14F0" w:rsidRDefault="00DD3111">
      <w:pPr>
        <w:pStyle w:val="B3"/>
      </w:pPr>
      <w:r>
        <w:t>3&gt;</w:t>
      </w:r>
      <w:r>
        <w:tab/>
        <w:t xml:space="preserve">release </w:t>
      </w:r>
      <w:r>
        <w:rPr>
          <w:i/>
          <w:iCs/>
        </w:rPr>
        <w:t>delayBudgetReportingConfig</w:t>
      </w:r>
      <w:r>
        <w:t>, if configured</w:t>
      </w:r>
      <w:r>
        <w:rPr>
          <w:rFonts w:eastAsia="宋体"/>
        </w:rPr>
        <w:t xml:space="preserve"> and </w:t>
      </w:r>
      <w:r>
        <w:t>stop timer T342, if running;</w:t>
      </w:r>
    </w:p>
    <w:p w:rsidR="00AB14F0" w:rsidRDefault="00DD3111">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r>
        <w:t>;</w:t>
      </w:r>
    </w:p>
    <w:p w:rsidR="00AB14F0" w:rsidRDefault="00DD3111">
      <w:pPr>
        <w:pStyle w:val="B3"/>
      </w:pPr>
      <w:r>
        <w:t>3&gt;</w:t>
      </w:r>
      <w:r>
        <w:tab/>
        <w:t>if MR-DC is configured:</w:t>
      </w:r>
    </w:p>
    <w:p w:rsidR="00AB14F0" w:rsidRDefault="00DD3111">
      <w:pPr>
        <w:pStyle w:val="B4"/>
      </w:pPr>
      <w:r>
        <w:t>4&gt;</w:t>
      </w:r>
      <w:r>
        <w:tab/>
        <w:t>perform MR-DC release, as specified in clause 5.3.5.10;</w:t>
      </w:r>
    </w:p>
    <w:p w:rsidR="00AB14F0" w:rsidRDefault="00DD3111">
      <w:pPr>
        <w:pStyle w:val="B3"/>
      </w:pPr>
      <w:r>
        <w:t>3&gt;</w:t>
      </w:r>
      <w:r>
        <w:tab/>
        <w:t xml:space="preserve">release </w:t>
      </w:r>
      <w:r>
        <w:rPr>
          <w:i/>
        </w:rPr>
        <w:t>idc-AssistanceConfig</w:t>
      </w:r>
      <w:r>
        <w:t>, if configured;</w:t>
      </w:r>
    </w:p>
    <w:p w:rsidR="00AB14F0" w:rsidRDefault="00DD3111">
      <w:pPr>
        <w:pStyle w:val="B3"/>
      </w:pPr>
      <w:r>
        <w:rPr>
          <w:rFonts w:eastAsia="宋体"/>
        </w:rPr>
        <w:t>3</w:t>
      </w:r>
      <w:r>
        <w:t>&gt;</w:t>
      </w:r>
      <w:r>
        <w:tab/>
        <w:t xml:space="preserve">release </w:t>
      </w:r>
      <w:r>
        <w:rPr>
          <w:i/>
          <w:iCs/>
        </w:rPr>
        <w:t>btNameList</w:t>
      </w:r>
      <w:r>
        <w:t>, if configured;</w:t>
      </w:r>
    </w:p>
    <w:p w:rsidR="00AB14F0" w:rsidRDefault="00DD3111">
      <w:pPr>
        <w:pStyle w:val="B3"/>
      </w:pPr>
      <w:r>
        <w:rPr>
          <w:rFonts w:eastAsia="宋体"/>
        </w:rPr>
        <w:t>3</w:t>
      </w:r>
      <w:r>
        <w:t>&gt;</w:t>
      </w:r>
      <w:r>
        <w:tab/>
        <w:t xml:space="preserve">release </w:t>
      </w:r>
      <w:r>
        <w:rPr>
          <w:i/>
          <w:iCs/>
        </w:rPr>
        <w:t>wlanNameList</w:t>
      </w:r>
      <w:r>
        <w:t>, if configured;</w:t>
      </w:r>
    </w:p>
    <w:p w:rsidR="00AB14F0" w:rsidRDefault="00DD3111">
      <w:pPr>
        <w:pStyle w:val="B3"/>
      </w:pPr>
      <w:r>
        <w:rPr>
          <w:rFonts w:eastAsia="宋体"/>
        </w:rPr>
        <w:t>3</w:t>
      </w:r>
      <w:r>
        <w:t>&gt;</w:t>
      </w:r>
      <w:r>
        <w:tab/>
        <w:t xml:space="preserve">release </w:t>
      </w:r>
      <w:r>
        <w:rPr>
          <w:i/>
          <w:iCs/>
        </w:rPr>
        <w:t>sensorNameList</w:t>
      </w:r>
      <w:r>
        <w:t>, if configured;</w:t>
      </w:r>
    </w:p>
    <w:p w:rsidR="00AB14F0" w:rsidRDefault="00DD3111">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rsidR="00AB14F0" w:rsidRDefault="00DD3111">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rsidR="00AB14F0" w:rsidRDefault="00DD3111">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rsidR="00AB14F0" w:rsidRDefault="00DD3111">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rsidR="00AB14F0" w:rsidRDefault="00DD3111">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rsidR="00AB14F0" w:rsidRDefault="00DD3111">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rsidR="00AB14F0" w:rsidRDefault="00DD3111">
      <w:pPr>
        <w:pStyle w:val="B3"/>
      </w:pPr>
      <w:r>
        <w:rPr>
          <w:rFonts w:eastAsia="宋体"/>
        </w:rPr>
        <w:t>3</w:t>
      </w:r>
      <w:r>
        <w:t>&gt;</w:t>
      </w:r>
      <w:r>
        <w:tab/>
        <w:t xml:space="preserve">release </w:t>
      </w:r>
      <w:r>
        <w:rPr>
          <w:i/>
          <w:iCs/>
        </w:rPr>
        <w:t>onDemandSIB-Request</w:t>
      </w:r>
      <w:r>
        <w:t xml:space="preserve"> if configured, and s</w:t>
      </w:r>
      <w:r>
        <w:t>top timer T350, if running;</w:t>
      </w:r>
    </w:p>
    <w:p w:rsidR="00AB14F0" w:rsidRDefault="00DD3111">
      <w:pPr>
        <w:pStyle w:val="B3"/>
        <w:rPr>
          <w:lang w:eastAsia="zh-CN"/>
        </w:rPr>
      </w:pPr>
      <w:r>
        <w:t>3</w:t>
      </w:r>
      <w:r>
        <w:rPr>
          <w:lang w:eastAsia="zh-CN"/>
        </w:rPr>
        <w:t>&gt;</w:t>
      </w:r>
      <w:r>
        <w:rPr>
          <w:lang w:eastAsia="zh-CN"/>
        </w:rPr>
        <w:tab/>
        <w:t>release referenceTimePreferenceReporting, if configured;</w:t>
      </w:r>
    </w:p>
    <w:p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rsidR="00AB14F0" w:rsidRDefault="00DD3111">
      <w:pPr>
        <w:pStyle w:val="B3"/>
      </w:pPr>
      <w:r>
        <w:rPr>
          <w:rFonts w:eastAsia="宋体"/>
        </w:rPr>
        <w:t>3</w:t>
      </w:r>
      <w:r>
        <w:t>&gt;</w:t>
      </w:r>
      <w:r>
        <w:tab/>
        <w:t xml:space="preserve">release </w:t>
      </w:r>
      <w:r>
        <w:rPr>
          <w:i/>
        </w:rPr>
        <w:t>obtainCommonLocation</w:t>
      </w:r>
      <w:r>
        <w:t>, if configured;</w:t>
      </w:r>
    </w:p>
    <w:p w:rsidR="00AB14F0" w:rsidRDefault="00DD3111">
      <w:pPr>
        <w:pStyle w:val="B3"/>
      </w:pPr>
      <w:r>
        <w:t>3&gt;</w:t>
      </w:r>
      <w:r>
        <w:tab/>
        <w:t>suspend all RBs, except SRB0;</w:t>
      </w:r>
    </w:p>
    <w:p w:rsidR="00AB14F0" w:rsidRDefault="00DD3111">
      <w:pPr>
        <w:pStyle w:val="B2"/>
      </w:pPr>
      <w:r>
        <w:t>2&gt;</w:t>
      </w:r>
      <w:r>
        <w:tab/>
        <w:t xml:space="preserve">remove all the entries within </w:t>
      </w:r>
      <w:r>
        <w:rPr>
          <w:i/>
        </w:rPr>
        <w:t>VarCo</w:t>
      </w:r>
      <w:r>
        <w:rPr>
          <w:i/>
        </w:rPr>
        <w:t>nditionalReconfig</w:t>
      </w:r>
      <w:r>
        <w:t>, if any;</w:t>
      </w:r>
    </w:p>
    <w:p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rsidR="00AB14F0" w:rsidRDefault="00DD3111">
      <w:pPr>
        <w:pStyle w:val="B3"/>
      </w:pPr>
      <w:r>
        <w:t>3&gt;</w:t>
      </w:r>
      <w:r>
        <w:tab/>
        <w:t xml:space="preserve">for the associated </w:t>
      </w:r>
      <w:r>
        <w:rPr>
          <w:i/>
          <w:iCs/>
        </w:rPr>
        <w:t>reportConfigId</w:t>
      </w:r>
      <w:r>
        <w:t>:</w:t>
      </w:r>
    </w:p>
    <w:p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w:t>
      </w:r>
      <w:r>
        <w:rPr>
          <w:i/>
        </w:rPr>
        <w:t>Config</w:t>
      </w:r>
      <w:r>
        <w:t>;</w:t>
      </w:r>
    </w:p>
    <w:p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AB14F0" w:rsidRDefault="00DD3111">
      <w:pPr>
        <w:pStyle w:val="B3"/>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rsidR="00AB14F0" w:rsidRDefault="00DD3111">
      <w:pPr>
        <w:pStyle w:val="B2"/>
      </w:pPr>
      <w:r>
        <w:t>2&gt;</w:t>
      </w:r>
      <w:r>
        <w:tab/>
        <w:t>start timer T301;</w:t>
      </w:r>
    </w:p>
    <w:p w:rsidR="00AB14F0" w:rsidRDefault="00DD3111">
      <w:pPr>
        <w:pStyle w:val="B2"/>
      </w:pPr>
      <w:r>
        <w:t>2&gt;</w:t>
      </w:r>
      <w:r>
        <w:tab/>
        <w:t>apply the default L1 parameter values as specified in corresponding physical layer specifications except for the parameters for which values are</w:t>
      </w:r>
      <w:r>
        <w:t xml:space="preserve"> provided in </w:t>
      </w:r>
      <w:r>
        <w:rPr>
          <w:i/>
        </w:rPr>
        <w:t>SIB1</w:t>
      </w:r>
      <w:r>
        <w:t>;</w:t>
      </w:r>
    </w:p>
    <w:p w:rsidR="00AB14F0" w:rsidRDefault="00DD3111">
      <w:pPr>
        <w:pStyle w:val="B2"/>
      </w:pPr>
      <w:r>
        <w:t>2&gt;</w:t>
      </w:r>
      <w:r>
        <w:tab/>
        <w:t>apply the default MAC Cell Group configuration as specified in 9.2.2;</w:t>
      </w:r>
    </w:p>
    <w:p w:rsidR="00AB14F0" w:rsidRDefault="00DD3111">
      <w:pPr>
        <w:pStyle w:val="B2"/>
      </w:pPr>
      <w:r>
        <w:t>2&gt;</w:t>
      </w:r>
      <w:r>
        <w:tab/>
        <w:t>apply the CCCH configuration as specified in 9.1.1.2;</w:t>
      </w:r>
    </w:p>
    <w:p w:rsidR="00AB14F0" w:rsidRDefault="00DD3111">
      <w:pPr>
        <w:pStyle w:val="B2"/>
      </w:pPr>
      <w:r>
        <w:t>2&gt;</w:t>
      </w:r>
      <w:r>
        <w:tab/>
        <w:t xml:space="preserve">apply the </w:t>
      </w:r>
      <w:r>
        <w:rPr>
          <w:i/>
        </w:rPr>
        <w:t>timeAlignmentTimerCommon</w:t>
      </w:r>
      <w:r>
        <w:t xml:space="preserve"> included in </w:t>
      </w:r>
      <w:r>
        <w:rPr>
          <w:i/>
        </w:rPr>
        <w:t>SIB1</w:t>
      </w:r>
      <w:r>
        <w:t>;</w:t>
      </w:r>
    </w:p>
    <w:p w:rsidR="00AB14F0" w:rsidRDefault="00DD3111">
      <w:pPr>
        <w:pStyle w:val="B2"/>
      </w:pPr>
      <w:r>
        <w:t>2&gt;</w:t>
      </w:r>
      <w:r>
        <w:tab/>
        <w:t xml:space="preserve">initiate transmission of the </w:t>
      </w:r>
      <w:r>
        <w:rPr>
          <w:i/>
        </w:rPr>
        <w:t>RRCReestablishmentR</w:t>
      </w:r>
      <w:r>
        <w:rPr>
          <w:i/>
        </w:rPr>
        <w:t>equest</w:t>
      </w:r>
      <w:r>
        <w:t xml:space="preserve"> message in accordance with 5.3.7.4;</w:t>
      </w:r>
    </w:p>
    <w:p w:rsidR="00AB14F0" w:rsidRDefault="00DD3111">
      <w:pPr>
        <w:pStyle w:val="NO"/>
      </w:pPr>
      <w:r>
        <w:t>NOTE 2:</w:t>
      </w:r>
      <w:r>
        <w:tab/>
        <w:t>This procedure applies also if the UE returns to the source PCell.</w:t>
      </w:r>
    </w:p>
    <w:p w:rsidR="00AB14F0" w:rsidRDefault="00DD3111">
      <w:r>
        <w:t>Upon selecting an inter-RAT cell, the UE shall:</w:t>
      </w:r>
    </w:p>
    <w:p w:rsidR="00AB14F0" w:rsidRDefault="00DD3111">
      <w:pPr>
        <w:pStyle w:val="B1"/>
        <w:rPr>
          <w:rFonts w:eastAsia="Batang"/>
        </w:rPr>
      </w:pPr>
      <w:r>
        <w:t>1&gt;</w:t>
      </w:r>
      <w:r>
        <w:tab/>
        <w:t>perform the actions upon going to RRC_IDLE as specified in 5.3.11, with release cause '</w:t>
      </w:r>
      <w:r>
        <w:t>RRC connection failure'.</w:t>
      </w:r>
    </w:p>
    <w:p w:rsidR="00AB14F0" w:rsidRDefault="00DD3111">
      <w:pPr>
        <w:pStyle w:val="B1"/>
        <w:rPr>
          <w:iCs/>
          <w:color w:val="FF0000"/>
        </w:rPr>
      </w:pPr>
      <w:r>
        <w:rPr>
          <w:rFonts w:eastAsia="宋体"/>
          <w:bCs/>
          <w:iCs/>
          <w:color w:val="FF0000"/>
          <w:sz w:val="22"/>
          <w:szCs w:val="22"/>
          <w:lang w:val="en-US" w:eastAsia="zh-CN"/>
        </w:rPr>
        <w:lastRenderedPageBreak/>
        <w:t>&lt;Text Omitted&gt;</w:t>
      </w:r>
    </w:p>
    <w:p w:rsidR="00AB14F0" w:rsidRDefault="00DD3111">
      <w:pPr>
        <w:pStyle w:val="4"/>
      </w:pPr>
      <w:bookmarkStart w:id="90" w:name="_Toc60776809"/>
      <w:bookmarkStart w:id="91" w:name="_Toc83739764"/>
      <w:r>
        <w:t>5.3.7.5</w:t>
      </w:r>
      <w:r>
        <w:tab/>
        <w:t xml:space="preserve">Reception of the </w:t>
      </w:r>
      <w:r>
        <w:rPr>
          <w:i/>
        </w:rPr>
        <w:t>RRCReestablishment</w:t>
      </w:r>
      <w:r>
        <w:t xml:space="preserve"> by the UE</w:t>
      </w:r>
      <w:bookmarkEnd w:id="90"/>
      <w:bookmarkEnd w:id="91"/>
    </w:p>
    <w:p w:rsidR="00AB14F0" w:rsidRDefault="00DD3111">
      <w:r>
        <w:t>The UE shall:</w:t>
      </w:r>
    </w:p>
    <w:p w:rsidR="00AB14F0" w:rsidRDefault="00DD3111">
      <w:pPr>
        <w:pStyle w:val="B1"/>
      </w:pPr>
      <w:r>
        <w:t>1&gt;</w:t>
      </w:r>
      <w:r>
        <w:tab/>
        <w:t>stop timer T301;</w:t>
      </w:r>
    </w:p>
    <w:p w:rsidR="00AB14F0" w:rsidRDefault="00DD3111">
      <w:pPr>
        <w:pStyle w:val="B1"/>
      </w:pPr>
      <w:r>
        <w:t>1&gt;</w:t>
      </w:r>
      <w:r>
        <w:tab/>
        <w:t>consider the current cell to be the PCell;</w:t>
      </w:r>
    </w:p>
    <w:p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rsidR="00AB14F0" w:rsidRDefault="00DD3111">
      <w:pPr>
        <w:pStyle w:val="B1"/>
      </w:pPr>
      <w:r>
        <w:t>1&gt;</w:t>
      </w:r>
      <w:r>
        <w:tab/>
        <w:t xml:space="preserve">request lower layers to verify the integrity protection of the </w:t>
      </w:r>
      <w:r>
        <w:rPr>
          <w:i/>
          <w:iCs/>
        </w:rPr>
        <w:t>RRCReestablishment</w:t>
      </w:r>
      <w:r>
        <w:t xml:space="preserve"> me</w:t>
      </w:r>
      <w:r>
        <w:t>ssage, using the previously configured algorithm and the K</w:t>
      </w:r>
      <w:r>
        <w:rPr>
          <w:vertAlign w:val="subscript"/>
        </w:rPr>
        <w:t>RRCint</w:t>
      </w:r>
      <w:r>
        <w:t xml:space="preserve"> key;</w:t>
      </w:r>
    </w:p>
    <w:p w:rsidR="00AB14F0" w:rsidRDefault="00DD3111">
      <w:pPr>
        <w:pStyle w:val="B1"/>
      </w:pPr>
      <w:r>
        <w:t>1&gt;</w:t>
      </w:r>
      <w:r>
        <w:tab/>
        <w:t xml:space="preserve">if the integrity protection check of the </w:t>
      </w:r>
      <w:r>
        <w:rPr>
          <w:i/>
          <w:iCs/>
        </w:rPr>
        <w:t>RRCReestablishment</w:t>
      </w:r>
      <w:r>
        <w:t xml:space="preserve"> message fails:</w:t>
      </w:r>
    </w:p>
    <w:p w:rsidR="00AB14F0" w:rsidRDefault="00DD3111">
      <w:pPr>
        <w:pStyle w:val="B2"/>
      </w:pPr>
      <w:r>
        <w:t>2&gt;</w:t>
      </w:r>
      <w:r>
        <w:tab/>
        <w:t>perform the actions upon going to RRC_IDLE as specified in 5.3.11, with release cause 'RRC connection fai</w:t>
      </w:r>
      <w:r>
        <w:t>lure', upon which the procedure ends;</w:t>
      </w:r>
    </w:p>
    <w:p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w:t>
      </w:r>
      <w:r>
        <w:t>ed and sent by the UE, including the message used to indicate the successful completion of the procedure;</w:t>
      </w:r>
    </w:p>
    <w:p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w:t>
      </w:r>
      <w:r>
        <w:t>ll be applied to all subsequent messages received and sent by the UE, including the message used to indicate the successful completion of the procedure;</w:t>
      </w:r>
    </w:p>
    <w:p w:rsidR="00AB14F0" w:rsidRDefault="00DD3111">
      <w:pPr>
        <w:pStyle w:val="B1"/>
      </w:pPr>
      <w:r>
        <w:t>1&gt;</w:t>
      </w:r>
      <w:r>
        <w:tab/>
        <w:t xml:space="preserve">release the measurement gap configuration indicated by the </w:t>
      </w:r>
      <w:r>
        <w:rPr>
          <w:i/>
        </w:rPr>
        <w:t>measGapConfig</w:t>
      </w:r>
      <w:r>
        <w:t>, if configured;</w:t>
      </w:r>
    </w:p>
    <w:p w:rsidR="00AB14F0" w:rsidRDefault="00DD3111">
      <w:pPr>
        <w:pStyle w:val="B1"/>
      </w:pPr>
      <w:r>
        <w:t>1&gt;</w:t>
      </w:r>
      <w:r>
        <w:tab/>
        <w:t xml:space="preserve">set the </w:t>
      </w:r>
      <w:r>
        <w:t xml:space="preserve">content of </w:t>
      </w:r>
      <w:r>
        <w:rPr>
          <w:i/>
        </w:rPr>
        <w:t>RRCReestablishmentComplete</w:t>
      </w:r>
      <w:r>
        <w:t xml:space="preserve"> message as follows:</w:t>
      </w:r>
    </w:p>
    <w:p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w:t>
      </w:r>
      <w:r>
        <w:t>message;</w:t>
      </w:r>
    </w:p>
    <w:p w:rsidR="00AB14F0" w:rsidRDefault="00DD3111">
      <w:pPr>
        <w:pStyle w:val="B3"/>
      </w:pPr>
      <w:r>
        <w:t>3&gt;</w:t>
      </w:r>
      <w:r>
        <w:tab/>
        <w:t>if Bluetooth measurement results are included in the logged measurements the UE has available for NR:</w:t>
      </w:r>
    </w:p>
    <w:p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rsidR="00AB14F0" w:rsidRDefault="00DD3111">
      <w:pPr>
        <w:pStyle w:val="B3"/>
      </w:pPr>
      <w:r>
        <w:t>3&gt;</w:t>
      </w:r>
      <w:r>
        <w:tab/>
        <w:t>if WLAN measurement results are included in the logged measure</w:t>
      </w:r>
      <w:r>
        <w:t>ments the UE has available for NR:</w:t>
      </w:r>
    </w:p>
    <w:p w:rsidR="00AB14F0" w:rsidRDefault="00DD3111">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w:t>
      </w:r>
      <w:r>
        <w:t>is equal to</w:t>
      </w:r>
      <w:r>
        <w:rPr>
          <w:i/>
        </w:rPr>
        <w:t xml:space="preserve"> plmn-Identity</w:t>
      </w:r>
      <w:r>
        <w:t xml:space="preserve"> stored in </w:t>
      </w:r>
      <w:r>
        <w:rPr>
          <w:i/>
        </w:rPr>
        <w:t>VarConnEstFailReport</w:t>
      </w:r>
      <w:r>
        <w:t>:</w:t>
      </w:r>
    </w:p>
    <w:p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w:t>
      </w:r>
      <w:r>
        <w:t>PLMN is included in</w:t>
      </w:r>
      <w:r>
        <w:rPr>
          <w:i/>
        </w:rPr>
        <w:t xml:space="preserve"> plmn-IdentityList</w:t>
      </w:r>
      <w:r>
        <w:t xml:space="preserve"> stored in </w:t>
      </w:r>
      <w:r>
        <w:rPr>
          <w:i/>
        </w:rPr>
        <w:t xml:space="preserve">VarRLF-Report </w:t>
      </w:r>
      <w:r>
        <w:t>of TS 36.331 [10]:</w:t>
      </w:r>
    </w:p>
    <w:p w:rsidR="00AB14F0" w:rsidRDefault="00DD3111">
      <w:pPr>
        <w:pStyle w:val="B3"/>
        <w:rPr>
          <w:ins w:id="92" w:author="After_RAN2#116e" w:date="2021-11-30T18:58: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rsidR="00AB14F0" w:rsidRDefault="00DD3111">
      <w:pPr>
        <w:pStyle w:val="B2"/>
        <w:rPr>
          <w:ins w:id="93" w:author="After_RAN2#116e" w:date="2021-11-30T18:59:00Z"/>
          <w:iCs/>
        </w:rPr>
      </w:pPr>
      <w:ins w:id="94" w:author="After_RAN2#116e" w:date="2021-11-30T18:58:00Z">
        <w:r>
          <w:t>2&gt;</w:t>
        </w:r>
        <w:r>
          <w:tab/>
          <w:t xml:space="preserve">if the UE has successful handover information available in </w:t>
        </w:r>
        <w:r>
          <w:rPr>
            <w:i/>
          </w:rPr>
          <w:t>VarSuccessHO-Report</w:t>
        </w:r>
      </w:ins>
      <w:ins w:id="95" w:author="After_RAN2#116e" w:date="2021-11-30T18:59:00Z">
        <w:r>
          <w:rPr>
            <w:iCs/>
          </w:rPr>
          <w:t>:</w:t>
        </w:r>
      </w:ins>
    </w:p>
    <w:p w:rsidR="00AB14F0" w:rsidRDefault="00DD3111">
      <w:pPr>
        <w:pStyle w:val="B3"/>
      </w:pPr>
      <w:ins w:id="96" w:author="After_RAN2#116e" w:date="2021-11-30T18:59:00Z">
        <w:r>
          <w:t>3&gt;</w:t>
        </w:r>
        <w:r>
          <w:tab/>
          <w:t xml:space="preserve">include </w:t>
        </w:r>
        <w:r>
          <w:rPr>
            <w:i/>
            <w:iCs/>
          </w:rPr>
          <w:t>successHO</w:t>
        </w:r>
        <w:r>
          <w:rPr>
            <w:i/>
            <w:iCs/>
          </w:rPr>
          <w:t>-</w:t>
        </w:r>
      </w:ins>
      <w:ins w:id="97" w:author="After_RAN2#116e" w:date="2021-11-30T19:00:00Z">
        <w:r>
          <w:rPr>
            <w:i/>
            <w:iCs/>
          </w:rPr>
          <w:t>Info</w:t>
        </w:r>
      </w:ins>
      <w:ins w:id="98" w:author="After_RAN2#116e" w:date="2021-11-30T18:59:00Z">
        <w:r>
          <w:rPr>
            <w:i/>
            <w:iCs/>
          </w:rPr>
          <w:t>Avail</w:t>
        </w:r>
      </w:ins>
      <w:ins w:id="99" w:author="After_RAN2#116e" w:date="2021-11-30T19:00:00Z">
        <w:r>
          <w:rPr>
            <w:i/>
            <w:iCs/>
          </w:rPr>
          <w:t>able</w:t>
        </w:r>
      </w:ins>
      <w:ins w:id="100" w:author="After_RAN2#116e" w:date="2021-11-30T18:59:00Z">
        <w:r>
          <w:rPr>
            <w:rFonts w:eastAsia="宋体"/>
            <w:i/>
          </w:rPr>
          <w:t xml:space="preserve"> </w:t>
        </w:r>
        <w:r>
          <w:rPr>
            <w:rFonts w:eastAsia="宋体"/>
            <w:iCs/>
          </w:rPr>
          <w:t xml:space="preserve">in the </w:t>
        </w:r>
        <w:r>
          <w:rPr>
            <w:i/>
          </w:rPr>
          <w:t xml:space="preserve">RRCReestablishmentComplete </w:t>
        </w:r>
        <w:r>
          <w:t>message</w:t>
        </w:r>
      </w:ins>
      <w:ins w:id="101" w:author="After_RAN2#116e" w:date="2021-11-30T19:00:00Z">
        <w:r>
          <w:t>;</w:t>
        </w:r>
      </w:ins>
    </w:p>
    <w:p w:rsidR="00AB14F0" w:rsidRDefault="00DD3111">
      <w:pPr>
        <w:pStyle w:val="B1"/>
      </w:pPr>
      <w:r>
        <w:t>1&gt;</w:t>
      </w:r>
      <w:r>
        <w:tab/>
        <w:t xml:space="preserve">submit the </w:t>
      </w:r>
      <w:r>
        <w:rPr>
          <w:i/>
        </w:rPr>
        <w:t>RRCReestablishmentComplete</w:t>
      </w:r>
      <w:r>
        <w:t xml:space="preserve"> message to lower layers for transmission;</w:t>
      </w:r>
    </w:p>
    <w:p w:rsidR="00AB14F0" w:rsidRDefault="00DD3111">
      <w:pPr>
        <w:pStyle w:val="B1"/>
      </w:pPr>
      <w:r>
        <w:t>1&gt;</w:t>
      </w:r>
      <w:r>
        <w:tab/>
        <w:t>the procedure ends.</w:t>
      </w:r>
    </w:p>
    <w:p w:rsidR="00AB14F0" w:rsidRDefault="00AB14F0">
      <w:pPr>
        <w:pStyle w:val="B1"/>
      </w:pPr>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3"/>
        <w:rPr>
          <w:rFonts w:eastAsia="MS Mincho"/>
        </w:rPr>
      </w:pPr>
      <w:bookmarkStart w:id="102" w:name="_Toc60776822"/>
      <w:bookmarkStart w:id="103" w:name="_Toc83739777"/>
      <w:bookmarkStart w:id="104" w:name="_Toc83739785"/>
      <w:bookmarkStart w:id="105" w:name="_Toc60776830"/>
      <w:r>
        <w:t>5.3.10</w:t>
      </w:r>
      <w:r>
        <w:tab/>
        <w:t>Radio link failure related actions</w:t>
      </w:r>
      <w:bookmarkEnd w:id="102"/>
      <w:bookmarkEnd w:id="103"/>
    </w:p>
    <w:p w:rsidR="00AB14F0" w:rsidRDefault="00DD3111">
      <w:pPr>
        <w:pStyle w:val="4"/>
        <w:rPr>
          <w:rFonts w:eastAsia="MS Mincho"/>
        </w:rPr>
      </w:pPr>
      <w:bookmarkStart w:id="106" w:name="_Toc60776823"/>
      <w:bookmarkStart w:id="107" w:name="_Toc83739778"/>
      <w:r>
        <w:rPr>
          <w:rFonts w:eastAsia="MS Mincho"/>
        </w:rPr>
        <w:t>5.3.10.1</w:t>
      </w:r>
      <w:r>
        <w:rPr>
          <w:rFonts w:eastAsia="MS Mincho"/>
        </w:rPr>
        <w:tab/>
        <w:t xml:space="preserve">Detection of physical layer </w:t>
      </w:r>
      <w:r>
        <w:rPr>
          <w:rFonts w:eastAsia="MS Mincho"/>
        </w:rPr>
        <w:t>problems in RRC_CONNECTED</w:t>
      </w:r>
      <w:bookmarkEnd w:id="106"/>
      <w:bookmarkEnd w:id="107"/>
    </w:p>
    <w:p w:rsidR="00AB14F0" w:rsidRDefault="00DD3111">
      <w:pPr>
        <w:rPr>
          <w:rFonts w:eastAsia="MS Mincho"/>
        </w:rPr>
      </w:pPr>
      <w:r>
        <w:t>The UE shall:</w:t>
      </w:r>
    </w:p>
    <w:p w:rsidR="00AB14F0" w:rsidRDefault="00DD3111">
      <w:pPr>
        <w:pStyle w:val="B1"/>
      </w:pPr>
      <w:r>
        <w:t>1&gt;</w:t>
      </w:r>
      <w:r>
        <w:tab/>
        <w:t>if any DAPS bearer is configured, upon receiving N310 consecutive "out-of-sync" indications for the source SpCell from lower layers and T304 is running:</w:t>
      </w:r>
    </w:p>
    <w:p w:rsidR="00AB14F0" w:rsidRDefault="00DD3111">
      <w:pPr>
        <w:pStyle w:val="B2"/>
      </w:pPr>
      <w:r>
        <w:t>2&gt;</w:t>
      </w:r>
      <w:r>
        <w:tab/>
        <w:t>start timer T310 for the source SpCell.</w:t>
      </w:r>
    </w:p>
    <w:p w:rsidR="00AB14F0" w:rsidRDefault="00DD3111">
      <w:pPr>
        <w:pStyle w:val="B1"/>
      </w:pPr>
      <w:r>
        <w:t>1&gt;</w:t>
      </w:r>
      <w:r>
        <w:tab/>
        <w:t>upon receiving</w:t>
      </w:r>
      <w:r>
        <w:t xml:space="preserve"> N310 consecutive "out-of-sync" indications for the SpCell from lower layers while neither T300, T301, T304, T311, T316 nor T319 are running:</w:t>
      </w:r>
    </w:p>
    <w:p w:rsidR="00AB14F0" w:rsidRDefault="00DD3111">
      <w:pPr>
        <w:pStyle w:val="B2"/>
      </w:pPr>
      <w:r>
        <w:t>2&gt;</w:t>
      </w:r>
      <w:r>
        <w:tab/>
        <w:t>start timer T310 for the corresponding SpCell.</w:t>
      </w:r>
    </w:p>
    <w:p w:rsidR="00AB14F0" w:rsidRDefault="00DD3111">
      <w:pPr>
        <w:pStyle w:val="4"/>
        <w:rPr>
          <w:rFonts w:eastAsia="MS Mincho"/>
        </w:rPr>
      </w:pPr>
      <w:bookmarkStart w:id="108" w:name="_Toc60776824"/>
      <w:bookmarkStart w:id="109" w:name="_Toc83739779"/>
      <w:r>
        <w:lastRenderedPageBreak/>
        <w:t>5.3.10.2</w:t>
      </w:r>
      <w:r>
        <w:tab/>
        <w:t>Recovery of physical layer problems</w:t>
      </w:r>
      <w:bookmarkEnd w:id="108"/>
      <w:bookmarkEnd w:id="109"/>
    </w:p>
    <w:p w:rsidR="00AB14F0" w:rsidRDefault="00DD3111">
      <w:pPr>
        <w:rPr>
          <w:rFonts w:eastAsia="MS Mincho"/>
        </w:rPr>
      </w:pPr>
      <w:r>
        <w:t>Upon receiving N311</w:t>
      </w:r>
      <w:r>
        <w:t xml:space="preserve"> consecutive "in-sync" indications for the SpCell from lower layers while T310 is running, the UE shall:</w:t>
      </w:r>
    </w:p>
    <w:p w:rsidR="00AB14F0" w:rsidRDefault="00DD3111">
      <w:pPr>
        <w:pStyle w:val="B1"/>
      </w:pPr>
      <w:r>
        <w:t>1&gt;</w:t>
      </w:r>
      <w:r>
        <w:tab/>
        <w:t>stop timer T310 for the corresponding SpCell.</w:t>
      </w:r>
    </w:p>
    <w:p w:rsidR="00AB14F0" w:rsidRDefault="00DD3111">
      <w:pPr>
        <w:pStyle w:val="B1"/>
      </w:pPr>
      <w:r>
        <w:t>1&gt;</w:t>
      </w:r>
      <w:r>
        <w:tab/>
        <w:t>stop timer T312 for the corresponding SpCell, if running.</w:t>
      </w:r>
    </w:p>
    <w:p w:rsidR="00AB14F0" w:rsidRDefault="00DD3111">
      <w:pPr>
        <w:pStyle w:val="NO"/>
      </w:pPr>
      <w:r>
        <w:t>NOTE 1:</w:t>
      </w:r>
      <w:r>
        <w:tab/>
        <w:t>In this case, the UE maintains th</w:t>
      </w:r>
      <w:r>
        <w:t>e RRC connection without explicit signalling, i.e. the UE maintains the entire radio resource configuration.</w:t>
      </w:r>
    </w:p>
    <w:p w:rsidR="00AB14F0" w:rsidRDefault="00DD3111">
      <w:pPr>
        <w:pStyle w:val="NO"/>
      </w:pPr>
      <w:r>
        <w:t>NOTE 2:</w:t>
      </w:r>
      <w:r>
        <w:tab/>
        <w:t>Periods in time where neither "in-sync" nor "out-of-sync" is reported by L1 do not affect the evaluation of the number of consecutive "in-s</w:t>
      </w:r>
      <w:r>
        <w:t>ync" or "out-of-sync" indications.</w:t>
      </w:r>
    </w:p>
    <w:p w:rsidR="00AB14F0" w:rsidRDefault="00DD3111">
      <w:pPr>
        <w:pStyle w:val="4"/>
        <w:rPr>
          <w:rFonts w:eastAsia="MS Mincho"/>
        </w:rPr>
      </w:pPr>
      <w:bookmarkStart w:id="110" w:name="_Toc60776825"/>
      <w:bookmarkStart w:id="111" w:name="_Toc83739780"/>
      <w:r>
        <w:t>5.3.10.3</w:t>
      </w:r>
      <w:r>
        <w:tab/>
        <w:t>Detection of radio link failure</w:t>
      </w:r>
      <w:bookmarkEnd w:id="110"/>
      <w:bookmarkEnd w:id="111"/>
    </w:p>
    <w:p w:rsidR="00AB14F0" w:rsidRDefault="00DD3111">
      <w:pPr>
        <w:rPr>
          <w:rFonts w:eastAsia="MS Mincho"/>
        </w:rPr>
      </w:pPr>
      <w:r>
        <w:t>The UE shall:</w:t>
      </w:r>
    </w:p>
    <w:p w:rsidR="00AB14F0" w:rsidRDefault="00DD3111">
      <w:pPr>
        <w:pStyle w:val="B1"/>
      </w:pPr>
      <w:r>
        <w:t>1&gt;</w:t>
      </w:r>
      <w:r>
        <w:tab/>
        <w:t>if any DAPS bearer is configured and T304 is running:</w:t>
      </w:r>
    </w:p>
    <w:p w:rsidR="00AB14F0" w:rsidRDefault="00DD3111">
      <w:pPr>
        <w:pStyle w:val="B2"/>
      </w:pPr>
      <w:r>
        <w:t>2&gt;</w:t>
      </w:r>
      <w:r>
        <w:tab/>
        <w:t>upon T310 expiry in source SpCell; or</w:t>
      </w:r>
    </w:p>
    <w:p w:rsidR="00AB14F0" w:rsidRDefault="00DD3111">
      <w:pPr>
        <w:pStyle w:val="B2"/>
      </w:pPr>
      <w:r>
        <w:t>2&gt;</w:t>
      </w:r>
      <w:r>
        <w:tab/>
        <w:t>upon random access problem indication from source MCG MAC; or</w:t>
      </w:r>
    </w:p>
    <w:p w:rsidR="00AB14F0" w:rsidRDefault="00DD3111">
      <w:pPr>
        <w:pStyle w:val="B2"/>
      </w:pPr>
      <w:r>
        <w:t>2&gt;</w:t>
      </w:r>
      <w:r>
        <w:tab/>
      </w:r>
      <w:r>
        <w:t>upon indication from source MCG RLC that the maximum number of retransmissions has been reached; or</w:t>
      </w:r>
    </w:p>
    <w:p w:rsidR="00AB14F0" w:rsidRDefault="00DD3111">
      <w:pPr>
        <w:pStyle w:val="B2"/>
      </w:pPr>
      <w:r>
        <w:t>2&gt;</w:t>
      </w:r>
      <w:r>
        <w:tab/>
        <w:t>upon consistent uplink LBT failure indication from source MCG MAC:</w:t>
      </w:r>
    </w:p>
    <w:p w:rsidR="00AB14F0" w:rsidRDefault="00DD3111">
      <w:pPr>
        <w:pStyle w:val="B3"/>
      </w:pPr>
      <w:r>
        <w:t>3&gt;</w:t>
      </w:r>
      <w:r>
        <w:tab/>
        <w:t>consider radio link failure to be detected for the source MCG i.e. source RLF;</w:t>
      </w:r>
    </w:p>
    <w:p w:rsidR="00AB14F0" w:rsidRDefault="00DD3111">
      <w:pPr>
        <w:pStyle w:val="B3"/>
        <w:rPr>
          <w:rStyle w:val="B4Char"/>
        </w:rPr>
      </w:pPr>
      <w:r>
        <w:rPr>
          <w:rStyle w:val="B4Char"/>
        </w:rPr>
        <w:t>3&gt;</w:t>
      </w:r>
      <w:r>
        <w:rPr>
          <w:rStyle w:val="B4Char"/>
        </w:rPr>
        <w:tab/>
        <w:t>s</w:t>
      </w:r>
      <w:r>
        <w:rPr>
          <w:rStyle w:val="B4Char"/>
        </w:rPr>
        <w:t>uspend the transmission and reception of all DRBs in the source MCG;</w:t>
      </w:r>
    </w:p>
    <w:p w:rsidR="00AB14F0" w:rsidRDefault="00DD3111">
      <w:pPr>
        <w:pStyle w:val="B3"/>
        <w:rPr>
          <w:rStyle w:val="B4Char"/>
        </w:rPr>
      </w:pPr>
      <w:r>
        <w:t>3&gt;</w:t>
      </w:r>
      <w:r>
        <w:tab/>
      </w:r>
      <w:r>
        <w:rPr>
          <w:rStyle w:val="B4Char"/>
        </w:rPr>
        <w:t>reset MAC for the source MCG;</w:t>
      </w:r>
    </w:p>
    <w:p w:rsidR="00AB14F0" w:rsidRDefault="00DD3111">
      <w:pPr>
        <w:pStyle w:val="B3"/>
      </w:pPr>
      <w:r>
        <w:rPr>
          <w:rStyle w:val="B4Char"/>
        </w:rPr>
        <w:t>3&gt;</w:t>
      </w:r>
      <w:r>
        <w:rPr>
          <w:rStyle w:val="B4Char"/>
        </w:rPr>
        <w:tab/>
        <w:t>release the source connection</w:t>
      </w:r>
      <w:r>
        <w:t>.</w:t>
      </w:r>
    </w:p>
    <w:p w:rsidR="00AB14F0" w:rsidRDefault="00DD3111">
      <w:pPr>
        <w:pStyle w:val="B1"/>
      </w:pPr>
      <w:r>
        <w:t>1&gt;</w:t>
      </w:r>
      <w:r>
        <w:tab/>
        <w:t>e</w:t>
      </w:r>
      <w:r>
        <w:rPr>
          <w:rFonts w:eastAsia="MS Mincho"/>
        </w:rPr>
        <w:t>lse:</w:t>
      </w:r>
    </w:p>
    <w:p w:rsidR="00AB14F0" w:rsidRDefault="00DD3111">
      <w:pPr>
        <w:pStyle w:val="B2"/>
        <w:rPr>
          <w:rFonts w:eastAsia="MS Mincho"/>
        </w:rPr>
      </w:pPr>
      <w:r>
        <w:t>2&gt;</w:t>
      </w:r>
      <w:r>
        <w:tab/>
        <w:t>during a DAPS handover: the following only applies for the target PCell;</w:t>
      </w:r>
    </w:p>
    <w:p w:rsidR="00AB14F0" w:rsidRDefault="00DD3111">
      <w:pPr>
        <w:pStyle w:val="B2"/>
      </w:pPr>
      <w:r>
        <w:t>2&gt;</w:t>
      </w:r>
      <w:r>
        <w:tab/>
        <w:t>upon T310 expiry in PCell; or</w:t>
      </w:r>
    </w:p>
    <w:p w:rsidR="00AB14F0" w:rsidRDefault="00DD3111">
      <w:pPr>
        <w:pStyle w:val="B2"/>
      </w:pPr>
      <w:r>
        <w:t>2&gt;</w:t>
      </w:r>
      <w:r>
        <w:tab/>
        <w:t>upon T312 expiry in PCell; or</w:t>
      </w:r>
    </w:p>
    <w:p w:rsidR="00AB14F0" w:rsidRDefault="00DD3111">
      <w:pPr>
        <w:pStyle w:val="B2"/>
      </w:pPr>
      <w:r>
        <w:t>2&gt;</w:t>
      </w:r>
      <w:r>
        <w:tab/>
        <w:t>upon random access problem indication from MCG MAC while neither T300, T301, T304, T311 nor T319 are running; or</w:t>
      </w:r>
    </w:p>
    <w:p w:rsidR="00AB14F0" w:rsidRDefault="00DD3111">
      <w:pPr>
        <w:pStyle w:val="B2"/>
      </w:pPr>
      <w:r>
        <w:lastRenderedPageBreak/>
        <w:t>2&gt;</w:t>
      </w:r>
      <w:r>
        <w:tab/>
        <w:t>upon indication from MCG RLC that the maximum number of retransmissions has been reached; or</w:t>
      </w:r>
    </w:p>
    <w:p w:rsidR="00AB14F0" w:rsidRDefault="00DD3111">
      <w:pPr>
        <w:pStyle w:val="B2"/>
      </w:pPr>
      <w:r>
        <w:t>2&gt;</w:t>
      </w:r>
      <w:r>
        <w:tab/>
        <w:t>if connect</w:t>
      </w:r>
      <w:r>
        <w:t>ed as an IAB-node, upon BH RLF indication received on BAP entity from the MCG; or</w:t>
      </w:r>
    </w:p>
    <w:p w:rsidR="00AB14F0" w:rsidRDefault="00DD3111">
      <w:pPr>
        <w:pStyle w:val="B2"/>
      </w:pPr>
      <w:r>
        <w:t>2&gt;</w:t>
      </w:r>
      <w:r>
        <w:tab/>
        <w:t>upon consistent uplink LBT failure indication from MCG MAC while T304 is not running:</w:t>
      </w:r>
    </w:p>
    <w:p w:rsidR="00AB14F0" w:rsidRDefault="00DD3111">
      <w:pPr>
        <w:pStyle w:val="B3"/>
      </w:pPr>
      <w:r>
        <w:t>3&gt;</w:t>
      </w:r>
      <w:r>
        <w:tab/>
        <w:t>if the indication is from MCG RLC and CA duplication is configured and activated f</w:t>
      </w:r>
      <w:r>
        <w:t xml:space="preserve">or MCG, and for the corresponding logical channel </w:t>
      </w:r>
      <w:r>
        <w:rPr>
          <w:i/>
        </w:rPr>
        <w:t>allowedServingCells</w:t>
      </w:r>
      <w:r>
        <w:t xml:space="preserve"> only includes SCell(s):</w:t>
      </w:r>
    </w:p>
    <w:p w:rsidR="00AB14F0" w:rsidRDefault="00DD3111">
      <w:pPr>
        <w:pStyle w:val="B4"/>
      </w:pPr>
      <w:r>
        <w:t>4&gt;</w:t>
      </w:r>
      <w:r>
        <w:tab/>
        <w:t>initiate the failure information procedure as specified in 5.7.5 to report RLC failure.</w:t>
      </w:r>
    </w:p>
    <w:p w:rsidR="00AB14F0" w:rsidRDefault="00DD3111">
      <w:pPr>
        <w:pStyle w:val="B3"/>
      </w:pPr>
      <w:r>
        <w:t>3&gt;</w:t>
      </w:r>
      <w:r>
        <w:tab/>
        <w:t>else:</w:t>
      </w:r>
    </w:p>
    <w:p w:rsidR="00AB14F0" w:rsidRDefault="00DD3111">
      <w:pPr>
        <w:pStyle w:val="B4"/>
      </w:pPr>
      <w:r>
        <w:t>4&gt;</w:t>
      </w:r>
      <w:r>
        <w:tab/>
        <w:t xml:space="preserve">consider radio link failure to be detected for the MCG, </w:t>
      </w:r>
      <w:r>
        <w:t>i.e. MCG RLF;</w:t>
      </w:r>
    </w:p>
    <w:p w:rsidR="00AB14F0" w:rsidRDefault="00DD3111">
      <w:pPr>
        <w:pStyle w:val="B4"/>
      </w:pPr>
      <w:r>
        <w:t>4&gt;</w:t>
      </w:r>
      <w:r>
        <w:tab/>
        <w:t>discard any segments of segmented RRC messages stored according to 5.7.6.3;</w:t>
      </w:r>
    </w:p>
    <w:p w:rsidR="00AB14F0" w:rsidRDefault="00DD3111">
      <w:pPr>
        <w:pStyle w:val="NO"/>
      </w:pPr>
      <w:r>
        <w:t>NOTE:</w:t>
      </w:r>
      <w:r>
        <w:tab/>
        <w:t>Void.</w:t>
      </w:r>
    </w:p>
    <w:p w:rsidR="00AB14F0" w:rsidRDefault="00DD3111">
      <w:pPr>
        <w:pStyle w:val="B4"/>
      </w:pPr>
      <w:r>
        <w:t>4&gt;</w:t>
      </w:r>
      <w:r>
        <w:tab/>
        <w:t>if AS security has not been activated:</w:t>
      </w:r>
    </w:p>
    <w:p w:rsidR="00AB14F0" w:rsidRDefault="00DD3111">
      <w:pPr>
        <w:pStyle w:val="B5"/>
      </w:pPr>
      <w:r>
        <w:t>5&gt;</w:t>
      </w:r>
      <w:r>
        <w:tab/>
        <w:t>perform the actions upon going to RRC_IDLE as specified in 5.3.11, with release cause 'other';-</w:t>
      </w:r>
    </w:p>
    <w:p w:rsidR="00AB14F0" w:rsidRDefault="00DD3111">
      <w:pPr>
        <w:pStyle w:val="B4"/>
      </w:pPr>
      <w:r>
        <w:t>4&gt;</w:t>
      </w:r>
      <w:r>
        <w:tab/>
        <w:t>else if</w:t>
      </w:r>
      <w:r>
        <w:t xml:space="preserve"> AS security has been activated but SRB2 and at least one DRB or, for IAB, SRB2, have not been setup:</w:t>
      </w:r>
    </w:p>
    <w:p w:rsidR="00AB14F0" w:rsidRDefault="00DD3111">
      <w:pPr>
        <w:pStyle w:val="B5"/>
      </w:pPr>
      <w:r>
        <w:t>5&gt;</w:t>
      </w:r>
      <w:r>
        <w:tab/>
        <w:t xml:space="preserve">store the radio link failure information in the </w:t>
      </w:r>
      <w:r>
        <w:rPr>
          <w:i/>
        </w:rPr>
        <w:t>VarRLF-Report</w:t>
      </w:r>
      <w:r>
        <w:t xml:space="preserve"> as described in subclause 5.3.10.5;</w:t>
      </w:r>
    </w:p>
    <w:p w:rsidR="00AB14F0" w:rsidRDefault="00DD3111">
      <w:pPr>
        <w:pStyle w:val="B5"/>
      </w:pPr>
      <w:r>
        <w:t>5&gt;</w:t>
      </w:r>
      <w:r>
        <w:tab/>
        <w:t>perform the actions upon going to RRC_IDLE as spec</w:t>
      </w:r>
      <w:r>
        <w:t>ified in 5.3.11, with release cause 'RRC connection failure';</w:t>
      </w:r>
    </w:p>
    <w:p w:rsidR="00AB14F0" w:rsidRDefault="00DD3111">
      <w:pPr>
        <w:pStyle w:val="B4"/>
      </w:pPr>
      <w:r>
        <w:t>4&gt;</w:t>
      </w:r>
      <w:r>
        <w:tab/>
        <w:t>else:</w:t>
      </w:r>
    </w:p>
    <w:p w:rsidR="00AB14F0" w:rsidRDefault="00DD3111">
      <w:pPr>
        <w:pStyle w:val="B5"/>
      </w:pPr>
      <w:r>
        <w:t>5&gt;</w:t>
      </w:r>
      <w:r>
        <w:tab/>
        <w:t xml:space="preserve">store the radio link failure information in the </w:t>
      </w:r>
      <w:r>
        <w:rPr>
          <w:i/>
        </w:rPr>
        <w:t>VarRLF-Report</w:t>
      </w:r>
      <w:r>
        <w:t xml:space="preserve"> as described in subclause 5.3.10.5;</w:t>
      </w:r>
    </w:p>
    <w:p w:rsidR="00AB14F0" w:rsidRDefault="00DD3111">
      <w:pPr>
        <w:pStyle w:val="B5"/>
      </w:pPr>
      <w:r>
        <w:t>5&gt;</w:t>
      </w:r>
      <w:r>
        <w:tab/>
        <w:t>if T316 is configured; and</w:t>
      </w:r>
    </w:p>
    <w:p w:rsidR="00AB14F0" w:rsidRDefault="00DD3111">
      <w:pPr>
        <w:pStyle w:val="B5"/>
      </w:pPr>
      <w:r>
        <w:t>5&gt;</w:t>
      </w:r>
      <w:r>
        <w:tab/>
        <w:t>if SCG transmission is not suspended; and</w:t>
      </w:r>
    </w:p>
    <w:p w:rsidR="00AB14F0" w:rsidRDefault="00DD3111">
      <w:pPr>
        <w:pStyle w:val="B5"/>
      </w:pPr>
      <w:r>
        <w:t>5&gt;</w:t>
      </w:r>
      <w:r>
        <w:tab/>
        <w:t xml:space="preserve">if </w:t>
      </w:r>
      <w:r>
        <w:rPr>
          <w:lang w:eastAsia="zh-CN"/>
        </w:rPr>
        <w:t>nei</w:t>
      </w:r>
      <w:r>
        <w:rPr>
          <w:lang w:eastAsia="zh-CN"/>
        </w:rPr>
        <w:t xml:space="preserve">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rsidR="00AB14F0" w:rsidRDefault="00DD3111">
      <w:pPr>
        <w:pStyle w:val="B6"/>
        <w:rPr>
          <w:lang w:val="en-GB"/>
        </w:rPr>
      </w:pPr>
      <w:r>
        <w:rPr>
          <w:lang w:val="en-GB"/>
        </w:rPr>
        <w:t>6&gt;</w:t>
      </w:r>
      <w:r>
        <w:rPr>
          <w:lang w:val="en-GB"/>
        </w:rPr>
        <w:tab/>
        <w:t xml:space="preserve">initiate the MCG failure </w:t>
      </w:r>
      <w:r>
        <w:rPr>
          <w:lang w:val="en-GB"/>
        </w:rPr>
        <w:t>information procedure as specified in 5.7.3b to report MCG radio link failure.</w:t>
      </w:r>
    </w:p>
    <w:p w:rsidR="00AB14F0" w:rsidRDefault="00DD3111">
      <w:pPr>
        <w:pStyle w:val="B5"/>
      </w:pPr>
      <w:r>
        <w:t>5&gt;</w:t>
      </w:r>
      <w:r>
        <w:tab/>
        <w:t>else:</w:t>
      </w:r>
    </w:p>
    <w:p w:rsidR="00AB14F0" w:rsidRDefault="00DD3111">
      <w:pPr>
        <w:pStyle w:val="B6"/>
        <w:rPr>
          <w:lang w:val="en-GB"/>
        </w:rPr>
      </w:pPr>
      <w:r>
        <w:rPr>
          <w:lang w:val="en-GB"/>
        </w:rPr>
        <w:t>6&gt;</w:t>
      </w:r>
      <w:r>
        <w:rPr>
          <w:lang w:val="en-GB"/>
        </w:rPr>
        <w:tab/>
        <w:t>initiate the connection re-establishment procedure as specified in 5.3.7.</w:t>
      </w:r>
    </w:p>
    <w:p w:rsidR="00AB14F0" w:rsidRDefault="00DD3111">
      <w:r>
        <w:lastRenderedPageBreak/>
        <w:t>The UE shall:</w:t>
      </w:r>
    </w:p>
    <w:p w:rsidR="00AB14F0" w:rsidRDefault="00DD3111">
      <w:pPr>
        <w:pStyle w:val="B1"/>
      </w:pPr>
      <w:r>
        <w:t>1&gt;</w:t>
      </w:r>
      <w:r>
        <w:tab/>
        <w:t>upon T310 expiry in PSCell; or</w:t>
      </w:r>
    </w:p>
    <w:p w:rsidR="00AB14F0" w:rsidRDefault="00DD3111">
      <w:pPr>
        <w:pStyle w:val="B1"/>
      </w:pPr>
      <w:r>
        <w:t>1&gt;</w:t>
      </w:r>
      <w:r>
        <w:tab/>
        <w:t>upon T312 expiry in PSCell; or</w:t>
      </w:r>
    </w:p>
    <w:p w:rsidR="00AB14F0" w:rsidRDefault="00DD3111">
      <w:pPr>
        <w:pStyle w:val="B1"/>
      </w:pPr>
      <w:r>
        <w:t>1&gt;</w:t>
      </w:r>
      <w:r>
        <w:tab/>
        <w:t xml:space="preserve">upon </w:t>
      </w:r>
      <w:r>
        <w:t>random access problem indication from SCG MAC; or</w:t>
      </w:r>
    </w:p>
    <w:p w:rsidR="00AB14F0" w:rsidRDefault="00DD3111">
      <w:pPr>
        <w:pStyle w:val="B1"/>
      </w:pPr>
      <w:r>
        <w:t>1&gt;</w:t>
      </w:r>
      <w:r>
        <w:tab/>
        <w:t>upon indication from SCG RLC that the maximum number of retransmissions has been reached; or</w:t>
      </w:r>
    </w:p>
    <w:p w:rsidR="00AB14F0" w:rsidRDefault="00DD3111">
      <w:pPr>
        <w:pStyle w:val="B1"/>
      </w:pPr>
      <w:r>
        <w:t>1&gt;</w:t>
      </w:r>
      <w:r>
        <w:tab/>
        <w:t>if connected as an IAB-node, upon BH RLF indication received on BAP entity from the SCG; or</w:t>
      </w:r>
    </w:p>
    <w:p w:rsidR="00AB14F0" w:rsidRDefault="00DD3111">
      <w:pPr>
        <w:pStyle w:val="B1"/>
      </w:pPr>
      <w:r>
        <w:t>1&gt;</w:t>
      </w:r>
      <w:r>
        <w:tab/>
        <w:t>upon consist</w:t>
      </w:r>
      <w:r>
        <w:t>ent uplink LBT failure indication from SCG MAC:</w:t>
      </w:r>
    </w:p>
    <w:p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rsidR="00AB14F0" w:rsidRDefault="00DD3111">
      <w:pPr>
        <w:pStyle w:val="B3"/>
      </w:pPr>
      <w:r>
        <w:t>3&gt;</w:t>
      </w:r>
      <w:r>
        <w:tab/>
        <w:t>initiate the failure infor</w:t>
      </w:r>
      <w:r>
        <w:t>mation procedure as specified in 5.7.5 to report RLC failure.</w:t>
      </w:r>
    </w:p>
    <w:p w:rsidR="00AB14F0" w:rsidRDefault="00DD3111">
      <w:pPr>
        <w:pStyle w:val="B2"/>
      </w:pPr>
      <w:r>
        <w:t>2&gt;</w:t>
      </w:r>
      <w:r>
        <w:tab/>
        <w:t>else:</w:t>
      </w:r>
    </w:p>
    <w:p w:rsidR="00AB14F0" w:rsidRDefault="00DD3111">
      <w:pPr>
        <w:pStyle w:val="B3"/>
      </w:pPr>
      <w:r>
        <w:t>3&gt;</w:t>
      </w:r>
      <w:r>
        <w:tab/>
        <w:t>consider radio link failure to be detected for the SCG, i.e. SCG RLF;</w:t>
      </w:r>
    </w:p>
    <w:p w:rsidR="00AB14F0" w:rsidRDefault="00DD3111">
      <w:pPr>
        <w:pStyle w:val="B3"/>
      </w:pPr>
      <w:r>
        <w:t>3&gt;</w:t>
      </w:r>
      <w:r>
        <w:tab/>
        <w:t>if MCG transmission is not suspended:</w:t>
      </w:r>
    </w:p>
    <w:p w:rsidR="00AB14F0" w:rsidRDefault="00DD3111">
      <w:pPr>
        <w:pStyle w:val="B4"/>
      </w:pPr>
      <w:r>
        <w:t>4&gt;</w:t>
      </w:r>
      <w:r>
        <w:tab/>
        <w:t>initiate the SCG failure information procedure as specified in 5.7.3</w:t>
      </w:r>
      <w:r>
        <w:t xml:space="preserve"> to report SCG radio link failure.</w:t>
      </w:r>
    </w:p>
    <w:p w:rsidR="00AB14F0" w:rsidRDefault="00DD3111">
      <w:pPr>
        <w:pStyle w:val="B3"/>
      </w:pPr>
      <w:r>
        <w:t>3&gt;</w:t>
      </w:r>
      <w:r>
        <w:tab/>
        <w:t>else:</w:t>
      </w:r>
    </w:p>
    <w:p w:rsidR="00AB14F0" w:rsidRDefault="00DD3111">
      <w:pPr>
        <w:pStyle w:val="B4"/>
      </w:pPr>
      <w:r>
        <w:t>4&gt;</w:t>
      </w:r>
      <w:r>
        <w:tab/>
        <w:t>if the UE is in NR-DC:</w:t>
      </w:r>
    </w:p>
    <w:p w:rsidR="00AB14F0" w:rsidRDefault="00DD3111">
      <w:pPr>
        <w:pStyle w:val="B5"/>
      </w:pPr>
      <w:r>
        <w:t>5&gt;</w:t>
      </w:r>
      <w:r>
        <w:tab/>
        <w:t>initiate the connection re-establishment procedure as specified in 5.3.7;</w:t>
      </w:r>
    </w:p>
    <w:p w:rsidR="00AB14F0" w:rsidRDefault="00DD3111">
      <w:pPr>
        <w:pStyle w:val="B4"/>
      </w:pPr>
      <w:r>
        <w:t>4&gt;</w:t>
      </w:r>
      <w:r>
        <w:tab/>
        <w:t>else (the UE is in (NG)EN-DC):</w:t>
      </w:r>
    </w:p>
    <w:p w:rsidR="00AB14F0" w:rsidRDefault="00DD3111">
      <w:pPr>
        <w:pStyle w:val="B5"/>
      </w:pPr>
      <w:r>
        <w:t>5&gt;</w:t>
      </w:r>
      <w:r>
        <w:tab/>
        <w:t>initiate the connection re-establishment procedure as specified in TS 36</w:t>
      </w:r>
      <w:r>
        <w:t>.331 [10], clause 5.3.7;</w:t>
      </w:r>
    </w:p>
    <w:p w:rsidR="00AB14F0" w:rsidRDefault="00DD3111">
      <w:pPr>
        <w:pStyle w:val="4"/>
        <w:rPr>
          <w:rFonts w:eastAsia="MS Mincho"/>
        </w:rPr>
      </w:pPr>
      <w:bookmarkStart w:id="112" w:name="_Toc83739781"/>
      <w:bookmarkStart w:id="113" w:name="_Toc60776826"/>
      <w:r>
        <w:t>5.3.10.4</w:t>
      </w:r>
      <w:r>
        <w:tab/>
        <w:t>RLF cause determination</w:t>
      </w:r>
      <w:bookmarkEnd w:id="112"/>
      <w:bookmarkEnd w:id="113"/>
    </w:p>
    <w:p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rsidR="00AB14F0" w:rsidRDefault="00DD3111">
      <w:pPr>
        <w:pStyle w:val="B1"/>
      </w:pPr>
      <w:r>
        <w:t>1&gt;</w:t>
      </w:r>
      <w:r>
        <w:tab/>
        <w:t>if the UE declares radio link failure due to T310 expiry:</w:t>
      </w:r>
    </w:p>
    <w:p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rsidR="00AB14F0" w:rsidRDefault="00DD3111">
      <w:pPr>
        <w:pStyle w:val="B1"/>
      </w:pPr>
      <w:r>
        <w:lastRenderedPageBreak/>
        <w:t>1&gt;</w:t>
      </w:r>
      <w:r>
        <w:tab/>
        <w:t xml:space="preserve">else if the UE declares radio </w:t>
      </w:r>
      <w:r>
        <w:t>link failure due to the random access problem indication from MCG MAC:</w:t>
      </w:r>
    </w:p>
    <w:p w:rsidR="00AB14F0" w:rsidRDefault="00DD3111">
      <w:pPr>
        <w:pStyle w:val="B2"/>
      </w:pPr>
      <w:r>
        <w:t>2&gt;</w:t>
      </w:r>
      <w:r>
        <w:tab/>
        <w:t>if the random access procedure was initiated for beam failure recovery:</w:t>
      </w:r>
    </w:p>
    <w:p w:rsidR="00AB14F0" w:rsidRDefault="00DD3111">
      <w:pPr>
        <w:pStyle w:val="B3"/>
      </w:pPr>
      <w:r>
        <w:t>3&gt;</w:t>
      </w:r>
      <w:r>
        <w:tab/>
        <w:t xml:space="preserve">set the </w:t>
      </w:r>
      <w:r>
        <w:rPr>
          <w:i/>
          <w:iCs/>
        </w:rPr>
        <w:t>rlf-Cause</w:t>
      </w:r>
      <w:r>
        <w:t xml:space="preserve"> as </w:t>
      </w:r>
      <w:r>
        <w:rPr>
          <w:i/>
        </w:rPr>
        <w:t>beamFailureRecoveryFailure</w:t>
      </w:r>
      <w:r>
        <w:t>;</w:t>
      </w:r>
    </w:p>
    <w:p w:rsidR="00AB14F0" w:rsidRDefault="00DD3111">
      <w:pPr>
        <w:pStyle w:val="B2"/>
      </w:pPr>
      <w:r>
        <w:t>2&gt;</w:t>
      </w:r>
      <w:r>
        <w:tab/>
        <w:t>else:</w:t>
      </w:r>
    </w:p>
    <w:p w:rsidR="00AB14F0" w:rsidRDefault="00DD3111">
      <w:pPr>
        <w:pStyle w:val="B3"/>
      </w:pPr>
      <w:r>
        <w:t>3&gt;</w:t>
      </w:r>
      <w:r>
        <w:tab/>
        <w:t xml:space="preserve">set the </w:t>
      </w:r>
      <w:r>
        <w:rPr>
          <w:i/>
          <w:iCs/>
        </w:rPr>
        <w:t>rlf-Cause</w:t>
      </w:r>
      <w:r>
        <w:t xml:space="preserve"> as </w:t>
      </w:r>
      <w:r>
        <w:rPr>
          <w:i/>
          <w:iCs/>
        </w:rPr>
        <w:t>randomAccessProblem</w:t>
      </w:r>
      <w:r>
        <w:t>;</w:t>
      </w:r>
    </w:p>
    <w:p w:rsidR="00AB14F0" w:rsidRDefault="00DD3111">
      <w:pPr>
        <w:pStyle w:val="B1"/>
      </w:pPr>
      <w:r>
        <w:t>1&gt;</w:t>
      </w:r>
      <w:r>
        <w:tab/>
        <w:t>e</w:t>
      </w:r>
      <w:r>
        <w:t>lse if the UE declares radio link failure due to the reaching of maximum number of retransmissions from the MCG RLC:</w:t>
      </w:r>
    </w:p>
    <w:p w:rsidR="00AB14F0" w:rsidRDefault="00DD3111">
      <w:pPr>
        <w:pStyle w:val="B2"/>
      </w:pPr>
      <w:r>
        <w:t>2&gt;</w:t>
      </w:r>
      <w:r>
        <w:tab/>
        <w:t xml:space="preserve">set the </w:t>
      </w:r>
      <w:r>
        <w:rPr>
          <w:i/>
        </w:rPr>
        <w:t>rlf-Cause</w:t>
      </w:r>
      <w:r>
        <w:t xml:space="preserve"> as </w:t>
      </w:r>
      <w:r>
        <w:rPr>
          <w:i/>
        </w:rPr>
        <w:t>rlc-MaxNumRetx</w:t>
      </w:r>
      <w:r>
        <w:t>;</w:t>
      </w:r>
    </w:p>
    <w:p w:rsidR="00AB14F0" w:rsidRDefault="00DD3111">
      <w:pPr>
        <w:pStyle w:val="B1"/>
      </w:pPr>
      <w:r>
        <w:t>1&gt;</w:t>
      </w:r>
      <w:r>
        <w:tab/>
        <w:t>else if the UE declares radio link failure due to consistent uplink LBT failures:</w:t>
      </w:r>
    </w:p>
    <w:p w:rsidR="00AB14F0" w:rsidRDefault="00DD3111">
      <w:pPr>
        <w:pStyle w:val="B2"/>
      </w:pPr>
      <w:r>
        <w:t>2&gt;</w:t>
      </w:r>
      <w:r>
        <w:tab/>
        <w:t xml:space="preserve">set the </w:t>
      </w:r>
      <w:r>
        <w:rPr>
          <w:i/>
        </w:rPr>
        <w:t>rlf-Cause</w:t>
      </w:r>
      <w:r>
        <w:t xml:space="preserve"> as </w:t>
      </w:r>
      <w:r>
        <w:rPr>
          <w:i/>
        </w:rPr>
        <w:t>lbtFailure</w:t>
      </w:r>
      <w:r>
        <w:t>;</w:t>
      </w:r>
    </w:p>
    <w:p w:rsidR="00AB14F0" w:rsidRDefault="00DD3111">
      <w:pPr>
        <w:pStyle w:val="B1"/>
      </w:pPr>
      <w:r>
        <w:t>1&gt;</w:t>
      </w:r>
      <w:r>
        <w:tab/>
        <w:t xml:space="preserve">else if the IAB-MT declares radio link failure due to </w:t>
      </w:r>
      <w:r>
        <w:rPr>
          <w:rFonts w:eastAsia="宋体"/>
        </w:rPr>
        <w:t>the reception of a BH RLF indication on BAP entity</w:t>
      </w:r>
      <w:r>
        <w:t>:</w:t>
      </w:r>
    </w:p>
    <w:p w:rsidR="00AB14F0" w:rsidRDefault="00DD3111">
      <w:pPr>
        <w:pStyle w:val="B2"/>
      </w:pPr>
      <w:r>
        <w:t>2&gt;</w:t>
      </w:r>
      <w:r>
        <w:tab/>
        <w:t xml:space="preserve">set the </w:t>
      </w:r>
      <w:r>
        <w:rPr>
          <w:i/>
          <w:iCs/>
        </w:rPr>
        <w:t>rlf-Cause</w:t>
      </w:r>
      <w:r>
        <w:t xml:space="preserve"> as </w:t>
      </w:r>
      <w:r>
        <w:rPr>
          <w:i/>
          <w:iCs/>
        </w:rPr>
        <w:t>bh-rlfRecoveryFailure</w:t>
      </w:r>
      <w:r>
        <w:t>.</w:t>
      </w:r>
    </w:p>
    <w:p w:rsidR="00AB14F0" w:rsidRDefault="00DD3111">
      <w:pPr>
        <w:pStyle w:val="4"/>
        <w:rPr>
          <w:rFonts w:eastAsia="MS Mincho"/>
        </w:rPr>
      </w:pPr>
      <w:bookmarkStart w:id="114" w:name="_Toc60776827"/>
      <w:bookmarkStart w:id="115" w:name="_Toc83739782"/>
      <w:r>
        <w:t>5.3.10.</w:t>
      </w:r>
      <w:r>
        <w:rPr>
          <w:rFonts w:eastAsia="宋体"/>
          <w:lang w:eastAsia="zh-CN"/>
        </w:rPr>
        <w:t>5</w:t>
      </w:r>
      <w:r>
        <w:tab/>
        <w:t xml:space="preserve">RLF </w:t>
      </w:r>
      <w:r>
        <w:rPr>
          <w:rFonts w:eastAsia="宋体"/>
          <w:lang w:eastAsia="zh-CN"/>
        </w:rPr>
        <w:t>report content</w:t>
      </w:r>
      <w:r>
        <w:t xml:space="preserve"> determination</w:t>
      </w:r>
      <w:bookmarkEnd w:id="114"/>
      <w:bookmarkEnd w:id="115"/>
    </w:p>
    <w:p w:rsidR="00AB14F0" w:rsidRDefault="00DD3111">
      <w:pPr>
        <w:spacing w:after="120"/>
        <w:jc w:val="both"/>
      </w:pPr>
      <w:r>
        <w:t xml:space="preserve">The UE shall </w:t>
      </w:r>
      <w:r>
        <w:rPr>
          <w:rFonts w:eastAsia="宋体"/>
          <w:lang w:eastAsia="zh-CN"/>
        </w:rPr>
        <w:t>determine the conten</w:t>
      </w:r>
      <w:r>
        <w:rPr>
          <w:rFonts w:eastAsia="宋体"/>
          <w:lang w:eastAsia="zh-CN"/>
        </w:rPr>
        <w:t>t</w:t>
      </w:r>
      <w:r>
        <w:t xml:space="preserve"> in the </w:t>
      </w:r>
      <w:r>
        <w:rPr>
          <w:i/>
        </w:rPr>
        <w:t>VarRLF-Report</w:t>
      </w:r>
      <w:r>
        <w:t xml:space="preserve"> as follows:</w:t>
      </w:r>
    </w:p>
    <w:p w:rsidR="00AB14F0" w:rsidRDefault="00DD3111">
      <w:pPr>
        <w:pStyle w:val="B1"/>
        <w:rPr>
          <w:lang w:eastAsia="zh-CN"/>
        </w:rPr>
      </w:pPr>
      <w:r>
        <w:rPr>
          <w:lang w:eastAsia="zh-CN"/>
        </w:rPr>
        <w:t>1&gt;</w:t>
      </w:r>
      <w:r>
        <w:rPr>
          <w:lang w:eastAsia="zh-CN"/>
        </w:rPr>
        <w:tab/>
      </w:r>
      <w:r>
        <w:t xml:space="preserve">clear the information included in </w:t>
      </w:r>
      <w:r>
        <w:rPr>
          <w:i/>
        </w:rPr>
        <w:t>VarRLF-Report</w:t>
      </w:r>
      <w:r>
        <w:t>, if any;</w:t>
      </w:r>
    </w:p>
    <w:p w:rsidR="00AB14F0" w:rsidRDefault="00DD3111">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rsidR="00AB14F0" w:rsidRDefault="00DD3111">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w:t>
      </w:r>
      <w:r>
        <w:t xml:space="preserve">l RSRP, RSRQ and the available SINR, of the </w:t>
      </w:r>
      <w:r>
        <w:rPr>
          <w:rFonts w:eastAsia="宋体"/>
          <w:lang w:eastAsia="zh-CN"/>
        </w:rPr>
        <w:t xml:space="preserve">source PCell(in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rsidR="00AB14F0" w:rsidRDefault="00DD3111">
      <w:pPr>
        <w:pStyle w:val="B1"/>
        <w:rPr>
          <w:rFonts w:eastAsia="宋体"/>
          <w:lang w:eastAsia="zh-CN"/>
        </w:rPr>
      </w:pPr>
      <w:r>
        <w:rPr>
          <w:rFonts w:eastAsia="宋体"/>
          <w:lang w:eastAsia="zh-CN"/>
        </w:rPr>
        <w:t>1&gt;</w:t>
      </w:r>
      <w:r>
        <w:rPr>
          <w:rFonts w:eastAsia="宋体"/>
          <w:lang w:eastAsia="zh-CN"/>
        </w:rPr>
        <w:tab/>
      </w:r>
      <w:r>
        <w:t xml:space="preserve">if the SS/PBCH block-based measurement quantities </w:t>
      </w:r>
      <w:r>
        <w:t>are available:</w:t>
      </w:r>
    </w:p>
    <w:p w:rsidR="00AB14F0" w:rsidRDefault="00DD3111">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w:t>
      </w:r>
      <w:r>
        <w:t>BCH block RSRP measurement results are available, otherwise the highest SS/PBCH block RSRQ is listed first if SS/PBCH block RSRQ measurement results are available, otherwise the highest SS/PBCH block SINR is listed first, based on the available SS/PBCH blo</w:t>
      </w:r>
      <w:r>
        <w:t>ck based measurements collected up to the moment the UE detected failure;</w:t>
      </w:r>
    </w:p>
    <w:p w:rsidR="00AB14F0" w:rsidRDefault="00DD3111">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rsidR="00AB14F0" w:rsidRDefault="00DD3111">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w:t>
      </w:r>
      <w:r>
        <w:t>ll (in case HO failure) or PCell (in case RLF), ordered such that the highest CSI-RS RSRP is listed first if CSI-RS RSRP measurement results are available, otherwise the highest CSI-RS RSRQ is listed first if CSI-</w:t>
      </w:r>
      <w:r>
        <w:lastRenderedPageBreak/>
        <w:t xml:space="preserve">RS RSRQ measurement results are available, </w:t>
      </w:r>
      <w:r>
        <w:t>otherwise the highest CSI-RS SINR is listed first, based on the available CSI-RS based measurements collected up to the moment the UE detected failure;</w:t>
      </w:r>
    </w:p>
    <w:p w:rsidR="00AB14F0" w:rsidRDefault="00DD3111">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w:t>
      </w:r>
      <w:r>
        <w:t>o link monitoring configuration of the</w:t>
      </w:r>
      <w:r>
        <w:rPr>
          <w:rFonts w:eastAsia="宋体"/>
          <w:lang w:eastAsia="zh-CN"/>
        </w:rPr>
        <w:t xml:space="preserve"> source PCell(in case HO failure) or PCell (in case RLF), if available</w:t>
      </w:r>
      <w:r>
        <w:t>;</w:t>
      </w:r>
    </w:p>
    <w:p w:rsidR="00AB14F0" w:rsidRDefault="00DD3111">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rsidR="00AB14F0" w:rsidRDefault="00DD3111">
      <w:pPr>
        <w:pStyle w:val="B2"/>
        <w:rPr>
          <w:rFonts w:eastAsia="宋体"/>
          <w:lang w:eastAsia="zh-CN"/>
        </w:rPr>
      </w:pPr>
      <w:r>
        <w:rPr>
          <w:rFonts w:eastAsia="宋体"/>
          <w:lang w:eastAsia="zh-CN"/>
        </w:rPr>
        <w:t>2&gt;</w:t>
      </w:r>
      <w:r>
        <w:tab/>
        <w:t>if the SS/PBCH block-based measurement quantities are available</w:t>
      </w:r>
      <w:r>
        <w:t>:</w:t>
      </w:r>
    </w:p>
    <w:p w:rsidR="00AB14F0" w:rsidRDefault="00DD3111">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PCell(in case HO failure) or PCell (in case RLF), ordered such that the cell with highest SS/PBCH bl</w:t>
      </w:r>
      <w:r>
        <w:rPr>
          <w:rFonts w:eastAsia="宋体"/>
          <w:lang w:eastAsia="zh-CN"/>
        </w:rPr>
        <w:t>ock RSRP is listed first if SS/PBCH block RSRP measurement results are available, otherwise the cell with highest SS/PBCH block RSRQ is listed first if SS/PBCH block RSRQ measurement results are available, otherwise the cell with highest SS/PBCH block SINR</w:t>
      </w:r>
      <w:r>
        <w:rPr>
          <w:rFonts w:eastAsia="宋体"/>
          <w:lang w:eastAsia="zh-CN"/>
        </w:rPr>
        <w:t xml:space="preserve"> is listed first, based on the available SS/PBCH block based measurements collected up to the moment the UE detected failure;</w:t>
      </w:r>
    </w:p>
    <w:p w:rsidR="00AB14F0" w:rsidRDefault="00DD3111">
      <w:pPr>
        <w:pStyle w:val="B4"/>
        <w:rPr>
          <w:rFonts w:eastAsia="宋体"/>
          <w:lang w:eastAsia="zh-CN"/>
        </w:rPr>
      </w:pPr>
      <w:r>
        <w:t>4&gt;</w:t>
      </w:r>
      <w:r>
        <w:tab/>
      </w:r>
      <w:r>
        <w:rPr>
          <w:rFonts w:eastAsia="宋体"/>
          <w:lang w:eastAsia="zh-CN"/>
        </w:rPr>
        <w:t>for each neighbour cell included, include the optional fields that are available;</w:t>
      </w:r>
    </w:p>
    <w:p w:rsidR="00AB14F0" w:rsidRDefault="00DD3111">
      <w:pPr>
        <w:pStyle w:val="B2"/>
        <w:rPr>
          <w:rFonts w:eastAsia="宋体"/>
          <w:lang w:eastAsia="zh-CN"/>
        </w:rPr>
      </w:pPr>
      <w:r>
        <w:rPr>
          <w:rFonts w:eastAsia="宋体"/>
          <w:lang w:eastAsia="zh-CN"/>
        </w:rPr>
        <w:t>2&gt;</w:t>
      </w:r>
      <w:r>
        <w:tab/>
        <w:t>if the CSI-RS based measurement quantities</w:t>
      </w:r>
      <w:r>
        <w:t xml:space="preserve"> are available:</w:t>
      </w:r>
    </w:p>
    <w:p w:rsidR="00AB14F0" w:rsidRDefault="00DD3111">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ordered such that the cell with highest CSI-RS RSRP is listed first if CSI-RS R</w:t>
      </w:r>
      <w:r>
        <w:rPr>
          <w:rFonts w:eastAsia="宋体"/>
          <w:lang w:eastAsia="zh-CN"/>
        </w:rPr>
        <w:t>SRP measurement results are available, otherwise the cell with highest CSI-RS RSRQ is listed first if CSI-RS RSRQ measurement results are available, otherwise the cell with highest CSI-RS SINR is listed first, based on the available CSI-RS based measuremen</w:t>
      </w:r>
      <w:r>
        <w:rPr>
          <w:rFonts w:eastAsia="宋体"/>
          <w:lang w:eastAsia="zh-CN"/>
        </w:rPr>
        <w:t>ts collected up to the moment the UE detected radio link failure;</w:t>
      </w:r>
    </w:p>
    <w:p w:rsidR="00AB14F0" w:rsidRDefault="00DD3111">
      <w:pPr>
        <w:pStyle w:val="B4"/>
        <w:rPr>
          <w:ins w:id="116" w:author="After_RAN2#116e" w:date="2021-12-01T17:51:00Z"/>
          <w:rFonts w:eastAsia="宋体"/>
          <w:lang w:eastAsia="zh-CN"/>
        </w:rPr>
      </w:pPr>
      <w:r>
        <w:t>4&gt;</w:t>
      </w:r>
      <w:r>
        <w:tab/>
      </w:r>
      <w:r>
        <w:rPr>
          <w:rFonts w:eastAsia="宋体"/>
          <w:lang w:eastAsia="zh-CN"/>
        </w:rPr>
        <w:t>for each neighbour cell included, include the optional fields that are available;</w:t>
      </w:r>
    </w:p>
    <w:p w:rsidR="00AB14F0" w:rsidRDefault="00DD3111">
      <w:pPr>
        <w:pStyle w:val="B2"/>
        <w:rPr>
          <w:ins w:id="117" w:author="After_RAN2#116e" w:date="2021-12-01T17:57:00Z"/>
          <w:rFonts w:eastAsia="宋体"/>
          <w:iCs/>
          <w:lang w:eastAsia="zh-CN"/>
        </w:rPr>
      </w:pPr>
      <w:commentRangeStart w:id="118"/>
      <w:ins w:id="119" w:author="After_RAN2#116e" w:date="2021-12-01T17:51:00Z">
        <w:r>
          <w:rPr>
            <w:rFonts w:eastAsia="宋体"/>
            <w:lang w:eastAsia="zh-CN"/>
          </w:rPr>
          <w:t>2&gt;</w:t>
        </w:r>
        <w:r>
          <w:rPr>
            <w:rFonts w:eastAsia="宋体"/>
            <w:lang w:eastAsia="zh-CN"/>
          </w:rPr>
          <w:tab/>
          <w:t xml:space="preserve">for each neighbour cell, if any, included in </w:t>
        </w:r>
      </w:ins>
      <w:ins w:id="120" w:author="After_RAN2#116e" w:date="2021-12-01T17:52:00Z">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ins>
    </w:p>
    <w:p w:rsidR="00AB14F0" w:rsidRDefault="00DD3111">
      <w:pPr>
        <w:pStyle w:val="B3"/>
        <w:rPr>
          <w:ins w:id="121" w:author="After_RAN2#116e" w:date="2021-12-01T18:02:00Z"/>
          <w:iCs/>
        </w:rPr>
      </w:pPr>
      <w:ins w:id="122" w:author="After_RAN2#116e" w:date="2021-12-01T17:57:00Z">
        <w:r>
          <w:rPr>
            <w:rFonts w:eastAsia="宋体"/>
            <w:lang w:eastAsia="zh-CN"/>
          </w:rPr>
          <w:t>3&gt;</w:t>
        </w:r>
        <w:r>
          <w:rPr>
            <w:rFonts w:eastAsia="宋体"/>
            <w:lang w:eastAsia="zh-CN"/>
          </w:rPr>
          <w:tab/>
        </w:r>
        <w:r>
          <w:t xml:space="preserve">if the neighbour cell </w:t>
        </w:r>
      </w:ins>
      <w:ins w:id="123" w:author="After_RAN2#116e" w:date="2021-12-01T18:00:00Z">
        <w:r>
          <w:t>is</w:t>
        </w:r>
      </w:ins>
      <w:ins w:id="124"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25" w:author="After_RAN2#116e" w:date="2021-12-01T18:00:00Z">
        <w:r>
          <w:rPr>
            <w:lang w:eastAsia="zh-CN"/>
          </w:rPr>
          <w:t>is</w:t>
        </w:r>
      </w:ins>
      <w:ins w:id="126" w:author="After_RAN2#116e" w:date="2021-12-01T17:57:00Z">
        <w:r>
          <w:rPr>
            <w:lang w:eastAsia="zh-CN"/>
          </w:rPr>
          <w:t xml:space="preserve"> included in the </w:t>
        </w:r>
        <w:r>
          <w:rPr>
            <w:i/>
            <w:lang w:eastAsia="zh-CN"/>
          </w:rPr>
          <w:t>masterCellGroup</w:t>
        </w:r>
        <w:r>
          <w:t xml:space="preserve"> in </w:t>
        </w:r>
        <w:r>
          <w:rPr>
            <w:i/>
          </w:rPr>
          <w:t>VarConditionalReconfig</w:t>
        </w:r>
      </w:ins>
      <w:ins w:id="127" w:author="After_RAN2#116e" w:date="2021-12-01T17:59:00Z">
        <w:r>
          <w:rPr>
            <w:iCs/>
          </w:rPr>
          <w:t xml:space="preserve"> at the moment of the detected failure:</w:t>
        </w:r>
      </w:ins>
    </w:p>
    <w:p w:rsidR="00AB14F0" w:rsidRDefault="00DD3111">
      <w:pPr>
        <w:pStyle w:val="B4"/>
        <w:rPr>
          <w:ins w:id="128" w:author="After_RAN2#116e" w:date="2021-12-02T10:16:00Z"/>
          <w:rFonts w:eastAsia="宋体"/>
          <w:lang w:eastAsia="zh-CN"/>
        </w:rPr>
      </w:pPr>
      <w:ins w:id="129" w:author="After_RAN2#116e" w:date="2021-12-01T18:02:00Z">
        <w:r>
          <w:rPr>
            <w:rFonts w:eastAsia="宋体"/>
            <w:lang w:eastAsia="zh-CN"/>
          </w:rPr>
          <w:t>4&gt;</w:t>
        </w:r>
        <w:r>
          <w:rPr>
            <w:rFonts w:eastAsia="宋体"/>
            <w:lang w:eastAsia="zh-CN"/>
          </w:rPr>
          <w:tab/>
        </w:r>
      </w:ins>
      <w:ins w:id="130" w:author="After_RAN2#116e" w:date="2021-12-01T18:03:00Z">
        <w:r>
          <w:rPr>
            <w:rFonts w:eastAsia="宋体"/>
            <w:lang w:eastAsia="zh-CN"/>
          </w:rPr>
          <w:t xml:space="preserve">set </w:t>
        </w:r>
        <w:r>
          <w:rPr>
            <w:i/>
            <w:iCs/>
          </w:rPr>
          <w:t>choConfig</w:t>
        </w:r>
        <w:r>
          <w:t xml:space="preserve"> in </w:t>
        </w:r>
        <w:r>
          <w:rPr>
            <w:i/>
            <w:iCs/>
          </w:rPr>
          <w:t>MeasResult2NR</w:t>
        </w:r>
      </w:ins>
      <w:ins w:id="131" w:author="After_RAN2#116e" w:date="2021-12-01T22:28:00Z">
        <w:r>
          <w:t xml:space="preserve"> </w:t>
        </w:r>
      </w:ins>
      <w:ins w:id="132" w:author="After_RAN2#116e" w:date="2021-12-01T22:33:00Z">
        <w:r>
          <w:t>to the execution condition</w:t>
        </w:r>
      </w:ins>
      <w:ins w:id="133" w:author="After_RAN2#116e" w:date="2021-12-01T22:34:00Z">
        <w:r>
          <w:t xml:space="preserve"> </w:t>
        </w:r>
      </w:ins>
      <w:ins w:id="134" w:author="After_RAN2#116e" w:date="2021-12-01T22:37:00Z">
        <w:r>
          <w:t>for</w:t>
        </w:r>
      </w:ins>
      <w:ins w:id="135" w:author="After_RAN2#116e" w:date="2021-12-01T22:35:00Z">
        <w:r>
          <w:t xml:space="preserve"> each </w:t>
        </w:r>
      </w:ins>
      <w:ins w:id="136" w:author="After_RAN2#116e" w:date="2021-12-01T22:34:00Z">
        <w:r>
          <w:rPr>
            <w:rFonts w:eastAsia="宋体"/>
            <w:i/>
          </w:rPr>
          <w:t>measId</w:t>
        </w:r>
        <w:r>
          <w:rPr>
            <w:rFonts w:eastAsia="宋体"/>
          </w:rPr>
          <w:t xml:space="preserve"> within </w:t>
        </w:r>
        <w:r>
          <w:rPr>
            <w:i/>
          </w:rPr>
          <w:t>condTriggerConfig</w:t>
        </w:r>
        <w:r>
          <w:rPr>
            <w:rFonts w:eastAsia="宋体"/>
          </w:rPr>
          <w:t xml:space="preserve"> </w:t>
        </w:r>
      </w:ins>
      <w:ins w:id="137" w:author="After_RAN2#116e" w:date="2021-12-01T22:38:00Z">
        <w:r>
          <w:rPr>
            <w:rFonts w:eastAsia="宋体"/>
          </w:rPr>
          <w:t>associated to</w:t>
        </w:r>
      </w:ins>
      <w:ins w:id="138" w:author="After_RAN2#116e" w:date="2021-12-01T22:34:00Z">
        <w:r>
          <w:rPr>
            <w:rFonts w:eastAsia="宋体"/>
          </w:rPr>
          <w:t xml:space="preserve"> </w:t>
        </w:r>
      </w:ins>
      <w:ins w:id="139" w:author="After_RAN2#116e" w:date="2021-12-01T22:35:00Z">
        <w:r>
          <w:rPr>
            <w:rFonts w:eastAsia="宋体"/>
          </w:rPr>
          <w:t>the neighbour cell</w:t>
        </w:r>
      </w:ins>
      <w:ins w:id="140" w:author="After_RAN2#116e" w:date="2021-12-01T22:34:00Z">
        <w:r>
          <w:rPr>
            <w:rFonts w:eastAsia="宋体"/>
          </w:rPr>
          <w:t xml:space="preserve"> within </w:t>
        </w:r>
      </w:ins>
      <w:ins w:id="141" w:author="After_RAN2#116e" w:date="2021-12-01T22:52:00Z">
        <w:r>
          <w:rPr>
            <w:i/>
            <w:iCs/>
          </w:rPr>
          <w:t>VarConditional</w:t>
        </w:r>
        <w:r>
          <w:rPr>
            <w:i/>
          </w:rPr>
          <w:t>Rec</w:t>
        </w:r>
        <w:r>
          <w:rPr>
            <w:i/>
            <w:iCs/>
          </w:rPr>
          <w:t>onfig</w:t>
        </w:r>
      </w:ins>
      <w:ins w:id="142" w:author="After_RAN2#116e" w:date="2021-12-01T22:38:00Z">
        <w:r>
          <w:rPr>
            <w:rFonts w:eastAsia="宋体"/>
          </w:rPr>
          <w:t>;</w:t>
        </w:r>
      </w:ins>
      <w:commentRangeEnd w:id="118"/>
      <w:r>
        <w:commentReference w:id="118"/>
      </w:r>
    </w:p>
    <w:p w:rsidR="00AB14F0" w:rsidRDefault="00DD3111">
      <w:pPr>
        <w:pStyle w:val="B4"/>
        <w:rPr>
          <w:ins w:id="143" w:author="After_RAN2#116e" w:date="2021-12-01T22:47:00Z"/>
          <w:rFonts w:eastAsia="宋体"/>
        </w:rPr>
      </w:pPr>
      <w:ins w:id="144" w:author="After_RAN2#116e" w:date="2021-12-02T10:16:00Z">
        <w:r>
          <w:rPr>
            <w:rFonts w:eastAsia="宋体"/>
          </w:rPr>
          <w:t>4&gt;</w:t>
        </w:r>
        <w:r>
          <w:rPr>
            <w:rFonts w:eastAsia="宋体"/>
          </w:rPr>
          <w:tab/>
          <w:t xml:space="preserve">if at least one </w:t>
        </w:r>
        <w:r>
          <w:t>execution condition</w:t>
        </w:r>
      </w:ins>
      <w:ins w:id="145" w:author="After_RAN2#116e" w:date="2021-12-02T10:17:00Z">
        <w:r>
          <w:t xml:space="preserve">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ins>
      <w:ins w:id="146" w:author="After_RAN2#116e" w:date="2021-12-02T10:18:00Z">
        <w:r>
          <w:t xml:space="preserve">at the moment of </w:t>
        </w:r>
        <w:r>
          <w:rPr>
            <w:lang w:eastAsia="en-GB"/>
          </w:rPr>
          <w:t xml:space="preserve">conditional reconfiguration execution, or </w:t>
        </w:r>
        <w:r>
          <w:rPr>
            <w:lang w:eastAsia="en-GB"/>
          </w:rPr>
          <w:t>radio link</w:t>
        </w:r>
        <w:r>
          <w:t xml:space="preserve"> failure</w:t>
        </w:r>
      </w:ins>
      <w:ins w:id="147" w:author="After_RAN2#116e" w:date="2021-12-02T18:23:00Z">
        <w:r>
          <w:t>:</w:t>
        </w:r>
      </w:ins>
    </w:p>
    <w:p w:rsidR="00AB14F0" w:rsidRDefault="00DD3111">
      <w:pPr>
        <w:pStyle w:val="B5"/>
        <w:rPr>
          <w:ins w:id="148" w:author="After_RAN2#116e" w:date="2021-12-01T22:52:00Z"/>
        </w:rPr>
      </w:pPr>
      <w:ins w:id="149" w:author="After_RAN2#116e" w:date="2021-12-02T10:19:00Z">
        <w:r>
          <w:rPr>
            <w:rFonts w:eastAsia="宋体"/>
          </w:rPr>
          <w:t>5</w:t>
        </w:r>
      </w:ins>
      <w:ins w:id="150" w:author="After_RAN2#116e" w:date="2021-12-01T22:47:00Z">
        <w:r>
          <w:rPr>
            <w:rFonts w:eastAsia="宋体"/>
          </w:rPr>
          <w:t>&gt;</w:t>
        </w:r>
        <w:r>
          <w:rPr>
            <w:rFonts w:eastAsia="宋体"/>
          </w:rPr>
          <w:tab/>
          <w:t xml:space="preserve">if </w:t>
        </w:r>
      </w:ins>
      <w:ins w:id="151" w:author="After_RAN2#116e" w:date="2021-12-01T22:48:00Z">
        <w:r>
          <w:rPr>
            <w:rFonts w:eastAsia="宋体"/>
          </w:rPr>
          <w:t xml:space="preserve">the </w:t>
        </w:r>
      </w:ins>
      <w:ins w:id="152" w:author="After_RAN2#116e" w:date="2021-12-02T10:12:00Z">
        <w:r>
          <w:rPr>
            <w:rFonts w:eastAsia="宋体"/>
          </w:rPr>
          <w:t xml:space="preserve">first entry </w:t>
        </w:r>
      </w:ins>
      <w:ins w:id="153" w:author="After_RAN2#116e" w:date="2021-12-02T10:13:00Z">
        <w:r>
          <w:rPr>
            <w:rFonts w:eastAsia="宋体"/>
          </w:rPr>
          <w:t xml:space="preserve">of </w:t>
        </w:r>
      </w:ins>
      <w:ins w:id="154" w:author="After_RAN2#116e" w:date="2021-12-02T10:12:00Z">
        <w:r>
          <w:rPr>
            <w:i/>
            <w:iCs/>
          </w:rPr>
          <w:t>choConfig</w:t>
        </w:r>
        <w:r>
          <w:rPr>
            <w:rFonts w:eastAsia="宋体"/>
          </w:rPr>
          <w:t xml:space="preserve"> correspon</w:t>
        </w:r>
      </w:ins>
      <w:ins w:id="155" w:author="After_RAN2#116e" w:date="2021-12-02T10:13:00Z">
        <w:r>
          <w:rPr>
            <w:rFonts w:eastAsia="宋体"/>
          </w:rPr>
          <w:t>ds</w:t>
        </w:r>
      </w:ins>
      <w:ins w:id="156" w:author="After_RAN2#116e" w:date="2021-12-02T10:12:00Z">
        <w:r>
          <w:rPr>
            <w:rFonts w:eastAsia="宋体"/>
          </w:rPr>
          <w:t xml:space="preserve"> to </w:t>
        </w:r>
      </w:ins>
      <w:ins w:id="157" w:author="After_RAN2#116e" w:date="2021-12-02T10:29:00Z">
        <w:r>
          <w:rPr>
            <w:rFonts w:eastAsia="宋体"/>
          </w:rPr>
          <w:t>a fullfilled</w:t>
        </w:r>
      </w:ins>
      <w:ins w:id="158" w:author="After_RAN2#116e" w:date="2021-12-02T10:12:00Z">
        <w:r>
          <w:rPr>
            <w:rFonts w:eastAsia="宋体"/>
          </w:rPr>
          <w:t xml:space="preserve"> execution condition</w:t>
        </w:r>
      </w:ins>
      <w:ins w:id="159" w:author="After_RAN2#116e" w:date="2021-12-02T10:32:00Z">
        <w:r>
          <w:rPr>
            <w:rFonts w:eastAsia="宋体"/>
          </w:rPr>
          <w:t xml:space="preserve"> </w:t>
        </w:r>
        <w:r>
          <w:t xml:space="preserve">at the moment of </w:t>
        </w:r>
        <w:r>
          <w:rPr>
            <w:lang w:eastAsia="en-GB"/>
          </w:rPr>
          <w:t>conditional reconfiguration execution, or radio link</w:t>
        </w:r>
        <w:r>
          <w:t xml:space="preserve"> failure</w:t>
        </w:r>
      </w:ins>
      <w:ins w:id="160" w:author="After_RAN2#116e" w:date="2021-12-01T22:52:00Z">
        <w:r>
          <w:t>:</w:t>
        </w:r>
      </w:ins>
    </w:p>
    <w:p w:rsidR="00AB14F0" w:rsidRDefault="00DD3111">
      <w:pPr>
        <w:pStyle w:val="B6"/>
        <w:rPr>
          <w:ins w:id="161" w:author="After_RAN2#116e" w:date="2021-12-01T22:53:00Z"/>
        </w:rPr>
      </w:pPr>
      <w:ins w:id="162" w:author="After_RAN2#116e" w:date="2021-12-02T10:19:00Z">
        <w:r>
          <w:rPr>
            <w:rFonts w:eastAsia="宋体"/>
          </w:rPr>
          <w:t>6</w:t>
        </w:r>
      </w:ins>
      <w:ins w:id="163" w:author="After_RAN2#116e" w:date="2021-12-01T22:52:00Z">
        <w:r>
          <w:rPr>
            <w:rFonts w:eastAsia="宋体"/>
          </w:rPr>
          <w:t>&gt;</w:t>
        </w:r>
        <w:r>
          <w:rPr>
            <w:rFonts w:eastAsia="宋体"/>
          </w:rPr>
          <w:tab/>
          <w:t xml:space="preserve">set </w:t>
        </w:r>
        <w:r>
          <w:t>c</w:t>
        </w:r>
        <w:r>
          <w:rPr>
            <w:i/>
            <w:iCs/>
          </w:rPr>
          <w:t>ond</w:t>
        </w:r>
      </w:ins>
      <w:ins w:id="164" w:author="After_RAN2#116e" w:date="2021-12-02T10:19:00Z">
        <w:r>
          <w:rPr>
            <w:i/>
            <w:iCs/>
          </w:rPr>
          <w:t>First</w:t>
        </w:r>
      </w:ins>
      <w:ins w:id="165" w:author="After_RAN2#116e" w:date="2021-12-01T22:52:00Z">
        <w:r>
          <w:rPr>
            <w:i/>
            <w:iCs/>
          </w:rPr>
          <w:t>Event</w:t>
        </w:r>
      </w:ins>
      <w:ins w:id="166" w:author="After_RAN2#116e" w:date="2021-12-01T22:54:00Z">
        <w:r>
          <w:rPr>
            <w:i/>
            <w:iCs/>
          </w:rPr>
          <w:t>Fullfilled</w:t>
        </w:r>
      </w:ins>
      <w:ins w:id="167" w:author="After_RAN2#116e" w:date="2021-12-01T22:52:00Z">
        <w:r>
          <w:t xml:space="preserve"> to </w:t>
        </w:r>
        <w:r>
          <w:rPr>
            <w:i/>
            <w:iCs/>
          </w:rPr>
          <w:t>true</w:t>
        </w:r>
      </w:ins>
      <w:ins w:id="168" w:author="After_RAN2#116e" w:date="2021-12-01T22:53:00Z">
        <w:r>
          <w:t>;</w:t>
        </w:r>
      </w:ins>
    </w:p>
    <w:p w:rsidR="00AB14F0" w:rsidRDefault="00DD3111">
      <w:pPr>
        <w:pStyle w:val="B5"/>
        <w:rPr>
          <w:ins w:id="169" w:author="After_RAN2#116e" w:date="2021-12-01T22:53:00Z"/>
        </w:rPr>
      </w:pPr>
      <w:ins w:id="170" w:author="After_RAN2#116e" w:date="2021-12-02T10:33:00Z">
        <w:r>
          <w:rPr>
            <w:rFonts w:eastAsia="宋体"/>
          </w:rPr>
          <w:t>5</w:t>
        </w:r>
      </w:ins>
      <w:ins w:id="171" w:author="After_RAN2#116e" w:date="2021-12-01T22:53:00Z">
        <w:r>
          <w:rPr>
            <w:rFonts w:eastAsia="宋体"/>
          </w:rPr>
          <w:t>&gt;</w:t>
        </w:r>
        <w:r>
          <w:rPr>
            <w:rFonts w:eastAsia="宋体"/>
          </w:rPr>
          <w:tab/>
        </w:r>
      </w:ins>
      <w:ins w:id="172" w:author="After_RAN2#116e" w:date="2021-12-02T10:29:00Z">
        <w:r>
          <w:rPr>
            <w:rFonts w:eastAsia="宋体"/>
          </w:rPr>
          <w:t xml:space="preserve">if the second entry of </w:t>
        </w:r>
        <w:r>
          <w:rPr>
            <w:i/>
            <w:iCs/>
          </w:rPr>
          <w:t>choConfig</w:t>
        </w:r>
        <w:r>
          <w:rPr>
            <w:rFonts w:eastAsia="宋体"/>
          </w:rPr>
          <w:t>, if available, corresponds to a fullfilled execution condition</w:t>
        </w:r>
      </w:ins>
      <w:ins w:id="173" w:author="After_RAN2#116e" w:date="2021-12-02T10:32:00Z">
        <w:r>
          <w:t xml:space="preserve"> at the moment of </w:t>
        </w:r>
        <w:r>
          <w:rPr>
            <w:lang w:eastAsia="en-GB"/>
          </w:rPr>
          <w:t>conditional reconfiguration execution, or radio link</w:t>
        </w:r>
        <w:r>
          <w:t xml:space="preserve"> failure</w:t>
        </w:r>
      </w:ins>
      <w:ins w:id="174" w:author="After_RAN2#116e" w:date="2021-12-01T22:53:00Z">
        <w:r>
          <w:t>:</w:t>
        </w:r>
      </w:ins>
    </w:p>
    <w:p w:rsidR="00AB14F0" w:rsidRDefault="00DD3111">
      <w:pPr>
        <w:pStyle w:val="B6"/>
        <w:rPr>
          <w:ins w:id="175" w:author="After_RAN2#116e" w:date="2021-12-01T22:53:00Z"/>
        </w:rPr>
      </w:pPr>
      <w:ins w:id="176" w:author="After_RAN2#116e" w:date="2021-12-02T10:26:00Z">
        <w:r>
          <w:rPr>
            <w:rFonts w:eastAsia="宋体"/>
          </w:rPr>
          <w:lastRenderedPageBreak/>
          <w:t>6</w:t>
        </w:r>
      </w:ins>
      <w:ins w:id="177" w:author="After_RAN2#116e" w:date="2021-12-01T22:53:00Z">
        <w:r>
          <w:rPr>
            <w:rFonts w:eastAsia="宋体"/>
          </w:rPr>
          <w:t>&gt;</w:t>
        </w:r>
        <w:r>
          <w:rPr>
            <w:rFonts w:eastAsia="宋体"/>
          </w:rPr>
          <w:tab/>
          <w:t xml:space="preserve">set </w:t>
        </w:r>
        <w:r>
          <w:rPr>
            <w:i/>
            <w:iCs/>
          </w:rPr>
          <w:t>cond</w:t>
        </w:r>
      </w:ins>
      <w:ins w:id="178" w:author="After_RAN2#116e" w:date="2021-12-02T10:30:00Z">
        <w:r>
          <w:rPr>
            <w:i/>
            <w:iCs/>
          </w:rPr>
          <w:t>Second</w:t>
        </w:r>
      </w:ins>
      <w:ins w:id="179" w:author="After_RAN2#116e" w:date="2021-12-01T22:53:00Z">
        <w:r>
          <w:rPr>
            <w:i/>
            <w:iCs/>
          </w:rPr>
          <w:t>Event</w:t>
        </w:r>
      </w:ins>
      <w:ins w:id="180" w:author="After_RAN2#116e" w:date="2021-12-01T22:54:00Z">
        <w:r>
          <w:rPr>
            <w:i/>
            <w:iCs/>
          </w:rPr>
          <w:t>Fullfilled</w:t>
        </w:r>
      </w:ins>
      <w:ins w:id="181" w:author="After_RAN2#116e" w:date="2021-12-01T22:53:00Z">
        <w:r>
          <w:t xml:space="preserve"> to </w:t>
        </w:r>
        <w:r>
          <w:rPr>
            <w:i/>
            <w:iCs/>
          </w:rPr>
          <w:t>true</w:t>
        </w:r>
        <w:r>
          <w:t>;</w:t>
        </w:r>
      </w:ins>
    </w:p>
    <w:p w:rsidR="00AB14F0" w:rsidRDefault="00DD3111">
      <w:pPr>
        <w:pStyle w:val="B5"/>
        <w:rPr>
          <w:ins w:id="182" w:author="After_RAN2#116e" w:date="2021-12-01T22:57:00Z"/>
        </w:rPr>
      </w:pPr>
      <w:ins w:id="183" w:author="After_RAN2#116e" w:date="2021-12-02T10:33:00Z">
        <w:r>
          <w:rPr>
            <w:rFonts w:eastAsia="宋体"/>
          </w:rPr>
          <w:t>5</w:t>
        </w:r>
      </w:ins>
      <w:ins w:id="184" w:author="After_RAN2#116e" w:date="2021-12-01T22:57:00Z">
        <w:r>
          <w:rPr>
            <w:rFonts w:eastAsia="宋体"/>
          </w:rPr>
          <w:t>&gt;</w:t>
        </w:r>
        <w:r>
          <w:rPr>
            <w:rFonts w:eastAsia="宋体"/>
          </w:rPr>
          <w:tab/>
        </w:r>
      </w:ins>
      <w:ins w:id="185" w:author="After_RAN2#116e" w:date="2021-12-02T10:32:00Z">
        <w:r>
          <w:rPr>
            <w:rFonts w:eastAsia="宋体"/>
          </w:rPr>
          <w:t xml:space="preserve">if the first entry of </w:t>
        </w:r>
        <w:r>
          <w:rPr>
            <w:i/>
            <w:iCs/>
          </w:rPr>
          <w:t>choConfig</w:t>
        </w:r>
        <w:r>
          <w:rPr>
            <w:rFonts w:eastAsia="宋体"/>
          </w:rPr>
          <w:t xml:space="preserve"> corresponds to a fullfilled execution condition</w:t>
        </w:r>
        <w:r>
          <w:t xml:space="preserve"> at the moment of </w:t>
        </w:r>
        <w:r>
          <w:rPr>
            <w:lang w:eastAsia="en-GB"/>
          </w:rPr>
          <w:t>conditional reconfiguration execution, or radio link</w:t>
        </w:r>
        <w:r>
          <w:t xml:space="preserve"> failure</w:t>
        </w:r>
      </w:ins>
      <w:ins w:id="186" w:author="After_RAN2#116e" w:date="2021-12-01T22:57:00Z">
        <w:r>
          <w:t>; and</w:t>
        </w:r>
      </w:ins>
    </w:p>
    <w:p w:rsidR="00AB14F0" w:rsidRDefault="00DD3111">
      <w:pPr>
        <w:pStyle w:val="B5"/>
        <w:rPr>
          <w:ins w:id="187" w:author="After_RAN2#116e" w:date="2021-12-01T22:57:00Z"/>
        </w:rPr>
      </w:pPr>
      <w:ins w:id="188" w:author="After_RAN2#116e" w:date="2021-12-02T10:33:00Z">
        <w:r>
          <w:rPr>
            <w:rFonts w:eastAsia="宋体"/>
          </w:rPr>
          <w:t>5</w:t>
        </w:r>
      </w:ins>
      <w:ins w:id="189" w:author="After_RAN2#116e" w:date="2021-12-01T22:57:00Z">
        <w:r>
          <w:rPr>
            <w:rFonts w:eastAsia="宋体"/>
          </w:rPr>
          <w:t>&gt;</w:t>
        </w:r>
        <w:r>
          <w:rPr>
            <w:rFonts w:eastAsia="宋体"/>
          </w:rPr>
          <w:tab/>
        </w:r>
      </w:ins>
      <w:ins w:id="190" w:author="After_RAN2#116e" w:date="2021-12-02T10:34:00Z">
        <w:r>
          <w:rPr>
            <w:rFonts w:eastAsia="宋体"/>
          </w:rPr>
          <w:t xml:space="preserve">if the second entry of </w:t>
        </w:r>
        <w:r>
          <w:rPr>
            <w:i/>
            <w:iCs/>
          </w:rPr>
          <w:t>choConfig</w:t>
        </w:r>
        <w:r>
          <w:rPr>
            <w:rFonts w:eastAsia="宋体"/>
          </w:rPr>
          <w:t>, if available, corresponds to a fullfilled execution condition</w:t>
        </w:r>
        <w:r>
          <w:t xml:space="preserve"> at the moment of </w:t>
        </w:r>
        <w:r>
          <w:rPr>
            <w:lang w:eastAsia="en-GB"/>
          </w:rPr>
          <w:t>conditio</w:t>
        </w:r>
        <w:r>
          <w:rPr>
            <w:lang w:eastAsia="en-GB"/>
          </w:rPr>
          <w:t>nal reconfiguration execution, or radio link</w:t>
        </w:r>
        <w:r>
          <w:t xml:space="preserve"> failure</w:t>
        </w:r>
      </w:ins>
      <w:ins w:id="191" w:author="After_RAN2#116e" w:date="2021-12-01T22:57:00Z">
        <w:r>
          <w:t>:</w:t>
        </w:r>
      </w:ins>
    </w:p>
    <w:p w:rsidR="00AB14F0" w:rsidRDefault="00DD3111">
      <w:pPr>
        <w:pStyle w:val="B6"/>
        <w:rPr>
          <w:ins w:id="192" w:author="After_RAN2#116e" w:date="2021-12-01T23:00:00Z"/>
          <w:rFonts w:eastAsia="宋体"/>
        </w:rPr>
      </w:pPr>
      <w:ins w:id="193" w:author="After_RAN2#116e" w:date="2021-12-02T10:34:00Z">
        <w:r>
          <w:rPr>
            <w:rFonts w:eastAsia="宋体"/>
          </w:rPr>
          <w:t>6</w:t>
        </w:r>
      </w:ins>
      <w:ins w:id="194" w:author="After_RAN2#116e" w:date="2021-12-01T22:57:00Z">
        <w:r>
          <w:rPr>
            <w:rFonts w:eastAsia="宋体"/>
          </w:rPr>
          <w:t>&gt;</w:t>
        </w:r>
        <w:r>
          <w:rPr>
            <w:rFonts w:eastAsia="宋体"/>
          </w:rPr>
          <w:tab/>
        </w:r>
      </w:ins>
      <w:ins w:id="195" w:author="After_RAN2#116e" w:date="2021-12-01T23:00:00Z">
        <w:r>
          <w:rPr>
            <w:rFonts w:eastAsia="宋体"/>
          </w:rPr>
          <w:t xml:space="preserve">set </w:t>
        </w:r>
        <w:r>
          <w:rPr>
            <w:rFonts w:eastAsia="宋体"/>
            <w:i/>
            <w:iCs/>
          </w:rPr>
          <w:t>firstTriggeredEvent</w:t>
        </w:r>
        <w:r>
          <w:rPr>
            <w:rFonts w:eastAsia="宋体"/>
          </w:rPr>
          <w:t xml:space="preserve"> to </w:t>
        </w:r>
      </w:ins>
      <w:ins w:id="196" w:author="After_RAN2#116e" w:date="2021-12-02T11:50:00Z">
        <w:r>
          <w:rPr>
            <w:rFonts w:eastAsia="宋体"/>
          </w:rPr>
          <w:t xml:space="preserve">the </w:t>
        </w:r>
      </w:ins>
      <w:ins w:id="197" w:author="After_RAN2#116e" w:date="2021-12-02T12:03:00Z">
        <w:r>
          <w:rPr>
            <w:rFonts w:eastAsia="宋体"/>
          </w:rPr>
          <w:t>execution condition</w:t>
        </w:r>
      </w:ins>
      <w:ins w:id="198" w:author="After_RAN2#116e" w:date="2021-12-02T11:49:00Z">
        <w:r>
          <w:rPr>
            <w:rFonts w:eastAsia="宋体"/>
          </w:rPr>
          <w:t xml:space="preserve"> </w:t>
        </w:r>
      </w:ins>
      <w:ins w:id="199" w:author="After_RAN2#116e" w:date="2021-12-02T11:46:00Z">
        <w:r>
          <w:rPr>
            <w:rFonts w:eastAsia="宋体"/>
            <w:i/>
            <w:iCs/>
          </w:rPr>
          <w:t>condFirst</w:t>
        </w:r>
      </w:ins>
      <w:ins w:id="200" w:author="After_RAN2#116e" w:date="2021-12-02T11:47:00Z">
        <w:r>
          <w:rPr>
            <w:rFonts w:eastAsia="宋体"/>
            <w:i/>
            <w:iCs/>
          </w:rPr>
          <w:t>Event</w:t>
        </w:r>
        <w:r>
          <w:rPr>
            <w:rFonts w:eastAsia="宋体"/>
          </w:rPr>
          <w:t xml:space="preserve"> </w:t>
        </w:r>
      </w:ins>
      <w:ins w:id="201" w:author="After_RAN2#116e" w:date="2021-12-01T23:00:00Z">
        <w:r>
          <w:rPr>
            <w:rFonts w:eastAsia="宋体"/>
          </w:rPr>
          <w:t xml:space="preserve">corresponding to </w:t>
        </w:r>
      </w:ins>
      <w:ins w:id="202" w:author="After_RAN2#116e" w:date="2021-12-02T11:47:00Z">
        <w:r>
          <w:rPr>
            <w:rFonts w:eastAsia="宋体"/>
          </w:rPr>
          <w:t>the first entry o</w:t>
        </w:r>
      </w:ins>
      <w:ins w:id="203" w:author="After_RAN2#116e" w:date="2021-12-02T11:48:00Z">
        <w:r>
          <w:rPr>
            <w:rFonts w:eastAsia="宋体"/>
          </w:rPr>
          <w:t xml:space="preserve">f </w:t>
        </w:r>
      </w:ins>
      <w:ins w:id="204" w:author="After_RAN2#116e" w:date="2021-12-02T11:47:00Z">
        <w:r>
          <w:rPr>
            <w:i/>
            <w:iCs/>
          </w:rPr>
          <w:t>choConfig</w:t>
        </w:r>
        <w:r>
          <w:rPr>
            <w:rFonts w:eastAsia="宋体"/>
          </w:rPr>
          <w:t xml:space="preserve"> </w:t>
        </w:r>
      </w:ins>
      <w:ins w:id="205" w:author="After_RAN2#116e" w:date="2021-12-02T11:49:00Z">
        <w:r>
          <w:rPr>
            <w:rFonts w:eastAsia="宋体"/>
          </w:rPr>
          <w:t xml:space="preserve">or to the </w:t>
        </w:r>
      </w:ins>
      <w:ins w:id="206" w:author="After_RAN2#116e" w:date="2021-12-02T12:03:00Z">
        <w:r>
          <w:rPr>
            <w:rFonts w:eastAsia="宋体"/>
          </w:rPr>
          <w:t>execution condition</w:t>
        </w:r>
      </w:ins>
      <w:ins w:id="207" w:author="After_RAN2#116e" w:date="2021-12-02T11:49:00Z">
        <w:r>
          <w:rPr>
            <w:rFonts w:eastAsia="宋体"/>
          </w:rPr>
          <w:t xml:space="preserve"> </w:t>
        </w:r>
        <w:r>
          <w:rPr>
            <w:rFonts w:eastAsia="宋体"/>
            <w:i/>
            <w:iCs/>
          </w:rPr>
          <w:t>condSecondEvent</w:t>
        </w:r>
        <w:r>
          <w:rPr>
            <w:rFonts w:eastAsia="宋体"/>
          </w:rPr>
          <w:t xml:space="preserve"> corresponding to the </w:t>
        </w:r>
      </w:ins>
      <w:ins w:id="208" w:author="After_RAN2#116e" w:date="2021-12-02T11:51:00Z">
        <w:r>
          <w:rPr>
            <w:rFonts w:eastAsia="宋体"/>
          </w:rPr>
          <w:t xml:space="preserve">second </w:t>
        </w:r>
      </w:ins>
      <w:ins w:id="209" w:author="After_RAN2#116e" w:date="2021-12-02T11:49:00Z">
        <w:r>
          <w:rPr>
            <w:rFonts w:eastAsia="宋体"/>
          </w:rPr>
          <w:t xml:space="preserve">entry of </w:t>
        </w:r>
        <w:r>
          <w:rPr>
            <w:i/>
            <w:iCs/>
          </w:rPr>
          <w:t>choConfig</w:t>
        </w:r>
      </w:ins>
      <w:ins w:id="210" w:author="After_RAN2#116e" w:date="2021-12-01T23:00:00Z">
        <w:r>
          <w:t xml:space="preserve">, whichever </w:t>
        </w:r>
      </w:ins>
      <w:ins w:id="211" w:author="After_RAN2#116e" w:date="2021-12-02T12:03:00Z">
        <w:r>
          <w:rPr>
            <w:rFonts w:eastAsia="宋体"/>
          </w:rPr>
          <w:t>execution condition</w:t>
        </w:r>
      </w:ins>
      <w:ins w:id="212" w:author="After_RAN2#116e" w:date="2021-12-02T11:51:00Z">
        <w:r>
          <w:t xml:space="preserve"> </w:t>
        </w:r>
      </w:ins>
      <w:ins w:id="213" w:author="After_RAN2#116e" w:date="2021-12-01T23:00:00Z">
        <w:r>
          <w:t xml:space="preserve">was fulfilled first in </w:t>
        </w:r>
      </w:ins>
      <w:ins w:id="214" w:author="After_RAN2#116e" w:date="2021-12-01T23:01:00Z">
        <w:r>
          <w:t>time</w:t>
        </w:r>
      </w:ins>
      <w:ins w:id="215" w:author="After_RAN2#116e" w:date="2021-12-01T23:09:00Z">
        <w:r>
          <w:t>;</w:t>
        </w:r>
      </w:ins>
    </w:p>
    <w:p w:rsidR="00AB14F0" w:rsidRDefault="00DD3111">
      <w:pPr>
        <w:pStyle w:val="B6"/>
        <w:rPr>
          <w:rFonts w:eastAsia="宋体"/>
        </w:rPr>
      </w:pPr>
      <w:ins w:id="216" w:author="After_RAN2#116e" w:date="2021-12-02T10:34:00Z">
        <w:r>
          <w:rPr>
            <w:rFonts w:eastAsia="宋体"/>
          </w:rPr>
          <w:t>6</w:t>
        </w:r>
      </w:ins>
      <w:ins w:id="217" w:author="After_RAN2#116e" w:date="2021-12-01T23:00:00Z">
        <w:r>
          <w:rPr>
            <w:rFonts w:eastAsia="宋体"/>
          </w:rPr>
          <w:t>&gt;</w:t>
        </w:r>
        <w:r>
          <w:rPr>
            <w:rFonts w:eastAsia="宋体"/>
          </w:rPr>
          <w:tab/>
        </w:r>
      </w:ins>
      <w:ins w:id="218" w:author="After_RAN2#116e" w:date="2021-12-01T22:57:00Z">
        <w:r>
          <w:rPr>
            <w:rFonts w:eastAsia="宋体"/>
          </w:rPr>
          <w:t xml:space="preserve">set </w:t>
        </w:r>
      </w:ins>
      <w:ins w:id="219" w:author="After_RAN2#116e" w:date="2021-12-01T22:58:00Z">
        <w:r>
          <w:rPr>
            <w:i/>
            <w:iCs/>
          </w:rPr>
          <w:t xml:space="preserve">timeBetweenEvents </w:t>
        </w:r>
        <w:r>
          <w:t xml:space="preserve">to the elapsed time between the point in time </w:t>
        </w:r>
      </w:ins>
      <w:ins w:id="220" w:author="After_RAN2#116e" w:date="2021-12-02T12:13:00Z">
        <w:r>
          <w:t xml:space="preserve">of </w:t>
        </w:r>
      </w:ins>
      <w:ins w:id="221" w:author="After_RAN2#116e" w:date="2021-12-02T12:17:00Z">
        <w:r>
          <w:t>ful</w:t>
        </w:r>
      </w:ins>
      <w:ins w:id="222" w:author="After_RAN2#116e" w:date="2021-12-02T12:18:00Z">
        <w:r>
          <w:t>lfilling</w:t>
        </w:r>
      </w:ins>
      <w:ins w:id="223" w:author="After_RAN2#116e" w:date="2021-12-02T12:13:00Z">
        <w:r>
          <w:t xml:space="preserve"> the</w:t>
        </w:r>
      </w:ins>
      <w:ins w:id="224" w:author="After_RAN2#116e" w:date="2021-12-02T12:03:00Z">
        <w:r>
          <w:rPr>
            <w:rFonts w:eastAsia="宋体"/>
          </w:rPr>
          <w:t xml:space="preserve"> condition</w:t>
        </w:r>
      </w:ins>
      <w:ins w:id="225" w:author="After_RAN2#116e" w:date="2021-12-02T12:05:00Z">
        <w:r>
          <w:rPr>
            <w:rFonts w:eastAsia="宋体"/>
          </w:rPr>
          <w:t xml:space="preserve"> in</w:t>
        </w:r>
      </w:ins>
      <w:ins w:id="226" w:author="After_RAN2#116e" w:date="2021-12-02T12:03:00Z">
        <w:r>
          <w:rPr>
            <w:rFonts w:eastAsia="宋体"/>
          </w:rPr>
          <w:t xml:space="preserve"> </w:t>
        </w:r>
        <w:r>
          <w:rPr>
            <w:i/>
            <w:iCs/>
          </w:rPr>
          <w:t>choConfig</w:t>
        </w:r>
        <w:r>
          <w:t xml:space="preserve"> </w:t>
        </w:r>
      </w:ins>
      <w:ins w:id="227" w:author="After_RAN2#116e" w:date="2021-12-02T12:05:00Z">
        <w:r>
          <w:t xml:space="preserve">that was </w:t>
        </w:r>
      </w:ins>
      <w:ins w:id="228" w:author="After_RAN2#116e" w:date="2021-12-02T12:04:00Z">
        <w:r>
          <w:t>fulfilled first in time,</w:t>
        </w:r>
      </w:ins>
      <w:ins w:id="229" w:author="After_RAN2#116e" w:date="2021-12-01T22:58:00Z">
        <w:r>
          <w:t xml:space="preserve"> </w:t>
        </w:r>
      </w:ins>
      <w:ins w:id="230" w:author="After_RAN2#116e" w:date="2021-12-02T12:05:00Z">
        <w:r>
          <w:t xml:space="preserve">and </w:t>
        </w:r>
      </w:ins>
      <w:ins w:id="231" w:author="After_RAN2#116e" w:date="2021-12-01T22:59:00Z">
        <w:r>
          <w:t xml:space="preserve">the point in time </w:t>
        </w:r>
      </w:ins>
      <w:ins w:id="232" w:author="After_RAN2#116e" w:date="2021-12-02T12:13:00Z">
        <w:r>
          <w:t xml:space="preserve">of </w:t>
        </w:r>
      </w:ins>
      <w:ins w:id="233" w:author="After_RAN2#116e" w:date="2021-12-02T12:18:00Z">
        <w:r>
          <w:t>fullfilling</w:t>
        </w:r>
      </w:ins>
      <w:ins w:id="234" w:author="After_RAN2#116e" w:date="2021-12-02T12:13:00Z">
        <w:r>
          <w:t xml:space="preserve"> t</w:t>
        </w:r>
      </w:ins>
      <w:ins w:id="235" w:author="After_RAN2#116e" w:date="2021-12-02T12:14:00Z">
        <w:r>
          <w:t>he</w:t>
        </w:r>
      </w:ins>
      <w:ins w:id="236" w:author="After_RAN2#116e" w:date="2021-12-02T12:05:00Z">
        <w:r>
          <w:rPr>
            <w:rFonts w:eastAsia="宋体"/>
          </w:rPr>
          <w:t xml:space="preserve"> condition in </w:t>
        </w:r>
        <w:r>
          <w:rPr>
            <w:i/>
            <w:iCs/>
          </w:rPr>
          <w:t>choConfig</w:t>
        </w:r>
        <w:r>
          <w:t xml:space="preserve"> that was fulfilled </w:t>
        </w:r>
      </w:ins>
      <w:ins w:id="237" w:author="After_RAN2#116e" w:date="2021-12-02T12:06:00Z">
        <w:r>
          <w:t>second</w:t>
        </w:r>
      </w:ins>
      <w:ins w:id="238" w:author="After_RAN2#116e" w:date="2021-12-02T12:05:00Z">
        <w:r>
          <w:t xml:space="preserve"> in time</w:t>
        </w:r>
      </w:ins>
      <w:ins w:id="239" w:author="After_RAN2#116e" w:date="2021-12-01T23:12:00Z">
        <w:r>
          <w:t>;</w:t>
        </w:r>
      </w:ins>
    </w:p>
    <w:p w:rsidR="00AB14F0" w:rsidRDefault="00DD3111">
      <w:pPr>
        <w:pStyle w:val="B1"/>
      </w:pPr>
      <w:r>
        <w:rPr>
          <w:rFonts w:eastAsia="宋体"/>
          <w:lang w:eastAsia="zh-CN"/>
        </w:rPr>
        <w:t>1</w:t>
      </w:r>
      <w:r>
        <w:t>&gt;</w:t>
      </w:r>
      <w:r>
        <w:tab/>
        <w:t>for each of the configured EUTRA frequencies in which measurements are available;</w:t>
      </w:r>
    </w:p>
    <w:p w:rsidR="00AB14F0" w:rsidRDefault="00DD3111">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w:t>
      </w:r>
      <w:r>
        <w:rPr>
          <w:rFonts w:eastAsia="宋体"/>
        </w:rPr>
        <w:t xml:space="preserve">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rsidR="00AB14F0" w:rsidRDefault="00DD3111">
      <w:pPr>
        <w:pStyle w:val="B3"/>
        <w:rPr>
          <w:rFonts w:eastAsia="宋体"/>
        </w:rPr>
      </w:pPr>
      <w:r>
        <w:rPr>
          <w:rFonts w:eastAsia="宋体"/>
          <w:lang w:eastAsia="zh-CN"/>
        </w:rPr>
        <w:t>3</w:t>
      </w:r>
      <w:r>
        <w:rPr>
          <w:rFonts w:eastAsia="宋体"/>
        </w:rPr>
        <w:t>&gt;</w:t>
      </w:r>
      <w:r>
        <w:rPr>
          <w:rFonts w:eastAsia="宋体"/>
        </w:rPr>
        <w:tab/>
        <w:t>for each neighbour cell included, inc</w:t>
      </w:r>
      <w:r>
        <w:rPr>
          <w:rFonts w:eastAsia="宋体"/>
        </w:rPr>
        <w:t>lude the optional fields that are available;</w:t>
      </w:r>
    </w:p>
    <w:p w:rsidR="00AB14F0" w:rsidRDefault="00DD3111">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w:t>
      </w:r>
      <w:r>
        <w:t>d. Blacklisted cells are not required to be reported.</w:t>
      </w:r>
    </w:p>
    <w:p w:rsidR="00AB14F0" w:rsidRDefault="00DD3111">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rsidR="00AB14F0" w:rsidRDefault="00DD3111">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rsidR="00AB14F0" w:rsidRDefault="00DD3111">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rsidR="00AB14F0" w:rsidRDefault="00DD3111">
      <w:pPr>
        <w:pStyle w:val="B2"/>
        <w:rPr>
          <w:ins w:id="240" w:author="After_RAN2#116e" w:date="2021-12-01T13:34:00Z"/>
        </w:rPr>
      </w:pPr>
      <w:ins w:id="241" w:author="After_RAN2#116e" w:date="2021-12-01T13:29:00Z">
        <w:r>
          <w:t>2&gt;</w:t>
        </w:r>
        <w:r>
          <w:tab/>
        </w:r>
      </w:ins>
      <w:ins w:id="242" w:author="After_RAN2#116e" w:date="2021-12-01T13:34:00Z">
        <w:r>
          <w:t xml:space="preserve">if </w:t>
        </w:r>
      </w:ins>
      <w:ins w:id="243" w:author="After_RAN2#116e" w:date="2021-12-01T13:37:00Z">
        <w:r>
          <w:t>any DAPS bearer was configured while T304 was running</w:t>
        </w:r>
      </w:ins>
      <w:ins w:id="244" w:author="After_RAN2#116e" w:date="2021-12-01T13:34:00Z">
        <w:r>
          <w:t>:</w:t>
        </w:r>
      </w:ins>
    </w:p>
    <w:p w:rsidR="00AB14F0" w:rsidRDefault="00DD3111">
      <w:pPr>
        <w:pStyle w:val="B3"/>
        <w:rPr>
          <w:ins w:id="245" w:author="After_RAN2#116e" w:date="2021-12-01T13:35:00Z"/>
          <w:rFonts w:eastAsia="Batang"/>
        </w:rPr>
      </w:pPr>
      <w:ins w:id="246" w:author="After_RAN2#116e" w:date="2021-12-01T13:35:00Z">
        <w:r>
          <w:t>3&gt;</w:t>
        </w:r>
      </w:ins>
      <w:ins w:id="247" w:author="After_RAN2#116e" w:date="2021-12-01T16:13:00Z">
        <w:r>
          <w:tab/>
        </w:r>
      </w:ins>
      <w:ins w:id="248" w:author="After_RAN2#116e" w:date="2021-12-01T13:36:00Z">
        <w:r>
          <w:t xml:space="preserve">set </w:t>
        </w:r>
        <w:r>
          <w:rPr>
            <w:i/>
            <w:iCs/>
          </w:rPr>
          <w:t>dapsHOF</w:t>
        </w:r>
        <w:r>
          <w:t xml:space="preserve"> </w:t>
        </w:r>
        <w:r>
          <w:t xml:space="preserve">to </w:t>
        </w:r>
        <w:r>
          <w:rPr>
            <w:i/>
            <w:iCs/>
          </w:rPr>
          <w:t>true</w:t>
        </w:r>
      </w:ins>
      <w:ins w:id="249" w:author="After_RAN2#116e" w:date="2021-12-01T13:35:00Z">
        <w:r>
          <w:rPr>
            <w:rFonts w:eastAsia="Batang"/>
          </w:rPr>
          <w:t>:</w:t>
        </w:r>
      </w:ins>
    </w:p>
    <w:p w:rsidR="00AB14F0" w:rsidRDefault="00DD3111">
      <w:pPr>
        <w:pStyle w:val="B3"/>
        <w:rPr>
          <w:ins w:id="250" w:author="After_RAN2#116e" w:date="2021-12-01T13:29:00Z"/>
        </w:rPr>
      </w:pPr>
      <w:ins w:id="251" w:author="After_RAN2#116e" w:date="2021-12-01T13:34:00Z">
        <w:r>
          <w:t>3&gt;</w:t>
        </w:r>
      </w:ins>
      <w:ins w:id="252" w:author="After_RAN2#116e" w:date="2021-12-01T16:13:00Z">
        <w:r>
          <w:tab/>
        </w:r>
      </w:ins>
      <w:ins w:id="253" w:author="After_RAN2#116e" w:date="2021-12-01T13:29:00Z">
        <w:r>
          <w:t xml:space="preserve">if radio link failure was detected in the source PCell, according to </w:t>
        </w:r>
        <w:r>
          <w:rPr>
            <w:lang w:eastAsia="zh-CN"/>
          </w:rPr>
          <w:t xml:space="preserve">subclause </w:t>
        </w:r>
        <w:r>
          <w:t>5.3.10.3</w:t>
        </w:r>
      </w:ins>
      <w:commentRangeStart w:id="254"/>
      <w:commentRangeStart w:id="255"/>
      <w:r>
        <w:rPr>
          <w:rStyle w:val="af1"/>
        </w:rPr>
        <w:commentReference w:id="254"/>
      </w:r>
      <w:commentRangeEnd w:id="254"/>
      <w:commentRangeEnd w:id="255"/>
      <w:r>
        <w:rPr>
          <w:rStyle w:val="af1"/>
        </w:rPr>
        <w:commentReference w:id="255"/>
      </w:r>
      <w:ins w:id="256" w:author="After_RAN2#116e" w:date="2021-12-01T13:29:00Z">
        <w:r>
          <w:rPr>
            <w:rFonts w:eastAsia="Batang"/>
          </w:rPr>
          <w:t>:</w:t>
        </w:r>
      </w:ins>
    </w:p>
    <w:p w:rsidR="00AB14F0" w:rsidRDefault="00DD3111">
      <w:pPr>
        <w:pStyle w:val="B4"/>
        <w:rPr>
          <w:ins w:id="257" w:author="After_RAN2#116e" w:date="2021-12-01T13:38:00Z"/>
          <w:rFonts w:eastAsia="等线"/>
        </w:rPr>
      </w:pPr>
      <w:ins w:id="258" w:author="After_RAN2#116e" w:date="2021-12-01T13:34:00Z">
        <w:r>
          <w:t>4</w:t>
        </w:r>
      </w:ins>
      <w:ins w:id="259" w:author="After_RAN2#116e" w:date="2021-12-01T13:30:00Z">
        <w:r>
          <w:rPr>
            <w:lang w:eastAsia="zh-CN"/>
          </w:rPr>
          <w:t>&gt;</w:t>
        </w:r>
      </w:ins>
      <w:ins w:id="260" w:author="After_RAN2#116e" w:date="2021-12-01T16:13:00Z">
        <w:r>
          <w:rPr>
            <w:lang w:eastAsia="zh-CN"/>
          </w:rPr>
          <w:tab/>
        </w:r>
      </w:ins>
      <w:ins w:id="261" w:author="After_RAN2#116e" w:date="2021-12-01T13:31:00Z">
        <w:r>
          <w:rPr>
            <w:lang w:eastAsia="zh-CN"/>
          </w:rPr>
          <w:t xml:space="preserve">set </w:t>
        </w:r>
        <w:r>
          <w:rPr>
            <w:rFonts w:eastAsia="等线"/>
            <w:i/>
            <w:iCs/>
          </w:rPr>
          <w:t>rlfInSource-DAPS</w:t>
        </w:r>
        <w:r>
          <w:rPr>
            <w:rFonts w:eastAsia="等线"/>
          </w:rPr>
          <w:t xml:space="preserve"> to </w:t>
        </w:r>
        <w:r>
          <w:rPr>
            <w:rFonts w:eastAsia="等线"/>
            <w:i/>
            <w:iCs/>
          </w:rPr>
          <w:t>true</w:t>
        </w:r>
        <w:r>
          <w:rPr>
            <w:rFonts w:eastAsia="等线"/>
          </w:rPr>
          <w:t>;</w:t>
        </w:r>
      </w:ins>
    </w:p>
    <w:p w:rsidR="00AB14F0" w:rsidRDefault="00DD3111">
      <w:pPr>
        <w:pStyle w:val="B4"/>
        <w:rPr>
          <w:ins w:id="262" w:author="After_RAN2#116e" w:date="2021-12-01T13:39:00Z"/>
          <w:rFonts w:eastAsia="等线"/>
        </w:rPr>
      </w:pPr>
      <w:ins w:id="263" w:author="After_RAN2#116e" w:date="2021-12-01T13:39:00Z">
        <w:r>
          <w:t>4</w:t>
        </w:r>
        <w:r>
          <w:rPr>
            <w:lang w:eastAsia="zh-CN"/>
          </w:rPr>
          <w:t>&gt;</w:t>
        </w:r>
      </w:ins>
      <w:ins w:id="264" w:author="After_RAN2#116e" w:date="2021-12-01T16:13:00Z">
        <w:r>
          <w:rPr>
            <w:lang w:eastAsia="zh-CN"/>
          </w:rPr>
          <w:tab/>
        </w:r>
      </w:ins>
      <w:commentRangeStart w:id="265"/>
      <w:ins w:id="266" w:author="After_RAN2#116e" w:date="2021-12-01T13:39:00Z">
        <w:r>
          <w:rPr>
            <w:lang w:eastAsia="zh-CN"/>
          </w:rPr>
          <w:t xml:space="preserve">set </w:t>
        </w:r>
        <w:r>
          <w:rPr>
            <w:rFonts w:eastAsia="等线"/>
            <w:i/>
            <w:iCs/>
          </w:rPr>
          <w:t>timeConnSourceDAPSFailure</w:t>
        </w:r>
        <w:r>
          <w:rPr>
            <w:rFonts w:eastAsia="等线"/>
          </w:rPr>
          <w:t xml:space="preserve"> to the time between the </w:t>
        </w:r>
      </w:ins>
      <w:ins w:id="267" w:author="After_RAN2#116e" w:date="2021-12-01T13:40:00Z">
        <w:r>
          <w:rPr>
            <w:rFonts w:eastAsia="等线"/>
          </w:rPr>
          <w:t xml:space="preserve">initiation of the </w:t>
        </w:r>
      </w:ins>
      <w:ins w:id="268" w:author="After_RAN2#116e" w:date="2021-12-01T13:39:00Z">
        <w:r>
          <w:t xml:space="preserve">DAPS handover execution and the radio link failure detected in the source </w:t>
        </w:r>
      </w:ins>
      <w:ins w:id="269" w:author="After_RAN2#116e" w:date="2021-12-02T15:52:00Z">
        <w:r>
          <w:t xml:space="preserve">PCell </w:t>
        </w:r>
      </w:ins>
      <w:ins w:id="270" w:author="After_RAN2#116e" w:date="2021-12-01T13:39:00Z">
        <w:r>
          <w:t>while T304 was running</w:t>
        </w:r>
        <w:r>
          <w:rPr>
            <w:rFonts w:eastAsia="等线"/>
          </w:rPr>
          <w:t>;</w:t>
        </w:r>
      </w:ins>
      <w:commentRangeEnd w:id="265"/>
      <w:r>
        <w:rPr>
          <w:rStyle w:val="af1"/>
        </w:rPr>
        <w:commentReference w:id="265"/>
      </w:r>
    </w:p>
    <w:p w:rsidR="00AB14F0" w:rsidRDefault="00DD3111">
      <w:pPr>
        <w:pStyle w:val="B4"/>
        <w:rPr>
          <w:ins w:id="271" w:author="After_RAN2#116e" w:date="2021-12-02T20:34:00Z"/>
          <w:lang w:eastAsia="zh-CN"/>
        </w:rPr>
      </w:pPr>
      <w:ins w:id="272" w:author="After_RAN2#116e" w:date="2021-12-02T20:34:00Z">
        <w:r>
          <w:rPr>
            <w:rFonts w:eastAsia="宋体"/>
            <w:lang w:eastAsia="zh-CN"/>
          </w:rPr>
          <w:t>4&gt;</w:t>
        </w:r>
        <w:r>
          <w:rPr>
            <w:rFonts w:eastAsia="宋体"/>
            <w:lang w:eastAsia="zh-CN"/>
          </w:rPr>
          <w:tab/>
        </w:r>
        <w:r>
          <w:t xml:space="preserve">set the </w:t>
        </w:r>
        <w:r>
          <w:rPr>
            <w:i/>
            <w:iCs/>
          </w:rPr>
          <w:t>rlf-Cause</w:t>
        </w:r>
        <w:r>
          <w:t xml:space="preserve"> to the trigger for detecting </w:t>
        </w:r>
      </w:ins>
      <w:ins w:id="273" w:author="After_RAN2#116e" w:date="2021-12-02T20:35:00Z">
        <w:r>
          <w:t xml:space="preserve">the source </w:t>
        </w:r>
      </w:ins>
      <w:ins w:id="274" w:author="After_RAN2#116e" w:date="2021-12-02T20:34:00Z">
        <w:r>
          <w:t>radio link failure in accordance with clause 5.</w:t>
        </w:r>
        <w:r>
          <w:rPr>
            <w:rFonts w:eastAsia="宋体"/>
            <w:lang w:eastAsia="zh-CN"/>
          </w:rPr>
          <w:t>3</w:t>
        </w:r>
        <w:r>
          <w:t>.10.</w:t>
        </w:r>
        <w:commentRangeStart w:id="275"/>
        <w:r>
          <w:t>4</w:t>
        </w:r>
      </w:ins>
      <w:commentRangeEnd w:id="275"/>
      <w:r>
        <w:rPr>
          <w:rStyle w:val="af1"/>
        </w:rPr>
        <w:commentReference w:id="275"/>
      </w:r>
      <w:ins w:id="276" w:author="After_RAN2#116e" w:date="2021-12-02T20:34:00Z">
        <w:r>
          <w:t>;</w:t>
        </w:r>
      </w:ins>
    </w:p>
    <w:p w:rsidR="00AB14F0" w:rsidRDefault="00DD3111">
      <w:pPr>
        <w:pStyle w:val="B2"/>
      </w:pPr>
      <w:r>
        <w:rPr>
          <w:lang w:eastAsia="zh-CN"/>
        </w:rPr>
        <w:lastRenderedPageBreak/>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rsidR="00AB14F0" w:rsidRDefault="00DD3111">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w:t>
      </w:r>
      <w:r>
        <w:t xml:space="preserve">bal cell identity and tracking area code of the PCell where the last </w:t>
      </w:r>
      <w:r>
        <w:rPr>
          <w:i/>
        </w:rPr>
        <w:t>RRCReconfiguration</w:t>
      </w:r>
      <w:r>
        <w:t xml:space="preserve"> message including </w:t>
      </w:r>
      <w:r>
        <w:rPr>
          <w:i/>
        </w:rPr>
        <w:t>reconfigurationWithSync</w:t>
      </w:r>
      <w:r>
        <w:t xml:space="preserve"> was received;</w:t>
      </w:r>
    </w:p>
    <w:p w:rsidR="00AB14F0" w:rsidRDefault="00DD3111">
      <w:pPr>
        <w:pStyle w:val="B2"/>
        <w:rPr>
          <w:ins w:id="277" w:author="After_RAN2#116e" w:date="2021-12-01T16:21:00Z"/>
          <w:rFonts w:eastAsia="宋体"/>
        </w:rPr>
      </w:pPr>
      <w:ins w:id="278" w:author="After_RAN2#116e" w:date="2021-12-01T13:49:00Z">
        <w:r>
          <w:rPr>
            <w:rFonts w:eastAsia="宋体"/>
            <w:lang w:eastAsia="zh-CN"/>
          </w:rPr>
          <w:t>2&gt;</w:t>
        </w:r>
        <w:r>
          <w:rPr>
            <w:rFonts w:eastAsia="宋体"/>
            <w:lang w:eastAsia="zh-CN"/>
          </w:rPr>
          <w:tab/>
          <w:t xml:space="preserve">if the </w:t>
        </w:r>
        <w:r>
          <w:t xml:space="preserve">the last executed </w:t>
        </w:r>
        <w:r>
          <w:rPr>
            <w:i/>
          </w:rPr>
          <w:t>RRCReconfiguration</w:t>
        </w:r>
        <w:r>
          <w:t xml:space="preserve"> message including </w:t>
        </w:r>
        <w:r>
          <w:rPr>
            <w:i/>
          </w:rPr>
          <w:t>reconfigurationWithSync</w:t>
        </w:r>
        <w:r>
          <w:t xml:space="preserve"> was concerning a condit</w:t>
        </w:r>
        <w:r>
          <w:t>ional handover:</w:t>
        </w:r>
      </w:ins>
    </w:p>
    <w:p w:rsidR="00AB14F0" w:rsidRDefault="00DD3111">
      <w:pPr>
        <w:pStyle w:val="B3"/>
        <w:rPr>
          <w:ins w:id="279" w:author="After_RAN2#116e" w:date="2021-12-01T23:18:00Z"/>
        </w:rPr>
      </w:pPr>
      <w:ins w:id="280" w:author="After_RAN2#116e" w:date="2021-12-01T16:21:00Z">
        <w:r>
          <w:t>3&gt;</w:t>
        </w:r>
        <w:r>
          <w:tab/>
        </w:r>
      </w:ins>
      <w:ins w:id="281" w:author="After_RAN2#116e" w:date="2021-12-01T16:22:00Z">
        <w:r>
          <w:rPr>
            <w:lang w:eastAsia="zh-CN"/>
          </w:rPr>
          <w:t xml:space="preserve">set </w:t>
        </w:r>
        <w:r>
          <w:rPr>
            <w:i/>
          </w:rPr>
          <w:t xml:space="preserve">timeSinceCHOReconfig </w:t>
        </w:r>
      </w:ins>
      <w:ins w:id="282" w:author="After_RAN2#116e" w:date="2021-12-01T16:25:00Z">
        <w:r>
          <w:t xml:space="preserve">to the time elapsed between the execution of the last </w:t>
        </w:r>
        <w:r>
          <w:rPr>
            <w:i/>
          </w:rPr>
          <w:t>RRCReconfiguration</w:t>
        </w:r>
        <w:r>
          <w:t xml:space="preserve"> message including </w:t>
        </w:r>
        <w:r>
          <w:rPr>
            <w:i/>
          </w:rPr>
          <w:t>reconfigurationWithSync</w:t>
        </w:r>
        <w:r>
          <w:t xml:space="preserve"> </w:t>
        </w:r>
      </w:ins>
      <w:ins w:id="283" w:author="After_RAN2#116e" w:date="2021-12-01T16:27:00Z">
        <w:r>
          <w:t xml:space="preserve">for the target PCell of the failed conditional handover, </w:t>
        </w:r>
      </w:ins>
      <w:ins w:id="284" w:author="After_RAN2#116e" w:date="2021-12-01T16:25:00Z">
        <w:r>
          <w:t xml:space="preserve">and the reception in the source PCell of the last </w:t>
        </w:r>
        <w:r>
          <w:rPr>
            <w:i/>
            <w:iCs/>
          </w:rPr>
          <w:t>conditionalReconfiguration</w:t>
        </w:r>
        <w:r>
          <w:t xml:space="preserve"> including the </w:t>
        </w:r>
        <w:r>
          <w:rPr>
            <w:i/>
          </w:rPr>
          <w:t>condRRCReconfig</w:t>
        </w:r>
        <w:r>
          <w:t xml:space="preserve"> of the target PCell</w:t>
        </w:r>
      </w:ins>
      <w:ins w:id="285" w:author="After_RAN2#116e" w:date="2021-12-01T16:28:00Z">
        <w:r>
          <w:t xml:space="preserve"> of the failed conditional handover;</w:t>
        </w:r>
      </w:ins>
    </w:p>
    <w:p w:rsidR="00AB14F0" w:rsidRDefault="00DD3111">
      <w:pPr>
        <w:pStyle w:val="B3"/>
        <w:rPr>
          <w:ins w:id="286" w:author="After_RAN2#116e" w:date="2021-12-01T13:49:00Z"/>
        </w:rPr>
      </w:pPr>
      <w:commentRangeStart w:id="287"/>
      <w:ins w:id="288" w:author="After_RAN2#116e" w:date="2021-12-01T23:19:00Z">
        <w:r>
          <w:t>3&gt;</w:t>
        </w:r>
        <w:r>
          <w:tab/>
          <w:t xml:space="preserve">set </w:t>
        </w:r>
        <w:r>
          <w:rPr>
            <w:i/>
          </w:rPr>
          <w:t>choCandidateCellList</w:t>
        </w:r>
        <w:r>
          <w:t xml:space="preserve"> to include </w:t>
        </w:r>
      </w:ins>
      <w:ins w:id="289" w:author="After_RAN2#116e" w:date="2021-12-01T23:23:00Z">
        <w:r>
          <w:t>the global cell identity and tracking area code</w:t>
        </w:r>
      </w:ins>
      <w:ins w:id="290" w:author="After_RAN2#116e" w:date="2021-12-02T20:27:00Z">
        <w:r>
          <w:t>, if av</w:t>
        </w:r>
        <w:r>
          <w:t>ailable, and otherwise to the physical cell identity and carrier frequency</w:t>
        </w:r>
      </w:ins>
      <w:ins w:id="291" w:author="After_RAN2#116e" w:date="2021-12-01T23:23:00Z">
        <w:r>
          <w:t xml:space="preserve"> of </w:t>
        </w:r>
      </w:ins>
      <w:ins w:id="292" w:author="After_RAN2#116e" w:date="2021-12-02T20:27:00Z">
        <w:r>
          <w:t>each of</w:t>
        </w:r>
      </w:ins>
      <w:ins w:id="293" w:author="After_RAN2#116e" w:date="2021-12-01T23:20:00Z">
        <w:r>
          <w:t xml:space="preserve">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94" w:author="After_RAN2#116e" w:date="2021-12-01T23:42:00Z">
        <w:r>
          <w:t xml:space="preserve">within </w:t>
        </w:r>
        <w:r>
          <w:rPr>
            <w:i/>
          </w:rPr>
          <w:t>VarConditionalReconfig</w:t>
        </w:r>
        <w:r>
          <w:t xml:space="preserve"> </w:t>
        </w:r>
      </w:ins>
      <w:ins w:id="295" w:author="After_RAN2#116e" w:date="2021-12-01T23:20:00Z">
        <w:r>
          <w:t xml:space="preserve">at the time of </w:t>
        </w:r>
      </w:ins>
      <w:ins w:id="296" w:author="After_RAN2#116e" w:date="2021-12-01T23:43:00Z">
        <w:r>
          <w:t>the failed conditional handover</w:t>
        </w:r>
      </w:ins>
      <w:ins w:id="297" w:author="After_RAN2#116e" w:date="2021-12-01T23:20:00Z">
        <w:r>
          <w:t>, excluding th</w:t>
        </w:r>
        <w:r>
          <w:t xml:space="preserve">e candidate target cells included in </w:t>
        </w:r>
        <w:commentRangeStart w:id="298"/>
        <w:r>
          <w:rPr>
            <w:i/>
            <w:iCs/>
          </w:rPr>
          <w:t>measResulNeighCells</w:t>
        </w:r>
      </w:ins>
      <w:commentRangeEnd w:id="298"/>
      <w:r>
        <w:rPr>
          <w:rStyle w:val="af1"/>
        </w:rPr>
        <w:commentReference w:id="298"/>
      </w:r>
      <w:ins w:id="299" w:author="After_RAN2#116e" w:date="2021-12-01T23:20:00Z">
        <w:r>
          <w:t>;</w:t>
        </w:r>
      </w:ins>
      <w:commentRangeEnd w:id="287"/>
      <w:r>
        <w:rPr>
          <w:rStyle w:val="af1"/>
        </w:rPr>
        <w:commentReference w:id="287"/>
      </w:r>
    </w:p>
    <w:p w:rsidR="00AB14F0" w:rsidRDefault="00DD3111">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w:t>
      </w:r>
      <w:ins w:id="300" w:author="After_RAN2#116e" w:date="2021-12-01T13:55:00Z">
        <w:r>
          <w:t xml:space="preserve">the </w:t>
        </w:r>
      </w:ins>
      <w:ins w:id="301" w:author="After_RAN2#116e" w:date="2021-12-02T20:24:00Z">
        <w:r>
          <w:t xml:space="preserve">initation of the </w:t>
        </w:r>
      </w:ins>
      <w:ins w:id="302" w:author="After_RAN2#116e" w:date="2021-12-01T13:54:00Z">
        <w:r>
          <w:rPr>
            <w:lang w:eastAsia="zh-CN"/>
          </w:rPr>
          <w:t xml:space="preserve">execution </w:t>
        </w:r>
      </w:ins>
      <w:del w:id="303" w:author="After_RAN2#116e" w:date="2021-12-01T13:54:00Z">
        <w:r>
          <w:delText xml:space="preserve">reception </w:delText>
        </w:r>
      </w:del>
      <w:r>
        <w:t xml:space="preserve">of the last </w:t>
      </w:r>
      <w:r>
        <w:rPr>
          <w:i/>
        </w:rPr>
        <w:t>RRCReconfiguration</w:t>
      </w:r>
      <w:r>
        <w:t xml:space="preserve"> message including the </w:t>
      </w:r>
      <w:r>
        <w:rPr>
          <w:i/>
        </w:rPr>
        <w:t>reconfigurationWithSync</w:t>
      </w:r>
      <w:r>
        <w:t>;</w:t>
      </w:r>
    </w:p>
    <w:p w:rsidR="00AB14F0" w:rsidRDefault="00DD3111">
      <w:pPr>
        <w:pStyle w:val="B1"/>
        <w:rPr>
          <w:lang w:eastAsia="zh-CN"/>
        </w:rPr>
      </w:pPr>
      <w:r>
        <w:rPr>
          <w:lang w:eastAsia="zh-CN"/>
        </w:rPr>
        <w:t>1&gt;</w:t>
      </w:r>
      <w:r>
        <w:rPr>
          <w:lang w:eastAsia="zh-CN"/>
        </w:rPr>
        <w:tab/>
      </w:r>
      <w:r>
        <w:rPr>
          <w:lang w:eastAsia="zh-CN"/>
        </w:rPr>
        <w:t xml:space="preserve">else if the failure is detected due to Mobility from NR failure as described in 5.4.3.5, set the fields in </w:t>
      </w:r>
      <w:r>
        <w:rPr>
          <w:i/>
          <w:iCs/>
          <w:lang w:eastAsia="zh-CN"/>
        </w:rPr>
        <w:t>VarRLF-report</w:t>
      </w:r>
      <w:r>
        <w:rPr>
          <w:lang w:eastAsia="zh-CN"/>
        </w:rPr>
        <w:t xml:space="preserve"> as follows:</w:t>
      </w:r>
    </w:p>
    <w:p w:rsidR="00AB14F0" w:rsidRDefault="00DD3111">
      <w:pPr>
        <w:pStyle w:val="B2"/>
      </w:pPr>
      <w:r>
        <w:rPr>
          <w:lang w:eastAsia="zh-CN"/>
        </w:rPr>
        <w:t>2&gt;</w:t>
      </w:r>
      <w:r>
        <w:rPr>
          <w:lang w:eastAsia="zh-CN"/>
        </w:rPr>
        <w:tab/>
      </w:r>
      <w:r>
        <w:t xml:space="preserve">set the </w:t>
      </w:r>
      <w:r>
        <w:rPr>
          <w:i/>
          <w:iCs/>
        </w:rPr>
        <w:t>connectionFailureType</w:t>
      </w:r>
      <w:r>
        <w:t xml:space="preserve"> to </w:t>
      </w:r>
      <w:r>
        <w:rPr>
          <w:i/>
          <w:iCs/>
        </w:rPr>
        <w:t>hof</w:t>
      </w:r>
      <w:r>
        <w:t>;</w:t>
      </w:r>
    </w:p>
    <w:p w:rsidR="00AB14F0" w:rsidRDefault="00DD3111">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w:t>
      </w:r>
      <w:r>
        <w:t>E-UTRA and if the UE supports Radio Link Failure Report for Inter-RAT MRO EUTRA (NR to EUTRA):</w:t>
      </w:r>
    </w:p>
    <w:p w:rsidR="00AB14F0" w:rsidRDefault="00DD3111">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w:t>
      </w:r>
      <w:r>
        <w:t>carrier frequency of the target PCell of the failed handover;</w:t>
      </w:r>
    </w:p>
    <w:p w:rsidR="00AB14F0" w:rsidRDefault="00DD3111">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rsidR="00AB14F0" w:rsidRDefault="00DD3111">
      <w:pPr>
        <w:pStyle w:val="B2"/>
      </w:pPr>
      <w:r>
        <w:t>2&gt;</w:t>
      </w:r>
      <w:r>
        <w:tab/>
        <w:t xml:space="preserve">set the </w:t>
      </w:r>
      <w:r>
        <w:rPr>
          <w:i/>
          <w:iCs/>
        </w:rPr>
        <w:t>time</w:t>
      </w:r>
      <w:r>
        <w:rPr>
          <w:i/>
          <w:iCs/>
        </w:rPr>
        <w:t>ConnFailure</w:t>
      </w:r>
      <w:r>
        <w:t xml:space="preserve"> to the elapsed time since reception of the last </w:t>
      </w:r>
      <w:r>
        <w:rPr>
          <w:i/>
          <w:iCs/>
        </w:rPr>
        <w:t>MobilityFromNRCommand</w:t>
      </w:r>
      <w:r>
        <w:t xml:space="preserve"> message;</w:t>
      </w:r>
    </w:p>
    <w:p w:rsidR="00AB14F0" w:rsidRDefault="00DD3111">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w:t>
      </w:r>
      <w:commentRangeStart w:id="304"/>
      <w:r>
        <w:rPr>
          <w:lang w:eastAsia="zh-CN"/>
        </w:rPr>
        <w:t>follows</w:t>
      </w:r>
      <w:commentRangeEnd w:id="304"/>
      <w:r>
        <w:rPr>
          <w:rStyle w:val="af1"/>
        </w:rPr>
        <w:commentReference w:id="304"/>
      </w:r>
      <w:r>
        <w:rPr>
          <w:lang w:eastAsia="zh-CN"/>
        </w:rPr>
        <w:t>:</w:t>
      </w:r>
    </w:p>
    <w:p w:rsidR="00AB14F0" w:rsidRDefault="00DD3111">
      <w:pPr>
        <w:pStyle w:val="B2"/>
      </w:pPr>
      <w:r>
        <w:rPr>
          <w:rFonts w:eastAsia="宋体"/>
          <w:lang w:eastAsia="zh-CN"/>
        </w:rPr>
        <w:t>2&gt;</w:t>
      </w:r>
      <w:r>
        <w:rPr>
          <w:rFonts w:eastAsia="宋体"/>
          <w:lang w:eastAsia="zh-CN"/>
        </w:rPr>
        <w:tab/>
      </w:r>
      <w:r>
        <w:t xml:space="preserve">set the </w:t>
      </w:r>
      <w:r>
        <w:rPr>
          <w:i/>
          <w:iCs/>
        </w:rPr>
        <w:t>connectionFailureTyp</w:t>
      </w:r>
      <w:r>
        <w:rPr>
          <w:i/>
          <w:iCs/>
        </w:rPr>
        <w:t>e</w:t>
      </w:r>
      <w:r>
        <w:t xml:space="preserve"> to </w:t>
      </w:r>
      <w:r>
        <w:rPr>
          <w:rFonts w:eastAsia="宋体"/>
          <w:i/>
          <w:iCs/>
          <w:lang w:eastAsia="zh-CN"/>
        </w:rPr>
        <w:t>rl</w:t>
      </w:r>
      <w:r>
        <w:rPr>
          <w:i/>
          <w:iCs/>
        </w:rPr>
        <w:t>f</w:t>
      </w:r>
      <w:r>
        <w:t>;</w:t>
      </w:r>
    </w:p>
    <w:p w:rsidR="00AB14F0" w:rsidRDefault="00DD3111">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rsidR="00AB14F0" w:rsidRDefault="00DD3111">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rsidR="00AB14F0" w:rsidRDefault="00DD3111">
      <w:pPr>
        <w:pStyle w:val="B2"/>
        <w:rPr>
          <w:lang w:eastAsia="zh-CN"/>
        </w:rPr>
      </w:pPr>
      <w:r>
        <w:rPr>
          <w:rFonts w:eastAsia="宋体"/>
          <w:lang w:eastAsia="zh-CN"/>
        </w:rPr>
        <w:lastRenderedPageBreak/>
        <w:t>2&gt;</w:t>
      </w:r>
      <w:r>
        <w:rPr>
          <w:rFonts w:eastAsia="宋体"/>
          <w:lang w:eastAsia="zh-CN"/>
        </w:rPr>
        <w:tab/>
      </w:r>
      <w:r>
        <w:t xml:space="preserve">if an </w:t>
      </w:r>
      <w:r>
        <w:rPr>
          <w:i/>
        </w:rPr>
        <w:t>RRCReconfiguration</w:t>
      </w:r>
      <w:r>
        <w:t xml:space="preserve"> message including the </w:t>
      </w:r>
      <w:r>
        <w:rPr>
          <w:i/>
        </w:rPr>
        <w:t>reconfigurationWit</w:t>
      </w:r>
      <w:r>
        <w:rPr>
          <w:i/>
        </w:rPr>
        <w:t>hSync</w:t>
      </w:r>
      <w:r>
        <w:t xml:space="preserve"> was received before the connection failure:</w:t>
      </w:r>
    </w:p>
    <w:p w:rsidR="00AB14F0" w:rsidRDefault="00DD3111">
      <w:pPr>
        <w:pStyle w:val="B3"/>
      </w:pPr>
      <w:r>
        <w:rPr>
          <w:lang w:eastAsia="zh-CN"/>
        </w:rPr>
        <w:t>3</w:t>
      </w:r>
      <w:r>
        <w:t>&gt;</w:t>
      </w:r>
      <w:r>
        <w:rPr>
          <w:lang w:eastAsia="zh-CN"/>
        </w:rPr>
        <w:tab/>
      </w:r>
      <w:r>
        <w:t xml:space="preserve">if the last </w:t>
      </w:r>
      <w:ins w:id="305" w:author="After_RAN2#116e" w:date="2021-12-01T23:36:00Z">
        <w:r>
          <w:t xml:space="preserve">executed </w:t>
        </w:r>
      </w:ins>
      <w:r>
        <w:rPr>
          <w:i/>
        </w:rPr>
        <w:t>RRCReconfiguration</w:t>
      </w:r>
      <w:r>
        <w:t xml:space="preserve"> message including the </w:t>
      </w:r>
      <w:r>
        <w:rPr>
          <w:i/>
        </w:rPr>
        <w:t>reconfigurationWithSync</w:t>
      </w:r>
      <w:r>
        <w:t xml:space="preserve"> concerned an intra NR handover:</w:t>
      </w:r>
    </w:p>
    <w:p w:rsidR="00AB14F0" w:rsidRDefault="00DD3111">
      <w:pPr>
        <w:pStyle w:val="B4"/>
      </w:pPr>
      <w:r>
        <w:t>4&gt;</w:t>
      </w:r>
      <w:r>
        <w:tab/>
        <w:t xml:space="preserve">include the </w:t>
      </w:r>
      <w:r>
        <w:rPr>
          <w:i/>
          <w:iCs/>
        </w:rPr>
        <w:t>nrPreviousCell</w:t>
      </w:r>
      <w:r>
        <w:t xml:space="preserve"> in </w:t>
      </w:r>
      <w:r>
        <w:rPr>
          <w:i/>
        </w:rPr>
        <w:t>previousPCellId</w:t>
      </w:r>
      <w:r>
        <w:t xml:space="preserve"> and set it to the global cell identi</w:t>
      </w:r>
      <w:r>
        <w:t xml:space="preserve">ty and the tracking area code of the PCell where the last </w:t>
      </w:r>
      <w:ins w:id="306" w:author="After_RAN2#116e" w:date="2021-12-01T13:51:00Z">
        <w:r>
          <w:t xml:space="preserve">executed </w:t>
        </w:r>
      </w:ins>
      <w:r>
        <w:rPr>
          <w:i/>
        </w:rPr>
        <w:t>RRCReconfiguration</w:t>
      </w:r>
      <w:r>
        <w:t xml:space="preserve"> message including </w:t>
      </w:r>
      <w:r>
        <w:rPr>
          <w:i/>
        </w:rPr>
        <w:t>reconfigurationWithSync</w:t>
      </w:r>
      <w:r>
        <w:t xml:space="preserve"> was received;</w:t>
      </w:r>
    </w:p>
    <w:p w:rsidR="00AB14F0" w:rsidRDefault="00DD3111">
      <w:pPr>
        <w:pStyle w:val="B4"/>
        <w:rPr>
          <w:ins w:id="307" w:author="After_RAN2#116e" w:date="2021-12-01T13:51:00Z"/>
        </w:rPr>
      </w:pPr>
      <w:ins w:id="308" w:author="After_RAN2#116e" w:date="2021-12-01T13:52:00Z">
        <w:r>
          <w:rPr>
            <w:rFonts w:eastAsia="宋体"/>
            <w:lang w:eastAsia="zh-CN"/>
          </w:rPr>
          <w:t>4</w:t>
        </w:r>
      </w:ins>
      <w:ins w:id="309" w:author="After_RAN2#116e" w:date="2021-12-01T13:51:00Z">
        <w:r>
          <w:rPr>
            <w:rFonts w:eastAsia="宋体"/>
            <w:lang w:eastAsia="zh-CN"/>
          </w:rPr>
          <w:t>&gt;</w:t>
        </w:r>
        <w:r>
          <w:rPr>
            <w:rFonts w:eastAsia="宋体"/>
            <w:lang w:eastAsia="zh-CN"/>
          </w:rPr>
          <w:tab/>
          <w:t xml:space="preserve">if the </w:t>
        </w:r>
        <w:r>
          <w:t xml:space="preserve">the last executed </w:t>
        </w:r>
        <w:r>
          <w:rPr>
            <w:i/>
          </w:rPr>
          <w:t>RRCReconfiguration</w:t>
        </w:r>
        <w:r>
          <w:t xml:space="preserve"> message including </w:t>
        </w:r>
        <w:r>
          <w:rPr>
            <w:i/>
          </w:rPr>
          <w:t>reconfigurationWithSync</w:t>
        </w:r>
        <w:r>
          <w:t xml:space="preserve"> was concerning a DAPS han</w:t>
        </w:r>
        <w:r>
          <w:t>dover:</w:t>
        </w:r>
      </w:ins>
    </w:p>
    <w:p w:rsidR="00AB14F0" w:rsidRDefault="00DD3111">
      <w:pPr>
        <w:pStyle w:val="B5"/>
        <w:rPr>
          <w:ins w:id="310" w:author="After_RAN2#116e" w:date="2021-12-01T13:51:00Z"/>
        </w:rPr>
      </w:pPr>
      <w:ins w:id="311" w:author="After_RAN2#116e" w:date="2021-12-01T13:52:00Z">
        <w:r>
          <w:rPr>
            <w:rFonts w:eastAsia="宋体"/>
            <w:lang w:eastAsia="zh-CN"/>
          </w:rPr>
          <w:t>5</w:t>
        </w:r>
      </w:ins>
      <w:ins w:id="312" w:author="After_RAN2#116e" w:date="2021-12-01T13:51:00Z">
        <w:r>
          <w:rPr>
            <w:rFonts w:eastAsia="宋体"/>
            <w:lang w:eastAsia="zh-CN"/>
          </w:rPr>
          <w:t>&gt;</w:t>
        </w:r>
      </w:ins>
      <w:ins w:id="313" w:author="After_RAN2#116e" w:date="2021-12-01T16:20:00Z">
        <w:r>
          <w:rPr>
            <w:rFonts w:eastAsia="宋体"/>
            <w:lang w:eastAsia="zh-CN"/>
          </w:rPr>
          <w:tab/>
        </w:r>
      </w:ins>
      <w:ins w:id="314" w:author="After_RAN2#116e" w:date="2021-12-01T13:51:00Z">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ins>
    </w:p>
    <w:p w:rsidR="00AB14F0" w:rsidRDefault="00DD3111">
      <w:pPr>
        <w:pStyle w:val="B4"/>
        <w:rPr>
          <w:ins w:id="315" w:author="After_RAN2#116e" w:date="2021-12-01T13:51:00Z"/>
        </w:rPr>
      </w:pPr>
      <w:ins w:id="316" w:author="After_RAN2#116e" w:date="2021-12-01T13:52:00Z">
        <w:r>
          <w:rPr>
            <w:rFonts w:eastAsia="宋体"/>
            <w:lang w:eastAsia="zh-CN"/>
          </w:rPr>
          <w:t>4</w:t>
        </w:r>
      </w:ins>
      <w:ins w:id="317" w:author="After_RAN2#116e" w:date="2021-12-01T13:51:00Z">
        <w:r>
          <w:rPr>
            <w:rFonts w:eastAsia="宋体"/>
            <w:lang w:eastAsia="zh-CN"/>
          </w:rPr>
          <w:t>&gt;</w:t>
        </w:r>
        <w:r>
          <w:rPr>
            <w:rFonts w:eastAsia="宋体"/>
            <w:lang w:eastAsia="zh-CN"/>
          </w:rPr>
          <w:tab/>
          <w:t xml:space="preserve">else if the </w:t>
        </w:r>
        <w:r>
          <w:t xml:space="preserve">the last executed </w:t>
        </w:r>
        <w:r>
          <w:rPr>
            <w:i/>
          </w:rPr>
          <w:t>RRCReconfiguration</w:t>
        </w:r>
        <w:r>
          <w:t xml:space="preserve"> message including </w:t>
        </w:r>
        <w:r>
          <w:rPr>
            <w:i/>
          </w:rPr>
          <w:t>reconfigurationWithSync</w:t>
        </w:r>
        <w:r>
          <w:t xml:space="preserve"> was concerning a conditional handover:</w:t>
        </w:r>
      </w:ins>
    </w:p>
    <w:p w:rsidR="00AB14F0" w:rsidRDefault="00DD3111">
      <w:pPr>
        <w:pStyle w:val="B5"/>
        <w:rPr>
          <w:ins w:id="318" w:author="After_RAN2#116e" w:date="2021-12-01T13:51:00Z"/>
        </w:rPr>
      </w:pPr>
      <w:ins w:id="319" w:author="After_RAN2#116e" w:date="2021-12-01T13:52:00Z">
        <w:r>
          <w:rPr>
            <w:rFonts w:eastAsia="宋体"/>
            <w:lang w:eastAsia="zh-CN"/>
          </w:rPr>
          <w:t>5</w:t>
        </w:r>
      </w:ins>
      <w:ins w:id="320" w:author="After_RAN2#116e" w:date="2021-12-01T13:51:00Z">
        <w:r>
          <w:rPr>
            <w:rFonts w:eastAsia="宋体"/>
            <w:lang w:eastAsia="zh-CN"/>
          </w:rPr>
          <w:t>&gt;</w:t>
        </w:r>
      </w:ins>
      <w:ins w:id="321" w:author="After_RAN2#116e" w:date="2021-12-01T16:20:00Z">
        <w:r>
          <w:rPr>
            <w:rFonts w:eastAsia="宋体"/>
            <w:lang w:eastAsia="zh-CN"/>
          </w:rPr>
          <w:tab/>
        </w:r>
      </w:ins>
      <w:ins w:id="322" w:author="After_RAN2#116e" w:date="2021-12-01T13:51:00Z">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ins>
    </w:p>
    <w:p w:rsidR="00AB14F0" w:rsidRDefault="00DD3111">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w:t>
      </w:r>
      <w:ins w:id="323" w:author="After_RAN2#116e" w:date="2021-12-01T13:56:00Z">
        <w:r>
          <w:rPr>
            <w:lang w:eastAsia="zh-CN"/>
          </w:rPr>
          <w:t xml:space="preserve">the </w:t>
        </w:r>
      </w:ins>
      <w:ins w:id="324" w:author="After_RAN2#116e" w:date="2021-12-01T13:54:00Z">
        <w:r>
          <w:rPr>
            <w:lang w:eastAsia="zh-CN"/>
          </w:rPr>
          <w:t xml:space="preserve">execution </w:t>
        </w:r>
      </w:ins>
      <w:del w:id="325" w:author="After_RAN2#116e" w:date="2021-12-01T13:54:00Z">
        <w:r>
          <w:rPr>
            <w:lang w:eastAsia="zh-CN"/>
          </w:rPr>
          <w:delText xml:space="preserve">reception </w:delText>
        </w:r>
      </w:del>
      <w:r>
        <w:rPr>
          <w:lang w:eastAsia="zh-CN"/>
        </w:rPr>
        <w:t xml:space="preserve">of the last </w:t>
      </w:r>
      <w:r>
        <w:rPr>
          <w:i/>
        </w:rPr>
        <w:t>RRCReconfiguration</w:t>
      </w:r>
      <w:r>
        <w:t xml:space="preserve"> message including the </w:t>
      </w:r>
      <w:r>
        <w:rPr>
          <w:i/>
        </w:rPr>
        <w:t>reconfigurationWithSync</w:t>
      </w:r>
      <w:r>
        <w:rPr>
          <w:lang w:eastAsia="zh-CN"/>
        </w:rPr>
        <w:t>;</w:t>
      </w:r>
    </w:p>
    <w:p w:rsidR="00AB14F0" w:rsidRDefault="00DD3111">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w:t>
      </w:r>
      <w:r>
        <w:t>Failure Report for Inter-RAT MRO EUTRA:</w:t>
      </w:r>
    </w:p>
    <w:p w:rsidR="00AB14F0" w:rsidRDefault="00DD3111">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rsidR="00AB14F0" w:rsidRDefault="00DD3111">
      <w:pPr>
        <w:pStyle w:val="B4"/>
        <w:rPr>
          <w:ins w:id="326" w:author="After_RAN2#116e" w:date="2021-12-01T23:36:00Z"/>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t>
      </w:r>
      <w:r>
        <w:rPr>
          <w:i/>
        </w:rPr>
        <w:t>WithSync</w:t>
      </w:r>
      <w:r>
        <w:t xml:space="preserve"> embedded in E-UTRA RRC message </w:t>
      </w:r>
      <w:r>
        <w:rPr>
          <w:i/>
          <w:iCs/>
        </w:rPr>
        <w:t>MobilityFromEUTRACommand</w:t>
      </w:r>
      <w:r>
        <w:t xml:space="preserve"> message as specified in TS 36.331 [10] clause 5.4.3.3</w:t>
      </w:r>
      <w:r>
        <w:rPr>
          <w:lang w:eastAsia="zh-CN"/>
        </w:rPr>
        <w:t>;</w:t>
      </w:r>
    </w:p>
    <w:p w:rsidR="00AB14F0" w:rsidRDefault="00DD3111">
      <w:pPr>
        <w:pStyle w:val="B3"/>
        <w:rPr>
          <w:ins w:id="327" w:author="After_RAN2#116e" w:date="2021-12-01T23:37:00Z"/>
          <w:iCs/>
        </w:rPr>
      </w:pPr>
      <w:commentRangeStart w:id="328"/>
      <w:ins w:id="329" w:author="After_RAN2#116e" w:date="2021-12-01T23:36:00Z">
        <w:r>
          <w:t>3&gt;</w:t>
        </w:r>
        <w:r>
          <w:tab/>
          <w:t xml:space="preserve">if </w:t>
        </w:r>
        <w:r>
          <w:rPr>
            <w:iCs/>
          </w:rPr>
          <w:t>configuration of the conditional handover is available i</w:t>
        </w:r>
      </w:ins>
      <w:ins w:id="330" w:author="After_RAN2#116e" w:date="2021-12-01T23:37:00Z">
        <w:r>
          <w:rPr>
            <w:iCs/>
          </w:rPr>
          <w:t xml:space="preserve">n </w:t>
        </w:r>
        <w:r>
          <w:rPr>
            <w:i/>
          </w:rPr>
          <w:t xml:space="preserve">VarConditionalReconfig </w:t>
        </w:r>
        <w:r>
          <w:rPr>
            <w:iCs/>
          </w:rPr>
          <w:t>at the moment of radio link failure:</w:t>
        </w:r>
      </w:ins>
    </w:p>
    <w:p w:rsidR="00AB14F0" w:rsidRDefault="00DD3111">
      <w:pPr>
        <w:pStyle w:val="B4"/>
        <w:rPr>
          <w:ins w:id="331" w:author="After_RAN2#116e" w:date="2021-12-02T16:17:00Z"/>
        </w:rPr>
      </w:pPr>
      <w:ins w:id="332"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33" w:author="After_RAN2#116e" w:date="2021-12-01T23:42:00Z">
        <w:r>
          <w:t xml:space="preserve">within </w:t>
        </w:r>
        <w:r>
          <w:rPr>
            <w:i/>
          </w:rPr>
          <w:t>VarConditionalReconfig</w:t>
        </w:r>
        <w:r>
          <w:t xml:space="preserve"> </w:t>
        </w:r>
      </w:ins>
      <w:ins w:id="334" w:author="After_RAN2#116e" w:date="2021-12-01T23:38:00Z">
        <w:r>
          <w:t xml:space="preserve">at the time of </w:t>
        </w:r>
      </w:ins>
      <w:ins w:id="335" w:author="After_RAN2#116e" w:date="2021-12-01T23:39:00Z">
        <w:r>
          <w:t>radio link</w:t>
        </w:r>
      </w:ins>
      <w:ins w:id="336" w:author="After_RAN2#116e" w:date="2021-12-01T23:38:00Z">
        <w:r>
          <w:t xml:space="preserve"> failure, excluding the candidate target cells included in </w:t>
        </w:r>
        <w:commentRangeStart w:id="337"/>
        <w:r>
          <w:rPr>
            <w:i/>
            <w:iCs/>
          </w:rPr>
          <w:t>measResulNeighCells</w:t>
        </w:r>
      </w:ins>
      <w:commentRangeEnd w:id="337"/>
      <w:r>
        <w:rPr>
          <w:rStyle w:val="af1"/>
        </w:rPr>
        <w:commentReference w:id="337"/>
      </w:r>
      <w:ins w:id="338" w:author="After_RAN2#116e" w:date="2021-12-01T23:38:00Z">
        <w:r>
          <w:t>;</w:t>
        </w:r>
      </w:ins>
      <w:commentRangeEnd w:id="328"/>
      <w:r>
        <w:rPr>
          <w:rStyle w:val="af1"/>
        </w:rPr>
        <w:commentReference w:id="328"/>
      </w:r>
    </w:p>
    <w:p w:rsidR="00AB14F0" w:rsidRDefault="00DD3111">
      <w:pPr>
        <w:pStyle w:val="EditorsNote"/>
        <w:rPr>
          <w:iCs/>
          <w:color w:val="auto"/>
        </w:rPr>
      </w:pPr>
      <w:ins w:id="339" w:author="After_RAN2#116e" w:date="2021-12-02T16:17:00Z">
        <w:r>
          <w:rPr>
            <w:color w:val="auto"/>
          </w:rPr>
          <w:t>Editor´s note: FFS how</w:t>
        </w:r>
      </w:ins>
      <w:ins w:id="340" w:author="After_RAN2#116e" w:date="2021-12-02T16:36:00Z">
        <w:r>
          <w:rPr>
            <w:color w:val="auto"/>
          </w:rPr>
          <w:t>/if</w:t>
        </w:r>
      </w:ins>
      <w:ins w:id="341" w:author="After_RAN2#116e" w:date="2021-12-02T16:17:00Z">
        <w:r>
          <w:rPr>
            <w:color w:val="auto"/>
          </w:rPr>
          <w:t xml:space="preserve"> to represent the time between the CHO configuration in the cell and the RLF in the same cell, e.g. reuse </w:t>
        </w:r>
      </w:ins>
      <w:ins w:id="342" w:author="After_RAN2#116e" w:date="2021-12-02T16:18:00Z">
        <w:r>
          <w:rPr>
            <w:i/>
            <w:color w:val="auto"/>
          </w:rPr>
          <w:t>timeSinceCHOReconfig</w:t>
        </w:r>
        <w:r>
          <w:rPr>
            <w:iCs/>
            <w:color w:val="auto"/>
          </w:rPr>
          <w:t>.</w:t>
        </w:r>
      </w:ins>
    </w:p>
    <w:p w:rsidR="00AB14F0" w:rsidRDefault="00DD3111">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w:t>
      </w:r>
      <w:r>
        <w:rPr>
          <w:rFonts w:eastAsia="等线"/>
          <w:i/>
          <w:lang w:eastAsia="zh-CN"/>
        </w:rPr>
        <w:t>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rsidR="00AB14F0" w:rsidRDefault="00DD3111">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rsidR="00AB14F0" w:rsidRDefault="00DD3111">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宋体"/>
          <w:lang w:eastAsia="zh-CN"/>
        </w:rPr>
        <w:t>5</w:t>
      </w:r>
      <w:r>
        <w:t>;</w:t>
      </w:r>
    </w:p>
    <w:p w:rsidR="00AB14F0" w:rsidRDefault="00DD3111">
      <w:pPr>
        <w:pStyle w:val="B1"/>
      </w:pPr>
      <w:r>
        <w:rPr>
          <w:lang w:eastAsia="zh-CN"/>
        </w:rPr>
        <w:t>1</w:t>
      </w:r>
      <w:r>
        <w:t>&gt;</w:t>
      </w:r>
      <w:r>
        <w:tab/>
        <w:t xml:space="preserve">if available, set the </w:t>
      </w:r>
      <w:r>
        <w:rPr>
          <w:i/>
        </w:rPr>
        <w:t xml:space="preserve">locationInfo </w:t>
      </w:r>
      <w:r>
        <w:t>as in 5.3.3.7.</w:t>
      </w:r>
    </w:p>
    <w:p w:rsidR="00AB14F0" w:rsidRDefault="00DD3111">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w:t>
      </w:r>
      <w:r>
        <w:rPr>
          <w:i/>
          <w:lang w:eastAsia="en-GB"/>
        </w:rPr>
        <w:t>arRLF-Report</w:t>
      </w:r>
      <w:r>
        <w:rPr>
          <w:lang w:eastAsia="en-GB"/>
        </w:rPr>
        <w:t>, 48 hours after the radio link failure</w:t>
      </w:r>
      <w:r>
        <w:rPr>
          <w:rFonts w:eastAsia="宋体"/>
          <w:lang w:eastAsia="zh-CN"/>
        </w:rPr>
        <w:t>/handover failure</w:t>
      </w:r>
      <w:r>
        <w:rPr>
          <w:lang w:eastAsia="en-GB"/>
        </w:rPr>
        <w:t xml:space="preserve"> is detected.</w:t>
      </w:r>
    </w:p>
    <w:p w:rsidR="00AB14F0" w:rsidRDefault="00DD3111">
      <w:pPr>
        <w:pStyle w:val="NO"/>
      </w:pPr>
      <w:r>
        <w:lastRenderedPageBreak/>
        <w:t xml:space="preserve">NOTE </w:t>
      </w:r>
      <w:r>
        <w:rPr>
          <w:rFonts w:eastAsia="宋体"/>
          <w:lang w:eastAsia="zh-CN"/>
        </w:rPr>
        <w:t>2</w:t>
      </w:r>
      <w:r>
        <w:t>:</w:t>
      </w:r>
      <w:r>
        <w:tab/>
        <w:t>In this clause, the term 'handover failure' has been used to refer to 'reconfiguration with sync failure'.</w:t>
      </w:r>
    </w:p>
    <w:p w:rsidR="00AB14F0" w:rsidRDefault="00AB14F0">
      <w:pPr>
        <w:pStyle w:val="B1"/>
      </w:pPr>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3"/>
      </w:pPr>
      <w:r>
        <w:t>5.3.13</w:t>
      </w:r>
      <w:r>
        <w:tab/>
        <w:t>RRC connection resume</w:t>
      </w:r>
      <w:bookmarkEnd w:id="104"/>
      <w:bookmarkEnd w:id="105"/>
    </w:p>
    <w:p w:rsidR="00AB14F0" w:rsidRDefault="00DD3111">
      <w:r>
        <w:rPr>
          <w:color w:val="FF0000"/>
        </w:rPr>
        <w:t>&lt;Text Omitted&gt;</w:t>
      </w:r>
    </w:p>
    <w:p w:rsidR="00AB14F0" w:rsidRDefault="00DD3111">
      <w:pPr>
        <w:pStyle w:val="4"/>
      </w:pPr>
      <w:bookmarkStart w:id="343" w:name="_Toc83739788"/>
      <w:bookmarkStart w:id="344" w:name="_Toc60776833"/>
      <w:r>
        <w:t>5.</w:t>
      </w:r>
      <w:r>
        <w:t>3.13.2</w:t>
      </w:r>
      <w:r>
        <w:tab/>
        <w:t>Initiation</w:t>
      </w:r>
      <w:bookmarkEnd w:id="343"/>
      <w:bookmarkEnd w:id="344"/>
    </w:p>
    <w:p w:rsidR="00AB14F0" w:rsidRDefault="00DD3111">
      <w:r>
        <w:t>The UE initiates the procedure when upper layers or AS (when responding to RAN paging, upon triggering RNA updates while the UE is in RRC_INACTIVE, or for NR sidelink communication/V2X sidelink communication as specified in sub-clause 5.3</w:t>
      </w:r>
      <w:r>
        <w:t>.13.1a) requests the resume of a suspended RRC connection.</w:t>
      </w:r>
    </w:p>
    <w:p w:rsidR="00AB14F0" w:rsidRDefault="00DD3111">
      <w:r>
        <w:t>The UE shall ensure having valid and up to date essential system information as specified in clause 5.2.2.2 before initiating this procedure.</w:t>
      </w:r>
    </w:p>
    <w:p w:rsidR="00AB14F0" w:rsidRDefault="00DD3111">
      <w:r>
        <w:t>Upon initiation of the procedure, the UE shall:</w:t>
      </w:r>
    </w:p>
    <w:p w:rsidR="00AB14F0" w:rsidRDefault="00DD3111">
      <w:pPr>
        <w:pStyle w:val="B1"/>
      </w:pPr>
      <w:r>
        <w:t>1&gt;</w:t>
      </w:r>
      <w:r>
        <w:tab/>
        <w:t>if t</w:t>
      </w:r>
      <w:r>
        <w:t>he resumption of the RRC connection is triggered by response to NG-RAN paging:</w:t>
      </w:r>
    </w:p>
    <w:p w:rsidR="00AB14F0" w:rsidRDefault="00DD3111">
      <w:pPr>
        <w:pStyle w:val="B2"/>
      </w:pPr>
      <w:r>
        <w:t>2&gt;</w:t>
      </w:r>
      <w:r>
        <w:tab/>
        <w:t>select '0' as the Access Category;</w:t>
      </w:r>
    </w:p>
    <w:p w:rsidR="00AB14F0" w:rsidRDefault="00DD3111">
      <w:pPr>
        <w:pStyle w:val="B2"/>
      </w:pPr>
      <w:r>
        <w:t>2&gt;</w:t>
      </w:r>
      <w:r>
        <w:tab/>
        <w:t>perform the unified access control procedure as specified in 5.3.14 using the selected Access Category and one or more Access Identities</w:t>
      </w:r>
      <w:r>
        <w:t xml:space="preserve"> provided by upper layers;</w:t>
      </w:r>
    </w:p>
    <w:p w:rsidR="00AB14F0" w:rsidRDefault="00DD3111">
      <w:pPr>
        <w:pStyle w:val="B3"/>
      </w:pPr>
      <w:r>
        <w:t>3&gt;</w:t>
      </w:r>
      <w:r>
        <w:tab/>
        <w:t>if the access attempt is barred, the procedure ends;</w:t>
      </w:r>
    </w:p>
    <w:p w:rsidR="00AB14F0" w:rsidRDefault="00DD3111">
      <w:pPr>
        <w:pStyle w:val="B1"/>
      </w:pPr>
      <w:r>
        <w:t>1&gt;</w:t>
      </w:r>
      <w:r>
        <w:tab/>
        <w:t>else if the resumption of the RRC connection is triggered by upper layers:</w:t>
      </w:r>
    </w:p>
    <w:p w:rsidR="00AB14F0" w:rsidRDefault="00DD3111">
      <w:pPr>
        <w:pStyle w:val="B2"/>
      </w:pPr>
      <w:r>
        <w:t>2&gt;</w:t>
      </w:r>
      <w:r>
        <w:tab/>
        <w:t>if the upper layers provide an Access Category and one or more Access Identities:</w:t>
      </w:r>
    </w:p>
    <w:p w:rsidR="00AB14F0" w:rsidRDefault="00DD3111">
      <w:pPr>
        <w:pStyle w:val="B3"/>
      </w:pPr>
      <w:r>
        <w:t>3&gt;</w:t>
      </w:r>
      <w:r>
        <w:tab/>
        <w:t>perform</w:t>
      </w:r>
      <w:r>
        <w:t xml:space="preserve"> the unified access control procedure as specified in 5.3.14 using the Access Category and Access Identities provided by upper layers;</w:t>
      </w:r>
    </w:p>
    <w:p w:rsidR="00AB14F0" w:rsidRDefault="00DD3111">
      <w:pPr>
        <w:pStyle w:val="B4"/>
      </w:pPr>
      <w:r>
        <w:t>4&gt;</w:t>
      </w:r>
      <w:r>
        <w:tab/>
        <w:t>if the access attempt is barred, the procedure ends;</w:t>
      </w:r>
    </w:p>
    <w:p w:rsidR="00AB14F0" w:rsidRDefault="00DD3111">
      <w:pPr>
        <w:pStyle w:val="B2"/>
      </w:pPr>
      <w:r>
        <w:t>2&gt;</w:t>
      </w:r>
      <w:r>
        <w:tab/>
        <w:t xml:space="preserve">if the resumption occurs after release with redirect with </w:t>
      </w:r>
      <w:r>
        <w:rPr>
          <w:i/>
        </w:rPr>
        <w:t>mpsPriorityIndication</w:t>
      </w:r>
      <w:r>
        <w:t>:</w:t>
      </w:r>
    </w:p>
    <w:p w:rsidR="00AB14F0" w:rsidRDefault="00DD3111">
      <w:pPr>
        <w:pStyle w:val="B3"/>
      </w:pPr>
      <w:r>
        <w:t>3&gt;</w:t>
      </w:r>
      <w:r>
        <w:tab/>
        <w:t>set the resumeCause to mps-PriorityAccess;</w:t>
      </w:r>
    </w:p>
    <w:p w:rsidR="00AB14F0" w:rsidRDefault="00DD3111">
      <w:pPr>
        <w:pStyle w:val="B2"/>
      </w:pPr>
      <w:r>
        <w:t>2&gt;</w:t>
      </w:r>
      <w:r>
        <w:tab/>
        <w:t>else:</w:t>
      </w:r>
    </w:p>
    <w:p w:rsidR="00AB14F0" w:rsidRDefault="00DD3111">
      <w:pPr>
        <w:pStyle w:val="B3"/>
      </w:pPr>
      <w:r>
        <w:t>3&gt;</w:t>
      </w:r>
      <w:r>
        <w:tab/>
        <w:t xml:space="preserve">set the </w:t>
      </w:r>
      <w:r>
        <w:rPr>
          <w:i/>
        </w:rPr>
        <w:t>resumeCause</w:t>
      </w:r>
      <w:r>
        <w:t xml:space="preserve"> in accordance with the information received from upper layers;</w:t>
      </w:r>
    </w:p>
    <w:p w:rsidR="00AB14F0" w:rsidRDefault="00DD3111">
      <w:pPr>
        <w:pStyle w:val="B1"/>
      </w:pPr>
      <w:r>
        <w:t>1&gt;</w:t>
      </w:r>
      <w:r>
        <w:tab/>
        <w:t>else if the resumption of the RRC connection is triggered due to an RNA update as specifi</w:t>
      </w:r>
      <w:r>
        <w:t>ed in 5.3.13.8:</w:t>
      </w:r>
    </w:p>
    <w:p w:rsidR="00AB14F0" w:rsidRDefault="00DD3111">
      <w:pPr>
        <w:pStyle w:val="B2"/>
      </w:pPr>
      <w:r>
        <w:lastRenderedPageBreak/>
        <w:t>2&gt;</w:t>
      </w:r>
      <w:r>
        <w:tab/>
        <w:t>if an emergency service is ongoing:</w:t>
      </w:r>
    </w:p>
    <w:p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rsidR="00AB14F0" w:rsidRDefault="00DD3111">
      <w:pPr>
        <w:pStyle w:val="B3"/>
      </w:pPr>
      <w:r>
        <w:t>3&gt;</w:t>
      </w:r>
      <w:r>
        <w:tab/>
        <w:t>select '2' as the Access Category;</w:t>
      </w:r>
    </w:p>
    <w:p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rsidR="00AB14F0" w:rsidRDefault="00DD3111">
      <w:pPr>
        <w:pStyle w:val="B2"/>
      </w:pPr>
      <w:r>
        <w:t>2&gt;</w:t>
      </w:r>
      <w:r>
        <w:tab/>
        <w:t>else:</w:t>
      </w:r>
    </w:p>
    <w:p w:rsidR="00AB14F0" w:rsidRDefault="00DD3111">
      <w:pPr>
        <w:pStyle w:val="B3"/>
      </w:pPr>
      <w:r>
        <w:t>3&gt;</w:t>
      </w:r>
      <w:r>
        <w:tab/>
        <w:t xml:space="preserve">select '8' </w:t>
      </w:r>
      <w:r>
        <w:t>as the Access Category;</w:t>
      </w:r>
    </w:p>
    <w:p w:rsidR="00AB14F0" w:rsidRDefault="00DD3111">
      <w:pPr>
        <w:pStyle w:val="B2"/>
      </w:pPr>
      <w:r>
        <w:t>2&gt;</w:t>
      </w:r>
      <w:r>
        <w:tab/>
        <w:t>perform the unified access control procedure as specified in 5.3.14 using the selected Access Category and one or more Access Identities to be applied as specified in TS 24.501 [23];</w:t>
      </w:r>
    </w:p>
    <w:p w:rsidR="00AB14F0" w:rsidRDefault="00DD3111">
      <w:pPr>
        <w:pStyle w:val="B3"/>
      </w:pPr>
      <w:r>
        <w:t>3&gt;</w:t>
      </w:r>
      <w:r>
        <w:tab/>
        <w:t>if the access attempt is barred:</w:t>
      </w:r>
    </w:p>
    <w:p w:rsidR="00AB14F0" w:rsidRDefault="00DD3111">
      <w:pPr>
        <w:pStyle w:val="B4"/>
      </w:pPr>
      <w:r>
        <w:t>4&gt;</w:t>
      </w:r>
      <w:r>
        <w:tab/>
        <w:t>set the</w:t>
      </w:r>
      <w:r>
        <w:t xml:space="preserve"> variable </w:t>
      </w:r>
      <w:r>
        <w:rPr>
          <w:i/>
        </w:rPr>
        <w:t>pendingRNA-Update</w:t>
      </w:r>
      <w:r>
        <w:t xml:space="preserve"> to </w:t>
      </w:r>
      <w:r>
        <w:rPr>
          <w:i/>
        </w:rPr>
        <w:t>true</w:t>
      </w:r>
      <w:r>
        <w:t>;</w:t>
      </w:r>
    </w:p>
    <w:p w:rsidR="00AB14F0" w:rsidRDefault="00DD3111">
      <w:pPr>
        <w:pStyle w:val="B4"/>
      </w:pPr>
      <w:r>
        <w:t>4&gt;</w:t>
      </w:r>
      <w:r>
        <w:tab/>
        <w:t>the procedure ends;</w:t>
      </w:r>
    </w:p>
    <w:p w:rsidR="00AB14F0" w:rsidRDefault="00DD3111">
      <w:pPr>
        <w:pStyle w:val="B1"/>
      </w:pPr>
      <w:r>
        <w:t>1&gt;</w:t>
      </w:r>
      <w:r>
        <w:tab/>
        <w:t>if the UE is in NE-DC or NR-DC:</w:t>
      </w:r>
    </w:p>
    <w:p w:rsidR="00AB14F0" w:rsidRDefault="00DD3111">
      <w:pPr>
        <w:pStyle w:val="B2"/>
      </w:pPr>
      <w:r>
        <w:t>2&gt;</w:t>
      </w:r>
      <w:r>
        <w:tab/>
        <w:t>if the UE does not support maintaining SCG configuration upon connection resumption:</w:t>
      </w:r>
    </w:p>
    <w:p w:rsidR="00AB14F0" w:rsidRDefault="00DD3111">
      <w:pPr>
        <w:pStyle w:val="B3"/>
      </w:pPr>
      <w:r>
        <w:t>3&gt;</w:t>
      </w:r>
      <w:r>
        <w:tab/>
        <w:t>release the MR-DC related configurations (i.e., as specified in 5.3.5.</w:t>
      </w:r>
      <w:r>
        <w:t>10) from the UE Inactive AS context, if stored;</w:t>
      </w:r>
    </w:p>
    <w:p w:rsidR="00AB14F0" w:rsidRDefault="00DD3111">
      <w:pPr>
        <w:pStyle w:val="B1"/>
      </w:pPr>
      <w:r>
        <w:t>1&gt;</w:t>
      </w:r>
      <w:r>
        <w:tab/>
        <w:t>if the UE does not support maintaining the MCG SCell configurations upon connection resumption:</w:t>
      </w:r>
    </w:p>
    <w:p w:rsidR="00AB14F0" w:rsidRDefault="00DD3111">
      <w:pPr>
        <w:pStyle w:val="B2"/>
      </w:pPr>
      <w:r>
        <w:t>2&gt;</w:t>
      </w:r>
      <w:r>
        <w:tab/>
        <w:t>release the MCG SCell(s) from the UE Inactive AS context, if stored;</w:t>
      </w:r>
    </w:p>
    <w:p w:rsidR="00AB14F0" w:rsidRDefault="00DD3111">
      <w:pPr>
        <w:pStyle w:val="B1"/>
      </w:pPr>
      <w:r>
        <w:t>1&gt;</w:t>
      </w:r>
      <w:r>
        <w:tab/>
        <w:t>apply the default L1 parameter val</w:t>
      </w:r>
      <w:r>
        <w:t xml:space="preserve">ues as specified in corresponding physical layer specifications, except for the parameters for which values are provided in </w:t>
      </w:r>
      <w:r>
        <w:rPr>
          <w:i/>
        </w:rPr>
        <w:t>SIB1</w:t>
      </w:r>
      <w:r>
        <w:t>;</w:t>
      </w:r>
    </w:p>
    <w:p w:rsidR="00AB14F0" w:rsidRDefault="00DD3111">
      <w:pPr>
        <w:pStyle w:val="B1"/>
      </w:pPr>
      <w:r>
        <w:t>1&gt;</w:t>
      </w:r>
      <w:r>
        <w:tab/>
        <w:t>apply the default SRB1 configuration as specified in 9.2.1;</w:t>
      </w:r>
    </w:p>
    <w:p w:rsidR="00AB14F0" w:rsidRDefault="00DD3111">
      <w:pPr>
        <w:pStyle w:val="B1"/>
      </w:pPr>
      <w:r>
        <w:t>1&gt;</w:t>
      </w:r>
      <w:r>
        <w:tab/>
        <w:t xml:space="preserve">apply the default MAC Cell Group configuration as specified </w:t>
      </w:r>
      <w:r>
        <w:t>in 9.2.2;</w:t>
      </w:r>
    </w:p>
    <w:p w:rsidR="00AB14F0" w:rsidRDefault="00DD3111">
      <w:pPr>
        <w:pStyle w:val="B1"/>
      </w:pPr>
      <w:r>
        <w:t>1&gt;</w:t>
      </w:r>
      <w:r>
        <w:tab/>
        <w:t xml:space="preserve">release </w:t>
      </w:r>
      <w:r>
        <w:rPr>
          <w:i/>
        </w:rPr>
        <w:t xml:space="preserve">delayBudgetReportingConfig </w:t>
      </w:r>
      <w:r>
        <w:t>from the UE Inactive AS context, if stored;</w:t>
      </w:r>
    </w:p>
    <w:p w:rsidR="00AB14F0" w:rsidRDefault="00DD3111">
      <w:pPr>
        <w:pStyle w:val="B1"/>
      </w:pPr>
      <w:r>
        <w:t>1&gt;</w:t>
      </w:r>
      <w:r>
        <w:tab/>
        <w:t>stop timer T342, if running;</w:t>
      </w:r>
    </w:p>
    <w:p w:rsidR="00AB14F0" w:rsidRDefault="00DD3111">
      <w:pPr>
        <w:pStyle w:val="B1"/>
      </w:pPr>
      <w:r>
        <w:t>1&gt;</w:t>
      </w:r>
      <w:r>
        <w:tab/>
        <w:t xml:space="preserve">release </w:t>
      </w:r>
      <w:r>
        <w:rPr>
          <w:i/>
        </w:rPr>
        <w:t xml:space="preserve">overheatingAssistanceConfig </w:t>
      </w:r>
      <w:r>
        <w:t>from the UE Inactive AS context, if stored;</w:t>
      </w:r>
    </w:p>
    <w:p w:rsidR="00AB14F0" w:rsidRDefault="00DD3111">
      <w:pPr>
        <w:pStyle w:val="B1"/>
      </w:pPr>
      <w:r>
        <w:t>1&gt;</w:t>
      </w:r>
      <w:r>
        <w:tab/>
        <w:t>stop timer T345, if running;</w:t>
      </w:r>
    </w:p>
    <w:p w:rsidR="00AB14F0" w:rsidRDefault="00DD3111">
      <w:pPr>
        <w:pStyle w:val="B1"/>
      </w:pPr>
      <w:r>
        <w:lastRenderedPageBreak/>
        <w:t>1&gt;</w:t>
      </w:r>
      <w:r>
        <w:tab/>
        <w:t xml:space="preserve">release </w:t>
      </w:r>
      <w:r>
        <w:rPr>
          <w:i/>
        </w:rPr>
        <w:t>idc-As</w:t>
      </w:r>
      <w:r>
        <w:rPr>
          <w:i/>
        </w:rPr>
        <w:t xml:space="preserve">sistanceConfig </w:t>
      </w:r>
      <w:r>
        <w:t>from the UE Inactive AS context, if stored;</w:t>
      </w:r>
    </w:p>
    <w:p w:rsidR="00AB14F0" w:rsidRDefault="00DD3111">
      <w:pPr>
        <w:pStyle w:val="B1"/>
      </w:pPr>
      <w:r>
        <w:t>1&gt;</w:t>
      </w:r>
      <w:r>
        <w:tab/>
        <w:t xml:space="preserve">release </w:t>
      </w:r>
      <w:r>
        <w:rPr>
          <w:i/>
        </w:rPr>
        <w:t>drx-PreferenceConfig</w:t>
      </w:r>
      <w:r>
        <w:t xml:space="preserve"> for all configured cell groups from the UE Inactive AS context, if stored;</w:t>
      </w:r>
    </w:p>
    <w:p w:rsidR="00AB14F0" w:rsidRDefault="00DD3111">
      <w:pPr>
        <w:pStyle w:val="B1"/>
      </w:pPr>
      <w:r>
        <w:t>1&gt;</w:t>
      </w:r>
      <w:r>
        <w:tab/>
        <w:t>stop all instances of timer T346a, if running;</w:t>
      </w:r>
    </w:p>
    <w:p w:rsidR="00AB14F0" w:rsidRDefault="00DD3111">
      <w:pPr>
        <w:pStyle w:val="B1"/>
      </w:pPr>
      <w:r>
        <w:t>1&gt;</w:t>
      </w:r>
      <w:r>
        <w:tab/>
        <w:t xml:space="preserve">release </w:t>
      </w:r>
      <w:r>
        <w:rPr>
          <w:i/>
        </w:rPr>
        <w:t>maxBW-PreferenceConfig</w:t>
      </w:r>
      <w:r>
        <w:t xml:space="preserve"> for all configured cell groups from the UE Inactive AS context, if stored;</w:t>
      </w:r>
    </w:p>
    <w:p w:rsidR="00AB14F0" w:rsidRDefault="00DD3111">
      <w:pPr>
        <w:pStyle w:val="B1"/>
      </w:pPr>
      <w:r>
        <w:t>1&gt;</w:t>
      </w:r>
      <w:r>
        <w:tab/>
        <w:t>stop all instances of timer T346b, if running;</w:t>
      </w:r>
    </w:p>
    <w:p w:rsidR="00AB14F0" w:rsidRDefault="00DD3111">
      <w:pPr>
        <w:pStyle w:val="B1"/>
      </w:pPr>
      <w:r>
        <w:t>1&gt;</w:t>
      </w:r>
      <w:r>
        <w:tab/>
        <w:t xml:space="preserve">release </w:t>
      </w:r>
      <w:r>
        <w:rPr>
          <w:i/>
        </w:rPr>
        <w:t>maxCC-PreferenceConfig</w:t>
      </w:r>
      <w:r>
        <w:t xml:space="preserve"> for all configured cell groups from the UE Inactive AS context, if stored;</w:t>
      </w:r>
    </w:p>
    <w:p w:rsidR="00AB14F0" w:rsidRDefault="00DD3111">
      <w:pPr>
        <w:pStyle w:val="B1"/>
      </w:pPr>
      <w:r>
        <w:t>1&gt;</w:t>
      </w:r>
      <w:r>
        <w:tab/>
        <w:t>stop all instances</w:t>
      </w:r>
      <w:r>
        <w:t xml:space="preserve"> of timer T346c, if running;</w:t>
      </w:r>
    </w:p>
    <w:p w:rsidR="00AB14F0" w:rsidRDefault="00DD3111">
      <w:pPr>
        <w:pStyle w:val="B1"/>
      </w:pPr>
      <w:r>
        <w:t>1&gt;</w:t>
      </w:r>
      <w:r>
        <w:tab/>
        <w:t xml:space="preserve">release </w:t>
      </w:r>
      <w:r>
        <w:rPr>
          <w:i/>
        </w:rPr>
        <w:t>maxMIMO-LayerPreferenceConfig</w:t>
      </w:r>
      <w:r>
        <w:t xml:space="preserve"> for all configured cell groups from the UE Inactive AS context, if stored;</w:t>
      </w:r>
    </w:p>
    <w:p w:rsidR="00AB14F0" w:rsidRDefault="00DD3111">
      <w:pPr>
        <w:pStyle w:val="B1"/>
      </w:pPr>
      <w:r>
        <w:t>1&gt;</w:t>
      </w:r>
      <w:r>
        <w:tab/>
        <w:t>stop all instances of timer T346d, if running;</w:t>
      </w:r>
    </w:p>
    <w:p w:rsidR="00AB14F0" w:rsidRDefault="00DD3111">
      <w:pPr>
        <w:pStyle w:val="B1"/>
      </w:pPr>
      <w:r>
        <w:t>1&gt;</w:t>
      </w:r>
      <w:r>
        <w:tab/>
        <w:t xml:space="preserve">release </w:t>
      </w:r>
      <w:r>
        <w:rPr>
          <w:i/>
        </w:rPr>
        <w:t>minSchedulingOffsetPreferenceConfig</w:t>
      </w:r>
      <w:r>
        <w:t xml:space="preserve"> for all config</w:t>
      </w:r>
      <w:r>
        <w:t>ured cell groups from the UE Inactive AS context, if stored;</w:t>
      </w:r>
    </w:p>
    <w:p w:rsidR="00AB14F0" w:rsidRDefault="00DD3111">
      <w:pPr>
        <w:pStyle w:val="B1"/>
      </w:pPr>
      <w:r>
        <w:t>1&gt;</w:t>
      </w:r>
      <w:r>
        <w:tab/>
        <w:t>stop all instances of timer T346e, if running;</w:t>
      </w:r>
    </w:p>
    <w:p w:rsidR="00AB14F0" w:rsidRDefault="00DD3111">
      <w:pPr>
        <w:pStyle w:val="B1"/>
      </w:pPr>
      <w:r>
        <w:t>1&gt;</w:t>
      </w:r>
      <w:r>
        <w:tab/>
        <w:t xml:space="preserve">release </w:t>
      </w:r>
      <w:r>
        <w:rPr>
          <w:i/>
        </w:rPr>
        <w:t>releasePreferenceConfig</w:t>
      </w:r>
      <w:r>
        <w:t xml:space="preserve"> from the UE Inactive AS context, if stored;</w:t>
      </w:r>
    </w:p>
    <w:p w:rsidR="00AB14F0" w:rsidRDefault="00DD3111">
      <w:pPr>
        <w:pStyle w:val="B1"/>
      </w:pPr>
      <w:r>
        <w:t>1&gt;</w:t>
      </w:r>
      <w:r>
        <w:tab/>
        <w:t xml:space="preserve">release </w:t>
      </w:r>
      <w:r>
        <w:rPr>
          <w:i/>
        </w:rPr>
        <w:t>wlanNameList</w:t>
      </w:r>
      <w:r>
        <w:t xml:space="preserve"> from the UE Inactive AS context, if stored;</w:t>
      </w:r>
    </w:p>
    <w:p w:rsidR="00AB14F0" w:rsidRDefault="00DD3111">
      <w:pPr>
        <w:pStyle w:val="B1"/>
      </w:pPr>
      <w:r>
        <w:t>1&gt;</w:t>
      </w:r>
      <w:r>
        <w:tab/>
        <w:t xml:space="preserve">release </w:t>
      </w:r>
      <w:r>
        <w:rPr>
          <w:i/>
        </w:rPr>
        <w:t>btNameList</w:t>
      </w:r>
      <w:r>
        <w:t xml:space="preserve"> from the UE Inactive AS context, if stored;</w:t>
      </w:r>
    </w:p>
    <w:p w:rsidR="00AB14F0" w:rsidRDefault="00DD3111">
      <w:pPr>
        <w:pStyle w:val="B1"/>
      </w:pPr>
      <w:r>
        <w:t>1&gt;</w:t>
      </w:r>
      <w:r>
        <w:tab/>
        <w:t xml:space="preserve">release </w:t>
      </w:r>
      <w:r>
        <w:rPr>
          <w:i/>
        </w:rPr>
        <w:t>sensorNameList</w:t>
      </w:r>
      <w:r>
        <w:t xml:space="preserve"> from the UE Inactive AS context, if stored;</w:t>
      </w:r>
    </w:p>
    <w:p w:rsidR="00AB14F0" w:rsidRDefault="00DD3111">
      <w:pPr>
        <w:pStyle w:val="B1"/>
      </w:pPr>
      <w:r>
        <w:t>1&gt;</w:t>
      </w:r>
      <w:r>
        <w:tab/>
        <w:t xml:space="preserve">release </w:t>
      </w:r>
      <w:bookmarkStart w:id="345" w:name="OLE_LINK9"/>
      <w:bookmarkStart w:id="346" w:name="OLE_LINK10"/>
      <w:r>
        <w:rPr>
          <w:i/>
        </w:rPr>
        <w:t>obtainCommonLocation</w:t>
      </w:r>
      <w:bookmarkEnd w:id="345"/>
      <w:bookmarkEnd w:id="346"/>
      <w:r>
        <w:t xml:space="preserve"> from the UE Inactive AS context, if stored;</w:t>
      </w:r>
    </w:p>
    <w:p w:rsidR="00AB14F0" w:rsidRDefault="00DD3111">
      <w:pPr>
        <w:pStyle w:val="B1"/>
      </w:pPr>
      <w:r>
        <w:t>1&gt;</w:t>
      </w:r>
      <w:r>
        <w:tab/>
        <w:t>stop timer T346f, if running;</w:t>
      </w:r>
    </w:p>
    <w:p w:rsidR="00AB14F0" w:rsidRDefault="00DD3111">
      <w:pPr>
        <w:pStyle w:val="B1"/>
      </w:pPr>
      <w:r>
        <w:t>1&gt;</w:t>
      </w:r>
      <w:r>
        <w:tab/>
        <w:t xml:space="preserve">release </w:t>
      </w:r>
      <w:r>
        <w:rPr>
          <w:i/>
          <w:iCs/>
        </w:rPr>
        <w:t>referenceTimePreferenceReporting</w:t>
      </w:r>
      <w:r>
        <w:t xml:space="preserve"> from the UE Inactive AS context, if stored;</w:t>
      </w:r>
    </w:p>
    <w:p w:rsidR="00AB14F0" w:rsidRDefault="00DD3111">
      <w:pPr>
        <w:pStyle w:val="B1"/>
      </w:pPr>
      <w:r>
        <w:t>1&gt;</w:t>
      </w:r>
      <w:r>
        <w:tab/>
        <w:t xml:space="preserve">release </w:t>
      </w:r>
      <w:r>
        <w:rPr>
          <w:i/>
          <w:iCs/>
        </w:rPr>
        <w:t>sl-AssistanceConfigNR</w:t>
      </w:r>
      <w:r>
        <w:t xml:space="preserve"> from the UE Inactive AS context, if stored;</w:t>
      </w:r>
    </w:p>
    <w:p w:rsidR="00AB14F0" w:rsidRDefault="00DD3111">
      <w:pPr>
        <w:pStyle w:val="B1"/>
      </w:pPr>
      <w:r>
        <w:t>1&gt;</w:t>
      </w:r>
      <w:r>
        <w:tab/>
        <w:t>apply the CCCH configuration as specified in 9.1.1.2;</w:t>
      </w:r>
    </w:p>
    <w:p w:rsidR="00AB14F0" w:rsidRDefault="00DD3111">
      <w:pPr>
        <w:pStyle w:val="B1"/>
      </w:pPr>
      <w:r>
        <w:t>1&gt;</w:t>
      </w:r>
      <w:r>
        <w:tab/>
        <w:t xml:space="preserve">apply the </w:t>
      </w:r>
      <w:r>
        <w:rPr>
          <w:i/>
        </w:rPr>
        <w:t>timeAlignmentTimerCommon</w:t>
      </w:r>
      <w:r>
        <w:t xml:space="preserve"> included in </w:t>
      </w:r>
      <w:r>
        <w:rPr>
          <w:i/>
        </w:rPr>
        <w:t>SIB1</w:t>
      </w:r>
      <w:r>
        <w:t>;</w:t>
      </w:r>
    </w:p>
    <w:p w:rsidR="00AB14F0" w:rsidRDefault="00DD3111">
      <w:pPr>
        <w:pStyle w:val="B1"/>
      </w:pPr>
      <w:r>
        <w:t>1&gt;</w:t>
      </w:r>
      <w:r>
        <w:tab/>
        <w:t>start timer T319;</w:t>
      </w:r>
    </w:p>
    <w:p w:rsidR="00AB14F0" w:rsidRDefault="00DD3111">
      <w:pPr>
        <w:pStyle w:val="B1"/>
        <w:rPr>
          <w:ins w:id="347" w:author="After_RAN2#116e" w:date="2021-11-29T17:27:00Z"/>
        </w:rPr>
      </w:pPr>
      <w:r>
        <w:t>1&gt;</w:t>
      </w:r>
      <w:r>
        <w:tab/>
        <w:t xml:space="preserve">set the variable </w:t>
      </w:r>
      <w:r>
        <w:rPr>
          <w:i/>
        </w:rPr>
        <w:t>pendingRNA-Update</w:t>
      </w:r>
      <w:r>
        <w:t xml:space="preserve"> to </w:t>
      </w:r>
      <w:r>
        <w:rPr>
          <w:i/>
        </w:rPr>
        <w:t>false</w:t>
      </w:r>
      <w:r>
        <w:t>;</w:t>
      </w:r>
    </w:p>
    <w:p w:rsidR="00AB14F0" w:rsidRDefault="00DD3111">
      <w:pPr>
        <w:pStyle w:val="B1"/>
      </w:pPr>
      <w:commentRangeStart w:id="348"/>
      <w:ins w:id="349" w:author="After_RAN2#116e" w:date="2021-11-29T17:27:00Z">
        <w:r>
          <w:lastRenderedPageBreak/>
          <w:t>1&gt;</w:t>
        </w:r>
        <w:r>
          <w:tab/>
          <w:t xml:space="preserve">release </w:t>
        </w:r>
      </w:ins>
      <w:ins w:id="350" w:author="After_RAN2#116e" w:date="2021-11-29T17:28:00Z">
        <w:r>
          <w:rPr>
            <w:i/>
            <w:iCs/>
          </w:rPr>
          <w:t>successHO-Config</w:t>
        </w:r>
      </w:ins>
      <w:ins w:id="351" w:author="After_RAN2#116e" w:date="2021-11-29T17:27:00Z">
        <w:r>
          <w:t xml:space="preserve"> from the UE Inactive AS context, if stored;</w:t>
        </w:r>
      </w:ins>
      <w:commentRangeEnd w:id="348"/>
      <w:r w:rsidR="001F7B6F">
        <w:rPr>
          <w:rStyle w:val="af1"/>
        </w:rPr>
        <w:commentReference w:id="348"/>
      </w:r>
    </w:p>
    <w:p w:rsidR="00AB14F0" w:rsidRDefault="00DD3111">
      <w:pPr>
        <w:pStyle w:val="B1"/>
      </w:pPr>
      <w:r>
        <w:t>1&gt;</w:t>
      </w:r>
      <w:r>
        <w:tab/>
        <w:t xml:space="preserve">initiate transmission of the </w:t>
      </w:r>
      <w:r>
        <w:rPr>
          <w:i/>
        </w:rPr>
        <w:t>RRCResumeRequest</w:t>
      </w:r>
      <w:r>
        <w:t xml:space="preserve"> message or</w:t>
      </w:r>
      <w:r>
        <w:t xml:space="preserve"> </w:t>
      </w:r>
      <w:r>
        <w:rPr>
          <w:i/>
        </w:rPr>
        <w:t xml:space="preserve">RRCResumeRequest1 </w:t>
      </w:r>
      <w:r>
        <w:t>in accordance with 5.3.13.3.</w:t>
      </w:r>
    </w:p>
    <w:p w:rsidR="00AB14F0" w:rsidRDefault="00DD3111">
      <w:pPr>
        <w:pStyle w:val="B1"/>
        <w:rPr>
          <w:iCs/>
          <w:color w:val="FF0000"/>
        </w:rPr>
      </w:pPr>
      <w:bookmarkStart w:id="352" w:name="_Toc83739790"/>
      <w:bookmarkStart w:id="353" w:name="_Toc60776835"/>
      <w:r>
        <w:rPr>
          <w:rFonts w:eastAsia="宋体"/>
          <w:bCs/>
          <w:iCs/>
          <w:color w:val="FF0000"/>
          <w:sz w:val="22"/>
          <w:szCs w:val="22"/>
          <w:lang w:val="en-US" w:eastAsia="zh-CN"/>
        </w:rPr>
        <w:t>&lt;Text Omitted&gt;</w:t>
      </w:r>
    </w:p>
    <w:p w:rsidR="00AB14F0" w:rsidRDefault="00DD3111">
      <w:pPr>
        <w:pStyle w:val="4"/>
      </w:pPr>
      <w:r>
        <w:t>5.3.13.4</w:t>
      </w:r>
      <w:r>
        <w:tab/>
        <w:t xml:space="preserve">Reception of the </w:t>
      </w:r>
      <w:r>
        <w:rPr>
          <w:i/>
        </w:rPr>
        <w:t>RRCResume</w:t>
      </w:r>
      <w:r>
        <w:t xml:space="preserve"> by the UE</w:t>
      </w:r>
      <w:bookmarkEnd w:id="352"/>
      <w:bookmarkEnd w:id="353"/>
    </w:p>
    <w:p w:rsidR="00AB14F0" w:rsidRDefault="00DD3111">
      <w:r>
        <w:t>The UE shall:</w:t>
      </w:r>
    </w:p>
    <w:p w:rsidR="00AB14F0" w:rsidRDefault="00DD3111">
      <w:pPr>
        <w:pStyle w:val="B1"/>
        <w:rPr>
          <w:lang w:eastAsia="zh-CN"/>
        </w:rPr>
      </w:pPr>
      <w:r>
        <w:t>1&gt;</w:t>
      </w:r>
      <w:r>
        <w:tab/>
        <w:t>stop timer T319;</w:t>
      </w:r>
    </w:p>
    <w:p w:rsidR="00AB14F0" w:rsidRDefault="00DD3111">
      <w:pPr>
        <w:pStyle w:val="B1"/>
      </w:pPr>
      <w:r>
        <w:rPr>
          <w:lang w:eastAsia="zh-CN"/>
        </w:rPr>
        <w:t>1&gt;</w:t>
      </w:r>
      <w:r>
        <w:rPr>
          <w:lang w:eastAsia="zh-CN"/>
        </w:rPr>
        <w:tab/>
      </w:r>
      <w:r>
        <w:t>stop timer T380, if running;</w:t>
      </w:r>
    </w:p>
    <w:p w:rsidR="00AB14F0" w:rsidRDefault="00DD3111">
      <w:pPr>
        <w:pStyle w:val="B1"/>
      </w:pPr>
      <w:r>
        <w:t>1&gt;</w:t>
      </w:r>
      <w:r>
        <w:tab/>
        <w:t>if T331 is running:</w:t>
      </w:r>
    </w:p>
    <w:p w:rsidR="00AB14F0" w:rsidRDefault="00DD3111">
      <w:pPr>
        <w:pStyle w:val="B2"/>
      </w:pPr>
      <w:r>
        <w:t>2&gt;</w:t>
      </w:r>
      <w:r>
        <w:tab/>
        <w:t>stop timer T331;</w:t>
      </w:r>
    </w:p>
    <w:p w:rsidR="00AB14F0" w:rsidRDefault="00DD3111">
      <w:pPr>
        <w:pStyle w:val="B2"/>
        <w:rPr>
          <w:rFonts w:eastAsia="等线"/>
        </w:rPr>
      </w:pPr>
      <w:r>
        <w:rPr>
          <w:rFonts w:eastAsia="等线"/>
        </w:rPr>
        <w:t>2&gt;</w:t>
      </w:r>
      <w:r>
        <w:rPr>
          <w:rFonts w:eastAsia="等线"/>
        </w:rPr>
        <w:tab/>
        <w:t>perform the actions as specified in</w:t>
      </w:r>
      <w:r>
        <w:rPr>
          <w:rFonts w:eastAsia="等线"/>
        </w:rPr>
        <w:t xml:space="preserve"> 5.7.8.3;</w:t>
      </w:r>
    </w:p>
    <w:p w:rsidR="00AB14F0" w:rsidRDefault="00DD3111">
      <w:pPr>
        <w:pStyle w:val="B1"/>
      </w:pPr>
      <w:r>
        <w:t>1&gt;</w:t>
      </w:r>
      <w:r>
        <w:tab/>
        <w:t xml:space="preserve">if the </w:t>
      </w:r>
      <w:r>
        <w:rPr>
          <w:i/>
        </w:rPr>
        <w:t>RRCResume</w:t>
      </w:r>
      <w:r>
        <w:t xml:space="preserve"> includes the </w:t>
      </w:r>
      <w:r>
        <w:rPr>
          <w:i/>
        </w:rPr>
        <w:t>fullConfig</w:t>
      </w:r>
      <w:r>
        <w:t>:</w:t>
      </w:r>
    </w:p>
    <w:p w:rsidR="00AB14F0" w:rsidRDefault="00DD3111">
      <w:pPr>
        <w:pStyle w:val="B2"/>
      </w:pPr>
      <w:r>
        <w:rPr>
          <w:lang w:eastAsia="ko-KR"/>
        </w:rPr>
        <w:t>2&gt;</w:t>
      </w:r>
      <w:r>
        <w:rPr>
          <w:lang w:eastAsia="ko-KR"/>
        </w:rPr>
        <w:tab/>
      </w:r>
      <w:r>
        <w:rPr>
          <w:lang w:eastAsia="en-GB"/>
        </w:rPr>
        <w:t>perform the full configuration procedure as specified in 5.3.5.11</w:t>
      </w:r>
      <w:r>
        <w:t>;</w:t>
      </w:r>
    </w:p>
    <w:p w:rsidR="00AB14F0" w:rsidRDefault="00DD3111">
      <w:pPr>
        <w:pStyle w:val="B1"/>
      </w:pPr>
      <w:r>
        <w:t>1&gt;</w:t>
      </w:r>
      <w:r>
        <w:tab/>
        <w:t>else:</w:t>
      </w:r>
    </w:p>
    <w:p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rsidR="00AB14F0" w:rsidRDefault="00DD3111">
      <w:pPr>
        <w:pStyle w:val="B3"/>
      </w:pPr>
      <w:r>
        <w:t>3&gt;</w:t>
      </w:r>
      <w:r>
        <w:tab/>
        <w:t>release the MCG SCell(s) from the UE Inactive AS context, i</w:t>
      </w:r>
      <w:r>
        <w:t>f stored;</w:t>
      </w:r>
    </w:p>
    <w:p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rsidR="00AB14F0" w:rsidRDefault="00DD3111">
      <w:pPr>
        <w:pStyle w:val="B3"/>
      </w:pPr>
      <w:r>
        <w:t>3&gt;</w:t>
      </w:r>
      <w:r>
        <w:tab/>
        <w:t>release the MR-DC related configurations (i.e., as specified in 5.3.5.10) from the UE Inactive AS context, if stored;</w:t>
      </w:r>
    </w:p>
    <w:p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rsidR="00AB14F0" w:rsidRDefault="00DD3111">
      <w:pPr>
        <w:pStyle w:val="B2"/>
      </w:pPr>
      <w:r>
        <w:t>2&gt;</w:t>
      </w:r>
      <w:r>
        <w:tab/>
        <w:t>configure lower layers to consider the restored MCG and SCG SCell(s) (if any) to be in deactivated state;</w:t>
      </w:r>
    </w:p>
    <w:p w:rsidR="00AB14F0" w:rsidRDefault="00DD3111">
      <w:pPr>
        <w:pStyle w:val="B1"/>
      </w:pPr>
      <w:r>
        <w:t>1&gt;</w:t>
      </w:r>
      <w:r>
        <w:tab/>
        <w:t>discard the UE Inactive AS context;</w:t>
      </w:r>
    </w:p>
    <w:p w:rsidR="00AB14F0" w:rsidRDefault="00DD3111">
      <w:pPr>
        <w:pStyle w:val="B1"/>
      </w:pPr>
      <w:r>
        <w:t>1&gt;</w:t>
      </w:r>
      <w:r>
        <w:tab/>
        <w:t xml:space="preserve">release the </w:t>
      </w:r>
      <w:r>
        <w:rPr>
          <w:i/>
        </w:rPr>
        <w:t>suspendConfig</w:t>
      </w:r>
      <w:r>
        <w:t xml:space="preserve"> except the </w:t>
      </w:r>
      <w:r>
        <w:rPr>
          <w:i/>
        </w:rPr>
        <w:t>ran-NotificationAreaInf</w:t>
      </w:r>
      <w:r>
        <w:rPr>
          <w:i/>
        </w:rPr>
        <w:t>o</w:t>
      </w:r>
      <w:r>
        <w:t>;</w:t>
      </w:r>
    </w:p>
    <w:p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rsidR="00AB14F0" w:rsidRDefault="00DD3111">
      <w:pPr>
        <w:pStyle w:val="B2"/>
        <w:rPr>
          <w:rFonts w:eastAsia="Batang"/>
        </w:rPr>
      </w:pPr>
      <w:r>
        <w:rPr>
          <w:rFonts w:eastAsia="Batang"/>
        </w:rPr>
        <w:lastRenderedPageBreak/>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rsidR="00AB14F0" w:rsidRDefault="00DD3111">
      <w:pPr>
        <w:pStyle w:val="B2"/>
        <w:rPr>
          <w:rFonts w:eastAsia="Batang"/>
        </w:rPr>
      </w:pPr>
      <w:r>
        <w:t>2&gt;</w:t>
      </w:r>
      <w:r>
        <w:tab/>
        <w:t xml:space="preserve">if the received </w:t>
      </w:r>
      <w:r>
        <w:rPr>
          <w:i/>
        </w:rPr>
        <w:t>mrdc-SecondaryCellGroup</w:t>
      </w:r>
      <w:r>
        <w:t xml:space="preserve"> is set </w:t>
      </w:r>
      <w:r>
        <w:t xml:space="preserve">to </w:t>
      </w:r>
      <w:r>
        <w:rPr>
          <w:i/>
        </w:rPr>
        <w:t>nr-SCG</w:t>
      </w:r>
      <w:r>
        <w:t>:</w:t>
      </w:r>
    </w:p>
    <w:p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rsidR="00AB14F0" w:rsidRDefault="00DD3111">
      <w:pPr>
        <w:pStyle w:val="B3"/>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w:t>
      </w:r>
      <w:r>
        <w:rPr>
          <w:rFonts w:eastAsia="Batang"/>
          <w:lang w:eastAsia="en-US"/>
        </w:rPr>
        <w:t>rding to 5.3.5.6;</w:t>
      </w:r>
    </w:p>
    <w:p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rsidR="00AB14F0" w:rsidRDefault="00DD3111">
      <w:pPr>
        <w:pStyle w:val="B2"/>
        <w:rPr>
          <w:rFonts w:eastAsia="Batang"/>
        </w:rPr>
      </w:pPr>
      <w:r>
        <w:rPr>
          <w:rFonts w:eastAsia="Batang"/>
        </w:rPr>
        <w:t>2&gt;</w:t>
      </w:r>
      <w:r>
        <w:rPr>
          <w:rFonts w:eastAsia="Batang"/>
        </w:rPr>
        <w:tab/>
        <w:t>perform the radio bearer configuration according to 5.3</w:t>
      </w:r>
      <w:r>
        <w:rPr>
          <w:rFonts w:eastAsia="Batang"/>
        </w:rPr>
        <w:t>.5.6;</w:t>
      </w:r>
    </w:p>
    <w:p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rsidR="00AB14F0" w:rsidRDefault="00DD3111">
      <w:pPr>
        <w:pStyle w:val="B2"/>
      </w:pPr>
      <w:r>
        <w:t>2&gt;</w:t>
      </w:r>
      <w:r>
        <w:tab/>
        <w:t xml:space="preserve">if </w:t>
      </w:r>
      <w:r>
        <w:rPr>
          <w:i/>
        </w:rPr>
        <w:t>needForGapsConfigNR</w:t>
      </w:r>
      <w:r>
        <w:t xml:space="preserve"> is set to </w:t>
      </w:r>
      <w:r>
        <w:rPr>
          <w:i/>
        </w:rPr>
        <w:t>setup</w:t>
      </w:r>
      <w:r>
        <w:t>:</w:t>
      </w:r>
    </w:p>
    <w:p w:rsidR="00AB14F0" w:rsidRDefault="00DD3111">
      <w:pPr>
        <w:pStyle w:val="B3"/>
      </w:pPr>
      <w:r>
        <w:t>3&gt;</w:t>
      </w:r>
      <w:r>
        <w:tab/>
        <w:t xml:space="preserve">consider itself to be </w:t>
      </w:r>
      <w:r>
        <w:rPr>
          <w:lang w:eastAsia="zh-CN"/>
        </w:rPr>
        <w:t>configured to provide the measurement gap requirement information of NR target bands</w:t>
      </w:r>
      <w:r>
        <w:t>;</w:t>
      </w:r>
    </w:p>
    <w:p w:rsidR="00AB14F0" w:rsidRDefault="00DD3111">
      <w:pPr>
        <w:pStyle w:val="B2"/>
      </w:pPr>
      <w:r>
        <w:t>2&gt;</w:t>
      </w:r>
      <w:r>
        <w:tab/>
        <w:t>else:</w:t>
      </w:r>
    </w:p>
    <w:p w:rsidR="00AB14F0" w:rsidRDefault="00DD3111">
      <w:pPr>
        <w:pStyle w:val="B3"/>
      </w:pPr>
      <w:r>
        <w:t>3&gt;</w:t>
      </w:r>
      <w:r>
        <w:tab/>
      </w:r>
      <w:r>
        <w:t xml:space="preserve">consider itself not to be </w:t>
      </w:r>
      <w:r>
        <w:rPr>
          <w:lang w:eastAsia="zh-CN"/>
        </w:rPr>
        <w:t>configured to provide the measurement gap requirement information of NR target bands</w:t>
      </w:r>
      <w:r>
        <w:t>;</w:t>
      </w:r>
    </w:p>
    <w:p w:rsidR="00AB14F0" w:rsidRDefault="00DD3111">
      <w:pPr>
        <w:pStyle w:val="B1"/>
      </w:pPr>
      <w:r>
        <w:t>1&gt;</w:t>
      </w:r>
      <w:r>
        <w:tab/>
        <w:t>resume SRB2, SRB3 (if configured), and all DRBs;</w:t>
      </w:r>
    </w:p>
    <w:p w:rsidR="00AB14F0" w:rsidRDefault="00DD3111">
      <w:pPr>
        <w:pStyle w:val="B1"/>
      </w:pPr>
      <w:r>
        <w:t>1&gt;</w:t>
      </w:r>
      <w:r>
        <w:tab/>
        <w:t xml:space="preserve">if stored, discard the cell reselection priority information provided by the </w:t>
      </w:r>
      <w:r>
        <w:rPr>
          <w:i/>
        </w:rPr>
        <w:t>cellReselect</w:t>
      </w:r>
      <w:r>
        <w:rPr>
          <w:i/>
        </w:rPr>
        <w:t>ionPriorities</w:t>
      </w:r>
      <w:r>
        <w:t xml:space="preserve"> or inherited from another RAT;</w:t>
      </w:r>
    </w:p>
    <w:p w:rsidR="00AB14F0" w:rsidRDefault="00DD3111">
      <w:pPr>
        <w:pStyle w:val="B1"/>
      </w:pPr>
      <w:r>
        <w:t>1&gt;</w:t>
      </w:r>
      <w:r>
        <w:tab/>
        <w:t>stop timer T320, if running;</w:t>
      </w:r>
    </w:p>
    <w:p w:rsidR="00AB14F0" w:rsidRDefault="00DD3111">
      <w:pPr>
        <w:pStyle w:val="B1"/>
      </w:pPr>
      <w:r>
        <w:t>1&gt;</w:t>
      </w:r>
      <w:r>
        <w:tab/>
        <w:t xml:space="preserve">if the </w:t>
      </w:r>
      <w:r>
        <w:rPr>
          <w:i/>
        </w:rPr>
        <w:t>RRCResume</w:t>
      </w:r>
      <w:r>
        <w:t xml:space="preserve"> message includes the </w:t>
      </w:r>
      <w:r>
        <w:rPr>
          <w:i/>
        </w:rPr>
        <w:t>measConfig</w:t>
      </w:r>
      <w:r>
        <w:t>:</w:t>
      </w:r>
    </w:p>
    <w:p w:rsidR="00AB14F0" w:rsidRDefault="00DD3111">
      <w:pPr>
        <w:pStyle w:val="B2"/>
      </w:pPr>
      <w:r>
        <w:t>2&gt;</w:t>
      </w:r>
      <w:r>
        <w:tab/>
        <w:t>perform the measurement configuration procedure as specified in 5.5.2;</w:t>
      </w:r>
    </w:p>
    <w:p w:rsidR="00AB14F0" w:rsidRDefault="00DD3111">
      <w:pPr>
        <w:pStyle w:val="B1"/>
      </w:pPr>
      <w:r>
        <w:t>1&gt;</w:t>
      </w:r>
      <w:r>
        <w:tab/>
        <w:t>resume measurements if suspended;</w:t>
      </w:r>
    </w:p>
    <w:p w:rsidR="00AB14F0" w:rsidRDefault="00DD3111">
      <w:pPr>
        <w:pStyle w:val="B1"/>
      </w:pPr>
      <w:r>
        <w:lastRenderedPageBreak/>
        <w:t>1&gt;</w:t>
      </w:r>
      <w:r>
        <w:tab/>
        <w:t>if T390 is r</w:t>
      </w:r>
      <w:r>
        <w:t>unning:</w:t>
      </w:r>
    </w:p>
    <w:p w:rsidR="00AB14F0" w:rsidRDefault="00DD3111">
      <w:pPr>
        <w:pStyle w:val="B2"/>
      </w:pPr>
      <w:r>
        <w:t>2&gt;</w:t>
      </w:r>
      <w:r>
        <w:tab/>
        <w:t>stop timer T390 for all access categories;</w:t>
      </w:r>
    </w:p>
    <w:p w:rsidR="00AB14F0" w:rsidRDefault="00DD3111">
      <w:pPr>
        <w:pStyle w:val="B2"/>
      </w:pPr>
      <w:r>
        <w:t>2&gt;</w:t>
      </w:r>
      <w:r>
        <w:tab/>
        <w:t>perform the actions as specified in 5.3.14.4;</w:t>
      </w:r>
    </w:p>
    <w:p w:rsidR="00AB14F0" w:rsidRDefault="00DD3111">
      <w:pPr>
        <w:pStyle w:val="B1"/>
      </w:pPr>
      <w:r>
        <w:t>1&gt;</w:t>
      </w:r>
      <w:r>
        <w:tab/>
        <w:t>if T302 is running:</w:t>
      </w:r>
    </w:p>
    <w:p w:rsidR="00AB14F0" w:rsidRDefault="00DD3111">
      <w:pPr>
        <w:pStyle w:val="B2"/>
      </w:pPr>
      <w:r>
        <w:t>2&gt;</w:t>
      </w:r>
      <w:r>
        <w:tab/>
        <w:t>stop timer T</w:t>
      </w:r>
      <w:r>
        <w:rPr>
          <w:lang w:eastAsia="zh-CN"/>
        </w:rPr>
        <w:t>302</w:t>
      </w:r>
      <w:r>
        <w:t>;</w:t>
      </w:r>
    </w:p>
    <w:p w:rsidR="00AB14F0" w:rsidRDefault="00DD3111">
      <w:pPr>
        <w:pStyle w:val="B2"/>
      </w:pPr>
      <w:r>
        <w:t>2&gt;</w:t>
      </w:r>
      <w:r>
        <w:tab/>
        <w:t>perform the actions as specified in 5.3.14.4;</w:t>
      </w:r>
    </w:p>
    <w:p w:rsidR="00AB14F0" w:rsidRDefault="00DD3111">
      <w:pPr>
        <w:pStyle w:val="B1"/>
      </w:pPr>
      <w:r>
        <w:t>1&gt;</w:t>
      </w:r>
      <w:r>
        <w:tab/>
        <w:t>enter RRC_CONNECTED;</w:t>
      </w:r>
    </w:p>
    <w:p w:rsidR="00AB14F0" w:rsidRDefault="00DD3111">
      <w:pPr>
        <w:pStyle w:val="B1"/>
      </w:pPr>
      <w:r>
        <w:t>1&gt;</w:t>
      </w:r>
      <w:r>
        <w:tab/>
        <w:t xml:space="preserve">indicate to upper layers that the </w:t>
      </w:r>
      <w:r>
        <w:t>suspended RRC connection has been resumed;</w:t>
      </w:r>
    </w:p>
    <w:p w:rsidR="00AB14F0" w:rsidRDefault="00DD3111">
      <w:pPr>
        <w:pStyle w:val="B1"/>
      </w:pPr>
      <w:r>
        <w:t>1&gt;</w:t>
      </w:r>
      <w:r>
        <w:tab/>
        <w:t>stop the cell re-selection procedure;</w:t>
      </w:r>
    </w:p>
    <w:p w:rsidR="00AB14F0" w:rsidRDefault="00DD3111">
      <w:pPr>
        <w:pStyle w:val="B1"/>
      </w:pPr>
      <w:r>
        <w:t>1&gt;</w:t>
      </w:r>
      <w:r>
        <w:tab/>
        <w:t>consider the current cell to be the PCell;</w:t>
      </w:r>
    </w:p>
    <w:p w:rsidR="00AB14F0" w:rsidRDefault="00DD3111">
      <w:pPr>
        <w:pStyle w:val="B1"/>
      </w:pPr>
      <w:r>
        <w:t>1&gt;</w:t>
      </w:r>
      <w:r>
        <w:tab/>
        <w:t xml:space="preserve">set the content of the of </w:t>
      </w:r>
      <w:r>
        <w:rPr>
          <w:i/>
        </w:rPr>
        <w:t xml:space="preserve">RRCResumeComplete </w:t>
      </w:r>
      <w:r>
        <w:t>message as follows:</w:t>
      </w:r>
    </w:p>
    <w:p w:rsidR="00AB14F0" w:rsidRDefault="00DD3111">
      <w:pPr>
        <w:pStyle w:val="B2"/>
      </w:pPr>
      <w:r>
        <w:t>2&gt;</w:t>
      </w:r>
      <w:r>
        <w:tab/>
        <w:t xml:space="preserve">if the upper layer provides NAS PDU, set the </w:t>
      </w:r>
      <w:r>
        <w:rPr>
          <w:i/>
        </w:rPr>
        <w:t>dedicatedNA</w:t>
      </w:r>
      <w:r>
        <w:rPr>
          <w:i/>
        </w:rPr>
        <w:t>S-Message</w:t>
      </w:r>
      <w:r>
        <w:t xml:space="preserve"> to include the information received from upper layers;</w:t>
      </w:r>
    </w:p>
    <w:p w:rsidR="00AB14F0" w:rsidRDefault="00DD3111">
      <w:pPr>
        <w:pStyle w:val="B2"/>
      </w:pPr>
      <w:r>
        <w:t>2&gt;</w:t>
      </w:r>
      <w:r>
        <w:tab/>
        <w:t>if upper layers provides a PLMN and UE is either allowed or instructed to access the PLMN via a cell for which at least one CAG ID is broadcast:</w:t>
      </w:r>
    </w:p>
    <w:p w:rsidR="00AB14F0" w:rsidRDefault="00DD3111">
      <w:pPr>
        <w:pStyle w:val="B3"/>
      </w:pPr>
      <w:r>
        <w:t>3&gt;</w:t>
      </w:r>
      <w:r>
        <w:tab/>
        <w:t xml:space="preserve">set the </w:t>
      </w:r>
      <w:r>
        <w:rPr>
          <w:i/>
          <w:iCs/>
        </w:rPr>
        <w:t xml:space="preserve">selectedPLMN-Identity </w:t>
      </w:r>
      <w:r>
        <w:t xml:space="preserve">from the </w:t>
      </w:r>
      <w:r>
        <w:rPr>
          <w:i/>
          <w:iCs/>
        </w:rPr>
        <w:t>n</w:t>
      </w:r>
      <w:r>
        <w:rPr>
          <w:i/>
          <w:iCs/>
        </w:rPr>
        <w:t>pn-IdentityInfoList</w:t>
      </w:r>
      <w:r>
        <w:t>;</w:t>
      </w:r>
    </w:p>
    <w:p w:rsidR="00AB14F0" w:rsidRDefault="00DD3111">
      <w:pPr>
        <w:pStyle w:val="B2"/>
      </w:pPr>
      <w:r>
        <w:t>2&gt;</w:t>
      </w:r>
      <w:r>
        <w:tab/>
        <w:t>else:</w:t>
      </w:r>
    </w:p>
    <w:p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rsidR="00AB14F0" w:rsidRDefault="00DD3111">
      <w:pPr>
        <w:pStyle w:val="B2"/>
      </w:pPr>
      <w:r>
        <w:t>2&gt;</w:t>
      </w:r>
      <w:r>
        <w:tab/>
        <w:t xml:space="preserve">if the </w:t>
      </w:r>
      <w:r>
        <w:rPr>
          <w:i/>
        </w:rPr>
        <w:t>masterCellGroup</w:t>
      </w:r>
      <w:r>
        <w:t xml:space="preserve"> contains the </w:t>
      </w:r>
      <w:r>
        <w:rPr>
          <w:i/>
        </w:rPr>
        <w:t>reportUplinkTxDirectCurrent</w:t>
      </w:r>
      <w:r>
        <w:t>:</w:t>
      </w:r>
    </w:p>
    <w:p w:rsidR="00AB14F0" w:rsidRDefault="00DD3111">
      <w:pPr>
        <w:pStyle w:val="B3"/>
      </w:pPr>
      <w:r>
        <w:t>3&gt;</w:t>
      </w:r>
      <w:r>
        <w:tab/>
        <w:t xml:space="preserve">include the </w:t>
      </w:r>
      <w:r>
        <w:rPr>
          <w:i/>
        </w:rPr>
        <w:t xml:space="preserve">uplinkTxDirectCurrentList </w:t>
      </w:r>
      <w:r>
        <w:t>for each MCG se</w:t>
      </w:r>
      <w:r>
        <w:t>rving cell with UL;</w:t>
      </w:r>
    </w:p>
    <w:p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AB14F0" w:rsidRDefault="00DD3111">
      <w:pPr>
        <w:pStyle w:val="B2"/>
      </w:pPr>
      <w:r>
        <w:t>2&gt;</w:t>
      </w:r>
      <w:r>
        <w:tab/>
        <w:t xml:space="preserve">if the </w:t>
      </w:r>
      <w:r>
        <w:rPr>
          <w:i/>
        </w:rPr>
        <w:t>masterCellGroup</w:t>
      </w:r>
      <w:r>
        <w:t xml:space="preserve"> contains the </w:t>
      </w:r>
      <w:r>
        <w:rPr>
          <w:i/>
        </w:rPr>
        <w:t>reportUplinkTxDirectCurrentTwoCarrier</w:t>
      </w:r>
      <w:r>
        <w:t>:</w:t>
      </w:r>
    </w:p>
    <w:p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rsidR="00AB14F0" w:rsidRDefault="00DD3111">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rsidR="00AB14F0" w:rsidRDefault="00DD3111">
      <w:pPr>
        <w:pStyle w:val="B4"/>
      </w:pPr>
      <w:r>
        <w:lastRenderedPageBreak/>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rsidR="00AB14F0" w:rsidRDefault="00DD3111">
      <w:pPr>
        <w:pStyle w:val="B3"/>
      </w:pPr>
      <w:r>
        <w:t>3&gt;</w:t>
      </w:r>
      <w:r>
        <w:tab/>
        <w:t>else:</w:t>
      </w:r>
    </w:p>
    <w:p w:rsidR="00AB14F0" w:rsidRDefault="00DD3111">
      <w:pPr>
        <w:pStyle w:val="B4"/>
      </w:pPr>
      <w:r>
        <w:t>4&gt;</w:t>
      </w:r>
      <w:r>
        <w:tab/>
        <w:t xml:space="preserve">if the SIB1 contains </w:t>
      </w:r>
      <w:r>
        <w:rPr>
          <w:i/>
        </w:rPr>
        <w:t>idl</w:t>
      </w:r>
      <w:r>
        <w:rPr>
          <w:i/>
        </w:rPr>
        <w:t>eModeMeasurements</w:t>
      </w:r>
      <w:r>
        <w:rPr>
          <w:i/>
          <w:iCs/>
        </w:rPr>
        <w:t>NR</w:t>
      </w:r>
      <w:r>
        <w:t xml:space="preserve"> and the UE has NR idle/inactive measurement information concerning cells other than the PCell available in </w:t>
      </w:r>
      <w:r>
        <w:rPr>
          <w:i/>
          <w:iCs/>
        </w:rPr>
        <w:t>VarMeasIdleReport</w:t>
      </w:r>
      <w:r>
        <w:t>; or</w:t>
      </w:r>
    </w:p>
    <w:p w:rsidR="00AB14F0" w:rsidRDefault="00DD3111">
      <w:pPr>
        <w:pStyle w:val="B4"/>
      </w:pPr>
      <w:r>
        <w:t>4&gt;</w:t>
      </w:r>
      <w:r>
        <w:tab/>
        <w:t xml:space="preserve">if the SIB1 contains </w:t>
      </w:r>
      <w:r>
        <w:rPr>
          <w:i/>
        </w:rPr>
        <w:t>idleModeMeasurementsEUTRA</w:t>
      </w:r>
      <w:r>
        <w:t xml:space="preserve"> and the UE has E-UTRA idle/inactive measurement informati</w:t>
      </w:r>
      <w:r>
        <w:t xml:space="preserve">on available in </w:t>
      </w:r>
      <w:r>
        <w:rPr>
          <w:i/>
        </w:rPr>
        <w:t>VarMeasIdleReport</w:t>
      </w:r>
      <w:r>
        <w:t>:</w:t>
      </w:r>
    </w:p>
    <w:p w:rsidR="00AB14F0" w:rsidRDefault="00DD3111">
      <w:pPr>
        <w:pStyle w:val="B5"/>
      </w:pPr>
      <w:r>
        <w:t>5&gt;</w:t>
      </w:r>
      <w:r>
        <w:tab/>
        <w:t xml:space="preserve">include the </w:t>
      </w:r>
      <w:r>
        <w:rPr>
          <w:i/>
        </w:rPr>
        <w:t>idleMeasAvailable</w:t>
      </w:r>
      <w:r>
        <w:t>;</w:t>
      </w:r>
    </w:p>
    <w:p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w:t>
      </w:r>
      <w:r>
        <w:t>ith TS 36.331 [10] clause 5.3.5.3;</w:t>
      </w:r>
    </w:p>
    <w:p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rsidR="00AB14F0" w:rsidRDefault="00DD3111">
      <w:pPr>
        <w:pStyle w:val="B2"/>
      </w:pPr>
      <w:r>
        <w:t>2&gt;</w:t>
      </w:r>
      <w:r>
        <w:tab/>
        <w:t>if the UE has logged measurements available for NR and if the RP</w:t>
      </w:r>
      <w:r>
        <w:t>LMN is included in</w:t>
      </w:r>
      <w:r>
        <w:rPr>
          <w:i/>
        </w:rPr>
        <w:t xml:space="preserve"> </w:t>
      </w:r>
      <w:r>
        <w:rPr>
          <w:i/>
          <w:iCs/>
        </w:rPr>
        <w:t>plmn-IdentityList</w:t>
      </w:r>
      <w:r>
        <w:t xml:space="preserve"> stored in </w:t>
      </w:r>
      <w:r>
        <w:rPr>
          <w:i/>
          <w:iCs/>
        </w:rPr>
        <w:t>VarLogMeasReport</w:t>
      </w:r>
      <w:r>
        <w:t>:</w:t>
      </w:r>
    </w:p>
    <w:p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rsidR="00AB14F0" w:rsidRDefault="00DD3111">
      <w:pPr>
        <w:pStyle w:val="B3"/>
      </w:pPr>
      <w:r>
        <w:t>3&gt;</w:t>
      </w:r>
      <w:r>
        <w:tab/>
        <w:t>if Bluetooth measurement results are included in the logged measurements the UE has available for NR:</w:t>
      </w:r>
    </w:p>
    <w:p w:rsidR="00AB14F0" w:rsidRDefault="00DD3111">
      <w:pPr>
        <w:pStyle w:val="B4"/>
      </w:pPr>
      <w:r>
        <w:t>4&gt;</w:t>
      </w:r>
      <w:r>
        <w:tab/>
        <w:t>include the</w:t>
      </w:r>
      <w:r>
        <w:rPr>
          <w:i/>
          <w:iCs/>
        </w:rPr>
        <w:t xml:space="preserve"> logMe</w:t>
      </w:r>
      <w:r>
        <w:rPr>
          <w:i/>
          <w:iCs/>
        </w:rPr>
        <w:t>asAvailableBT</w:t>
      </w:r>
      <w:r>
        <w:rPr>
          <w:rFonts w:eastAsia="宋体"/>
        </w:rPr>
        <w:t xml:space="preserve"> </w:t>
      </w:r>
      <w:r>
        <w:rPr>
          <w:rFonts w:eastAsia="宋体"/>
          <w:iCs/>
        </w:rPr>
        <w:t xml:space="preserve">in the </w:t>
      </w:r>
      <w:r>
        <w:rPr>
          <w:i/>
          <w:iCs/>
        </w:rPr>
        <w:t>RRCResumeComplete</w:t>
      </w:r>
      <w:r>
        <w:t xml:space="preserve"> message;</w:t>
      </w:r>
    </w:p>
    <w:p w:rsidR="00AB14F0" w:rsidRDefault="00DD3111">
      <w:pPr>
        <w:pStyle w:val="B3"/>
      </w:pPr>
      <w:r>
        <w:t>3&gt;</w:t>
      </w:r>
      <w:r>
        <w:tab/>
        <w:t>if WLAN measurement results are included in the logged measurements the UE has available for NR:</w:t>
      </w:r>
    </w:p>
    <w:p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rsidR="00AB14F0" w:rsidRDefault="00DD3111">
      <w:pPr>
        <w:pStyle w:val="B2"/>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w:t>
      </w:r>
      <w:r>
        <w:rPr>
          <w:i/>
        </w:rPr>
        <w:t>e</w:t>
      </w:r>
      <w:r>
        <w:t xml:space="preserve"> message;</w:t>
      </w:r>
    </w:p>
    <w:p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B14F0" w:rsidRDefault="00DD3111">
      <w:pPr>
        <w:pStyle w:val="B2"/>
      </w:pPr>
      <w:r>
        <w:lastRenderedPageBreak/>
        <w:t>2&gt;</w:t>
      </w:r>
      <w:r>
        <w:tab/>
        <w:t>if the UE has radio link failure or handover failure information avai</w:t>
      </w:r>
      <w:r>
        <w:t xml:space="preserve">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AB14F0" w:rsidRDefault="00DD3111">
      <w:pPr>
        <w:pStyle w:val="B3"/>
        <w:rPr>
          <w:ins w:id="354" w:author="After_RAN2#116e" w:date="2021-11-30T19:03: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rsidR="00AB14F0" w:rsidRDefault="00DD3111">
      <w:pPr>
        <w:pStyle w:val="B2"/>
        <w:rPr>
          <w:ins w:id="355" w:author="After_RAN2#116e" w:date="2021-11-30T19:03:00Z"/>
          <w:iCs/>
        </w:rPr>
      </w:pPr>
      <w:ins w:id="356" w:author="After_RAN2#116e" w:date="2021-11-30T19:03:00Z">
        <w:r>
          <w:t>2&gt;</w:t>
        </w:r>
        <w:r>
          <w:tab/>
          <w:t>if t</w:t>
        </w:r>
        <w:r>
          <w:t xml:space="preserve">he UE has successful handover information available in </w:t>
        </w:r>
        <w:r>
          <w:rPr>
            <w:i/>
          </w:rPr>
          <w:t>VarSuccessHO-Report</w:t>
        </w:r>
        <w:r>
          <w:rPr>
            <w:iCs/>
          </w:rPr>
          <w:t>:</w:t>
        </w:r>
      </w:ins>
    </w:p>
    <w:p w:rsidR="00AB14F0" w:rsidRDefault="00DD3111">
      <w:pPr>
        <w:pStyle w:val="B3"/>
      </w:pPr>
      <w:ins w:id="357" w:author="After_RAN2#116e" w:date="2021-11-30T19:03:00Z">
        <w:r>
          <w:t>3&gt;</w:t>
        </w:r>
        <w:r>
          <w:tab/>
          <w:t xml:space="preserve">include </w:t>
        </w:r>
        <w:r>
          <w:rPr>
            <w:i/>
            <w:iCs/>
          </w:rPr>
          <w:t>successHO-InfoAvailable</w:t>
        </w:r>
        <w:r>
          <w:rPr>
            <w:rFonts w:eastAsia="宋体"/>
            <w:i/>
          </w:rPr>
          <w:t xml:space="preserve"> </w:t>
        </w:r>
        <w:r>
          <w:rPr>
            <w:rFonts w:eastAsia="宋体"/>
            <w:iCs/>
          </w:rPr>
          <w:t xml:space="preserve">in the </w:t>
        </w:r>
        <w:r>
          <w:rPr>
            <w:i/>
          </w:rPr>
          <w:t>RRC</w:t>
        </w:r>
      </w:ins>
      <w:ins w:id="358" w:author="After_RAN2#116e" w:date="2021-11-30T19:08:00Z">
        <w:r>
          <w:rPr>
            <w:i/>
          </w:rPr>
          <w:t>Resume</w:t>
        </w:r>
      </w:ins>
      <w:ins w:id="359" w:author="After_RAN2#116e" w:date="2021-11-30T19:03:00Z">
        <w:r>
          <w:rPr>
            <w:i/>
          </w:rPr>
          <w:t xml:space="preserve">Complete </w:t>
        </w:r>
        <w:r>
          <w:t>message;</w:t>
        </w:r>
      </w:ins>
    </w:p>
    <w:p w:rsidR="00AB14F0" w:rsidRDefault="00DD3111">
      <w:pPr>
        <w:pStyle w:val="B2"/>
      </w:pPr>
      <w:r>
        <w:t>2&gt;</w:t>
      </w:r>
      <w:r>
        <w:tab/>
      </w:r>
      <w:r>
        <w:t xml:space="preserve">if the UE supports storage of mobility history information and the UE has mobility history information available in </w:t>
      </w:r>
      <w:r>
        <w:rPr>
          <w:i/>
          <w:iCs/>
        </w:rPr>
        <w:t>VarMobilityHistoryReport</w:t>
      </w:r>
      <w:r>
        <w:t>:</w:t>
      </w:r>
    </w:p>
    <w:p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rsidR="00AB14F0" w:rsidRDefault="00DD3111">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rsidR="00AB14F0" w:rsidRDefault="00DD3111">
      <w:pPr>
        <w:pStyle w:val="B2"/>
      </w:pPr>
      <w:r>
        <w:t>2&gt;</w:t>
      </w:r>
      <w:r>
        <w:tab/>
        <w:t>if the UE is configured to provide the meas</w:t>
      </w:r>
      <w:r>
        <w:t>urement gap requirement information of NR target bands:</w:t>
      </w:r>
    </w:p>
    <w:p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rsidR="00AB14F0" w:rsidRDefault="00DD3111">
      <w:pPr>
        <w:pStyle w:val="B4"/>
      </w:pPr>
      <w:r>
        <w:t xml:space="preserve">4&gt; include </w:t>
      </w:r>
      <w:r>
        <w:rPr>
          <w:i/>
        </w:rPr>
        <w:t>intraFreq-needForGap</w:t>
      </w:r>
      <w:r>
        <w:t xml:space="preserve"> and set the gap requirement information of intra-frequency measurement for each NR serving cell;</w:t>
      </w:r>
    </w:p>
    <w:p w:rsidR="00AB14F0" w:rsidRDefault="00DD3111">
      <w:pPr>
        <w:pStyle w:val="B4"/>
      </w:pPr>
      <w:r>
        <w:t>4&gt;</w:t>
      </w:r>
      <w:r>
        <w:tab/>
        <w:t>if</w:t>
      </w:r>
      <w:r>
        <w:t xml:space="preserve">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w:t>
      </w:r>
      <w:r>
        <w:rPr>
          <w:i/>
        </w:rPr>
        <w:t>rFreq-needForGap</w:t>
      </w:r>
      <w:r>
        <w:t xml:space="preserve"> and set the corresponding gap requirement information for each supported NR band;</w:t>
      </w:r>
    </w:p>
    <w:p w:rsidR="00AB14F0" w:rsidRDefault="00DD3111">
      <w:pPr>
        <w:pStyle w:val="B1"/>
      </w:pPr>
      <w:r>
        <w:t>1&gt;</w:t>
      </w:r>
      <w:r>
        <w:tab/>
        <w:t xml:space="preserve">submit the </w:t>
      </w:r>
      <w:r>
        <w:rPr>
          <w:i/>
        </w:rPr>
        <w:t>RRCResumeComplete</w:t>
      </w:r>
      <w:r>
        <w:t xml:space="preserve"> message to lower layers for transmission;</w:t>
      </w:r>
    </w:p>
    <w:p w:rsidR="00AB14F0" w:rsidRDefault="00DD3111">
      <w:pPr>
        <w:pStyle w:val="B1"/>
      </w:pPr>
      <w:r>
        <w:t>1&gt;</w:t>
      </w:r>
      <w:r>
        <w:tab/>
        <w:t>the procedure ends.</w:t>
      </w:r>
    </w:p>
    <w:p w:rsidR="00AB14F0" w:rsidRDefault="00AB14F0">
      <w:pPr>
        <w:pStyle w:val="B1"/>
      </w:pPr>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3"/>
      </w:pPr>
      <w:r>
        <w:t>5.7.9</w:t>
      </w:r>
      <w:r>
        <w:tab/>
        <w:t>Mobility history information</w:t>
      </w:r>
      <w:bookmarkEnd w:id="17"/>
      <w:bookmarkEnd w:id="18"/>
    </w:p>
    <w:p w:rsidR="00AB14F0" w:rsidRDefault="00DD3111">
      <w:pPr>
        <w:pStyle w:val="4"/>
      </w:pPr>
      <w:bookmarkStart w:id="360" w:name="_Toc60776991"/>
      <w:bookmarkStart w:id="361" w:name="_Toc83739946"/>
      <w:r>
        <w:t>5.7.9.1</w:t>
      </w:r>
      <w:r>
        <w:tab/>
        <w:t>Gene</w:t>
      </w:r>
      <w:r>
        <w:t>ral</w:t>
      </w:r>
      <w:bookmarkEnd w:id="360"/>
      <w:bookmarkEnd w:id="361"/>
    </w:p>
    <w:p w:rsidR="00AB14F0" w:rsidRDefault="00DD3111">
      <w:r>
        <w:t>This procedure specifies how the mobility history information is stored by the UE, covering RRC_IDLE, RRC_INACTIVE and RRC_CONNECTED.</w:t>
      </w:r>
    </w:p>
    <w:p w:rsidR="00AB14F0" w:rsidRDefault="00DD3111">
      <w:pPr>
        <w:pStyle w:val="4"/>
      </w:pPr>
      <w:bookmarkStart w:id="362" w:name="_Toc60776992"/>
      <w:bookmarkStart w:id="363" w:name="_Toc83739947"/>
      <w:r>
        <w:lastRenderedPageBreak/>
        <w:t>5.7.9.2</w:t>
      </w:r>
      <w:r>
        <w:tab/>
        <w:t>Initiation</w:t>
      </w:r>
      <w:bookmarkEnd w:id="362"/>
      <w:bookmarkEnd w:id="363"/>
    </w:p>
    <w:p w:rsidR="00AB14F0" w:rsidRDefault="00DD3111">
      <w:pPr>
        <w:rPr>
          <w:ins w:id="364" w:author="After_RAN2#116e" w:date="2021-11-25T15:15:00Z"/>
        </w:rPr>
      </w:pPr>
      <w:r>
        <w:t>If the UE supports storage of mobility history information, the UE shall:</w:t>
      </w:r>
    </w:p>
    <w:p w:rsidR="00AB14F0" w:rsidRDefault="00DD3111">
      <w:pPr>
        <w:pStyle w:val="EditorsNote"/>
      </w:pPr>
      <w:ins w:id="365" w:author="After_RAN2#116e" w:date="2021-12-03T10:27:00Z">
        <w:r>
          <w:t>Editor´s note</w:t>
        </w:r>
      </w:ins>
      <w:ins w:id="366" w:author="After_RAN2#116e" w:date="2021-11-25T15:16:00Z">
        <w:r>
          <w:t xml:space="preserve">:  FFS: Whether </w:t>
        </w:r>
      </w:ins>
      <w:ins w:id="367" w:author="After_RAN2#116e" w:date="2021-11-25T15:17:00Z">
        <w:r>
          <w:t xml:space="preserve">there should be an explicit capability bit for the PSCell related </w:t>
        </w:r>
      </w:ins>
      <w:ins w:id="368" w:author="After_RAN2#116e" w:date="2021-11-25T16:13:00Z">
        <w:r>
          <w:t>mobility history information</w:t>
        </w:r>
      </w:ins>
      <w:ins w:id="369" w:author="After_RAN2#116e" w:date="2021-11-25T15:17:00Z">
        <w:r>
          <w:t xml:space="preserve"> in the </w:t>
        </w:r>
        <w:r>
          <w:rPr>
            <w:i/>
            <w:iCs/>
          </w:rPr>
          <w:t>visitedCellInfoList</w:t>
        </w:r>
      </w:ins>
    </w:p>
    <w:p w:rsidR="00AB14F0" w:rsidRDefault="00DD3111">
      <w:pPr>
        <w:pStyle w:val="B1"/>
        <w:rPr>
          <w:ins w:id="370" w:author="After_RAN2#116e" w:date="2021-12-03T11:54:00Z"/>
        </w:rPr>
      </w:pPr>
      <w:ins w:id="371" w:author="After_RAN2#116e" w:date="2021-12-03T11:54:00Z">
        <w:r>
          <w:t>1&gt;</w:t>
        </w:r>
        <w:r>
          <w:tab/>
          <w:t>Upon change, or release of a PSCell or upon declaring failure in a PSCell (SCG RLF or SCG HOF) while being connecte</w:t>
        </w:r>
        <w:r>
          <w:t>d to the current PCell:</w:t>
        </w:r>
      </w:ins>
    </w:p>
    <w:p w:rsidR="00AB14F0" w:rsidRDefault="00DD3111">
      <w:pPr>
        <w:pStyle w:val="B2"/>
        <w:rPr>
          <w:ins w:id="372" w:author="After_RAN2#116e" w:date="2021-12-03T11:54:00Z"/>
        </w:rPr>
      </w:pPr>
      <w:ins w:id="373"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rsidR="00AB14F0" w:rsidRDefault="00DD3111">
      <w:pPr>
        <w:pStyle w:val="B3"/>
        <w:ind w:left="1134"/>
        <w:rPr>
          <w:ins w:id="374" w:author="After_RAN2#116e" w:date="2021-12-03T11:54:00Z"/>
          <w:rFonts w:ascii="Calibri" w:hAnsi="Calibri" w:cs="Calibri"/>
        </w:rPr>
      </w:pPr>
      <w:ins w:id="375" w:author="After_RAN2#116e" w:date="2021-12-03T11:54:00Z">
        <w:r>
          <w:t>3&gt;</w:t>
        </w:r>
        <w:r>
          <w:tab/>
          <w:t>if the global cell identity of the previous PSCell is available</w:t>
        </w:r>
        <w:r>
          <w:t>:</w:t>
        </w:r>
      </w:ins>
    </w:p>
    <w:p w:rsidR="00AB14F0" w:rsidRDefault="00DD3111">
      <w:pPr>
        <w:pStyle w:val="B4"/>
        <w:ind w:left="1417"/>
        <w:rPr>
          <w:ins w:id="376" w:author="After_RAN2#116e" w:date="2021-12-03T11:54:00Z"/>
          <w:i/>
          <w:iCs/>
        </w:rPr>
      </w:pPr>
      <w:ins w:id="377" w:author="After_RAN2#116e" w:date="2021-12-03T11:54:00Z">
        <w:r>
          <w:t>4&gt;</w:t>
        </w:r>
        <w:r>
          <w:tab/>
          <w:t xml:space="preserve">include the global cell identity of that cell in the field </w:t>
        </w:r>
        <w:r>
          <w:rPr>
            <w:i/>
            <w:iCs/>
          </w:rPr>
          <w:t>visitedCellId</w:t>
        </w:r>
        <w:r>
          <w:t xml:space="preserve"> of the entry;</w:t>
        </w:r>
      </w:ins>
    </w:p>
    <w:p w:rsidR="00AB14F0" w:rsidRDefault="00DD3111">
      <w:pPr>
        <w:pStyle w:val="B3"/>
        <w:ind w:left="1134"/>
        <w:rPr>
          <w:ins w:id="378" w:author="After_RAN2#116e" w:date="2021-12-03T11:54:00Z"/>
        </w:rPr>
      </w:pPr>
      <w:ins w:id="379" w:author="After_RAN2#116e" w:date="2021-12-03T11:54:00Z">
        <w:r>
          <w:t>3&gt;</w:t>
        </w:r>
        <w:r>
          <w:tab/>
          <w:t>else:</w:t>
        </w:r>
      </w:ins>
    </w:p>
    <w:p w:rsidR="00AB14F0" w:rsidRDefault="00DD3111">
      <w:pPr>
        <w:pStyle w:val="B4"/>
        <w:ind w:left="1417"/>
        <w:rPr>
          <w:ins w:id="380" w:author="After_RAN2#116e" w:date="2021-12-03T11:54:00Z"/>
          <w:i/>
          <w:iCs/>
        </w:rPr>
      </w:pPr>
      <w:ins w:id="381" w:author="After_RAN2#116e" w:date="2021-12-03T11:54:00Z">
        <w:r>
          <w:t>4&gt;</w:t>
        </w:r>
        <w:r>
          <w:tab/>
          <w:t xml:space="preserve">include the physical cell identity and carrier frequency of that cell in the field </w:t>
        </w:r>
        <w:r>
          <w:rPr>
            <w:i/>
            <w:iCs/>
          </w:rPr>
          <w:t xml:space="preserve">visitedCellId </w:t>
        </w:r>
        <w:r>
          <w:t>of the entry;</w:t>
        </w:r>
      </w:ins>
    </w:p>
    <w:p w:rsidR="00AB14F0" w:rsidRDefault="00DD3111">
      <w:pPr>
        <w:pStyle w:val="B3"/>
        <w:ind w:hanging="283"/>
        <w:rPr>
          <w:ins w:id="382" w:author="After_RAN2#116e" w:date="2021-12-03T11:53:00Z"/>
        </w:rPr>
      </w:pPr>
      <w:ins w:id="383" w:author="After_RAN2#116e" w:date="2021-12-03T11:54:00Z">
        <w:r>
          <w:t>3&gt;</w:t>
        </w:r>
        <w:r>
          <w:tab/>
          <w:t xml:space="preserve">set the field </w:t>
        </w:r>
        <w:r>
          <w:rPr>
            <w:i/>
            <w:iCs/>
          </w:rPr>
          <w:t>timeSpent</w:t>
        </w:r>
        <w:r>
          <w:t xml:space="preserve"> of the entry a</w:t>
        </w:r>
        <w:r>
          <w:t>s the time spent in the previous PSCell while being connected to the current PCell;</w:t>
        </w:r>
      </w:ins>
    </w:p>
    <w:p w:rsidR="00AB14F0" w:rsidRDefault="00DD3111">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w:t>
      </w:r>
      <w:r>
        <w:t xml:space="preserve"> cell), to another NR or E-UTRA cell, or when entering any cell selection' state from 'camped normally' state in NR or LTE:</w:t>
      </w:r>
    </w:p>
    <w:p w:rsidR="00AB14F0" w:rsidRDefault="00DD3111">
      <w:pPr>
        <w:pStyle w:val="B2"/>
        <w:rPr>
          <w:i/>
          <w:iCs/>
        </w:rPr>
      </w:pPr>
      <w:r>
        <w:t>2&gt;</w:t>
      </w:r>
      <w:r>
        <w:tab/>
        <w:t xml:space="preserve">include an entry in </w:t>
      </w:r>
      <w:ins w:id="384" w:author="After_RAN2#116e" w:date="2021-11-24T19:49:00Z">
        <w:r>
          <w:rPr>
            <w:i/>
            <w:iCs/>
          </w:rPr>
          <w:t>visitedCellInfoList</w:t>
        </w:r>
        <w:r>
          <w:t xml:space="preserve"> </w:t>
        </w:r>
      </w:ins>
      <w:ins w:id="385" w:author="After_RAN2#116e" w:date="2021-11-24T19:54:00Z">
        <w:r>
          <w:t>of</w:t>
        </w:r>
      </w:ins>
      <w:ins w:id="386"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Pr>
          <w:i/>
          <w:iCs/>
        </w:rPr>
        <w:t>:</w:t>
      </w:r>
    </w:p>
    <w:p w:rsidR="00AB14F0" w:rsidRDefault="00DD3111">
      <w:pPr>
        <w:pStyle w:val="B3"/>
        <w:rPr>
          <w:rFonts w:ascii="Calibri" w:hAnsi="Calibri" w:cs="Calibri"/>
        </w:rPr>
      </w:pPr>
      <w:r>
        <w:t>3&gt;</w:t>
      </w:r>
      <w:r>
        <w:tab/>
        <w:t>if the global cell identity of the previous PCell/serving cell is available:</w:t>
      </w:r>
    </w:p>
    <w:p w:rsidR="00AB14F0" w:rsidRDefault="00DD3111">
      <w:pPr>
        <w:pStyle w:val="B4"/>
        <w:rPr>
          <w:i/>
          <w:iCs/>
        </w:rPr>
      </w:pPr>
      <w:r>
        <w:t>4&gt;</w:t>
      </w:r>
      <w:r>
        <w:tab/>
        <w:t xml:space="preserve">include the global cell identity of that cell in the field </w:t>
      </w:r>
      <w:r>
        <w:rPr>
          <w:i/>
          <w:iCs/>
        </w:rPr>
        <w:t>visitedCellId</w:t>
      </w:r>
      <w:r>
        <w:t xml:space="preserve"> of the entry;</w:t>
      </w:r>
    </w:p>
    <w:p w:rsidR="00AB14F0" w:rsidRDefault="00DD3111">
      <w:pPr>
        <w:pStyle w:val="B3"/>
      </w:pPr>
      <w:r>
        <w:t>3&gt;</w:t>
      </w:r>
      <w:r>
        <w:tab/>
        <w:t>el</w:t>
      </w:r>
      <w:r>
        <w:t>se:</w:t>
      </w:r>
    </w:p>
    <w:p w:rsidR="00AB14F0" w:rsidRDefault="00DD3111">
      <w:pPr>
        <w:pStyle w:val="B4"/>
        <w:rPr>
          <w:i/>
          <w:iCs/>
        </w:rPr>
      </w:pPr>
      <w:r>
        <w:t>4&gt;</w:t>
      </w:r>
      <w:r>
        <w:tab/>
        <w:t xml:space="preserve">include the physical cell identity and carrier frequency of that cell in the field </w:t>
      </w:r>
      <w:r>
        <w:rPr>
          <w:i/>
          <w:iCs/>
        </w:rPr>
        <w:t xml:space="preserve">visitedCellId </w:t>
      </w:r>
      <w:r>
        <w:t>of the entry;</w:t>
      </w:r>
    </w:p>
    <w:p w:rsidR="00AB14F0" w:rsidRDefault="00DD3111">
      <w:pPr>
        <w:pStyle w:val="B3"/>
        <w:rPr>
          <w:ins w:id="387" w:author="After_RAN2#116e" w:date="2021-11-24T19:50:00Z"/>
        </w:rPr>
      </w:pPr>
      <w:r>
        <w:t>3&gt;</w:t>
      </w:r>
      <w:r>
        <w:tab/>
        <w:t xml:space="preserve">set the field </w:t>
      </w:r>
      <w:r>
        <w:rPr>
          <w:i/>
          <w:iCs/>
        </w:rPr>
        <w:t>timeSpent</w:t>
      </w:r>
      <w:r>
        <w:t xml:space="preserve"> of the entry as the time spent in the previous PCell/serving cell;</w:t>
      </w:r>
    </w:p>
    <w:p w:rsidR="00AB14F0" w:rsidRDefault="00DD3111">
      <w:pPr>
        <w:pStyle w:val="B3"/>
        <w:rPr>
          <w:ins w:id="388" w:author="After_RAN2#116e" w:date="2021-11-24T19:50:00Z"/>
        </w:rPr>
      </w:pPr>
      <w:ins w:id="389" w:author="After_RAN2#116e" w:date="2021-11-24T19:50:00Z">
        <w:r>
          <w:t>3&gt;</w:t>
        </w:r>
        <w:r>
          <w:tab/>
        </w:r>
        <w:bookmarkStart w:id="390" w:name="_Hlk87624023"/>
        <w:r>
          <w:t xml:space="preserve">if the UE </w:t>
        </w:r>
      </w:ins>
      <w:ins w:id="391" w:author="After_RAN2#116e" w:date="2021-11-29T12:46:00Z">
        <w:r>
          <w:t>continu</w:t>
        </w:r>
      </w:ins>
      <w:ins w:id="392" w:author="After_RAN2#116e" w:date="2021-11-29T17:46:00Z">
        <w:r>
          <w:t>es</w:t>
        </w:r>
      </w:ins>
      <w:ins w:id="393" w:author="After_RAN2#116e" w:date="2021-11-29T12:46:00Z">
        <w:r>
          <w:t xml:space="preserve"> to be connected to th</w:t>
        </w:r>
        <w:r>
          <w:t xml:space="preserve">e same PSCell during the change of the </w:t>
        </w:r>
      </w:ins>
      <w:ins w:id="394" w:author="After_RAN2#116e" w:date="2021-11-24T20:02:00Z">
        <w:r>
          <w:t>PCell</w:t>
        </w:r>
      </w:ins>
      <w:ins w:id="395" w:author="After_RAN2#116e" w:date="2021-11-29T12:46:00Z">
        <w:r>
          <w:t xml:space="preserve"> in RRC</w:t>
        </w:r>
      </w:ins>
      <w:ins w:id="396" w:author="After_RAN2#116e" w:date="2021-11-29T12:47:00Z">
        <w:r>
          <w:t>_CONNECTED</w:t>
        </w:r>
      </w:ins>
      <w:ins w:id="397" w:author="After_RAN2#116e" w:date="2021-11-24T19:50:00Z">
        <w:r>
          <w:t>:</w:t>
        </w:r>
      </w:ins>
    </w:p>
    <w:p w:rsidR="00AB14F0" w:rsidRDefault="00DD3111">
      <w:pPr>
        <w:pStyle w:val="B4"/>
        <w:ind w:left="1420"/>
        <w:rPr>
          <w:ins w:id="398" w:author="After_RAN2#116e" w:date="2021-11-24T19:50:00Z"/>
        </w:rPr>
      </w:pPr>
      <w:ins w:id="399" w:author="After_RAN2#116e" w:date="2021-11-24T19:53:00Z">
        <w:r>
          <w:t>4&gt;</w:t>
        </w:r>
        <w:r>
          <w:tab/>
        </w:r>
      </w:ins>
      <w:ins w:id="400" w:author="After_RAN2#116e" w:date="2021-11-24T19:50:00Z">
        <w:r>
          <w:t xml:space="preserve">include an entry in </w:t>
        </w:r>
        <w:r>
          <w:rPr>
            <w:i/>
            <w:iCs/>
          </w:rPr>
          <w:t>visitedPSCellInfoList</w:t>
        </w:r>
        <w:r>
          <w:t xml:space="preserve"> </w:t>
        </w:r>
      </w:ins>
      <w:ins w:id="401" w:author="After_RAN2#116e" w:date="2021-11-24T19:53:00Z">
        <w:r>
          <w:t>of the</w:t>
        </w:r>
      </w:ins>
      <w:ins w:id="402" w:author="After_RAN2#116e" w:date="2021-11-24T19:50:00Z">
        <w:r>
          <w:t xml:space="preserve"> variable </w:t>
        </w:r>
        <w:r>
          <w:rPr>
            <w:i/>
            <w:iCs/>
          </w:rPr>
          <w:t>VarMobilityHistoryReport</w:t>
        </w:r>
        <w:r>
          <w:t xml:space="preserve"> possibly after removing the oldest entry, if necessary, according to following:</w:t>
        </w:r>
      </w:ins>
    </w:p>
    <w:p w:rsidR="00AB14F0" w:rsidRDefault="00DD3111">
      <w:pPr>
        <w:pStyle w:val="B5"/>
        <w:rPr>
          <w:ins w:id="403" w:author="After_RAN2#116e" w:date="2021-11-24T19:50:00Z"/>
        </w:rPr>
      </w:pPr>
      <w:ins w:id="404" w:author="After_RAN2#116e" w:date="2021-11-24T19:56:00Z">
        <w:r>
          <w:t>5&gt;</w:t>
        </w:r>
        <w:r>
          <w:tab/>
        </w:r>
      </w:ins>
      <w:ins w:id="405" w:author="After_RAN2#116e" w:date="2021-11-24T19:50:00Z">
        <w:r>
          <w:t>if the global cell ident</w:t>
        </w:r>
        <w:r>
          <w:t>ity of the PSCell is available:</w:t>
        </w:r>
      </w:ins>
    </w:p>
    <w:p w:rsidR="00AB14F0" w:rsidRDefault="00DD3111">
      <w:pPr>
        <w:pStyle w:val="B4"/>
        <w:ind w:left="1988"/>
        <w:rPr>
          <w:ins w:id="406" w:author="After_RAN2#116e" w:date="2021-11-24T19:50:00Z"/>
          <w:i/>
          <w:iCs/>
        </w:rPr>
      </w:pPr>
      <w:ins w:id="407" w:author="After_RAN2#116e" w:date="2021-11-24T19:50:00Z">
        <w:r>
          <w:rPr>
            <w:rStyle w:val="B6Char"/>
          </w:rPr>
          <w:t>6&gt;</w:t>
        </w:r>
        <w:r>
          <w:rPr>
            <w:rStyle w:val="B6Char"/>
          </w:rPr>
          <w:tab/>
          <w:t>include the global cell identity of that cell in the field visitedCellId of</w:t>
        </w:r>
        <w:r>
          <w:t xml:space="preserve"> the entry;</w:t>
        </w:r>
      </w:ins>
    </w:p>
    <w:p w:rsidR="00AB14F0" w:rsidRDefault="00DD3111">
      <w:pPr>
        <w:pStyle w:val="B5"/>
        <w:rPr>
          <w:ins w:id="408" w:author="After_RAN2#116e" w:date="2021-11-24T19:50:00Z"/>
        </w:rPr>
      </w:pPr>
      <w:ins w:id="409" w:author="After_RAN2#116e" w:date="2021-11-24T19:50:00Z">
        <w:r>
          <w:lastRenderedPageBreak/>
          <w:t>5&gt;</w:t>
        </w:r>
        <w:r>
          <w:tab/>
          <w:t>else:</w:t>
        </w:r>
      </w:ins>
    </w:p>
    <w:p w:rsidR="00AB14F0" w:rsidRDefault="00DD3111">
      <w:pPr>
        <w:pStyle w:val="B6"/>
        <w:rPr>
          <w:ins w:id="410" w:author="After_RAN2#116e" w:date="2021-11-24T19:50:00Z"/>
          <w:i/>
          <w:iCs/>
        </w:rPr>
      </w:pPr>
      <w:ins w:id="411" w:author="After_RAN2#116e" w:date="2021-11-24T19:50:00Z">
        <w:r>
          <w:t>6&gt;</w:t>
        </w:r>
        <w:r>
          <w:tab/>
          <w:t xml:space="preserve">include the physical cell identity and carrier frequency of that cell in the field </w:t>
        </w:r>
        <w:r>
          <w:rPr>
            <w:i/>
            <w:iCs/>
          </w:rPr>
          <w:t xml:space="preserve">visitedCellId </w:t>
        </w:r>
        <w:r>
          <w:t>of the entry;</w:t>
        </w:r>
      </w:ins>
    </w:p>
    <w:p w:rsidR="00AB14F0" w:rsidRDefault="00DD3111">
      <w:pPr>
        <w:pStyle w:val="B5"/>
        <w:rPr>
          <w:ins w:id="412" w:author="After_RAN2#116e" w:date="2021-11-24T19:50:00Z"/>
        </w:rPr>
      </w:pPr>
      <w:ins w:id="413" w:author="After_RAN2#116e" w:date="2021-11-24T19:50:00Z">
        <w:r>
          <w:t>5&gt;</w:t>
        </w:r>
        <w:r>
          <w:tab/>
          <w:t xml:space="preserve">set the </w:t>
        </w:r>
        <w:r>
          <w:t xml:space="preserve">field </w:t>
        </w:r>
        <w:r>
          <w:rPr>
            <w:i/>
            <w:iCs/>
          </w:rPr>
          <w:t>timeSpent</w:t>
        </w:r>
        <w:r>
          <w:t xml:space="preserve"> of the entry as the time spent in the PSCell, while being connected to previous PCell;</w:t>
        </w:r>
      </w:ins>
    </w:p>
    <w:bookmarkEnd w:id="390"/>
    <w:p w:rsidR="00AB14F0" w:rsidRDefault="00DD3111">
      <w:pPr>
        <w:pStyle w:val="B3"/>
        <w:rPr>
          <w:ins w:id="414" w:author="After_RAN2#116e" w:date="2021-11-24T19:50:00Z"/>
        </w:rPr>
      </w:pPr>
      <w:ins w:id="415" w:author="After_RAN2#116e" w:date="2021-11-24T19:59:00Z">
        <w:r>
          <w:t>3&gt;</w:t>
        </w:r>
        <w:r>
          <w:tab/>
        </w:r>
      </w:ins>
      <w:ins w:id="416" w:author="After_RAN2#116e" w:date="2021-11-24T19:50:00Z">
        <w:r>
          <w:t xml:space="preserve">else if the UE changes PSCell, or attempts to change PSCell but fails, at the same time as the change of </w:t>
        </w:r>
      </w:ins>
      <w:ins w:id="417" w:author="After_RAN2#116e" w:date="2021-11-26T08:31:00Z">
        <w:r>
          <w:t>the PC</w:t>
        </w:r>
      </w:ins>
      <w:ins w:id="418" w:author="After_RAN2#116e" w:date="2021-11-24T19:50:00Z">
        <w:r>
          <w:t>ell</w:t>
        </w:r>
      </w:ins>
      <w:ins w:id="419" w:author="After_RAN2#116e" w:date="2021-11-26T08:31:00Z">
        <w:r>
          <w:t xml:space="preserve"> in RRC</w:t>
        </w:r>
      </w:ins>
      <w:ins w:id="420" w:author="After_RAN2#116e" w:date="2021-11-29T12:47:00Z">
        <w:r>
          <w:t>_</w:t>
        </w:r>
      </w:ins>
      <w:ins w:id="421" w:author="After_RAN2#116e" w:date="2021-11-26T08:31:00Z">
        <w:r>
          <w:t>CONNECTED</w:t>
        </w:r>
      </w:ins>
      <w:ins w:id="422" w:author="After_RAN2#116e" w:date="2021-11-24T19:50:00Z">
        <w:r>
          <w:t>:</w:t>
        </w:r>
      </w:ins>
    </w:p>
    <w:p w:rsidR="00AB14F0" w:rsidRDefault="00DD3111">
      <w:pPr>
        <w:pStyle w:val="B4"/>
        <w:rPr>
          <w:ins w:id="423" w:author="After_RAN2#116e" w:date="2021-11-24T19:50:00Z"/>
        </w:rPr>
      </w:pPr>
      <w:ins w:id="424" w:author="After_RAN2#116e" w:date="2021-11-24T20:02:00Z">
        <w:r>
          <w:t>4&gt;</w:t>
        </w:r>
        <w:r>
          <w:tab/>
        </w:r>
      </w:ins>
      <w:ins w:id="425"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rsidR="00AB14F0" w:rsidRDefault="00DD3111">
      <w:pPr>
        <w:pStyle w:val="B4"/>
        <w:ind w:left="1420" w:firstLine="0"/>
        <w:rPr>
          <w:ins w:id="426" w:author="After_RAN2#116e" w:date="2021-11-24T19:50:00Z"/>
        </w:rPr>
      </w:pPr>
      <w:ins w:id="427" w:author="After_RAN2#116e" w:date="2021-11-24T19:50:00Z">
        <w:r>
          <w:t>5&gt;</w:t>
        </w:r>
        <w:r>
          <w:tab/>
          <w:t>if the global cell identity of the previous PSCell is available:</w:t>
        </w:r>
      </w:ins>
    </w:p>
    <w:p w:rsidR="00AB14F0" w:rsidRDefault="00DD3111">
      <w:pPr>
        <w:pStyle w:val="B4"/>
        <w:ind w:left="1704" w:firstLine="0"/>
        <w:rPr>
          <w:ins w:id="428" w:author="After_RAN2#116e" w:date="2021-11-24T19:50:00Z"/>
        </w:rPr>
      </w:pPr>
      <w:ins w:id="429" w:author="After_RAN2#116e" w:date="2021-11-24T19:50:00Z">
        <w:r>
          <w:t>6&gt;</w:t>
        </w:r>
        <w:r>
          <w:tab/>
          <w:t>include the global cell id</w:t>
        </w:r>
        <w:r>
          <w:t xml:space="preserve">entity of that cell in the field </w:t>
        </w:r>
        <w:r>
          <w:rPr>
            <w:i/>
          </w:rPr>
          <w:t>visitedCellId</w:t>
        </w:r>
        <w:r>
          <w:t xml:space="preserve"> of the entry;</w:t>
        </w:r>
      </w:ins>
    </w:p>
    <w:p w:rsidR="00AB14F0" w:rsidRDefault="00DD3111">
      <w:pPr>
        <w:pStyle w:val="B4"/>
        <w:ind w:left="1704"/>
        <w:rPr>
          <w:ins w:id="430" w:author="After_RAN2#116e" w:date="2021-11-24T19:50:00Z"/>
        </w:rPr>
      </w:pPr>
      <w:ins w:id="431" w:author="After_RAN2#116e" w:date="2021-11-24T19:50:00Z">
        <w:r>
          <w:t>5&gt;</w:t>
        </w:r>
        <w:r>
          <w:tab/>
          <w:t>else:</w:t>
        </w:r>
      </w:ins>
    </w:p>
    <w:p w:rsidR="00AB14F0" w:rsidRDefault="00DD3111">
      <w:pPr>
        <w:pStyle w:val="B4"/>
        <w:ind w:left="1704" w:firstLine="0"/>
        <w:rPr>
          <w:ins w:id="432" w:author="After_RAN2#116e" w:date="2021-11-24T19:50:00Z"/>
        </w:rPr>
      </w:pPr>
      <w:ins w:id="433" w:author="After_RAN2#116e" w:date="2021-11-24T19:50:00Z">
        <w:r>
          <w:t>6&gt;</w:t>
        </w:r>
        <w:r>
          <w:tab/>
          <w:t xml:space="preserve">include the physical cell identity and carrier frequency of that cell in the field </w:t>
        </w:r>
        <w:r>
          <w:rPr>
            <w:i/>
          </w:rPr>
          <w:t>visitedCellId</w:t>
        </w:r>
        <w:r>
          <w:t xml:space="preserve"> of the entry;</w:t>
        </w:r>
      </w:ins>
    </w:p>
    <w:p w:rsidR="00AB14F0" w:rsidRDefault="00DD3111">
      <w:pPr>
        <w:pStyle w:val="B4"/>
        <w:ind w:left="1704"/>
        <w:rPr>
          <w:ins w:id="434" w:author="After_RAN2#116e" w:date="2021-11-24T19:50:00Z"/>
        </w:rPr>
      </w:pPr>
      <w:ins w:id="435" w:author="After_RAN2#116e" w:date="2021-11-24T19:50:00Z">
        <w:r>
          <w:t>5&gt;</w:t>
        </w:r>
        <w:r>
          <w:tab/>
          <w:t xml:space="preserve">set the field </w:t>
        </w:r>
        <w:r>
          <w:rPr>
            <w:i/>
          </w:rPr>
          <w:t>timeSpent</w:t>
        </w:r>
        <w:r>
          <w:t xml:space="preserve"> of the entry as the time spent in the PSCell,</w:t>
        </w:r>
        <w:r>
          <w:t xml:space="preserve"> while being connected to previous PCell;</w:t>
        </w:r>
      </w:ins>
    </w:p>
    <w:p w:rsidR="00AB14F0" w:rsidRDefault="00DD3111">
      <w:pPr>
        <w:pStyle w:val="B4"/>
        <w:ind w:left="1136"/>
        <w:rPr>
          <w:ins w:id="436" w:author="After_RAN2#116e" w:date="2021-11-24T19:50:00Z"/>
        </w:rPr>
      </w:pPr>
      <w:ins w:id="437" w:author="After_RAN2#116e" w:date="2021-11-24T20:26:00Z">
        <w:r>
          <w:t>3&gt;</w:t>
        </w:r>
        <w:r>
          <w:tab/>
        </w:r>
      </w:ins>
      <w:ins w:id="438" w:author="After_RAN2#116e" w:date="2021-11-24T19:50:00Z">
        <w:r>
          <w:t xml:space="preserve">if </w:t>
        </w:r>
        <w:r>
          <w:rPr>
            <w:i/>
            <w:iCs/>
          </w:rPr>
          <w:t>visitedPSCellInfoList</w:t>
        </w:r>
        <w:r>
          <w:t xml:space="preserve"> </w:t>
        </w:r>
      </w:ins>
      <w:ins w:id="439" w:author="After_RAN2#116e" w:date="2021-11-24T20:26:00Z">
        <w:r>
          <w:t>exists</w:t>
        </w:r>
      </w:ins>
      <w:ins w:id="440" w:author="After_RAN2#116e" w:date="2021-11-24T19:50:00Z">
        <w:r>
          <w:t xml:space="preserve"> in </w:t>
        </w:r>
        <w:r>
          <w:rPr>
            <w:i/>
            <w:iCs/>
          </w:rPr>
          <w:t>VarMobilityHistoryReport</w:t>
        </w:r>
        <w:r>
          <w:t>:</w:t>
        </w:r>
      </w:ins>
    </w:p>
    <w:p w:rsidR="00AB14F0" w:rsidRDefault="00DD3111">
      <w:pPr>
        <w:pStyle w:val="B4"/>
        <w:ind w:left="1420"/>
        <w:rPr>
          <w:ins w:id="441" w:author="After_RAN2#116e" w:date="2021-11-24T19:50:00Z"/>
          <w:lang w:val="en-US"/>
        </w:rPr>
      </w:pPr>
      <w:ins w:id="442" w:author="After_RAN2#116e" w:date="2021-11-24T20:26:00Z">
        <w:r>
          <w:t>4&gt;</w:t>
        </w:r>
        <w:r>
          <w:tab/>
        </w:r>
      </w:ins>
      <w:ins w:id="443" w:author="After_RAN2#116e" w:date="2021-11-24T19:50:00Z">
        <w:r>
          <w:t xml:space="preserve">include </w:t>
        </w:r>
        <w:r>
          <w:rPr>
            <w:i/>
            <w:iCs/>
          </w:rPr>
          <w:t>visitedPSCellInfoList</w:t>
        </w:r>
        <w:r>
          <w:t xml:space="preserve"> in the </w:t>
        </w:r>
        <w:r>
          <w:rPr>
            <w:i/>
            <w:iCs/>
          </w:rPr>
          <w:t>visitedCellInfoList</w:t>
        </w:r>
        <w:r>
          <w:t xml:space="preserve"> </w:t>
        </w:r>
      </w:ins>
      <w:ins w:id="444" w:author="After_RAN2#116e" w:date="2021-11-24T20:27:00Z">
        <w:r>
          <w:t>of the</w:t>
        </w:r>
      </w:ins>
      <w:ins w:id="445" w:author="After_RAN2#116e" w:date="2021-11-24T19:50:00Z">
        <w:r>
          <w:t xml:space="preserve"> variable </w:t>
        </w:r>
        <w:r>
          <w:rPr>
            <w:i/>
            <w:iCs/>
          </w:rPr>
          <w:t>VarMobilityHistoryReport</w:t>
        </w:r>
        <w:r>
          <w:t xml:space="preserve"> associating it with the latest </w:t>
        </w:r>
      </w:ins>
      <w:ins w:id="446" w:author="After_RAN2#116e" w:date="2021-11-24T20:27:00Z">
        <w:r>
          <w:t xml:space="preserve">PCell </w:t>
        </w:r>
      </w:ins>
      <w:ins w:id="447" w:author="After_RAN2#116e" w:date="2021-11-24T19:50:00Z">
        <w:r>
          <w:t>entry;</w:t>
        </w:r>
      </w:ins>
    </w:p>
    <w:p w:rsidR="00AB14F0" w:rsidRDefault="00DD3111">
      <w:pPr>
        <w:pStyle w:val="B4"/>
        <w:ind w:left="1420"/>
        <w:rPr>
          <w:del w:id="448" w:author="After_RAN2#116e" w:date="2021-11-24T19:50:00Z"/>
        </w:rPr>
      </w:pPr>
      <w:ins w:id="449" w:author="After_RAN2#116e" w:date="2021-11-24T20:26:00Z">
        <w:r>
          <w:t>4&gt;</w:t>
        </w:r>
        <w:r>
          <w:tab/>
        </w:r>
      </w:ins>
      <w:ins w:id="450" w:author="After_RAN2#116e" w:date="2021-11-24T19:50:00Z">
        <w:r>
          <w:t>re</w:t>
        </w:r>
        <w:r>
          <w:t xml:space="preserve">move </w:t>
        </w:r>
        <w:r>
          <w:rPr>
            <w:i/>
            <w:iCs/>
          </w:rPr>
          <w:t>visitedPSCellInfoList</w:t>
        </w:r>
        <w:r>
          <w:t xml:space="preserve"> from the variable </w:t>
        </w:r>
        <w:r>
          <w:rPr>
            <w:i/>
            <w:iCs/>
          </w:rPr>
          <w:t>VarMobilityHistoryReport</w:t>
        </w:r>
        <w:r>
          <w:t>;</w:t>
        </w:r>
      </w:ins>
    </w:p>
    <w:p w:rsidR="00AB14F0" w:rsidRDefault="00DD3111">
      <w:pPr>
        <w:pStyle w:val="B1"/>
      </w:pPr>
      <w:r>
        <w:t>1&gt;</w:t>
      </w:r>
      <w:r>
        <w:tab/>
        <w:t xml:space="preserve">upon entering 'camped normally' state in NR (in RRC_IDLE, RRC_INACTIVE or RRC_CONNECTED) or E-UTRA (in RRC_IDLE or RRC_CONNECTED) while previously in 'any cell selection' state or </w:t>
      </w:r>
      <w:r>
        <w:t>'camped on any cell' state in NR or LTE:</w:t>
      </w:r>
    </w:p>
    <w:p w:rsidR="00AB14F0" w:rsidRDefault="00DD3111">
      <w:pPr>
        <w:pStyle w:val="B2"/>
      </w:pPr>
      <w:r>
        <w:t>2&gt;</w:t>
      </w:r>
      <w:r>
        <w:tab/>
        <w:t xml:space="preserve">include an entry in variable </w:t>
      </w:r>
      <w:r>
        <w:rPr>
          <w:i/>
        </w:rPr>
        <w:t>VarMobilityHistoryReport</w:t>
      </w:r>
      <w:r>
        <w:t xml:space="preserve"> possibly after removing the oldest entry, if necessary, according to following:</w:t>
      </w:r>
    </w:p>
    <w:p w:rsidR="00AB14F0" w:rsidRDefault="00DD3111">
      <w:pPr>
        <w:pStyle w:val="B3"/>
      </w:pPr>
      <w:r>
        <w:t>3&gt;</w:t>
      </w:r>
      <w:r>
        <w:tab/>
        <w:t xml:space="preserve">set the field </w:t>
      </w:r>
      <w:r>
        <w:rPr>
          <w:i/>
          <w:iCs/>
        </w:rPr>
        <w:t>timeSpent</w:t>
      </w:r>
      <w:r>
        <w:t xml:space="preserve"> of the entry as the time spent in 'any cell selecti</w:t>
      </w:r>
      <w:r>
        <w:t>on' state and/or 'camped on any cell' state in NR or LTE.</w:t>
      </w:r>
    </w:p>
    <w:p w:rsidR="00AB14F0" w:rsidRDefault="00DD3111">
      <w:pPr>
        <w:pStyle w:val="Note-Boxed"/>
        <w:jc w:val="center"/>
        <w:rPr>
          <w:rFonts w:ascii="Times New Roman" w:hAnsi="Times New Roman" w:cs="Times New Roman"/>
          <w:lang w:val="en-US"/>
        </w:rPr>
      </w:pPr>
      <w:bookmarkStart w:id="451" w:name="_Toc83739948"/>
      <w:bookmarkStart w:id="452" w:name="_Toc6077699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3"/>
        <w:tabs>
          <w:tab w:val="left" w:pos="3402"/>
        </w:tabs>
      </w:pPr>
      <w:r>
        <w:t>5.7.10</w:t>
      </w:r>
      <w:r>
        <w:tab/>
        <w:t>UE Information</w:t>
      </w:r>
      <w:bookmarkEnd w:id="451"/>
      <w:bookmarkEnd w:id="452"/>
    </w:p>
    <w:p w:rsidR="00AB14F0" w:rsidRDefault="00DD3111">
      <w:pPr>
        <w:pStyle w:val="4"/>
      </w:pPr>
      <w:bookmarkStart w:id="453" w:name="_Toc60776996"/>
      <w:bookmarkStart w:id="454"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53"/>
      <w:bookmarkEnd w:id="454"/>
    </w:p>
    <w:p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rsidR="00AB14F0" w:rsidRDefault="00DD3111">
      <w:pPr>
        <w:pStyle w:val="B1"/>
      </w:pPr>
      <w:r>
        <w:t>1&gt;</w:t>
      </w:r>
      <w:r>
        <w:tab/>
      </w:r>
      <w:r>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rsidR="00AB14F0" w:rsidRDefault="00DD3111">
      <w:pPr>
        <w:pStyle w:val="B2"/>
        <w:rPr>
          <w:iCs/>
        </w:rPr>
      </w:pPr>
      <w:r>
        <w:lastRenderedPageBreak/>
        <w:t>2&gt;</w:t>
      </w:r>
      <w:r>
        <w:tab/>
        <w:t xml:space="preserve">set the </w:t>
      </w:r>
      <w:r>
        <w:rPr>
          <w:i/>
        </w:rPr>
        <w:t>measResultIdleEUTRA</w:t>
      </w:r>
      <w:r>
        <w:t xml:space="preserve"> in the </w:t>
      </w:r>
      <w:r>
        <w:rPr>
          <w:i/>
        </w:rPr>
        <w:t>UEInformationResponse</w:t>
      </w:r>
      <w:r>
        <w:t xml:space="preserve"> message t</w:t>
      </w:r>
      <w:r>
        <w:t xml:space="preserve">o the value of </w:t>
      </w:r>
      <w:r>
        <w:rPr>
          <w:i/>
        </w:rPr>
        <w:t>measReportIdle</w:t>
      </w:r>
      <w:r>
        <w:rPr>
          <w:i/>
          <w:iCs/>
        </w:rPr>
        <w:t>EUTRA</w:t>
      </w:r>
      <w:r>
        <w:t xml:space="preserve"> in the </w:t>
      </w:r>
      <w:r>
        <w:rPr>
          <w:i/>
        </w:rPr>
        <w:t>VarMeasIdleReport, if available</w:t>
      </w:r>
      <w:r>
        <w:rPr>
          <w:iCs/>
        </w:rPr>
        <w:t>;</w:t>
      </w:r>
    </w:p>
    <w:p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w:t>
      </w:r>
      <w:r>
        <w:rPr>
          <w:lang w:eastAsia="zh-CN"/>
        </w:rPr>
        <w:t xml:space="preserv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AB14F0" w:rsidRDefault="00DD3111">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rsidR="00AB14F0" w:rsidRDefault="00DD3111">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w:t>
      </w:r>
      <w:r>
        <w:rPr>
          <w:i/>
          <w:iCs/>
          <w:lang w:eastAsia="ko-KR"/>
        </w:rPr>
        <w:t>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w:t>
      </w:r>
      <w:r>
        <w:rPr>
          <w:i/>
        </w:rPr>
        <w:t>gMeasReport</w:t>
      </w:r>
      <w:r>
        <w:t>;</w:t>
      </w:r>
    </w:p>
    <w:p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w:t>
      </w:r>
      <w:r>
        <w:t xml:space="preserve">ponding </w:t>
      </w:r>
      <w:r>
        <w:rPr>
          <w:i/>
          <w:iCs/>
        </w:rPr>
        <w:t>logMeasInfoList</w:t>
      </w:r>
      <w:r>
        <w:t xml:space="preserve"> </w:t>
      </w:r>
      <w:r>
        <w:rPr>
          <w:rFonts w:eastAsia="宋体"/>
        </w:rPr>
        <w:t xml:space="preserve">entry </w:t>
      </w:r>
      <w:r>
        <w:t xml:space="preserve">in </w:t>
      </w:r>
      <w:r>
        <w:rPr>
          <w:i/>
        </w:rPr>
        <w:t>VarLogMeasReport</w:t>
      </w:r>
      <w:r>
        <w:rPr>
          <w:iCs/>
        </w:rPr>
        <w:t>;</w:t>
      </w:r>
    </w:p>
    <w:p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rsidR="00AB14F0" w:rsidRDefault="00DD3111">
      <w:pPr>
        <w:pStyle w:val="B4"/>
        <w:rPr>
          <w:iCs/>
        </w:rPr>
      </w:pPr>
      <w:r>
        <w:t>4&gt;</w:t>
      </w:r>
      <w:r>
        <w:tab/>
        <w:t xml:space="preserve">include the </w:t>
      </w:r>
      <w:r>
        <w:rPr>
          <w:i/>
        </w:rPr>
        <w:t>logMeas</w:t>
      </w:r>
      <w:r>
        <w:rPr>
          <w:rFonts w:eastAsia="宋体"/>
          <w:i/>
        </w:rPr>
        <w:t>Available</w:t>
      </w:r>
      <w:r>
        <w:rPr>
          <w:iCs/>
        </w:rPr>
        <w:t>;</w:t>
      </w:r>
    </w:p>
    <w:p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rsidR="00AB14F0" w:rsidRDefault="00DD3111">
      <w:pPr>
        <w:pStyle w:val="B5"/>
        <w:rPr>
          <w:iCs/>
        </w:rPr>
      </w:pPr>
      <w:r>
        <w:t>5&gt;</w:t>
      </w:r>
      <w:r>
        <w:tab/>
        <w:t xml:space="preserve">include the </w:t>
      </w:r>
      <w:r>
        <w:rPr>
          <w:i/>
          <w:iCs/>
        </w:rPr>
        <w:t>logMeasAvailableBT</w:t>
      </w:r>
      <w:r>
        <w:rPr>
          <w:iCs/>
        </w:rPr>
        <w:t>;</w:t>
      </w:r>
    </w:p>
    <w:p w:rsidR="00AB14F0" w:rsidRDefault="00DD3111">
      <w:pPr>
        <w:pStyle w:val="B4"/>
      </w:pPr>
      <w:r>
        <w:t>4&gt;</w:t>
      </w:r>
      <w:r>
        <w:tab/>
      </w:r>
      <w:r>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rsidR="00AB14F0" w:rsidRDefault="00DD3111">
      <w:pPr>
        <w:pStyle w:val="B5"/>
        <w:rPr>
          <w:iCs/>
        </w:rPr>
      </w:pPr>
      <w:r>
        <w:t>5&gt;</w:t>
      </w:r>
      <w:r>
        <w:tab/>
        <w:t xml:space="preserve">include the </w:t>
      </w:r>
      <w:r>
        <w:rPr>
          <w:i/>
          <w:iCs/>
        </w:rPr>
        <w:t>logMeasAvailableWLAN</w:t>
      </w:r>
      <w:r>
        <w:rPr>
          <w:iCs/>
        </w:rPr>
        <w:t>;</w:t>
      </w:r>
    </w:p>
    <w:p w:rsidR="00AB14F0" w:rsidRDefault="00DD3111">
      <w:pPr>
        <w:pStyle w:val="B1"/>
        <w:rPr>
          <w:lang w:eastAsia="ko-KR"/>
        </w:rPr>
      </w:pPr>
      <w:r>
        <w:t>1&gt;</w:t>
      </w:r>
      <w:r>
        <w:tab/>
      </w:r>
      <w:r>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rsidR="00AB14F0" w:rsidRDefault="00DD3111">
      <w:pPr>
        <w:pStyle w:val="B1"/>
      </w:pPr>
      <w:r>
        <w:t>1&gt;</w:t>
      </w:r>
      <w:r>
        <w:tab/>
        <w:t xml:space="preserve">if </w:t>
      </w:r>
      <w:r>
        <w:rPr>
          <w:i/>
        </w:rPr>
        <w:t>rlf-ReportReq</w:t>
      </w:r>
      <w:r>
        <w:t xml:space="preserve"> is set to </w:t>
      </w:r>
      <w:r>
        <w:rPr>
          <w:i/>
        </w:rPr>
        <w:t>true</w:t>
      </w:r>
      <w:r>
        <w:t>:</w:t>
      </w:r>
    </w:p>
    <w:p w:rsidR="00AB14F0" w:rsidRDefault="00DD3111">
      <w:pPr>
        <w:pStyle w:val="B2"/>
      </w:pPr>
      <w:r>
        <w:lastRenderedPageBreak/>
        <w:t>2&gt;</w:t>
      </w:r>
      <w:r>
        <w:tab/>
        <w:t xml:space="preserve">if the UE has radio link </w:t>
      </w:r>
      <w:r>
        <w:t xml:space="preserve">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w:t>
      </w:r>
      <w:r>
        <w:t>r layers;</w:t>
      </w:r>
    </w:p>
    <w:p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w:t>
      </w:r>
      <w:r>
        <w:rPr>
          <w:i/>
        </w:rPr>
        <w:t>List</w:t>
      </w:r>
      <w:r>
        <w:t xml:space="preserve"> stored in </w:t>
      </w:r>
      <w:r>
        <w:rPr>
          <w:i/>
        </w:rPr>
        <w:t xml:space="preserve">VarRLF-Report </w:t>
      </w:r>
      <w:r>
        <w:t>of TS 36.331 [10]:</w:t>
      </w:r>
    </w:p>
    <w:p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rsidR="00AB14F0" w:rsidRDefault="00DD3111">
      <w:pPr>
        <w:pStyle w:val="B3"/>
      </w:pPr>
      <w:r>
        <w:t>3&gt;</w:t>
      </w:r>
      <w:r>
        <w:tab/>
        <w:t xml:space="preserve">set failedPCellId-EUTRA in the </w:t>
      </w:r>
      <w:r>
        <w:rPr>
          <w:i/>
          <w:iCs/>
        </w:rPr>
        <w:t>rlf-Report</w:t>
      </w:r>
      <w:r>
        <w:t xml:space="preserve"> in the </w:t>
      </w:r>
      <w:r>
        <w:rPr>
          <w:i/>
          <w:iCs/>
        </w:rPr>
        <w:t>UEInform</w:t>
      </w:r>
      <w:r>
        <w:rPr>
          <w:i/>
          <w:iCs/>
        </w:rPr>
        <w:t>ationResponse</w:t>
      </w:r>
      <w:r>
        <w:t xml:space="preserve"> message to indicate the PCell in which RLF was detected or the source PCell of the failed handover in the </w:t>
      </w:r>
      <w:r>
        <w:rPr>
          <w:i/>
        </w:rPr>
        <w:t>VarRLF-Report</w:t>
      </w:r>
      <w:r>
        <w:t xml:space="preserve"> of TS 36.331 [10];</w:t>
      </w:r>
    </w:p>
    <w:p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w:t>
      </w:r>
      <w:r>
        <w:t xml:space="preserve">lue of </w:t>
      </w:r>
      <w:r>
        <w:rPr>
          <w:i/>
        </w:rPr>
        <w:t>rlf-Report</w:t>
      </w:r>
      <w:r>
        <w:t xml:space="preserve"> in </w:t>
      </w:r>
      <w:r>
        <w:rPr>
          <w:i/>
        </w:rPr>
        <w:t xml:space="preserve">VarRLF-Report </w:t>
      </w:r>
      <w:r>
        <w:rPr>
          <w:iCs/>
        </w:rPr>
        <w:t>of TS 36.331 [10]</w:t>
      </w:r>
      <w:r>
        <w:t>;</w:t>
      </w:r>
    </w:p>
    <w:p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rsidR="00AB14F0" w:rsidRDefault="00DD3111">
      <w:pPr>
        <w:pStyle w:val="B1"/>
      </w:pPr>
      <w:r>
        <w:t>1&gt;</w:t>
      </w:r>
      <w:r>
        <w:tab/>
        <w:t xml:space="preserve">if </w:t>
      </w:r>
      <w:r>
        <w:rPr>
          <w:i/>
        </w:rPr>
        <w:t>connEstFailReportReq</w:t>
      </w:r>
      <w:r>
        <w:t xml:space="preserve"> is set to </w:t>
      </w:r>
      <w:r>
        <w:rPr>
          <w:i/>
        </w:rPr>
        <w:t>true</w:t>
      </w:r>
      <w:r>
        <w:t xml:space="preserve"> and the </w:t>
      </w:r>
      <w:r>
        <w:t xml:space="preserve">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w:t>
      </w:r>
      <w:r>
        <w:t>ce the last connection establishment failure or connection resume failure in NR;</w:t>
      </w:r>
    </w:p>
    <w:p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rsidR="00AB14F0" w:rsidRDefault="00DD3111">
      <w:pPr>
        <w:pStyle w:val="B1"/>
      </w:pPr>
      <w:r>
        <w:t>1&gt;</w:t>
      </w:r>
      <w:r>
        <w:tab/>
        <w:t xml:space="preserve">if the </w:t>
      </w:r>
      <w:r>
        <w:rPr>
          <w:i/>
          <w:iCs/>
        </w:rPr>
        <w:t>mobilityHistoryReportReq</w:t>
      </w:r>
      <w:r>
        <w:t xml:space="preserve"> is set to </w:t>
      </w:r>
      <w:r>
        <w:rPr>
          <w:i/>
        </w:rPr>
        <w:t>true</w:t>
      </w:r>
      <w:r>
        <w:t>:</w:t>
      </w:r>
    </w:p>
    <w:p w:rsidR="00AB14F0" w:rsidRDefault="00DD3111">
      <w:pPr>
        <w:pStyle w:val="B2"/>
      </w:pPr>
      <w:r>
        <w:t>2&gt;</w:t>
      </w:r>
      <w:r>
        <w:tab/>
        <w:t xml:space="preserve">include the </w:t>
      </w:r>
      <w:r>
        <w:rPr>
          <w:i/>
          <w:iCs/>
        </w:rPr>
        <w:t>mobilityHistoryReport</w:t>
      </w:r>
      <w:r>
        <w:t xml:space="preserve"> and set it to include </w:t>
      </w:r>
      <w:ins w:id="455" w:author="After_RAN2#116e" w:date="2021-11-26T08:38:00Z">
        <w:r>
          <w:rPr>
            <w:i/>
            <w:iCs/>
          </w:rPr>
          <w:t>visitedCellInfoList</w:t>
        </w:r>
        <w:r>
          <w:t xml:space="preserve"> </w:t>
        </w:r>
      </w:ins>
      <w:del w:id="456" w:author="After_RAN2#116e" w:date="2021-11-26T08:38:00Z">
        <w:r>
          <w:delText xml:space="preserve">entries </w:delText>
        </w:r>
      </w:del>
      <w:r>
        <w:t xml:space="preserve">from </w:t>
      </w:r>
      <w:r>
        <w:rPr>
          <w:i/>
          <w:iCs/>
        </w:rPr>
        <w:t>Var</w:t>
      </w:r>
      <w:r>
        <w:rPr>
          <w:i/>
          <w:iCs/>
        </w:rPr>
        <w:t>MobilityHistoryReport</w:t>
      </w:r>
      <w:r>
        <w:t>;</w:t>
      </w:r>
    </w:p>
    <w:p w:rsidR="00AB14F0" w:rsidRDefault="00DD3111">
      <w:pPr>
        <w:pStyle w:val="B2"/>
      </w:pPr>
      <w:r>
        <w:t>2&gt;</w:t>
      </w:r>
      <w:r>
        <w:tab/>
        <w:t xml:space="preserve">include in the </w:t>
      </w:r>
      <w:r>
        <w:rPr>
          <w:i/>
          <w:iCs/>
        </w:rPr>
        <w:t>mobilityHistoryReport</w:t>
      </w:r>
      <w:r>
        <w:t xml:space="preserve"> an entry for the current </w:t>
      </w:r>
      <w:ins w:id="457" w:author="After_RAN2#116e" w:date="2021-11-26T08:39:00Z">
        <w:r>
          <w:t>PC</w:t>
        </w:r>
      </w:ins>
      <w:del w:id="458" w:author="After_RAN2#116e" w:date="2021-11-26T08:39:00Z">
        <w:r>
          <w:delText>c</w:delText>
        </w:r>
      </w:del>
      <w:r>
        <w:t>ell, possibly after removing the oldest entry if required, and set its fields as follows:</w:t>
      </w:r>
    </w:p>
    <w:p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w:t>
      </w:r>
      <w:r>
        <w:t>ity and carrier frequency</w:t>
      </w:r>
      <w:r>
        <w:rPr>
          <w:lang w:eastAsia="zh-CN"/>
        </w:rPr>
        <w:t xml:space="preserve"> </w:t>
      </w:r>
      <w:r>
        <w:t xml:space="preserve">of the current </w:t>
      </w:r>
      <w:del w:id="459" w:author="After_RAN2#116e" w:date="2021-11-26T08:39:00Z">
        <w:r>
          <w:delText>cell</w:delText>
        </w:r>
      </w:del>
      <w:ins w:id="460" w:author="After_RAN2#116e" w:date="2021-11-26T08:39:00Z">
        <w:r>
          <w:t>PCell</w:t>
        </w:r>
      </w:ins>
      <w:r>
        <w:t>:</w:t>
      </w:r>
    </w:p>
    <w:p w:rsidR="00AB14F0" w:rsidRDefault="00DD3111">
      <w:pPr>
        <w:pStyle w:val="B3"/>
        <w:rPr>
          <w:ins w:id="461" w:author="After_RAN2#116e" w:date="2021-11-26T08:39:00Z"/>
        </w:rPr>
      </w:pPr>
      <w:r>
        <w:t>3&gt;</w:t>
      </w:r>
      <w:r>
        <w:tab/>
        <w:t xml:space="preserve">set field </w:t>
      </w:r>
      <w:r>
        <w:rPr>
          <w:i/>
          <w:iCs/>
        </w:rPr>
        <w:t>timeSpent</w:t>
      </w:r>
      <w:r>
        <w:t xml:space="preserve"> to the time spent in the current </w:t>
      </w:r>
      <w:del w:id="462" w:author="After_RAN2#116e" w:date="2021-11-26T08:39:00Z">
        <w:r>
          <w:delText>cell</w:delText>
        </w:r>
      </w:del>
      <w:ins w:id="463" w:author="After_RAN2#116e" w:date="2021-11-26T08:39:00Z">
        <w:r>
          <w:t>PCell</w:t>
        </w:r>
      </w:ins>
      <w:r>
        <w:t>;</w:t>
      </w:r>
    </w:p>
    <w:p w:rsidR="00AB14F0" w:rsidRDefault="00DD3111">
      <w:pPr>
        <w:pStyle w:val="B3"/>
        <w:rPr>
          <w:ins w:id="464" w:author="After_RAN2#116e" w:date="2021-11-26T08:39:00Z"/>
        </w:rPr>
      </w:pPr>
      <w:ins w:id="465" w:author="After_RAN2#116e" w:date="2021-11-26T08:40:00Z">
        <w:r>
          <w:t>3&gt;</w:t>
        </w:r>
        <w:r>
          <w:tab/>
        </w:r>
      </w:ins>
      <w:ins w:id="466" w:author="After_RAN2#116e" w:date="2021-11-26T08:39:00Z">
        <w:r>
          <w:t xml:space="preserve">if </w:t>
        </w:r>
        <w:r>
          <w:rPr>
            <w:i/>
            <w:iCs/>
          </w:rPr>
          <w:t>visitedPSCellInfoList</w:t>
        </w:r>
        <w:r>
          <w:t xml:space="preserve"> is present in </w:t>
        </w:r>
        <w:r>
          <w:rPr>
            <w:i/>
            <w:iCs/>
          </w:rPr>
          <w:t>VarMobilityHistoryReport</w:t>
        </w:r>
        <w:r>
          <w:t>:</w:t>
        </w:r>
      </w:ins>
    </w:p>
    <w:p w:rsidR="00AB14F0" w:rsidRDefault="00DD3111">
      <w:pPr>
        <w:pStyle w:val="B4"/>
        <w:rPr>
          <w:ins w:id="467" w:author="After_RAN2#116e" w:date="2021-11-26T08:39:00Z"/>
        </w:rPr>
      </w:pPr>
      <w:ins w:id="468" w:author="After_RAN2#116e" w:date="2021-11-26T08:40:00Z">
        <w:r>
          <w:t>4&gt;</w:t>
        </w:r>
        <w:r>
          <w:tab/>
        </w:r>
      </w:ins>
      <w:ins w:id="469" w:author="After_RAN2#116e" w:date="2021-11-26T10:08:00Z">
        <w:r>
          <w:t>for the current PCell entry</w:t>
        </w:r>
      </w:ins>
      <w:ins w:id="470" w:author="After_RAN2#116e" w:date="2021-11-26T10:29:00Z">
        <w:r>
          <w:t xml:space="preserve"> in the </w:t>
        </w:r>
        <w:r>
          <w:rPr>
            <w:i/>
            <w:iCs/>
          </w:rPr>
          <w:t>mobiliyHistoryReport</w:t>
        </w:r>
      </w:ins>
      <w:ins w:id="471" w:author="After_RAN2#116e" w:date="2021-11-26T10:08:00Z">
        <w:r>
          <w:t xml:space="preserve">, include </w:t>
        </w:r>
        <w:r>
          <w:rPr>
            <w:i/>
            <w:iCs/>
          </w:rPr>
          <w:t>v</w:t>
        </w:r>
        <w:r>
          <w:rPr>
            <w:i/>
            <w:iCs/>
          </w:rPr>
          <w:t>isitedPSCellInfoList</w:t>
        </w:r>
        <w:r>
          <w:t xml:space="preserve"> from </w:t>
        </w:r>
        <w:r>
          <w:rPr>
            <w:i/>
            <w:iCs/>
          </w:rPr>
          <w:t>VarMobilityHistoryReport</w:t>
        </w:r>
      </w:ins>
      <w:ins w:id="472" w:author="After_RAN2#116e" w:date="2021-11-26T08:39:00Z">
        <w:r>
          <w:t>;</w:t>
        </w:r>
      </w:ins>
    </w:p>
    <w:p w:rsidR="00AB14F0" w:rsidRDefault="00DD3111">
      <w:pPr>
        <w:pStyle w:val="B4"/>
        <w:rPr>
          <w:ins w:id="473" w:author="After_RAN2#116e" w:date="2021-11-26T08:39:00Z"/>
        </w:rPr>
      </w:pPr>
      <w:ins w:id="474" w:author="After_RAN2#116e" w:date="2021-11-26T08:41:00Z">
        <w:r>
          <w:lastRenderedPageBreak/>
          <w:t>4&gt;</w:t>
        </w:r>
        <w:r>
          <w:tab/>
        </w:r>
      </w:ins>
      <w:ins w:id="475" w:author="After_RAN2#116e" w:date="2021-11-26T10:24:00Z">
        <w:r>
          <w:t xml:space="preserve">if the UE is </w:t>
        </w:r>
      </w:ins>
      <w:ins w:id="476" w:author="After_RAN2#116e" w:date="2021-11-26T10:39:00Z">
        <w:r>
          <w:t>configured</w:t>
        </w:r>
      </w:ins>
      <w:ins w:id="477" w:author="After_RAN2#116e" w:date="2021-11-26T10:24:00Z">
        <w:r>
          <w:t xml:space="preserve"> </w:t>
        </w:r>
      </w:ins>
      <w:ins w:id="478" w:author="After_RAN2#116e" w:date="2021-11-26T10:39:00Z">
        <w:r>
          <w:t>with</w:t>
        </w:r>
      </w:ins>
      <w:ins w:id="479" w:author="After_RAN2#116e" w:date="2021-11-26T10:24:00Z">
        <w:r>
          <w:t xml:space="preserve"> a PSCell</w:t>
        </w:r>
      </w:ins>
      <w:ins w:id="480" w:author="After_RAN2#116e" w:date="2021-11-26T08:39:00Z">
        <w:r>
          <w:t>:</w:t>
        </w:r>
      </w:ins>
    </w:p>
    <w:p w:rsidR="00AB14F0" w:rsidRDefault="00DD3111">
      <w:pPr>
        <w:pStyle w:val="B5"/>
        <w:rPr>
          <w:ins w:id="481" w:author="After_RAN2#116e" w:date="2021-11-26T08:39:00Z"/>
        </w:rPr>
      </w:pPr>
      <w:ins w:id="482" w:author="After_RAN2#116e" w:date="2021-11-26T08:41:00Z">
        <w:r>
          <w:t>5&gt;</w:t>
        </w:r>
        <w:r>
          <w:tab/>
        </w:r>
      </w:ins>
      <w:ins w:id="483" w:author="After_RAN2#116e" w:date="2021-11-26T10:24:00Z">
        <w:r>
          <w:t>for the current PCell entry</w:t>
        </w:r>
      </w:ins>
      <w:ins w:id="484" w:author="After_RAN2#116e" w:date="2021-11-26T10:25:00Z">
        <w:r>
          <w:t xml:space="preserve"> in the </w:t>
        </w:r>
        <w:r>
          <w:rPr>
            <w:i/>
          </w:rPr>
          <w:t>mobiliyHistoryReport</w:t>
        </w:r>
      </w:ins>
      <w:ins w:id="485"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486" w:author="After_RAN2#116e" w:date="2021-11-26T08:39:00Z">
        <w:r>
          <w:t>:</w:t>
        </w:r>
      </w:ins>
    </w:p>
    <w:p w:rsidR="00AB14F0" w:rsidRDefault="00DD3111">
      <w:pPr>
        <w:pStyle w:val="B6"/>
        <w:rPr>
          <w:ins w:id="487" w:author="After_RAN2#116e" w:date="2021-11-26T08:39:00Z"/>
        </w:rPr>
      </w:pPr>
      <w:ins w:id="488"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rsidR="00AB14F0" w:rsidRDefault="00DD3111">
      <w:pPr>
        <w:pStyle w:val="B6"/>
        <w:rPr>
          <w:ins w:id="489" w:author="After_RAN2#116e" w:date="2021-11-26T08:39:00Z"/>
        </w:rPr>
      </w:pPr>
      <w:ins w:id="490" w:author="After_RAN2#116e" w:date="2021-11-26T08:39:00Z">
        <w:r>
          <w:t>6&gt;</w:t>
        </w:r>
        <w:r>
          <w:tab/>
          <w:t xml:space="preserve">set field </w:t>
        </w:r>
        <w:r>
          <w:rPr>
            <w:i/>
            <w:iCs/>
          </w:rPr>
          <w:t>timeSpent</w:t>
        </w:r>
        <w:r>
          <w:t xml:space="preserve"> to the time spent in t</w:t>
        </w:r>
        <w:r>
          <w:t>he current PSCell</w:t>
        </w:r>
      </w:ins>
      <w:ins w:id="491" w:author="After_RAN2#116e" w:date="2021-11-26T10:27:00Z">
        <w:r>
          <w:t xml:space="preserve"> </w:t>
        </w:r>
        <w:commentRangeStart w:id="492"/>
        <w:r>
          <w:t xml:space="preserve">while being connected to the </w:t>
        </w:r>
      </w:ins>
      <w:ins w:id="493" w:author="After_RAN2#116e" w:date="2021-11-26T10:28:00Z">
        <w:r>
          <w:t>current</w:t>
        </w:r>
      </w:ins>
      <w:ins w:id="494" w:author="After_RAN2#116e" w:date="2021-11-26T10:27:00Z">
        <w:r>
          <w:t xml:space="preserve"> PCell</w:t>
        </w:r>
      </w:ins>
      <w:commentRangeEnd w:id="492"/>
      <w:r>
        <w:rPr>
          <w:rStyle w:val="af1"/>
          <w:lang w:val="en-GB"/>
        </w:rPr>
        <w:commentReference w:id="492"/>
      </w:r>
      <w:ins w:id="495" w:author="After_RAN2#116e" w:date="2021-11-26T08:39:00Z">
        <w:r>
          <w:t>;</w:t>
        </w:r>
      </w:ins>
    </w:p>
    <w:p w:rsidR="00AB14F0" w:rsidRDefault="00DD3111">
      <w:pPr>
        <w:pStyle w:val="B3"/>
        <w:rPr>
          <w:ins w:id="496" w:author="After_RAN2#116e" w:date="2021-11-26T08:39:00Z"/>
        </w:rPr>
      </w:pPr>
      <w:ins w:id="497" w:author="After_RAN2#116e" w:date="2021-11-26T08:42:00Z">
        <w:r>
          <w:t>3&gt;</w:t>
        </w:r>
        <w:r>
          <w:tab/>
        </w:r>
      </w:ins>
      <w:ins w:id="498" w:author="After_RAN2#116e" w:date="2021-11-26T08:39:00Z">
        <w:r>
          <w:t xml:space="preserve">else if the UE is </w:t>
        </w:r>
      </w:ins>
      <w:ins w:id="499" w:author="After_RAN2#116e" w:date="2021-11-26T11:38:00Z">
        <w:r>
          <w:t>configured with</w:t>
        </w:r>
      </w:ins>
      <w:ins w:id="500" w:author="After_RAN2#116e" w:date="2021-11-26T08:39:00Z">
        <w:r>
          <w:t xml:space="preserve"> a PSCell</w:t>
        </w:r>
      </w:ins>
      <w:ins w:id="501" w:author="After_RAN2#116e" w:date="2021-11-26T10:32:00Z">
        <w:r>
          <w:t>:</w:t>
        </w:r>
      </w:ins>
    </w:p>
    <w:p w:rsidR="00AB14F0" w:rsidRDefault="00DD3111">
      <w:pPr>
        <w:pStyle w:val="B4"/>
        <w:rPr>
          <w:ins w:id="502" w:author="After_RAN2#116e" w:date="2021-11-26T08:39:00Z"/>
        </w:rPr>
      </w:pPr>
      <w:ins w:id="503" w:author="After_RAN2#116e" w:date="2021-11-26T08:42:00Z">
        <w:r>
          <w:t>4&gt;</w:t>
        </w:r>
        <w:r>
          <w:tab/>
        </w:r>
      </w:ins>
      <w:ins w:id="504" w:author="After_RAN2#116e" w:date="2021-11-26T10:30:00Z">
        <w:r>
          <w:t xml:space="preserve">for the current PCell entry in the </w:t>
        </w:r>
        <w:r>
          <w:rPr>
            <w:i/>
            <w:iCs/>
          </w:rPr>
          <w:t>mobiliyHistoryReport</w:t>
        </w:r>
        <w:r>
          <w:t xml:space="preserve">, include the current PSCell information in the </w:t>
        </w:r>
        <w:r>
          <w:rPr>
            <w:i/>
            <w:iCs/>
          </w:rPr>
          <w:t>visitedPSCellInfoList</w:t>
        </w:r>
      </w:ins>
      <w:ins w:id="505" w:author="After_RAN2#116e" w:date="2021-11-26T08:39:00Z">
        <w:r>
          <w:rPr>
            <w:i/>
            <w:iCs/>
          </w:rPr>
          <w:t xml:space="preserve">, </w:t>
        </w:r>
        <w:r>
          <w:t xml:space="preserve">possibly after </w:t>
        </w:r>
        <w:r>
          <w:t>removing the oldest entry, if required, and set its fields as follows:</w:t>
        </w:r>
      </w:ins>
    </w:p>
    <w:p w:rsidR="00AB14F0" w:rsidRDefault="00DD3111">
      <w:pPr>
        <w:pStyle w:val="B5"/>
        <w:rPr>
          <w:ins w:id="506" w:author="After_RAN2#116e" w:date="2021-11-26T08:39:00Z"/>
        </w:rPr>
      </w:pPr>
      <w:ins w:id="507" w:author="After_RAN2#116e" w:date="2021-11-26T08:42:00Z">
        <w:r>
          <w:t>5&gt;</w:t>
        </w:r>
        <w:r>
          <w:tab/>
        </w:r>
      </w:ins>
      <w:ins w:id="508" w:author="After_RAN2#116e" w:date="2021-11-26T08:39:00Z">
        <w:r>
          <w:t xml:space="preserve">set </w:t>
        </w:r>
        <w:r>
          <w:rPr>
            <w:i/>
            <w:iCs/>
          </w:rPr>
          <w:t>visitedCellId</w:t>
        </w:r>
        <w:r>
          <w:t xml:space="preserve"> to the global cell identity or the physical cell identity and carrier frequency of the current PSCell:</w:t>
        </w:r>
      </w:ins>
    </w:p>
    <w:p w:rsidR="00AB14F0" w:rsidRDefault="00DD3111">
      <w:pPr>
        <w:pStyle w:val="B5"/>
        <w:rPr>
          <w:ins w:id="509" w:author="After_RAN2#116e" w:date="2021-11-26T10:34:00Z"/>
        </w:rPr>
      </w:pPr>
      <w:ins w:id="510" w:author="After_RAN2#116e" w:date="2021-11-26T08:42:00Z">
        <w:r>
          <w:t>5&gt;</w:t>
        </w:r>
        <w:r>
          <w:tab/>
        </w:r>
      </w:ins>
      <w:ins w:id="511" w:author="After_RAN2#116e" w:date="2021-11-26T08:39:00Z">
        <w:r>
          <w:t xml:space="preserve">set field </w:t>
        </w:r>
        <w:r>
          <w:rPr>
            <w:i/>
            <w:iCs/>
          </w:rPr>
          <w:t>timeSpent</w:t>
        </w:r>
        <w:r>
          <w:t xml:space="preserve"> to the time spent in the current PSCel</w:t>
        </w:r>
        <w:r>
          <w:t>l;</w:t>
        </w:r>
      </w:ins>
    </w:p>
    <w:p w:rsidR="00AB14F0" w:rsidRDefault="00DD3111">
      <w:pPr>
        <w:pStyle w:val="B1"/>
        <w:rPr>
          <w:ins w:id="512" w:author="After_RAN2#116e" w:date="2021-11-26T10:34:00Z"/>
        </w:rPr>
      </w:pPr>
      <w:ins w:id="513" w:author="After_RAN2#116e" w:date="2021-11-26T10:34:00Z">
        <w:r>
          <w:t>1&gt;</w:t>
        </w:r>
        <w:r>
          <w:tab/>
          <w:t xml:space="preserve">if the </w:t>
        </w:r>
        <w:r>
          <w:rPr>
            <w:i/>
            <w:iCs/>
          </w:rPr>
          <w:t>successHO-ReportReq</w:t>
        </w:r>
        <w:r>
          <w:t xml:space="preserve"> is set to </w:t>
        </w:r>
        <w:r>
          <w:rPr>
            <w:i/>
          </w:rPr>
          <w:t>true</w:t>
        </w:r>
        <w:r>
          <w:t>:</w:t>
        </w:r>
      </w:ins>
    </w:p>
    <w:p w:rsidR="00AB14F0" w:rsidRDefault="00DD3111">
      <w:pPr>
        <w:pStyle w:val="B2"/>
        <w:rPr>
          <w:ins w:id="514" w:author="After_RAN2#116e" w:date="2021-11-26T10:34:00Z"/>
          <w:iCs/>
        </w:rPr>
      </w:pPr>
      <w:ins w:id="515"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rsidR="00AB14F0" w:rsidRDefault="00DD3111">
      <w:pPr>
        <w:pStyle w:val="B2"/>
      </w:pPr>
      <w:ins w:id="516"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rsidR="00AB14F0" w:rsidRDefault="00DD3111">
      <w:pPr>
        <w:pStyle w:val="B2"/>
      </w:pPr>
      <w:r>
        <w:t>2&gt;</w:t>
      </w:r>
      <w:r>
        <w:tab/>
        <w:t xml:space="preserve">submit the </w:t>
      </w:r>
      <w:r>
        <w:rPr>
          <w:i/>
        </w:rPr>
        <w:t>UEInformationResponse</w:t>
      </w:r>
      <w:r>
        <w:t xml:space="preserve"> message to lower layers for transmission via SRB2;</w:t>
      </w:r>
    </w:p>
    <w:p w:rsidR="00AB14F0" w:rsidRDefault="00DD3111">
      <w:pPr>
        <w:pStyle w:val="B2"/>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rsidR="00AB14F0" w:rsidRDefault="00DD3111">
      <w:pPr>
        <w:pStyle w:val="B1"/>
      </w:pPr>
      <w:r>
        <w:t>1&gt;</w:t>
      </w:r>
      <w:r>
        <w:tab/>
        <w:t>else:</w:t>
      </w:r>
    </w:p>
    <w:p w:rsidR="00AB14F0" w:rsidRDefault="00DD3111">
      <w:pPr>
        <w:pStyle w:val="B2"/>
      </w:pPr>
      <w:r>
        <w:t>2&gt;</w:t>
      </w:r>
      <w:r>
        <w:tab/>
        <w:t xml:space="preserve">submit the </w:t>
      </w:r>
      <w:r>
        <w:rPr>
          <w:i/>
        </w:rPr>
        <w:t>UEInformationResponse</w:t>
      </w:r>
      <w:r>
        <w:t xml:space="preserve"> message to lower layers for t</w:t>
      </w:r>
      <w:r>
        <w:t>ransmission via SRB1.</w:t>
      </w:r>
    </w:p>
    <w:p w:rsidR="00AB14F0" w:rsidRDefault="00DD3111">
      <w:pPr>
        <w:pStyle w:val="4"/>
      </w:pPr>
      <w:bookmarkStart w:id="517" w:name="_Toc83739952"/>
      <w:bookmarkStart w:id="518" w:name="_Toc60776997"/>
      <w:r>
        <w:t>5.7.10.4</w:t>
      </w:r>
      <w:r>
        <w:tab/>
        <w:t xml:space="preserve">Actions upon successful completion of </w:t>
      </w:r>
      <w:ins w:id="519" w:author="After_RAN2#116e" w:date="2021-11-26T13:03:00Z">
        <w:r>
          <w:t xml:space="preserve">a </w:t>
        </w:r>
      </w:ins>
      <w:r>
        <w:t>random-access procedure</w:t>
      </w:r>
      <w:bookmarkEnd w:id="517"/>
      <w:bookmarkEnd w:id="518"/>
      <w:ins w:id="520" w:author="After_RAN2#116e" w:date="2021-11-26T13:03:00Z">
        <w:r>
          <w:t xml:space="preserve"> or on unsuccessful completion of a procedure for request of on-demand system information</w:t>
        </w:r>
      </w:ins>
    </w:p>
    <w:p w:rsidR="00AB14F0" w:rsidRDefault="00DD3111">
      <w:pPr>
        <w:pStyle w:val="EditorsNote"/>
        <w:rPr>
          <w:ins w:id="521" w:author="After_RAN2#116e" w:date="2021-11-26T13:04:00Z"/>
          <w:lang w:eastAsia="zh-CN"/>
        </w:rPr>
      </w:pPr>
      <w:ins w:id="522" w:author="After_RAN2#116e" w:date="2021-12-03T10:28:00Z">
        <w:r>
          <w:rPr>
            <w:lang w:eastAsia="zh-CN"/>
          </w:rPr>
          <w:t>Editor´s note</w:t>
        </w:r>
      </w:ins>
      <w:ins w:id="523" w:author="After_RAN2#116e" w:date="2021-11-26T13:04:00Z">
        <w:r>
          <w:rPr>
            <w:lang w:eastAsia="zh-CN"/>
          </w:rPr>
          <w:t>: Whether to include RA report entry up</w:t>
        </w:r>
      </w:ins>
      <w:ins w:id="524" w:author="After_RAN2#116e" w:date="2021-11-26T13:05:00Z">
        <w:r>
          <w:rPr>
            <w:lang w:eastAsia="zh-CN"/>
          </w:rPr>
          <w:t xml:space="preserve">on successful </w:t>
        </w:r>
      </w:ins>
      <w:ins w:id="525" w:author="After_RAN2#116e" w:date="2021-11-26T13:11:00Z">
        <w:r>
          <w:rPr>
            <w:lang w:eastAsia="zh-CN"/>
          </w:rPr>
          <w:t>comple</w:t>
        </w:r>
        <w:r>
          <w:rPr>
            <w:lang w:eastAsia="zh-CN"/>
          </w:rPr>
          <w:t xml:space="preserve">tion of on </w:t>
        </w:r>
      </w:ins>
      <w:ins w:id="526" w:author="After_RAN2#116e" w:date="2021-11-26T13:12:00Z">
        <w:r>
          <w:rPr>
            <w:lang w:eastAsia="zh-CN"/>
          </w:rPr>
          <w:t>demand system information acquisition is FFS.</w:t>
        </w:r>
      </w:ins>
    </w:p>
    <w:p w:rsidR="00AB14F0" w:rsidRDefault="00DD3111">
      <w:r>
        <w:rPr>
          <w:lang w:eastAsia="zh-CN"/>
        </w:rPr>
        <w:t>Upon successfully performing 4 step</w:t>
      </w:r>
      <w:ins w:id="527" w:author="After_RAN2#116e" w:date="2021-12-14T12:47:00Z">
        <w:r>
          <w:rPr>
            <w:lang w:eastAsia="zh-CN"/>
          </w:rPr>
          <w:t xml:space="preserve"> or 2 step</w:t>
        </w:r>
      </w:ins>
      <w:r>
        <w:rPr>
          <w:lang w:eastAsia="zh-CN"/>
        </w:rPr>
        <w:t xml:space="preserve"> random access </w:t>
      </w:r>
      <w:commentRangeStart w:id="528"/>
      <w:commentRangeStart w:id="529"/>
      <w:r>
        <w:rPr>
          <w:lang w:eastAsia="zh-CN"/>
        </w:rPr>
        <w:t>procedure</w:t>
      </w:r>
      <w:commentRangeEnd w:id="528"/>
      <w:r>
        <w:rPr>
          <w:rStyle w:val="af1"/>
        </w:rPr>
        <w:commentReference w:id="528"/>
      </w:r>
      <w:commentRangeEnd w:id="529"/>
      <w:r>
        <w:rPr>
          <w:rStyle w:val="af1"/>
        </w:rPr>
        <w:commentReference w:id="529"/>
      </w:r>
      <w:r>
        <w:rPr>
          <w:lang w:eastAsia="zh-CN"/>
        </w:rPr>
        <w:t xml:space="preserve">, </w:t>
      </w:r>
      <w:commentRangeStart w:id="530"/>
      <w:ins w:id="531" w:author="After_RAN2#116e" w:date="2021-12-14T12:47:00Z">
        <w:r>
          <w:rPr>
            <w:lang w:eastAsia="zh-CN"/>
          </w:rPr>
          <w:t>or upon failed on-demand system information acquisition procedure</w:t>
        </w:r>
      </w:ins>
      <w:commentRangeEnd w:id="530"/>
      <w:ins w:id="532" w:author="After_RAN2#116e" w:date="2021-12-14T15:44:00Z">
        <w:r>
          <w:rPr>
            <w:rStyle w:val="af1"/>
          </w:rPr>
          <w:commentReference w:id="530"/>
        </w:r>
      </w:ins>
      <w:ins w:id="533" w:author="After_RAN2#116e" w:date="2021-12-14T12:47:00Z">
        <w:r>
          <w:rPr>
            <w:lang w:eastAsia="zh-CN"/>
          </w:rPr>
          <w:t xml:space="preserve">, </w:t>
        </w:r>
      </w:ins>
      <w:r>
        <w:rPr>
          <w:lang w:eastAsia="zh-CN"/>
        </w:rPr>
        <w:t>the UE shall:</w:t>
      </w:r>
    </w:p>
    <w:p w:rsidR="00AB14F0" w:rsidRDefault="00DD3111">
      <w:pPr>
        <w:pStyle w:val="B1"/>
      </w:pPr>
      <w:r>
        <w:t>1&gt;</w:t>
      </w:r>
      <w:r>
        <w:tab/>
        <w:t>if the RPLMN or the PLMN selected b</w:t>
      </w:r>
      <w:r>
        <w:t xml:space="preserve">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rsidR="00AB14F0" w:rsidRDefault="00DD3111">
      <w:pPr>
        <w:pStyle w:val="B2"/>
      </w:pPr>
      <w:r>
        <w:lastRenderedPageBreak/>
        <w:t>2&gt;</w:t>
      </w:r>
      <w:r>
        <w:tab/>
        <w:t xml:space="preserve">clear the information included in </w:t>
      </w:r>
      <w:r>
        <w:rPr>
          <w:i/>
        </w:rPr>
        <w:t>VarRA-Report</w:t>
      </w:r>
      <w:r>
        <w:t>;</w:t>
      </w:r>
    </w:p>
    <w:p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rsidR="00AB14F0" w:rsidRDefault="00DD311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VarRA-Repor</w:t>
      </w:r>
      <w:r>
        <w:rPr>
          <w:i/>
          <w:iCs/>
        </w:rPr>
        <w:t xml:space="preserve">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rsidR="00AB14F0" w:rsidRDefault="00DD3111">
      <w:pPr>
        <w:pStyle w:val="B4"/>
        <w:rPr>
          <w:rFonts w:eastAsia="等线"/>
        </w:rPr>
      </w:pPr>
      <w:r>
        <w:rPr>
          <w:rFonts w:eastAsia="等线"/>
        </w:rPr>
        <w:t>4&gt;</w:t>
      </w:r>
      <w:r>
        <w:rPr>
          <w:rFonts w:eastAsia="等线"/>
        </w:rPr>
        <w:tab/>
        <w:t xml:space="preserve">if </w:t>
      </w:r>
      <w:r>
        <w:rPr>
          <w:rFonts w:eastAsia="等线"/>
        </w:rPr>
        <w:t>the list of EPLMNs has been stored by the UE:</w:t>
      </w:r>
    </w:p>
    <w:p w:rsidR="00AB14F0" w:rsidRDefault="00DD3111">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rsidR="00AB14F0" w:rsidRDefault="00DD3111">
      <w:pPr>
        <w:pStyle w:val="B4"/>
      </w:pPr>
      <w:r>
        <w:t>4&gt;</w:t>
      </w:r>
      <w:r>
        <w:tab/>
        <w:t>else:</w:t>
      </w:r>
    </w:p>
    <w:p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w:t>
      </w:r>
      <w:r>
        <w:t>carrier frequency of the cell in which the corresponding random-access preamble was transmitted;</w:t>
      </w:r>
    </w:p>
    <w:p w:rsidR="00AB14F0" w:rsidRDefault="00DD311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rsidR="00AB14F0" w:rsidRDefault="00DD3111">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rsidR="00AB14F0" w:rsidRDefault="00DD3111">
      <w:pPr>
        <w:pStyle w:val="NO"/>
      </w:pPr>
      <w:r>
        <w:t>NOTE 1:</w:t>
      </w:r>
      <w:r>
        <w:tab/>
        <w:t xml:space="preserve">The UE does not log the RA information </w:t>
      </w:r>
      <w:r>
        <w:t>in the RA report if the triggering event of the random access is consistent UL LBT on SpCell as specified in TS 38.321 [6].</w:t>
      </w:r>
    </w:p>
    <w:p w:rsidR="00AB14F0" w:rsidRDefault="00DD3111">
      <w:pPr>
        <w:pStyle w:val="4"/>
        <w:rPr>
          <w:rFonts w:eastAsia="宋体"/>
          <w:lang w:eastAsia="zh-CN"/>
        </w:rPr>
      </w:pPr>
      <w:bookmarkStart w:id="534" w:name="_Toc60776998"/>
      <w:bookmarkStart w:id="535" w:name="_Toc83739953"/>
      <w:r>
        <w:t>5.7.10.</w:t>
      </w:r>
      <w:r>
        <w:rPr>
          <w:rFonts w:eastAsia="宋体"/>
          <w:lang w:eastAsia="zh-CN"/>
        </w:rPr>
        <w:t>5</w:t>
      </w:r>
      <w:r>
        <w:tab/>
      </w:r>
      <w:r>
        <w:rPr>
          <w:rFonts w:eastAsia="宋体"/>
          <w:lang w:eastAsia="zh-CN"/>
        </w:rPr>
        <w:t>RA information determination for RA report and RLF report</w:t>
      </w:r>
      <w:bookmarkEnd w:id="534"/>
      <w:bookmarkEnd w:id="535"/>
    </w:p>
    <w:p w:rsidR="00AB14F0" w:rsidRDefault="00DD3111">
      <w:pPr>
        <w:overflowPunct/>
        <w:autoSpaceDE/>
        <w:adjustRightInd/>
        <w:spacing w:after="120"/>
        <w:jc w:val="both"/>
        <w:rPr>
          <w:lang w:eastAsia="en-GB"/>
        </w:rPr>
      </w:pPr>
      <w:r>
        <w:rPr>
          <w:lang w:eastAsia="en-GB"/>
        </w:rPr>
        <w:t xml:space="preserve">The UE shall set the </w:t>
      </w:r>
      <w:r>
        <w:rPr>
          <w:rFonts w:eastAsia="宋体"/>
          <w:lang w:eastAsia="zh-CN"/>
        </w:rPr>
        <w:t xml:space="preserve">content in </w:t>
      </w:r>
      <w:r>
        <w:rPr>
          <w:rFonts w:eastAsia="宋体"/>
          <w:i/>
          <w:iCs/>
          <w:lang w:eastAsia="zh-CN"/>
        </w:rPr>
        <w:t>ra-InformationCommon</w:t>
      </w:r>
      <w:r>
        <w:rPr>
          <w:lang w:eastAsia="en-GB"/>
        </w:rPr>
        <w:t xml:space="preserve"> as follows:</w:t>
      </w:r>
    </w:p>
    <w:p w:rsidR="00AB14F0" w:rsidRDefault="00DD3111">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rsidR="00AB14F0" w:rsidRDefault="00DD3111">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w:t>
      </w:r>
      <w:r>
        <w:rPr>
          <w:lang w:eastAsia="ko-KR"/>
        </w:rPr>
        <w:t>BWP of the random-access resources</w:t>
      </w:r>
      <w:r>
        <w:t xml:space="preserve"> used in the random-access procedure</w:t>
      </w:r>
      <w:r>
        <w:rPr>
          <w:lang w:eastAsia="ko-KR"/>
        </w:rPr>
        <w:t>;</w:t>
      </w:r>
    </w:p>
    <w:p w:rsidR="00AB14F0" w:rsidRDefault="00DD3111">
      <w:pPr>
        <w:pStyle w:val="B1"/>
        <w:rPr>
          <w:lang w:eastAsia="ko-KR"/>
        </w:rPr>
      </w:pPr>
      <w:r>
        <w:rPr>
          <w:rFonts w:eastAsia="宋体"/>
          <w:lang w:eastAsia="zh-CN"/>
        </w:rPr>
        <w:t>1</w:t>
      </w:r>
      <w:r>
        <w:t>&gt;</w:t>
      </w:r>
      <w:r>
        <w:tab/>
      </w:r>
      <w:r>
        <w:rPr>
          <w:lang w:eastAsia="ko-KR"/>
        </w:rPr>
        <w:t xml:space="preserve">set the </w:t>
      </w:r>
      <w:r>
        <w:rPr>
          <w:i/>
          <w:iCs/>
          <w:lang w:eastAsia="ko-KR"/>
        </w:rPr>
        <w:t>msg1-FrequencyStart,</w:t>
      </w:r>
      <w:r>
        <w:rPr>
          <w:lang w:eastAsia="ko-KR"/>
        </w:rPr>
        <w:t xml:space="preserve"> </w:t>
      </w:r>
      <w:r>
        <w:rPr>
          <w:i/>
          <w:iCs/>
          <w:lang w:eastAsia="ko-KR"/>
        </w:rPr>
        <w:t xml:space="preserve">msg1-FDM </w:t>
      </w:r>
      <w:r>
        <w:rPr>
          <w:lang w:eastAsia="ko-KR"/>
        </w:rPr>
        <w:t xml:space="preserve">and </w:t>
      </w:r>
      <w:r>
        <w:rPr>
          <w:i/>
          <w:iCs/>
          <w:lang w:eastAsia="ko-KR"/>
        </w:rPr>
        <w:t>msg1-SubcarrierSpacing</w:t>
      </w:r>
      <w:r>
        <w:rPr>
          <w:lang w:eastAsia="ko-KR"/>
        </w:rPr>
        <w:t xml:space="preserve"> associated to the contention based </w:t>
      </w:r>
      <w:ins w:id="536" w:author="After_RAN2#116e" w:date="2021-11-26T13:22:00Z">
        <w:r>
          <w:rPr>
            <w:lang w:eastAsia="ko-KR"/>
          </w:rPr>
          <w:t xml:space="preserve">4 step </w:t>
        </w:r>
      </w:ins>
      <w:r>
        <w:rPr>
          <w:lang w:eastAsia="ko-KR"/>
        </w:rPr>
        <w:t>random-access resources</w:t>
      </w:r>
      <w:r>
        <w:t xml:space="preserve"> if used in the random-access procedure</w:t>
      </w:r>
      <w:r>
        <w:rPr>
          <w:lang w:eastAsia="ko-KR"/>
        </w:rPr>
        <w:t>;</w:t>
      </w:r>
    </w:p>
    <w:p w:rsidR="00AB14F0" w:rsidRDefault="00DD3111">
      <w:pPr>
        <w:pStyle w:val="B1"/>
        <w:rPr>
          <w:lang w:eastAsia="ko-KR"/>
        </w:rPr>
      </w:pPr>
      <w:r>
        <w:lastRenderedPageBreak/>
        <w:t>1&gt;</w:t>
      </w:r>
      <w:r>
        <w:tab/>
      </w:r>
      <w:r>
        <w:rPr>
          <w:lang w:eastAsia="ko-KR"/>
        </w:rPr>
        <w:t>set the</w:t>
      </w:r>
      <w:r>
        <w:rPr>
          <w:lang w:eastAsia="ko-KR"/>
        </w:rPr>
        <w:t xml:space="preserve"> </w:t>
      </w:r>
      <w:r>
        <w:rPr>
          <w:i/>
          <w:iCs/>
          <w:lang w:eastAsia="ko-KR"/>
        </w:rPr>
        <w:t>msg1-FrequencyStartCFRA</w:t>
      </w:r>
      <w:r>
        <w:rPr>
          <w:lang w:eastAsia="ko-KR"/>
        </w:rPr>
        <w:t xml:space="preserve">, </w:t>
      </w:r>
      <w:r>
        <w:rPr>
          <w:i/>
          <w:iCs/>
          <w:lang w:eastAsia="ko-KR"/>
        </w:rPr>
        <w:t>msg1-FDMCFRA</w:t>
      </w:r>
      <w:r>
        <w:rPr>
          <w:lang w:eastAsia="ko-KR"/>
        </w:rPr>
        <w:t xml:space="preserve"> and </w:t>
      </w:r>
      <w:r>
        <w:rPr>
          <w:i/>
          <w:iCs/>
          <w:lang w:eastAsia="ko-KR"/>
        </w:rPr>
        <w:t>msg1-SubcarrierSpacingCFRA</w:t>
      </w:r>
      <w:r>
        <w:rPr>
          <w:lang w:eastAsia="ko-KR"/>
        </w:rPr>
        <w:t xml:space="preserve"> associated to the </w:t>
      </w:r>
      <w:ins w:id="537" w:author="After_RAN2#116e" w:date="2021-11-26T13:24:00Z">
        <w:r>
          <w:rPr>
            <w:lang w:eastAsia="ko-KR"/>
          </w:rPr>
          <w:t xml:space="preserve">4 step </w:t>
        </w:r>
      </w:ins>
      <w:r>
        <w:rPr>
          <w:lang w:eastAsia="ko-KR"/>
        </w:rPr>
        <w:t>contention free random-access resources</w:t>
      </w:r>
      <w:r>
        <w:t xml:space="preserve"> if used in the random-access procedure;</w:t>
      </w:r>
    </w:p>
    <w:p w:rsidR="00AB14F0" w:rsidRDefault="00DD3111">
      <w:pPr>
        <w:pStyle w:val="B1"/>
        <w:rPr>
          <w:ins w:id="538" w:author="After_RAN2#116e" w:date="2021-11-26T13:22:00Z"/>
          <w:lang w:eastAsia="ko-KR"/>
        </w:rPr>
      </w:pPr>
      <w:bookmarkStart w:id="539" w:name="_GoBack"/>
      <w:commentRangeStart w:id="540"/>
      <w:ins w:id="541" w:author="After_RAN2#116e" w:date="2021-11-26T13:22:00Z">
        <w:r>
          <w:rPr>
            <w:rFonts w:eastAsia="宋体"/>
            <w:lang w:eastAsia="zh-CN"/>
          </w:rPr>
          <w:t>1</w:t>
        </w:r>
        <w:r>
          <w:t>&gt;</w:t>
        </w:r>
        <w:bookmarkStart w:id="542" w:name="_Hlk88562378"/>
        <w:r>
          <w:tab/>
        </w:r>
        <w:r>
          <w:rPr>
            <w:lang w:eastAsia="ko-KR"/>
          </w:rPr>
          <w:t xml:space="preserve">set the </w:t>
        </w:r>
        <w:r>
          <w:rPr>
            <w:i/>
            <w:iCs/>
            <w:lang w:eastAsia="ko-KR"/>
          </w:rPr>
          <w:t xml:space="preserve">msgA-RO-FrequencyStart, msgA-RO-FDM </w:t>
        </w:r>
        <w:r>
          <w:rPr>
            <w:lang w:eastAsia="ko-KR"/>
          </w:rPr>
          <w:t xml:space="preserve">and </w:t>
        </w:r>
        <w:r>
          <w:rPr>
            <w:i/>
            <w:iCs/>
            <w:lang w:eastAsia="ko-KR"/>
          </w:rPr>
          <w:t>msgA-SubcarrierSpacing</w:t>
        </w:r>
        <w:r>
          <w:rPr>
            <w:lang w:eastAsia="ko-KR"/>
          </w:rPr>
          <w:t xml:space="preserve"> associated with the contention based </w:t>
        </w:r>
      </w:ins>
      <w:ins w:id="543" w:author="After_RAN2#116e" w:date="2021-11-26T13:24:00Z">
        <w:r>
          <w:rPr>
            <w:lang w:eastAsia="ko-KR"/>
          </w:rPr>
          <w:t xml:space="preserve">2 step </w:t>
        </w:r>
      </w:ins>
      <w:ins w:id="544" w:author="After_RAN2#116e" w:date="2021-11-26T13:22:00Z">
        <w:r>
          <w:rPr>
            <w:lang w:eastAsia="ko-KR"/>
          </w:rPr>
          <w:t>random access resources</w:t>
        </w:r>
        <w:r>
          <w:t xml:space="preserve"> if used in the random-access procedure</w:t>
        </w:r>
        <w:r>
          <w:rPr>
            <w:lang w:eastAsia="ko-KR"/>
          </w:rPr>
          <w:t>;</w:t>
        </w:r>
      </w:ins>
    </w:p>
    <w:p w:rsidR="00AB14F0" w:rsidRDefault="00DD3111">
      <w:pPr>
        <w:pStyle w:val="B1"/>
        <w:rPr>
          <w:ins w:id="545" w:author="After_RAN2#116e" w:date="2021-11-26T13:22:00Z"/>
          <w:lang w:eastAsia="ko-KR"/>
        </w:rPr>
      </w:pPr>
      <w:ins w:id="546" w:author="After_RAN2#116e" w:date="2021-11-26T13:22:00Z">
        <w:r>
          <w:t>1&gt;</w:t>
        </w:r>
        <w:r>
          <w:tab/>
        </w:r>
        <w:r>
          <w:rPr>
            <w:lang w:eastAsia="ko-KR"/>
          </w:rPr>
          <w:t xml:space="preserve">set the </w:t>
        </w:r>
        <w:r>
          <w:rPr>
            <w:i/>
            <w:iCs/>
            <w:lang w:eastAsia="ko-KR"/>
          </w:rPr>
          <w:t>msgA-RO-FrequencyStartCFRA</w:t>
        </w:r>
        <w:r>
          <w:rPr>
            <w:lang w:eastAsia="ko-KR"/>
          </w:rPr>
          <w:t xml:space="preserve">, </w:t>
        </w:r>
        <w:r>
          <w:rPr>
            <w:i/>
            <w:iCs/>
            <w:lang w:eastAsia="ko-KR"/>
          </w:rPr>
          <w:t>msgA-RO-FDMCFRA</w:t>
        </w:r>
        <w:r>
          <w:rPr>
            <w:lang w:eastAsia="ko-KR"/>
          </w:rPr>
          <w:t xml:space="preserve"> and </w:t>
        </w:r>
        <w:r>
          <w:rPr>
            <w:i/>
            <w:iCs/>
            <w:lang w:eastAsia="ko-KR"/>
          </w:rPr>
          <w:t>msgA-SubcarrierSpacingCFRA</w:t>
        </w:r>
        <w:r>
          <w:rPr>
            <w:lang w:eastAsia="ko-KR"/>
          </w:rPr>
          <w:t xml:space="preserve"> associated with the </w:t>
        </w:r>
      </w:ins>
      <w:ins w:id="547" w:author="After_RAN2#116e" w:date="2021-11-26T13:24:00Z">
        <w:r>
          <w:rPr>
            <w:lang w:eastAsia="ko-KR"/>
          </w:rPr>
          <w:t xml:space="preserve">2 step </w:t>
        </w:r>
      </w:ins>
      <w:ins w:id="548" w:author="After_RAN2#116e" w:date="2021-11-26T13:22:00Z">
        <w:r>
          <w:rPr>
            <w:lang w:eastAsia="ko-KR"/>
          </w:rPr>
          <w:t>contention free random access reso</w:t>
        </w:r>
        <w:r>
          <w:rPr>
            <w:lang w:eastAsia="ko-KR"/>
          </w:rPr>
          <w:t>urces</w:t>
        </w:r>
        <w:r>
          <w:t xml:space="preserve"> if used in the random-access procedure;</w:t>
        </w:r>
      </w:ins>
      <w:bookmarkEnd w:id="539"/>
      <w:commentRangeEnd w:id="540"/>
      <w:r>
        <w:commentReference w:id="540"/>
      </w:r>
    </w:p>
    <w:p w:rsidR="00AB14F0" w:rsidRDefault="00DD3111">
      <w:pPr>
        <w:pStyle w:val="B1"/>
        <w:rPr>
          <w:ins w:id="549" w:author="After_RAN2#116e" w:date="2021-11-26T13:22:00Z"/>
          <w:lang w:eastAsia="ko-KR"/>
        </w:rPr>
      </w:pPr>
      <w:commentRangeStart w:id="550"/>
      <w:ins w:id="551" w:author="After_RAN2#116e" w:date="2021-11-26T13:24:00Z">
        <w:r>
          <w:t>1&gt;</w:t>
        </w:r>
        <w:r>
          <w:tab/>
        </w:r>
      </w:ins>
      <w:ins w:id="552" w:author="After_RAN2#116e" w:date="2021-11-26T13:22:00Z">
        <w:r>
          <w:rPr>
            <w:lang w:eastAsia="ko-KR"/>
          </w:rPr>
          <w:t>if the random access procedure started as a 2-step random access procedure:</w:t>
        </w:r>
      </w:ins>
      <w:commentRangeEnd w:id="550"/>
      <w:r>
        <w:commentReference w:id="550"/>
      </w:r>
    </w:p>
    <w:p w:rsidR="00AB14F0" w:rsidRDefault="00DD3111">
      <w:pPr>
        <w:pStyle w:val="B2"/>
        <w:rPr>
          <w:ins w:id="553" w:author="After_RAN2#116e" w:date="2021-11-26T13:22:00Z"/>
          <w:rFonts w:eastAsia="宋体"/>
        </w:rPr>
      </w:pPr>
      <w:ins w:id="554" w:author="After_RAN2#116e" w:date="2021-11-26T13:22:00Z">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ins>
      <w:ins w:id="555" w:author="After_RAN2#116e" w:date="2021-11-26T13:26:00Z">
        <w:r>
          <w:rPr>
            <w:rFonts w:eastAsia="宋体"/>
          </w:rPr>
          <w:t>RSRP of the DL pathloss reference obtained at the tim</w:t>
        </w:r>
        <w:commentRangeStart w:id="556"/>
        <w:r>
          <w:rPr>
            <w:rFonts w:eastAsia="宋体"/>
          </w:rPr>
          <w:t xml:space="preserve">e of </w:t>
        </w:r>
        <w:r>
          <w:rPr>
            <w:rFonts w:eastAsia="宋体"/>
            <w:i/>
            <w:iCs/>
          </w:rPr>
          <w:t>RA_Type</w:t>
        </w:r>
        <w:r>
          <w:rPr>
            <w:rFonts w:eastAsia="宋体"/>
          </w:rPr>
          <w:t xml:space="preserve"> selection stage </w:t>
        </w:r>
        <w:r>
          <w:rPr>
            <w:rFonts w:eastAsia="宋体"/>
          </w:rPr>
          <w:t>of the RA procedure as captured in TS 38.321 [3]</w:t>
        </w:r>
      </w:ins>
      <w:ins w:id="557" w:author="After_RAN2#116e" w:date="2021-11-26T13:22:00Z">
        <w:r>
          <w:rPr>
            <w:rFonts w:eastAsia="宋体"/>
          </w:rPr>
          <w:t>;</w:t>
        </w:r>
      </w:ins>
      <w:commentRangeEnd w:id="556"/>
      <w:r>
        <w:commentReference w:id="556"/>
      </w:r>
    </w:p>
    <w:p w:rsidR="00AB14F0" w:rsidRDefault="00DD3111">
      <w:pPr>
        <w:pStyle w:val="B2"/>
        <w:rPr>
          <w:ins w:id="558" w:author="After_RAN2#116e" w:date="2021-11-26T13:22:00Z"/>
          <w:rFonts w:eastAsia="宋体"/>
        </w:rPr>
      </w:pPr>
      <w:ins w:id="559" w:author="After_RAN2#116e" w:date="2021-11-26T13:22:00Z">
        <w:r>
          <w:rPr>
            <w:rFonts w:eastAsia="宋体"/>
            <w:lang w:eastAsia="zh-CN"/>
          </w:rPr>
          <w:t>2</w:t>
        </w:r>
        <w:r>
          <w:rPr>
            <w:rFonts w:eastAsia="宋体"/>
          </w:rPr>
          <w:t>&gt;</w:t>
        </w:r>
        <w:r>
          <w:rPr>
            <w:rFonts w:eastAsia="宋体"/>
          </w:rPr>
          <w:tab/>
          <w:t>if the configuration for the random ac</w:t>
        </w:r>
      </w:ins>
      <w:ins w:id="560" w:author="After_RAN2#116e" w:date="2021-11-26T13:27:00Z">
        <w:r>
          <w:rPr>
            <w:rFonts w:eastAsia="宋体"/>
          </w:rPr>
          <w:t>c</w:t>
        </w:r>
      </w:ins>
      <w:ins w:id="561" w:author="After_RAN2#116e" w:date="2021-11-26T13:22:00Z">
        <w:r>
          <w:rPr>
            <w:rFonts w:eastAsia="宋体"/>
          </w:rPr>
          <w:t xml:space="preserve">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p>
    <w:p w:rsidR="00AB14F0" w:rsidRDefault="00DD3111">
      <w:pPr>
        <w:pStyle w:val="B3"/>
        <w:rPr>
          <w:ins w:id="562" w:author="After_RAN2#116e" w:date="2021-11-26T13:22:00Z"/>
          <w:rFonts w:eastAsia="等线"/>
        </w:rPr>
      </w:pPr>
      <w:ins w:id="563" w:author="After_RAN2#116e" w:date="2021-11-26T13:22: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rsidR="00AB14F0" w:rsidRDefault="00DD3111">
      <w:pPr>
        <w:pStyle w:val="B2"/>
        <w:rPr>
          <w:ins w:id="564" w:author="After_RAN2#116e" w:date="2021-11-26T13:22:00Z"/>
          <w:rFonts w:eastAsia="宋体"/>
        </w:rPr>
      </w:pPr>
      <w:ins w:id="565" w:author="After_RAN2#116e" w:date="2021-11-26T13:22:00Z">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w:t>
        </w:r>
      </w:ins>
      <w:ins w:id="566" w:author="After_RAN2#116e" w:date="2021-11-26T13:28:00Z">
        <w:r>
          <w:rPr>
            <w:rFonts w:eastAsia="宋体"/>
          </w:rPr>
          <w:t>a</w:t>
        </w:r>
      </w:ins>
      <w:ins w:id="567" w:author="After_RAN2#116e" w:date="2021-11-26T13:22:00Z">
        <w:r>
          <w:rPr>
            <w:rFonts w:eastAsia="宋体"/>
          </w:rPr>
          <w:t xml:space="preserve">s configured in </w:t>
        </w:r>
        <w:r>
          <w:rPr>
            <w:rFonts w:eastAsia="宋体"/>
            <w:i/>
            <w:iCs/>
          </w:rPr>
          <w:t>RACH-ConfigCommonTwoStepRA</w:t>
        </w:r>
        <w:r>
          <w:rPr>
            <w:rFonts w:eastAsia="宋体"/>
          </w:rPr>
          <w:t>:</w:t>
        </w:r>
      </w:ins>
    </w:p>
    <w:p w:rsidR="00AB14F0" w:rsidRDefault="00DD3111">
      <w:pPr>
        <w:pStyle w:val="B3"/>
        <w:rPr>
          <w:ins w:id="568" w:author="After_RAN2#116e" w:date="2021-11-26T13:22:00Z"/>
          <w:rFonts w:eastAsia="等线"/>
        </w:rPr>
      </w:pPr>
      <w:ins w:id="569" w:author="After_RAN2#116e" w:date="2021-11-26T13:22: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rsidR="00AB14F0" w:rsidRDefault="00DD3111">
      <w:pPr>
        <w:pStyle w:val="B1"/>
        <w:rPr>
          <w:ins w:id="570" w:author="After_RAN2#116e" w:date="2021-11-26T13:22:00Z"/>
          <w:lang w:eastAsia="zh-CN"/>
        </w:rPr>
      </w:pPr>
      <w:ins w:id="571" w:author="After_RAN2#116e" w:date="2021-11-26T13:32:00Z">
        <w:r>
          <w:t>1&gt;</w:t>
        </w:r>
        <w:r>
          <w:tab/>
        </w:r>
      </w:ins>
      <w:ins w:id="572" w:author="After_RAN2#116e" w:date="2021-11-26T13:22:00Z">
        <w:r>
          <w:rPr>
            <w:lang w:eastAsia="zh-CN"/>
          </w:rPr>
          <w:t>if the purpose of the random access procedure is to request on-demand system i</w:t>
        </w:r>
        <w:r>
          <w:rPr>
            <w:lang w:eastAsia="zh-CN"/>
          </w:rPr>
          <w:t xml:space="preserve">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ins>
      <w:ins w:id="573" w:author="After_RAN2#116e" w:date="2021-12-14T12:49:00Z">
        <w:r>
          <w:rPr>
            <w:lang w:eastAsia="zh-CN"/>
          </w:rPr>
          <w:t xml:space="preserve">, </w:t>
        </w:r>
        <w:commentRangeStart w:id="574"/>
        <w:r>
          <w:rPr>
            <w:lang w:eastAsia="zh-CN"/>
          </w:rPr>
          <w:t>and if the on-demand system information acquisition procedure was not successful</w:t>
        </w:r>
        <w:commentRangeEnd w:id="574"/>
        <w:r>
          <w:rPr>
            <w:rStyle w:val="af1"/>
          </w:rPr>
          <w:commentReference w:id="574"/>
        </w:r>
      </w:ins>
      <w:ins w:id="575" w:author="After_RAN2#116e" w:date="2021-11-26T13:22:00Z">
        <w:r>
          <w:rPr>
            <w:lang w:eastAsia="zh-CN"/>
          </w:rPr>
          <w:t>:</w:t>
        </w:r>
      </w:ins>
    </w:p>
    <w:p w:rsidR="00AB14F0" w:rsidRDefault="00DD3111">
      <w:pPr>
        <w:pStyle w:val="B2"/>
        <w:rPr>
          <w:ins w:id="576" w:author="After_RAN2#116e" w:date="2021-11-26T13:32:00Z"/>
        </w:rPr>
      </w:pPr>
      <w:ins w:id="577" w:author="After_RAN2#116e" w:date="2021-11-26T13:31:00Z">
        <w:r>
          <w:rPr>
            <w:rFonts w:eastAsia="宋体"/>
            <w:lang w:eastAsia="zh-CN"/>
          </w:rPr>
          <w:t>2</w:t>
        </w:r>
        <w:r>
          <w:rPr>
            <w:rFonts w:eastAsia="宋体"/>
          </w:rPr>
          <w:t>&gt;</w:t>
        </w:r>
        <w:r>
          <w:rPr>
            <w:rFonts w:eastAsia="宋体"/>
          </w:rPr>
          <w:tab/>
        </w:r>
      </w:ins>
      <w:ins w:id="578" w:author="After_RAN2#116e" w:date="2021-11-26T13:22:00Z">
        <w:r>
          <w:rPr>
            <w:lang w:eastAsia="zh-CN"/>
          </w:rPr>
          <w:t xml:space="preserve">set the </w:t>
        </w:r>
        <w:r>
          <w:rPr>
            <w:i/>
            <w:iCs/>
            <w:lang w:eastAsia="zh-CN"/>
          </w:rPr>
          <w:t>intendedSIBs</w:t>
        </w:r>
        <w:r>
          <w:rPr>
            <w:lang w:eastAsia="zh-CN"/>
          </w:rPr>
          <w:t xml:space="preserve"> to indicate the SIB(s) the UE </w:t>
        </w:r>
        <w:r>
          <w:t xml:space="preserve">wanted to receive as a </w:t>
        </w:r>
        <w:r>
          <w:t>result of the SI request</w:t>
        </w:r>
      </w:ins>
      <w:ins w:id="579" w:author="After_RAN2#116e" w:date="2021-11-26T13:32:00Z">
        <w:r>
          <w:t>;</w:t>
        </w:r>
      </w:ins>
    </w:p>
    <w:p w:rsidR="00AB14F0" w:rsidRDefault="00DD3111">
      <w:pPr>
        <w:pStyle w:val="B1"/>
        <w:ind w:left="851"/>
        <w:rPr>
          <w:ins w:id="580" w:author="After_RAN2#116e" w:date="2021-11-26T13:22:00Z"/>
          <w:lang w:eastAsia="zh-CN"/>
        </w:rPr>
      </w:pPr>
      <w:ins w:id="581" w:author="After_RAN2#116e" w:date="2021-11-26T13:32:00Z">
        <w:r>
          <w:rPr>
            <w:rFonts w:eastAsia="宋体"/>
            <w:lang w:eastAsia="zh-CN"/>
          </w:rPr>
          <w:t>2</w:t>
        </w:r>
        <w:r>
          <w:rPr>
            <w:rFonts w:eastAsia="宋体"/>
          </w:rPr>
          <w:t>&gt;</w:t>
        </w:r>
        <w:r>
          <w:rPr>
            <w:rFonts w:eastAsia="宋体"/>
          </w:rPr>
          <w:tab/>
        </w:r>
      </w:ins>
      <w:ins w:id="582" w:author="After_RAN2#116e" w:date="2021-11-26T13:22:00Z">
        <w:r>
          <w:rPr>
            <w:lang w:eastAsia="zh-CN"/>
          </w:rPr>
          <w:t xml:space="preserve">set the </w:t>
        </w:r>
        <w:r>
          <w:rPr>
            <w:i/>
            <w:iCs/>
          </w:rPr>
          <w:t>ssbsForSI-Acquisition</w:t>
        </w:r>
        <w:r>
          <w:rPr>
            <w:lang w:eastAsia="zh-CN"/>
          </w:rPr>
          <w:t xml:space="preserve"> to indicate the SSB(s) used to receive the SI message;</w:t>
        </w:r>
      </w:ins>
    </w:p>
    <w:bookmarkEnd w:id="542"/>
    <w:p w:rsidR="00AB14F0" w:rsidRDefault="00DD3111">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 follows:</w:t>
      </w:r>
    </w:p>
    <w:p w:rsidR="00AB14F0" w:rsidRDefault="00DD3111">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rsidR="00AB14F0" w:rsidRDefault="00DD3111">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rsidR="00AB14F0" w:rsidRDefault="00DD3111">
      <w:pPr>
        <w:pStyle w:val="B3"/>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rsidR="00AB14F0" w:rsidRDefault="00DD3111">
      <w:pPr>
        <w:pStyle w:val="B3"/>
      </w:pPr>
      <w:r>
        <w:rPr>
          <w:lang w:eastAsia="zh-CN"/>
        </w:rPr>
        <w:t>3</w:t>
      </w:r>
      <w:r>
        <w:t>&gt;</w:t>
      </w:r>
      <w:r>
        <w:rPr>
          <w:lang w:eastAsia="zh-CN"/>
        </w:rPr>
        <w:tab/>
      </w:r>
      <w:r>
        <w:t>for each random-access attempt</w:t>
      </w:r>
      <w:r>
        <w:t xml:space="preserve"> performed on the random-access resource, include the following parameters in the chronological order of the random-access attempt:</w:t>
      </w:r>
    </w:p>
    <w:p w:rsidR="00AB14F0" w:rsidRDefault="00DD3111">
      <w:pPr>
        <w:pStyle w:val="B4"/>
      </w:pPr>
      <w:r>
        <w:t>4&gt;</w:t>
      </w:r>
      <w:r>
        <w:tab/>
        <w:t xml:space="preserve">if the random-access attempt is performed on the contention based random-access resource and if </w:t>
      </w:r>
      <w:r>
        <w:rPr>
          <w:i/>
          <w:iCs/>
        </w:rPr>
        <w:t>raPurpose</w:t>
      </w:r>
      <w:r>
        <w:t xml:space="preserve"> is not equal to</w:t>
      </w:r>
      <w:r>
        <w:t xml:space="preserve"> '</w:t>
      </w:r>
      <w:r>
        <w:rPr>
          <w:i/>
          <w:iCs/>
        </w:rPr>
        <w:t>requestForOtherSI</w:t>
      </w:r>
      <w:r>
        <w:t xml:space="preserve">', include </w:t>
      </w:r>
      <w:r>
        <w:rPr>
          <w:i/>
        </w:rPr>
        <w:t>contentionDetected</w:t>
      </w:r>
      <w:r>
        <w:t xml:space="preserve"> as follows:</w:t>
      </w:r>
    </w:p>
    <w:p w:rsidR="00AB14F0" w:rsidRDefault="00DD3111">
      <w:pPr>
        <w:pStyle w:val="B5"/>
      </w:pPr>
      <w:r>
        <w:rPr>
          <w:rFonts w:eastAsia="宋体"/>
          <w:lang w:eastAsia="zh-CN"/>
        </w:rPr>
        <w:lastRenderedPageBreak/>
        <w:t>5</w:t>
      </w:r>
      <w:r>
        <w:t>&gt;</w:t>
      </w:r>
      <w:r>
        <w:rPr>
          <w:rFonts w:eastAsia="宋体"/>
          <w:lang w:eastAsia="zh-CN"/>
        </w:rPr>
        <w:tab/>
      </w:r>
      <w:r>
        <w:t>if contention resolution was not successful as specified in TS 38.321 [6] for the transmitted preamble:</w:t>
      </w:r>
    </w:p>
    <w:p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rsidR="00AB14F0" w:rsidRDefault="00DD3111">
      <w:pPr>
        <w:pStyle w:val="B5"/>
        <w:rPr>
          <w:rFonts w:eastAsia="宋体"/>
          <w:lang w:eastAsia="zh-CN"/>
        </w:rPr>
      </w:pPr>
      <w:r>
        <w:rPr>
          <w:rFonts w:eastAsia="宋体"/>
          <w:lang w:eastAsia="zh-CN"/>
        </w:rPr>
        <w:t>5</w:t>
      </w:r>
      <w:r>
        <w:t>&gt;</w:t>
      </w:r>
      <w:r>
        <w:rPr>
          <w:rFonts w:eastAsia="宋体"/>
          <w:lang w:eastAsia="zh-CN"/>
        </w:rPr>
        <w:tab/>
      </w:r>
      <w:r>
        <w:t>else:</w:t>
      </w:r>
    </w:p>
    <w:p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rsidR="00AB14F0" w:rsidRDefault="00DD3111">
      <w:pPr>
        <w:pStyle w:val="B4"/>
        <w:rPr>
          <w:ins w:id="583" w:author="After_RAN2#116e" w:date="2021-11-26T13:48:00Z"/>
        </w:rPr>
      </w:pPr>
      <w:ins w:id="584" w:author="After_RAN2#116e" w:date="2021-11-26T13:48:00Z">
        <w:r>
          <w:t>4&gt;</w:t>
        </w:r>
        <w:r>
          <w:tab/>
          <w:t xml:space="preserve">if the random access attempt is a 2-step random access </w:t>
        </w:r>
        <w:commentRangeStart w:id="585"/>
        <w:commentRangeStart w:id="586"/>
        <w:r>
          <w:t>attempt</w:t>
        </w:r>
      </w:ins>
      <w:commentRangeEnd w:id="585"/>
      <w:r>
        <w:rPr>
          <w:rStyle w:val="af1"/>
        </w:rPr>
        <w:commentReference w:id="585"/>
      </w:r>
      <w:commentRangeEnd w:id="586"/>
      <w:r>
        <w:rPr>
          <w:rStyle w:val="af1"/>
        </w:rPr>
        <w:commentReference w:id="586"/>
      </w:r>
      <w:ins w:id="587" w:author="After_RAN2#116e" w:date="2021-11-26T13:48:00Z">
        <w:r>
          <w:t>:</w:t>
        </w:r>
      </w:ins>
    </w:p>
    <w:p w:rsidR="00AB14F0" w:rsidRDefault="00DD3111">
      <w:pPr>
        <w:pStyle w:val="B5"/>
        <w:rPr>
          <w:ins w:id="588" w:author="After_RAN2#116e" w:date="2021-11-26T13:48:00Z"/>
        </w:rPr>
      </w:pPr>
      <w:commentRangeStart w:id="589"/>
      <w:ins w:id="590" w:author="After_RAN2#116e" w:date="2021-11-26T13:48:00Z">
        <w:r>
          <w:rPr>
            <w:rFonts w:eastAsia="宋体"/>
            <w:lang w:eastAsia="zh-CN"/>
          </w:rPr>
          <w:t>5</w:t>
        </w:r>
        <w:r>
          <w:t>&gt;</w:t>
        </w:r>
        <w:r>
          <w:rPr>
            <w:rFonts w:eastAsia="宋体"/>
            <w:lang w:eastAsia="zh-CN"/>
          </w:rPr>
          <w:tab/>
        </w:r>
        <w:r>
          <w:t>if fallback from 2-step random access to 4-step random access occurred during the random access attempt:</w:t>
        </w:r>
      </w:ins>
      <w:commentRangeEnd w:id="589"/>
      <w:r>
        <w:commentReference w:id="589"/>
      </w:r>
    </w:p>
    <w:p w:rsidR="00AB14F0" w:rsidRDefault="00DD3111">
      <w:pPr>
        <w:pStyle w:val="B6"/>
        <w:rPr>
          <w:ins w:id="591" w:author="After_RAN2#116e" w:date="2021-11-26T13:48:00Z"/>
          <w:lang w:val="en-GB"/>
        </w:rPr>
      </w:pPr>
      <w:ins w:id="592" w:author="After_RAN2#116e" w:date="2021-11-26T13:48:00Z">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ins>
    </w:p>
    <w:p w:rsidR="00AB14F0" w:rsidRDefault="00DD3111">
      <w:pPr>
        <w:pStyle w:val="B5"/>
        <w:rPr>
          <w:ins w:id="593" w:author="After_RAN2#116e" w:date="2021-11-26T13:48:00Z"/>
          <w:rFonts w:eastAsia="宋体"/>
          <w:lang w:eastAsia="zh-CN"/>
        </w:rPr>
      </w:pPr>
      <w:ins w:id="594" w:author="After_RAN2#116e" w:date="2021-11-26T13:48:00Z">
        <w:r>
          <w:rPr>
            <w:rFonts w:eastAsia="宋体"/>
            <w:lang w:eastAsia="zh-CN"/>
          </w:rPr>
          <w:t>5</w:t>
        </w:r>
        <w:r>
          <w:t>&gt;</w:t>
        </w:r>
        <w:r>
          <w:rPr>
            <w:rFonts w:eastAsia="宋体"/>
            <w:lang w:eastAsia="zh-CN"/>
          </w:rPr>
          <w:tab/>
        </w:r>
        <w:r>
          <w:t>else:</w:t>
        </w:r>
      </w:ins>
    </w:p>
    <w:p w:rsidR="00AB14F0" w:rsidRDefault="00DD3111">
      <w:pPr>
        <w:pStyle w:val="B6"/>
        <w:rPr>
          <w:ins w:id="595" w:author="After_RAN2#116e" w:date="2021-11-26T13:48:00Z"/>
        </w:rPr>
      </w:pPr>
      <w:ins w:id="596" w:author="After_RAN2#116e" w:date="2021-11-26T13:48:00Z">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false</w:t>
        </w:r>
        <w:r>
          <w:rPr>
            <w:lang w:val="en-GB"/>
          </w:rPr>
          <w:t>;</w:t>
        </w:r>
      </w:ins>
    </w:p>
    <w:p w:rsidR="00AB14F0" w:rsidRDefault="00DD3111">
      <w:pPr>
        <w:pStyle w:val="B4"/>
      </w:pPr>
      <w:r>
        <w:t>4&gt;</w:t>
      </w:r>
      <w:r>
        <w:tab/>
        <w:t>if the random-access attempt is performed on the contention based random-access resource; or</w:t>
      </w:r>
    </w:p>
    <w:p w:rsidR="00AB14F0" w:rsidRDefault="00DD3111">
      <w:pPr>
        <w:pStyle w:val="B4"/>
      </w:pPr>
      <w:r>
        <w:t>4&gt;</w:t>
      </w:r>
      <w:r>
        <w:tab/>
        <w:t>if the random-access attempt is performed on the contention free random-access resource and if the random-access procedure was</w:t>
      </w:r>
      <w:r>
        <w:t xml:space="preserve"> initiated due to the PDCCH ordering:</w:t>
      </w:r>
    </w:p>
    <w:p w:rsidR="00AB14F0" w:rsidRDefault="00DD3111">
      <w:pPr>
        <w:pStyle w:val="B5"/>
      </w:pPr>
      <w:r>
        <w:rPr>
          <w:lang w:eastAsia="zh-CN"/>
        </w:rPr>
        <w:t>5</w:t>
      </w:r>
      <w:r>
        <w:t>&gt;</w:t>
      </w:r>
      <w:r>
        <w:rPr>
          <w:lang w:eastAsia="zh-CN"/>
        </w:rPr>
        <w:tab/>
      </w:r>
      <w:r>
        <w:t xml:space="preserve">if </w:t>
      </w:r>
      <w:ins w:id="597" w:author="After_RAN2#116e" w:date="2021-11-26T13:56:00Z">
        <w:r>
          <w:t>the random access attempt is a</w:t>
        </w:r>
      </w:ins>
      <w:ins w:id="598" w:author="After_RAN2#116e" w:date="2021-11-26T16:31:00Z">
        <w:r>
          <w:t>ssociated to a</w:t>
        </w:r>
      </w:ins>
      <w:ins w:id="599" w:author="After_RAN2#116e" w:date="2021-11-26T13:56:00Z">
        <w:r>
          <w:t xml:space="preserve"> 4-step random access </w:t>
        </w:r>
      </w:ins>
      <w:ins w:id="600" w:author="After_RAN2#116e" w:date="2021-11-26T16:31:00Z">
        <w:r>
          <w:t>pro</w:t>
        </w:r>
      </w:ins>
      <w:ins w:id="601" w:author="After_RAN2#116e" w:date="2021-11-26T16:32:00Z">
        <w:r>
          <w:t>cedure</w:t>
        </w:r>
      </w:ins>
      <w:ins w:id="602" w:author="After_RAN2#116e" w:date="2021-11-26T13:56:00Z">
        <w:r>
          <w:t xml:space="preserve"> and </w:t>
        </w:r>
      </w:ins>
      <w:r>
        <w:t xml:space="preserve">the SS/PBCH block RSRP of the SS/PBCH block corresponding to the random-access resource used in the random-access attempt is above </w:t>
      </w:r>
      <w:r>
        <w:rPr>
          <w:i/>
          <w:iCs/>
        </w:rPr>
        <w:t>rsrp-ThresholdSSB</w:t>
      </w:r>
      <w:del w:id="603" w:author="After_RAN2#116e" w:date="2021-11-26T13:56:00Z">
        <w:r>
          <w:delText>:</w:delText>
        </w:r>
      </w:del>
      <w:ins w:id="604" w:author="After_RAN2#116e" w:date="2021-11-26T13:56:00Z">
        <w:r>
          <w:t>; or</w:t>
        </w:r>
      </w:ins>
    </w:p>
    <w:p w:rsidR="00AB14F0" w:rsidRDefault="00DD3111">
      <w:pPr>
        <w:pStyle w:val="B5"/>
        <w:rPr>
          <w:ins w:id="605" w:author="After_RAN2#116e" w:date="2021-11-26T13:55:00Z"/>
        </w:rPr>
      </w:pPr>
      <w:ins w:id="606" w:author="After_RAN2#116e" w:date="2021-11-26T13:55:00Z">
        <w:r>
          <w:rPr>
            <w:lang w:eastAsia="zh-CN"/>
          </w:rPr>
          <w:t>5</w:t>
        </w:r>
        <w:r>
          <w:t>&gt;</w:t>
        </w:r>
        <w:r>
          <w:rPr>
            <w:lang w:eastAsia="zh-CN"/>
          </w:rPr>
          <w:tab/>
        </w:r>
        <w:r>
          <w:t>if the random access attempt is a</w:t>
        </w:r>
      </w:ins>
      <w:ins w:id="607" w:author="After_RAN2#116e" w:date="2021-11-26T16:32:00Z">
        <w:r>
          <w:t>ssociated to a</w:t>
        </w:r>
      </w:ins>
      <w:ins w:id="608" w:author="After_RAN2#116e" w:date="2021-11-26T13:55:00Z">
        <w:r>
          <w:t xml:space="preserve"> 2-step random access </w:t>
        </w:r>
      </w:ins>
      <w:ins w:id="609" w:author="After_RAN2#116e" w:date="2021-11-26T16:32:00Z">
        <w:r>
          <w:t>procedure</w:t>
        </w:r>
      </w:ins>
      <w:ins w:id="610" w:author="After_RAN2#116e" w:date="2021-11-26T13:55:00Z">
        <w:r>
          <w:t xml:space="preserve"> and the SS/PBCH block RSRP of the SS/PBCH block corresponding to the random-access resource used in the random-access attempt is above </w:t>
        </w:r>
        <w:r>
          <w:rPr>
            <w:i/>
            <w:iCs/>
          </w:rPr>
          <w:t>msgA-RSRP-Thresh</w:t>
        </w:r>
        <w:r>
          <w:rPr>
            <w:i/>
            <w:iCs/>
          </w:rPr>
          <w:t>oldSSB</w:t>
        </w:r>
        <w:r>
          <w:t>:</w:t>
        </w:r>
      </w:ins>
    </w:p>
    <w:p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rsidR="00AB14F0" w:rsidRDefault="00DD3111">
      <w:pPr>
        <w:pStyle w:val="B5"/>
      </w:pPr>
      <w:r>
        <w:rPr>
          <w:rFonts w:eastAsia="宋体"/>
          <w:lang w:eastAsia="zh-CN"/>
        </w:rPr>
        <w:t>5</w:t>
      </w:r>
      <w:r>
        <w:t>&gt;</w:t>
      </w:r>
      <w:r>
        <w:rPr>
          <w:rFonts w:eastAsia="宋体"/>
          <w:lang w:eastAsia="zh-CN"/>
        </w:rPr>
        <w:tab/>
      </w:r>
      <w:r>
        <w:t>else:</w:t>
      </w:r>
    </w:p>
    <w:p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rsidR="00AB14F0" w:rsidRDefault="00DD3111">
      <w:pPr>
        <w:pStyle w:val="B2"/>
        <w:rPr>
          <w:rFonts w:eastAsia="宋体"/>
        </w:rPr>
      </w:pPr>
      <w:r>
        <w:rPr>
          <w:rFonts w:eastAsia="宋体"/>
          <w:lang w:eastAsia="zh-CN"/>
        </w:rPr>
        <w:t>2</w:t>
      </w:r>
      <w:r>
        <w:rPr>
          <w:rFonts w:eastAsia="宋体"/>
        </w:rPr>
        <w:t>&gt;</w:t>
      </w:r>
      <w:r>
        <w:rPr>
          <w:rFonts w:eastAsia="宋体"/>
        </w:rPr>
        <w:tab/>
        <w:t xml:space="preserve">else if the random-access resource used is associated to a CSI-RS, set the associated random-access parameters for the successive random-access attempts </w:t>
      </w:r>
      <w:r>
        <w:rPr>
          <w:rFonts w:eastAsia="宋体"/>
        </w:rPr>
        <w:t>associated to the same CSI-RS for one or more ra</w:t>
      </w:r>
      <w:r>
        <w:rPr>
          <w:rFonts w:eastAsia="宋体"/>
          <w:lang w:eastAsia="zh-CN"/>
        </w:rPr>
        <w:t>n</w:t>
      </w:r>
      <w:r>
        <w:rPr>
          <w:rFonts w:eastAsia="宋体"/>
        </w:rPr>
        <w:t>dom-access attempts as follows:</w:t>
      </w:r>
    </w:p>
    <w:p w:rsidR="00AB14F0" w:rsidRDefault="00DD3111">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rsidR="00AB14F0" w:rsidRDefault="00DD3111">
      <w:pPr>
        <w:pStyle w:val="B3"/>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rsidR="00AB14F0" w:rsidRDefault="00DD3111">
      <w:pPr>
        <w:pStyle w:val="NO"/>
      </w:pPr>
      <w:r>
        <w:t>NOTE 1:</w:t>
      </w:r>
      <w:r>
        <w:tab/>
        <w:t>Void.</w:t>
      </w:r>
    </w:p>
    <w:p w:rsidR="00AB14F0" w:rsidRDefault="00DD3111">
      <w:pPr>
        <w:pStyle w:val="B1"/>
        <w:rPr>
          <w:ins w:id="611" w:author="After_RAN2#116e" w:date="2021-11-25T20:58:00Z"/>
          <w:iCs/>
          <w:color w:val="FF0000"/>
        </w:rPr>
      </w:pPr>
      <w:r>
        <w:rPr>
          <w:rFonts w:eastAsia="宋体"/>
          <w:bCs/>
          <w:iCs/>
          <w:color w:val="FF0000"/>
          <w:sz w:val="22"/>
          <w:szCs w:val="22"/>
          <w:lang w:val="en-US" w:eastAsia="zh-CN"/>
        </w:rPr>
        <w:lastRenderedPageBreak/>
        <w:t>&lt;Text Omitted&gt;</w:t>
      </w:r>
    </w:p>
    <w:p w:rsidR="00AB14F0" w:rsidRDefault="00DD3111">
      <w:pPr>
        <w:pStyle w:val="4"/>
        <w:rPr>
          <w:ins w:id="612" w:author="After_RAN2#116e" w:date="2021-11-25T20:58:00Z"/>
        </w:rPr>
      </w:pPr>
      <w:ins w:id="613" w:author="After_RAN2#116e" w:date="2021-11-25T20:58:00Z">
        <w:r>
          <w:t>5.7.10.X</w:t>
        </w:r>
        <w:r>
          <w:tab/>
          <w:t xml:space="preserve">Actions </w:t>
        </w:r>
      </w:ins>
      <w:ins w:id="614" w:author="After_RAN2#116e" w:date="2021-11-28T17:56:00Z">
        <w:r>
          <w:t>for the successful hand</w:t>
        </w:r>
      </w:ins>
      <w:ins w:id="615" w:author="After_RAN2#116e" w:date="2021-11-28T17:57:00Z">
        <w:r>
          <w:t>over report determination</w:t>
        </w:r>
      </w:ins>
    </w:p>
    <w:p w:rsidR="00AB14F0" w:rsidRDefault="00DD3111">
      <w:pPr>
        <w:rPr>
          <w:ins w:id="616" w:author="After_RAN2#116e" w:date="2021-11-25T20:58:00Z"/>
        </w:rPr>
      </w:pPr>
      <w:ins w:id="617" w:author="After_RAN2#116e" w:date="2021-11-28T16:44:00Z">
        <w:r>
          <w:t>The UE shall</w:t>
        </w:r>
      </w:ins>
      <w:ins w:id="618" w:author="After_RAN2#116e" w:date="2021-11-25T20:58:00Z">
        <w:r>
          <w:t>:</w:t>
        </w:r>
      </w:ins>
    </w:p>
    <w:p w:rsidR="00AB14F0" w:rsidRDefault="00DD3111">
      <w:pPr>
        <w:pStyle w:val="B1"/>
        <w:rPr>
          <w:ins w:id="619" w:author="After_RAN2#116e" w:date="2021-11-25T20:58:00Z"/>
        </w:rPr>
      </w:pPr>
      <w:ins w:id="620" w:author="After_RAN2#116e" w:date="2021-11-25T20:58:00Z">
        <w:r>
          <w:t>1&gt;</w:t>
        </w:r>
        <w:r>
          <w:tab/>
        </w:r>
      </w:ins>
      <w:ins w:id="621" w:author="After_RAN2#116e" w:date="2021-11-28T16:44:00Z">
        <w:r>
          <w:t>if</w:t>
        </w:r>
      </w:ins>
      <w:ins w:id="622" w:author="After_RAN2#116e" w:date="2021-11-28T16:45:00Z">
        <w:r>
          <w:t xml:space="preserve"> </w:t>
        </w:r>
      </w:ins>
      <w:ins w:id="623" w:author="After_RAN2#116e" w:date="2021-11-25T20:58:00Z">
        <w:r>
          <w:t xml:space="preserve">the </w:t>
        </w:r>
      </w:ins>
      <w:ins w:id="624" w:author="After_RAN2#116e" w:date="2021-11-25T21:01:00Z">
        <w:r>
          <w:t xml:space="preserve">ratio between the </w:t>
        </w:r>
      </w:ins>
      <w:ins w:id="625" w:author="After_RAN2#116e" w:date="2021-11-25T21:02:00Z">
        <w:r>
          <w:t xml:space="preserve">value of </w:t>
        </w:r>
      </w:ins>
      <w:ins w:id="626" w:author="After_RAN2#116e" w:date="2021-11-25T21:04:00Z">
        <w:r>
          <w:t xml:space="preserve">the </w:t>
        </w:r>
      </w:ins>
      <w:ins w:id="627" w:author="After_RAN2#116e" w:date="2021-11-25T21:01:00Z">
        <w:r>
          <w:t xml:space="preserve">elapsed </w:t>
        </w:r>
      </w:ins>
      <w:ins w:id="628" w:author="After_RAN2#116e" w:date="2021-12-02T15:56:00Z">
        <w:r>
          <w:t>time of the</w:t>
        </w:r>
        <w:r>
          <w:t xml:space="preserve"> </w:t>
        </w:r>
      </w:ins>
      <w:ins w:id="629" w:author="After_RAN2#116e" w:date="2021-11-25T20:58:00Z">
        <w:r>
          <w:t xml:space="preserve">timer T304 </w:t>
        </w:r>
      </w:ins>
      <w:ins w:id="630" w:author="After_RAN2#116e" w:date="2021-11-25T21:02:00Z">
        <w:r>
          <w:t xml:space="preserve">and the </w:t>
        </w:r>
      </w:ins>
      <w:ins w:id="631" w:author="After_RAN2#116e" w:date="2021-11-29T17:10:00Z">
        <w:r>
          <w:t>configured</w:t>
        </w:r>
      </w:ins>
      <w:ins w:id="632" w:author="After_RAN2#116e" w:date="2021-11-25T21:02:00Z">
        <w:r>
          <w:t xml:space="preserve"> value of </w:t>
        </w:r>
        <w:commentRangeStart w:id="633"/>
        <w:r>
          <w:t xml:space="preserve">the T304 </w:t>
        </w:r>
      </w:ins>
      <w:ins w:id="634" w:author="After_RAN2#116e" w:date="2021-11-25T21:23:00Z">
        <w:r>
          <w:t>timer</w:t>
        </w:r>
      </w:ins>
      <w:commentRangeEnd w:id="633"/>
      <w:r w:rsidR="001F7B6F">
        <w:rPr>
          <w:rStyle w:val="af1"/>
        </w:rPr>
        <w:commentReference w:id="633"/>
      </w:r>
      <w:ins w:id="635" w:author="After_RAN2#116e" w:date="2021-11-26T15:06:00Z">
        <w:r>
          <w:t>,</w:t>
        </w:r>
      </w:ins>
      <w:ins w:id="636" w:author="After_RAN2#116e" w:date="2021-11-25T21:23:00Z">
        <w:r>
          <w:t xml:space="preserve"> </w:t>
        </w:r>
      </w:ins>
      <w:ins w:id="637" w:author="After_RAN2#116e" w:date="2021-11-26T13:27:00Z">
        <w:r>
          <w:t xml:space="preserve">included </w:t>
        </w:r>
      </w:ins>
      <w:ins w:id="638" w:author="After_RAN2#116e" w:date="2021-11-26T13:28:00Z">
        <w:r>
          <w:t>in</w:t>
        </w:r>
      </w:ins>
      <w:ins w:id="639" w:author="After_RAN2#116e" w:date="2021-11-25T21:24:00Z">
        <w:r>
          <w:t xml:space="preserve"> the last </w:t>
        </w:r>
      </w:ins>
      <w:ins w:id="640" w:author="After_RAN2#116e" w:date="2021-11-26T13:33:00Z">
        <w:r>
          <w:t>applied</w:t>
        </w:r>
      </w:ins>
      <w:ins w:id="641" w:author="After_RAN2#116e" w:date="2021-11-26T13:32:00Z">
        <w:r>
          <w:t xml:space="preserve"> </w:t>
        </w:r>
        <w:r>
          <w:rPr>
            <w:i/>
          </w:rPr>
          <w:t>RRCReconfiguration</w:t>
        </w:r>
        <w:r>
          <w:t xml:space="preserve"> message including the </w:t>
        </w:r>
        <w:r>
          <w:rPr>
            <w:i/>
          </w:rPr>
          <w:t>reconfigurationWithSync</w:t>
        </w:r>
      </w:ins>
      <w:ins w:id="642" w:author="After_RAN2#116e" w:date="2021-11-26T15:06:00Z">
        <w:r>
          <w:rPr>
            <w:iCs/>
          </w:rPr>
          <w:t>,</w:t>
        </w:r>
      </w:ins>
      <w:ins w:id="643" w:author="After_RAN2#116e" w:date="2021-11-25T21:24:00Z">
        <w:r>
          <w:t xml:space="preserve"> </w:t>
        </w:r>
      </w:ins>
      <w:ins w:id="644" w:author="After_RAN2#116e" w:date="2021-11-25T20:58:00Z">
        <w:r>
          <w:t xml:space="preserve">is greater than </w:t>
        </w:r>
        <w:r>
          <w:rPr>
            <w:i/>
            <w:iCs/>
          </w:rPr>
          <w:t>thresholdT304</w:t>
        </w:r>
      </w:ins>
      <w:ins w:id="645" w:author="After_RAN2#116e" w:date="2021-11-26T13:35:00Z">
        <w:r>
          <w:t xml:space="preserve"> </w:t>
        </w:r>
      </w:ins>
      <w:ins w:id="646" w:author="After_RAN2#116e" w:date="2021-11-26T15:04:00Z">
        <w:r>
          <w:t xml:space="preserve">included in the </w:t>
        </w:r>
      </w:ins>
      <w:ins w:id="647" w:author="After_RAN2#116e" w:date="2021-11-28T18:16:00Z">
        <w:r>
          <w:rPr>
            <w:i/>
            <w:iCs/>
          </w:rPr>
          <w:t>s</w:t>
        </w:r>
      </w:ins>
      <w:ins w:id="648" w:author="After_RAN2#116e" w:date="2021-11-26T15:04:00Z">
        <w:r>
          <w:rPr>
            <w:i/>
            <w:iCs/>
          </w:rPr>
          <w:t>uccessHO-Config</w:t>
        </w:r>
        <w:r>
          <w:t xml:space="preserve"> received </w:t>
        </w:r>
      </w:ins>
      <w:ins w:id="649" w:author="After_RAN2#116e" w:date="2021-11-26T13:42:00Z">
        <w:r>
          <w:t xml:space="preserve">before executing the last </w:t>
        </w:r>
        <w:r>
          <w:t>reconfiguration with sync</w:t>
        </w:r>
      </w:ins>
      <w:ins w:id="650" w:author="After_RAN2#116e" w:date="2021-11-25T20:58:00Z">
        <w:r>
          <w:t>; or</w:t>
        </w:r>
      </w:ins>
    </w:p>
    <w:p w:rsidR="00AB14F0" w:rsidRDefault="00DD3111">
      <w:pPr>
        <w:pStyle w:val="B1"/>
        <w:rPr>
          <w:ins w:id="651" w:author="After_RAN2#116e" w:date="2021-12-01T09:33:00Z"/>
        </w:rPr>
      </w:pPr>
      <w:ins w:id="652" w:author="After_RAN2#116e" w:date="2021-11-25T20:58:00Z">
        <w:r>
          <w:t>1&gt;</w:t>
        </w:r>
        <w:r>
          <w:tab/>
        </w:r>
      </w:ins>
      <w:ins w:id="653" w:author="After_RAN2#116e" w:date="2021-11-28T16:45:00Z">
        <w:r>
          <w:t xml:space="preserve">if </w:t>
        </w:r>
      </w:ins>
      <w:ins w:id="654" w:author="After_RAN2#116e" w:date="2021-11-25T21:27:00Z">
        <w:r>
          <w:t xml:space="preserve">the ratio between the value of the elapsed </w:t>
        </w:r>
      </w:ins>
      <w:ins w:id="655" w:author="After_RAN2#116e" w:date="2021-12-02T15:56:00Z">
        <w:r>
          <w:t xml:space="preserve">time of the </w:t>
        </w:r>
      </w:ins>
      <w:ins w:id="656" w:author="After_RAN2#116e" w:date="2021-11-25T21:27:00Z">
        <w:r>
          <w:t xml:space="preserve">timer T310 and the </w:t>
        </w:r>
      </w:ins>
      <w:ins w:id="657" w:author="After_RAN2#116e" w:date="2021-12-02T15:57:00Z">
        <w:r>
          <w:t>configured</w:t>
        </w:r>
      </w:ins>
      <w:ins w:id="658" w:author="After_RAN2#116e" w:date="2021-11-25T21:27:00Z">
        <w:r>
          <w:t xml:space="preserve"> value of the </w:t>
        </w:r>
        <w:commentRangeStart w:id="659"/>
        <w:r>
          <w:t>T310 timer</w:t>
        </w:r>
      </w:ins>
      <w:commentRangeEnd w:id="659"/>
      <w:r w:rsidR="001F7B6F">
        <w:rPr>
          <w:rStyle w:val="af1"/>
        </w:rPr>
        <w:commentReference w:id="659"/>
      </w:r>
      <w:ins w:id="660" w:author="After_RAN2#116e" w:date="2021-11-26T15:06:00Z">
        <w:r>
          <w:t>,</w:t>
        </w:r>
      </w:ins>
      <w:ins w:id="661" w:author="After_RAN2#116e" w:date="2021-11-25T21:27:00Z">
        <w:r>
          <w:t xml:space="preserve"> </w:t>
        </w:r>
      </w:ins>
      <w:ins w:id="662" w:author="After_RAN2#116e" w:date="2021-11-25T21:41:00Z">
        <w:r>
          <w:t xml:space="preserve">configured </w:t>
        </w:r>
      </w:ins>
      <w:ins w:id="663" w:author="After_RAN2#116e" w:date="2021-11-26T13:39:00Z">
        <w:r>
          <w:t>while the UE was connected to</w:t>
        </w:r>
      </w:ins>
      <w:ins w:id="664" w:author="After_RAN2#116e" w:date="2021-11-25T21:27:00Z">
        <w:r>
          <w:t xml:space="preserve"> the source PCell </w:t>
        </w:r>
      </w:ins>
      <w:ins w:id="665" w:author="After_RAN2#116e" w:date="2021-11-25T21:41:00Z">
        <w:r>
          <w:t>before</w:t>
        </w:r>
      </w:ins>
      <w:ins w:id="666" w:author="After_RAN2#116e" w:date="2021-11-25T21:27:00Z">
        <w:r>
          <w:t xml:space="preserve"> </w:t>
        </w:r>
      </w:ins>
      <w:ins w:id="667" w:author="After_RAN2#116e" w:date="2021-11-26T13:42:00Z">
        <w:r>
          <w:t xml:space="preserve">executing </w:t>
        </w:r>
      </w:ins>
      <w:ins w:id="668" w:author="After_RAN2#116e" w:date="2021-11-25T21:27:00Z">
        <w:r>
          <w:t xml:space="preserve">the last </w:t>
        </w:r>
      </w:ins>
      <w:ins w:id="669" w:author="After_RAN2#116e" w:date="2021-11-26T13:42:00Z">
        <w:r>
          <w:t>reconfiguration with sync</w:t>
        </w:r>
      </w:ins>
      <w:ins w:id="670" w:author="After_RAN2#116e" w:date="2021-11-26T15:06:00Z">
        <w:r>
          <w:t>,</w:t>
        </w:r>
      </w:ins>
      <w:ins w:id="671" w:author="After_RAN2#116e" w:date="2021-11-25T21:27:00Z">
        <w:r>
          <w:t xml:space="preserve"> is greater than </w:t>
        </w:r>
        <w:r>
          <w:rPr>
            <w:i/>
            <w:iCs/>
          </w:rPr>
          <w:t>thresholdT310</w:t>
        </w:r>
      </w:ins>
      <w:ins w:id="672" w:author="After_RAN2#116e" w:date="2021-11-26T15:05:00Z">
        <w:r>
          <w:t xml:space="preserve"> included in the </w:t>
        </w:r>
      </w:ins>
      <w:ins w:id="673" w:author="After_RAN2#116e" w:date="2021-11-28T18:16:00Z">
        <w:r>
          <w:rPr>
            <w:i/>
            <w:iCs/>
          </w:rPr>
          <w:t>s</w:t>
        </w:r>
      </w:ins>
      <w:ins w:id="674" w:author="After_RAN2#116e" w:date="2021-11-26T15:05:00Z">
        <w:r>
          <w:rPr>
            <w:i/>
            <w:iCs/>
          </w:rPr>
          <w:t>uccessHO-Config</w:t>
        </w:r>
        <w:r>
          <w:t xml:space="preserve"> </w:t>
        </w:r>
      </w:ins>
      <w:ins w:id="675" w:author="After_RAN2#116e" w:date="2021-11-30T11:00:00Z">
        <w:r>
          <w:t>configured by</w:t>
        </w:r>
      </w:ins>
      <w:ins w:id="676" w:author="After_RAN2#116e" w:date="2021-11-26T15:05:00Z">
        <w:r>
          <w:t xml:space="preserve"> the source PCell before executing the last reconfiguration with sync</w:t>
        </w:r>
      </w:ins>
      <w:ins w:id="677" w:author="After_RAN2#116e" w:date="2021-11-25T20:58:00Z">
        <w:r>
          <w:t>; or</w:t>
        </w:r>
      </w:ins>
    </w:p>
    <w:p w:rsidR="00AB14F0" w:rsidRDefault="00DD3111">
      <w:pPr>
        <w:pStyle w:val="B1"/>
        <w:rPr>
          <w:ins w:id="678" w:author="After_RAN2#116e" w:date="2021-12-02T16:21:00Z"/>
        </w:rPr>
      </w:pPr>
      <w:ins w:id="679" w:author="After_RAN2#116e" w:date="2021-12-01T09:33:00Z">
        <w:r>
          <w:t>1&gt;</w:t>
        </w:r>
        <w:r>
          <w:tab/>
          <w:t xml:space="preserve">if the ratio between the value of the elapsed </w:t>
        </w:r>
      </w:ins>
      <w:ins w:id="680" w:author="After_RAN2#116e" w:date="2021-12-02T15:56:00Z">
        <w:r>
          <w:t xml:space="preserve">time of the </w:t>
        </w:r>
      </w:ins>
      <w:ins w:id="681" w:author="After_RAN2#116e" w:date="2021-12-01T09:33:00Z">
        <w:r>
          <w:t>timer T312 and the</w:t>
        </w:r>
      </w:ins>
      <w:ins w:id="682" w:author="After_RAN2#116e" w:date="2021-11-25T21:32:00Z">
        <w:r>
          <w:t xml:space="preserve"> </w:t>
        </w:r>
      </w:ins>
      <w:ins w:id="683" w:author="After_RAN2#116e" w:date="2021-12-02T15:57:00Z">
        <w:r>
          <w:t>configured</w:t>
        </w:r>
      </w:ins>
      <w:ins w:id="684" w:author="After_RAN2#116e" w:date="2021-12-01T09:33:00Z">
        <w:r>
          <w:t xml:space="preserve"> value of the </w:t>
        </w:r>
        <w:commentRangeStart w:id="685"/>
        <w:r>
          <w:t>T</w:t>
        </w:r>
        <w:r>
          <w:t>312 timer</w:t>
        </w:r>
      </w:ins>
      <w:commentRangeEnd w:id="685"/>
      <w:r w:rsidR="001F7B6F">
        <w:rPr>
          <w:rStyle w:val="af1"/>
        </w:rPr>
        <w:commentReference w:id="685"/>
      </w:r>
      <w:ins w:id="686" w:author="After_RAN2#116e" w:date="2021-12-01T09:33:00Z">
        <w:r>
          <w:t xml:space="preserve">, configured while the UE was connected to the source PCell before executing the last reconfiguration with sync, is greater than </w:t>
        </w:r>
        <w:r>
          <w:rPr>
            <w:i/>
            <w:iCs/>
          </w:rPr>
          <w:t>thresholdT312</w:t>
        </w:r>
        <w:r>
          <w:t xml:space="preserve"> included in the s</w:t>
        </w:r>
        <w:r>
          <w:rPr>
            <w:i/>
            <w:iCs/>
          </w:rPr>
          <w:t>uccessHO-Config</w:t>
        </w:r>
        <w:r>
          <w:t xml:space="preserve"> configured by the source PCell before executing the last reconfiguratio</w:t>
        </w:r>
        <w:r>
          <w:t>n with sync</w:t>
        </w:r>
      </w:ins>
      <w:ins w:id="687" w:author="After_RAN2#116e" w:date="2021-12-02T16:21:00Z">
        <w:r>
          <w:t>; or</w:t>
        </w:r>
      </w:ins>
    </w:p>
    <w:p w:rsidR="00AB14F0" w:rsidRDefault="00DD3111">
      <w:pPr>
        <w:pStyle w:val="B1"/>
        <w:rPr>
          <w:ins w:id="688" w:author="After_RAN2#116e" w:date="2021-11-25T20:58:00Z"/>
        </w:rPr>
      </w:pPr>
      <w:ins w:id="689" w:author="After_RAN2#116e" w:date="2021-12-02T16:21:00Z">
        <w:r>
          <w:t>1&gt;</w:t>
        </w:r>
        <w:r>
          <w:tab/>
          <w:t>if the last executed handover was a DAPS handover and if an RLF occurred at the source PCell during the DAPS handover while T304 was running</w:t>
        </w:r>
      </w:ins>
      <w:ins w:id="690" w:author="After_RAN2#116e" w:date="2021-12-01T09:33:00Z">
        <w:r>
          <w:t>:</w:t>
        </w:r>
      </w:ins>
    </w:p>
    <w:p w:rsidR="00AB14F0" w:rsidRDefault="00DD3111">
      <w:pPr>
        <w:pStyle w:val="B2"/>
        <w:rPr>
          <w:ins w:id="691" w:author="After_RAN2#116e" w:date="2021-11-25T20:58:00Z"/>
        </w:rPr>
      </w:pPr>
      <w:ins w:id="692" w:author="After_RAN2#116e" w:date="2021-11-28T17:43:00Z">
        <w:r>
          <w:t>2&gt;</w:t>
        </w:r>
        <w:r>
          <w:tab/>
          <w:t xml:space="preserve">store the </w:t>
        </w:r>
      </w:ins>
      <w:ins w:id="693" w:author="After_RAN2#116e" w:date="2021-11-28T17:44:00Z">
        <w:r>
          <w:t xml:space="preserve">successful handover </w:t>
        </w:r>
      </w:ins>
      <w:ins w:id="694" w:author="After_RAN2#116e" w:date="2021-11-28T17:43:00Z">
        <w:r>
          <w:t xml:space="preserve">information in </w:t>
        </w:r>
      </w:ins>
      <w:ins w:id="695" w:author="After_RAN2#116e" w:date="2021-11-28T17:44:00Z">
        <w:r>
          <w:rPr>
            <w:i/>
          </w:rPr>
          <w:t>VarSuccessHO-Report</w:t>
        </w:r>
        <w:r>
          <w:t xml:space="preserve"> </w:t>
        </w:r>
      </w:ins>
      <w:ins w:id="696" w:author="After_RAN2#116e" w:date="2021-11-28T17:51:00Z">
        <w:r>
          <w:t>and</w:t>
        </w:r>
      </w:ins>
      <w:ins w:id="697" w:author="After_RAN2#116e" w:date="2021-11-25T20:58:00Z">
        <w:r>
          <w:t xml:space="preserve"> </w:t>
        </w:r>
        <w:r>
          <w:rPr>
            <w:rFonts w:eastAsia="宋体"/>
            <w:lang w:eastAsia="zh-CN"/>
          </w:rPr>
          <w:t>determine the content</w:t>
        </w:r>
        <w:r>
          <w:t xml:space="preserve"> in </w:t>
        </w:r>
      </w:ins>
      <w:ins w:id="698" w:author="After_RAN2#116e" w:date="2021-12-02T15:58:00Z">
        <w:r>
          <w:rPr>
            <w:i/>
          </w:rPr>
          <w:t>VarSuccessHO-Report</w:t>
        </w:r>
        <w:r>
          <w:t xml:space="preserve"> </w:t>
        </w:r>
      </w:ins>
      <w:ins w:id="699" w:author="After_RAN2#116e" w:date="2021-12-02T15:59:00Z">
        <w:r>
          <w:t>as follows</w:t>
        </w:r>
      </w:ins>
      <w:ins w:id="700" w:author="After_RAN2#116e" w:date="2021-11-25T20:58:00Z">
        <w:r>
          <w:t>:</w:t>
        </w:r>
      </w:ins>
    </w:p>
    <w:p w:rsidR="00AB14F0" w:rsidRDefault="00DD3111">
      <w:pPr>
        <w:pStyle w:val="B3"/>
        <w:rPr>
          <w:ins w:id="701" w:author="After_RAN2#116e" w:date="2021-11-28T18:19:00Z"/>
        </w:rPr>
      </w:pPr>
      <w:ins w:id="702" w:author="After_RAN2#116e" w:date="2021-11-28T18:19:00Z">
        <w:r>
          <w:t>3&gt;</w:t>
        </w:r>
        <w:r>
          <w:tab/>
        </w:r>
      </w:ins>
      <w:ins w:id="703" w:author="After_RAN2#116e" w:date="2021-11-28T18:21:00Z">
        <w:r>
          <w:t xml:space="preserve">clear the information included in </w:t>
        </w:r>
        <w:r>
          <w:rPr>
            <w:i/>
          </w:rPr>
          <w:t>VarSuccessHO-Report</w:t>
        </w:r>
        <w:r>
          <w:t>, if any</w:t>
        </w:r>
      </w:ins>
      <w:ins w:id="704" w:author="After_RAN2#116e" w:date="2021-11-28T18:47:00Z">
        <w:r>
          <w:t>;</w:t>
        </w:r>
      </w:ins>
    </w:p>
    <w:p w:rsidR="00AB14F0" w:rsidRDefault="00DD3111">
      <w:pPr>
        <w:pStyle w:val="B3"/>
        <w:rPr>
          <w:ins w:id="705" w:author="After_RAN2#116e" w:date="2021-11-26T15:08:00Z"/>
          <w:iCs/>
        </w:rPr>
      </w:pPr>
      <w:ins w:id="706" w:author="After_RAN2#116e" w:date="2021-11-28T17:51:00Z">
        <w:r>
          <w:t>3</w:t>
        </w:r>
      </w:ins>
      <w:ins w:id="707" w:author="After_RAN2#116e" w:date="2021-11-26T15:08:00Z">
        <w:r>
          <w:t>&gt;</w:t>
        </w:r>
        <w:r>
          <w:tab/>
        </w:r>
      </w:ins>
      <w:ins w:id="708" w:author="After_RAN2#116e" w:date="2021-11-26T15:09:00Z">
        <w:r>
          <w:t>for the source PCell</w:t>
        </w:r>
      </w:ins>
      <w:ins w:id="709" w:author="After_RAN2#116e" w:date="2021-11-26T15:10:00Z">
        <w:r>
          <w:t xml:space="preserve"> </w:t>
        </w:r>
      </w:ins>
      <w:ins w:id="710" w:author="After_RAN2#116e" w:date="2021-11-26T15:11:00Z">
        <w:r>
          <w:rPr>
            <w:lang w:eastAsia="en-GB"/>
          </w:rPr>
          <w:t>in which</w:t>
        </w:r>
      </w:ins>
      <w:ins w:id="711" w:author="After_RAN2#116e" w:date="2021-11-26T15:10:00Z">
        <w:r>
          <w:rPr>
            <w:lang w:eastAsia="en-GB"/>
          </w:rPr>
          <w:t xml:space="preserve"> the</w:t>
        </w:r>
      </w:ins>
      <w:ins w:id="712" w:author="After_RAN2#116e" w:date="2021-11-26T15:11:00Z">
        <w:r>
          <w:rPr>
            <w:lang w:eastAsia="en-GB"/>
          </w:rPr>
          <w:t xml:space="preserve"> last</w:t>
        </w:r>
      </w:ins>
      <w:ins w:id="713"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714" w:author="After_RAN2#116e" w:date="2021-11-26T15:11:00Z">
        <w:r>
          <w:rPr>
            <w:iCs/>
            <w:lang w:eastAsia="sv-SE"/>
          </w:rPr>
          <w:t xml:space="preserve"> was applied:</w:t>
        </w:r>
      </w:ins>
    </w:p>
    <w:p w:rsidR="00AB14F0" w:rsidRDefault="00DD3111">
      <w:pPr>
        <w:pStyle w:val="B4"/>
        <w:rPr>
          <w:ins w:id="715" w:author="After_RAN2#116e" w:date="2021-11-26T15:11:00Z"/>
        </w:rPr>
      </w:pPr>
      <w:ins w:id="716" w:author="After_RAN2#116e" w:date="2021-11-28T17:52:00Z">
        <w:r>
          <w:t>4</w:t>
        </w:r>
      </w:ins>
      <w:ins w:id="717" w:author="After_RAN2#116e" w:date="2021-11-26T15:08:00Z">
        <w:r>
          <w:t>&gt;</w:t>
        </w:r>
        <w:r>
          <w:tab/>
        </w:r>
      </w:ins>
      <w:ins w:id="718"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rsidR="00AB14F0" w:rsidRDefault="00DD3111">
      <w:pPr>
        <w:pStyle w:val="B4"/>
        <w:rPr>
          <w:ins w:id="719" w:author="After_RAN2#116e" w:date="2021-11-26T15:12:00Z"/>
          <w:i/>
          <w:iCs/>
        </w:rPr>
      </w:pPr>
      <w:ins w:id="720" w:author="After_RAN2#116e" w:date="2021-11-28T17:52:00Z">
        <w:r>
          <w:t>4</w:t>
        </w:r>
      </w:ins>
      <w:ins w:id="721"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based on the available SSB and CSI-RS measur</w:t>
        </w:r>
        <w:r>
          <w:t>ements collected up to the moment the UE sen</w:t>
        </w:r>
      </w:ins>
      <w:ins w:id="722" w:author="After_RAN2#116e" w:date="2021-11-29T16:43:00Z">
        <w:r>
          <w:t>ds</w:t>
        </w:r>
      </w:ins>
      <w:ins w:id="723" w:author="After_RAN2#116e" w:date="2021-11-26T15:12:00Z">
        <w:r>
          <w:t xml:space="preserve"> </w:t>
        </w:r>
        <w:r>
          <w:rPr>
            <w:i/>
            <w:iCs/>
          </w:rPr>
          <w:t>RRCReconfigurationComplete</w:t>
        </w:r>
      </w:ins>
      <w:ins w:id="724" w:author="After_RAN2#116e" w:date="2021-12-02T16:06:00Z">
        <w:r>
          <w:t xml:space="preserve"> message</w:t>
        </w:r>
      </w:ins>
      <w:ins w:id="725" w:author="After_RAN2#116e" w:date="2021-11-29T14:52:00Z">
        <w:r>
          <w:rPr>
            <w:i/>
            <w:iCs/>
          </w:rPr>
          <w:t>;</w:t>
        </w:r>
      </w:ins>
    </w:p>
    <w:p w:rsidR="00AB14F0" w:rsidRDefault="00DD3111">
      <w:pPr>
        <w:pStyle w:val="B4"/>
        <w:rPr>
          <w:ins w:id="726" w:author="After_RAN2#116e" w:date="2021-12-02T16:17:00Z"/>
          <w:rFonts w:eastAsia="宋体"/>
          <w:lang w:eastAsia="zh-CN"/>
        </w:rPr>
      </w:pPr>
      <w:ins w:id="727" w:author="After_RAN2#116e" w:date="2021-12-02T16:17:00Z">
        <w:r>
          <w:rPr>
            <w:rFonts w:eastAsia="宋体"/>
            <w:lang w:eastAsia="zh-CN"/>
          </w:rPr>
          <w:t>4&gt;</w:t>
        </w:r>
        <w:r>
          <w:rPr>
            <w:rFonts w:eastAsia="宋体"/>
            <w:lang w:eastAsia="zh-CN"/>
          </w:rPr>
          <w:tab/>
        </w:r>
        <w:r>
          <w:t xml:space="preserve">set the </w:t>
        </w:r>
        <w:r>
          <w:rPr>
            <w:i/>
          </w:rPr>
          <w:t>rsIndexResults</w:t>
        </w:r>
        <w:r>
          <w:t xml:space="preserve"> in </w:t>
        </w:r>
      </w:ins>
      <w:ins w:id="728" w:author="After_RAN2#116e" w:date="2021-12-02T16:19:00Z">
        <w:r>
          <w:rPr>
            <w:i/>
          </w:rPr>
          <w:t>sourceCellMeas</w:t>
        </w:r>
      </w:ins>
      <w:ins w:id="729" w:author="After_RAN2#116e" w:date="2021-12-02T16:17:00Z">
        <w:r>
          <w:t xml:space="preserve"> to include all the available</w:t>
        </w:r>
      </w:ins>
      <w:ins w:id="730" w:author="After_RAN2#116e" w:date="2021-12-02T18:08:00Z">
        <w:r>
          <w:t xml:space="preserve"> SSB and CSI-RS</w:t>
        </w:r>
      </w:ins>
      <w:ins w:id="731" w:author="After_RAN2#116e" w:date="2021-12-02T16:17:00Z">
        <w:r>
          <w:t xml:space="preserve"> measurement quantities of the source PCell collected up to the moment the UE </w:t>
        </w:r>
      </w:ins>
      <w:ins w:id="732" w:author="After_RAN2#116e" w:date="2021-12-02T16:20:00Z">
        <w:r>
          <w:t xml:space="preserve">sends </w:t>
        </w:r>
        <w:r>
          <w:rPr>
            <w:i/>
            <w:iCs/>
          </w:rPr>
          <w:t>RRCReconfigurationComplete</w:t>
        </w:r>
        <w:r>
          <w:t xml:space="preserve"> message</w:t>
        </w:r>
      </w:ins>
      <w:ins w:id="733" w:author="After_RAN2#116e" w:date="2021-12-02T16:17:00Z">
        <w:r>
          <w:t>;</w:t>
        </w:r>
      </w:ins>
    </w:p>
    <w:p w:rsidR="00AB14F0" w:rsidRDefault="00DD3111">
      <w:pPr>
        <w:pStyle w:val="B4"/>
        <w:rPr>
          <w:ins w:id="734" w:author="After_RAN2#116e" w:date="2021-11-26T15:13:00Z"/>
        </w:rPr>
      </w:pPr>
      <w:ins w:id="735" w:author="After_RAN2#116e" w:date="2021-11-28T17:52:00Z">
        <w:r>
          <w:t>4</w:t>
        </w:r>
      </w:ins>
      <w:ins w:id="736" w:author="After_RAN2#116e" w:date="2021-11-26T15:12:00Z">
        <w:r>
          <w:t>&gt;</w:t>
        </w:r>
        <w:r>
          <w:tab/>
        </w:r>
      </w:ins>
      <w:ins w:id="737" w:author="After_RAN2#116e" w:date="2021-11-26T15:13:00Z">
        <w:r>
          <w:t xml:space="preserve">if </w:t>
        </w:r>
      </w:ins>
      <w:ins w:id="738" w:author="After_RAN2#116e" w:date="2021-12-02T16:07:00Z">
        <w:r>
          <w:t xml:space="preserve">the last executed handover was a DAPS handover and if </w:t>
        </w:r>
      </w:ins>
      <w:ins w:id="739" w:author="After_RAN2#116e" w:date="2021-11-26T15:13:00Z">
        <w:r>
          <w:t xml:space="preserve">an RLF occurred at the source </w:t>
        </w:r>
      </w:ins>
      <w:ins w:id="740" w:author="After_RAN2#116e" w:date="2021-11-28T18:22:00Z">
        <w:r>
          <w:t>PC</w:t>
        </w:r>
      </w:ins>
      <w:ins w:id="741" w:author="After_RAN2#116e" w:date="2021-11-26T15:13:00Z">
        <w:r>
          <w:t xml:space="preserve">ell during </w:t>
        </w:r>
      </w:ins>
      <w:ins w:id="742" w:author="After_RAN2#116e" w:date="2021-12-02T16:07:00Z">
        <w:r>
          <w:t>the</w:t>
        </w:r>
      </w:ins>
      <w:ins w:id="743" w:author="After_RAN2#116e" w:date="2021-11-26T15:13:00Z">
        <w:r>
          <w:t xml:space="preserve"> DAPS handover while T304 was running:</w:t>
        </w:r>
      </w:ins>
    </w:p>
    <w:p w:rsidR="00AB14F0" w:rsidRDefault="00DD3111">
      <w:pPr>
        <w:pStyle w:val="B5"/>
        <w:rPr>
          <w:ins w:id="744" w:author="After_RAN2#116e" w:date="2021-11-25T20:58:00Z"/>
          <w:iCs/>
        </w:rPr>
      </w:pPr>
      <w:ins w:id="745" w:author="After_RAN2#116e" w:date="2021-11-28T17:52:00Z">
        <w:r>
          <w:t>5</w:t>
        </w:r>
      </w:ins>
      <w:ins w:id="746" w:author="After_RAN2#116e" w:date="2021-11-26T15:13:00Z">
        <w:r>
          <w:t>&gt;</w:t>
        </w:r>
        <w:r>
          <w:tab/>
        </w:r>
      </w:ins>
      <w:ins w:id="747" w:author="After_RAN2#116e" w:date="2021-11-26T15:16:00Z">
        <w:r>
          <w:t xml:space="preserve">set the </w:t>
        </w:r>
        <w:r>
          <w:rPr>
            <w:rFonts w:eastAsia="等线"/>
            <w:i/>
          </w:rPr>
          <w:t>rlfInSource-DAPS</w:t>
        </w:r>
        <w:r>
          <w:t xml:space="preserve"> in </w:t>
        </w:r>
      </w:ins>
      <w:ins w:id="748" w:author="After_RAN2#116e" w:date="2021-11-26T15:17:00Z">
        <w:r>
          <w:rPr>
            <w:i/>
          </w:rPr>
          <w:t>source</w:t>
        </w:r>
      </w:ins>
      <w:ins w:id="749" w:author="After_RAN2#116e" w:date="2021-11-26T15:16:00Z">
        <w:r>
          <w:rPr>
            <w:i/>
          </w:rPr>
          <w:t>CellInfo</w:t>
        </w:r>
        <w:r>
          <w:t xml:space="preserve"> to </w:t>
        </w:r>
        <w:r>
          <w:rPr>
            <w:i/>
          </w:rPr>
          <w:t>true</w:t>
        </w:r>
        <w:r>
          <w:rPr>
            <w:iCs/>
          </w:rPr>
          <w:t>;</w:t>
        </w:r>
      </w:ins>
    </w:p>
    <w:p w:rsidR="00AB14F0" w:rsidRDefault="00DD3111">
      <w:pPr>
        <w:pStyle w:val="B3"/>
        <w:rPr>
          <w:ins w:id="750" w:author="After_RAN2#116e" w:date="2021-11-26T15:16:00Z"/>
        </w:rPr>
      </w:pPr>
      <w:ins w:id="751" w:author="After_RAN2#116e" w:date="2021-11-28T17:52:00Z">
        <w:r>
          <w:t>3</w:t>
        </w:r>
      </w:ins>
      <w:ins w:id="752" w:author="After_RAN2#116e" w:date="2021-11-25T20:58:00Z">
        <w:r>
          <w:t>&gt;</w:t>
        </w:r>
        <w:r>
          <w:tab/>
        </w:r>
      </w:ins>
      <w:ins w:id="753" w:author="After_RAN2#116e" w:date="2021-11-26T15:16:00Z">
        <w:r>
          <w:t>for the target PC</w:t>
        </w:r>
        <w:r>
          <w:t>ell indicated</w:t>
        </w:r>
      </w:ins>
      <w:ins w:id="754" w:author="After_RAN2#116e" w:date="2021-11-26T15:17:00Z">
        <w:r>
          <w:t xml:space="preserve"> in the </w:t>
        </w:r>
      </w:ins>
      <w:ins w:id="755" w:author="After_RAN2#116e" w:date="2021-11-26T15:20:00Z">
        <w:r>
          <w:t xml:space="preserve">last </w:t>
        </w:r>
      </w:ins>
      <w:ins w:id="756" w:author="After_RAN2#116e" w:date="2021-11-26T15:17:00Z">
        <w:r>
          <w:t>applied</w:t>
        </w:r>
      </w:ins>
      <w:ins w:id="757"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rsidR="00AB14F0" w:rsidRDefault="00DD3111">
      <w:pPr>
        <w:pStyle w:val="B4"/>
        <w:rPr>
          <w:ins w:id="758" w:author="After_RAN2#116e" w:date="2021-11-25T20:58:00Z"/>
        </w:rPr>
      </w:pPr>
      <w:ins w:id="759" w:author="After_RAN2#116e" w:date="2021-11-28T17:52:00Z">
        <w:r>
          <w:t>4</w:t>
        </w:r>
      </w:ins>
      <w:ins w:id="760"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761" w:author="After_RAN2#116e" w:date="2021-11-25T21:39:00Z">
        <w:r>
          <w:t xml:space="preserve"> of the target PCel</w:t>
        </w:r>
      </w:ins>
      <w:ins w:id="762" w:author="After_RAN2#116e" w:date="2021-11-25T21:42:00Z">
        <w:r>
          <w:t>l;</w:t>
        </w:r>
      </w:ins>
    </w:p>
    <w:p w:rsidR="00AB14F0" w:rsidRDefault="00DD3111">
      <w:pPr>
        <w:pStyle w:val="B4"/>
        <w:rPr>
          <w:ins w:id="763" w:author="After_RAN2#116e" w:date="2021-11-25T20:58:00Z"/>
        </w:rPr>
      </w:pPr>
      <w:ins w:id="764" w:author="After_RAN2#116e" w:date="2021-11-28T17:52:00Z">
        <w:r>
          <w:t>4</w:t>
        </w:r>
      </w:ins>
      <w:ins w:id="765" w:author="After_RAN2#116e" w:date="2021-11-25T20:58:00Z">
        <w:r>
          <w:t>&gt;</w:t>
        </w:r>
      </w:ins>
      <w:ins w:id="766" w:author="After_RAN2#116e" w:date="2021-11-29T23:48:00Z">
        <w:r>
          <w:tab/>
        </w:r>
      </w:ins>
      <w:ins w:id="767"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768" w:author="After_RAN2#116e" w:date="2021-11-25T21:42:00Z">
        <w:r>
          <w:rPr>
            <w:rFonts w:eastAsia="宋体"/>
            <w:lang w:eastAsia="zh-CN"/>
          </w:rPr>
          <w:t>target</w:t>
        </w:r>
      </w:ins>
      <w:ins w:id="769" w:author="After_RAN2#116e" w:date="2021-11-25T20:58:00Z">
        <w:r>
          <w:rPr>
            <w:rFonts w:eastAsia="宋体"/>
            <w:lang w:eastAsia="zh-CN"/>
          </w:rPr>
          <w:t xml:space="preserve"> PCell </w:t>
        </w:r>
        <w:r>
          <w:t xml:space="preserve">based on the available SSB and CSI-RS measurements collected up to the moment the UE </w:t>
        </w:r>
      </w:ins>
      <w:ins w:id="770" w:author="After_RAN2#116e" w:date="2021-11-29T16:44:00Z">
        <w:r>
          <w:t>sends</w:t>
        </w:r>
      </w:ins>
      <w:ins w:id="771" w:author="After_RAN2#116e" w:date="2021-11-25T20:58:00Z">
        <w:r>
          <w:t xml:space="preserve"> </w:t>
        </w:r>
        <w:r>
          <w:rPr>
            <w:i/>
            <w:iCs/>
          </w:rPr>
          <w:t>RRCReconfigurationComplete</w:t>
        </w:r>
      </w:ins>
      <w:ins w:id="772" w:author="After_RAN2#116e" w:date="2021-12-02T16:21:00Z">
        <w:r>
          <w:t xml:space="preserve"> message</w:t>
        </w:r>
      </w:ins>
      <w:ins w:id="773" w:author="After_RAN2#116e" w:date="2021-11-25T20:58:00Z">
        <w:r>
          <w:t>;</w:t>
        </w:r>
      </w:ins>
    </w:p>
    <w:p w:rsidR="00AB14F0" w:rsidRDefault="00DD3111">
      <w:pPr>
        <w:pStyle w:val="B4"/>
        <w:rPr>
          <w:ins w:id="774" w:author="After_RAN2#116e" w:date="2021-12-02T16:21:00Z"/>
          <w:rFonts w:eastAsia="宋体"/>
          <w:lang w:eastAsia="zh-CN"/>
        </w:rPr>
      </w:pPr>
      <w:ins w:id="775" w:author="After_RAN2#116e" w:date="2021-12-02T16:21:00Z">
        <w:r>
          <w:rPr>
            <w:rFonts w:eastAsia="宋体"/>
            <w:lang w:eastAsia="zh-CN"/>
          </w:rPr>
          <w:lastRenderedPageBreak/>
          <w:t>4&gt;</w:t>
        </w:r>
        <w:r>
          <w:rPr>
            <w:rFonts w:eastAsia="宋体"/>
            <w:lang w:eastAsia="zh-CN"/>
          </w:rPr>
          <w:tab/>
        </w:r>
        <w:r>
          <w:t xml:space="preserve">set the </w:t>
        </w:r>
        <w:r>
          <w:rPr>
            <w:i/>
          </w:rPr>
          <w:t>rsIndexResults</w:t>
        </w:r>
        <w:r>
          <w:t xml:space="preserve"> in </w:t>
        </w:r>
        <w:r>
          <w:rPr>
            <w:i/>
          </w:rPr>
          <w:t>targetCellMeas</w:t>
        </w:r>
        <w:r>
          <w:t xml:space="preserve"> to include all the available </w:t>
        </w:r>
      </w:ins>
      <w:ins w:id="776" w:author="After_RAN2#116e" w:date="2021-12-02T18:09:00Z">
        <w:r>
          <w:t xml:space="preserve">SSB and CSI-RS </w:t>
        </w:r>
      </w:ins>
      <w:ins w:id="777" w:author="After_RAN2#116e" w:date="2021-12-02T16:21:00Z">
        <w:r>
          <w:t xml:space="preserve">measurement quantities of the target PCell collected up to the moment the UE sends </w:t>
        </w:r>
        <w:r>
          <w:rPr>
            <w:i/>
            <w:iCs/>
          </w:rPr>
          <w:t>RRCReconfigurationComplete</w:t>
        </w:r>
        <w:r>
          <w:t xml:space="preserve"> message;</w:t>
        </w:r>
      </w:ins>
    </w:p>
    <w:p w:rsidR="00AB14F0" w:rsidRDefault="00DD3111">
      <w:pPr>
        <w:pStyle w:val="B4"/>
        <w:rPr>
          <w:ins w:id="778" w:author="After_RAN2#116e" w:date="2021-11-26T15:20:00Z"/>
        </w:rPr>
      </w:pPr>
      <w:ins w:id="779" w:author="After_RAN2#116e" w:date="2021-11-28T17:52:00Z">
        <w:r>
          <w:t>4</w:t>
        </w:r>
      </w:ins>
      <w:ins w:id="780" w:author="After_RAN2#116e" w:date="2021-11-25T20:58:00Z">
        <w:r>
          <w:t>&gt;</w:t>
        </w:r>
      </w:ins>
      <w:ins w:id="781" w:author="After_RAN2#116e" w:date="2021-11-26T15:20:00Z">
        <w:r>
          <w:tab/>
          <w:t xml:space="preserve">if </w:t>
        </w:r>
      </w:ins>
      <w:ins w:id="782"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783" w:author="After_RAN2#116e" w:date="2021-11-26T15:22:00Z">
        <w:r>
          <w:t>was incl</w:t>
        </w:r>
        <w:r>
          <w:t xml:space="preserve">uded in the stored </w:t>
        </w:r>
        <w:r>
          <w:rPr>
            <w:i/>
          </w:rPr>
          <w:t>condRRCReconfig</w:t>
        </w:r>
      </w:ins>
      <w:ins w:id="784" w:author="After_RAN2#116e" w:date="2021-11-26T15:23:00Z">
        <w:r>
          <w:t>:</w:t>
        </w:r>
      </w:ins>
    </w:p>
    <w:p w:rsidR="00AB14F0" w:rsidRDefault="00DD3111">
      <w:pPr>
        <w:pStyle w:val="B5"/>
        <w:rPr>
          <w:ins w:id="785" w:author="After_RAN2#116e" w:date="2021-11-25T20:58:00Z"/>
        </w:rPr>
      </w:pPr>
      <w:ins w:id="786" w:author="After_RAN2#116e" w:date="2021-11-28T17:52:00Z">
        <w:r>
          <w:t>5</w:t>
        </w:r>
      </w:ins>
      <w:ins w:id="787" w:author="After_RAN2#116e" w:date="2021-11-25T20:58:00Z">
        <w:r>
          <w:t>&gt;</w:t>
        </w:r>
      </w:ins>
      <w:ins w:id="788" w:author="After_RAN2#116e" w:date="2021-11-26T15:27:00Z">
        <w:r>
          <w:tab/>
        </w:r>
      </w:ins>
      <w:commentRangeStart w:id="789"/>
      <w:ins w:id="790" w:author="After_RAN2#116e" w:date="2021-11-25T20:58:00Z">
        <w:r>
          <w:t xml:space="preserve">set the </w:t>
        </w:r>
        <w:r>
          <w:rPr>
            <w:i/>
          </w:rPr>
          <w:t>choCandidate</w:t>
        </w:r>
        <w:r>
          <w:t xml:space="preserve"> in </w:t>
        </w:r>
        <w:r>
          <w:rPr>
            <w:i/>
          </w:rPr>
          <w:t>targetCellInfo</w:t>
        </w:r>
        <w:r>
          <w:t xml:space="preserve"> to </w:t>
        </w:r>
        <w:r>
          <w:rPr>
            <w:i/>
          </w:rPr>
          <w:t>true</w:t>
        </w:r>
        <w:r>
          <w:t>;</w:t>
        </w:r>
      </w:ins>
      <w:commentRangeEnd w:id="789"/>
      <w:r>
        <w:rPr>
          <w:rStyle w:val="af1"/>
        </w:rPr>
        <w:commentReference w:id="789"/>
      </w:r>
    </w:p>
    <w:p w:rsidR="00AB14F0" w:rsidRDefault="00DD3111">
      <w:pPr>
        <w:pStyle w:val="B5"/>
        <w:rPr>
          <w:ins w:id="791" w:author="After_RAN2#116e" w:date="2021-11-25T20:58:00Z"/>
        </w:rPr>
      </w:pPr>
      <w:ins w:id="792" w:author="After_RAN2#116e" w:date="2021-11-28T17:53:00Z">
        <w:r>
          <w:t>5</w:t>
        </w:r>
      </w:ins>
      <w:ins w:id="793" w:author="After_RAN2#116e" w:date="2021-11-25T20:58:00Z">
        <w:r>
          <w:t>&gt;</w:t>
        </w:r>
      </w:ins>
      <w:ins w:id="794" w:author="After_RAN2#116e" w:date="2021-11-29T23:48:00Z">
        <w:r>
          <w:tab/>
        </w:r>
      </w:ins>
      <w:ins w:id="795" w:author="After_RAN2#116e" w:date="2021-11-25T20:58:00Z">
        <w:r>
          <w:t xml:space="preserve">set the </w:t>
        </w:r>
        <w:r>
          <w:rPr>
            <w:i/>
          </w:rPr>
          <w:t>timeSinceCHOReconfig</w:t>
        </w:r>
        <w:r>
          <w:t xml:space="preserve"> to the time elapsed between </w:t>
        </w:r>
      </w:ins>
      <w:ins w:id="796" w:author="After_RAN2#116e" w:date="2021-11-25T22:02:00Z">
        <w:r>
          <w:t xml:space="preserve">the </w:t>
        </w:r>
      </w:ins>
      <w:ins w:id="797" w:author="After_RAN2#116e" w:date="2021-12-02T17:01:00Z">
        <w:r>
          <w:t xml:space="preserve">initation of the </w:t>
        </w:r>
      </w:ins>
      <w:ins w:id="798" w:author="After_RAN2#116e" w:date="2021-11-25T22:04:00Z">
        <w:r>
          <w:t xml:space="preserve">execution of </w:t>
        </w:r>
      </w:ins>
      <w:ins w:id="799" w:author="After_RAN2#116e" w:date="2021-11-25T22:02:00Z">
        <w:r>
          <w:t xml:space="preserve">conditional reconfiguration </w:t>
        </w:r>
      </w:ins>
      <w:ins w:id="800" w:author="After_RAN2#116e" w:date="2021-11-25T22:05:00Z">
        <w:r>
          <w:t>for</w:t>
        </w:r>
      </w:ins>
      <w:ins w:id="801" w:author="After_RAN2#116e" w:date="2021-11-25T22:02:00Z">
        <w:r>
          <w:t xml:space="preserve"> the target </w:t>
        </w:r>
      </w:ins>
      <w:ins w:id="802" w:author="After_RAN2#116e" w:date="2021-11-25T22:05:00Z">
        <w:r>
          <w:t>PC</w:t>
        </w:r>
      </w:ins>
      <w:ins w:id="803" w:author="After_RAN2#116e" w:date="2021-11-25T22:02:00Z">
        <w:r>
          <w:t>ell and the</w:t>
        </w:r>
      </w:ins>
      <w:ins w:id="804" w:author="After_RAN2#116e" w:date="2021-11-25T22:09:00Z">
        <w:r>
          <w:t xml:space="preserve"> reception </w:t>
        </w:r>
      </w:ins>
      <w:ins w:id="805" w:author="After_RAN2#116e" w:date="2021-11-25T22:02:00Z">
        <w:r>
          <w:t xml:space="preserve">of the </w:t>
        </w:r>
      </w:ins>
      <w:ins w:id="806" w:author="After_RAN2#116e" w:date="2021-11-25T22:03:00Z">
        <w:r>
          <w:t xml:space="preserve">last </w:t>
        </w:r>
        <w:r>
          <w:rPr>
            <w:i/>
            <w:iCs/>
          </w:rPr>
          <w:t>conditionalReconfiguration</w:t>
        </w:r>
      </w:ins>
      <w:ins w:id="807" w:author="After_RAN2#116e" w:date="2021-11-25T22:02:00Z">
        <w:r>
          <w:t xml:space="preserve"> </w:t>
        </w:r>
      </w:ins>
      <w:ins w:id="808" w:author="After_RAN2#116e" w:date="2021-11-25T22:03:00Z">
        <w:r>
          <w:t xml:space="preserve">including </w:t>
        </w:r>
      </w:ins>
      <w:ins w:id="809" w:author="After_RAN2#116e" w:date="2021-11-25T22:02:00Z">
        <w:r>
          <w:t>th</w:t>
        </w:r>
      </w:ins>
      <w:ins w:id="810" w:author="After_RAN2#116e" w:date="2021-11-25T22:07:00Z">
        <w:r>
          <w:t>e</w:t>
        </w:r>
      </w:ins>
      <w:ins w:id="811" w:author="After_RAN2#116e" w:date="2021-11-25T22:02:00Z">
        <w:r>
          <w:t xml:space="preserve"> </w:t>
        </w:r>
      </w:ins>
      <w:ins w:id="812" w:author="After_RAN2#116e" w:date="2021-11-26T15:28:00Z">
        <w:r>
          <w:rPr>
            <w:i/>
          </w:rPr>
          <w:t>condRRCReconfig</w:t>
        </w:r>
        <w:r>
          <w:t xml:space="preserve"> of the </w:t>
        </w:r>
      </w:ins>
      <w:ins w:id="813" w:author="After_RAN2#116e" w:date="2021-11-25T22:02:00Z">
        <w:r>
          <w:t xml:space="preserve">target </w:t>
        </w:r>
      </w:ins>
      <w:ins w:id="814" w:author="After_RAN2#116e" w:date="2021-11-25T22:07:00Z">
        <w:r>
          <w:t>PC</w:t>
        </w:r>
      </w:ins>
      <w:ins w:id="815" w:author="After_RAN2#116e" w:date="2021-11-25T22:02:00Z">
        <w:r>
          <w:t>ell</w:t>
        </w:r>
      </w:ins>
      <w:ins w:id="816" w:author="After_RAN2#116e" w:date="2021-12-02T17:00:00Z">
        <w:r>
          <w:t xml:space="preserve"> </w:t>
        </w:r>
      </w:ins>
      <w:ins w:id="817" w:author="After_RAN2#116e" w:date="2021-11-25T22:09:00Z">
        <w:r>
          <w:t>in the source PCell</w:t>
        </w:r>
      </w:ins>
      <w:ins w:id="818" w:author="After_RAN2#116e" w:date="2021-11-25T20:58:00Z">
        <w:r>
          <w:t>;</w:t>
        </w:r>
      </w:ins>
    </w:p>
    <w:p w:rsidR="00AB14F0" w:rsidRDefault="00DD3111">
      <w:pPr>
        <w:pStyle w:val="B3"/>
        <w:rPr>
          <w:ins w:id="819" w:author="After_RAN2#116e" w:date="2021-12-02T22:04:00Z"/>
        </w:rPr>
      </w:pPr>
      <w:ins w:id="820" w:author="After_RAN2#116e" w:date="2021-12-02T22:02:00Z">
        <w:r>
          <w:t>3&gt;</w:t>
        </w:r>
        <w:r>
          <w:tab/>
        </w:r>
      </w:ins>
      <w:ins w:id="821"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thresholdT304</w:t>
        </w:r>
        <w:r>
          <w:t xml:space="preserve"> included in the </w:t>
        </w:r>
        <w:r>
          <w:rPr>
            <w:i/>
            <w:iCs/>
          </w:rPr>
          <w:t>successHO-Config</w:t>
        </w:r>
        <w:r>
          <w:t xml:space="preserve"> received before executing the last reconfiguration with sync</w:t>
        </w:r>
      </w:ins>
      <w:ins w:id="822" w:author="After_RAN2#116e" w:date="2021-12-02T22:04:00Z">
        <w:r>
          <w:t>:</w:t>
        </w:r>
      </w:ins>
    </w:p>
    <w:p w:rsidR="00AB14F0" w:rsidRDefault="00DD3111">
      <w:pPr>
        <w:pStyle w:val="B4"/>
        <w:rPr>
          <w:ins w:id="823" w:author="After_RAN2#116e" w:date="2021-12-02T22:03:00Z"/>
        </w:rPr>
      </w:pPr>
      <w:ins w:id="824" w:author="After_RAN2#116e" w:date="2021-12-02T22:04:00Z">
        <w:r>
          <w:t>4&gt;</w:t>
        </w:r>
        <w:r>
          <w:tab/>
          <w:t xml:space="preserve">set </w:t>
        </w:r>
      </w:ins>
      <w:commentRangeStart w:id="825"/>
      <w:ins w:id="826" w:author="After_RAN2#116e" w:date="2021-12-14T12:56:00Z">
        <w:r>
          <w:rPr>
            <w:i/>
            <w:iCs/>
          </w:rPr>
          <w:t>t304-cause</w:t>
        </w:r>
        <w:commentRangeEnd w:id="825"/>
        <w:r>
          <w:rPr>
            <w:rStyle w:val="af1"/>
          </w:rPr>
          <w:commentReference w:id="825"/>
        </w:r>
      </w:ins>
      <w:ins w:id="827" w:author="After_RAN2#116e" w:date="2021-12-03T11:13:00Z">
        <w:r>
          <w:t xml:space="preserve"> in </w:t>
        </w:r>
      </w:ins>
      <w:ins w:id="828" w:author="After_RAN2#116e" w:date="2021-12-02T22:04:00Z">
        <w:r>
          <w:rPr>
            <w:i/>
            <w:iCs/>
          </w:rPr>
          <w:t>shr-Cause</w:t>
        </w:r>
        <w:r>
          <w:t xml:space="preserve"> to </w:t>
        </w:r>
        <w:r>
          <w:rPr>
            <w:i/>
            <w:iCs/>
          </w:rPr>
          <w:t>t</w:t>
        </w:r>
      </w:ins>
      <w:ins w:id="829" w:author="After_RAN2#116e" w:date="2021-12-03T11:13:00Z">
        <w:r>
          <w:rPr>
            <w:i/>
            <w:iCs/>
          </w:rPr>
          <w:t>rue</w:t>
        </w:r>
      </w:ins>
      <w:ins w:id="830" w:author="After_RAN2#116e" w:date="2021-12-02T22:04:00Z">
        <w:r>
          <w:t>;</w:t>
        </w:r>
      </w:ins>
    </w:p>
    <w:p w:rsidR="00AB14F0" w:rsidRDefault="00DD3111">
      <w:pPr>
        <w:pStyle w:val="B3"/>
        <w:rPr>
          <w:ins w:id="831" w:author="After_RAN2#116e" w:date="2021-12-02T22:05:00Z"/>
        </w:rPr>
      </w:pPr>
      <w:ins w:id="832" w:author="After_RAN2#116e" w:date="2021-12-02T22:05:00Z">
        <w:r>
          <w:t>3&gt;</w:t>
        </w:r>
        <w:r>
          <w:tab/>
        </w:r>
      </w:ins>
      <w:ins w:id="833"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thresholdT310</w:t>
        </w:r>
        <w:r>
          <w:t xml:space="preserve"> in</w:t>
        </w:r>
        <w:r>
          <w:t xml:space="preserve">cluded in the </w:t>
        </w:r>
        <w:r>
          <w:rPr>
            <w:i/>
            <w:iCs/>
          </w:rPr>
          <w:t>successHO-Config</w:t>
        </w:r>
        <w:r>
          <w:t xml:space="preserve"> configured by the source PCell before executing the last reconfiguration with sync</w:t>
        </w:r>
      </w:ins>
      <w:ins w:id="834" w:author="After_RAN2#116e" w:date="2021-12-02T22:05:00Z">
        <w:r>
          <w:t>:</w:t>
        </w:r>
      </w:ins>
    </w:p>
    <w:p w:rsidR="00AB14F0" w:rsidRDefault="00DD3111">
      <w:pPr>
        <w:pStyle w:val="B4"/>
        <w:rPr>
          <w:ins w:id="835" w:author="After_RAN2#116e" w:date="2021-12-02T22:03:00Z"/>
        </w:rPr>
      </w:pPr>
      <w:ins w:id="836" w:author="After_RAN2#116e" w:date="2021-12-02T22:05:00Z">
        <w:r>
          <w:t>4&gt;</w:t>
        </w:r>
        <w:r>
          <w:tab/>
          <w:t xml:space="preserve">set </w:t>
        </w:r>
      </w:ins>
      <w:commentRangeStart w:id="837"/>
      <w:ins w:id="838" w:author="After_RAN2#116e" w:date="2021-12-14T12:57:00Z">
        <w:r>
          <w:rPr>
            <w:i/>
            <w:iCs/>
          </w:rPr>
          <w:t>t310-cause</w:t>
        </w:r>
        <w:commentRangeEnd w:id="837"/>
        <w:r>
          <w:rPr>
            <w:rStyle w:val="af1"/>
          </w:rPr>
          <w:commentReference w:id="837"/>
        </w:r>
      </w:ins>
      <w:ins w:id="839" w:author="After_RAN2#116e" w:date="2021-12-03T11:13:00Z">
        <w:r>
          <w:rPr>
            <w:i/>
            <w:iCs/>
          </w:rPr>
          <w:t xml:space="preserve"> </w:t>
        </w:r>
        <w:r>
          <w:t>in</w:t>
        </w:r>
        <w:r>
          <w:rPr>
            <w:i/>
            <w:iCs/>
          </w:rPr>
          <w:t xml:space="preserve"> </w:t>
        </w:r>
      </w:ins>
      <w:ins w:id="840" w:author="After_RAN2#116e" w:date="2021-12-02T22:05:00Z">
        <w:r>
          <w:rPr>
            <w:i/>
            <w:iCs/>
          </w:rPr>
          <w:t>shr-Cause</w:t>
        </w:r>
        <w:r>
          <w:t xml:space="preserve"> to </w:t>
        </w:r>
        <w:r>
          <w:rPr>
            <w:i/>
            <w:iCs/>
          </w:rPr>
          <w:t>t</w:t>
        </w:r>
      </w:ins>
      <w:ins w:id="841" w:author="After_RAN2#116e" w:date="2021-12-03T11:51:00Z">
        <w:r>
          <w:rPr>
            <w:i/>
            <w:iCs/>
          </w:rPr>
          <w:t>rue</w:t>
        </w:r>
      </w:ins>
      <w:ins w:id="842" w:author="After_RAN2#116e" w:date="2021-12-02T22:05:00Z">
        <w:r>
          <w:t>;</w:t>
        </w:r>
      </w:ins>
    </w:p>
    <w:p w:rsidR="00AB14F0" w:rsidRDefault="00DD3111">
      <w:pPr>
        <w:pStyle w:val="B3"/>
        <w:rPr>
          <w:ins w:id="843" w:author="After_RAN2#116e" w:date="2021-12-02T22:05:00Z"/>
        </w:rPr>
      </w:pPr>
      <w:ins w:id="844" w:author="After_RAN2#116e" w:date="2021-12-02T22:03:00Z">
        <w:r>
          <w:t>3&gt;</w:t>
        </w:r>
        <w:r>
          <w:tab/>
        </w:r>
        <w:r>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thresholdT312</w:t>
        </w:r>
        <w:r>
          <w:t xml:space="preserve"> in</w:t>
        </w:r>
        <w:r>
          <w:t>cluded in the s</w:t>
        </w:r>
        <w:r>
          <w:rPr>
            <w:i/>
            <w:iCs/>
          </w:rPr>
          <w:t>uccessHO-Config</w:t>
        </w:r>
        <w:r>
          <w:t xml:space="preserve"> configured by the source PCell before executing the last reconfiguration with sync</w:t>
        </w:r>
      </w:ins>
      <w:ins w:id="845" w:author="After_RAN2#116e" w:date="2021-12-02T22:05:00Z">
        <w:r>
          <w:t>:</w:t>
        </w:r>
      </w:ins>
    </w:p>
    <w:p w:rsidR="00AB14F0" w:rsidRDefault="00DD3111">
      <w:pPr>
        <w:pStyle w:val="B4"/>
        <w:rPr>
          <w:ins w:id="846" w:author="After_RAN2#116e" w:date="2021-12-02T22:02:00Z"/>
        </w:rPr>
      </w:pPr>
      <w:ins w:id="847" w:author="After_RAN2#116e" w:date="2021-12-02T22:05:00Z">
        <w:r>
          <w:t>4&gt;</w:t>
        </w:r>
        <w:r>
          <w:tab/>
          <w:t xml:space="preserve">set </w:t>
        </w:r>
      </w:ins>
      <w:commentRangeStart w:id="848"/>
      <w:ins w:id="849" w:author="After_RAN2#116e" w:date="2021-12-14T12:57:00Z">
        <w:r>
          <w:rPr>
            <w:i/>
            <w:iCs/>
          </w:rPr>
          <w:t>t312-cause</w:t>
        </w:r>
        <w:commentRangeEnd w:id="848"/>
        <w:r>
          <w:rPr>
            <w:rStyle w:val="af1"/>
          </w:rPr>
          <w:commentReference w:id="848"/>
        </w:r>
      </w:ins>
      <w:ins w:id="850" w:author="After_RAN2#116e" w:date="2021-12-03T11:13:00Z">
        <w:r>
          <w:rPr>
            <w:i/>
            <w:iCs/>
          </w:rPr>
          <w:t xml:space="preserve"> </w:t>
        </w:r>
        <w:r>
          <w:t>in</w:t>
        </w:r>
        <w:r>
          <w:rPr>
            <w:i/>
            <w:iCs/>
          </w:rPr>
          <w:t xml:space="preserve"> </w:t>
        </w:r>
      </w:ins>
      <w:ins w:id="851" w:author="After_RAN2#116e" w:date="2021-12-02T22:05:00Z">
        <w:r>
          <w:rPr>
            <w:i/>
            <w:iCs/>
          </w:rPr>
          <w:t>shr-Cause</w:t>
        </w:r>
        <w:r>
          <w:t xml:space="preserve"> to </w:t>
        </w:r>
        <w:r>
          <w:rPr>
            <w:i/>
            <w:iCs/>
          </w:rPr>
          <w:t>t</w:t>
        </w:r>
      </w:ins>
      <w:ins w:id="852" w:author="After_RAN2#116e" w:date="2021-12-03T11:51:00Z">
        <w:r>
          <w:rPr>
            <w:i/>
            <w:iCs/>
          </w:rPr>
          <w:t>rue</w:t>
        </w:r>
      </w:ins>
      <w:ins w:id="853" w:author="After_RAN2#116e" w:date="2021-12-02T22:05:00Z">
        <w:r>
          <w:t>;</w:t>
        </w:r>
      </w:ins>
    </w:p>
    <w:p w:rsidR="00AB14F0" w:rsidRDefault="00DD3111">
      <w:pPr>
        <w:pStyle w:val="B3"/>
        <w:rPr>
          <w:ins w:id="854" w:author="After_RAN2#116e" w:date="2021-11-26T15:35:00Z"/>
        </w:rPr>
      </w:pPr>
      <w:ins w:id="855" w:author="After_RAN2#116e" w:date="2021-11-28T17:54:00Z">
        <w:r>
          <w:t>3&gt;</w:t>
        </w:r>
        <w:r>
          <w:tab/>
        </w:r>
      </w:ins>
      <w:ins w:id="856" w:author="After_RAN2#116e" w:date="2021-11-25T20:58:00Z">
        <w:r>
          <w:t xml:space="preserve">for each of the </w:t>
        </w:r>
        <w:r>
          <w:rPr>
            <w:i/>
          </w:rPr>
          <w:t>measObjectNR</w:t>
        </w:r>
      </w:ins>
      <w:ins w:id="857" w:author="After_RAN2#116e" w:date="2021-11-25T22:28:00Z">
        <w:r>
          <w:t xml:space="preserve">, </w:t>
        </w:r>
      </w:ins>
      <w:ins w:id="858" w:author="After_RAN2#116e" w:date="2021-11-25T22:13:00Z">
        <w:r>
          <w:t>configured by the source PCell</w:t>
        </w:r>
      </w:ins>
      <w:ins w:id="859" w:author="After_RAN2#116e" w:date="2021-11-25T22:28:00Z">
        <w:r>
          <w:t>,</w:t>
        </w:r>
      </w:ins>
      <w:ins w:id="860" w:author="After_RAN2#116e" w:date="2021-11-25T22:13:00Z">
        <w:r>
          <w:t xml:space="preserve"> </w:t>
        </w:r>
      </w:ins>
      <w:ins w:id="861" w:author="After_RAN2#116e" w:date="2021-11-25T20:58:00Z">
        <w:r>
          <w:t>in</w:t>
        </w:r>
        <w:r>
          <w:rPr>
            <w:lang w:eastAsia="en-GB"/>
          </w:rPr>
          <w:t xml:space="preserve"> which </w:t>
        </w:r>
      </w:ins>
      <w:ins w:id="862"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863" w:author="After_RAN2#116e" w:date="2021-11-26T15:35:00Z">
        <w:r>
          <w:t>:</w:t>
        </w:r>
      </w:ins>
    </w:p>
    <w:p w:rsidR="00AB14F0" w:rsidRDefault="00DD3111">
      <w:pPr>
        <w:pStyle w:val="B4"/>
        <w:rPr>
          <w:ins w:id="864" w:author="After_RAN2#116e" w:date="2021-11-25T20:58:00Z"/>
          <w:rFonts w:eastAsia="宋体"/>
          <w:lang w:eastAsia="zh-CN"/>
        </w:rPr>
      </w:pPr>
      <w:ins w:id="865" w:author="After_RAN2#116e" w:date="2021-11-28T17:54:00Z">
        <w:r>
          <w:t>4</w:t>
        </w:r>
      </w:ins>
      <w:ins w:id="866" w:author="After_RAN2#116e" w:date="2021-11-26T15:35:00Z">
        <w:r>
          <w:t>&gt;</w:t>
        </w:r>
      </w:ins>
      <w:ins w:id="867" w:author="After_RAN2#116e" w:date="2021-12-01T10:28:00Z">
        <w:r>
          <w:tab/>
        </w:r>
      </w:ins>
      <w:ins w:id="868" w:author="After_RAN2#116e" w:date="2021-11-26T15:35:00Z">
        <w:r>
          <w:t>if</w:t>
        </w:r>
      </w:ins>
      <w:ins w:id="869" w:author="After_RAN2#116e" w:date="2021-11-25T20:58:00Z">
        <w:r>
          <w:t xml:space="preserve"> measurements are available</w:t>
        </w:r>
      </w:ins>
      <w:ins w:id="870" w:author="After_RAN2#116e" w:date="2021-11-26T15:35:00Z">
        <w:r>
          <w:t xml:space="preserve"> for the </w:t>
        </w:r>
        <w:r>
          <w:rPr>
            <w:i/>
          </w:rPr>
          <w:t>measObjectNR</w:t>
        </w:r>
      </w:ins>
      <w:ins w:id="871" w:author="After_RAN2#116e" w:date="2021-11-25T20:58:00Z">
        <w:r>
          <w:rPr>
            <w:rFonts w:eastAsia="宋体"/>
            <w:lang w:eastAsia="zh-CN"/>
          </w:rPr>
          <w:t>:</w:t>
        </w:r>
      </w:ins>
    </w:p>
    <w:p w:rsidR="00AB14F0" w:rsidRDefault="00DD3111">
      <w:pPr>
        <w:pStyle w:val="B5"/>
        <w:rPr>
          <w:ins w:id="872" w:author="After_RAN2#116e" w:date="2021-11-25T20:58:00Z"/>
          <w:rFonts w:eastAsia="宋体"/>
          <w:lang w:eastAsia="zh-CN"/>
        </w:rPr>
      </w:pPr>
      <w:ins w:id="873" w:author="After_RAN2#116e" w:date="2021-11-28T17:54:00Z">
        <w:r>
          <w:rPr>
            <w:rFonts w:eastAsia="宋体"/>
            <w:lang w:eastAsia="zh-CN"/>
          </w:rPr>
          <w:t>5</w:t>
        </w:r>
      </w:ins>
      <w:ins w:id="874" w:author="After_RAN2#116e" w:date="2021-11-25T20:58:00Z">
        <w:r>
          <w:rPr>
            <w:rFonts w:eastAsia="宋体"/>
            <w:lang w:eastAsia="zh-CN"/>
          </w:rPr>
          <w:t>&gt;</w:t>
        </w:r>
        <w:r>
          <w:tab/>
        </w:r>
      </w:ins>
      <w:ins w:id="875" w:author="After_RAN2#116e" w:date="2021-11-25T22:17:00Z">
        <w:r>
          <w:t>if the SS/PBCH block-based measurement quantities are available</w:t>
        </w:r>
      </w:ins>
      <w:ins w:id="876" w:author="After_RAN2#116e" w:date="2021-11-25T20:58:00Z">
        <w:r>
          <w:t>:</w:t>
        </w:r>
      </w:ins>
    </w:p>
    <w:p w:rsidR="00AB14F0" w:rsidRDefault="00DD3111">
      <w:pPr>
        <w:pStyle w:val="B6"/>
        <w:rPr>
          <w:ins w:id="877" w:author="After_RAN2#116e" w:date="2021-12-01T10:26:00Z"/>
          <w:rFonts w:eastAsia="宋体"/>
        </w:rPr>
      </w:pPr>
      <w:ins w:id="878" w:author="After_RAN2#116e" w:date="2021-11-28T17:54:00Z">
        <w:r>
          <w:rPr>
            <w:rFonts w:eastAsia="等线"/>
          </w:rPr>
          <w:t>6</w:t>
        </w:r>
      </w:ins>
      <w:ins w:id="879"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or </w:t>
        </w:r>
      </w:ins>
      <w:ins w:id="880" w:author="After_RAN2#116e" w:date="2021-11-25T22:17:00Z">
        <w:r>
          <w:rPr>
            <w:rFonts w:eastAsia="宋体"/>
            <w:lang w:eastAsia="zh-CN"/>
          </w:rPr>
          <w:t xml:space="preserve">target </w:t>
        </w:r>
      </w:ins>
      <w:ins w:id="881" w:author="After_RAN2#116e" w:date="2021-11-25T20:58:00Z">
        <w:r>
          <w:rPr>
            <w:rFonts w:eastAsia="宋体"/>
            <w:lang w:eastAsia="zh-CN"/>
          </w:rPr>
          <w:t>PCell, ordered such that the cell with highest SS/PBCH block RSRP is listed first if SS/PBCH block RSRP measurement results are available</w:t>
        </w:r>
        <w:r>
          <w:rPr>
            <w:rFonts w:eastAsia="宋体"/>
            <w:lang w:eastAsia="zh-CN"/>
          </w:rPr>
          <w:t>, otherwise the cell with highest SS/PBCH block RSRQ is listed first if SS/PBCH block RSRQ measurement results are available, otherwise the cell with highest SS/PBCH block SINR is listed first, based on the available SS/PBCH block based measurements collec</w:t>
        </w:r>
        <w:r>
          <w:rPr>
            <w:rFonts w:eastAsia="宋体"/>
            <w:lang w:eastAsia="zh-CN"/>
          </w:rPr>
          <w:t xml:space="preserve">ted up to the moment the </w:t>
        </w:r>
        <w:r>
          <w:rPr>
            <w:rFonts w:eastAsia="宋体"/>
          </w:rPr>
          <w:t xml:space="preserve">UE </w:t>
        </w:r>
      </w:ins>
      <w:ins w:id="882" w:author="After_RAN2#116e" w:date="2021-11-29T16:44:00Z">
        <w:r>
          <w:t>sends</w:t>
        </w:r>
      </w:ins>
      <w:ins w:id="883" w:author="After_RAN2#116e" w:date="2021-11-26T15:32:00Z">
        <w:r>
          <w:t xml:space="preserve"> </w:t>
        </w:r>
      </w:ins>
      <w:ins w:id="884" w:author="After_RAN2#116e" w:date="2021-12-02T18:26:00Z">
        <w:r>
          <w:t>the</w:t>
        </w:r>
      </w:ins>
      <w:ins w:id="885" w:author="After_RAN2#116e" w:date="2021-11-26T15:32:00Z">
        <w:r>
          <w:t xml:space="preserve"> </w:t>
        </w:r>
        <w:r>
          <w:rPr>
            <w:i/>
            <w:iCs/>
          </w:rPr>
          <w:t>RRCReconfigurationComplete</w:t>
        </w:r>
      </w:ins>
      <w:ins w:id="886" w:author="After_RAN2#116e" w:date="2021-12-02T18:26:00Z">
        <w:r>
          <w:t xml:space="preserve"> message</w:t>
        </w:r>
      </w:ins>
      <w:ins w:id="887" w:author="After_RAN2#116e" w:date="2021-11-25T20:58:00Z">
        <w:r>
          <w:rPr>
            <w:rFonts w:eastAsia="宋体"/>
            <w:lang w:eastAsia="zh-CN"/>
          </w:rPr>
          <w:t>;</w:t>
        </w:r>
      </w:ins>
    </w:p>
    <w:p w:rsidR="00AB14F0" w:rsidRDefault="00DD3111">
      <w:pPr>
        <w:pStyle w:val="B6"/>
        <w:rPr>
          <w:ins w:id="888" w:author="After_RAN2#116e" w:date="2021-11-25T20:58:00Z"/>
          <w:rFonts w:eastAsia="宋体"/>
          <w:lang w:val="en-GB" w:eastAsia="zh-CN"/>
        </w:rPr>
      </w:pPr>
      <w:ins w:id="889" w:author="After_RAN2#116e" w:date="2021-12-01T10:27:00Z">
        <w:r>
          <w:t>6</w:t>
        </w:r>
      </w:ins>
      <w:ins w:id="890" w:author="After_RAN2#116e" w:date="2021-12-01T10:26:00Z">
        <w:r>
          <w:t>&gt;</w:t>
        </w:r>
        <w:r>
          <w:tab/>
        </w:r>
        <w:r>
          <w:rPr>
            <w:rFonts w:eastAsia="宋体"/>
            <w:lang w:eastAsia="zh-CN"/>
          </w:rPr>
          <w:t>for each neighbour cell included, include the optional fields that are available;</w:t>
        </w:r>
      </w:ins>
    </w:p>
    <w:p w:rsidR="00AB14F0" w:rsidRDefault="00DD3111">
      <w:pPr>
        <w:pStyle w:val="B5"/>
        <w:rPr>
          <w:ins w:id="891" w:author="After_RAN2#116e" w:date="2021-11-25T20:58:00Z"/>
          <w:rFonts w:eastAsia="宋体"/>
          <w:lang w:eastAsia="zh-CN"/>
        </w:rPr>
      </w:pPr>
      <w:ins w:id="892" w:author="After_RAN2#116e" w:date="2021-11-28T17:54:00Z">
        <w:r>
          <w:rPr>
            <w:rFonts w:eastAsia="宋体"/>
            <w:lang w:eastAsia="zh-CN"/>
          </w:rPr>
          <w:t>5</w:t>
        </w:r>
      </w:ins>
      <w:ins w:id="893" w:author="After_RAN2#116e" w:date="2021-11-25T20:58:00Z">
        <w:r>
          <w:rPr>
            <w:rFonts w:eastAsia="宋体"/>
            <w:lang w:eastAsia="zh-CN"/>
          </w:rPr>
          <w:t>&gt;</w:t>
        </w:r>
        <w:r>
          <w:tab/>
        </w:r>
      </w:ins>
      <w:ins w:id="894" w:author="After_RAN2#116e" w:date="2021-11-25T22:17:00Z">
        <w:r>
          <w:t>if the CSI-RS measurement quantities are available</w:t>
        </w:r>
      </w:ins>
      <w:ins w:id="895" w:author="After_RAN2#116e" w:date="2021-11-25T20:58:00Z">
        <w:r>
          <w:t>:</w:t>
        </w:r>
      </w:ins>
    </w:p>
    <w:p w:rsidR="00AB14F0" w:rsidRDefault="00DD3111">
      <w:pPr>
        <w:pStyle w:val="B6"/>
        <w:rPr>
          <w:ins w:id="896" w:author="After_RAN2#116e" w:date="2021-12-01T10:27:00Z"/>
          <w:rFonts w:eastAsia="宋体"/>
          <w:lang w:eastAsia="zh-CN"/>
        </w:rPr>
      </w:pPr>
      <w:ins w:id="897" w:author="After_RAN2#116e" w:date="2021-11-28T17:55:00Z">
        <w:r>
          <w:rPr>
            <w:rFonts w:eastAsia="等线"/>
          </w:rPr>
          <w:lastRenderedPageBreak/>
          <w:t>6</w:t>
        </w:r>
      </w:ins>
      <w:ins w:id="898"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w:t>
        </w:r>
        <w:r>
          <w:rPr>
            <w:rFonts w:eastAsia="宋体"/>
            <w:lang w:eastAsia="zh-CN"/>
          </w:rPr>
          <w:t xml:space="preserve">ailable, otherwise the cell with highest CSI-RS RSRQ is listed first if </w:t>
        </w:r>
      </w:ins>
      <w:ins w:id="899" w:author="After_RAN2#116e" w:date="2021-11-30T22:17:00Z">
        <w:r>
          <w:rPr>
            <w:rFonts w:eastAsia="宋体"/>
            <w:lang w:eastAsia="zh-CN"/>
          </w:rPr>
          <w:t xml:space="preserve">CSI-RS </w:t>
        </w:r>
      </w:ins>
      <w:ins w:id="900"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w:t>
        </w:r>
        <w:r>
          <w:rPr>
            <w:rFonts w:eastAsia="宋体"/>
            <w:lang w:eastAsia="zh-CN"/>
          </w:rPr>
          <w:t xml:space="preserve">the </w:t>
        </w:r>
        <w:r>
          <w:rPr>
            <w:rFonts w:eastAsia="宋体"/>
          </w:rPr>
          <w:t xml:space="preserve">UE </w:t>
        </w:r>
      </w:ins>
      <w:ins w:id="901" w:author="After_RAN2#116e" w:date="2021-11-29T16:44:00Z">
        <w:r>
          <w:t>sends</w:t>
        </w:r>
      </w:ins>
      <w:ins w:id="902" w:author="After_RAN2#116e" w:date="2021-11-26T15:32:00Z">
        <w:r>
          <w:t xml:space="preserve"> </w:t>
        </w:r>
      </w:ins>
      <w:ins w:id="903" w:author="After_RAN2#116e" w:date="2021-12-02T18:26:00Z">
        <w:r>
          <w:t>the</w:t>
        </w:r>
      </w:ins>
      <w:ins w:id="904" w:author="After_RAN2#116e" w:date="2021-11-26T15:32:00Z">
        <w:r>
          <w:t xml:space="preserve"> </w:t>
        </w:r>
        <w:r>
          <w:rPr>
            <w:i/>
            <w:iCs/>
          </w:rPr>
          <w:t>RRCReconfigurationComplete</w:t>
        </w:r>
      </w:ins>
      <w:ins w:id="905" w:author="After_RAN2#116e" w:date="2021-12-02T18:27:00Z">
        <w:r>
          <w:t xml:space="preserve"> message</w:t>
        </w:r>
      </w:ins>
      <w:ins w:id="906" w:author="After_RAN2#116e" w:date="2021-11-25T20:58:00Z">
        <w:r>
          <w:rPr>
            <w:rFonts w:eastAsia="宋体"/>
            <w:lang w:eastAsia="zh-CN"/>
          </w:rPr>
          <w:t>;</w:t>
        </w:r>
      </w:ins>
    </w:p>
    <w:p w:rsidR="00AB14F0" w:rsidRDefault="00DD3111">
      <w:pPr>
        <w:pStyle w:val="B6"/>
        <w:rPr>
          <w:ins w:id="907" w:author="After_RAN2#116e" w:date="2021-11-25T20:58:00Z"/>
          <w:rFonts w:eastAsia="宋体"/>
          <w:lang w:val="en-GB" w:eastAsia="zh-CN"/>
        </w:rPr>
      </w:pPr>
      <w:ins w:id="908" w:author="After_RAN2#116e" w:date="2021-12-01T10:27:00Z">
        <w:r>
          <w:t>6&gt;</w:t>
        </w:r>
        <w:r>
          <w:tab/>
        </w:r>
        <w:r>
          <w:rPr>
            <w:rFonts w:eastAsia="宋体"/>
            <w:lang w:eastAsia="zh-CN"/>
          </w:rPr>
          <w:t>for each neighbour cell included, include the optional fields that are available;</w:t>
        </w:r>
      </w:ins>
    </w:p>
    <w:p w:rsidR="00AB14F0" w:rsidRDefault="00DD3111">
      <w:pPr>
        <w:pStyle w:val="B3"/>
        <w:rPr>
          <w:ins w:id="909" w:author="After_RAN2#116e" w:date="2021-11-26T15:36:00Z"/>
        </w:rPr>
      </w:pPr>
      <w:ins w:id="910" w:author="After_RAN2#116e" w:date="2021-11-28T17:55:00Z">
        <w:r>
          <w:t>3&gt;</w:t>
        </w:r>
        <w:r>
          <w:tab/>
        </w:r>
      </w:ins>
      <w:ins w:id="911" w:author="After_RAN2#116e" w:date="2021-11-25T22:27:00Z">
        <w:r>
          <w:t xml:space="preserve">for each of the </w:t>
        </w:r>
      </w:ins>
      <w:ins w:id="912" w:author="After_RAN2#116e" w:date="2021-12-02T16:32:00Z">
        <w:r>
          <w:rPr>
            <w:i/>
            <w:iCs/>
          </w:rPr>
          <w:t>measObjectEUTRA</w:t>
        </w:r>
      </w:ins>
      <w:ins w:id="913" w:author="After_RAN2#116e" w:date="2021-11-25T22:28:00Z">
        <w:r>
          <w:t>,</w:t>
        </w:r>
      </w:ins>
      <w:ins w:id="914" w:author="After_RAN2#116e" w:date="2021-11-25T22:27:00Z">
        <w:r>
          <w:t xml:space="preserve"> </w:t>
        </w:r>
      </w:ins>
      <w:ins w:id="915" w:author="After_RAN2#116e" w:date="2021-11-25T22:28:00Z">
        <w:r>
          <w:t>configured by the source PCell</w:t>
        </w:r>
      </w:ins>
      <w:ins w:id="916" w:author="After_RAN2#116e" w:date="2021-11-26T10:25:00Z">
        <w:r>
          <w:t xml:space="preserve"> </w:t>
        </w:r>
      </w:ins>
      <w:ins w:id="917" w:author="After_RAN2#116e" w:date="2021-11-26T15:36:00Z">
        <w:r>
          <w:t>in</w:t>
        </w:r>
        <w:r>
          <w:rPr>
            <w:lang w:eastAsia="en-GB"/>
          </w:rPr>
          <w:t xml:space="preserve"> which </w:t>
        </w:r>
      </w:ins>
      <w:ins w:id="918" w:author="After_RAN2#116e" w:date="2021-11-26T10:25:00Z">
        <w:r>
          <w:rPr>
            <w:lang w:eastAsia="en-GB"/>
          </w:rPr>
          <w:t xml:space="preserve">the last </w:t>
        </w:r>
      </w:ins>
      <w:ins w:id="919"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920" w:author="After_RAN2#116e" w:date="2021-11-26T15:41:00Z">
        <w:r>
          <w:rPr>
            <w:iCs/>
            <w:lang w:eastAsia="sv-SE"/>
          </w:rPr>
          <w:t>:</w:t>
        </w:r>
      </w:ins>
    </w:p>
    <w:p w:rsidR="00AB14F0" w:rsidRDefault="00DD3111">
      <w:pPr>
        <w:pStyle w:val="B4"/>
        <w:rPr>
          <w:ins w:id="921" w:author="After_RAN2#116e" w:date="2021-11-25T22:27:00Z"/>
        </w:rPr>
      </w:pPr>
      <w:ins w:id="922" w:author="After_RAN2#116e" w:date="2021-11-28T17:55:00Z">
        <w:r>
          <w:t>4</w:t>
        </w:r>
      </w:ins>
      <w:ins w:id="923" w:author="After_RAN2#116e" w:date="2021-11-26T15:36:00Z">
        <w:r>
          <w:t>&gt;</w:t>
        </w:r>
        <w:r>
          <w:tab/>
        </w:r>
      </w:ins>
      <w:ins w:id="924" w:author="After_RAN2#116e" w:date="2021-11-26T15:37:00Z">
        <w:r>
          <w:t>if</w:t>
        </w:r>
      </w:ins>
      <w:ins w:id="925" w:author="After_RAN2#116e" w:date="2021-11-25T22:27:00Z">
        <w:r>
          <w:t xml:space="preserve"> measurements are available</w:t>
        </w:r>
      </w:ins>
      <w:ins w:id="926" w:author="After_RAN2#116e" w:date="2021-11-26T15:37:00Z">
        <w:r>
          <w:t xml:space="preserve"> for the </w:t>
        </w:r>
      </w:ins>
      <w:ins w:id="927" w:author="After_RAN2#116e" w:date="2021-12-02T17:02:00Z">
        <w:r>
          <w:rPr>
            <w:i/>
            <w:iCs/>
          </w:rPr>
          <w:t>measObjectEUTRA</w:t>
        </w:r>
      </w:ins>
      <w:ins w:id="928" w:author="After_RAN2#116e" w:date="2021-11-26T15:41:00Z">
        <w:r>
          <w:t>:</w:t>
        </w:r>
      </w:ins>
    </w:p>
    <w:p w:rsidR="00AB14F0" w:rsidRDefault="00DD3111">
      <w:pPr>
        <w:pStyle w:val="B5"/>
        <w:rPr>
          <w:ins w:id="929" w:author="After_RAN2#116e" w:date="2021-11-25T22:27:00Z"/>
          <w:rFonts w:eastAsia="宋体"/>
        </w:rPr>
      </w:pPr>
      <w:ins w:id="930" w:author="After_RAN2#116e" w:date="2021-11-28T17:55:00Z">
        <w:r>
          <w:rPr>
            <w:rFonts w:eastAsia="宋体"/>
          </w:rPr>
          <w:t>5</w:t>
        </w:r>
      </w:ins>
      <w:ins w:id="931" w:author="After_RAN2#116e" w:date="2021-11-25T22:27:00Z">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w:t>
        </w:r>
        <w:r>
          <w:rPr>
            <w:rFonts w:eastAsia="宋体"/>
          </w:rPr>
          <w:t xml:space="preserve">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ins>
      <w:ins w:id="932" w:author="After_RAN2#116e" w:date="2021-11-29T16:44:00Z">
        <w:r>
          <w:t>sends</w:t>
        </w:r>
      </w:ins>
      <w:ins w:id="933" w:author="After_RAN2#116e" w:date="2021-11-26T15:37:00Z">
        <w:r>
          <w:t xml:space="preserve"> </w:t>
        </w:r>
      </w:ins>
      <w:ins w:id="934" w:author="After_RAN2#116e" w:date="2021-12-02T18:26:00Z">
        <w:r>
          <w:t>the</w:t>
        </w:r>
      </w:ins>
      <w:ins w:id="935" w:author="After_RAN2#116e" w:date="2021-11-26T15:37:00Z">
        <w:r>
          <w:rPr>
            <w:i/>
          </w:rPr>
          <w:t xml:space="preserve"> </w:t>
        </w:r>
        <w:r>
          <w:rPr>
            <w:i/>
            <w:iCs/>
          </w:rPr>
          <w:t>RRCReconfigurationComplete</w:t>
        </w:r>
      </w:ins>
      <w:ins w:id="936" w:author="After_RAN2#116e" w:date="2021-12-02T18:26:00Z">
        <w:r>
          <w:t xml:space="preserve"> message</w:t>
        </w:r>
      </w:ins>
      <w:ins w:id="937" w:author="After_RAN2#116e" w:date="2021-11-25T22:27:00Z">
        <w:r>
          <w:rPr>
            <w:rFonts w:eastAsia="宋体"/>
          </w:rPr>
          <w:t>;</w:t>
        </w:r>
      </w:ins>
    </w:p>
    <w:p w:rsidR="00AB14F0" w:rsidRDefault="00DD3111">
      <w:pPr>
        <w:pStyle w:val="B5"/>
        <w:rPr>
          <w:ins w:id="938" w:author="After_RAN2#116e" w:date="2021-11-25T22:27:00Z"/>
          <w:rFonts w:eastAsia="宋体"/>
        </w:rPr>
      </w:pPr>
      <w:ins w:id="939" w:author="After_RAN2#116e" w:date="2021-11-28T17:55:00Z">
        <w:r>
          <w:rPr>
            <w:rFonts w:eastAsia="宋体"/>
          </w:rPr>
          <w:t>5</w:t>
        </w:r>
      </w:ins>
      <w:ins w:id="940" w:author="After_RAN2#116e" w:date="2021-11-25T22:27:00Z">
        <w:r>
          <w:rPr>
            <w:rFonts w:eastAsia="宋体"/>
          </w:rPr>
          <w:t>&gt;</w:t>
        </w:r>
        <w:r>
          <w:rPr>
            <w:rFonts w:eastAsia="宋体"/>
          </w:rPr>
          <w:tab/>
          <w:t>for each neighbour cell included, include the</w:t>
        </w:r>
        <w:r>
          <w:rPr>
            <w:rFonts w:eastAsia="宋体"/>
          </w:rPr>
          <w:t xml:space="preserve"> optional fields that are available;</w:t>
        </w:r>
      </w:ins>
    </w:p>
    <w:p w:rsidR="00AB14F0" w:rsidRDefault="00DD3111">
      <w:pPr>
        <w:pStyle w:val="B3"/>
        <w:rPr>
          <w:ins w:id="941" w:author="After_RAN2#116e" w:date="2021-11-25T20:58:00Z"/>
        </w:rPr>
      </w:pPr>
      <w:ins w:id="942" w:author="After_RAN2#116e" w:date="2021-11-28T17:55:00Z">
        <w:r>
          <w:rPr>
            <w:rFonts w:eastAsia="宋体"/>
            <w:lang w:eastAsia="zh-CN"/>
          </w:rPr>
          <w:t>3</w:t>
        </w:r>
      </w:ins>
      <w:ins w:id="943" w:author="After_RAN2#116e" w:date="2021-11-25T20:58:00Z">
        <w:r>
          <w:rPr>
            <w:rFonts w:eastAsia="宋体"/>
            <w:lang w:eastAsia="zh-CN"/>
          </w:rPr>
          <w:t>&gt;</w:t>
        </w:r>
        <w:r>
          <w:rPr>
            <w:rFonts w:eastAsia="宋体"/>
            <w:lang w:eastAsia="zh-CN"/>
          </w:rPr>
          <w:tab/>
        </w:r>
        <w:r>
          <w:t>for each of the neighbour cell</w:t>
        </w:r>
      </w:ins>
      <w:ins w:id="944" w:author="After_RAN2#116e" w:date="2021-11-25T22:26:00Z">
        <w:r>
          <w:t>s</w:t>
        </w:r>
      </w:ins>
      <w:ins w:id="945" w:author="After_RAN2#116e" w:date="2021-11-25T20:58:00Z">
        <w:r>
          <w:t xml:space="preserve"> included </w:t>
        </w:r>
      </w:ins>
      <w:ins w:id="946" w:author="After_RAN2#116e" w:date="2021-11-25T22:22:00Z">
        <w:r>
          <w:t>in</w:t>
        </w:r>
      </w:ins>
      <w:ins w:id="947" w:author="After_RAN2#116e" w:date="2021-11-25T20:58:00Z">
        <w:r>
          <w:t xml:space="preserve"> </w:t>
        </w:r>
        <w:r>
          <w:rPr>
            <w:rFonts w:eastAsia="宋体"/>
            <w:i/>
            <w:iCs/>
            <w:lang w:eastAsia="zh-CN"/>
          </w:rPr>
          <w:t>measResultNeighCells</w:t>
        </w:r>
      </w:ins>
      <w:ins w:id="948" w:author="After_RAN2#116e" w:date="2021-11-25T22:22:00Z">
        <w:r>
          <w:t>:</w:t>
        </w:r>
      </w:ins>
    </w:p>
    <w:p w:rsidR="00AB14F0" w:rsidRDefault="00DD3111">
      <w:pPr>
        <w:pStyle w:val="B4"/>
        <w:rPr>
          <w:ins w:id="949" w:author="After_RAN2#116e" w:date="2021-11-26T15:41:00Z"/>
        </w:rPr>
      </w:pPr>
      <w:ins w:id="950" w:author="After_RAN2#116e" w:date="2021-11-28T17:55:00Z">
        <w:r>
          <w:rPr>
            <w:rFonts w:eastAsia="宋体"/>
            <w:lang w:eastAsia="zh-CN"/>
          </w:rPr>
          <w:t>4</w:t>
        </w:r>
      </w:ins>
      <w:ins w:id="951" w:author="After_RAN2#116e" w:date="2021-11-25T20:58:00Z">
        <w:r>
          <w:rPr>
            <w:rFonts w:eastAsia="宋体"/>
            <w:lang w:eastAsia="zh-CN"/>
          </w:rPr>
          <w:t>&gt;</w:t>
        </w:r>
        <w:r>
          <w:tab/>
          <w:t>if the</w:t>
        </w:r>
      </w:ins>
      <w:ins w:id="952" w:author="After_RAN2#116e" w:date="2021-11-25T22:22:00Z">
        <w:r>
          <w:t xml:space="preserve"> cell</w:t>
        </w:r>
      </w:ins>
      <w:ins w:id="953" w:author="After_RAN2#116e" w:date="2021-11-25T20:58:00Z">
        <w:r>
          <w:t xml:space="preserve"> </w:t>
        </w:r>
      </w:ins>
      <w:ins w:id="954" w:author="After_RAN2#116e" w:date="2021-11-25T22:24:00Z">
        <w:r>
          <w:t xml:space="preserve">was a candidate target cell included in the </w:t>
        </w:r>
      </w:ins>
      <w:ins w:id="955" w:author="After_RAN2#116e" w:date="2021-11-26T15:40:00Z">
        <w:r>
          <w:rPr>
            <w:i/>
          </w:rPr>
          <w:t>condRRCReconfig</w:t>
        </w:r>
        <w:r>
          <w:rPr>
            <w:i/>
            <w:iCs/>
          </w:rPr>
          <w:t xml:space="preserve"> </w:t>
        </w:r>
        <w:r>
          <w:t xml:space="preserve">within the </w:t>
        </w:r>
      </w:ins>
      <w:ins w:id="956" w:author="After_RAN2#116e" w:date="2021-11-25T22:24:00Z">
        <w:r>
          <w:rPr>
            <w:i/>
            <w:iCs/>
          </w:rPr>
          <w:t>conditionalReconfiguration</w:t>
        </w:r>
        <w:r>
          <w:t xml:space="preserve"> configured by the source PCell</w:t>
        </w:r>
      </w:ins>
      <w:ins w:id="957" w:author="After_RAN2#116e" w:date="2021-11-26T15:42:00Z">
        <w:r>
          <w:t>,</w:t>
        </w:r>
      </w:ins>
      <w:ins w:id="958" w:author="After_RAN2#116e" w:date="2021-11-25T22:24:00Z">
        <w:r>
          <w:t xml:space="preserve"> </w:t>
        </w:r>
      </w:ins>
      <w:ins w:id="959" w:author="After_RAN2#116e" w:date="2021-11-26T15:41:00Z">
        <w:r>
          <w:t>in</w:t>
        </w:r>
        <w:r>
          <w:rPr>
            <w:lang w:eastAsia="en-GB"/>
          </w:rPr>
          <w:t xml:space="preserve"> which</w:t>
        </w:r>
      </w:ins>
      <w:ins w:id="960" w:author="After_RAN2#116e" w:date="2021-11-25T22:24:00Z">
        <w:r>
          <w:rPr>
            <w:lang w:eastAsia="en-GB"/>
          </w:rPr>
          <w:t xml:space="preserve"> the last </w:t>
        </w:r>
      </w:ins>
      <w:ins w:id="961"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rsidR="00AB14F0" w:rsidRDefault="00DD3111">
      <w:pPr>
        <w:pStyle w:val="B5"/>
        <w:rPr>
          <w:ins w:id="962" w:author="After_RAN2#116e" w:date="2021-11-25T20:58:00Z"/>
        </w:rPr>
      </w:pPr>
      <w:ins w:id="963" w:author="After_RAN2#116e" w:date="2021-11-28T17:55:00Z">
        <w:r>
          <w:t>5</w:t>
        </w:r>
      </w:ins>
      <w:ins w:id="964" w:author="After_RAN2#116e" w:date="2021-11-26T15:41:00Z">
        <w:r>
          <w:t>&gt;</w:t>
        </w:r>
        <w:r>
          <w:tab/>
        </w:r>
      </w:ins>
      <w:ins w:id="965" w:author="After_RAN2#116e" w:date="2021-11-25T20:58:00Z">
        <w:r>
          <w:t xml:space="preserve">set the </w:t>
        </w:r>
        <w:r>
          <w:rPr>
            <w:i/>
          </w:rPr>
          <w:t>choCandidate</w:t>
        </w:r>
        <w:r>
          <w:t xml:space="preserve"> to </w:t>
        </w:r>
        <w:r>
          <w:rPr>
            <w:i/>
          </w:rPr>
          <w:t>true</w:t>
        </w:r>
      </w:ins>
      <w:ins w:id="966" w:author="After_RAN2#116e" w:date="2021-11-25T22:26:00Z">
        <w:r>
          <w:t xml:space="preserve"> in </w:t>
        </w:r>
        <w:r>
          <w:rPr>
            <w:i/>
          </w:rPr>
          <w:t>measResultListNR</w:t>
        </w:r>
      </w:ins>
      <w:ins w:id="967" w:author="After_RAN2#116e" w:date="2021-11-28T18:47:00Z">
        <w:r>
          <w:t>;</w:t>
        </w:r>
      </w:ins>
    </w:p>
    <w:p w:rsidR="00AB14F0" w:rsidRDefault="00DD3111">
      <w:pPr>
        <w:pStyle w:val="B3"/>
        <w:rPr>
          <w:ins w:id="968" w:author="After_RAN2#116e" w:date="2021-11-25T20:58:00Z"/>
        </w:rPr>
      </w:pPr>
      <w:ins w:id="969" w:author="After_RAN2#116e" w:date="2021-11-28T18:47:00Z">
        <w:r>
          <w:t>3&gt;</w:t>
        </w:r>
        <w:r>
          <w:tab/>
          <w:t xml:space="preserve">if available, set the </w:t>
        </w:r>
        <w:r>
          <w:rPr>
            <w:i/>
          </w:rPr>
          <w:t xml:space="preserve">locationInfo </w:t>
        </w:r>
        <w:r>
          <w:t>as in 5.3.3.7</w:t>
        </w:r>
      </w:ins>
      <w:ins w:id="970" w:author="After_RAN2#116e" w:date="2021-11-29T17:37:00Z">
        <w:r>
          <w:t>;</w:t>
        </w:r>
      </w:ins>
    </w:p>
    <w:p w:rsidR="00AB14F0" w:rsidRDefault="00DD3111">
      <w:pPr>
        <w:pStyle w:val="B1"/>
        <w:rPr>
          <w:ins w:id="971" w:author="After_RAN2#116e" w:date="2021-11-25T20:58:00Z"/>
        </w:rPr>
      </w:pPr>
      <w:ins w:id="972" w:author="After_RAN2#116e" w:date="2021-11-29T17:35:00Z">
        <w:r>
          <w:t>1&gt;</w:t>
        </w:r>
        <w:r>
          <w:tab/>
        </w:r>
      </w:ins>
      <w:ins w:id="973" w:author="After_RAN2#116e" w:date="2021-11-29T17:36:00Z">
        <w:r>
          <w:rPr>
            <w:lang w:eastAsia="zh-CN"/>
          </w:rPr>
          <w:t xml:space="preserve">release </w:t>
        </w:r>
        <w:r>
          <w:rPr>
            <w:i/>
          </w:rPr>
          <w:t>successHO-Config</w:t>
        </w:r>
      </w:ins>
      <w:ins w:id="974" w:author="After_RAN2#116e" w:date="2021-11-29T17:37:00Z">
        <w:r>
          <w:rPr>
            <w:lang w:eastAsia="zh-CN"/>
          </w:rPr>
          <w:t xml:space="preserve"> </w:t>
        </w:r>
      </w:ins>
      <w:ins w:id="975" w:author="After_RAN2#116e" w:date="2021-12-02T22:21:00Z">
        <w:r>
          <w:t>configured by</w:t>
        </w:r>
      </w:ins>
      <w:ins w:id="976" w:author="After_RAN2#116e" w:date="2021-11-29T17:37:00Z">
        <w:r>
          <w:t xml:space="preserve"> the source PCell before executing the last reconfiguration with sync.</w:t>
        </w:r>
      </w:ins>
    </w:p>
    <w:p w:rsidR="00AB14F0" w:rsidRDefault="00DD3111">
      <w:pPr>
        <w:rPr>
          <w:ins w:id="977" w:author="After_RAN2#116e" w:date="2021-11-25T20:58:00Z"/>
        </w:rPr>
      </w:pPr>
      <w:ins w:id="978" w:author="After_RAN2#116e" w:date="2021-11-25T20:58:00Z">
        <w:r>
          <w:t>The UE may discard the successful handover information, i.e.</w:t>
        </w:r>
      </w:ins>
      <w:ins w:id="979" w:author="After_RAN2#116e" w:date="2021-11-26T11:18:00Z">
        <w:r>
          <w:t>,</w:t>
        </w:r>
      </w:ins>
      <w:ins w:id="980" w:author="After_RAN2#116e" w:date="2021-11-25T20:58:00Z">
        <w:r>
          <w:t xml:space="preserve"> release the UE variable </w:t>
        </w:r>
        <w:r>
          <w:rPr>
            <w:i/>
          </w:rPr>
          <w:t>VarSuccessHO-Report</w:t>
        </w:r>
        <w:r>
          <w:t xml:space="preserve">, 48 hours after the last successful handover information is added to the </w:t>
        </w:r>
        <w:r>
          <w:rPr>
            <w:i/>
          </w:rPr>
          <w:t>VarSuc</w:t>
        </w:r>
        <w:r>
          <w:rPr>
            <w:i/>
          </w:rPr>
          <w:t>cessHO-Report</w:t>
        </w:r>
        <w:r>
          <w:t>.</w:t>
        </w:r>
      </w:ins>
    </w:p>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AB14F0">
      <w:pPr>
        <w:pStyle w:val="NO"/>
      </w:pPr>
    </w:p>
    <w:p w:rsidR="00AB14F0" w:rsidRDefault="00DD3111">
      <w:pPr>
        <w:pStyle w:val="3"/>
      </w:pPr>
      <w:bookmarkStart w:id="981" w:name="_Hlk54206646"/>
      <w:bookmarkStart w:id="982" w:name="_Toc83740044"/>
      <w:bookmarkStart w:id="983" w:name="_Toc60777089"/>
      <w:r>
        <w:t>6.2.2</w:t>
      </w:r>
      <w:r>
        <w:tab/>
        <w:t>Message definitions</w:t>
      </w:r>
      <w:bookmarkEnd w:id="981"/>
      <w:bookmarkEnd w:id="982"/>
      <w:bookmarkEnd w:id="983"/>
    </w:p>
    <w:p w:rsidR="00AB14F0" w:rsidRDefault="00DD3111">
      <w:pPr>
        <w:rPr>
          <w:color w:val="FF0000"/>
        </w:rPr>
      </w:pPr>
      <w:r>
        <w:rPr>
          <w:color w:val="FF0000"/>
        </w:rPr>
        <w:t>&lt;Text Omitted&gt;</w:t>
      </w:r>
    </w:p>
    <w:p w:rsidR="00AB14F0" w:rsidRDefault="00DD3111">
      <w:pPr>
        <w:pStyle w:val="4"/>
      </w:pPr>
      <w:bookmarkStart w:id="984" w:name="_Toc83740063"/>
      <w:bookmarkStart w:id="985" w:name="_Toc60777108"/>
      <w:r>
        <w:t>–</w:t>
      </w:r>
      <w:r>
        <w:tab/>
      </w:r>
      <w:r>
        <w:rPr>
          <w:i/>
        </w:rPr>
        <w:t>RRCReconfiguration</w:t>
      </w:r>
      <w:bookmarkEnd w:id="984"/>
      <w:bookmarkEnd w:id="985"/>
    </w:p>
    <w:p w:rsidR="00AB14F0" w:rsidRDefault="00DD3111">
      <w:r>
        <w:t xml:space="preserve">The </w:t>
      </w:r>
      <w:r>
        <w:rPr>
          <w:i/>
        </w:rPr>
        <w:t xml:space="preserve">RRCReconfiguration </w:t>
      </w:r>
      <w:r>
        <w:t xml:space="preserve">message is the command to modify an RRC connection. It may convey information for measurement configuration, mobility control, radio resource </w:t>
      </w:r>
      <w:r>
        <w:t>configuration (including RBs, MAC main configuration and physical channel configuration) and AS security configuration.</w:t>
      </w:r>
    </w:p>
    <w:p w:rsidR="00AB14F0" w:rsidRDefault="00DD3111">
      <w:pPr>
        <w:pStyle w:val="B1"/>
      </w:pPr>
      <w:r>
        <w:lastRenderedPageBreak/>
        <w:t>Signalling radio bearer: SRB1 or SRB3</w:t>
      </w:r>
    </w:p>
    <w:p w:rsidR="00AB14F0" w:rsidRDefault="00DD3111">
      <w:pPr>
        <w:pStyle w:val="B1"/>
      </w:pPr>
      <w:r>
        <w:t>RLC-SAP: AM</w:t>
      </w:r>
    </w:p>
    <w:p w:rsidR="00AB14F0" w:rsidRDefault="00DD3111">
      <w:pPr>
        <w:pStyle w:val="B1"/>
      </w:pPr>
      <w:r>
        <w:t>Logical channel: DCCH</w:t>
      </w:r>
    </w:p>
    <w:p w:rsidR="00AB14F0" w:rsidRDefault="00DD3111">
      <w:pPr>
        <w:pStyle w:val="B1"/>
      </w:pPr>
      <w:r>
        <w:t>Direction: Network to UE</w:t>
      </w:r>
    </w:p>
    <w:p w:rsidR="00AB14F0" w:rsidRDefault="00DD3111">
      <w:pPr>
        <w:pStyle w:val="TH"/>
        <w:rPr>
          <w:bCs/>
          <w:i/>
          <w:iCs/>
        </w:rPr>
      </w:pPr>
      <w:r>
        <w:rPr>
          <w:bCs/>
          <w:i/>
          <w:iCs/>
        </w:rPr>
        <w:t>RRCReconfiguration message</w:t>
      </w:r>
    </w:p>
    <w:p w:rsidR="00AB14F0" w:rsidRDefault="00DD3111">
      <w:pPr>
        <w:pStyle w:val="PL"/>
        <w:rPr>
          <w:color w:val="808080"/>
        </w:rPr>
      </w:pPr>
      <w:r>
        <w:rPr>
          <w:color w:val="808080"/>
        </w:rPr>
        <w:t>-- ASN1START</w:t>
      </w:r>
    </w:p>
    <w:p w:rsidR="00AB14F0" w:rsidRDefault="00DD3111">
      <w:pPr>
        <w:pStyle w:val="PL"/>
        <w:rPr>
          <w:color w:val="808080"/>
        </w:rPr>
      </w:pPr>
      <w:r>
        <w:rPr>
          <w:color w:val="808080"/>
        </w:rPr>
        <w:t>-- TAG-RRCRECONFIGURATION-START</w:t>
      </w:r>
    </w:p>
    <w:p w:rsidR="00AB14F0" w:rsidRDefault="00AB14F0">
      <w:pPr>
        <w:pStyle w:val="PL"/>
      </w:pPr>
    </w:p>
    <w:p w:rsidR="00AB14F0" w:rsidRDefault="00DD3111">
      <w:pPr>
        <w:pStyle w:val="PL"/>
      </w:pPr>
      <w:r>
        <w:t xml:space="preserve">RRCReconfiguration ::=                  </w:t>
      </w:r>
      <w:r>
        <w:rPr>
          <w:color w:val="993366"/>
        </w:rPr>
        <w:t>SEQUENCE</w:t>
      </w:r>
      <w:r>
        <w:t xml:space="preserve"> {</w:t>
      </w:r>
    </w:p>
    <w:p w:rsidR="00AB14F0" w:rsidRDefault="00DD3111">
      <w:pPr>
        <w:pStyle w:val="PL"/>
      </w:pPr>
      <w:r>
        <w:t xml:space="preserve">    rrc-TransactionIdentifier               RRC-TransactionIdentifier,</w:t>
      </w:r>
    </w:p>
    <w:p w:rsidR="00AB14F0" w:rsidRDefault="00DD3111">
      <w:pPr>
        <w:pStyle w:val="PL"/>
      </w:pPr>
      <w:r>
        <w:t xml:space="preserve">    criticalExtensions                      </w:t>
      </w:r>
      <w:r>
        <w:rPr>
          <w:color w:val="993366"/>
        </w:rPr>
        <w:t>CHOICE</w:t>
      </w:r>
      <w:r>
        <w:t xml:space="preserve"> {</w:t>
      </w:r>
    </w:p>
    <w:p w:rsidR="00AB14F0" w:rsidRDefault="00DD3111">
      <w:pPr>
        <w:pStyle w:val="PL"/>
      </w:pPr>
      <w:r>
        <w:t xml:space="preserve">        rrcReconfiguration                      RRCReconfiguration-IEs,</w:t>
      </w:r>
    </w:p>
    <w:p w:rsidR="00AB14F0" w:rsidRDefault="00DD3111">
      <w:pPr>
        <w:pStyle w:val="PL"/>
      </w:pPr>
      <w:r>
        <w:t xml:space="preserve">        criticalExtensionsFuture                </w:t>
      </w:r>
      <w:r>
        <w:rPr>
          <w:color w:val="993366"/>
        </w:rPr>
        <w:t>SEQUENCE</w:t>
      </w:r>
      <w:r>
        <w:t xml:space="preserve"> {}</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RRCReconfiguration-IEs ::=              </w:t>
      </w:r>
      <w:r>
        <w:rPr>
          <w:color w:val="993366"/>
        </w:rPr>
        <w:t>SEQUENCE</w:t>
      </w:r>
      <w:r>
        <w:t xml:space="preserve"> {</w:t>
      </w:r>
    </w:p>
    <w:p w:rsidR="00AB14F0" w:rsidRDefault="00DD3111">
      <w:pPr>
        <w:pStyle w:val="PL"/>
        <w:rPr>
          <w:color w:val="808080"/>
        </w:rPr>
      </w:pPr>
      <w:r>
        <w:t xml:space="preserve">    radioBearerConfig                       RadioBearerConfig   </w:t>
      </w:r>
      <w:r>
        <w:t xml:space="preserve">                                                   </w:t>
      </w:r>
      <w:r>
        <w:rPr>
          <w:color w:val="993366"/>
        </w:rPr>
        <w:t>OPTIONAL</w:t>
      </w:r>
      <w:r>
        <w:t xml:space="preserve">, </w:t>
      </w:r>
      <w:r>
        <w:rPr>
          <w:color w:val="808080"/>
        </w:rPr>
        <w:t>-- Need M</w:t>
      </w:r>
    </w:p>
    <w:p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rsidR="00AB14F0" w:rsidRDefault="00DD3111">
      <w:pPr>
        <w:pStyle w:val="PL"/>
        <w:rPr>
          <w:color w:val="808080"/>
        </w:rPr>
      </w:pPr>
      <w:r>
        <w:t xml:space="preserve">    measConfig                              Meas</w:t>
      </w:r>
      <w:r>
        <w:t xml:space="preserve">Config                                                             </w:t>
      </w:r>
      <w:r>
        <w:rPr>
          <w:color w:val="993366"/>
        </w:rPr>
        <w:t>OPTIONAL</w:t>
      </w:r>
      <w:r>
        <w:t xml:space="preserve">, </w:t>
      </w:r>
      <w:r>
        <w:rPr>
          <w:color w:val="808080"/>
        </w:rPr>
        <w:t>-- Need M</w:t>
      </w:r>
    </w:p>
    <w:p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AB14F0" w:rsidRDefault="00DD3111">
      <w:pPr>
        <w:pStyle w:val="PL"/>
      </w:pPr>
      <w:r>
        <w:t xml:space="preserve">    nonCriticalExtension                    </w:t>
      </w:r>
      <w:r>
        <w:t xml:space="preserve">RRCReconfiguration-v1530-IEs                                           </w:t>
      </w:r>
      <w:r>
        <w:rPr>
          <w:color w:val="993366"/>
        </w:rPr>
        <w:t>OPTIONAL</w:t>
      </w:r>
    </w:p>
    <w:p w:rsidR="00AB14F0" w:rsidRDefault="00DD3111">
      <w:pPr>
        <w:pStyle w:val="PL"/>
      </w:pPr>
      <w:r>
        <w:t>}</w:t>
      </w:r>
    </w:p>
    <w:p w:rsidR="00AB14F0" w:rsidRDefault="00AB14F0">
      <w:pPr>
        <w:pStyle w:val="PL"/>
      </w:pPr>
    </w:p>
    <w:p w:rsidR="00AB14F0" w:rsidRDefault="00DD3111">
      <w:pPr>
        <w:pStyle w:val="PL"/>
      </w:pPr>
      <w:r>
        <w:t xml:space="preserve">RRCReconfiguration-v1530-IEs ::=            </w:t>
      </w:r>
      <w:r>
        <w:rPr>
          <w:color w:val="993366"/>
        </w:rPr>
        <w:t>SEQUENCE</w:t>
      </w:r>
      <w:r>
        <w:t xml:space="preserve"> {</w:t>
      </w:r>
    </w:p>
    <w:p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w:t>
      </w:r>
      <w:r>
        <w:t xml:space="preserve">ge                     </w:t>
      </w:r>
      <w:r>
        <w:rPr>
          <w:color w:val="993366"/>
        </w:rPr>
        <w:t>OPTIONAL</w:t>
      </w:r>
      <w:r>
        <w:t xml:space="preserve">, </w:t>
      </w:r>
      <w:r>
        <w:rPr>
          <w:color w:val="808080"/>
        </w:rPr>
        <w:t>-- Cond nonHO</w:t>
      </w:r>
    </w:p>
    <w:p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rsidR="00AB14F0" w:rsidRDefault="00DD3111">
      <w:pPr>
        <w:pStyle w:val="PL"/>
        <w:rPr>
          <w:color w:val="808080"/>
        </w:rPr>
      </w:pPr>
      <w:r>
        <w:t xml:space="preserve">    otherConfig                           </w:t>
      </w:r>
      <w:r>
        <w:t xml:space="preserve">  OtherConfig                                                            </w:t>
      </w:r>
      <w:r>
        <w:rPr>
          <w:color w:val="993366"/>
        </w:rPr>
        <w:t>OPTIONAL</w:t>
      </w:r>
      <w:r>
        <w:t xml:space="preserve">, </w:t>
      </w:r>
      <w:r>
        <w:rPr>
          <w:color w:val="808080"/>
        </w:rPr>
        <w:t>-- Need M</w:t>
      </w:r>
    </w:p>
    <w:p w:rsidR="00AB14F0" w:rsidRDefault="00DD3111">
      <w:pPr>
        <w:pStyle w:val="PL"/>
      </w:pPr>
      <w:r>
        <w:t xml:space="preserve">    nonCriticalExtension                    RRCReconfiguration-v1540-IEs                                           </w:t>
      </w:r>
      <w:r>
        <w:rPr>
          <w:color w:val="993366"/>
        </w:rPr>
        <w:t>OPTIONAL</w:t>
      </w:r>
    </w:p>
    <w:p w:rsidR="00AB14F0" w:rsidRDefault="00DD3111">
      <w:pPr>
        <w:pStyle w:val="PL"/>
      </w:pPr>
      <w:r>
        <w:t>}</w:t>
      </w:r>
    </w:p>
    <w:p w:rsidR="00AB14F0" w:rsidRDefault="00AB14F0">
      <w:pPr>
        <w:pStyle w:val="PL"/>
      </w:pPr>
    </w:p>
    <w:p w:rsidR="00AB14F0" w:rsidRDefault="00DD3111">
      <w:pPr>
        <w:pStyle w:val="PL"/>
      </w:pPr>
      <w:r>
        <w:t xml:space="preserve">RRCReconfiguration-v1540-IEs ::=    </w:t>
      </w:r>
      <w:r>
        <w:t xml:space="preserve">    </w:t>
      </w:r>
      <w:r>
        <w:rPr>
          <w:color w:val="993366"/>
        </w:rPr>
        <w:t>SEQUENCE</w:t>
      </w:r>
      <w:r>
        <w:t xml:space="preserve"> {</w:t>
      </w:r>
    </w:p>
    <w:p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rsidR="00AB14F0" w:rsidRDefault="00DD3111">
      <w:pPr>
        <w:pStyle w:val="PL"/>
      </w:pPr>
      <w:r>
        <w:t xml:space="preserve">    nonCriticalExtension                    RRCReconfiguration-v1560-IEs                                  </w:t>
      </w:r>
      <w:r>
        <w:t xml:space="preserve">         </w:t>
      </w:r>
      <w:r>
        <w:rPr>
          <w:color w:val="993366"/>
        </w:rPr>
        <w:t>OPTIONAL</w:t>
      </w:r>
    </w:p>
    <w:p w:rsidR="00AB14F0" w:rsidRDefault="00DD3111">
      <w:pPr>
        <w:pStyle w:val="PL"/>
      </w:pPr>
      <w:r>
        <w:t>}</w:t>
      </w:r>
    </w:p>
    <w:p w:rsidR="00AB14F0" w:rsidRDefault="00AB14F0">
      <w:pPr>
        <w:pStyle w:val="PL"/>
      </w:pPr>
    </w:p>
    <w:p w:rsidR="00AB14F0" w:rsidRDefault="00DD3111">
      <w:pPr>
        <w:pStyle w:val="PL"/>
      </w:pPr>
      <w:r>
        <w:t xml:space="preserve">RRCReconfiguration-v1560-IEs ::=         </w:t>
      </w:r>
      <w:r>
        <w:rPr>
          <w:color w:val="993366"/>
        </w:rPr>
        <w:t>SEQUENCE</w:t>
      </w:r>
      <w:r>
        <w:t xml:space="preserve"> {</w:t>
      </w:r>
    </w:p>
    <w:p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rsidR="00AB14F0" w:rsidRDefault="00DD3111">
      <w:pPr>
        <w:pStyle w:val="PL"/>
        <w:rPr>
          <w:color w:val="808080"/>
        </w:rPr>
      </w:pPr>
      <w:r>
        <w:t xml:space="preserve">    radioBearerConfig2                       </w:t>
      </w:r>
      <w:r>
        <w:rPr>
          <w:color w:val="993366"/>
        </w:rPr>
        <w:t>O</w:t>
      </w:r>
      <w:r>
        <w:rPr>
          <w:color w:val="993366"/>
        </w:rPr>
        <w:t>CTET</w:t>
      </w:r>
      <w:r>
        <w:t xml:space="preserve"> </w:t>
      </w:r>
      <w:r>
        <w:rPr>
          <w:color w:val="993366"/>
        </w:rPr>
        <w:t>STRING</w:t>
      </w:r>
      <w:r>
        <w:t xml:space="preserve"> (CONTAINING RadioBearerConfig)                           </w:t>
      </w:r>
      <w:r>
        <w:rPr>
          <w:color w:val="993366"/>
        </w:rPr>
        <w:t>OPTIONAL</w:t>
      </w:r>
      <w:r>
        <w:t xml:space="preserve">,   </w:t>
      </w:r>
      <w:r>
        <w:rPr>
          <w:color w:val="808080"/>
        </w:rPr>
        <w:t>-- Need M</w:t>
      </w:r>
    </w:p>
    <w:p w:rsidR="00AB14F0" w:rsidRDefault="00DD3111">
      <w:pPr>
        <w:pStyle w:val="PL"/>
        <w:rPr>
          <w:color w:val="808080"/>
        </w:rPr>
      </w:pPr>
      <w:r>
        <w:t xml:space="preserve">    sk-Counter                               SK-Counter                                                            </w:t>
      </w:r>
      <w:r>
        <w:rPr>
          <w:color w:val="993366"/>
        </w:rPr>
        <w:t>OPTIONAL</w:t>
      </w:r>
      <w:r>
        <w:t xml:space="preserve">,   </w:t>
      </w:r>
      <w:r>
        <w:rPr>
          <w:color w:val="808080"/>
        </w:rPr>
        <w:t>-- Need N</w:t>
      </w:r>
    </w:p>
    <w:p w:rsidR="00AB14F0" w:rsidRDefault="00DD3111">
      <w:pPr>
        <w:pStyle w:val="PL"/>
      </w:pPr>
      <w:r>
        <w:t xml:space="preserve">    nonCriticalExtension    </w:t>
      </w:r>
      <w:r>
        <w:t xml:space="preserve">                 RRCReconfiguration-v1610-IEs                                          </w:t>
      </w:r>
      <w:r>
        <w:rPr>
          <w:color w:val="993366"/>
        </w:rPr>
        <w:t>OPTIONAL</w:t>
      </w:r>
    </w:p>
    <w:p w:rsidR="00AB14F0" w:rsidRDefault="00DD3111">
      <w:pPr>
        <w:pStyle w:val="PL"/>
      </w:pPr>
      <w:r>
        <w:lastRenderedPageBreak/>
        <w:t>}</w:t>
      </w:r>
    </w:p>
    <w:p w:rsidR="00AB14F0" w:rsidRDefault="00DD3111">
      <w:pPr>
        <w:pStyle w:val="PL"/>
      </w:pPr>
      <w:r>
        <w:t xml:space="preserve">RRCReconfiguration-v1610-IEs ::=        </w:t>
      </w:r>
      <w:r>
        <w:rPr>
          <w:color w:val="993366"/>
        </w:rPr>
        <w:t>SEQUENCE</w:t>
      </w:r>
      <w:r>
        <w:t xml:space="preserve"> {</w:t>
      </w:r>
    </w:p>
    <w:p w:rsidR="00AB14F0" w:rsidRDefault="00DD3111">
      <w:pPr>
        <w:pStyle w:val="PL"/>
        <w:rPr>
          <w:color w:val="808080"/>
        </w:rPr>
      </w:pPr>
      <w:r>
        <w:t xml:space="preserve">    otherConfig-v1610                       OtherConfig-v1610                                              </w:t>
      </w:r>
      <w:r>
        <w:t xml:space="preserve">      </w:t>
      </w:r>
      <w:r>
        <w:rPr>
          <w:color w:val="993366"/>
        </w:rPr>
        <w:t>OPTIONAL</w:t>
      </w:r>
      <w:r>
        <w:t xml:space="preserve">, </w:t>
      </w:r>
      <w:r>
        <w:rPr>
          <w:color w:val="808080"/>
        </w:rPr>
        <w:t>-- Need M</w:t>
      </w:r>
    </w:p>
    <w:p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rsidR="00AB14F0" w:rsidRDefault="00DD3111">
      <w:pPr>
        <w:pStyle w:val="PL"/>
        <w:rPr>
          <w:color w:val="808080"/>
        </w:rPr>
      </w:pPr>
      <w:r>
        <w:t xml:space="preserve">    iab-IP-AddressConfigurationList-r16     IAB-IP-AddressConfigurationList-r16                  </w:t>
      </w:r>
      <w:r>
        <w:t xml:space="preserve">                </w:t>
      </w:r>
      <w:r>
        <w:rPr>
          <w:color w:val="993366"/>
        </w:rPr>
        <w:t>OPTIONAL</w:t>
      </w:r>
      <w:r>
        <w:t xml:space="preserve">, </w:t>
      </w:r>
      <w:r>
        <w:rPr>
          <w:color w:val="808080"/>
        </w:rPr>
        <w:t>-- Need M</w:t>
      </w:r>
    </w:p>
    <w:p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AB14F0" w:rsidRDefault="00DD3111">
      <w:pPr>
        <w:pStyle w:val="PL"/>
        <w:rPr>
          <w:color w:val="808080"/>
        </w:rPr>
      </w:pPr>
      <w:r>
        <w:t xml:space="preserve">    t316-r16                                SetupRelease {T316-r16}                                              </w:t>
      </w:r>
      <w:r>
        <w:rPr>
          <w:color w:val="993366"/>
        </w:rPr>
        <w:t>OPTIONAL</w:t>
      </w:r>
      <w:r>
        <w:t xml:space="preserve">, </w:t>
      </w:r>
      <w:r>
        <w:rPr>
          <w:color w:val="808080"/>
        </w:rPr>
        <w:t>-- Need M</w:t>
      </w:r>
    </w:p>
    <w:p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rsidR="00AB14F0" w:rsidRDefault="00DD3111">
      <w:pPr>
        <w:pStyle w:val="PL"/>
        <w:rPr>
          <w:color w:val="808080"/>
        </w:rPr>
      </w:pPr>
      <w:r>
        <w:t xml:space="preserve">    targetCellSMTC-SCG-r16                  SSB-MTC                                                    </w:t>
      </w:r>
      <w:r>
        <w:t xml:space="preserve">          </w:t>
      </w:r>
      <w:r>
        <w:rPr>
          <w:color w:val="993366"/>
        </w:rPr>
        <w:t>OPTIONAL</w:t>
      </w:r>
      <w:r>
        <w:t xml:space="preserve">, </w:t>
      </w:r>
      <w:r>
        <w:rPr>
          <w:color w:val="808080"/>
        </w:rPr>
        <w:t>-- Need S</w:t>
      </w:r>
    </w:p>
    <w:p w:rsidR="00AB14F0" w:rsidRDefault="00DD3111">
      <w:pPr>
        <w:pStyle w:val="PL"/>
      </w:pPr>
      <w:r>
        <w:t xml:space="preserve">    nonCriticalExtension                    </w:t>
      </w:r>
      <w:del w:id="986" w:author="After_RAN2#116e" w:date="2021-11-25T22:43:00Z">
        <w:r>
          <w:rPr>
            <w:color w:val="993366"/>
          </w:rPr>
          <w:delText>SEQUENCE</w:delText>
        </w:r>
        <w:r>
          <w:delText xml:space="preserve"> {}</w:delText>
        </w:r>
      </w:del>
      <w:ins w:id="987" w:author="After_RAN2#116e" w:date="2021-11-25T22:43:00Z">
        <w:r>
          <w:rPr>
            <w:color w:val="993366"/>
          </w:rPr>
          <w:t xml:space="preserve"> RRCReconfiguration-v17xy-IEs</w:t>
        </w:r>
      </w:ins>
      <w:r>
        <w:t xml:space="preserve">                                                          </w:t>
      </w:r>
      <w:r>
        <w:rPr>
          <w:color w:val="993366"/>
        </w:rPr>
        <w:t>OPTIONAL</w:t>
      </w:r>
    </w:p>
    <w:p w:rsidR="00AB14F0" w:rsidRDefault="00DD3111">
      <w:pPr>
        <w:pStyle w:val="PL"/>
        <w:rPr>
          <w:ins w:id="988" w:author="After_RAN2#116e" w:date="2021-11-25T22:42:00Z"/>
        </w:rPr>
      </w:pPr>
      <w:r>
        <w:t>}</w:t>
      </w:r>
    </w:p>
    <w:p w:rsidR="00AB14F0" w:rsidRDefault="00DD3111">
      <w:pPr>
        <w:pStyle w:val="PL"/>
        <w:rPr>
          <w:ins w:id="989" w:author="After_RAN2#116e" w:date="2021-11-25T22:42:00Z"/>
        </w:rPr>
      </w:pPr>
      <w:ins w:id="990" w:author="After_RAN2#116e" w:date="2021-11-25T22:42:00Z">
        <w:r>
          <w:t>RRCReconfiguration-v17xy-IE</w:t>
        </w:r>
        <w:commentRangeStart w:id="991"/>
        <w:r>
          <w:t>s</w:t>
        </w:r>
      </w:ins>
      <w:commentRangeEnd w:id="991"/>
      <w:r>
        <w:rPr>
          <w:rStyle w:val="af1"/>
          <w:rFonts w:ascii="Times New Roman" w:hAnsi="Times New Roman"/>
          <w:lang w:eastAsia="ja-JP"/>
        </w:rPr>
        <w:commentReference w:id="991"/>
      </w:r>
      <w:ins w:id="992" w:author="After_RAN2#116e" w:date="2021-11-25T22:43:00Z">
        <w:r>
          <w:t xml:space="preserve">                </w:t>
        </w:r>
      </w:ins>
      <w:ins w:id="993" w:author="After_RAN2#116e" w:date="2021-11-25T22:42:00Z">
        <w:r>
          <w:rPr>
            <w:color w:val="993366"/>
          </w:rPr>
          <w:t>SEQUENCE</w:t>
        </w:r>
        <w:r>
          <w:t xml:space="preserve"> {</w:t>
        </w:r>
      </w:ins>
    </w:p>
    <w:p w:rsidR="00AB14F0" w:rsidRDefault="00DD3111">
      <w:pPr>
        <w:pStyle w:val="PL"/>
        <w:rPr>
          <w:ins w:id="994" w:author="After_RAN2#116e" w:date="2021-11-25T22:42:00Z"/>
        </w:rPr>
      </w:pPr>
      <w:ins w:id="995" w:author="After_RAN2#116e" w:date="2021-11-25T22:43:00Z">
        <w:r>
          <w:t xml:space="preserve">    </w:t>
        </w:r>
      </w:ins>
      <w:ins w:id="996" w:author="After_RAN2#116e" w:date="2021-11-25T22:42:00Z">
        <w:r>
          <w:t>otherConfig-v17x</w:t>
        </w:r>
      </w:ins>
      <w:ins w:id="997" w:author="After_RAN2#116e" w:date="2021-11-25T22:43:00Z">
        <w:r>
          <w:t xml:space="preserve">y                       </w:t>
        </w:r>
      </w:ins>
      <w:ins w:id="998" w:author="After_RAN2#116e" w:date="2021-11-25T22:44:00Z">
        <w:r>
          <w:t xml:space="preserve">   </w:t>
        </w:r>
      </w:ins>
      <w:ins w:id="999" w:author="After_RAN2#116e" w:date="2021-11-25T22:42:00Z">
        <w:r>
          <w:t>OtherConfig-v17xy</w:t>
        </w:r>
      </w:ins>
      <w:ins w:id="1000" w:author="After_RAN2#116e" w:date="2021-11-25T22:44:00Z">
        <w:r>
          <w:t xml:space="preserve">                                                 </w:t>
        </w:r>
      </w:ins>
      <w:ins w:id="1001" w:author="After_RAN2#116e" w:date="2021-11-25T22:42:00Z">
        <w:r>
          <w:rPr>
            <w:color w:val="993366"/>
          </w:rPr>
          <w:t>OPTIONAL</w:t>
        </w:r>
        <w:r>
          <w:t xml:space="preserve">, </w:t>
        </w:r>
        <w:r>
          <w:rPr>
            <w:color w:val="808080"/>
          </w:rPr>
          <w:t>-- Need M</w:t>
        </w:r>
      </w:ins>
    </w:p>
    <w:p w:rsidR="00AB14F0" w:rsidRDefault="00DD3111">
      <w:pPr>
        <w:pStyle w:val="PL"/>
        <w:rPr>
          <w:ins w:id="1002" w:author="After_RAN2#116e" w:date="2021-11-25T22:42:00Z"/>
        </w:rPr>
      </w:pPr>
      <w:ins w:id="1003" w:author="After_RAN2#116e" w:date="2021-11-25T22:43:00Z">
        <w:r>
          <w:t xml:space="preserve">    </w:t>
        </w:r>
      </w:ins>
      <w:ins w:id="1004" w:author="After_RAN2#116e" w:date="2021-11-25T22:42:00Z">
        <w:r>
          <w:t xml:space="preserve">nonCriticalExtension               </w:t>
        </w:r>
      </w:ins>
      <w:ins w:id="1005" w:author="After_RAN2#116e" w:date="2021-11-25T22:44:00Z">
        <w:r>
          <w:t xml:space="preserve">        </w:t>
        </w:r>
      </w:ins>
      <w:ins w:id="1006" w:author="After_RAN2#116e" w:date="2021-11-25T22:42:00Z">
        <w:r>
          <w:rPr>
            <w:color w:val="993366"/>
          </w:rPr>
          <w:t>SEQUENCE</w:t>
        </w:r>
        <w:r>
          <w:t xml:space="preserve"> {}                                                       </w:t>
        </w:r>
        <w:r>
          <w:rPr>
            <w:color w:val="993366"/>
          </w:rPr>
          <w:t>OPTIONAL</w:t>
        </w:r>
      </w:ins>
    </w:p>
    <w:p w:rsidR="00AB14F0" w:rsidRDefault="00DD3111">
      <w:pPr>
        <w:pStyle w:val="PL"/>
        <w:rPr>
          <w:ins w:id="1007" w:author="After_RAN2#116e" w:date="2021-11-25T22:42:00Z"/>
        </w:rPr>
      </w:pPr>
      <w:ins w:id="1008" w:author="After_RAN2#116e" w:date="2021-11-25T22:42:00Z">
        <w:r>
          <w:t>}</w:t>
        </w:r>
      </w:ins>
    </w:p>
    <w:p w:rsidR="00AB14F0" w:rsidRDefault="00AB14F0">
      <w:pPr>
        <w:pStyle w:val="PL"/>
      </w:pPr>
    </w:p>
    <w:p w:rsidR="00AB14F0" w:rsidRDefault="00AB14F0">
      <w:pPr>
        <w:pStyle w:val="PL"/>
      </w:pPr>
    </w:p>
    <w:p w:rsidR="00AB14F0" w:rsidRDefault="00DD3111">
      <w:pPr>
        <w:pStyle w:val="PL"/>
      </w:pPr>
      <w:r>
        <w:t>M</w:t>
      </w:r>
      <w:r>
        <w:t xml:space="preserve">RDC-SecondaryCellGroupConfig ::=       </w:t>
      </w:r>
      <w:r>
        <w:rPr>
          <w:color w:val="993366"/>
        </w:rPr>
        <w:t>SEQUENCE</w:t>
      </w:r>
      <w:r>
        <w:t xml:space="preserve"> {</w:t>
      </w:r>
    </w:p>
    <w:p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AB14F0" w:rsidRDefault="00DD3111">
      <w:pPr>
        <w:pStyle w:val="PL"/>
      </w:pPr>
      <w:r>
        <w:t xml:space="preserve">    mrdc-SecondaryCellGroup                 </w:t>
      </w:r>
      <w:r>
        <w:rPr>
          <w:color w:val="993366"/>
        </w:rPr>
        <w:t>CHOICE</w:t>
      </w:r>
      <w:r>
        <w:t xml:space="preserve"> {</w:t>
      </w:r>
    </w:p>
    <w:p w:rsidR="00AB14F0" w:rsidRDefault="00DD3111">
      <w:pPr>
        <w:pStyle w:val="PL"/>
      </w:pPr>
      <w:r>
        <w:t xml:space="preserve">        nr-SCG   </w:t>
      </w:r>
      <w:r>
        <w:t xml:space="preserve">                               </w:t>
      </w:r>
      <w:r>
        <w:rPr>
          <w:color w:val="993366"/>
        </w:rPr>
        <w:t>OCTET</w:t>
      </w:r>
      <w:r>
        <w:t xml:space="preserve"> </w:t>
      </w:r>
      <w:r>
        <w:rPr>
          <w:color w:val="993366"/>
        </w:rPr>
        <w:t>STRING</w:t>
      </w:r>
      <w:r>
        <w:t xml:space="preserve">  (CONTAINING RRCReconfiguration),</w:t>
      </w:r>
    </w:p>
    <w:p w:rsidR="00AB14F0" w:rsidRDefault="00DD3111">
      <w:pPr>
        <w:pStyle w:val="PL"/>
      </w:pPr>
      <w:r>
        <w:t xml:space="preserve">        eutra-SCG                               </w:t>
      </w:r>
      <w:r>
        <w:rPr>
          <w:color w:val="993366"/>
        </w:rPr>
        <w:t>OCTET</w:t>
      </w:r>
      <w:r>
        <w:t xml:space="preserve"> </w:t>
      </w:r>
      <w:r>
        <w:rPr>
          <w:color w:val="993366"/>
        </w:rPr>
        <w:t>STRING</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BAP-Config-r16 ::=                      </w:t>
      </w:r>
      <w:r>
        <w:rPr>
          <w:color w:val="993366"/>
        </w:rPr>
        <w:t>SEQUENCE</w:t>
      </w:r>
      <w:r>
        <w:t xml:space="preserve"> {</w:t>
      </w:r>
    </w:p>
    <w:p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w:t>
      </w:r>
      <w:r>
        <w:rPr>
          <w:color w:val="993366"/>
        </w:rPr>
        <w:t>IZE</w:t>
      </w:r>
      <w:r>
        <w:t xml:space="preserve"> (10))                                    </w:t>
      </w:r>
      <w:r>
        <w:rPr>
          <w:color w:val="993366"/>
        </w:rPr>
        <w:t>OPTIONAL</w:t>
      </w:r>
      <w:r>
        <w:t xml:space="preserve">, </w:t>
      </w:r>
      <w:r>
        <w:rPr>
          <w:color w:val="808080"/>
        </w:rPr>
        <w:t>-- Need M</w:t>
      </w:r>
    </w:p>
    <w:p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MasterKeyUpdate ::=                 </w:t>
      </w:r>
      <w:r>
        <w:rPr>
          <w:color w:val="993366"/>
        </w:rPr>
        <w:t>SEQUENCE</w:t>
      </w:r>
      <w:r>
        <w:t xml:space="preserve"> {</w:t>
      </w:r>
    </w:p>
    <w:p w:rsidR="00AB14F0" w:rsidRDefault="00DD3111">
      <w:pPr>
        <w:pStyle w:val="PL"/>
      </w:pPr>
      <w:r>
        <w:t xml:space="preserve">    keySetChangeIndicator           </w:t>
      </w:r>
      <w:r>
        <w:rPr>
          <w:color w:val="993366"/>
        </w:rPr>
        <w:t>BOOLEAN</w:t>
      </w:r>
      <w:r>
        <w:t>,</w:t>
      </w:r>
    </w:p>
    <w:p w:rsidR="00AB14F0" w:rsidRDefault="00DD3111">
      <w:pPr>
        <w:pStyle w:val="PL"/>
      </w:pPr>
      <w:r>
        <w:t xml:space="preserve">    nextHopChainingCount            NextHopChainingCount,</w:t>
      </w:r>
    </w:p>
    <w:p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w:t>
      </w:r>
      <w:r>
        <w:rPr>
          <w:color w:val="993366"/>
        </w:rPr>
        <w:t>NAL</w:t>
      </w:r>
      <w:r>
        <w:t xml:space="preserve">,    </w:t>
      </w:r>
      <w:r>
        <w:rPr>
          <w:color w:val="808080"/>
        </w:rPr>
        <w:t>-- Cond securityNASC</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OnDemandSIB-Request-r16 ::=                  </w:t>
      </w:r>
      <w:r>
        <w:rPr>
          <w:color w:val="993366"/>
        </w:rPr>
        <w:t>SEQUENCE</w:t>
      </w:r>
      <w:r>
        <w:t xml:space="preserve"> {</w:t>
      </w:r>
    </w:p>
    <w:p w:rsidR="00AB14F0" w:rsidRDefault="00DD3111">
      <w:pPr>
        <w:pStyle w:val="PL"/>
      </w:pPr>
      <w:r>
        <w:t xml:space="preserve">    onDemandSIB-RequestProhibitTimer-r16         </w:t>
      </w:r>
      <w:r>
        <w:rPr>
          <w:color w:val="993366"/>
        </w:rPr>
        <w:t>ENUMERATED</w:t>
      </w:r>
      <w:r>
        <w:t xml:space="preserve"> {s0, s0dot5, s1, s2, s5, s10, s20, s30}</w:t>
      </w:r>
    </w:p>
    <w:p w:rsidR="00AB14F0" w:rsidRDefault="00DD3111">
      <w:pPr>
        <w:pStyle w:val="PL"/>
      </w:pPr>
      <w:r>
        <w:t>}</w:t>
      </w:r>
    </w:p>
    <w:p w:rsidR="00AB14F0" w:rsidRDefault="00AB14F0">
      <w:pPr>
        <w:pStyle w:val="PL"/>
      </w:pPr>
    </w:p>
    <w:p w:rsidR="00AB14F0" w:rsidRDefault="00DD3111">
      <w:pPr>
        <w:pStyle w:val="PL"/>
      </w:pPr>
      <w:r>
        <w:t xml:space="preserve">T316-r16 ::=         </w:t>
      </w:r>
      <w:r>
        <w:rPr>
          <w:color w:val="993366"/>
        </w:rPr>
        <w:t>ENUMERATED</w:t>
      </w:r>
      <w:r>
        <w:t xml:space="preserve"> {ms50, ms100, ms200, ms30</w:t>
      </w:r>
      <w:r>
        <w:t>0, ms400, ms500, ms600, ms1000, ms1500, ms2000}</w:t>
      </w:r>
    </w:p>
    <w:p w:rsidR="00AB14F0" w:rsidRDefault="00AB14F0">
      <w:pPr>
        <w:pStyle w:val="PL"/>
      </w:pPr>
    </w:p>
    <w:p w:rsidR="00AB14F0" w:rsidRDefault="00DD3111">
      <w:pPr>
        <w:pStyle w:val="PL"/>
      </w:pPr>
      <w:r>
        <w:t xml:space="preserve">IAB-IP-AddressConfigurationList-r16 ::= </w:t>
      </w:r>
      <w:r>
        <w:rPr>
          <w:color w:val="993366"/>
        </w:rPr>
        <w:t>SEQUENCE</w:t>
      </w:r>
      <w:r>
        <w:t xml:space="preserve"> {</w:t>
      </w:r>
    </w:p>
    <w:p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AB14F0" w:rsidRDefault="00DD3111">
      <w:pPr>
        <w:pStyle w:val="PL"/>
        <w:rPr>
          <w:color w:val="808080"/>
        </w:rPr>
      </w:pPr>
      <w:r>
        <w:t xml:space="preserve">    iab-IP-AddressT</w:t>
      </w:r>
      <w:r>
        <w:t xml:space="preserve">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IAB-IP-AddressConfiguration-r16 ::=     </w:t>
      </w:r>
      <w:r>
        <w:rPr>
          <w:color w:val="993366"/>
        </w:rPr>
        <w:t>SEQUENCE</w:t>
      </w:r>
      <w:r>
        <w:t xml:space="preserve"> {</w:t>
      </w:r>
    </w:p>
    <w:p w:rsidR="00AB14F0" w:rsidRDefault="00DD3111">
      <w:pPr>
        <w:pStyle w:val="PL"/>
      </w:pPr>
      <w:r>
        <w:t xml:space="preserve">    iab-IP-AddressIndex-r16                 IAB-IP-AddressIndex-r16,</w:t>
      </w:r>
    </w:p>
    <w:p w:rsidR="00AB14F0" w:rsidRDefault="00DD3111">
      <w:pPr>
        <w:pStyle w:val="PL"/>
        <w:rPr>
          <w:color w:val="808080"/>
        </w:rPr>
      </w:pPr>
      <w:r>
        <w:t xml:space="preserve">    iab</w:t>
      </w:r>
      <w:r>
        <w:t xml:space="preserve">-IP-Address-r16                      IAB-IP-Address-r16                                                </w:t>
      </w:r>
      <w:r>
        <w:rPr>
          <w:color w:val="993366"/>
        </w:rPr>
        <w:t>OPTIONAL</w:t>
      </w:r>
      <w:r>
        <w:t xml:space="preserve">,  </w:t>
      </w:r>
      <w:r>
        <w:rPr>
          <w:color w:val="808080"/>
        </w:rPr>
        <w:t>-- Need M</w:t>
      </w:r>
    </w:p>
    <w:p w:rsidR="00AB14F0" w:rsidRDefault="00DD3111">
      <w:pPr>
        <w:pStyle w:val="PL"/>
        <w:rPr>
          <w:color w:val="808080"/>
        </w:rPr>
      </w:pPr>
      <w:r>
        <w:t xml:space="preserve">    iab-IP-Usage-r16                        IAB-IP-Usage-r16                                                  </w:t>
      </w:r>
      <w:r>
        <w:rPr>
          <w:color w:val="993366"/>
        </w:rPr>
        <w:t>OPTIONAL</w:t>
      </w:r>
      <w:r>
        <w:t xml:space="preserve">,  </w:t>
      </w:r>
      <w:r>
        <w:rPr>
          <w:color w:val="808080"/>
        </w:rPr>
        <w:t>-- Need M</w:t>
      </w:r>
    </w:p>
    <w:p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AB14F0" w:rsidRDefault="00DD3111">
      <w:pPr>
        <w:pStyle w:val="PL"/>
        <w:rPr>
          <w:lang w:val="it-IT"/>
        </w:rPr>
      </w:pPr>
      <w:r>
        <w:rPr>
          <w:lang w:val="it-IT"/>
        </w:rPr>
        <w:t>...</w:t>
      </w:r>
    </w:p>
    <w:p w:rsidR="00AB14F0" w:rsidRDefault="00DD3111">
      <w:pPr>
        <w:pStyle w:val="PL"/>
        <w:rPr>
          <w:lang w:val="it-IT"/>
        </w:rPr>
      </w:pPr>
      <w:r>
        <w:rPr>
          <w:lang w:val="it-IT"/>
        </w:rPr>
        <w:t>}</w:t>
      </w:r>
    </w:p>
    <w:p w:rsidR="00AB14F0" w:rsidRDefault="00AB14F0">
      <w:pPr>
        <w:pStyle w:val="PL"/>
        <w:rPr>
          <w:lang w:val="it-IT"/>
        </w:rPr>
      </w:pPr>
    </w:p>
    <w:p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AB14F0" w:rsidRDefault="00DD3111">
      <w:pPr>
        <w:pStyle w:val="PL"/>
      </w:pPr>
      <w:r>
        <w:t>}</w:t>
      </w:r>
    </w:p>
    <w:p w:rsidR="00AB14F0" w:rsidRDefault="00AB14F0">
      <w:pPr>
        <w:pStyle w:val="PL"/>
      </w:pPr>
    </w:p>
    <w:p w:rsidR="00AB14F0" w:rsidRDefault="00DD3111">
      <w:pPr>
        <w:pStyle w:val="PL"/>
      </w:pPr>
      <w:r>
        <w:t xml:space="preserve">SL-TimeOffsetEUTRA-r16 ::=        </w:t>
      </w:r>
      <w:r>
        <w:rPr>
          <w:color w:val="993366"/>
        </w:rPr>
        <w:t>ENUMERATED</w:t>
      </w:r>
      <w:r>
        <w:t xml:space="preserve"> {ms0</w:t>
      </w:r>
      <w:r>
        <w:t>, ms0dot25, ms0dot5, ms0dot625, ms0dot75, ms1, ms1dot25, ms1dot5, ms1dot75,</w:t>
      </w:r>
    </w:p>
    <w:p w:rsidR="00AB14F0" w:rsidRDefault="00DD3111">
      <w:pPr>
        <w:pStyle w:val="PL"/>
      </w:pPr>
      <w:r>
        <w:t xml:space="preserve">                                              ms2, ms2dot5, ms3, ms4, ms5, ms6, ms8, ms10, ms20}</w:t>
      </w:r>
    </w:p>
    <w:p w:rsidR="00AB14F0" w:rsidRDefault="00AB14F0">
      <w:pPr>
        <w:pStyle w:val="PL"/>
      </w:pPr>
    </w:p>
    <w:p w:rsidR="00AB14F0" w:rsidRDefault="00DD3111">
      <w:pPr>
        <w:pStyle w:val="PL"/>
        <w:rPr>
          <w:color w:val="808080"/>
        </w:rPr>
      </w:pPr>
      <w:r>
        <w:rPr>
          <w:color w:val="808080"/>
        </w:rPr>
        <w:t>-- TAG-RRCRECONFIGURATION-STOP</w:t>
      </w:r>
    </w:p>
    <w:p w:rsidR="00AB14F0" w:rsidRDefault="00DD3111">
      <w:pPr>
        <w:pStyle w:val="PL"/>
        <w:rPr>
          <w:color w:val="808080"/>
        </w:rPr>
      </w:pPr>
      <w:r>
        <w:rPr>
          <w:color w:val="808080"/>
        </w:rPr>
        <w:t>-- ASN1STOP</w:t>
      </w:r>
    </w:p>
    <w:p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w:t>
            </w:r>
            <w:r>
              <w:rPr>
                <w:szCs w:val="22"/>
                <w:lang w:eastAsia="sv-SE"/>
              </w:rPr>
              <w:t>ons</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bap-Config</w:t>
            </w:r>
          </w:p>
          <w:p w:rsidR="00AB14F0" w:rsidRDefault="00DD3111">
            <w:pPr>
              <w:pStyle w:val="TAL"/>
              <w:rPr>
                <w:szCs w:val="22"/>
                <w:lang w:eastAsia="sv-SE"/>
              </w:rPr>
            </w:pPr>
            <w:r>
              <w:rPr>
                <w:szCs w:val="22"/>
                <w:lang w:eastAsia="sv-SE"/>
              </w:rPr>
              <w:t>This field is used to configure the BAP entity for IAB nodes.</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bap-Address</w:t>
            </w:r>
          </w:p>
          <w:p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conditionalReconfiguration</w:t>
            </w:r>
          </w:p>
          <w:p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t>
            </w:r>
            <w:r>
              <w:rPr>
                <w:lang w:eastAsia="zh-CN"/>
              </w:rPr>
              <w: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For conditional PSCell change, th</w:t>
            </w:r>
            <w:r>
              <w:rPr>
                <w:rFonts w:eastAsia="宋体"/>
              </w:rPr>
              <w:t xml:space="preserve">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daps-SourceRelease</w:t>
            </w:r>
          </w:p>
          <w:p w:rsidR="00AB14F0" w:rsidRDefault="00DD3111">
            <w:pPr>
              <w:pStyle w:val="TAL"/>
              <w:rPr>
                <w:b/>
                <w:bCs/>
                <w:i/>
                <w:lang w:eastAsia="en-GB"/>
              </w:rPr>
            </w:pPr>
            <w:r>
              <w:rPr>
                <w:bCs/>
                <w:lang w:eastAsia="en-GB"/>
              </w:rPr>
              <w:t>Indic</w:t>
            </w:r>
            <w:r>
              <w:rPr>
                <w:bCs/>
                <w:lang w:eastAsia="en-GB"/>
              </w:rPr>
              <w:t>ates to UE that the source cell part of DAPS operation is to be stopped and the source cell part of DAPS configuration is to be released.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dedicatedNAS-MessageList</w:t>
            </w:r>
          </w:p>
          <w:p w:rsidR="00AB14F0" w:rsidRDefault="00DD3111">
            <w:pPr>
              <w:pStyle w:val="TAL"/>
              <w:rPr>
                <w:bCs/>
                <w:lang w:eastAsia="en-GB"/>
              </w:rPr>
            </w:pPr>
            <w:r>
              <w:rPr>
                <w:bCs/>
                <w:lang w:eastAsia="en-GB"/>
              </w:rPr>
              <w:t>This field is used to transfer UE specific NAS layer information between the network and the</w:t>
            </w:r>
            <w:r>
              <w:rPr>
                <w:bCs/>
                <w:lang w:eastAsia="en-GB"/>
              </w:rPr>
              <w:t xml:space="preserve"> UE. The RRC layer is transparent for each PDU in the list. </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dedicatedPosSysInfoDelivery</w:t>
            </w:r>
          </w:p>
          <w:p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dedicatedSIB1-Delivery</w:t>
            </w:r>
          </w:p>
          <w:p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dedicatedSystemInformationDelivery</w:t>
            </w:r>
          </w:p>
          <w:p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w:t>
            </w:r>
            <w:r>
              <w:rPr>
                <w:lang w:eastAsia="en-GB"/>
              </w:rPr>
              <w:t xml:space="preserve"> RRC_CONNECTED, this field is used to transfer the SIBs requested on-demand.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defaultUL-BAP-RoutingID</w:t>
            </w:r>
          </w:p>
          <w:p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w:t>
            </w:r>
            <w:r>
              <w:rPr>
                <w:iCs/>
              </w:rPr>
              <w:t xml:space="preserve">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defaultUL-BH-RLC-Channel</w:t>
            </w:r>
          </w:p>
          <w:p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w:t>
            </w:r>
            <w:r>
              <w:rPr>
                <w:szCs w:val="22"/>
              </w:rPr>
              <w:t xml:space="preserv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w:t>
            </w:r>
            <w:r>
              <w:rPr>
                <w:szCs w:val="22"/>
              </w:rPr>
              <w:t>-DC, the default uplink BH RLC channel is referring to an RLC channel on the SCG; Otherwise, it is referring to an RLC channel on the MCG.</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flowControlFeedbackType</w:t>
            </w:r>
          </w:p>
          <w:p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indicat</w:t>
            </w:r>
            <w:r>
              <w:rPr>
                <w:szCs w:val="22"/>
                <w:lang w:eastAsia="zh-CN"/>
              </w:rPr>
              <w:t xml:space="preserve">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fullConfig</w:t>
            </w:r>
          </w:p>
          <w:p w:rsidR="00AB14F0" w:rsidRDefault="00DD3111">
            <w:pPr>
              <w:pStyle w:val="TAL"/>
              <w:rPr>
                <w:b/>
                <w:i/>
                <w:szCs w:val="22"/>
                <w:lang w:eastAsia="sv-SE"/>
              </w:rPr>
            </w:pPr>
            <w:r>
              <w:rPr>
                <w:bCs/>
                <w:lang w:eastAsia="en-GB"/>
              </w:rPr>
              <w:t xml:space="preserve">Indicates that the full configuration option is </w:t>
            </w:r>
            <w:r>
              <w:rPr>
                <w:bCs/>
                <w:lang w:eastAsia="en-GB"/>
              </w:rPr>
              <w:t xml:space="preserve">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w:t>
            </w:r>
            <w:r>
              <w:rPr>
                <w:lang w:eastAsia="sv-SE"/>
              </w:rPr>
              <w:t xml:space="preserve">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rFonts w:cs="Arial"/>
                <w:b/>
                <w:i/>
                <w:szCs w:val="18"/>
                <w:lang w:eastAsia="zh-CN"/>
              </w:rPr>
            </w:pPr>
            <w:r>
              <w:rPr>
                <w:rFonts w:cs="Arial"/>
                <w:b/>
                <w:i/>
                <w:szCs w:val="18"/>
                <w:lang w:eastAsia="zh-CN"/>
              </w:rPr>
              <w:t>iab-IP-A</w:t>
            </w:r>
            <w:r>
              <w:rPr>
                <w:rFonts w:cs="Arial"/>
                <w:b/>
                <w:i/>
                <w:szCs w:val="18"/>
                <w:lang w:eastAsia="zh-CN"/>
              </w:rPr>
              <w:t>ddress</w:t>
            </w:r>
          </w:p>
          <w:p w:rsidR="00AB14F0" w:rsidRDefault="00DD3111">
            <w:pPr>
              <w:pStyle w:val="TAL"/>
              <w:rPr>
                <w:b/>
                <w:bCs/>
                <w:i/>
                <w:lang w:eastAsia="en-GB"/>
              </w:rPr>
            </w:pPr>
            <w:r>
              <w:rPr>
                <w:rFonts w:cs="Arial"/>
                <w:szCs w:val="18"/>
                <w:lang w:eastAsia="zh-CN"/>
              </w:rPr>
              <w:t>This field is used to provide the IP address information for IAB-node.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rFonts w:cs="Arial"/>
                <w:b/>
                <w:i/>
                <w:szCs w:val="18"/>
                <w:lang w:eastAsia="zh-CN"/>
              </w:rPr>
            </w:pPr>
            <w:r>
              <w:rPr>
                <w:rFonts w:cs="Arial"/>
                <w:b/>
                <w:i/>
                <w:szCs w:val="18"/>
                <w:lang w:eastAsia="zh-CN"/>
              </w:rPr>
              <w:t>iab-IP-AddressIndex</w:t>
            </w:r>
          </w:p>
          <w:p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rFonts w:cs="Arial"/>
                <w:b/>
                <w:i/>
                <w:szCs w:val="18"/>
                <w:lang w:eastAsia="zh-CN"/>
              </w:rPr>
            </w:pPr>
            <w:r>
              <w:rPr>
                <w:rFonts w:cs="Arial"/>
                <w:b/>
                <w:i/>
                <w:szCs w:val="18"/>
                <w:lang w:eastAsia="zh-CN"/>
              </w:rPr>
              <w:lastRenderedPageBreak/>
              <w:t>iab-IP-AddressToAddModList</w:t>
            </w:r>
          </w:p>
          <w:p w:rsidR="00AB14F0" w:rsidRDefault="00DD3111">
            <w:pPr>
              <w:pStyle w:val="TAL"/>
              <w:rPr>
                <w:b/>
                <w:bCs/>
                <w:i/>
                <w:lang w:eastAsia="en-GB"/>
              </w:rPr>
            </w:pPr>
            <w:r>
              <w:rPr>
                <w:szCs w:val="22"/>
                <w:lang w:eastAsia="zh-CN"/>
              </w:rPr>
              <w:t>List of IP addresses allocated for IAB-node to be added and modi</w:t>
            </w:r>
            <w:r>
              <w:rPr>
                <w:szCs w:val="22"/>
                <w:lang w:eastAsia="zh-CN"/>
              </w:rPr>
              <w:t>fied.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rFonts w:cs="Arial"/>
                <w:b/>
                <w:i/>
                <w:szCs w:val="18"/>
                <w:lang w:eastAsia="zh-CN"/>
              </w:rPr>
            </w:pPr>
            <w:r>
              <w:rPr>
                <w:rFonts w:cs="Arial"/>
                <w:b/>
                <w:i/>
                <w:szCs w:val="18"/>
                <w:lang w:eastAsia="zh-CN"/>
              </w:rPr>
              <w:t>iab-IP-AddressToReleaseList</w:t>
            </w:r>
          </w:p>
          <w:p w:rsidR="00AB14F0" w:rsidRDefault="00DD3111">
            <w:pPr>
              <w:pStyle w:val="TAL"/>
              <w:rPr>
                <w:b/>
                <w:bCs/>
                <w:i/>
                <w:lang w:eastAsia="en-GB"/>
              </w:rPr>
            </w:pPr>
            <w:r>
              <w:rPr>
                <w:szCs w:val="22"/>
                <w:lang w:eastAsia="zh-CN"/>
              </w:rPr>
              <w:t>List of IP address allocated for IAB-node to be released.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rFonts w:cs="Arial"/>
                <w:b/>
                <w:i/>
                <w:szCs w:val="18"/>
                <w:lang w:eastAsia="zh-CN"/>
              </w:rPr>
            </w:pPr>
            <w:r>
              <w:rPr>
                <w:rFonts w:cs="Arial"/>
                <w:b/>
                <w:i/>
                <w:szCs w:val="18"/>
                <w:lang w:eastAsia="zh-CN"/>
              </w:rPr>
              <w:t>iab-IP-Usage</w:t>
            </w:r>
          </w:p>
          <w:p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xml:space="preserve">, the assigned IP address is used for all </w:t>
            </w:r>
            <w:r>
              <w:rPr>
                <w:szCs w:val="22"/>
                <w:lang w:eastAsia="zh-CN"/>
              </w:rPr>
              <w:t>traffic.</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rFonts w:cs="Arial"/>
                <w:b/>
                <w:i/>
                <w:szCs w:val="18"/>
                <w:lang w:eastAsia="zh-CN"/>
              </w:rPr>
            </w:pPr>
            <w:r>
              <w:rPr>
                <w:rFonts w:cs="Arial"/>
                <w:b/>
                <w:i/>
                <w:szCs w:val="18"/>
                <w:lang w:eastAsia="zh-CN"/>
              </w:rPr>
              <w:t>iab-donor-DU-BAP-Address</w:t>
            </w:r>
          </w:p>
          <w:p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keySetChangeIndicator</w:t>
            </w:r>
          </w:p>
          <w:p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w:t>
            </w:r>
            <w:r>
              <w:rPr>
                <w:bCs/>
                <w:lang w:eastAsia="en-GB"/>
              </w:rPr>
              <w:t>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w:t>
            </w:r>
            <w:r>
              <w:rPr>
                <w:bCs/>
                <w:lang w:eastAsia="en-GB"/>
              </w:rPr>
              <w:t>s obtained from the current K</w:t>
            </w:r>
            <w:r>
              <w:rPr>
                <w:bCs/>
                <w:vertAlign w:val="subscript"/>
                <w:lang w:eastAsia="en-GB"/>
              </w:rPr>
              <w:t>gNB</w:t>
            </w:r>
            <w:r>
              <w:rPr>
                <w:bCs/>
                <w:lang w:eastAsia="en-GB"/>
              </w:rPr>
              <w:t xml:space="preserve"> key or from the NH as described in TS 33.501 [11].</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b/>
                <w:i/>
                <w:szCs w:val="22"/>
                <w:lang w:eastAsia="sv-SE"/>
              </w:rPr>
              <w:t>masterCellGroup</w:t>
            </w:r>
          </w:p>
          <w:p w:rsidR="00AB14F0" w:rsidRDefault="00DD3111">
            <w:pPr>
              <w:pStyle w:val="TAL"/>
              <w:rPr>
                <w:b/>
                <w:i/>
                <w:szCs w:val="22"/>
                <w:lang w:eastAsia="sv-SE"/>
              </w:rPr>
            </w:pPr>
            <w:r>
              <w:rPr>
                <w:szCs w:val="22"/>
                <w:lang w:eastAsia="sv-SE"/>
              </w:rPr>
              <w:t>Configuration of master cell group.</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szCs w:val="22"/>
                <w:lang w:eastAsia="sv-SE"/>
              </w:rPr>
            </w:pPr>
            <w:r>
              <w:rPr>
                <w:b/>
                <w:i/>
                <w:szCs w:val="22"/>
                <w:lang w:eastAsia="sv-SE"/>
              </w:rPr>
              <w:t>mrdc-ReleaseAndAdd</w:t>
            </w:r>
          </w:p>
          <w:p w:rsidR="00AB14F0" w:rsidRDefault="00DD3111">
            <w:pPr>
              <w:pStyle w:val="TAL"/>
              <w:rPr>
                <w:szCs w:val="22"/>
                <w:lang w:eastAsia="sv-SE"/>
              </w:rPr>
            </w:pPr>
            <w:r>
              <w:rPr>
                <w:szCs w:val="22"/>
                <w:lang w:eastAsia="sv-SE"/>
              </w:rPr>
              <w:t>This field indicates that the current SCG configuration is released and a new SCG is added at the s</w:t>
            </w:r>
            <w:r>
              <w:rPr>
                <w:szCs w:val="22"/>
                <w:lang w:eastAsia="sv-SE"/>
              </w:rPr>
              <w:t>ame time.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mrdc-SecondaryCellGroup</w:t>
            </w:r>
          </w:p>
          <w:p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w:t>
            </w:r>
            <w:r>
              <w:rPr>
                <w:bCs/>
                <w:lang w:eastAsia="en-GB"/>
              </w:rPr>
              <w:t>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nas-Container</w:t>
            </w:r>
          </w:p>
          <w:p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en-GB"/>
              </w:rPr>
            </w:pPr>
            <w:r>
              <w:rPr>
                <w:b/>
                <w:bCs/>
                <w:i/>
                <w:iCs/>
                <w:lang w:eastAsia="en-GB"/>
              </w:rPr>
              <w:t>needForGapsConfigNR</w:t>
            </w:r>
          </w:p>
          <w:p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nextHopChainingCount</w:t>
            </w:r>
          </w:p>
          <w:p w:rsidR="00AB14F0" w:rsidRDefault="00DD3111">
            <w:pPr>
              <w:pStyle w:val="TAL"/>
              <w:rPr>
                <w:b/>
                <w:i/>
                <w:szCs w:val="22"/>
                <w:lang w:eastAsia="sv-SE"/>
              </w:rPr>
            </w:pPr>
            <w:r>
              <w:rPr>
                <w:bCs/>
                <w:lang w:eastAsia="en-GB"/>
              </w:rPr>
              <w:t>Parameter NCC: See TS 33.501 [11]</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rPr>
            </w:pPr>
            <w:r>
              <w:rPr>
                <w:b/>
                <w:bCs/>
                <w:i/>
                <w:iCs/>
              </w:rPr>
              <w:t>onDemandSIB-Request</w:t>
            </w:r>
          </w:p>
          <w:p w:rsidR="00AB14F0" w:rsidRDefault="00DD3111">
            <w:pPr>
              <w:pStyle w:val="TAL"/>
              <w:rPr>
                <w:b/>
                <w:i/>
                <w:lang w:eastAsia="en-GB"/>
              </w:rPr>
            </w:pPr>
            <w:r>
              <w:t xml:space="preserve">If the field is </w:t>
            </w:r>
            <w:r>
              <w:t>present, the UE is allowed to request SIB(s) on-demand while in RRC_CONNECTED according to clause 5.2.2.3.5.</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rPr>
            </w:pPr>
            <w:r>
              <w:rPr>
                <w:b/>
                <w:bCs/>
                <w:i/>
                <w:iCs/>
              </w:rPr>
              <w:t>onDemandSIB-RequestProhibitTimer</w:t>
            </w:r>
          </w:p>
          <w:p w:rsidR="00AB14F0" w:rsidRDefault="00DD3111">
            <w:pPr>
              <w:pStyle w:val="TAL"/>
              <w:rPr>
                <w:b/>
                <w:i/>
                <w:lang w:eastAsia="en-GB"/>
              </w:rPr>
            </w:pPr>
            <w:r>
              <w:t>Prohibit timer for requesting SIB(s) on-demand while in RRC_CONNECTED according to clause 5.2.2.3.5. Value in sec</w:t>
            </w:r>
            <w:r>
              <w:t>onds. Value s0 means prohibit timer is set to 0 seconds, value s0dot5 means prohibit timer is set to 0.5 seconds, value s1 means prohibit timer is set to 1 second and so on.</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otherConfig</w:t>
            </w:r>
          </w:p>
          <w:p w:rsidR="00AB14F0" w:rsidRDefault="00DD3111">
            <w:pPr>
              <w:pStyle w:val="TAL"/>
              <w:rPr>
                <w:bCs/>
                <w:lang w:eastAsia="en-GB"/>
              </w:rPr>
            </w:pPr>
            <w:r>
              <w:rPr>
                <w:bCs/>
                <w:lang w:eastAsia="en-GB"/>
              </w:rPr>
              <w:t>Contains configuration related to other configurations. When configur</w:t>
            </w:r>
            <w:r>
              <w:rPr>
                <w:bCs/>
                <w:lang w:eastAsia="en-GB"/>
              </w:rPr>
              <w:t xml:space="preserve">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b/>
                <w:i/>
                <w:szCs w:val="22"/>
                <w:lang w:eastAsia="sv-SE"/>
              </w:rPr>
              <w:t>radioB</w:t>
            </w:r>
            <w:r>
              <w:rPr>
                <w:b/>
                <w:i/>
                <w:szCs w:val="22"/>
                <w:lang w:eastAsia="sv-SE"/>
              </w:rPr>
              <w:t>earerConfig</w:t>
            </w:r>
          </w:p>
          <w:p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szCs w:val="22"/>
                <w:lang w:eastAsia="sv-SE"/>
              </w:rPr>
            </w:pPr>
            <w:r>
              <w:rPr>
                <w:b/>
                <w:i/>
                <w:szCs w:val="22"/>
                <w:lang w:eastAsia="sv-SE"/>
              </w:rPr>
              <w:t>radioBearerConfig2</w:t>
            </w:r>
          </w:p>
          <w:p w:rsidR="00AB14F0" w:rsidRDefault="00DD3111">
            <w:pPr>
              <w:pStyle w:val="TAL"/>
              <w:rPr>
                <w:szCs w:val="22"/>
                <w:lang w:eastAsia="sv-SE"/>
              </w:rPr>
            </w:pPr>
            <w:r>
              <w:rPr>
                <w:szCs w:val="22"/>
                <w:lang w:eastAsia="sv-SE"/>
              </w:rPr>
              <w:t xml:space="preserve">Configuration of Radio Bearers (DRBs, SRBs) including SDAP/PDCP. </w:t>
            </w:r>
            <w:r>
              <w:rPr>
                <w:szCs w:val="22"/>
                <w:lang w:eastAsia="sv-SE"/>
              </w:rPr>
              <w:t>This field can only be used if the UE supports NR-DC or NE-DC.</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b/>
                <w:i/>
                <w:szCs w:val="22"/>
                <w:lang w:eastAsia="sv-SE"/>
              </w:rPr>
              <w:t>secondaryCellGroup</w:t>
            </w:r>
          </w:p>
          <w:p w:rsidR="00AB14F0" w:rsidRDefault="00DD3111">
            <w:pPr>
              <w:pStyle w:val="TAL"/>
              <w:rPr>
                <w:szCs w:val="22"/>
                <w:lang w:eastAsia="sv-SE"/>
              </w:rPr>
            </w:pPr>
            <w:r>
              <w:rPr>
                <w:szCs w:val="22"/>
                <w:lang w:eastAsia="sv-SE"/>
              </w:rPr>
              <w:t>Configuration of secondary cell group ((NG)EN-DC or NR-DC).</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szCs w:val="22"/>
                <w:lang w:eastAsia="sv-SE"/>
              </w:rPr>
            </w:pPr>
            <w:r>
              <w:rPr>
                <w:b/>
                <w:i/>
                <w:szCs w:val="22"/>
                <w:lang w:eastAsia="sv-SE"/>
              </w:rPr>
              <w:t>sk-Counter</w:t>
            </w:r>
          </w:p>
          <w:p w:rsidR="00AB14F0" w:rsidRDefault="00DD3111">
            <w:pPr>
              <w:pStyle w:val="TAL"/>
              <w:rPr>
                <w:szCs w:val="22"/>
                <w:lang w:eastAsia="sv-SE"/>
              </w:rPr>
            </w:pPr>
            <w:r>
              <w:rPr>
                <w:szCs w:val="22"/>
                <w:lang w:eastAsia="sv-SE"/>
              </w:rPr>
              <w:lastRenderedPageBreak/>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w:t>
            </w:r>
            <w:r>
              <w:rPr>
                <w:szCs w:val="22"/>
                <w:lang w:eastAsia="sv-SE"/>
              </w:rPr>
              <w:t>-K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sv-SE"/>
              </w:rPr>
            </w:pPr>
            <w:r>
              <w:rPr>
                <w:b/>
                <w:bCs/>
                <w:i/>
                <w:iCs/>
                <w:lang w:eastAsia="sv-SE"/>
              </w:rPr>
              <w:lastRenderedPageBreak/>
              <w:t>sl-ConfigDedicatedNR</w:t>
            </w:r>
          </w:p>
          <w:p w:rsidR="00AB14F0" w:rsidRDefault="00DD3111">
            <w:pPr>
              <w:pStyle w:val="TAL"/>
              <w:rPr>
                <w:lang w:eastAsia="sv-SE"/>
              </w:rPr>
            </w:pPr>
            <w:r>
              <w:rPr>
                <w:bCs/>
                <w:lang w:eastAsia="en-GB"/>
              </w:rPr>
              <w:t>This field is used to provide the dedicated configurations for NR sidelink communication.</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sv-SE"/>
              </w:rPr>
            </w:pPr>
            <w:r>
              <w:rPr>
                <w:b/>
                <w:bCs/>
                <w:i/>
                <w:iCs/>
                <w:lang w:eastAsia="sv-SE"/>
              </w:rPr>
              <w:t>sl-ConfigDedicatedEUTRA-Info</w:t>
            </w:r>
          </w:p>
          <w:p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w:t>
            </w:r>
            <w:r>
              <w:rPr>
                <w:bCs/>
                <w:lang w:eastAsia="en-GB"/>
              </w:rPr>
              <w:t xml:space="preserve">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sv-SE"/>
              </w:rPr>
            </w:pPr>
            <w:r>
              <w:rPr>
                <w:b/>
                <w:bCs/>
                <w:i/>
                <w:iCs/>
                <w:lang w:eastAsia="sv-SE"/>
              </w:rPr>
              <w:t>sl-TimeOffsetEUTRA</w:t>
            </w:r>
          </w:p>
          <w:p w:rsidR="00AB14F0" w:rsidRDefault="00DD3111">
            <w:pPr>
              <w:pStyle w:val="TAL"/>
              <w:rPr>
                <w:lang w:eastAsia="sv-SE"/>
              </w:rPr>
            </w:pPr>
            <w:r>
              <w:rPr>
                <w:lang w:eastAsia="sv-SE"/>
              </w:rPr>
              <w:t>This fie</w:t>
            </w:r>
            <w:r>
              <w:rPr>
                <w:lang w:eastAsia="sv-SE"/>
              </w:rPr>
              <w:t xml:space="preserv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w:t>
            </w:r>
            <w:r>
              <w:rPr>
                <w:lang w:eastAsia="sv-SE"/>
              </w:rPr>
              <w:t xml:space="preserve"> this field only when </w:t>
            </w:r>
            <w:r>
              <w:rPr>
                <w:i/>
                <w:iCs/>
                <w:lang w:eastAsia="sv-SE"/>
              </w:rPr>
              <w:t>sl-ConfigDedicatedEUTRA</w:t>
            </w:r>
            <w:r>
              <w:rPr>
                <w:lang w:eastAsia="sv-SE"/>
              </w:rPr>
              <w:t xml:space="preserve"> is configured.</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lang w:eastAsia="sv-SE"/>
              </w:rPr>
            </w:pPr>
            <w:r>
              <w:rPr>
                <w:b/>
                <w:bCs/>
                <w:i/>
                <w:iCs/>
                <w:lang w:eastAsia="sv-SE"/>
              </w:rPr>
              <w:t>targetCellSMTC-SCG</w:t>
            </w:r>
          </w:p>
          <w:p w:rsidR="00AB14F0" w:rsidRDefault="00DD3111">
            <w:pPr>
              <w:pStyle w:val="TAL"/>
              <w:rPr>
                <w:lang w:eastAsia="sv-SE"/>
              </w:rPr>
            </w:pPr>
            <w:r>
              <w:rPr>
                <w:lang w:eastAsia="sv-SE"/>
              </w:rPr>
              <w:t>The SSB periodicity/offset/duration configuration of target cell for NR PSCell addition and SN change. When UE receives this field, UE applies the configuration based on the t</w:t>
            </w:r>
            <w:r>
              <w:rPr>
                <w:lang w:eastAsia="sv-SE"/>
              </w:rPr>
              <w:t>iming reference of NR PCell for PSCell addition and PSCell change for the case of no reconfiguration with sync of MCG, and UE applies the configuration based on the timing reference of target NR PCell for the case of reconfiguration with sync of MCG. If bo</w:t>
            </w:r>
            <w:r>
              <w:rPr>
                <w:lang w:eastAsia="sv-SE"/>
              </w:rPr>
              <w:t xml:space="preserve">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t316</w:t>
            </w:r>
          </w:p>
          <w:p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tc>
          <w:tcPr>
            <w:tcW w:w="4027"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szCs w:val="22"/>
                <w:lang w:eastAsia="sv-SE"/>
              </w:rPr>
              <w:t>Explanation</w:t>
            </w:r>
          </w:p>
        </w:tc>
      </w:tr>
      <w:tr w:rsidR="00AB14F0">
        <w:tc>
          <w:tcPr>
            <w:tcW w:w="4027" w:type="dxa"/>
            <w:tcBorders>
              <w:top w:val="single" w:sz="4" w:space="0" w:color="auto"/>
              <w:left w:val="single" w:sz="4" w:space="0" w:color="auto"/>
              <w:bottom w:val="single" w:sz="4" w:space="0" w:color="auto"/>
              <w:right w:val="single" w:sz="4" w:space="0" w:color="auto"/>
            </w:tcBorders>
          </w:tcPr>
          <w:p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tc>
          <w:tcPr>
            <w:tcW w:w="4027" w:type="dxa"/>
            <w:tcBorders>
              <w:top w:val="single" w:sz="4" w:space="0" w:color="auto"/>
              <w:left w:val="single" w:sz="4" w:space="0" w:color="auto"/>
              <w:bottom w:val="single" w:sz="4" w:space="0" w:color="auto"/>
              <w:right w:val="single" w:sz="4" w:space="0" w:color="auto"/>
            </w:tcBorders>
          </w:tcPr>
          <w:p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szCs w:val="22"/>
                <w:lang w:eastAsia="en-GB"/>
              </w:rPr>
              <w:t>This field is mandatory present in case of inter system handover. Otherwise the field is optionally pr</w:t>
            </w:r>
            <w:r>
              <w:rPr>
                <w:szCs w:val="22"/>
                <w:lang w:eastAsia="en-GB"/>
              </w:rPr>
              <w:t>esent, need N.</w:t>
            </w:r>
          </w:p>
        </w:tc>
      </w:tr>
      <w:tr w:rsidR="00AB14F0">
        <w:tc>
          <w:tcPr>
            <w:tcW w:w="4027" w:type="dxa"/>
            <w:tcBorders>
              <w:top w:val="single" w:sz="4" w:space="0" w:color="auto"/>
              <w:left w:val="single" w:sz="4" w:space="0" w:color="auto"/>
              <w:bottom w:val="single" w:sz="4" w:space="0" w:color="auto"/>
              <w:right w:val="single" w:sz="4" w:space="0" w:color="auto"/>
            </w:tcBorders>
          </w:tcPr>
          <w:p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tc>
          <w:tcPr>
            <w:tcW w:w="4027" w:type="dxa"/>
            <w:tcBorders>
              <w:top w:val="single" w:sz="4" w:space="0" w:color="auto"/>
              <w:left w:val="single" w:sz="4" w:space="0" w:color="auto"/>
              <w:bottom w:val="single" w:sz="4" w:space="0" w:color="auto"/>
              <w:right w:val="single" w:sz="4" w:space="0" w:color="auto"/>
            </w:tcBorders>
          </w:tcPr>
          <w:p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szCs w:val="22"/>
                <w:lang w:eastAsia="sv-SE"/>
              </w:rPr>
              <w:t>The field is mandatory present in case of inter-system handover f</w:t>
            </w:r>
            <w:r>
              <w:rPr>
                <w:szCs w:val="22"/>
                <w:lang w:eastAsia="sv-SE"/>
              </w:rPr>
              <w:t xml:space="preserve">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tc>
          <w:tcPr>
            <w:tcW w:w="4027" w:type="dxa"/>
            <w:tcBorders>
              <w:top w:val="single" w:sz="4" w:space="0" w:color="auto"/>
              <w:left w:val="single" w:sz="4" w:space="0" w:color="auto"/>
              <w:bottom w:val="single" w:sz="4" w:space="0" w:color="auto"/>
              <w:right w:val="single" w:sz="4" w:space="0" w:color="auto"/>
            </w:tcBorders>
          </w:tcPr>
          <w:p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AB14F0" w:rsidRDefault="00DD3111">
            <w:pPr>
              <w:pStyle w:val="TAL"/>
              <w:rPr>
                <w:rFonts w:eastAsiaTheme="minorEastAsia"/>
              </w:rPr>
            </w:pPr>
            <w:r>
              <w:rPr>
                <w:rFonts w:eastAsiaTheme="minorEastAsia"/>
              </w:rPr>
              <w:t xml:space="preserve">The field is mandatory </w:t>
            </w:r>
            <w:r>
              <w:rPr>
                <w:rFonts w:eastAsiaTheme="minorEastAsia"/>
              </w:rPr>
              <w:t>present in:</w:t>
            </w:r>
          </w:p>
          <w:p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w:t>
            </w:r>
            <w:r>
              <w:rPr>
                <w:rFonts w:ascii="Arial" w:hAnsi="Arial" w:cs="Arial"/>
                <w:sz w:val="18"/>
                <w:szCs w:val="18"/>
              </w:rPr>
              <w:t xml:space="preserve">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AB14F0" w:rsidRDefault="00DD3111">
            <w:pPr>
              <w:pStyle w:val="TAL"/>
              <w:rPr>
                <w:rFonts w:cs="Arial"/>
                <w:szCs w:val="18"/>
                <w:lang w:eastAsia="sv-SE"/>
              </w:rPr>
            </w:pPr>
            <w:r>
              <w:rPr>
                <w:rFonts w:eastAsiaTheme="minorEastAsia" w:cs="Arial"/>
                <w:szCs w:val="18"/>
                <w:lang w:eastAsia="sv-SE"/>
              </w:rPr>
              <w:t>Otherwise, the field is absent</w:t>
            </w:r>
          </w:p>
        </w:tc>
      </w:tr>
    </w:tbl>
    <w:p w:rsidR="00AB14F0" w:rsidRDefault="00AB14F0"/>
    <w:p w:rsidR="00AB14F0" w:rsidRDefault="00DD3111">
      <w:pPr>
        <w:rPr>
          <w:color w:val="FF0000"/>
        </w:rPr>
      </w:pPr>
      <w:r>
        <w:rPr>
          <w:color w:val="FF0000"/>
        </w:rPr>
        <w:t>&lt;Text Omitted&gt;</w:t>
      </w:r>
    </w:p>
    <w:p w:rsidR="00AB14F0" w:rsidRDefault="00DD3111">
      <w:pPr>
        <w:pStyle w:val="4"/>
      </w:pPr>
      <w:bookmarkStart w:id="1009" w:name="_Toc60777131"/>
      <w:bookmarkStart w:id="1010" w:name="_Toc83740086"/>
      <w:r>
        <w:t>–</w:t>
      </w:r>
      <w:r>
        <w:tab/>
      </w:r>
      <w:r>
        <w:rPr>
          <w:i/>
        </w:rPr>
        <w:t>UEInformationRequest</w:t>
      </w:r>
      <w:bookmarkEnd w:id="1009"/>
      <w:bookmarkEnd w:id="1010"/>
    </w:p>
    <w:p w:rsidR="00AB14F0" w:rsidRDefault="00DD3111">
      <w:r>
        <w:t xml:space="preserve">The </w:t>
      </w:r>
      <w:r>
        <w:rPr>
          <w:i/>
        </w:rPr>
        <w:t>UEInformationRequest</w:t>
      </w:r>
      <w:r>
        <w:t xml:space="preserve"> message is used by the network </w:t>
      </w:r>
      <w:r>
        <w:rPr>
          <w:rFonts w:eastAsia="Malgun Gothic"/>
          <w:lang w:eastAsia="ko-KR"/>
        </w:rPr>
        <w:t xml:space="preserve">to </w:t>
      </w:r>
      <w:r>
        <w:rPr>
          <w:rFonts w:eastAsia="Malgun Gothic"/>
          <w:lang w:eastAsia="ko-KR"/>
        </w:rPr>
        <w:t>retrieve information from the UE</w:t>
      </w:r>
      <w:r>
        <w:t>.</w:t>
      </w:r>
    </w:p>
    <w:p w:rsidR="00AB14F0" w:rsidRDefault="00DD3111">
      <w:pPr>
        <w:pStyle w:val="B1"/>
      </w:pPr>
      <w:r>
        <w:t>Signalling radio bearer: SRB1</w:t>
      </w:r>
    </w:p>
    <w:p w:rsidR="00AB14F0" w:rsidRDefault="00DD3111">
      <w:pPr>
        <w:pStyle w:val="B1"/>
      </w:pPr>
      <w:r>
        <w:t>RLC-SAP: AM</w:t>
      </w:r>
    </w:p>
    <w:p w:rsidR="00AB14F0" w:rsidRDefault="00DD3111">
      <w:pPr>
        <w:pStyle w:val="B1"/>
      </w:pPr>
      <w:r>
        <w:t>Logical channel: DCCH</w:t>
      </w:r>
    </w:p>
    <w:p w:rsidR="00AB14F0" w:rsidRDefault="00DD3111">
      <w:pPr>
        <w:pStyle w:val="B1"/>
      </w:pPr>
      <w:r>
        <w:t>Direction: Network to UE</w:t>
      </w:r>
    </w:p>
    <w:p w:rsidR="00AB14F0" w:rsidRDefault="00DD3111">
      <w:pPr>
        <w:pStyle w:val="TH"/>
        <w:rPr>
          <w:bCs/>
          <w:i/>
          <w:iCs/>
        </w:rPr>
      </w:pPr>
      <w:r>
        <w:rPr>
          <w:bCs/>
          <w:i/>
          <w:iCs/>
        </w:rPr>
        <w:t>UEInformationRequest message</w:t>
      </w:r>
    </w:p>
    <w:p w:rsidR="00AB14F0" w:rsidRDefault="00DD3111">
      <w:pPr>
        <w:pStyle w:val="PL"/>
        <w:rPr>
          <w:color w:val="808080"/>
        </w:rPr>
      </w:pPr>
      <w:r>
        <w:rPr>
          <w:color w:val="808080"/>
        </w:rPr>
        <w:t>-- ASN1START</w:t>
      </w:r>
    </w:p>
    <w:p w:rsidR="00AB14F0" w:rsidRDefault="00DD3111">
      <w:pPr>
        <w:pStyle w:val="PL"/>
        <w:rPr>
          <w:color w:val="808080"/>
        </w:rPr>
      </w:pPr>
      <w:r>
        <w:rPr>
          <w:color w:val="808080"/>
        </w:rPr>
        <w:t>-- TAG-UEINFORMATIONREQUEST-START</w:t>
      </w:r>
    </w:p>
    <w:p w:rsidR="00AB14F0" w:rsidRDefault="00AB14F0">
      <w:pPr>
        <w:pStyle w:val="PL"/>
      </w:pPr>
    </w:p>
    <w:p w:rsidR="00AB14F0" w:rsidRDefault="00DD3111">
      <w:pPr>
        <w:pStyle w:val="PL"/>
      </w:pPr>
      <w:r>
        <w:t xml:space="preserve">UEInformationRequest-r16 ::=     </w:t>
      </w:r>
      <w:r>
        <w:rPr>
          <w:color w:val="993366"/>
        </w:rPr>
        <w:t>SEQUENCE</w:t>
      </w:r>
      <w:r>
        <w:t xml:space="preserve"> {</w:t>
      </w:r>
    </w:p>
    <w:p w:rsidR="00AB14F0" w:rsidRDefault="00DD3111">
      <w:pPr>
        <w:pStyle w:val="PL"/>
      </w:pPr>
      <w:r>
        <w:lastRenderedPageBreak/>
        <w:t xml:space="preserve">    rrc-TransactionIdentifier        RRC-TransactionIdentifier,</w:t>
      </w:r>
    </w:p>
    <w:p w:rsidR="00AB14F0" w:rsidRDefault="00DD3111">
      <w:pPr>
        <w:pStyle w:val="PL"/>
      </w:pPr>
      <w:r>
        <w:t xml:space="preserve">    criticalExtensions               </w:t>
      </w:r>
      <w:r>
        <w:rPr>
          <w:color w:val="993366"/>
        </w:rPr>
        <w:t>CHOICE</w:t>
      </w:r>
      <w:r>
        <w:t xml:space="preserve"> {</w:t>
      </w:r>
    </w:p>
    <w:p w:rsidR="00AB14F0" w:rsidRDefault="00DD3111">
      <w:pPr>
        <w:pStyle w:val="PL"/>
      </w:pPr>
      <w:r>
        <w:t xml:space="preserve">        ueInformationRequest-r16         UEInformationRequest-r16-IEs,</w:t>
      </w:r>
    </w:p>
    <w:p w:rsidR="00AB14F0" w:rsidRDefault="00DD3111">
      <w:pPr>
        <w:pStyle w:val="PL"/>
      </w:pPr>
      <w:r>
        <w:t xml:space="preserve">        criticalExtensionsFuture         </w:t>
      </w:r>
      <w:r>
        <w:rPr>
          <w:color w:val="993366"/>
        </w:rPr>
        <w:t>SEQUENCE</w:t>
      </w:r>
      <w:r>
        <w:t xml:space="preserve"> {}</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UEInformationRequest-r16-IEs ::= </w:t>
      </w:r>
      <w:r>
        <w:rPr>
          <w:color w:val="993366"/>
        </w:rPr>
        <w:t>SEQUENCE</w:t>
      </w:r>
      <w:r>
        <w:t xml:space="preserve"> {</w:t>
      </w:r>
    </w:p>
    <w:p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rsidR="00AB14F0" w:rsidRDefault="00DD3111">
      <w:pPr>
        <w:pStyle w:val="PL"/>
        <w:rPr>
          <w:color w:val="808080"/>
        </w:rPr>
      </w:pPr>
      <w:r>
        <w:t xml:space="preserve">    connEstFailR</w:t>
      </w:r>
      <w:r>
        <w:t xml:space="preserve">eportReq-r16         </w:t>
      </w:r>
      <w:r>
        <w:rPr>
          <w:color w:val="993366"/>
        </w:rPr>
        <w:t>ENUMERATED</w:t>
      </w:r>
      <w:r>
        <w:t xml:space="preserve"> {true}                        </w:t>
      </w:r>
      <w:r>
        <w:rPr>
          <w:color w:val="993366"/>
        </w:rPr>
        <w:t>OPTIONAL</w:t>
      </w:r>
      <w:r>
        <w:t xml:space="preserve">, </w:t>
      </w:r>
      <w:r>
        <w:rPr>
          <w:color w:val="808080"/>
        </w:rPr>
        <w:t>-- Need N</w:t>
      </w:r>
    </w:p>
    <w:p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rsidR="00AB14F0" w:rsidRDefault="00DD3111">
      <w:pPr>
        <w:pStyle w:val="PL"/>
        <w:rPr>
          <w:color w:val="808080"/>
        </w:rPr>
      </w:pPr>
      <w:r>
        <w:t xml:space="preserve">    rlf-ReportReq-r16                </w:t>
      </w:r>
      <w:r>
        <w:rPr>
          <w:color w:val="993366"/>
        </w:rPr>
        <w:t>ENUMERATED</w:t>
      </w:r>
      <w:r>
        <w:t xml:space="preserve"> {true}                      </w:t>
      </w:r>
      <w:r>
        <w:t xml:space="preserve">  </w:t>
      </w:r>
      <w:r>
        <w:rPr>
          <w:color w:val="993366"/>
        </w:rPr>
        <w:t>OPTIONAL</w:t>
      </w:r>
      <w:r>
        <w:t xml:space="preserve">, </w:t>
      </w:r>
      <w:r>
        <w:rPr>
          <w:color w:val="808080"/>
        </w:rPr>
        <w:t>-- Need N</w:t>
      </w:r>
    </w:p>
    <w:p w:rsidR="00AB14F0" w:rsidRDefault="00DD3111">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AB14F0" w:rsidRDefault="00DD3111">
      <w:pPr>
        <w:pStyle w:val="PL"/>
      </w:pPr>
      <w:r>
        <w:t xml:space="preserve">    nonCriticalExtension             </w:t>
      </w:r>
      <w:del w:id="1011" w:author="After_RAN2#116e" w:date="2021-11-25T12:21:00Z">
        <w:r>
          <w:rPr>
            <w:color w:val="993366"/>
          </w:rPr>
          <w:delText>SEQUENCE</w:delText>
        </w:r>
        <w:r>
          <w:delText xml:space="preserve"> </w:delText>
        </w:r>
        <w:r>
          <w:delText>{}</w:delText>
        </w:r>
      </w:del>
      <w:ins w:id="1012" w:author="After_RAN2#116e" w:date="2021-11-25T12:21:00Z">
        <w:r>
          <w:t>UEInformationRequest-r17-IEs</w:t>
        </w:r>
      </w:ins>
      <w:r>
        <w:t xml:space="preserve">                              </w:t>
      </w:r>
      <w:r>
        <w:rPr>
          <w:color w:val="993366"/>
        </w:rPr>
        <w:t>OPTIONAL</w:t>
      </w:r>
    </w:p>
    <w:p w:rsidR="00AB14F0" w:rsidRDefault="00DD3111">
      <w:pPr>
        <w:pStyle w:val="PL"/>
      </w:pPr>
      <w:r>
        <w:t>}</w:t>
      </w:r>
    </w:p>
    <w:p w:rsidR="00AB14F0" w:rsidRDefault="00DD3111">
      <w:pPr>
        <w:pStyle w:val="PL"/>
        <w:rPr>
          <w:ins w:id="1013" w:author="After_RAN2#116e" w:date="2021-11-25T12:20:00Z"/>
          <w:color w:val="993366"/>
        </w:rPr>
      </w:pPr>
      <w:ins w:id="1014" w:author="After_RAN2#116e" w:date="2021-11-25T12:20:00Z">
        <w:r>
          <w:rPr>
            <w:color w:val="993366"/>
          </w:rPr>
          <w:t>}</w:t>
        </w:r>
      </w:ins>
    </w:p>
    <w:p w:rsidR="00AB14F0" w:rsidRDefault="00DD3111">
      <w:pPr>
        <w:pStyle w:val="PL"/>
        <w:rPr>
          <w:ins w:id="1015" w:author="After_RAN2#116e" w:date="2021-11-25T12:20:00Z"/>
        </w:rPr>
      </w:pPr>
      <w:ins w:id="1016" w:author="After_RAN2#116e" w:date="2021-11-25T12:20:00Z">
        <w:r>
          <w:t>UEInformationRequest-r17-IEs ::=     SEQUENCE {</w:t>
        </w:r>
      </w:ins>
    </w:p>
    <w:p w:rsidR="00AB14F0" w:rsidRDefault="00DD3111">
      <w:pPr>
        <w:pStyle w:val="PL"/>
        <w:rPr>
          <w:ins w:id="1017" w:author="After_RAN2#116e" w:date="2021-11-25T12:20:00Z"/>
        </w:rPr>
      </w:pPr>
      <w:ins w:id="1018" w:author="After_RAN2#116e" w:date="2021-11-25T12:20:00Z">
        <w:r>
          <w:t xml:space="preserve">    successHO-ReportReq-r17              ENUMERATED {true}                    OPTIONAL, -- Need N</w:t>
        </w:r>
      </w:ins>
    </w:p>
    <w:p w:rsidR="00AB14F0" w:rsidRDefault="00DD3111">
      <w:pPr>
        <w:pStyle w:val="PL"/>
        <w:rPr>
          <w:ins w:id="1019" w:author="After_RAN2#116e" w:date="2021-11-25T12:20:00Z"/>
        </w:rPr>
      </w:pPr>
      <w:ins w:id="1020" w:author="After_RAN2#116e" w:date="2021-11-25T12:20:00Z">
        <w:r>
          <w:t xml:space="preserve">    nonCriticalExtension                 </w:t>
        </w:r>
        <w:r>
          <w:rPr>
            <w:color w:val="993366"/>
          </w:rPr>
          <w:t>SEQUENCE</w:t>
        </w:r>
        <w:r>
          <w:t xml:space="preserve"> {}                          </w:t>
        </w:r>
        <w:r>
          <w:rPr>
            <w:color w:val="993366"/>
          </w:rPr>
          <w:t>OPTIONAL</w:t>
        </w:r>
      </w:ins>
    </w:p>
    <w:p w:rsidR="00AB14F0" w:rsidRDefault="00DD3111">
      <w:pPr>
        <w:pStyle w:val="PL"/>
        <w:rPr>
          <w:ins w:id="1021" w:author="After_RAN2#116e" w:date="2021-11-25T12:20:00Z"/>
        </w:rPr>
      </w:pPr>
      <w:ins w:id="1022" w:author="After_RAN2#116e" w:date="2021-11-25T12:20:00Z">
        <w:r>
          <w:t>}</w:t>
        </w:r>
      </w:ins>
    </w:p>
    <w:p w:rsidR="00AB14F0" w:rsidRDefault="00AB14F0">
      <w:pPr>
        <w:pStyle w:val="PL"/>
      </w:pPr>
    </w:p>
    <w:p w:rsidR="00AB14F0" w:rsidRDefault="00DD3111">
      <w:pPr>
        <w:pStyle w:val="PL"/>
        <w:rPr>
          <w:color w:val="808080"/>
        </w:rPr>
      </w:pPr>
      <w:r>
        <w:rPr>
          <w:color w:val="808080"/>
        </w:rPr>
        <w:t>-- TAG-UEINFORMATIONREQUEST-STOP</w:t>
      </w:r>
    </w:p>
    <w:p w:rsidR="00AB14F0" w:rsidRDefault="00DD3111">
      <w:pPr>
        <w:pStyle w:val="PL"/>
        <w:rPr>
          <w:color w:val="808080"/>
        </w:rPr>
      </w:pPr>
      <w:r>
        <w:rPr>
          <w:color w:val="808080"/>
        </w:rPr>
        <w:t>-- ASN1STOP</w:t>
      </w:r>
    </w:p>
    <w:p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connEstFailReportReq</w:t>
            </w:r>
          </w:p>
          <w:p w:rsidR="00AB14F0" w:rsidRDefault="00DD3111">
            <w:pPr>
              <w:pStyle w:val="TAL"/>
              <w:rPr>
                <w:b/>
                <w:lang w:eastAsia="sv-SE"/>
              </w:rPr>
            </w:pPr>
            <w:r>
              <w:rPr>
                <w:lang w:eastAsia="ko-KR"/>
              </w:rPr>
              <w:t xml:space="preserve">This field is used to indicate whether the UE shall </w:t>
            </w:r>
            <w:r>
              <w:rPr>
                <w:lang w:eastAsia="ko-KR"/>
              </w:rPr>
              <w:t>report information about the connection failure.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ko-KR"/>
              </w:rPr>
            </w:pPr>
            <w:r>
              <w:rPr>
                <w:b/>
                <w:i/>
                <w:lang w:eastAsia="sv-SE"/>
              </w:rPr>
              <w:t>idleModeMeasurementReq</w:t>
            </w:r>
          </w:p>
          <w:p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logMeasReportReq</w:t>
            </w:r>
          </w:p>
          <w:p w:rsidR="00AB14F0" w:rsidRDefault="00DD3111">
            <w:pPr>
              <w:pStyle w:val="TAL"/>
              <w:rPr>
                <w:b/>
                <w:i/>
                <w:lang w:eastAsia="sv-SE"/>
              </w:rPr>
            </w:pPr>
            <w:r>
              <w:rPr>
                <w:lang w:eastAsia="ko-KR"/>
              </w:rPr>
              <w:t xml:space="preserve">This </w:t>
            </w:r>
            <w:r>
              <w:rPr>
                <w:lang w:eastAsia="ko-KR"/>
              </w:rPr>
              <w:t>field is used to indicate whether the UE shall report information about logged measurements.</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mobilityHistoryReportReq</w:t>
            </w:r>
          </w:p>
          <w:p w:rsidR="00AB14F0" w:rsidRDefault="00DD3111">
            <w:pPr>
              <w:pStyle w:val="TAL"/>
              <w:rPr>
                <w:b/>
                <w:i/>
                <w:lang w:eastAsia="sv-SE"/>
              </w:rPr>
            </w:pPr>
            <w:r>
              <w:rPr>
                <w:lang w:eastAsia="ko-KR"/>
              </w:rPr>
              <w:t>This field is used to indicate whether the UE shall report information about mobility history information.</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ra-ReportReq</w:t>
            </w:r>
          </w:p>
          <w:p w:rsidR="00AB14F0" w:rsidRDefault="00DD3111">
            <w:pPr>
              <w:pStyle w:val="TAL"/>
              <w:rPr>
                <w:b/>
                <w:i/>
                <w:lang w:eastAsia="sv-SE"/>
              </w:rPr>
            </w:pPr>
            <w:r>
              <w:rPr>
                <w:lang w:eastAsia="ko-KR"/>
              </w:rPr>
              <w:t>This field is us</w:t>
            </w:r>
            <w:r>
              <w:rPr>
                <w:lang w:eastAsia="ko-KR"/>
              </w:rPr>
              <w:t>ed to indicate whether the UE shall report information about the random access procedure.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rlf-ReportReq</w:t>
            </w:r>
          </w:p>
          <w:p w:rsidR="00AB14F0" w:rsidRDefault="00DD3111">
            <w:pPr>
              <w:pStyle w:val="TAL"/>
              <w:rPr>
                <w:b/>
                <w:i/>
                <w:lang w:eastAsia="sv-SE"/>
              </w:rPr>
            </w:pPr>
            <w:r>
              <w:rPr>
                <w:lang w:eastAsia="ko-KR"/>
              </w:rPr>
              <w:t xml:space="preserve">This field is used to indicate whether the UE shall report information about the radio link </w:t>
            </w:r>
            <w:commentRangeStart w:id="1023"/>
            <w:r>
              <w:rPr>
                <w:lang w:eastAsia="ko-KR"/>
              </w:rPr>
              <w:t>failure.</w:t>
            </w:r>
            <w:commentRangeEnd w:id="1023"/>
            <w:r>
              <w:rPr>
                <w:rStyle w:val="af1"/>
                <w:rFonts w:ascii="Times New Roman" w:hAnsi="Times New Roman"/>
              </w:rPr>
              <w:commentReference w:id="1023"/>
            </w:r>
          </w:p>
        </w:tc>
      </w:tr>
    </w:tbl>
    <w:p w:rsidR="00AB14F0" w:rsidRDefault="00AB14F0"/>
    <w:p w:rsidR="00AB14F0" w:rsidRDefault="00DD3111">
      <w:pPr>
        <w:pStyle w:val="4"/>
      </w:pPr>
      <w:bookmarkStart w:id="1024" w:name="_Toc60777132"/>
      <w:bookmarkStart w:id="1025" w:name="_Toc83740087"/>
      <w:r>
        <w:t>–</w:t>
      </w:r>
      <w:r>
        <w:tab/>
      </w:r>
      <w:r>
        <w:rPr>
          <w:i/>
        </w:rPr>
        <w:t>UEInformationResponse</w:t>
      </w:r>
      <w:bookmarkEnd w:id="1024"/>
      <w:bookmarkEnd w:id="1025"/>
    </w:p>
    <w:p w:rsidR="00AB14F0" w:rsidRDefault="00DD3111">
      <w:r>
        <w:t xml:space="preserve">The </w:t>
      </w:r>
      <w:r>
        <w:rPr>
          <w:i/>
        </w:rPr>
        <w:t>UEInformationResponse</w:t>
      </w:r>
      <w:r>
        <w:t xml:space="preserve"> message is used by the UE to transfer information requested by the network.</w:t>
      </w:r>
    </w:p>
    <w:p w:rsidR="00AB14F0" w:rsidRDefault="00DD3111">
      <w:pPr>
        <w:pStyle w:val="B1"/>
      </w:pPr>
      <w:r>
        <w:t>Signalling radio bearer: SRB1</w:t>
      </w:r>
      <w:r>
        <w:rPr>
          <w:rFonts w:eastAsia="Malgun Gothic"/>
        </w:rPr>
        <w:t xml:space="preserve"> or SRB2 (when logged measurement information is included)</w:t>
      </w:r>
    </w:p>
    <w:p w:rsidR="00AB14F0" w:rsidRDefault="00DD3111">
      <w:pPr>
        <w:pStyle w:val="B1"/>
      </w:pPr>
      <w:r>
        <w:lastRenderedPageBreak/>
        <w:t>RLC-SAP: AM</w:t>
      </w:r>
    </w:p>
    <w:p w:rsidR="00AB14F0" w:rsidRDefault="00DD3111">
      <w:pPr>
        <w:pStyle w:val="B1"/>
      </w:pPr>
      <w:r>
        <w:t>Logical channel: DCCH</w:t>
      </w:r>
    </w:p>
    <w:p w:rsidR="00AB14F0" w:rsidRDefault="00DD3111">
      <w:pPr>
        <w:pStyle w:val="B1"/>
      </w:pPr>
      <w:r>
        <w:t>Direction: UE to network</w:t>
      </w:r>
    </w:p>
    <w:p w:rsidR="00AB14F0" w:rsidRDefault="00DD3111">
      <w:pPr>
        <w:pStyle w:val="TH"/>
        <w:rPr>
          <w:bCs/>
          <w:i/>
          <w:iCs/>
        </w:rPr>
      </w:pPr>
      <w:r>
        <w:rPr>
          <w:bCs/>
          <w:i/>
          <w:iCs/>
        </w:rPr>
        <w:t>UEInformati</w:t>
      </w:r>
      <w:r>
        <w:rPr>
          <w:bCs/>
          <w:i/>
          <w:iCs/>
        </w:rPr>
        <w:t>onResponse message</w:t>
      </w:r>
    </w:p>
    <w:p w:rsidR="00AB14F0" w:rsidRDefault="00DD3111">
      <w:pPr>
        <w:pStyle w:val="PL"/>
        <w:rPr>
          <w:color w:val="808080"/>
        </w:rPr>
      </w:pPr>
      <w:r>
        <w:rPr>
          <w:color w:val="808080"/>
        </w:rPr>
        <w:t>-- ASN1START</w:t>
      </w:r>
    </w:p>
    <w:p w:rsidR="00AB14F0" w:rsidRDefault="00DD3111">
      <w:pPr>
        <w:pStyle w:val="PL"/>
        <w:rPr>
          <w:color w:val="808080"/>
        </w:rPr>
      </w:pPr>
      <w:r>
        <w:rPr>
          <w:color w:val="808080"/>
        </w:rPr>
        <w:t>-- TAG-UEINFORMATIONRESPONSE-START</w:t>
      </w:r>
    </w:p>
    <w:p w:rsidR="00AB14F0" w:rsidRDefault="00AB14F0">
      <w:pPr>
        <w:pStyle w:val="PL"/>
      </w:pPr>
    </w:p>
    <w:p w:rsidR="00AB14F0" w:rsidRDefault="00DD3111">
      <w:pPr>
        <w:pStyle w:val="PL"/>
      </w:pPr>
      <w:r>
        <w:t xml:space="preserve">UEInformationResponse-r16 ::=        </w:t>
      </w:r>
      <w:r>
        <w:rPr>
          <w:color w:val="993366"/>
        </w:rPr>
        <w:t>SEQUENCE</w:t>
      </w:r>
      <w:r>
        <w:t xml:space="preserve"> {</w:t>
      </w:r>
    </w:p>
    <w:p w:rsidR="00AB14F0" w:rsidRDefault="00DD3111">
      <w:pPr>
        <w:pStyle w:val="PL"/>
      </w:pPr>
      <w:r>
        <w:t xml:space="preserve">    rrc-TransactionIdentifier            RRC-TransactionIdentifier,</w:t>
      </w:r>
    </w:p>
    <w:p w:rsidR="00AB14F0" w:rsidRDefault="00DD3111">
      <w:pPr>
        <w:pStyle w:val="PL"/>
      </w:pPr>
      <w:r>
        <w:t xml:space="preserve">    criticalExtensions                   </w:t>
      </w:r>
      <w:r>
        <w:rPr>
          <w:color w:val="993366"/>
        </w:rPr>
        <w:t>CHOICE</w:t>
      </w:r>
      <w:r>
        <w:t xml:space="preserve"> {</w:t>
      </w:r>
    </w:p>
    <w:p w:rsidR="00AB14F0" w:rsidRDefault="00DD3111">
      <w:pPr>
        <w:pStyle w:val="PL"/>
      </w:pPr>
      <w:r>
        <w:t xml:space="preserve">        ueInformationR</w:t>
      </w:r>
      <w:r>
        <w:t>esponse-r16            UEInformationResponse-r16-IEs,</w:t>
      </w:r>
    </w:p>
    <w:p w:rsidR="00AB14F0" w:rsidRDefault="00DD3111">
      <w:pPr>
        <w:pStyle w:val="PL"/>
      </w:pPr>
      <w:r>
        <w:t xml:space="preserve">        criticalExtensionsFuture             </w:t>
      </w:r>
      <w:r>
        <w:rPr>
          <w:color w:val="993366"/>
        </w:rPr>
        <w:t>SEQUENCE</w:t>
      </w:r>
      <w:r>
        <w:t xml:space="preserve"> {}</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UEInformationResponse-r16-IEs ::=    </w:t>
      </w:r>
      <w:r>
        <w:rPr>
          <w:color w:val="993366"/>
        </w:rPr>
        <w:t>SEQUENCE</w:t>
      </w:r>
      <w:r>
        <w:t xml:space="preserve"> {</w:t>
      </w:r>
    </w:p>
    <w:p w:rsidR="00AB14F0" w:rsidRDefault="00DD3111">
      <w:pPr>
        <w:pStyle w:val="PL"/>
      </w:pPr>
      <w:r>
        <w:t xml:space="preserve">    measResultIdleEUTRA-r16              MeasResultIdleEUTRA-r16             </w:t>
      </w:r>
      <w:r>
        <w:rPr>
          <w:color w:val="993366"/>
        </w:rPr>
        <w:t>OPTIONAL</w:t>
      </w:r>
      <w:r>
        <w:t>,</w:t>
      </w:r>
    </w:p>
    <w:p w:rsidR="00AB14F0" w:rsidRDefault="00DD3111">
      <w:pPr>
        <w:pStyle w:val="PL"/>
      </w:pPr>
      <w:r>
        <w:t xml:space="preserve">    measResultIdleNR-r16                 MeasResultIdleNR-r16                </w:t>
      </w:r>
      <w:r>
        <w:rPr>
          <w:color w:val="993366"/>
        </w:rPr>
        <w:t>OPTIONAL</w:t>
      </w:r>
      <w:r>
        <w:t>,</w:t>
      </w:r>
    </w:p>
    <w:p w:rsidR="00AB14F0" w:rsidRDefault="00DD3111">
      <w:pPr>
        <w:pStyle w:val="PL"/>
      </w:pPr>
      <w:r>
        <w:t xml:space="preserve">    logMeasReport-r16                    LogMeasReport-r16                   </w:t>
      </w:r>
      <w:r>
        <w:rPr>
          <w:color w:val="993366"/>
        </w:rPr>
        <w:t>OPTIONAL</w:t>
      </w:r>
      <w:r>
        <w:t>,</w:t>
      </w:r>
    </w:p>
    <w:p w:rsidR="00AB14F0" w:rsidRDefault="00DD3111">
      <w:pPr>
        <w:pStyle w:val="PL"/>
      </w:pPr>
      <w:r>
        <w:t xml:space="preserve">    connEstFailReport-r16                ConnEstFailReport-r16               </w:t>
      </w:r>
      <w:r>
        <w:rPr>
          <w:color w:val="993366"/>
        </w:rPr>
        <w:t>OPTIO</w:t>
      </w:r>
      <w:r>
        <w:rPr>
          <w:color w:val="993366"/>
        </w:rPr>
        <w:t>NAL</w:t>
      </w:r>
      <w:r>
        <w:t>,</w:t>
      </w:r>
    </w:p>
    <w:p w:rsidR="00AB14F0" w:rsidRDefault="00DD3111">
      <w:pPr>
        <w:pStyle w:val="PL"/>
      </w:pPr>
      <w:r>
        <w:t xml:space="preserve">    ra-ReportList-r16                    RA-ReportList-r16                   </w:t>
      </w:r>
      <w:r>
        <w:rPr>
          <w:color w:val="993366"/>
        </w:rPr>
        <w:t>OPTIONAL</w:t>
      </w:r>
      <w:r>
        <w:t>,</w:t>
      </w:r>
    </w:p>
    <w:p w:rsidR="00AB14F0" w:rsidRDefault="00DD3111">
      <w:pPr>
        <w:pStyle w:val="PL"/>
      </w:pPr>
      <w:r>
        <w:t xml:space="preserve">    rlf-Report-r16                       RLF-Report-r16                      </w:t>
      </w:r>
      <w:r>
        <w:rPr>
          <w:color w:val="993366"/>
        </w:rPr>
        <w:t>OPTIONAL</w:t>
      </w:r>
      <w:r>
        <w:t>,</w:t>
      </w:r>
    </w:p>
    <w:p w:rsidR="00AB14F0" w:rsidRDefault="00DD3111">
      <w:pPr>
        <w:pStyle w:val="PL"/>
      </w:pPr>
      <w:r>
        <w:t xml:space="preserve">    mobilityHistoryReport-r16            MobilityHistoryReport-r16           </w:t>
      </w:r>
      <w:r>
        <w:rPr>
          <w:color w:val="993366"/>
        </w:rPr>
        <w:t>OPTIONAL</w:t>
      </w:r>
      <w:r>
        <w:t>,</w:t>
      </w:r>
    </w:p>
    <w:p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AB14F0" w:rsidRDefault="00DD3111">
      <w:pPr>
        <w:pStyle w:val="PL"/>
      </w:pPr>
      <w:r>
        <w:t xml:space="preserve">    nonCriticalExtension                 </w:t>
      </w:r>
      <w:del w:id="1026" w:author="After_RAN2#116e" w:date="2021-11-25T12:28:00Z">
        <w:r>
          <w:rPr>
            <w:color w:val="993366"/>
          </w:rPr>
          <w:delText>SEQUENCE</w:delText>
        </w:r>
        <w:r>
          <w:delText xml:space="preserve"> {}</w:delText>
        </w:r>
      </w:del>
      <w:ins w:id="1027" w:author="After_RAN2#116e" w:date="2021-11-25T12:28:00Z">
        <w:r>
          <w:t>UEInformationResponse-r17-IEs</w:t>
        </w:r>
      </w:ins>
      <w:r>
        <w:t xml:space="preserve">                         </w:t>
      </w:r>
      <w:r>
        <w:rPr>
          <w:color w:val="993366"/>
        </w:rPr>
        <w:t>OPTIONAL</w:t>
      </w:r>
    </w:p>
    <w:p w:rsidR="00AB14F0" w:rsidRDefault="00DD3111">
      <w:pPr>
        <w:pStyle w:val="PL"/>
        <w:rPr>
          <w:ins w:id="1028" w:author="After_RAN2#116e" w:date="2021-11-25T12:27:00Z"/>
        </w:rPr>
      </w:pPr>
      <w:r>
        <w:t>}</w:t>
      </w:r>
    </w:p>
    <w:p w:rsidR="00AB14F0" w:rsidRDefault="00DD3111">
      <w:pPr>
        <w:pStyle w:val="PL"/>
        <w:rPr>
          <w:ins w:id="1029" w:author="After_RAN2#116e" w:date="2021-11-25T12:27:00Z"/>
          <w:color w:val="993366"/>
        </w:rPr>
      </w:pPr>
      <w:ins w:id="1030" w:author="After_RAN2#116e" w:date="2021-11-25T12:27:00Z">
        <w:r>
          <w:rPr>
            <w:color w:val="993366"/>
          </w:rPr>
          <w:t xml:space="preserve">UEInformationResponse-r17-IEs ::= </w:t>
        </w:r>
      </w:ins>
      <w:ins w:id="1031" w:author="After_RAN2#116e" w:date="2021-11-25T12:28:00Z">
        <w:r>
          <w:rPr>
            <w:color w:val="993366"/>
          </w:rPr>
          <w:t xml:space="preserve">       </w:t>
        </w:r>
      </w:ins>
      <w:ins w:id="1032" w:author="After_RAN2#116e" w:date="2021-11-25T12:27:00Z">
        <w:r>
          <w:rPr>
            <w:color w:val="993366"/>
          </w:rPr>
          <w:t>SEQUENCE {</w:t>
        </w:r>
      </w:ins>
    </w:p>
    <w:p w:rsidR="00AB14F0" w:rsidRDefault="00DD3111">
      <w:pPr>
        <w:pStyle w:val="PL"/>
        <w:rPr>
          <w:ins w:id="1033" w:author="After_RAN2#116e" w:date="2021-11-25T12:27:00Z"/>
          <w:color w:val="993366"/>
        </w:rPr>
      </w:pPr>
      <w:ins w:id="1034" w:author="After_RAN2#116e" w:date="2021-11-25T12:28:00Z">
        <w:r>
          <w:t xml:space="preserve">    </w:t>
        </w:r>
      </w:ins>
      <w:ins w:id="1035" w:author="After_RAN2#116e" w:date="2021-11-25T12:27:00Z">
        <w:r>
          <w:t>successHO-Report-r17</w:t>
        </w:r>
      </w:ins>
      <w:ins w:id="1036" w:author="After_RAN2#116e" w:date="2021-11-25T12:28:00Z">
        <w:r>
          <w:t xml:space="preserve">                     </w:t>
        </w:r>
      </w:ins>
      <w:ins w:id="1037" w:author="After_RAN2#116e" w:date="2021-11-25T12:27:00Z">
        <w:r>
          <w:t>SuccessHO-Report-r17</w:t>
        </w:r>
      </w:ins>
      <w:ins w:id="1038" w:author="After_RAN2#116e" w:date="2021-11-25T12:28:00Z">
        <w:r>
          <w:t xml:space="preserve">            </w:t>
        </w:r>
      </w:ins>
      <w:ins w:id="1039" w:author="After_RAN2#116e" w:date="2021-11-25T12:27:00Z">
        <w:r>
          <w:t>OPTIONAL,</w:t>
        </w:r>
      </w:ins>
    </w:p>
    <w:p w:rsidR="00AB14F0" w:rsidRDefault="00DD3111">
      <w:pPr>
        <w:pStyle w:val="PL"/>
        <w:rPr>
          <w:ins w:id="1040" w:author="After_RAN2#116e" w:date="2021-11-25T12:27:00Z"/>
        </w:rPr>
      </w:pPr>
      <w:ins w:id="1041" w:author="After_RAN2#116e" w:date="2021-11-25T12:28:00Z">
        <w:r>
          <w:t xml:space="preserve">    </w:t>
        </w:r>
      </w:ins>
      <w:ins w:id="1042" w:author="After_RAN2#116e" w:date="2021-11-25T12:27:00Z">
        <w:r>
          <w:t xml:space="preserve">nonCriticalExtension                 </w:t>
        </w:r>
      </w:ins>
      <w:ins w:id="1043" w:author="After_RAN2#116e" w:date="2021-11-25T12:28:00Z">
        <w:r>
          <w:t xml:space="preserve">    </w:t>
        </w:r>
      </w:ins>
      <w:ins w:id="1044" w:author="After_RAN2#116e" w:date="2021-11-25T12:27:00Z">
        <w:r>
          <w:rPr>
            <w:color w:val="993366"/>
          </w:rPr>
          <w:t>SEQUENCE</w:t>
        </w:r>
        <w:r>
          <w:t xml:space="preserve"> {}                     </w:t>
        </w:r>
        <w:r>
          <w:rPr>
            <w:color w:val="993366"/>
          </w:rPr>
          <w:t>OPTIONAL</w:t>
        </w:r>
      </w:ins>
    </w:p>
    <w:p w:rsidR="00AB14F0" w:rsidRDefault="00DD3111">
      <w:pPr>
        <w:pStyle w:val="PL"/>
        <w:rPr>
          <w:ins w:id="1045" w:author="After_RAN2#116e" w:date="2021-11-25T12:27:00Z"/>
        </w:rPr>
      </w:pPr>
      <w:ins w:id="1046" w:author="After_RAN2#116e" w:date="2021-11-25T12:27:00Z">
        <w:r>
          <w:t>}</w:t>
        </w:r>
      </w:ins>
    </w:p>
    <w:p w:rsidR="00AB14F0" w:rsidRDefault="00AB14F0">
      <w:pPr>
        <w:pStyle w:val="PL"/>
      </w:pPr>
    </w:p>
    <w:p w:rsidR="00AB14F0" w:rsidRDefault="00AB14F0">
      <w:pPr>
        <w:pStyle w:val="PL"/>
      </w:pPr>
    </w:p>
    <w:p w:rsidR="00AB14F0" w:rsidRDefault="00DD3111">
      <w:pPr>
        <w:pStyle w:val="PL"/>
      </w:pPr>
      <w:r>
        <w:t xml:space="preserve">LogMeasReport-r16 ::=                </w:t>
      </w:r>
      <w:r>
        <w:rPr>
          <w:color w:val="993366"/>
        </w:rPr>
        <w:t>SEQUENCE</w:t>
      </w:r>
      <w:r>
        <w:t xml:space="preserve"> {</w:t>
      </w:r>
    </w:p>
    <w:p w:rsidR="00AB14F0" w:rsidRDefault="00DD3111">
      <w:pPr>
        <w:pStyle w:val="PL"/>
      </w:pPr>
      <w:r>
        <w:t xml:space="preserve">    absoluteTimeStamp-r16                AbsoluteTimeInfo-r16,</w:t>
      </w:r>
    </w:p>
    <w:p w:rsidR="00AB14F0" w:rsidRDefault="00DD3111">
      <w:pPr>
        <w:pStyle w:val="PL"/>
      </w:pPr>
      <w:r>
        <w:t xml:space="preserve">    traceReference-r16                   TraceReference-r16,</w:t>
      </w:r>
    </w:p>
    <w:p w:rsidR="00AB14F0" w:rsidRDefault="00DD3111">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AB14F0" w:rsidRDefault="00DD3111">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rsidR="00AB14F0" w:rsidRDefault="00DD3111">
      <w:pPr>
        <w:pStyle w:val="PL"/>
      </w:pPr>
      <w:r>
        <w:t xml:space="preserve">    logMeasInfoList-r16                  LogMeasInfoList-r16,</w:t>
      </w:r>
    </w:p>
    <w:p w:rsidR="00AB14F0" w:rsidRDefault="00DD3111">
      <w:pPr>
        <w:pStyle w:val="PL"/>
      </w:pPr>
      <w:r>
        <w:t xml:space="preserve">    logMeasAvailable-r16                 </w:t>
      </w:r>
      <w:r>
        <w:rPr>
          <w:color w:val="993366"/>
        </w:rPr>
        <w:t>ENUMERATED</w:t>
      </w:r>
      <w:r>
        <w:t xml:space="preserve"> {true}                   </w:t>
      </w:r>
      <w:r>
        <w:rPr>
          <w:color w:val="993366"/>
        </w:rPr>
        <w:t>OPTIONAL</w:t>
      </w:r>
      <w:r>
        <w:t>,</w:t>
      </w:r>
    </w:p>
    <w:p w:rsidR="00AB14F0" w:rsidRDefault="00DD3111">
      <w:pPr>
        <w:pStyle w:val="PL"/>
      </w:pPr>
      <w:r>
        <w:t xml:space="preserve">    logMeasAvailableBT-r16               </w:t>
      </w:r>
      <w:r>
        <w:rPr>
          <w:color w:val="993366"/>
        </w:rPr>
        <w:t>ENUMERATED</w:t>
      </w:r>
      <w:r>
        <w:t xml:space="preserve"> {true}                   </w:t>
      </w:r>
      <w:r>
        <w:rPr>
          <w:color w:val="993366"/>
        </w:rPr>
        <w:t>OPTIONAL</w:t>
      </w:r>
      <w:r>
        <w:t>,</w:t>
      </w:r>
    </w:p>
    <w:p w:rsidR="00AB14F0" w:rsidRDefault="00DD3111">
      <w:pPr>
        <w:pStyle w:val="PL"/>
      </w:pPr>
      <w:r>
        <w:t xml:space="preserve">    logMeasAvailable</w:t>
      </w:r>
      <w:r>
        <w:t xml:space="preserve">WLAN-r16             </w:t>
      </w:r>
      <w:r>
        <w:rPr>
          <w:color w:val="993366"/>
        </w:rPr>
        <w:t>ENUMERATED</w:t>
      </w:r>
      <w:r>
        <w:t xml:space="preserve"> {true}                   </w:t>
      </w:r>
      <w:r>
        <w:rPr>
          <w:color w:val="993366"/>
        </w:rPr>
        <w:t>OPTIONAL</w:t>
      </w:r>
      <w:r>
        <w:t>,</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rsidR="00AB14F0" w:rsidRDefault="00AB14F0">
      <w:pPr>
        <w:pStyle w:val="PL"/>
      </w:pPr>
    </w:p>
    <w:p w:rsidR="00AB14F0" w:rsidRDefault="00DD3111">
      <w:pPr>
        <w:pStyle w:val="PL"/>
      </w:pPr>
      <w:r>
        <w:lastRenderedPageBreak/>
        <w:t xml:space="preserve">LogMeasInfo-r16 ::=                  </w:t>
      </w:r>
      <w:r>
        <w:rPr>
          <w:color w:val="993366"/>
        </w:rPr>
        <w:t>SEQUENCE</w:t>
      </w:r>
      <w:r>
        <w:t xml:space="preserve"> {</w:t>
      </w:r>
    </w:p>
    <w:p w:rsidR="00AB14F0" w:rsidRDefault="00DD3111">
      <w:pPr>
        <w:pStyle w:val="PL"/>
      </w:pPr>
      <w:r>
        <w:t xml:space="preserve">    locationInfo-r16           </w:t>
      </w:r>
      <w:r>
        <w:t xml:space="preserve">          LocationInfo-r16                    </w:t>
      </w:r>
      <w:r>
        <w:rPr>
          <w:color w:val="993366"/>
        </w:rPr>
        <w:t>OPTIONAL</w:t>
      </w:r>
      <w:r>
        <w:t>,</w:t>
      </w:r>
    </w:p>
    <w:p w:rsidR="00AB14F0" w:rsidRDefault="00DD3111">
      <w:pPr>
        <w:pStyle w:val="PL"/>
      </w:pPr>
      <w:r>
        <w:t xml:space="preserve">    relativeTimeStamp-r16                </w:t>
      </w:r>
      <w:r>
        <w:rPr>
          <w:color w:val="993366"/>
        </w:rPr>
        <w:t>INTEGER</w:t>
      </w:r>
      <w:r>
        <w:t xml:space="preserve"> (0..7200),</w:t>
      </w:r>
    </w:p>
    <w:p w:rsidR="00AB14F0" w:rsidRDefault="00DD3111">
      <w:pPr>
        <w:pStyle w:val="PL"/>
      </w:pPr>
      <w:r>
        <w:t xml:space="preserve">    servCellIdentity-r16                 CGI-Info-Logging-r16                </w:t>
      </w:r>
      <w:r>
        <w:rPr>
          <w:color w:val="993366"/>
        </w:rPr>
        <w:t>OPTIONAL</w:t>
      </w:r>
      <w:r>
        <w:t>,</w:t>
      </w:r>
    </w:p>
    <w:p w:rsidR="00AB14F0" w:rsidRDefault="00DD3111">
      <w:pPr>
        <w:pStyle w:val="PL"/>
      </w:pPr>
      <w:r>
        <w:t xml:space="preserve">    measResultServingCell-r16            MeasResultSe</w:t>
      </w:r>
      <w:r>
        <w:t xml:space="preserve">rvingCell-r16           </w:t>
      </w:r>
      <w:r>
        <w:rPr>
          <w:color w:val="993366"/>
        </w:rPr>
        <w:t>OPTIONAL</w:t>
      </w:r>
      <w:r>
        <w:t>,</w:t>
      </w:r>
    </w:p>
    <w:p w:rsidR="00AB14F0" w:rsidRDefault="00DD3111">
      <w:pPr>
        <w:pStyle w:val="PL"/>
      </w:pPr>
      <w:r>
        <w:t xml:space="preserve">    measResultNeighCells-r16             </w:t>
      </w:r>
      <w:r>
        <w:rPr>
          <w:color w:val="993366"/>
        </w:rPr>
        <w:t>SEQUENCE</w:t>
      </w:r>
      <w:r>
        <w:t xml:space="preserve"> {</w:t>
      </w:r>
    </w:p>
    <w:p w:rsidR="00AB14F0" w:rsidRDefault="00DD3111">
      <w:pPr>
        <w:pStyle w:val="PL"/>
      </w:pPr>
      <w:r>
        <w:t xml:space="preserve">        measResultNeighCellListNR            MeasResultListLogging2NR-r16        </w:t>
      </w:r>
      <w:r>
        <w:rPr>
          <w:color w:val="993366"/>
        </w:rPr>
        <w:t>OPTIONAL</w:t>
      </w:r>
      <w:r>
        <w:t>,</w:t>
      </w:r>
    </w:p>
    <w:p w:rsidR="00AB14F0" w:rsidRDefault="00DD3111">
      <w:pPr>
        <w:pStyle w:val="PL"/>
      </w:pPr>
      <w:r>
        <w:t xml:space="preserve">        measResultNeighCellListEUTRA         MeasResultList2EUTRA-r16            </w:t>
      </w:r>
      <w:r>
        <w:rPr>
          <w:color w:val="993366"/>
        </w:rPr>
        <w:t>OPTIONAL</w:t>
      </w:r>
    </w:p>
    <w:p w:rsidR="00AB14F0" w:rsidRDefault="00DD3111">
      <w:pPr>
        <w:pStyle w:val="PL"/>
      </w:pPr>
      <w:r>
        <w:t xml:space="preserve">    },</w:t>
      </w:r>
    </w:p>
    <w:p w:rsidR="00AB14F0" w:rsidRDefault="00DD3111">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ConnEstFailReport-r16 ::=            </w:t>
      </w:r>
      <w:r>
        <w:rPr>
          <w:color w:val="993366"/>
        </w:rPr>
        <w:t>SEQUENCE</w:t>
      </w:r>
      <w:r>
        <w:t xml:space="preserve"> {</w:t>
      </w:r>
    </w:p>
    <w:p w:rsidR="00AB14F0" w:rsidRDefault="00DD3111">
      <w:pPr>
        <w:pStyle w:val="PL"/>
      </w:pPr>
      <w:r>
        <w:t xml:space="preserve">    measResultFailedCell-r16             MeasResultFailedCell-r16,</w:t>
      </w:r>
    </w:p>
    <w:p w:rsidR="00AB14F0" w:rsidRDefault="00DD3111">
      <w:pPr>
        <w:pStyle w:val="PL"/>
      </w:pPr>
      <w:r>
        <w:t xml:space="preserve">    locationInfo-r16                     LocationInfo-r16                    </w:t>
      </w:r>
      <w:r>
        <w:rPr>
          <w:color w:val="993366"/>
        </w:rPr>
        <w:t>OPTIONAL</w:t>
      </w:r>
      <w:r>
        <w:t>,</w:t>
      </w:r>
    </w:p>
    <w:p w:rsidR="00AB14F0" w:rsidRDefault="00DD3111">
      <w:pPr>
        <w:pStyle w:val="PL"/>
      </w:pPr>
      <w:r>
        <w:t xml:space="preserve">    measResultNeighCells-r16             </w:t>
      </w:r>
      <w:r>
        <w:rPr>
          <w:color w:val="993366"/>
        </w:rPr>
        <w:t>SEQUENCE</w:t>
      </w:r>
      <w:r>
        <w:t xml:space="preserve"> {</w:t>
      </w:r>
    </w:p>
    <w:p w:rsidR="00AB14F0" w:rsidRDefault="00DD3111">
      <w:pPr>
        <w:pStyle w:val="PL"/>
      </w:pPr>
      <w:r>
        <w:t xml:space="preserve">        measResultNeighCellListNR            MeasR</w:t>
      </w:r>
      <w:r>
        <w:t xml:space="preserve">esultList2NR-r16               </w:t>
      </w:r>
      <w:r>
        <w:rPr>
          <w:color w:val="993366"/>
        </w:rPr>
        <w:t>OPTIONAL</w:t>
      </w:r>
      <w:r>
        <w:t>,</w:t>
      </w:r>
    </w:p>
    <w:p w:rsidR="00AB14F0" w:rsidRDefault="00DD3111">
      <w:pPr>
        <w:pStyle w:val="PL"/>
      </w:pPr>
      <w:r>
        <w:t xml:space="preserve">        measResultNeighCellListEUTRA         MeasResultList2EUTRA-r16            </w:t>
      </w:r>
      <w:r>
        <w:rPr>
          <w:color w:val="993366"/>
        </w:rPr>
        <w:t>OPTIONAL</w:t>
      </w:r>
    </w:p>
    <w:p w:rsidR="00AB14F0" w:rsidRDefault="00DD3111">
      <w:pPr>
        <w:pStyle w:val="PL"/>
      </w:pPr>
      <w:r>
        <w:t xml:space="preserve">    },</w:t>
      </w:r>
    </w:p>
    <w:p w:rsidR="00AB14F0" w:rsidRDefault="00DD3111">
      <w:pPr>
        <w:pStyle w:val="PL"/>
      </w:pPr>
      <w:r>
        <w:t xml:space="preserve">    numberOfConnFail-r16                 </w:t>
      </w:r>
      <w:r>
        <w:rPr>
          <w:color w:val="993366"/>
        </w:rPr>
        <w:t>INTEGER</w:t>
      </w:r>
      <w:r>
        <w:t xml:space="preserve"> (1..8),</w:t>
      </w:r>
    </w:p>
    <w:p w:rsidR="00AB14F0" w:rsidRDefault="00DD3111">
      <w:pPr>
        <w:pStyle w:val="PL"/>
      </w:pPr>
      <w:r>
        <w:t xml:space="preserve">    </w:t>
      </w:r>
      <w:r>
        <w:rPr>
          <w:rFonts w:eastAsia="等线"/>
        </w:rPr>
        <w:t>perRAInfoList-r16                            PerRAInfoLis</w:t>
      </w:r>
      <w:r>
        <w:rPr>
          <w:rFonts w:eastAsia="等线"/>
        </w:rPr>
        <w:t>t-r16</w:t>
      </w:r>
      <w:r>
        <w:t>,</w:t>
      </w:r>
    </w:p>
    <w:p w:rsidR="00AB14F0" w:rsidRDefault="00DD3111">
      <w:pPr>
        <w:pStyle w:val="PL"/>
      </w:pPr>
      <w:r>
        <w:t xml:space="preserve">    timeSinceFailure-r16                 TimeSinceFailure-r16,</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MeasResultServingCell-r16 ::=        </w:t>
      </w:r>
      <w:r>
        <w:rPr>
          <w:color w:val="993366"/>
        </w:rPr>
        <w:t>SEQUENCE</w:t>
      </w:r>
      <w:r>
        <w:t xml:space="preserve"> {</w:t>
      </w:r>
    </w:p>
    <w:p w:rsidR="00AB14F0" w:rsidRDefault="00DD3111">
      <w:pPr>
        <w:pStyle w:val="PL"/>
      </w:pPr>
      <w:r>
        <w:t xml:space="preserve">    resultsSSB-Cell                      MeasQuantityResults,</w:t>
      </w:r>
    </w:p>
    <w:p w:rsidR="00AB14F0" w:rsidRDefault="00DD3111">
      <w:pPr>
        <w:pStyle w:val="PL"/>
      </w:pPr>
      <w:r>
        <w:t xml:space="preserve">    resultsSSB                           </w:t>
      </w:r>
      <w:r>
        <w:rPr>
          <w:color w:val="993366"/>
        </w:rPr>
        <w:t>SEQUENCE</w:t>
      </w:r>
      <w:r>
        <w:t>{</w:t>
      </w:r>
    </w:p>
    <w:p w:rsidR="00AB14F0" w:rsidRDefault="00DD3111">
      <w:pPr>
        <w:pStyle w:val="PL"/>
      </w:pPr>
      <w:r>
        <w:t xml:space="preserve">        best-s</w:t>
      </w:r>
      <w:r>
        <w:t>sb-Index                       SSB-Index,</w:t>
      </w:r>
    </w:p>
    <w:p w:rsidR="00AB14F0" w:rsidRDefault="00DD3111">
      <w:pPr>
        <w:pStyle w:val="PL"/>
      </w:pPr>
      <w:r>
        <w:t xml:space="preserve">        best-ssb-Results                     MeasQuantityResults,</w:t>
      </w:r>
    </w:p>
    <w:p w:rsidR="00AB14F0" w:rsidRDefault="00DD3111">
      <w:pPr>
        <w:pStyle w:val="PL"/>
      </w:pPr>
      <w:r>
        <w:t xml:space="preserve">        numberOfGoodSSB                      </w:t>
      </w:r>
      <w:r>
        <w:rPr>
          <w:color w:val="993366"/>
        </w:rPr>
        <w:t>INTEGER</w:t>
      </w:r>
      <w:r>
        <w:t xml:space="preserve"> (1..maxNrofSSBs-r16)</w:t>
      </w:r>
    </w:p>
    <w:p w:rsidR="00AB14F0" w:rsidRDefault="00DD3111">
      <w:pPr>
        <w:pStyle w:val="PL"/>
      </w:pPr>
      <w:r>
        <w:t xml:space="preserve">    }                                                                     </w:t>
      </w:r>
      <w:r>
        <w:t xml:space="preserve">   </w:t>
      </w:r>
      <w:r>
        <w:rPr>
          <w:color w:val="993366"/>
        </w:rPr>
        <w:t>OPTIONAL</w:t>
      </w:r>
    </w:p>
    <w:p w:rsidR="00AB14F0" w:rsidRDefault="00DD3111">
      <w:pPr>
        <w:pStyle w:val="PL"/>
      </w:pPr>
      <w:r>
        <w:t>}</w:t>
      </w:r>
    </w:p>
    <w:p w:rsidR="00AB14F0" w:rsidRDefault="00AB14F0">
      <w:pPr>
        <w:pStyle w:val="PL"/>
      </w:pPr>
    </w:p>
    <w:p w:rsidR="00AB14F0" w:rsidRDefault="00DD3111">
      <w:pPr>
        <w:pStyle w:val="PL"/>
      </w:pPr>
      <w:r>
        <w:t xml:space="preserve">MeasResultFailedCell-r16 ::=         </w:t>
      </w:r>
      <w:r>
        <w:rPr>
          <w:color w:val="993366"/>
        </w:rPr>
        <w:t>SEQUENCE</w:t>
      </w:r>
      <w:r>
        <w:t xml:space="preserve"> {</w:t>
      </w:r>
    </w:p>
    <w:p w:rsidR="00AB14F0" w:rsidRDefault="00DD3111">
      <w:pPr>
        <w:pStyle w:val="PL"/>
      </w:pPr>
      <w:r>
        <w:t xml:space="preserve">    cgi-Info                             CGI-Info-Logging-r16,</w:t>
      </w:r>
    </w:p>
    <w:p w:rsidR="00AB14F0" w:rsidRDefault="00DD3111">
      <w:pPr>
        <w:pStyle w:val="PL"/>
      </w:pPr>
      <w:r>
        <w:t xml:space="preserve">    measResult-r16                       </w:t>
      </w:r>
      <w:r>
        <w:rPr>
          <w:color w:val="993366"/>
        </w:rPr>
        <w:t>SEQUENCE</w:t>
      </w:r>
      <w:r>
        <w:t xml:space="preserve"> {</w:t>
      </w:r>
    </w:p>
    <w:p w:rsidR="00AB14F0" w:rsidRDefault="00DD3111">
      <w:pPr>
        <w:pStyle w:val="PL"/>
      </w:pPr>
      <w:r>
        <w:t xml:space="preserve">        cellResults-r16                      </w:t>
      </w:r>
      <w:r>
        <w:rPr>
          <w:color w:val="993366"/>
        </w:rPr>
        <w:t>SEQUENCE</w:t>
      </w:r>
      <w:r>
        <w:t>{</w:t>
      </w:r>
    </w:p>
    <w:p w:rsidR="00AB14F0" w:rsidRDefault="00DD3111">
      <w:pPr>
        <w:pStyle w:val="PL"/>
      </w:pPr>
      <w:r>
        <w:t xml:space="preserve">            resultsSSB-Cell-r16                  MeasQuantityResults</w:t>
      </w:r>
    </w:p>
    <w:p w:rsidR="00AB14F0" w:rsidRDefault="00DD3111">
      <w:pPr>
        <w:pStyle w:val="PL"/>
      </w:pPr>
      <w:r>
        <w:t xml:space="preserve">        },</w:t>
      </w:r>
    </w:p>
    <w:p w:rsidR="00AB14F0" w:rsidRDefault="00DD3111">
      <w:pPr>
        <w:pStyle w:val="PL"/>
      </w:pPr>
      <w:r>
        <w:t xml:space="preserve">        rsIndexResults-r16                   </w:t>
      </w:r>
      <w:r>
        <w:rPr>
          <w:color w:val="993366"/>
        </w:rPr>
        <w:t>SEQUENCE</w:t>
      </w:r>
      <w:r>
        <w:t>{</w:t>
      </w:r>
    </w:p>
    <w:p w:rsidR="00AB14F0" w:rsidRDefault="00DD3111">
      <w:pPr>
        <w:pStyle w:val="PL"/>
      </w:pPr>
      <w:r>
        <w:t xml:space="preserve">            resultsSSB-Indexes-r16               ResultsPerSSB-IndexList</w:t>
      </w:r>
    </w:p>
    <w:p w:rsidR="00AB14F0" w:rsidRDefault="00DD3111">
      <w:pPr>
        <w:pStyle w:val="PL"/>
      </w:pPr>
      <w:r>
        <w:t xml:space="preserve">        }</w:t>
      </w:r>
    </w:p>
    <w:p w:rsidR="00AB14F0" w:rsidRDefault="00DD3111">
      <w:pPr>
        <w:pStyle w:val="PL"/>
      </w:pPr>
      <w:r>
        <w:t xml:space="preserve">    }</w:t>
      </w:r>
    </w:p>
    <w:p w:rsidR="00AB14F0" w:rsidRDefault="00DD3111">
      <w:pPr>
        <w:pStyle w:val="PL"/>
      </w:pPr>
      <w:r>
        <w:t>}</w:t>
      </w:r>
    </w:p>
    <w:p w:rsidR="00AB14F0" w:rsidRDefault="00AB14F0">
      <w:pPr>
        <w:pStyle w:val="PL"/>
        <w:rPr>
          <w:rFonts w:eastAsia="等线"/>
        </w:rPr>
      </w:pPr>
    </w:p>
    <w:p w:rsidR="00AB14F0" w:rsidRDefault="00DD3111">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rsidR="00AB14F0" w:rsidRDefault="00AB14F0">
      <w:pPr>
        <w:pStyle w:val="PL"/>
      </w:pPr>
    </w:p>
    <w:p w:rsidR="00AB14F0" w:rsidRDefault="00DD3111">
      <w:pPr>
        <w:pStyle w:val="PL"/>
      </w:pPr>
      <w:r>
        <w:t xml:space="preserve">RA-Report-r16 ::=                    </w:t>
      </w:r>
      <w:r>
        <w:rPr>
          <w:color w:val="993366"/>
        </w:rPr>
        <w:t>SEQUENCE</w:t>
      </w:r>
      <w:r>
        <w:t xml:space="preserve"> {</w:t>
      </w:r>
    </w:p>
    <w:p w:rsidR="00AB14F0" w:rsidRDefault="00DD3111">
      <w:pPr>
        <w:pStyle w:val="PL"/>
      </w:pPr>
      <w:r>
        <w:t xml:space="preserve">    cellId-r16                           </w:t>
      </w:r>
      <w:r>
        <w:rPr>
          <w:color w:val="993366"/>
        </w:rPr>
        <w:t>CHOICE</w:t>
      </w:r>
      <w:r>
        <w:t xml:space="preserve"> {</w:t>
      </w:r>
    </w:p>
    <w:p w:rsidR="00AB14F0" w:rsidRDefault="00DD3111">
      <w:pPr>
        <w:pStyle w:val="PL"/>
        <w:rPr>
          <w:lang w:val="it-IT"/>
        </w:rPr>
      </w:pPr>
      <w:r>
        <w:lastRenderedPageBreak/>
        <w:t xml:space="preserve">        </w:t>
      </w:r>
      <w:r>
        <w:rPr>
          <w:lang w:val="it-IT"/>
        </w:rPr>
        <w:t>cellGlobalId-r16                     CGI-Info-Logging-r16,</w:t>
      </w:r>
    </w:p>
    <w:p w:rsidR="00AB14F0" w:rsidRDefault="00DD3111">
      <w:pPr>
        <w:pStyle w:val="PL"/>
        <w:rPr>
          <w:lang w:val="it-IT"/>
        </w:rPr>
      </w:pPr>
      <w:r>
        <w:rPr>
          <w:lang w:val="it-IT"/>
        </w:rPr>
        <w:t xml:space="preserve">        pci-arfcn-r16               </w:t>
      </w:r>
      <w:r>
        <w:rPr>
          <w:lang w:val="it-IT"/>
        </w:rPr>
        <w:t xml:space="preserve">         </w:t>
      </w:r>
      <w:r>
        <w:rPr>
          <w:color w:val="993366"/>
          <w:lang w:val="it-IT"/>
        </w:rPr>
        <w:t>SEQUENCE</w:t>
      </w:r>
      <w:r>
        <w:rPr>
          <w:lang w:val="it-IT"/>
        </w:rPr>
        <w:t xml:space="preserve"> {</w:t>
      </w:r>
    </w:p>
    <w:p w:rsidR="00AB14F0" w:rsidRDefault="00DD3111">
      <w:pPr>
        <w:pStyle w:val="PL"/>
        <w:rPr>
          <w:lang w:val="it-IT"/>
        </w:rPr>
      </w:pPr>
      <w:r>
        <w:rPr>
          <w:lang w:val="it-IT"/>
        </w:rPr>
        <w:t xml:space="preserve">            physCellId-r16                       PhysCellId,</w:t>
      </w:r>
    </w:p>
    <w:p w:rsidR="00AB14F0" w:rsidRDefault="00DD3111">
      <w:pPr>
        <w:pStyle w:val="PL"/>
        <w:rPr>
          <w:lang w:val="it-IT"/>
        </w:rPr>
      </w:pPr>
      <w:r>
        <w:rPr>
          <w:lang w:val="it-IT"/>
        </w:rPr>
        <w:t xml:space="preserve">            carrierFreq-r16                      ARFCN-ValueNR</w:t>
      </w:r>
    </w:p>
    <w:p w:rsidR="00AB14F0" w:rsidRDefault="00DD3111">
      <w:pPr>
        <w:pStyle w:val="PL"/>
      </w:pPr>
      <w:r>
        <w:rPr>
          <w:lang w:val="it-IT"/>
        </w:rPr>
        <w:t xml:space="preserve">        </w:t>
      </w:r>
      <w:r>
        <w:t>}</w:t>
      </w:r>
    </w:p>
    <w:p w:rsidR="00AB14F0" w:rsidRDefault="00DD3111">
      <w:pPr>
        <w:pStyle w:val="PL"/>
      </w:pPr>
      <w:r>
        <w:t xml:space="preserve">    },</w:t>
      </w:r>
    </w:p>
    <w:p w:rsidR="00AB14F0" w:rsidRDefault="00DD3111">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w:t>
      </w:r>
      <w:r>
        <w:rPr>
          <w:rFonts w:eastAsia="等线"/>
          <w:color w:val="993366"/>
        </w:rPr>
        <w:t>NAL</w:t>
      </w:r>
      <w:r>
        <w:rPr>
          <w:rFonts w:eastAsia="等线"/>
        </w:rPr>
        <w:t>,</w:t>
      </w:r>
    </w:p>
    <w:p w:rsidR="00AB14F0" w:rsidRDefault="00DD3111">
      <w:pPr>
        <w:pStyle w:val="PL"/>
      </w:pPr>
      <w:r>
        <w:t xml:space="preserve">    raPurpose-r16                        </w:t>
      </w:r>
      <w:r>
        <w:rPr>
          <w:color w:val="993366"/>
        </w:rPr>
        <w:t>ENUMERATED</w:t>
      </w:r>
      <w:r>
        <w:t xml:space="preserve"> {accessRelated, beamFailureRecovery, reconfigurationWithSync, ulUnSynchronized,</w:t>
      </w:r>
    </w:p>
    <w:p w:rsidR="00AB14F0" w:rsidRDefault="00DD3111">
      <w:pPr>
        <w:pStyle w:val="PL"/>
      </w:pPr>
      <w:r>
        <w:t xml:space="preserve">                                                    schedulingRequestFailure, noPUCCHResourceAvailable, requestForOther</w:t>
      </w:r>
      <w:r>
        <w:t>SI,</w:t>
      </w:r>
    </w:p>
    <w:p w:rsidR="00AB14F0" w:rsidRDefault="00DD3111">
      <w:pPr>
        <w:pStyle w:val="PL"/>
        <w:rPr>
          <w:lang w:val="en-US"/>
        </w:rPr>
      </w:pPr>
      <w:r>
        <w:rPr>
          <w:lang w:val="en-US"/>
        </w:rPr>
        <w:t xml:space="preserve">                                                    </w:t>
      </w:r>
      <w:ins w:id="1047" w:author="After_RAN2#116e" w:date="2021-11-25T18:18:00Z">
        <w:r>
          <w:rPr>
            <w:lang w:val="en-US"/>
          </w:rPr>
          <w:t>msg3RequestForOtherSI</w:t>
        </w:r>
      </w:ins>
      <w:ins w:id="1048" w:author="After_RAN2#116e" w:date="2021-11-25T18:22:00Z">
        <w:r>
          <w:rPr>
            <w:lang w:val="en-US"/>
          </w:rPr>
          <w:t>-r17</w:t>
        </w:r>
      </w:ins>
      <w:del w:id="1049" w:author="After_RAN2#116e" w:date="2021-11-25T18:18:00Z">
        <w:r>
          <w:rPr>
            <w:lang w:val="en-US"/>
          </w:rPr>
          <w:delText>spare9</w:delText>
        </w:r>
      </w:del>
      <w:r>
        <w:rPr>
          <w:lang w:val="en-US"/>
        </w:rPr>
        <w:t>, spare8, spare7, spare6, spare5, spare4, spare3, spare2, spare1},</w:t>
      </w:r>
    </w:p>
    <w:p w:rsidR="00AB14F0" w:rsidRDefault="00DD3111">
      <w:pPr>
        <w:pStyle w:val="PL"/>
      </w:pPr>
      <w:r>
        <w:rPr>
          <w:lang w:val="en-US"/>
        </w:rPr>
        <w:t xml:space="preserve">    </w:t>
      </w:r>
      <w:r>
        <w:t>...</w:t>
      </w:r>
    </w:p>
    <w:p w:rsidR="00AB14F0" w:rsidRDefault="00DD3111">
      <w:pPr>
        <w:pStyle w:val="PL"/>
      </w:pPr>
      <w:r>
        <w:t>}</w:t>
      </w:r>
    </w:p>
    <w:p w:rsidR="00AB14F0" w:rsidRDefault="00AB14F0">
      <w:pPr>
        <w:pStyle w:val="PL"/>
        <w:rPr>
          <w:rFonts w:eastAsia="等线"/>
        </w:rPr>
      </w:pPr>
    </w:p>
    <w:p w:rsidR="00AB14F0" w:rsidRDefault="00DD3111">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rsidR="00AB14F0" w:rsidRDefault="00DD3111">
      <w:pPr>
        <w:pStyle w:val="PL"/>
        <w:rPr>
          <w:rFonts w:eastAsia="等线"/>
        </w:rPr>
      </w:pPr>
      <w:r>
        <w:t xml:space="preserve">    </w:t>
      </w:r>
      <w:r>
        <w:rPr>
          <w:rFonts w:eastAsia="等线"/>
        </w:rPr>
        <w:t>absoluteFrequencyPointA-r16</w:t>
      </w:r>
      <w:r>
        <w:t xml:space="preserve">          </w:t>
      </w:r>
      <w:r>
        <w:rPr>
          <w:rFonts w:eastAsia="等线"/>
        </w:rPr>
        <w:t>ARFCN-ValueNR,</w:t>
      </w:r>
    </w:p>
    <w:p w:rsidR="00AB14F0" w:rsidRDefault="00DD3111">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rsidR="00AB14F0" w:rsidRDefault="00DD3111">
      <w:pPr>
        <w:pStyle w:val="PL"/>
        <w:rPr>
          <w:rFonts w:eastAsia="等线"/>
        </w:rPr>
      </w:pPr>
      <w:r>
        <w:t xml:space="preserve">    </w:t>
      </w:r>
      <w:r>
        <w:rPr>
          <w:rFonts w:eastAsia="等线"/>
        </w:rPr>
        <w:t>subcarrierSpacing-r16</w:t>
      </w:r>
      <w:r>
        <w:t xml:space="preserve">                </w:t>
      </w:r>
      <w:r>
        <w:rPr>
          <w:rFonts w:eastAsia="等线"/>
        </w:rPr>
        <w:t>SubcarrierSpacing,</w:t>
      </w:r>
    </w:p>
    <w:p w:rsidR="00AB14F0" w:rsidRDefault="00DD3111">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AB14F0" w:rsidRDefault="00DD3111">
      <w:pPr>
        <w:pStyle w:val="PL"/>
        <w:rPr>
          <w:rFonts w:eastAsia="等线"/>
        </w:rPr>
      </w:pPr>
      <w:r>
        <w:t xml:space="preserve">    </w:t>
      </w:r>
      <w:r>
        <w:rPr>
          <w:rFonts w:eastAsia="等线"/>
        </w:rPr>
        <w:t>msg1-FrequencySt</w:t>
      </w:r>
      <w:r>
        <w:rPr>
          <w:rFonts w:eastAsia="等线"/>
        </w:rPr>
        <w: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AB14F0" w:rsidRDefault="00DD3111">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rsidR="00AB14F0" w:rsidRDefault="00DD3111">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t xml:space="preserve">              </w:t>
      </w:r>
      <w:r>
        <w:rPr>
          <w:rFonts w:eastAsia="等线"/>
          <w:color w:val="993366"/>
        </w:rPr>
        <w:t>OPTIONAL</w:t>
      </w:r>
      <w:r>
        <w:rPr>
          <w:rFonts w:eastAsia="等线"/>
        </w:rPr>
        <w:t>,</w:t>
      </w:r>
    </w:p>
    <w:p w:rsidR="00AB14F0" w:rsidRDefault="00DD3111">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AB14F0" w:rsidRDefault="00DD3111">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AB14F0" w:rsidRDefault="00DD3111">
      <w:pPr>
        <w:pStyle w:val="PL"/>
        <w:rPr>
          <w:rFonts w:eastAsia="等线"/>
        </w:rPr>
      </w:pPr>
      <w:r>
        <w:t xml:space="preserve">    </w:t>
      </w:r>
      <w:r>
        <w:rPr>
          <w:rFonts w:eastAsia="等线"/>
        </w:rPr>
        <w:t>perRAInfoList-r16</w:t>
      </w:r>
      <w:r>
        <w:t xml:space="preserve">           </w:t>
      </w:r>
      <w:r>
        <w:t xml:space="preserve">         </w:t>
      </w:r>
      <w:r>
        <w:rPr>
          <w:rFonts w:eastAsia="等线"/>
        </w:rPr>
        <w:t>PerRAInfoList-r16,</w:t>
      </w:r>
    </w:p>
    <w:p w:rsidR="00AB14F0" w:rsidRDefault="00DD3111">
      <w:pPr>
        <w:pStyle w:val="PL"/>
        <w:rPr>
          <w:rFonts w:eastAsia="等线"/>
        </w:rPr>
      </w:pPr>
      <w:r>
        <w:t xml:space="preserve">    </w:t>
      </w:r>
      <w:r>
        <w:rPr>
          <w:rFonts w:eastAsia="等线"/>
        </w:rPr>
        <w:t>...,</w:t>
      </w:r>
    </w:p>
    <w:p w:rsidR="00AB14F0" w:rsidRDefault="00DD3111">
      <w:pPr>
        <w:pStyle w:val="PL"/>
        <w:rPr>
          <w:rFonts w:eastAsia="等线"/>
        </w:rPr>
      </w:pPr>
      <w:r>
        <w:t xml:space="preserve">    </w:t>
      </w:r>
      <w:r>
        <w:rPr>
          <w:rFonts w:eastAsia="等线"/>
        </w:rPr>
        <w:t>[[</w:t>
      </w:r>
    </w:p>
    <w:p w:rsidR="00AB14F0" w:rsidRDefault="00DD3111">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rsidR="00AB14F0" w:rsidRDefault="00DD3111">
      <w:pPr>
        <w:pStyle w:val="PL"/>
        <w:rPr>
          <w:rFonts w:eastAsia="等线"/>
        </w:rPr>
      </w:pPr>
      <w:r>
        <w:t xml:space="preserve">    </w:t>
      </w:r>
      <w:r>
        <w:rPr>
          <w:rFonts w:eastAsia="等线"/>
        </w:rPr>
        <w:t>]]</w:t>
      </w:r>
      <w:ins w:id="1050" w:author="After_RAN2#116e" w:date="2021-11-25T18:23:00Z">
        <w:r>
          <w:rPr>
            <w:rFonts w:eastAsia="等线"/>
          </w:rPr>
          <w:t>,</w:t>
        </w:r>
      </w:ins>
    </w:p>
    <w:p w:rsidR="00AB14F0" w:rsidRDefault="00DD3111">
      <w:pPr>
        <w:pStyle w:val="PL"/>
        <w:rPr>
          <w:ins w:id="1051" w:author="After_RAN2#116e" w:date="2021-11-25T18:23:00Z"/>
          <w:rFonts w:eastAsia="等线"/>
        </w:rPr>
      </w:pPr>
      <w:ins w:id="1052" w:author="After_RAN2#116e" w:date="2021-11-25T18:23:00Z">
        <w:r>
          <w:rPr>
            <w:rFonts w:eastAsia="等线"/>
          </w:rPr>
          <w:t xml:space="preserve">    [[</w:t>
        </w:r>
      </w:ins>
    </w:p>
    <w:p w:rsidR="00AB14F0" w:rsidRDefault="00DD3111">
      <w:pPr>
        <w:pStyle w:val="PL"/>
        <w:rPr>
          <w:ins w:id="1053" w:author="After_RAN2#116e" w:date="2021-11-25T18:23:00Z"/>
          <w:rFonts w:eastAsia="等线"/>
        </w:rPr>
      </w:pPr>
      <w:ins w:id="1054" w:author="After_RAN2#116e" w:date="2021-11-25T18:23:00Z">
        <w:r>
          <w:t xml:space="preserve">    </w:t>
        </w:r>
        <w:r>
          <w:rPr>
            <w:rFonts w:eastAsia="等线"/>
          </w:rPr>
          <w:t xml:space="preserve">msgA-RO-FrequencyStart-r17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rsidR="00AB14F0" w:rsidRDefault="00DD3111">
      <w:pPr>
        <w:pStyle w:val="PL"/>
        <w:rPr>
          <w:ins w:id="1055" w:author="After_RAN2#116e" w:date="2021-11-25T18:23:00Z"/>
          <w:rFonts w:eastAsia="等线"/>
        </w:rPr>
      </w:pPr>
      <w:ins w:id="1056" w:author="After_RAN2#116e" w:date="2021-11-25T18:23:00Z">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rsidR="00AB14F0" w:rsidRDefault="00DD3111">
      <w:pPr>
        <w:pStyle w:val="PL"/>
        <w:rPr>
          <w:ins w:id="1057" w:author="After_RAN2#116e" w:date="2021-11-25T18:23:00Z"/>
          <w:rFonts w:eastAsia="等线"/>
        </w:rPr>
      </w:pPr>
      <w:ins w:id="1058" w:author="After_RAN2#116e" w:date="2021-11-25T18:23:00Z">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ins>
    </w:p>
    <w:p w:rsidR="00AB14F0" w:rsidRDefault="00DD3111">
      <w:pPr>
        <w:pStyle w:val="PL"/>
        <w:rPr>
          <w:ins w:id="1059" w:author="After_RAN2#116e" w:date="2021-11-25T18:23:00Z"/>
          <w:rFonts w:eastAsia="等线"/>
        </w:rPr>
      </w:pPr>
      <w:ins w:id="1060" w:author="After_RAN2#116e" w:date="2021-11-25T18:23:00Z">
        <w:r>
          <w:t xml:space="preserve">    </w:t>
        </w:r>
        <w:r>
          <w:rPr>
            <w:rFonts w:eastAsia="等线"/>
          </w:rPr>
          <w:t>msgA-RO-FDM-r17</w:t>
        </w:r>
        <w:r>
          <w:t xml:space="preserve">                      </w:t>
        </w:r>
        <w:r>
          <w:rPr>
            <w:rFonts w:eastAsia="等线"/>
            <w:color w:val="993366"/>
          </w:rPr>
          <w:t>ENUME</w:t>
        </w:r>
        <w:r>
          <w:rPr>
            <w:rFonts w:eastAsia="等线"/>
            <w:color w:val="993366"/>
          </w:rPr>
          <w:t>RATED</w:t>
        </w:r>
        <w:r>
          <w:rPr>
            <w:rFonts w:eastAsia="等线"/>
          </w:rPr>
          <w:t xml:space="preserve"> {one, two, four, eight}</w:t>
        </w:r>
        <w:r>
          <w:t xml:space="preserve">               </w:t>
        </w:r>
        <w:r>
          <w:rPr>
            <w:rFonts w:eastAsia="等线"/>
            <w:color w:val="993366"/>
          </w:rPr>
          <w:t>OPTIONAL</w:t>
        </w:r>
        <w:r>
          <w:rPr>
            <w:rFonts w:eastAsia="等线"/>
          </w:rPr>
          <w:t>,</w:t>
        </w:r>
      </w:ins>
    </w:p>
    <w:p w:rsidR="00AB14F0" w:rsidRDefault="00DD3111">
      <w:pPr>
        <w:pStyle w:val="PL"/>
        <w:rPr>
          <w:ins w:id="1061" w:author="After_RAN2#116e" w:date="2021-11-25T18:23:00Z"/>
          <w:rFonts w:eastAsia="等线"/>
        </w:rPr>
      </w:pPr>
      <w:ins w:id="1062" w:author="After_RAN2#116e" w:date="2021-11-25T18:23:00Z">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rsidR="00AB14F0" w:rsidRDefault="00DD3111">
      <w:pPr>
        <w:pStyle w:val="PL"/>
        <w:rPr>
          <w:ins w:id="1063" w:author="After_RAN2#116e" w:date="2021-11-25T18:23:00Z"/>
          <w:rFonts w:eastAsia="等线"/>
        </w:rPr>
      </w:pPr>
      <w:ins w:id="1064" w:author="After_RAN2#116e" w:date="2021-11-25T18:23:00Z">
        <w:r>
          <w:t xml:space="preserve">    </w:t>
        </w:r>
        <w:r>
          <w:rPr>
            <w:rFonts w:eastAsia="等线"/>
          </w:rPr>
          <w:t xml:space="preserve">msgA-TransMax-r17        </w:t>
        </w:r>
        <w:r>
          <w:t xml:space="preserve">             </w:t>
        </w:r>
        <w:r>
          <w:rPr>
            <w:color w:val="993366"/>
          </w:rPr>
          <w:t>ENUMERATED</w:t>
        </w:r>
        <w:r>
          <w:t xml:space="preserve"> {n1, n2, n4, n6, n8, n10, n20, n50, n100, n200}  </w:t>
        </w:r>
        <w:r>
          <w:t>OPTIONAL</w:t>
        </w:r>
        <w:r>
          <w:rPr>
            <w:rFonts w:eastAsia="等线"/>
          </w:rPr>
          <w:t>,</w:t>
        </w:r>
      </w:ins>
    </w:p>
    <w:p w:rsidR="00AB14F0" w:rsidRDefault="00DD3111">
      <w:pPr>
        <w:pStyle w:val="PL"/>
        <w:rPr>
          <w:ins w:id="1065" w:author="After_RAN2#116e" w:date="2021-11-25T18:23:00Z"/>
          <w:rFonts w:eastAsia="等线"/>
          <w:color w:val="993366"/>
        </w:rPr>
      </w:pPr>
      <w:ins w:id="1066" w:author="After_RAN2#116e" w:date="2021-11-25T18:23:00Z">
        <w:r>
          <w:t xml:space="preserve">    dlPathlossRSRP-r</w:t>
        </w:r>
        <w:r>
          <w:rPr>
            <w:rFonts w:eastAsia="等线"/>
          </w:rPr>
          <w:t>17</w:t>
        </w:r>
        <w:r>
          <w:t xml:space="preserve">                   </w:t>
        </w:r>
        <w:r>
          <w:rPr>
            <w:rFonts w:eastAsia="等线"/>
          </w:rPr>
          <w:t>RSRP-Range</w:t>
        </w:r>
        <w:r>
          <w:rPr>
            <w:rFonts w:eastAsia="等线"/>
            <w:color w:val="993366"/>
          </w:rPr>
          <w:t xml:space="preserve">                             </w:t>
        </w:r>
        <w:r>
          <w:t xml:space="preserve">               </w:t>
        </w:r>
        <w:r>
          <w:rPr>
            <w:rFonts w:eastAsia="等线"/>
            <w:color w:val="993366"/>
          </w:rPr>
          <w:t>OPTIONAL,</w:t>
        </w:r>
      </w:ins>
    </w:p>
    <w:p w:rsidR="00AB14F0" w:rsidRDefault="00DD3111">
      <w:pPr>
        <w:pStyle w:val="PL"/>
        <w:rPr>
          <w:ins w:id="1067" w:author="After_RAN2#116e" w:date="2021-11-25T18:23:00Z"/>
          <w:rFonts w:eastAsia="等线"/>
          <w:color w:val="808080"/>
        </w:rPr>
      </w:pPr>
      <w:ins w:id="1068" w:author="After_RAN2#116e" w:date="2021-11-25T18:23:00Z">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069" w:author="After_RAN2#116e" w:date="2021-11-25T19:59:00Z">
        <w:r>
          <w:t>-r17</w:t>
        </w:r>
      </w:ins>
      <w:ins w:id="1070" w:author="After_RAN2#116e" w:date="2021-11-25T18:23:00Z">
        <w:r>
          <w:t xml:space="preserve">      </w:t>
        </w:r>
        <w:r>
          <w:rPr>
            <w:rFonts w:eastAsia="等线"/>
            <w:color w:val="993366"/>
          </w:rPr>
          <w:t>OPTIONAL</w:t>
        </w:r>
        <w:r>
          <w:rPr>
            <w:rFonts w:eastAsia="等线"/>
          </w:rPr>
          <w:t>,</w:t>
        </w:r>
      </w:ins>
    </w:p>
    <w:p w:rsidR="00AB14F0" w:rsidRDefault="00DD3111">
      <w:pPr>
        <w:pStyle w:val="PL"/>
        <w:rPr>
          <w:ins w:id="1071" w:author="After_RAN2#116e" w:date="2021-11-25T18:23:00Z"/>
          <w:rFonts w:eastAsia="等线"/>
        </w:rPr>
      </w:pPr>
      <w:ins w:id="1072" w:author="After_RAN2#116e" w:date="2021-11-25T18:23:00Z">
        <w:r>
          <w:t xml:space="preserve">    ssbsForSI-Acquisition-r17            </w:t>
        </w:r>
      </w:ins>
      <w:ins w:id="1073" w:author="After_RAN2#116e" w:date="2021-12-01T09:09:00Z">
        <w:r>
          <w:rPr>
            <w:rFonts w:eastAsia="等线"/>
            <w:color w:val="993366"/>
          </w:rPr>
          <w:t>SEQUENCE</w:t>
        </w:r>
        <w:r>
          <w:rPr>
            <w:rFonts w:eastAsia="等线"/>
          </w:rPr>
          <w:t xml:space="preserve"> </w:t>
        </w:r>
        <w:r>
          <w:t>(</w:t>
        </w:r>
        <w:r>
          <w:rPr>
            <w:color w:val="993366"/>
          </w:rPr>
          <w:t>SIZE</w:t>
        </w:r>
        <w:r>
          <w:t xml:space="preserve"> (1..maxNrofSSBs))</w:t>
        </w:r>
        <w:r>
          <w:rPr>
            <w:color w:val="993366"/>
          </w:rPr>
          <w:t xml:space="preserve"> OF</w:t>
        </w:r>
        <w:r>
          <w:t xml:space="preserve"> SSB-Index</w:t>
        </w:r>
      </w:ins>
      <w:ins w:id="1074" w:author="After_RAN2#116e" w:date="2021-11-25T18:23:00Z">
        <w:r>
          <w:t xml:space="preserve">  </w:t>
        </w:r>
      </w:ins>
      <w:ins w:id="1075" w:author="After_RAN2#116e" w:date="2021-12-01T09:09:00Z">
        <w:r>
          <w:t xml:space="preserve">  </w:t>
        </w:r>
      </w:ins>
      <w:ins w:id="1076" w:author="After_RAN2#116e" w:date="2021-11-25T18:23:00Z">
        <w:r>
          <w:rPr>
            <w:rFonts w:eastAsia="等线"/>
            <w:color w:val="993366"/>
          </w:rPr>
          <w:t>OPTIONAL</w:t>
        </w:r>
      </w:ins>
    </w:p>
    <w:p w:rsidR="00AB14F0" w:rsidRDefault="00DD3111">
      <w:pPr>
        <w:pStyle w:val="PL"/>
        <w:rPr>
          <w:ins w:id="1077" w:author="After_RAN2#116e" w:date="2021-11-25T18:23:00Z"/>
          <w:rFonts w:eastAsia="等线"/>
        </w:rPr>
      </w:pPr>
      <w:ins w:id="1078" w:author="After_RAN2#116e" w:date="2021-11-25T18:23:00Z">
        <w:r>
          <w:t xml:space="preserve">    ]]</w:t>
        </w:r>
      </w:ins>
    </w:p>
    <w:p w:rsidR="00AB14F0" w:rsidRDefault="00DD3111">
      <w:pPr>
        <w:pStyle w:val="PL"/>
        <w:rPr>
          <w:rFonts w:eastAsia="等线"/>
        </w:rPr>
      </w:pPr>
      <w:r>
        <w:rPr>
          <w:rFonts w:eastAsia="等线"/>
        </w:rPr>
        <w:t>}</w:t>
      </w:r>
    </w:p>
    <w:p w:rsidR="00AB14F0" w:rsidRDefault="00AB14F0">
      <w:pPr>
        <w:pStyle w:val="PL"/>
        <w:rPr>
          <w:rFonts w:eastAsia="等线"/>
        </w:rPr>
      </w:pPr>
    </w:p>
    <w:p w:rsidR="00AB14F0" w:rsidRDefault="00DD3111">
      <w:pPr>
        <w:pStyle w:val="PL"/>
        <w:rPr>
          <w:rFonts w:eastAsia="等线"/>
          <w:lang w:val="en-US"/>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rsidR="00AB14F0" w:rsidRDefault="00AB14F0">
      <w:pPr>
        <w:pStyle w:val="PL"/>
        <w:rPr>
          <w:rFonts w:eastAsia="等线"/>
        </w:rPr>
      </w:pPr>
    </w:p>
    <w:p w:rsidR="00AB14F0" w:rsidRDefault="00DD3111">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rsidR="00AB14F0" w:rsidRDefault="00AB14F0">
      <w:pPr>
        <w:pStyle w:val="PL"/>
        <w:rPr>
          <w:rFonts w:eastAsia="等线"/>
        </w:rPr>
      </w:pPr>
    </w:p>
    <w:p w:rsidR="00AB14F0" w:rsidRDefault="00DD3111">
      <w:pPr>
        <w:pStyle w:val="PL"/>
      </w:pPr>
      <w:r>
        <w:rPr>
          <w:rFonts w:eastAsia="等线"/>
        </w:rPr>
        <w:t xml:space="preserve">PerRAInfo-r16 </w:t>
      </w:r>
      <w:r>
        <w:t xml:space="preserve">::=                    </w:t>
      </w:r>
      <w:r>
        <w:rPr>
          <w:color w:val="993366"/>
        </w:rPr>
        <w:t>CHOICE</w:t>
      </w:r>
      <w:r>
        <w:t xml:space="preserve"> {</w:t>
      </w:r>
    </w:p>
    <w:p w:rsidR="00AB14F0" w:rsidRDefault="00DD3111">
      <w:pPr>
        <w:pStyle w:val="PL"/>
      </w:pPr>
      <w:r>
        <w:t xml:space="preserve">    </w:t>
      </w:r>
      <w:r>
        <w:rPr>
          <w:rFonts w:eastAsia="等线"/>
        </w:rPr>
        <w:t>perRASSBInfoList-r16</w:t>
      </w:r>
      <w:r>
        <w:t xml:space="preserve">                 </w:t>
      </w:r>
      <w:r>
        <w:rPr>
          <w:rFonts w:eastAsia="等线"/>
        </w:rPr>
        <w:t>PerRASSBInfo-r16,</w:t>
      </w:r>
    </w:p>
    <w:p w:rsidR="00AB14F0" w:rsidRDefault="00DD3111">
      <w:pPr>
        <w:pStyle w:val="PL"/>
        <w:rPr>
          <w:rFonts w:eastAsia="等线"/>
          <w:lang w:val="it-IT"/>
        </w:rPr>
      </w:pPr>
      <w:r>
        <w:t xml:space="preserve">    </w:t>
      </w:r>
      <w:r>
        <w:rPr>
          <w:rFonts w:eastAsia="等线"/>
          <w:lang w:val="it-IT"/>
        </w:rPr>
        <w:t>perRACSI-RSInfoList-r16</w:t>
      </w:r>
      <w:r>
        <w:rPr>
          <w:lang w:val="it-IT"/>
        </w:rPr>
        <w:t xml:space="preserve">              </w:t>
      </w:r>
      <w:r>
        <w:rPr>
          <w:rFonts w:eastAsia="等线"/>
          <w:lang w:val="it-IT"/>
        </w:rPr>
        <w:t>PerRACSI-RSInfo-r16</w:t>
      </w:r>
    </w:p>
    <w:p w:rsidR="00AB14F0" w:rsidRDefault="00DD3111">
      <w:pPr>
        <w:pStyle w:val="PL"/>
        <w:rPr>
          <w:lang w:val="it-IT"/>
        </w:rPr>
      </w:pPr>
      <w:r>
        <w:rPr>
          <w:lang w:val="it-IT"/>
        </w:rPr>
        <w:t>}</w:t>
      </w:r>
    </w:p>
    <w:p w:rsidR="00AB14F0" w:rsidRDefault="00AB14F0">
      <w:pPr>
        <w:pStyle w:val="PL"/>
        <w:rPr>
          <w:lang w:val="it-IT"/>
        </w:rPr>
      </w:pPr>
    </w:p>
    <w:p w:rsidR="00AB14F0" w:rsidRDefault="00DD3111">
      <w:pPr>
        <w:pStyle w:val="PL"/>
        <w:rPr>
          <w:rFonts w:eastAsia="等线"/>
          <w:lang w:val="it-IT"/>
        </w:rPr>
      </w:pPr>
      <w:r>
        <w:rPr>
          <w:rFonts w:eastAsia="等线"/>
          <w:lang w:val="it-IT"/>
        </w:rPr>
        <w:lastRenderedPageBreak/>
        <w:t>PerRASSBInfo-r16 ::=</w:t>
      </w:r>
      <w:r>
        <w:rPr>
          <w:lang w:val="it-IT"/>
        </w:rPr>
        <w:t xml:space="preserve">                 </w:t>
      </w:r>
      <w:r>
        <w:rPr>
          <w:color w:val="993366"/>
          <w:lang w:val="it-IT"/>
        </w:rPr>
        <w:t>SEQUENCE</w:t>
      </w:r>
      <w:r>
        <w:rPr>
          <w:lang w:val="it-IT"/>
        </w:rPr>
        <w:t xml:space="preserve"> </w:t>
      </w:r>
      <w:r>
        <w:rPr>
          <w:rFonts w:eastAsia="等线"/>
          <w:lang w:val="it-IT"/>
        </w:rPr>
        <w:t>{</w:t>
      </w:r>
    </w:p>
    <w:p w:rsidR="00AB14F0" w:rsidRDefault="00DD3111">
      <w:pPr>
        <w:pStyle w:val="PL"/>
        <w:rPr>
          <w:rFonts w:eastAsia="等线"/>
          <w:lang w:val="it-IT"/>
        </w:rPr>
      </w:pPr>
      <w:r>
        <w:rPr>
          <w:lang w:val="it-IT"/>
        </w:rPr>
        <w:t xml:space="preserve">    </w:t>
      </w:r>
      <w:r>
        <w:rPr>
          <w:rFonts w:eastAsia="等线"/>
          <w:lang w:val="it-IT"/>
        </w:rPr>
        <w:t>ssb-Index-r16</w:t>
      </w:r>
      <w:r>
        <w:rPr>
          <w:lang w:val="it-IT"/>
        </w:rPr>
        <w:t xml:space="preserve">                        </w:t>
      </w:r>
      <w:r>
        <w:rPr>
          <w:rFonts w:eastAsia="等线"/>
          <w:lang w:val="it-IT"/>
        </w:rPr>
        <w:t>SSB-Index,</w:t>
      </w:r>
    </w:p>
    <w:p w:rsidR="00AB14F0" w:rsidRDefault="00DD3111">
      <w:pPr>
        <w:pStyle w:val="PL"/>
        <w:rPr>
          <w:lang w:val="it-IT"/>
        </w:rPr>
      </w:pPr>
      <w:r>
        <w:rPr>
          <w:lang w:val="it-IT"/>
        </w:rPr>
        <w:t xml:space="preserve">    </w:t>
      </w:r>
      <w:r>
        <w:rPr>
          <w:rFonts w:eastAsia="等线"/>
          <w:lang w:val="it-IT"/>
        </w:rPr>
        <w:t>numberOfPreamblesSen</w:t>
      </w:r>
      <w:r>
        <w:rPr>
          <w:rFonts w:eastAsia="等线"/>
          <w:lang w:val="it-IT"/>
        </w:rPr>
        <w:t>tOnSSB-r16</w:t>
      </w:r>
      <w:r>
        <w:rPr>
          <w:lang w:val="it-IT"/>
        </w:rPr>
        <w:t xml:space="preserve">       </w:t>
      </w:r>
      <w:r>
        <w:rPr>
          <w:color w:val="993366"/>
          <w:lang w:val="it-IT"/>
        </w:rPr>
        <w:t>INTEGER</w:t>
      </w:r>
      <w:r>
        <w:rPr>
          <w:lang w:val="it-IT"/>
        </w:rPr>
        <w:t xml:space="preserve"> (1..200),</w:t>
      </w:r>
    </w:p>
    <w:p w:rsidR="00AB14F0" w:rsidRDefault="00DD3111">
      <w:pPr>
        <w:pStyle w:val="PL"/>
        <w:rPr>
          <w:lang w:val="it-IT"/>
        </w:rPr>
      </w:pPr>
      <w:r>
        <w:rPr>
          <w:lang w:val="it-IT"/>
        </w:rPr>
        <w:t xml:space="preserve">    perRAAttemptInfoList-r16             PerRAAttemptInfoList-r16</w:t>
      </w:r>
    </w:p>
    <w:p w:rsidR="00AB14F0" w:rsidRDefault="00DD3111">
      <w:pPr>
        <w:pStyle w:val="PL"/>
        <w:rPr>
          <w:rFonts w:eastAsia="等线"/>
          <w:lang w:val="it-IT"/>
        </w:rPr>
      </w:pPr>
      <w:r>
        <w:rPr>
          <w:rFonts w:eastAsia="等线"/>
          <w:lang w:val="it-IT"/>
        </w:rPr>
        <w:t>}</w:t>
      </w:r>
    </w:p>
    <w:p w:rsidR="00AB14F0" w:rsidRDefault="00AB14F0">
      <w:pPr>
        <w:pStyle w:val="PL"/>
        <w:rPr>
          <w:lang w:val="it-IT"/>
        </w:rPr>
      </w:pPr>
    </w:p>
    <w:p w:rsidR="00AB14F0" w:rsidRDefault="00DD3111">
      <w:pPr>
        <w:pStyle w:val="PL"/>
        <w:rPr>
          <w:rFonts w:eastAsia="等线"/>
          <w:lang w:val="it-IT"/>
        </w:rPr>
      </w:pPr>
      <w:r>
        <w:rPr>
          <w:rFonts w:eastAsia="等线"/>
          <w:lang w:val="it-IT"/>
        </w:rPr>
        <w:t>PerRACSI-RSInfo-r16 ::=</w:t>
      </w:r>
      <w:r>
        <w:rPr>
          <w:lang w:val="it-IT"/>
        </w:rPr>
        <w:t xml:space="preserve">              </w:t>
      </w:r>
      <w:r>
        <w:rPr>
          <w:color w:val="993366"/>
          <w:lang w:val="it-IT"/>
        </w:rPr>
        <w:t>SEQUENCE</w:t>
      </w:r>
      <w:r>
        <w:rPr>
          <w:lang w:val="it-IT"/>
        </w:rPr>
        <w:t xml:space="preserve"> </w:t>
      </w:r>
      <w:r>
        <w:rPr>
          <w:rFonts w:eastAsia="等线"/>
          <w:lang w:val="it-IT"/>
        </w:rPr>
        <w:t>{</w:t>
      </w:r>
    </w:p>
    <w:p w:rsidR="00AB14F0" w:rsidRDefault="00DD3111">
      <w:pPr>
        <w:pStyle w:val="PL"/>
        <w:rPr>
          <w:rFonts w:eastAsia="等线"/>
          <w:lang w:val="it-IT"/>
        </w:rPr>
      </w:pPr>
      <w:r>
        <w:rPr>
          <w:lang w:val="it-IT"/>
        </w:rPr>
        <w:t xml:space="preserve">    </w:t>
      </w:r>
      <w:r>
        <w:rPr>
          <w:rFonts w:eastAsia="等线"/>
          <w:lang w:val="it-IT"/>
        </w:rPr>
        <w:t>csi-RS-Index-r16</w:t>
      </w:r>
      <w:r>
        <w:rPr>
          <w:lang w:val="it-IT"/>
        </w:rPr>
        <w:t xml:space="preserve">                     CSI-RS-Index</w:t>
      </w:r>
      <w:r>
        <w:rPr>
          <w:rFonts w:eastAsia="等线"/>
          <w:lang w:val="it-IT"/>
        </w:rPr>
        <w:t>,</w:t>
      </w:r>
    </w:p>
    <w:p w:rsidR="00AB14F0" w:rsidRDefault="00DD3111">
      <w:pPr>
        <w:pStyle w:val="PL"/>
        <w:rPr>
          <w:lang w:val="it-IT"/>
        </w:rPr>
      </w:pPr>
      <w:r>
        <w:rPr>
          <w:lang w:val="it-IT"/>
        </w:rPr>
        <w:t xml:space="preserve">    </w:t>
      </w:r>
      <w:r>
        <w:rPr>
          <w:rFonts w:eastAsia="等线"/>
          <w:lang w:val="it-IT"/>
        </w:rPr>
        <w:t>numberOfPreamblesSentOnCSI-RS-r16</w:t>
      </w:r>
      <w:r>
        <w:rPr>
          <w:lang w:val="it-IT"/>
        </w:rPr>
        <w:t xml:space="preserve">    </w:t>
      </w:r>
      <w:r>
        <w:rPr>
          <w:color w:val="993366"/>
          <w:lang w:val="it-IT"/>
        </w:rPr>
        <w:t>INTEGER</w:t>
      </w:r>
      <w:r>
        <w:rPr>
          <w:lang w:val="it-IT"/>
        </w:rPr>
        <w:t xml:space="preserve"> </w:t>
      </w:r>
      <w:r>
        <w:rPr>
          <w:lang w:val="it-IT"/>
        </w:rPr>
        <w:t>(1..200)</w:t>
      </w:r>
    </w:p>
    <w:p w:rsidR="00AB14F0" w:rsidRDefault="00DD3111">
      <w:pPr>
        <w:pStyle w:val="PL"/>
        <w:rPr>
          <w:rFonts w:eastAsia="等线"/>
          <w:lang w:val="it-IT"/>
        </w:rPr>
      </w:pPr>
      <w:r>
        <w:rPr>
          <w:rFonts w:eastAsia="等线"/>
          <w:lang w:val="it-IT"/>
        </w:rPr>
        <w:t>}</w:t>
      </w:r>
    </w:p>
    <w:p w:rsidR="00AB14F0" w:rsidRDefault="00AB14F0">
      <w:pPr>
        <w:pStyle w:val="PL"/>
        <w:rPr>
          <w:lang w:val="it-IT"/>
        </w:rPr>
      </w:pPr>
    </w:p>
    <w:p w:rsidR="00AB14F0" w:rsidRDefault="00DD3111">
      <w:pPr>
        <w:pStyle w:val="PL"/>
        <w:rPr>
          <w:lang w:val="it-IT"/>
        </w:rPr>
      </w:pPr>
      <w:r>
        <w:rPr>
          <w:lang w:val="it-IT"/>
        </w:rPr>
        <w:t xml:space="preserve">PerRACSI-RSInfoExt-v1660 ::=         </w:t>
      </w:r>
      <w:r>
        <w:rPr>
          <w:color w:val="993366"/>
          <w:lang w:val="it-IT"/>
        </w:rPr>
        <w:t>SEQUENCE</w:t>
      </w:r>
      <w:r>
        <w:rPr>
          <w:lang w:val="it-IT"/>
        </w:rPr>
        <w:t xml:space="preserve"> {</w:t>
      </w:r>
    </w:p>
    <w:p w:rsidR="00AB14F0" w:rsidRDefault="00DD3111">
      <w:pPr>
        <w:pStyle w:val="PL"/>
      </w:pPr>
      <w:r>
        <w:rPr>
          <w:lang w:val="it-IT"/>
        </w:rPr>
        <w:t xml:space="preserve">    </w:t>
      </w:r>
      <w:r>
        <w:t xml:space="preserve">csi-RS-Index-v1660                   </w:t>
      </w:r>
      <w:r>
        <w:rPr>
          <w:color w:val="993366"/>
        </w:rPr>
        <w:t>INTEGER</w:t>
      </w:r>
      <w:r>
        <w:t xml:space="preserve"> (1..96)                     </w:t>
      </w:r>
      <w:r>
        <w:rPr>
          <w:color w:val="993366"/>
        </w:rPr>
        <w:t>OPTIONAL</w:t>
      </w:r>
    </w:p>
    <w:p w:rsidR="00AB14F0" w:rsidRDefault="00DD3111">
      <w:pPr>
        <w:pStyle w:val="PL"/>
      </w:pPr>
      <w:r>
        <w:t>}</w:t>
      </w:r>
    </w:p>
    <w:p w:rsidR="00AB14F0" w:rsidRDefault="00AB14F0">
      <w:pPr>
        <w:pStyle w:val="PL"/>
      </w:pPr>
    </w:p>
    <w:p w:rsidR="00AB14F0" w:rsidRDefault="00DD3111">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rsidR="00AB14F0" w:rsidRDefault="00AB14F0">
      <w:pPr>
        <w:pStyle w:val="PL"/>
      </w:pPr>
    </w:p>
    <w:p w:rsidR="00AB14F0" w:rsidRDefault="00DD3111">
      <w:pPr>
        <w:pStyle w:val="PL"/>
      </w:pPr>
      <w:r>
        <w:t>PerRAAttemptInfo-r16</w:t>
      </w:r>
      <w:r>
        <w:t xml:space="preserve"> ::=             </w:t>
      </w:r>
      <w:r>
        <w:rPr>
          <w:color w:val="993366"/>
        </w:rPr>
        <w:t>SEQUENCE</w:t>
      </w:r>
      <w:r>
        <w:t xml:space="preserve"> {</w:t>
      </w:r>
    </w:p>
    <w:p w:rsidR="00AB14F0" w:rsidRDefault="00DD3111">
      <w:pPr>
        <w:pStyle w:val="PL"/>
      </w:pPr>
      <w:r>
        <w:t xml:space="preserve">    contentionDetected-r16               </w:t>
      </w:r>
      <w:r>
        <w:rPr>
          <w:color w:val="993366"/>
        </w:rPr>
        <w:t>BOOLEAN</w:t>
      </w:r>
      <w:r>
        <w:t xml:space="preserve">                </w:t>
      </w:r>
      <w:r>
        <w:rPr>
          <w:color w:val="993366"/>
        </w:rPr>
        <w:t>OPTIONAL</w:t>
      </w:r>
      <w:r>
        <w:t>,</w:t>
      </w:r>
    </w:p>
    <w:p w:rsidR="00AB14F0" w:rsidRDefault="00DD3111">
      <w:pPr>
        <w:pStyle w:val="PL"/>
      </w:pPr>
      <w:r>
        <w:t xml:space="preserve">    dlRSRPAboveThreshold-r16             </w:t>
      </w:r>
      <w:r>
        <w:rPr>
          <w:color w:val="993366"/>
        </w:rPr>
        <w:t>BOOLEAN</w:t>
      </w:r>
      <w:r>
        <w:t xml:space="preserve">                </w:t>
      </w:r>
      <w:r>
        <w:rPr>
          <w:color w:val="993366"/>
        </w:rPr>
        <w:t>OPTIONAL</w:t>
      </w:r>
      <w:r>
        <w:t>,</w:t>
      </w:r>
    </w:p>
    <w:p w:rsidR="00AB14F0" w:rsidRDefault="00DD3111">
      <w:pPr>
        <w:pStyle w:val="PL"/>
        <w:rPr>
          <w:ins w:id="1079" w:author="After_RAN2#116e" w:date="2021-11-26T06:48:00Z"/>
        </w:rPr>
      </w:pPr>
      <w:r>
        <w:t xml:space="preserve">    ...</w:t>
      </w:r>
      <w:ins w:id="1080" w:author="After_RAN2#116e" w:date="2021-11-26T06:48:00Z">
        <w:r>
          <w:t>,</w:t>
        </w:r>
      </w:ins>
    </w:p>
    <w:p w:rsidR="00AB14F0" w:rsidRDefault="00DD3111">
      <w:pPr>
        <w:pStyle w:val="PL"/>
        <w:rPr>
          <w:ins w:id="1081" w:author="After_RAN2#116e" w:date="2021-11-26T06:48:00Z"/>
        </w:rPr>
      </w:pPr>
      <w:ins w:id="1082" w:author="After_RAN2#116e" w:date="2021-11-26T06:48:00Z">
        <w:r>
          <w:t xml:space="preserve">    [[</w:t>
        </w:r>
      </w:ins>
    </w:p>
    <w:p w:rsidR="00AB14F0" w:rsidRDefault="00DD3111">
      <w:pPr>
        <w:pStyle w:val="PL"/>
        <w:rPr>
          <w:ins w:id="1083" w:author="After_RAN2#116e" w:date="2021-11-26T06:48:00Z"/>
          <w:color w:val="993366"/>
        </w:rPr>
      </w:pPr>
      <w:ins w:id="1084" w:author="After_RAN2#116e" w:date="2021-11-26T06:48:00Z">
        <w:r>
          <w:t xml:space="preserve">    fallbackToFourStepRA-r17             </w:t>
        </w:r>
        <w:r>
          <w:rPr>
            <w:color w:val="993366"/>
          </w:rPr>
          <w:t>BOOLEAN</w:t>
        </w:r>
        <w:r>
          <w:t xml:space="preserve">                </w:t>
        </w:r>
        <w:r>
          <w:rPr>
            <w:color w:val="993366"/>
          </w:rPr>
          <w:t>OPTIONAL</w:t>
        </w:r>
      </w:ins>
      <w:ins w:id="1085" w:author="After_RAN2#116e" w:date="2021-11-30T08:11:00Z">
        <w:r>
          <w:rPr>
            <w:color w:val="993366"/>
          </w:rPr>
          <w:t>,</w:t>
        </w:r>
      </w:ins>
    </w:p>
    <w:p w:rsidR="00AB14F0" w:rsidRDefault="00DD3111">
      <w:pPr>
        <w:pStyle w:val="PL"/>
        <w:rPr>
          <w:ins w:id="1086" w:author="After_RAN2#116e" w:date="2021-11-30T08:11:00Z"/>
        </w:rPr>
      </w:pPr>
      <w:ins w:id="1087" w:author="After_RAN2#116e" w:date="2021-11-30T08:07:00Z">
        <w:r>
          <w:rPr>
            <w:color w:val="993366"/>
          </w:rPr>
          <w:t xml:space="preserve">    </w:t>
        </w:r>
        <w:commentRangeStart w:id="1088"/>
        <w:commentRangeStart w:id="1089"/>
        <w:commentRangeStart w:id="1090"/>
        <w:r>
          <w:rPr>
            <w:color w:val="993366"/>
          </w:rPr>
          <w:t>msgA</w:t>
        </w:r>
      </w:ins>
      <w:commentRangeEnd w:id="1088"/>
      <w:r>
        <w:rPr>
          <w:rStyle w:val="af1"/>
          <w:rFonts w:ascii="Times New Roman" w:hAnsi="Times New Roman"/>
          <w:lang w:eastAsia="ja-JP"/>
        </w:rPr>
        <w:commentReference w:id="1088"/>
      </w:r>
      <w:commentRangeEnd w:id="1089"/>
      <w:r>
        <w:rPr>
          <w:rStyle w:val="af1"/>
          <w:rFonts w:ascii="Times New Roman" w:hAnsi="Times New Roman"/>
          <w:lang w:eastAsia="ja-JP"/>
        </w:rPr>
        <w:commentReference w:id="1089"/>
      </w:r>
      <w:commentRangeEnd w:id="1090"/>
      <w:r>
        <w:commentReference w:id="1090"/>
      </w:r>
      <w:ins w:id="1091"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rsidR="00AB14F0" w:rsidRDefault="00DD3111">
      <w:pPr>
        <w:pStyle w:val="PL"/>
      </w:pPr>
      <w:ins w:id="1092" w:author="After_RAN2#116e" w:date="2021-11-30T08:11:00Z">
        <w:r>
          <w:t xml:space="preserve">    </w:t>
        </w:r>
      </w:ins>
      <w:ins w:id="1093" w:author="After_RAN2#116e" w:date="2021-11-26T06:48:00Z">
        <w:r>
          <w:t>]]</w:t>
        </w:r>
      </w:ins>
    </w:p>
    <w:p w:rsidR="00AB14F0" w:rsidRDefault="00DD3111">
      <w:pPr>
        <w:pStyle w:val="PL"/>
      </w:pPr>
      <w:r>
        <w:t>}</w:t>
      </w:r>
    </w:p>
    <w:p w:rsidR="00AB14F0" w:rsidRDefault="00AB14F0">
      <w:pPr>
        <w:pStyle w:val="PL"/>
        <w:rPr>
          <w:ins w:id="1094" w:author="After_RAN2#116e" w:date="2021-11-25T19:58:00Z"/>
          <w:rFonts w:eastAsia="等线"/>
        </w:rPr>
      </w:pPr>
    </w:p>
    <w:p w:rsidR="00AB14F0" w:rsidRDefault="00DD3111">
      <w:pPr>
        <w:pStyle w:val="PL"/>
        <w:rPr>
          <w:ins w:id="1095" w:author="After_RAN2#116e" w:date="2021-11-29T18:10:00Z"/>
        </w:rPr>
      </w:pPr>
      <w:ins w:id="1096" w:author="After_RAN2#116e" w:date="2021-11-29T18:10:00Z">
        <w:r>
          <w:t>SIB-Type-r17</w:t>
        </w:r>
        <w:r>
          <w:rPr>
            <w:rFonts w:eastAsia="等线"/>
          </w:rPr>
          <w:t xml:space="preserve"> ::=</w:t>
        </w:r>
        <w:r>
          <w:t xml:space="preserve">         </w:t>
        </w:r>
        <w:r>
          <w:rPr>
            <w:color w:val="993366"/>
          </w:rPr>
          <w:t>ENUMERATED</w:t>
        </w:r>
        <w:r>
          <w:t xml:space="preserve"> {sibType2, sibType3, sibType4, sibType5, sibType6, sibType7, </w:t>
        </w:r>
        <w:commentRangeStart w:id="1097"/>
        <w:r>
          <w:t>sibType8</w:t>
        </w:r>
      </w:ins>
      <w:commentRangeEnd w:id="1097"/>
      <w:r>
        <w:rPr>
          <w:rStyle w:val="af1"/>
          <w:rFonts w:ascii="Times New Roman" w:hAnsi="Times New Roman"/>
          <w:lang w:eastAsia="ja-JP"/>
        </w:rPr>
        <w:commentReference w:id="1097"/>
      </w:r>
      <w:ins w:id="1098" w:author="After_RAN2#116e" w:date="2021-11-29T18:10:00Z">
        <w:r>
          <w:t>, sibType9,</w:t>
        </w:r>
      </w:ins>
    </w:p>
    <w:p w:rsidR="00AB14F0" w:rsidRDefault="00DD3111">
      <w:pPr>
        <w:pStyle w:val="PL"/>
        <w:rPr>
          <w:ins w:id="1099" w:author="After_RAN2#116e" w:date="2021-11-29T18:11:00Z"/>
        </w:rPr>
      </w:pPr>
      <w:ins w:id="1100" w:author="After_RAN2#116e" w:date="2021-11-29T18:10:00Z">
        <w:r>
          <w:t xml:space="preserve">                         </w:t>
        </w:r>
      </w:ins>
      <w:ins w:id="1101" w:author="After_RAN2#116e" w:date="2021-11-29T18:13:00Z">
        <w:r>
          <w:t xml:space="preserve">            </w:t>
        </w:r>
      </w:ins>
      <w:ins w:id="1102" w:author="After_RAN2#116e" w:date="2021-11-29T18:10:00Z">
        <w:r>
          <w:t>sibType10-v1610, sibType11-v1610, sibType12-v1610, sibType13-v1610, sibType14-v1610,</w:t>
        </w:r>
      </w:ins>
    </w:p>
    <w:p w:rsidR="00AB14F0" w:rsidRDefault="00DD3111">
      <w:pPr>
        <w:pStyle w:val="PL"/>
        <w:rPr>
          <w:ins w:id="1103" w:author="After_RAN2#116e" w:date="2021-12-01T09:08:00Z"/>
          <w:rFonts w:eastAsia="等线"/>
        </w:rPr>
      </w:pPr>
      <w:ins w:id="1104" w:author="After_RAN2#116e" w:date="2021-11-29T18:11:00Z">
        <w:r>
          <w:t xml:space="preserve">                              </w:t>
        </w:r>
        <w:r>
          <w:t xml:space="preserve">       spare3, spare2, spare1</w:t>
        </w:r>
        <w:r>
          <w:rPr>
            <w:rFonts w:eastAsia="等线"/>
          </w:rPr>
          <w:t>}</w:t>
        </w:r>
      </w:ins>
    </w:p>
    <w:p w:rsidR="00AB14F0" w:rsidRDefault="00AB14F0">
      <w:pPr>
        <w:pStyle w:val="PL"/>
        <w:rPr>
          <w:rFonts w:eastAsia="等线"/>
        </w:rPr>
      </w:pPr>
    </w:p>
    <w:p w:rsidR="00AB14F0" w:rsidRDefault="00DD3111">
      <w:pPr>
        <w:pStyle w:val="PL"/>
      </w:pPr>
      <w:r>
        <w:t xml:space="preserve">RLF-Report-r16 ::=                   </w:t>
      </w:r>
      <w:r>
        <w:rPr>
          <w:color w:val="993366"/>
        </w:rPr>
        <w:t>CHOICE</w:t>
      </w:r>
      <w:r>
        <w:t xml:space="preserve"> {</w:t>
      </w:r>
    </w:p>
    <w:p w:rsidR="00AB14F0" w:rsidRDefault="00DD3111">
      <w:pPr>
        <w:pStyle w:val="PL"/>
      </w:pPr>
      <w:r>
        <w:t xml:space="preserve">    nr-RLF-Report-r16                    </w:t>
      </w:r>
      <w:r>
        <w:rPr>
          <w:color w:val="993366"/>
        </w:rPr>
        <w:t>SEQUENCE</w:t>
      </w:r>
      <w:r>
        <w:t xml:space="preserve"> {</w:t>
      </w:r>
    </w:p>
    <w:p w:rsidR="00AB14F0" w:rsidRDefault="00DD3111">
      <w:pPr>
        <w:pStyle w:val="PL"/>
      </w:pPr>
      <w:r>
        <w:t xml:space="preserve">        measResultLastServCell-r16           MeasResultRLFNR-r16,</w:t>
      </w:r>
    </w:p>
    <w:p w:rsidR="00AB14F0" w:rsidRDefault="00DD3111">
      <w:pPr>
        <w:pStyle w:val="PL"/>
      </w:pPr>
      <w:r>
        <w:t xml:space="preserve">        measResultNeighCells-r16             </w:t>
      </w:r>
      <w:r>
        <w:rPr>
          <w:color w:val="993366"/>
        </w:rPr>
        <w:t>SEQUENCE</w:t>
      </w:r>
      <w:r>
        <w:t xml:space="preserve"> {</w:t>
      </w:r>
    </w:p>
    <w:p w:rsidR="00AB14F0" w:rsidRDefault="00DD3111">
      <w:pPr>
        <w:pStyle w:val="PL"/>
      </w:pPr>
      <w:r>
        <w:t xml:space="preserve">    </w:t>
      </w:r>
      <w:r>
        <w:t xml:space="preserve">        measResultListNR-r16                 MeasResultList2NR-r16       </w:t>
      </w:r>
      <w:r>
        <w:rPr>
          <w:color w:val="993366"/>
        </w:rPr>
        <w:t>OPTIONAL</w:t>
      </w:r>
      <w:r>
        <w:t>,</w:t>
      </w:r>
    </w:p>
    <w:p w:rsidR="00AB14F0" w:rsidRDefault="00DD3111">
      <w:pPr>
        <w:pStyle w:val="PL"/>
      </w:pPr>
      <w:r>
        <w:t xml:space="preserve">            measResultListEUTRA-r16              MeasResultList2EUTRA-r16    </w:t>
      </w:r>
      <w:r>
        <w:rPr>
          <w:color w:val="993366"/>
        </w:rPr>
        <w:t>OPTIONAL</w:t>
      </w:r>
    </w:p>
    <w:p w:rsidR="00AB14F0" w:rsidRDefault="00DD3111">
      <w:pPr>
        <w:pStyle w:val="PL"/>
      </w:pPr>
      <w:r>
        <w:t xml:space="preserve">        }                                                </w:t>
      </w:r>
      <w:r>
        <w:rPr>
          <w:color w:val="993366"/>
        </w:rPr>
        <w:t>OPTIONAL</w:t>
      </w:r>
      <w:r>
        <w:t>,</w:t>
      </w:r>
    </w:p>
    <w:p w:rsidR="00AB14F0" w:rsidRDefault="00DD3111">
      <w:pPr>
        <w:pStyle w:val="PL"/>
      </w:pPr>
      <w:r>
        <w:t xml:space="preserve">        c-RNTI-r16  </w:t>
      </w:r>
      <w:r>
        <w:t xml:space="preserve">                         RNTI-Value,</w:t>
      </w:r>
    </w:p>
    <w:p w:rsidR="00AB14F0" w:rsidRDefault="00DD3111">
      <w:pPr>
        <w:pStyle w:val="PL"/>
      </w:pPr>
      <w:r>
        <w:t xml:space="preserve">        previousPCellId-r16                  </w:t>
      </w:r>
      <w:r>
        <w:rPr>
          <w:color w:val="993366"/>
        </w:rPr>
        <w:t>CHOICE</w:t>
      </w:r>
      <w:r>
        <w:t xml:space="preserve"> {</w:t>
      </w:r>
    </w:p>
    <w:p w:rsidR="00AB14F0" w:rsidRDefault="00DD3111">
      <w:pPr>
        <w:pStyle w:val="PL"/>
      </w:pPr>
      <w:r>
        <w:t xml:space="preserve">            nrPreviousCell-r16                   CGI-Info-Logging-r16,</w:t>
      </w:r>
    </w:p>
    <w:p w:rsidR="00AB14F0" w:rsidRDefault="00DD3111">
      <w:pPr>
        <w:pStyle w:val="PL"/>
      </w:pPr>
      <w:r>
        <w:t xml:space="preserve">            eutraPreviousCell-r16                CGI-InfoEUTRALogging</w:t>
      </w:r>
    </w:p>
    <w:p w:rsidR="00AB14F0" w:rsidRDefault="00DD3111">
      <w:pPr>
        <w:pStyle w:val="PL"/>
      </w:pPr>
      <w:r>
        <w:t xml:space="preserve">        }               </w:t>
      </w:r>
      <w:r>
        <w:t xml:space="preserve">                                                     </w:t>
      </w:r>
      <w:r>
        <w:rPr>
          <w:color w:val="993366"/>
        </w:rPr>
        <w:t>OPTIONAL</w:t>
      </w:r>
      <w:r>
        <w:t>,</w:t>
      </w:r>
    </w:p>
    <w:p w:rsidR="00AB14F0" w:rsidRDefault="00DD3111">
      <w:pPr>
        <w:pStyle w:val="PL"/>
      </w:pPr>
      <w:r>
        <w:t xml:space="preserve">        failedPCellId-r16                    </w:t>
      </w:r>
      <w:r>
        <w:rPr>
          <w:color w:val="993366"/>
        </w:rPr>
        <w:t>CHOICE</w:t>
      </w:r>
      <w:r>
        <w:t xml:space="preserve"> {</w:t>
      </w:r>
    </w:p>
    <w:p w:rsidR="00AB14F0" w:rsidRDefault="00DD3111">
      <w:pPr>
        <w:pStyle w:val="PL"/>
      </w:pPr>
      <w:r>
        <w:t xml:space="preserve">            nrFailedPCellId-r16                  </w:t>
      </w:r>
      <w:r>
        <w:rPr>
          <w:color w:val="993366"/>
        </w:rPr>
        <w:t>CHOICE</w:t>
      </w:r>
      <w:r>
        <w:t xml:space="preserve"> {</w:t>
      </w:r>
    </w:p>
    <w:p w:rsidR="00AB14F0" w:rsidRDefault="00DD3111">
      <w:pPr>
        <w:pStyle w:val="PL"/>
        <w:rPr>
          <w:lang w:val="it-IT"/>
        </w:rPr>
      </w:pPr>
      <w:r>
        <w:t xml:space="preserve">                </w:t>
      </w:r>
      <w:r>
        <w:rPr>
          <w:lang w:val="it-IT"/>
        </w:rPr>
        <w:t>cellGlobalId-r16                     CGI-Info-Logging-r16,</w:t>
      </w:r>
    </w:p>
    <w:p w:rsidR="00AB14F0" w:rsidRDefault="00DD3111">
      <w:pPr>
        <w:pStyle w:val="PL"/>
        <w:rPr>
          <w:lang w:val="it-IT"/>
        </w:rPr>
      </w:pPr>
      <w:r>
        <w:rPr>
          <w:lang w:val="it-IT"/>
        </w:rPr>
        <w:t xml:space="preserve">                pci-arfcn-r16                        </w:t>
      </w:r>
      <w:r>
        <w:rPr>
          <w:color w:val="993366"/>
          <w:lang w:val="it-IT"/>
        </w:rPr>
        <w:t>SEQUENCE</w:t>
      </w:r>
      <w:r>
        <w:rPr>
          <w:lang w:val="it-IT"/>
        </w:rPr>
        <w:t xml:space="preserve"> {</w:t>
      </w:r>
    </w:p>
    <w:p w:rsidR="00AB14F0" w:rsidRDefault="00DD3111">
      <w:pPr>
        <w:pStyle w:val="PL"/>
        <w:rPr>
          <w:lang w:val="it-IT"/>
        </w:rPr>
      </w:pPr>
      <w:r>
        <w:rPr>
          <w:lang w:val="it-IT"/>
        </w:rPr>
        <w:t xml:space="preserve">                    physCellId-r16                       PhysCellId,</w:t>
      </w:r>
    </w:p>
    <w:p w:rsidR="00AB14F0" w:rsidRDefault="00DD3111">
      <w:pPr>
        <w:pStyle w:val="PL"/>
        <w:rPr>
          <w:lang w:val="it-IT"/>
        </w:rPr>
      </w:pPr>
      <w:r>
        <w:rPr>
          <w:lang w:val="it-IT"/>
        </w:rPr>
        <w:t xml:space="preserve">                    carrierFreq-r16                      ARFCN-ValueNR</w:t>
      </w:r>
    </w:p>
    <w:p w:rsidR="00AB14F0" w:rsidRDefault="00DD3111">
      <w:pPr>
        <w:pStyle w:val="PL"/>
        <w:rPr>
          <w:lang w:val="it-IT"/>
        </w:rPr>
      </w:pPr>
      <w:r>
        <w:rPr>
          <w:lang w:val="it-IT"/>
        </w:rPr>
        <w:t xml:space="preserve">                }</w:t>
      </w:r>
    </w:p>
    <w:p w:rsidR="00AB14F0" w:rsidRDefault="00DD3111">
      <w:pPr>
        <w:pStyle w:val="PL"/>
        <w:rPr>
          <w:lang w:val="it-IT"/>
        </w:rPr>
      </w:pPr>
      <w:r>
        <w:rPr>
          <w:lang w:val="it-IT"/>
        </w:rPr>
        <w:lastRenderedPageBreak/>
        <w:t xml:space="preserve">            </w:t>
      </w:r>
      <w:r>
        <w:rPr>
          <w:rFonts w:eastAsia="等线"/>
          <w:lang w:val="it-IT"/>
        </w:rPr>
        <w:t>}</w:t>
      </w:r>
      <w:r>
        <w:rPr>
          <w:lang w:val="it-IT"/>
        </w:rPr>
        <w:t>,</w:t>
      </w:r>
    </w:p>
    <w:p w:rsidR="00AB14F0" w:rsidRDefault="00DD3111">
      <w:pPr>
        <w:pStyle w:val="PL"/>
        <w:rPr>
          <w:lang w:val="it-IT"/>
        </w:rPr>
      </w:pPr>
      <w:r>
        <w:rPr>
          <w:lang w:val="it-IT"/>
        </w:rPr>
        <w:t xml:space="preserve">            eutraFailedPCellId-r16           </w:t>
      </w:r>
      <w:r>
        <w:rPr>
          <w:color w:val="993366"/>
          <w:lang w:val="it-IT"/>
        </w:rPr>
        <w:t>CHOICE</w:t>
      </w:r>
      <w:r>
        <w:rPr>
          <w:lang w:val="it-IT"/>
        </w:rPr>
        <w:t xml:space="preserve"> {</w:t>
      </w:r>
    </w:p>
    <w:p w:rsidR="00AB14F0" w:rsidRDefault="00DD3111">
      <w:pPr>
        <w:pStyle w:val="PL"/>
        <w:rPr>
          <w:lang w:val="it-IT"/>
        </w:rPr>
      </w:pPr>
      <w:r>
        <w:rPr>
          <w:lang w:val="it-IT"/>
        </w:rPr>
        <w:t xml:space="preserve">                cellGlobalId-r16                 CGI-InfoEUTRALogging,</w:t>
      </w:r>
    </w:p>
    <w:p w:rsidR="00AB14F0" w:rsidRDefault="00DD3111">
      <w:pPr>
        <w:pStyle w:val="PL"/>
        <w:rPr>
          <w:lang w:val="it-IT"/>
        </w:rPr>
      </w:pPr>
      <w:r>
        <w:rPr>
          <w:lang w:val="it-IT"/>
        </w:rPr>
        <w:t xml:space="preserve">                pci-arfcn-r16                    </w:t>
      </w:r>
      <w:r>
        <w:rPr>
          <w:color w:val="993366"/>
          <w:lang w:val="it-IT"/>
        </w:rPr>
        <w:t>SEQUENCE</w:t>
      </w:r>
      <w:r>
        <w:rPr>
          <w:lang w:val="it-IT"/>
        </w:rPr>
        <w:t xml:space="preserve"> {</w:t>
      </w:r>
    </w:p>
    <w:p w:rsidR="00AB14F0" w:rsidRDefault="00DD3111">
      <w:pPr>
        <w:pStyle w:val="PL"/>
        <w:rPr>
          <w:lang w:val="it-IT"/>
        </w:rPr>
      </w:pPr>
      <w:r>
        <w:rPr>
          <w:lang w:val="it-IT"/>
        </w:rPr>
        <w:t xml:space="preserve">                    physCellId-r16                   EUTRA-PhysCellId,</w:t>
      </w:r>
    </w:p>
    <w:p w:rsidR="00AB14F0" w:rsidRDefault="00DD3111">
      <w:pPr>
        <w:pStyle w:val="PL"/>
        <w:rPr>
          <w:lang w:val="it-IT"/>
        </w:rPr>
      </w:pPr>
      <w:r>
        <w:rPr>
          <w:lang w:val="it-IT"/>
        </w:rPr>
        <w:t xml:space="preserve">                    carrierFreq-r16                  ARFCN-ValueEUTRA</w:t>
      </w:r>
    </w:p>
    <w:p w:rsidR="00AB14F0" w:rsidRDefault="00DD3111">
      <w:pPr>
        <w:pStyle w:val="PL"/>
        <w:rPr>
          <w:lang w:val="it-IT"/>
        </w:rPr>
      </w:pPr>
      <w:r>
        <w:rPr>
          <w:lang w:val="it-IT"/>
        </w:rPr>
        <w:t xml:space="preserve">                }</w:t>
      </w:r>
    </w:p>
    <w:p w:rsidR="00AB14F0" w:rsidRDefault="00DD3111">
      <w:pPr>
        <w:pStyle w:val="PL"/>
      </w:pPr>
      <w:r>
        <w:rPr>
          <w:lang w:val="it-IT"/>
        </w:rPr>
        <w:t xml:space="preserve">            </w:t>
      </w:r>
      <w:r>
        <w:t>}</w:t>
      </w:r>
    </w:p>
    <w:p w:rsidR="00AB14F0" w:rsidRDefault="00DD3111">
      <w:pPr>
        <w:pStyle w:val="PL"/>
      </w:pPr>
      <w:r>
        <w:t xml:space="preserve">        },</w:t>
      </w:r>
    </w:p>
    <w:p w:rsidR="00AB14F0" w:rsidRDefault="00DD3111">
      <w:pPr>
        <w:pStyle w:val="PL"/>
      </w:pPr>
      <w:r>
        <w:t xml:space="preserve">        reconnectCellId-r16                  </w:t>
      </w:r>
      <w:r>
        <w:rPr>
          <w:color w:val="993366"/>
        </w:rPr>
        <w:t>CHOICE</w:t>
      </w:r>
      <w:r>
        <w:t xml:space="preserve"> {</w:t>
      </w:r>
    </w:p>
    <w:p w:rsidR="00AB14F0" w:rsidRDefault="00DD3111">
      <w:pPr>
        <w:pStyle w:val="PL"/>
      </w:pPr>
      <w:r>
        <w:t xml:space="preserve">            nrReconnectCellId-r16                CGI-Info-Logging-r16,</w:t>
      </w:r>
    </w:p>
    <w:p w:rsidR="00AB14F0" w:rsidRDefault="00DD3111">
      <w:pPr>
        <w:pStyle w:val="PL"/>
      </w:pPr>
      <w:r>
        <w:t xml:space="preserve">            eutraR</w:t>
      </w:r>
      <w:r>
        <w:t>econnectCellId-r16             CGI-InfoEUTRALogging</w:t>
      </w:r>
    </w:p>
    <w:p w:rsidR="00AB14F0" w:rsidRDefault="00DD3111">
      <w:pPr>
        <w:pStyle w:val="PL"/>
      </w:pPr>
      <w:r>
        <w:t xml:space="preserve">        }                                                                                        </w:t>
      </w:r>
      <w:r>
        <w:rPr>
          <w:color w:val="993366"/>
        </w:rPr>
        <w:t>OPTIONAL</w:t>
      </w:r>
      <w:r>
        <w:t>,</w:t>
      </w:r>
    </w:p>
    <w:p w:rsidR="00AB14F0" w:rsidRDefault="00DD3111">
      <w:pPr>
        <w:pStyle w:val="PL"/>
      </w:pPr>
      <w:r>
        <w:t xml:space="preserve">        timeUntilReconnection-r16            TimeUntilReconnection-r16                           </w:t>
      </w:r>
      <w:r>
        <w:rPr>
          <w:color w:val="993366"/>
        </w:rPr>
        <w:t>OPTIONAL</w:t>
      </w:r>
      <w:r>
        <w:t>,</w:t>
      </w:r>
    </w:p>
    <w:p w:rsidR="00AB14F0" w:rsidRDefault="00DD3111">
      <w:pPr>
        <w:pStyle w:val="PL"/>
      </w:pPr>
      <w:r>
        <w:t xml:space="preserve">        reestablishmentCellId-r16            CGI-Info-Logging-r16                                </w:t>
      </w:r>
      <w:r>
        <w:rPr>
          <w:color w:val="993366"/>
        </w:rPr>
        <w:t>OPTIONAL</w:t>
      </w:r>
      <w:r>
        <w:t>,</w:t>
      </w:r>
    </w:p>
    <w:p w:rsidR="00AB14F0" w:rsidRDefault="00DD3111">
      <w:pPr>
        <w:pStyle w:val="PL"/>
      </w:pPr>
      <w:r>
        <w:t xml:space="preserve">        timeConnFailure-r16                  </w:t>
      </w:r>
      <w:r>
        <w:rPr>
          <w:color w:val="993366"/>
        </w:rPr>
        <w:t>INTEGER</w:t>
      </w:r>
      <w:r>
        <w:t xml:space="preserve"> (0..1023)                                   </w:t>
      </w:r>
      <w:r>
        <w:rPr>
          <w:color w:val="993366"/>
        </w:rPr>
        <w:t>OPTIONAL</w:t>
      </w:r>
      <w:r>
        <w:t>,</w:t>
      </w:r>
    </w:p>
    <w:p w:rsidR="00AB14F0" w:rsidRDefault="00DD3111">
      <w:pPr>
        <w:pStyle w:val="PL"/>
      </w:pPr>
      <w:r>
        <w:t xml:space="preserve">        timeSinceFailure-r16    </w:t>
      </w:r>
      <w:r>
        <w:t xml:space="preserve">             TimeSinceFailure-r16,</w:t>
      </w:r>
    </w:p>
    <w:p w:rsidR="00AB14F0" w:rsidRDefault="00DD3111">
      <w:pPr>
        <w:pStyle w:val="PL"/>
      </w:pPr>
      <w:r>
        <w:t xml:space="preserve">        connectionFailureType-r16            </w:t>
      </w:r>
      <w:r>
        <w:rPr>
          <w:color w:val="993366"/>
        </w:rPr>
        <w:t>ENUMERATED</w:t>
      </w:r>
      <w:r>
        <w:t xml:space="preserve"> {rlf, hof},</w:t>
      </w:r>
    </w:p>
    <w:p w:rsidR="00AB14F0" w:rsidRDefault="00DD3111">
      <w:pPr>
        <w:pStyle w:val="PL"/>
      </w:pPr>
      <w:r>
        <w:t xml:space="preserve">        rlf-Cause-r16                        </w:t>
      </w:r>
      <w:r>
        <w:rPr>
          <w:color w:val="993366"/>
        </w:rPr>
        <w:t>ENUMERATED</w:t>
      </w:r>
      <w:r>
        <w:t xml:space="preserve"> {t310-Expiry, randomAccessProblem, rlc-MaxNumRetx,</w:t>
      </w:r>
    </w:p>
    <w:p w:rsidR="00AB14F0" w:rsidRDefault="00DD3111">
      <w:pPr>
        <w:pStyle w:val="PL"/>
      </w:pPr>
      <w:r>
        <w:t xml:space="preserve">                                              </w:t>
      </w:r>
      <w:r>
        <w:t xml:space="preserve">           beamFailureRecoveryFailure, lbtFailure-r16,</w:t>
      </w:r>
    </w:p>
    <w:p w:rsidR="00AB14F0" w:rsidRDefault="00DD3111">
      <w:pPr>
        <w:pStyle w:val="PL"/>
      </w:pPr>
      <w:r>
        <w:t xml:space="preserve">                                                         bh-rlfRecoveryFailure, spare2, spare1},</w:t>
      </w:r>
    </w:p>
    <w:p w:rsidR="00AB14F0" w:rsidRDefault="00DD3111">
      <w:pPr>
        <w:pStyle w:val="PL"/>
      </w:pPr>
      <w:r>
        <w:t xml:space="preserve">        locationInfo-r16                     LocationInfo-r16                                    </w:t>
      </w:r>
      <w:r>
        <w:rPr>
          <w:color w:val="993366"/>
        </w:rPr>
        <w:t>OPTIONA</w:t>
      </w:r>
      <w:r>
        <w:rPr>
          <w:color w:val="993366"/>
        </w:rPr>
        <w:t>L</w:t>
      </w:r>
      <w:r>
        <w:rPr>
          <w:rFonts w:eastAsia="等线"/>
        </w:rPr>
        <w:t>,</w:t>
      </w:r>
    </w:p>
    <w:p w:rsidR="00AB14F0" w:rsidRDefault="00DD3111">
      <w:pPr>
        <w:pStyle w:val="PL"/>
      </w:pPr>
      <w:r>
        <w:t xml:space="preserve">        noSuitableCellFound-r16              </w:t>
      </w:r>
      <w:r>
        <w:rPr>
          <w:color w:val="993366"/>
        </w:rPr>
        <w:t>ENUMERATED</w:t>
      </w:r>
      <w:r>
        <w:t xml:space="preserve"> {true}                                   </w:t>
      </w:r>
      <w:r>
        <w:rPr>
          <w:color w:val="993366"/>
        </w:rPr>
        <w:t>OPTIONAL</w:t>
      </w:r>
      <w:r>
        <w:t>,</w:t>
      </w:r>
    </w:p>
    <w:p w:rsidR="00AB14F0" w:rsidRDefault="00DD3111">
      <w:pPr>
        <w:pStyle w:val="PL"/>
      </w:pPr>
      <w:r>
        <w:t xml:space="preserve">        ra-InformationCommon-r16             RA-InformationCommon-r16                            </w:t>
      </w:r>
      <w:r>
        <w:rPr>
          <w:color w:val="993366"/>
        </w:rPr>
        <w:t>OPTIONAL</w:t>
      </w:r>
      <w:r>
        <w:t>,</w:t>
      </w:r>
    </w:p>
    <w:p w:rsidR="00AB14F0" w:rsidRDefault="00DD3111">
      <w:pPr>
        <w:pStyle w:val="PL"/>
      </w:pPr>
      <w:r>
        <w:t xml:space="preserve">        ...,</w:t>
      </w:r>
    </w:p>
    <w:p w:rsidR="00AB14F0" w:rsidRDefault="00DD3111">
      <w:pPr>
        <w:pStyle w:val="PL"/>
      </w:pPr>
      <w:r>
        <w:t xml:space="preserve">        [[</w:t>
      </w:r>
    </w:p>
    <w:p w:rsidR="00AB14F0" w:rsidRDefault="00DD3111">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AB14F0" w:rsidRDefault="00DD3111">
      <w:pPr>
        <w:pStyle w:val="PL"/>
        <w:rPr>
          <w:ins w:id="1105" w:author="After_RAN2#116e" w:date="2021-11-30T11:10:00Z"/>
        </w:rPr>
      </w:pPr>
      <w:r>
        <w:t xml:space="preserve">        ]]</w:t>
      </w:r>
      <w:ins w:id="1106" w:author="After_RAN2#116e" w:date="2021-11-30T11:09:00Z">
        <w:r>
          <w:t>,</w:t>
        </w:r>
      </w:ins>
    </w:p>
    <w:p w:rsidR="00AB14F0" w:rsidRDefault="00DD3111">
      <w:pPr>
        <w:pStyle w:val="PL"/>
        <w:rPr>
          <w:ins w:id="1107" w:author="After_RAN2#116e" w:date="2021-11-30T11:11:00Z"/>
        </w:rPr>
      </w:pPr>
      <w:ins w:id="1108" w:author="After_RAN2#116e" w:date="2021-11-30T11:11:00Z">
        <w:r>
          <w:t xml:space="preserve">        [[</w:t>
        </w:r>
      </w:ins>
    </w:p>
    <w:p w:rsidR="00AB14F0" w:rsidRDefault="00DD3111">
      <w:pPr>
        <w:pStyle w:val="PL"/>
        <w:rPr>
          <w:ins w:id="1109" w:author="After_RAN2#116e" w:date="2021-11-30T11:10:00Z"/>
        </w:rPr>
      </w:pPr>
      <w:ins w:id="1110" w:author="After_RAN2#116e" w:date="2021-11-30T11:11:00Z">
        <w:r>
          <w:t xml:space="preserve">        </w:t>
        </w:r>
      </w:ins>
      <w:commentRangeStart w:id="1111"/>
      <w:ins w:id="1112" w:author="After_RAN2#116e" w:date="2021-11-30T21:24:00Z">
        <w:r>
          <w:t>dapsHOF</w:t>
        </w:r>
      </w:ins>
      <w:commentRangeEnd w:id="1111"/>
      <w:r>
        <w:rPr>
          <w:rStyle w:val="af1"/>
          <w:rFonts w:ascii="Times New Roman" w:hAnsi="Times New Roman"/>
          <w:lang w:eastAsia="ja-JP"/>
        </w:rPr>
        <w:commentReference w:id="1111"/>
      </w:r>
      <w:ins w:id="1113" w:author="After_RAN2#116e" w:date="2021-11-30T11:10:00Z">
        <w:r>
          <w:t xml:space="preserve">-r17            </w:t>
        </w:r>
      </w:ins>
      <w:ins w:id="1114" w:author="After_RAN2#116e" w:date="2021-11-30T11:11:00Z">
        <w:r>
          <w:t xml:space="preserve">              </w:t>
        </w:r>
      </w:ins>
      <w:ins w:id="1115" w:author="After_RAN2#116e" w:date="2021-11-30T11:10:00Z">
        <w:r>
          <w:t>ENUMERATED {</w:t>
        </w:r>
      </w:ins>
      <w:ins w:id="1116" w:author="After_RAN2#116e" w:date="2021-11-30T21:24:00Z">
        <w:r>
          <w:t>true</w:t>
        </w:r>
      </w:ins>
      <w:ins w:id="1117" w:author="After_RAN2#116e" w:date="2021-11-30T11:10:00Z">
        <w:r>
          <w:t>}</w:t>
        </w:r>
      </w:ins>
      <w:ins w:id="1118" w:author="After_RAN2#116e" w:date="2021-11-30T11:12:00Z">
        <w:r>
          <w:t xml:space="preserve">         </w:t>
        </w:r>
      </w:ins>
      <w:ins w:id="1119" w:author="After_RAN2#116e" w:date="2021-11-30T21:25:00Z">
        <w:r>
          <w:t xml:space="preserve">            </w:t>
        </w:r>
      </w:ins>
      <w:ins w:id="1120" w:author="After_RAN2#116e" w:date="2021-11-30T11:12:00Z">
        <w:r>
          <w:t xml:space="preserve">              </w:t>
        </w:r>
      </w:ins>
      <w:ins w:id="1121" w:author="After_RAN2#116e" w:date="2021-11-30T11:13:00Z">
        <w:r>
          <w:t xml:space="preserve">         </w:t>
        </w:r>
      </w:ins>
      <w:ins w:id="1122" w:author="After_RAN2#116e" w:date="2021-11-30T11:10:00Z">
        <w:r>
          <w:t>OPTIONAL,</w:t>
        </w:r>
      </w:ins>
    </w:p>
    <w:p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After_RAN2#116e" w:date="2021-11-30T11:10:00Z"/>
          <w:rFonts w:ascii="Courier New" w:hAnsi="Courier New"/>
          <w:sz w:val="16"/>
          <w:lang w:eastAsia="en-GB"/>
        </w:rPr>
      </w:pPr>
      <w:ins w:id="1124" w:author="After_RAN2#116e" w:date="2021-11-30T11:12:00Z">
        <w:r>
          <w:rPr>
            <w:rFonts w:ascii="Courier New" w:hAnsi="Courier New"/>
            <w:sz w:val="16"/>
            <w:lang w:eastAsia="en-GB"/>
          </w:rPr>
          <w:t xml:space="preserve">        </w:t>
        </w:r>
      </w:ins>
      <w:ins w:id="1125" w:author="After_RAN2#116e" w:date="2021-11-30T11:10:00Z">
        <w:r>
          <w:rPr>
            <w:rFonts w:ascii="Courier New" w:hAnsi="Courier New"/>
            <w:sz w:val="16"/>
            <w:lang w:eastAsia="en-GB"/>
          </w:rPr>
          <w:t>lastH</w:t>
        </w:r>
      </w:ins>
      <w:ins w:id="1126" w:author="After_RAN2#116e" w:date="2021-11-30T21:24:00Z">
        <w:r>
          <w:rPr>
            <w:rFonts w:ascii="Courier New" w:hAnsi="Courier New"/>
            <w:sz w:val="16"/>
            <w:lang w:eastAsia="en-GB"/>
          </w:rPr>
          <w:t>O</w:t>
        </w:r>
      </w:ins>
      <w:ins w:id="1127" w:author="After_RAN2#116e" w:date="2021-11-30T11:10:00Z">
        <w:r>
          <w:rPr>
            <w:rFonts w:ascii="Courier New" w:hAnsi="Courier New"/>
            <w:sz w:val="16"/>
            <w:lang w:eastAsia="en-GB"/>
          </w:rPr>
          <w:t>Type-r17</w:t>
        </w:r>
      </w:ins>
      <w:ins w:id="1128" w:author="After_RAN2#116e" w:date="2021-11-30T11:12:00Z">
        <w:r>
          <w:rPr>
            <w:rFonts w:ascii="Courier New" w:hAnsi="Courier New"/>
            <w:sz w:val="16"/>
            <w:lang w:eastAsia="en-GB"/>
          </w:rPr>
          <w:t xml:space="preserve">            </w:t>
        </w:r>
      </w:ins>
      <w:ins w:id="1129" w:author="After_RAN2#116e" w:date="2021-12-01T23:40:00Z">
        <w:r>
          <w:rPr>
            <w:rFonts w:ascii="Courier New" w:hAnsi="Courier New"/>
            <w:sz w:val="16"/>
            <w:lang w:eastAsia="en-GB"/>
          </w:rPr>
          <w:t xml:space="preserve">    </w:t>
        </w:r>
      </w:ins>
      <w:ins w:id="1130" w:author="After_RAN2#116e" w:date="2021-11-30T11:12:00Z">
        <w:r>
          <w:rPr>
            <w:rFonts w:ascii="Courier New" w:hAnsi="Courier New"/>
            <w:sz w:val="16"/>
            <w:lang w:eastAsia="en-GB"/>
          </w:rPr>
          <w:t xml:space="preserve">       </w:t>
        </w:r>
      </w:ins>
      <w:ins w:id="1131" w:author="After_RAN2#116e" w:date="2021-11-30T11:10:00Z">
        <w:r>
          <w:rPr>
            <w:rFonts w:ascii="Courier New" w:hAnsi="Courier New"/>
            <w:sz w:val="16"/>
            <w:lang w:eastAsia="en-GB"/>
          </w:rPr>
          <w:t>ENUMERATED {</w:t>
        </w:r>
      </w:ins>
      <w:ins w:id="1132" w:author="After_RAN2#116e" w:date="2021-11-30T21:45:00Z">
        <w:r>
          <w:rPr>
            <w:rFonts w:ascii="Courier New" w:hAnsi="Courier New"/>
            <w:sz w:val="16"/>
            <w:lang w:eastAsia="en-GB"/>
          </w:rPr>
          <w:t>cho</w:t>
        </w:r>
      </w:ins>
      <w:ins w:id="1133" w:author="After_RAN2#116e" w:date="2021-11-30T11:10:00Z">
        <w:r>
          <w:rPr>
            <w:rFonts w:ascii="Courier New" w:hAnsi="Courier New"/>
            <w:sz w:val="16"/>
            <w:lang w:eastAsia="en-GB"/>
          </w:rPr>
          <w:t xml:space="preserve">, </w:t>
        </w:r>
      </w:ins>
      <w:ins w:id="1134" w:author="After_RAN2#116e" w:date="2021-11-30T21:45:00Z">
        <w:r>
          <w:rPr>
            <w:rFonts w:ascii="Courier New" w:hAnsi="Courier New"/>
            <w:sz w:val="16"/>
            <w:lang w:eastAsia="en-GB"/>
          </w:rPr>
          <w:t>daps</w:t>
        </w:r>
      </w:ins>
      <w:ins w:id="1135" w:author="After_RAN2#116e" w:date="2021-11-30T11:10:00Z">
        <w:r>
          <w:rPr>
            <w:rFonts w:ascii="Courier New" w:hAnsi="Courier New"/>
            <w:sz w:val="16"/>
            <w:lang w:eastAsia="en-GB"/>
          </w:rPr>
          <w:t>, spare2, spare1}</w:t>
        </w:r>
      </w:ins>
      <w:ins w:id="1136" w:author="After_RAN2#116e" w:date="2021-11-30T11:13:00Z">
        <w:r>
          <w:rPr>
            <w:rFonts w:ascii="Courier New" w:hAnsi="Courier New"/>
            <w:sz w:val="16"/>
            <w:lang w:eastAsia="en-GB"/>
          </w:rPr>
          <w:t xml:space="preserve">                       </w:t>
        </w:r>
      </w:ins>
      <w:ins w:id="1137" w:author="After_RAN2#116e" w:date="2021-11-30T11:10:00Z">
        <w:r>
          <w:rPr>
            <w:rFonts w:ascii="Courier New" w:hAnsi="Courier New"/>
            <w:sz w:val="16"/>
            <w:lang w:eastAsia="en-GB"/>
          </w:rPr>
          <w:t>OPTIONAL,</w:t>
        </w:r>
      </w:ins>
    </w:p>
    <w:p w:rsidR="00AB14F0" w:rsidRDefault="00DD3111">
      <w:pPr>
        <w:pStyle w:val="PL"/>
        <w:rPr>
          <w:ins w:id="1138" w:author="After_RAN2#116e" w:date="2021-11-30T11:10:00Z"/>
        </w:rPr>
      </w:pPr>
      <w:ins w:id="1139" w:author="After_RAN2#116e" w:date="2021-11-30T11:10:00Z">
        <w:r>
          <w:t xml:space="preserve">        </w:t>
        </w:r>
      </w:ins>
      <w:ins w:id="1140" w:author="After_RAN2#116e" w:date="2021-11-30T21:30:00Z">
        <w:r>
          <w:rPr>
            <w:rFonts w:eastAsia="等线"/>
          </w:rPr>
          <w:t>rlfInSource-DAPS</w:t>
        </w:r>
      </w:ins>
      <w:ins w:id="1141" w:author="After_RAN2#116e" w:date="2021-11-30T11:10:00Z">
        <w:r>
          <w:rPr>
            <w:rFonts w:eastAsia="等线"/>
          </w:rPr>
          <w:t xml:space="preserve">-r17                    </w:t>
        </w:r>
        <w:r>
          <w:rPr>
            <w:color w:val="993366"/>
          </w:rPr>
          <w:t>ENUMERATED</w:t>
        </w:r>
        <w:r>
          <w:t xml:space="preserve"> {</w:t>
        </w:r>
      </w:ins>
      <w:ins w:id="1142" w:author="After_RAN2#116e" w:date="2021-11-30T21:30:00Z">
        <w:r>
          <w:t xml:space="preserve">true}                                       </w:t>
        </w:r>
      </w:ins>
      <w:ins w:id="1143" w:author="After_RAN2#116e" w:date="2021-11-30T11:10:00Z">
        <w:r>
          <w:t xml:space="preserve"> </w:t>
        </w:r>
      </w:ins>
      <w:ins w:id="1144" w:author="After_RAN2#116e" w:date="2021-11-30T11:13:00Z">
        <w:r>
          <w:t xml:space="preserve">    </w:t>
        </w:r>
      </w:ins>
      <w:ins w:id="1145" w:author="After_RAN2#116e" w:date="2021-11-30T11:10:00Z">
        <w:r>
          <w:rPr>
            <w:color w:val="993366"/>
          </w:rPr>
          <w:t>OPTIONAL</w:t>
        </w:r>
        <w:r>
          <w:t>,</w:t>
        </w:r>
      </w:ins>
    </w:p>
    <w:p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After_RAN2#116e" w:date="2021-12-01T06:13:00Z"/>
          <w:rFonts w:ascii="Courier New" w:hAnsi="Courier New"/>
          <w:sz w:val="16"/>
          <w:lang w:eastAsia="en-GB"/>
        </w:rPr>
      </w:pPr>
      <w:ins w:id="1147" w:author="After_RAN2#116e" w:date="2021-12-01T06:13:00Z">
        <w:r>
          <w:rPr>
            <w:rFonts w:ascii="Courier New" w:hAnsi="Courier New"/>
            <w:sz w:val="16"/>
            <w:lang w:eastAsia="en-GB"/>
          </w:rPr>
          <w:t xml:space="preserve">        timeConnSourceDAPSFailure-r17        TimeConnSourceDAPSFailure-r17                                OPTIONAL,</w:t>
        </w:r>
      </w:ins>
    </w:p>
    <w:p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After_RAN2#116e" w:date="2021-11-30T11:10:00Z"/>
          <w:rFonts w:ascii="Courier New" w:hAnsi="Courier New"/>
          <w:sz w:val="16"/>
          <w:lang w:eastAsia="en-GB"/>
        </w:rPr>
      </w:pPr>
      <w:ins w:id="1149" w:author="After_RAN2#116e" w:date="2021-11-30T11:13:00Z">
        <w:r>
          <w:rPr>
            <w:rFonts w:ascii="Courier New" w:hAnsi="Courier New"/>
            <w:sz w:val="16"/>
            <w:lang w:eastAsia="en-GB"/>
          </w:rPr>
          <w:t xml:space="preserve">        </w:t>
        </w:r>
      </w:ins>
      <w:ins w:id="1150" w:author="After_RAN2#116e" w:date="2021-11-30T11:10:00Z">
        <w:r>
          <w:rPr>
            <w:rFonts w:ascii="Courier New" w:hAnsi="Courier New"/>
            <w:sz w:val="16"/>
            <w:lang w:eastAsia="en-GB"/>
          </w:rPr>
          <w:t>timeSinceCHOReconfig-r17</w:t>
        </w:r>
      </w:ins>
      <w:ins w:id="1151" w:author="After_RAN2#116e" w:date="2021-11-30T11:13:00Z">
        <w:r>
          <w:rPr>
            <w:rFonts w:ascii="Courier New" w:hAnsi="Courier New"/>
            <w:sz w:val="16"/>
            <w:lang w:eastAsia="en-GB"/>
          </w:rPr>
          <w:t xml:space="preserve">             </w:t>
        </w:r>
      </w:ins>
      <w:ins w:id="1152" w:author="After_RAN2#116e" w:date="2021-11-30T11:10:00Z">
        <w:r>
          <w:rPr>
            <w:rFonts w:ascii="Courier New" w:hAnsi="Courier New"/>
            <w:sz w:val="16"/>
            <w:lang w:eastAsia="en-GB"/>
          </w:rPr>
          <w:t>TimeSinceCHOReconfig-r17</w:t>
        </w:r>
      </w:ins>
      <w:ins w:id="1153" w:author="After_RAN2#116e" w:date="2021-11-30T11:14:00Z">
        <w:r>
          <w:rPr>
            <w:rFonts w:ascii="Courier New" w:hAnsi="Courier New"/>
            <w:sz w:val="16"/>
            <w:lang w:eastAsia="en-GB"/>
          </w:rPr>
          <w:t xml:space="preserve">                                     </w:t>
        </w:r>
      </w:ins>
      <w:ins w:id="1154" w:author="After_RAN2#116e" w:date="2021-11-30T11:10:00Z">
        <w:r>
          <w:rPr>
            <w:rFonts w:ascii="Courier New" w:hAnsi="Courier New"/>
            <w:sz w:val="16"/>
            <w:lang w:eastAsia="en-GB"/>
          </w:rPr>
          <w:t>OPTIONAL,</w:t>
        </w:r>
      </w:ins>
    </w:p>
    <w:p w:rsidR="00AB14F0" w:rsidRDefault="00DD3111">
      <w:pPr>
        <w:pStyle w:val="PL"/>
        <w:rPr>
          <w:ins w:id="1155" w:author="After_RAN2#116e" w:date="2021-11-30T11:10:00Z"/>
        </w:rPr>
      </w:pPr>
      <w:ins w:id="1156" w:author="After_RAN2#116e" w:date="2021-11-30T11:13:00Z">
        <w:r>
          <w:t xml:space="preserve">        </w:t>
        </w:r>
      </w:ins>
      <w:ins w:id="1157" w:author="After_RAN2#116e" w:date="2021-11-30T11:10:00Z">
        <w:r>
          <w:t>choCellId-r17</w:t>
        </w:r>
      </w:ins>
      <w:ins w:id="1158" w:author="After_RAN2#116e" w:date="2021-11-30T11:13:00Z">
        <w:r>
          <w:t xml:space="preserve">                        </w:t>
        </w:r>
      </w:ins>
      <w:ins w:id="1159" w:author="After_RAN2#116e" w:date="2021-11-30T11:10:00Z">
        <w:r>
          <w:t>CHOICE {</w:t>
        </w:r>
      </w:ins>
    </w:p>
    <w:p w:rsidR="00AB14F0" w:rsidRDefault="00DD3111">
      <w:pPr>
        <w:pStyle w:val="PL"/>
        <w:rPr>
          <w:ins w:id="1160" w:author="After_RAN2#116e" w:date="2021-11-30T11:10:00Z"/>
        </w:rPr>
      </w:pPr>
      <w:ins w:id="1161" w:author="After_RAN2#116e" w:date="2021-11-30T11:10:00Z">
        <w:r>
          <w:t xml:space="preserve">            cellGlobalId-r17                </w:t>
        </w:r>
      </w:ins>
      <w:ins w:id="1162" w:author="After_RAN2#116e" w:date="2021-11-30T11:14:00Z">
        <w:r>
          <w:t xml:space="preserve">  </w:t>
        </w:r>
        <w:r>
          <w:rPr>
            <w:lang w:val="en-US"/>
          </w:rPr>
          <w:t xml:space="preserve">   </w:t>
        </w:r>
      </w:ins>
      <w:ins w:id="1163" w:author="After_RAN2#116e" w:date="2021-11-30T11:10:00Z">
        <w:r>
          <w:t>CGI-Info-Logging-r1</w:t>
        </w:r>
      </w:ins>
      <w:ins w:id="1164" w:author="After_RAN2#116e" w:date="2021-12-01T11:10:00Z">
        <w:r>
          <w:t>6</w:t>
        </w:r>
      </w:ins>
      <w:ins w:id="1165" w:author="After_RAN2#116e" w:date="2021-11-30T11:10:00Z">
        <w:r>
          <w:t>,</w:t>
        </w:r>
      </w:ins>
    </w:p>
    <w:p w:rsidR="00AB14F0" w:rsidRDefault="00DD3111">
      <w:pPr>
        <w:pStyle w:val="PL"/>
        <w:rPr>
          <w:ins w:id="1166" w:author="After_RAN2#116e" w:date="2021-11-30T11:10:00Z"/>
        </w:rPr>
      </w:pPr>
      <w:ins w:id="1167" w:author="After_RAN2#116e" w:date="2021-11-30T11:10:00Z">
        <w:r>
          <w:t xml:space="preserve">            pci-arfcn-r17                   </w:t>
        </w:r>
      </w:ins>
      <w:ins w:id="1168" w:author="After_RAN2#116e" w:date="2021-11-30T11:14:00Z">
        <w:r>
          <w:t xml:space="preserve">     </w:t>
        </w:r>
      </w:ins>
      <w:ins w:id="1169" w:author="After_RAN2#116e" w:date="2021-11-30T11:10:00Z">
        <w:r>
          <w:t>SEQUENCE {</w:t>
        </w:r>
      </w:ins>
    </w:p>
    <w:p w:rsidR="00AB14F0" w:rsidRDefault="00DD3111">
      <w:pPr>
        <w:pStyle w:val="PL"/>
        <w:rPr>
          <w:ins w:id="1170" w:author="After_RAN2#116e" w:date="2021-11-30T11:10:00Z"/>
        </w:rPr>
      </w:pPr>
      <w:ins w:id="1171" w:author="After_RAN2#116e" w:date="2021-11-30T11:10:00Z">
        <w:r>
          <w:t xml:space="preserve">            </w:t>
        </w:r>
      </w:ins>
      <w:ins w:id="1172" w:author="After_RAN2#116e" w:date="2021-11-30T11:14:00Z">
        <w:r>
          <w:t xml:space="preserve">    </w:t>
        </w:r>
      </w:ins>
      <w:ins w:id="1173" w:author="After_RAN2#116e" w:date="2021-11-30T11:10:00Z">
        <w:r>
          <w:t xml:space="preserve">physCellId-r17                   </w:t>
        </w:r>
      </w:ins>
      <w:ins w:id="1174" w:author="After_RAN2#116e" w:date="2021-11-30T11:15:00Z">
        <w:r>
          <w:t xml:space="preserve">    </w:t>
        </w:r>
      </w:ins>
      <w:ins w:id="1175" w:author="After_RAN2#116e" w:date="2021-11-30T11:10:00Z">
        <w:r>
          <w:t>PhysCellId,</w:t>
        </w:r>
      </w:ins>
    </w:p>
    <w:p w:rsidR="00AB14F0" w:rsidRDefault="00DD3111">
      <w:pPr>
        <w:pStyle w:val="PL"/>
        <w:rPr>
          <w:ins w:id="1176" w:author="After_RAN2#116e" w:date="2021-11-30T11:10:00Z"/>
        </w:rPr>
      </w:pPr>
      <w:ins w:id="1177" w:author="After_RAN2#116e" w:date="2021-11-30T11:10:00Z">
        <w:r>
          <w:t xml:space="preserve">            </w:t>
        </w:r>
      </w:ins>
      <w:ins w:id="1178" w:author="After_RAN2#116e" w:date="2021-11-30T11:14:00Z">
        <w:r>
          <w:t xml:space="preserve">  </w:t>
        </w:r>
      </w:ins>
      <w:ins w:id="1179" w:author="After_RAN2#116e" w:date="2021-11-30T11:15:00Z">
        <w:r>
          <w:t xml:space="preserve">  </w:t>
        </w:r>
      </w:ins>
      <w:ins w:id="1180" w:author="After_RAN2#116e" w:date="2021-11-30T11:10:00Z">
        <w:r>
          <w:t>carrierFreq</w:t>
        </w:r>
        <w:r>
          <w:t xml:space="preserve">-r17                  </w:t>
        </w:r>
      </w:ins>
      <w:ins w:id="1181" w:author="After_RAN2#116e" w:date="2021-11-30T11:15:00Z">
        <w:r>
          <w:t xml:space="preserve">    </w:t>
        </w:r>
      </w:ins>
      <w:ins w:id="1182" w:author="After_RAN2#116e" w:date="2021-11-30T11:10:00Z">
        <w:r>
          <w:t>ARFCN-ValueNR</w:t>
        </w:r>
      </w:ins>
    </w:p>
    <w:p w:rsidR="00AB14F0" w:rsidRDefault="00DD3111">
      <w:pPr>
        <w:pStyle w:val="PL"/>
        <w:rPr>
          <w:ins w:id="1183" w:author="After_RAN2#116e" w:date="2021-11-30T11:10:00Z"/>
        </w:rPr>
      </w:pPr>
      <w:ins w:id="1184" w:author="After_RAN2#116e" w:date="2021-11-30T11:10:00Z">
        <w:r>
          <w:t xml:space="preserve">       </w:t>
        </w:r>
      </w:ins>
      <w:ins w:id="1185" w:author="After_RAN2#116e" w:date="2021-11-30T11:15:00Z">
        <w:r>
          <w:t xml:space="preserve">     </w:t>
        </w:r>
      </w:ins>
      <w:ins w:id="1186" w:author="After_RAN2#116e" w:date="2021-11-30T11:10:00Z">
        <w:r>
          <w:t>}</w:t>
        </w:r>
      </w:ins>
    </w:p>
    <w:p w:rsidR="00AB14F0" w:rsidRDefault="00DD3111">
      <w:pPr>
        <w:pStyle w:val="PL"/>
        <w:rPr>
          <w:ins w:id="1187" w:author="After_RAN2#116e" w:date="2021-11-30T11:10:00Z"/>
        </w:rPr>
      </w:pPr>
      <w:ins w:id="1188" w:author="After_RAN2#116e" w:date="2021-11-30T11:15:00Z">
        <w:r>
          <w:t xml:space="preserve">        </w:t>
        </w:r>
      </w:ins>
      <w:ins w:id="1189" w:author="After_RAN2#116e" w:date="2021-11-30T11:10:00Z">
        <w:r>
          <w:t>}</w:t>
        </w:r>
      </w:ins>
      <w:ins w:id="1190" w:author="After_RAN2#116e" w:date="2021-11-30T11:15:00Z">
        <w:r>
          <w:t xml:space="preserve"> </w:t>
        </w:r>
      </w:ins>
      <w:ins w:id="1191" w:author="After_RAN2#116e" w:date="2021-11-30T14:31:00Z">
        <w:r>
          <w:t xml:space="preserve">                                                         </w:t>
        </w:r>
      </w:ins>
      <w:ins w:id="1192" w:author="After_RAN2#116e" w:date="2021-11-30T14:32:00Z">
        <w:r>
          <w:t xml:space="preserve">                                     </w:t>
        </w:r>
      </w:ins>
      <w:ins w:id="1193" w:author="After_RAN2#116e" w:date="2021-11-30T11:15:00Z">
        <w:r>
          <w:t xml:space="preserve"> </w:t>
        </w:r>
      </w:ins>
      <w:ins w:id="1194" w:author="After_RAN2#116e" w:date="2021-11-30T14:20:00Z">
        <w:r>
          <w:t xml:space="preserve"> </w:t>
        </w:r>
      </w:ins>
      <w:ins w:id="1195" w:author="After_RAN2#116e" w:date="2021-11-30T11:10:00Z">
        <w:r>
          <w:t>OPTIONAL,</w:t>
        </w:r>
      </w:ins>
    </w:p>
    <w:p w:rsidR="00AB14F0" w:rsidRDefault="00DD3111">
      <w:pPr>
        <w:pStyle w:val="PL"/>
        <w:rPr>
          <w:ins w:id="1196" w:author="After_RAN2#116e" w:date="2021-11-30T14:11:00Z"/>
        </w:rPr>
      </w:pPr>
      <w:ins w:id="1197" w:author="After_RAN2#116e" w:date="2021-11-30T11:10:00Z">
        <w:r>
          <w:t xml:space="preserve">        </w:t>
        </w:r>
      </w:ins>
      <w:ins w:id="1198" w:author="After_RAN2#116e" w:date="2021-11-30T14:11:00Z">
        <w:r>
          <w:t xml:space="preserve">measResultNeighCells-r17             </w:t>
        </w:r>
        <w:r>
          <w:rPr>
            <w:color w:val="993366"/>
          </w:rPr>
          <w:t>SEQUENCE</w:t>
        </w:r>
        <w:r>
          <w:t xml:space="preserve"> {</w:t>
        </w:r>
      </w:ins>
    </w:p>
    <w:p w:rsidR="00AB14F0" w:rsidRDefault="00DD3111">
      <w:pPr>
        <w:pStyle w:val="PL"/>
        <w:rPr>
          <w:ins w:id="1199" w:author="After_RAN2#116e" w:date="2021-11-30T14:11:00Z"/>
        </w:rPr>
      </w:pPr>
      <w:ins w:id="1200" w:author="After_RAN2#116e" w:date="2021-11-30T14:11:00Z">
        <w:r>
          <w:t xml:space="preserve">            measResultListNR-r17                 MeasResultList2NR-r17       </w:t>
        </w:r>
        <w:r>
          <w:rPr>
            <w:color w:val="993366"/>
          </w:rPr>
          <w:t>OPTIONAL</w:t>
        </w:r>
        <w:r>
          <w:t>,</w:t>
        </w:r>
      </w:ins>
    </w:p>
    <w:p w:rsidR="00AB14F0" w:rsidRDefault="00DD3111">
      <w:pPr>
        <w:pStyle w:val="PL"/>
        <w:rPr>
          <w:ins w:id="1201" w:author="After_RAN2#116e" w:date="2021-11-30T14:11:00Z"/>
        </w:rPr>
      </w:pPr>
      <w:ins w:id="1202" w:author="After_RAN2#116e" w:date="2021-11-30T14:11:00Z">
        <w:r>
          <w:t xml:space="preserve">            measResultListEUTRA-r16              MeasResultList2EUTRA-r16    </w:t>
        </w:r>
        <w:r>
          <w:rPr>
            <w:color w:val="993366"/>
          </w:rPr>
          <w:t>OPTIONAL</w:t>
        </w:r>
      </w:ins>
    </w:p>
    <w:p w:rsidR="00AB14F0" w:rsidRDefault="00DD3111">
      <w:pPr>
        <w:pStyle w:val="PL"/>
        <w:rPr>
          <w:ins w:id="1203" w:author="After_RAN2#116e" w:date="2021-11-30T14:11:00Z"/>
          <w:color w:val="993366"/>
        </w:rPr>
      </w:pPr>
      <w:ins w:id="1204" w:author="After_RAN2#116e" w:date="2021-11-30T14:11:00Z">
        <w:r>
          <w:t xml:space="preserve">        }</w:t>
        </w:r>
      </w:ins>
      <w:ins w:id="1205" w:author="After_RAN2#116e" w:date="2021-11-30T14:21:00Z">
        <w:r>
          <w:t xml:space="preserve"> </w:t>
        </w:r>
      </w:ins>
      <w:ins w:id="1206" w:author="After_RAN2#116e" w:date="2021-11-30T14:32:00Z">
        <w:r>
          <w:t xml:space="preserve">                                                                         </w:t>
        </w:r>
        <w:r>
          <w:t xml:space="preserve">                     </w:t>
        </w:r>
      </w:ins>
      <w:ins w:id="1207" w:author="After_RAN2#116e" w:date="2021-11-30T14:21:00Z">
        <w:r>
          <w:t xml:space="preserve">  </w:t>
        </w:r>
        <w:r>
          <w:rPr>
            <w:color w:val="993366"/>
          </w:rPr>
          <w:t>OPTIONAL,</w:t>
        </w:r>
      </w:ins>
    </w:p>
    <w:p w:rsidR="00AB14F0" w:rsidRDefault="00DD3111">
      <w:pPr>
        <w:pStyle w:val="PL"/>
        <w:rPr>
          <w:ins w:id="1208" w:author="After_RAN2#116e" w:date="2021-11-30T15:30:00Z"/>
        </w:rPr>
      </w:pPr>
      <w:ins w:id="1209" w:author="After_RAN2#116e" w:date="2021-11-30T11:21:00Z">
        <w:r>
          <w:t xml:space="preserve">        </w:t>
        </w:r>
      </w:ins>
      <w:ins w:id="1210" w:author="After_RAN2#116e" w:date="2021-11-30T11:10:00Z">
        <w:r>
          <w:t>cho</w:t>
        </w:r>
      </w:ins>
      <w:ins w:id="1211" w:author="After_RAN2#116e" w:date="2021-12-01T10:10:00Z">
        <w:r>
          <w:t>Candidate</w:t>
        </w:r>
      </w:ins>
      <w:ins w:id="1212" w:author="After_RAN2#116e" w:date="2021-12-01T10:16:00Z">
        <w:r>
          <w:t>Cell</w:t>
        </w:r>
      </w:ins>
      <w:ins w:id="1213" w:author="After_RAN2#116e" w:date="2021-11-30T11:10:00Z">
        <w:r>
          <w:t>List-r17</w:t>
        </w:r>
      </w:ins>
      <w:ins w:id="1214" w:author="After_RAN2#116e" w:date="2021-11-30T11:21:00Z">
        <w:r>
          <w:t xml:space="preserve">             </w:t>
        </w:r>
      </w:ins>
      <w:ins w:id="1215" w:author="After_RAN2#116e" w:date="2021-12-01T10:16:00Z">
        <w:r>
          <w:t>ChoCandidateCellList</w:t>
        </w:r>
      </w:ins>
      <w:ins w:id="1216" w:author="After_RAN2#116e" w:date="2021-11-30T11:10:00Z">
        <w:r>
          <w:t>-r17</w:t>
        </w:r>
      </w:ins>
      <w:ins w:id="1217" w:author="After_RAN2#116e" w:date="2021-11-30T11:22:00Z">
        <w:r>
          <w:t xml:space="preserve">                                     </w:t>
        </w:r>
      </w:ins>
      <w:ins w:id="1218" w:author="After_RAN2#116e" w:date="2021-11-30T11:10:00Z">
        <w:r>
          <w:t>OPTIONAL</w:t>
        </w:r>
      </w:ins>
    </w:p>
    <w:p w:rsidR="00AB14F0" w:rsidRDefault="00DD3111">
      <w:pPr>
        <w:pStyle w:val="PL"/>
      </w:pPr>
      <w:ins w:id="1219" w:author="After_RAN2#116e" w:date="2021-11-30T15:31:00Z">
        <w:r>
          <w:t xml:space="preserve">        ]]</w:t>
        </w:r>
      </w:ins>
    </w:p>
    <w:p w:rsidR="00AB14F0" w:rsidRDefault="00DD3111">
      <w:pPr>
        <w:pStyle w:val="PL"/>
      </w:pPr>
      <w:r>
        <w:t xml:space="preserve">    },</w:t>
      </w:r>
    </w:p>
    <w:p w:rsidR="00AB14F0" w:rsidRDefault="00DD3111">
      <w:pPr>
        <w:pStyle w:val="PL"/>
      </w:pPr>
      <w:r>
        <w:t xml:space="preserve">    eutra-RLF-Report-r16                 </w:t>
      </w:r>
      <w:r>
        <w:rPr>
          <w:color w:val="993366"/>
        </w:rPr>
        <w:t>SEQUENCE</w:t>
      </w:r>
      <w:r>
        <w:t xml:space="preserve"> {</w:t>
      </w:r>
    </w:p>
    <w:p w:rsidR="00AB14F0" w:rsidRDefault="00DD3111">
      <w:pPr>
        <w:pStyle w:val="PL"/>
      </w:pPr>
      <w:r>
        <w:t xml:space="preserve">        failedPCellId-EUTRA                  CGI-InfoEUTRALogging,</w:t>
      </w:r>
    </w:p>
    <w:p w:rsidR="00AB14F0" w:rsidRDefault="00DD3111">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rsidR="00AB14F0" w:rsidRDefault="00DD3111">
      <w:pPr>
        <w:pStyle w:val="PL"/>
      </w:pPr>
      <w:r>
        <w:lastRenderedPageBreak/>
        <w:t xml:space="preserve">        ...</w:t>
      </w:r>
    </w:p>
    <w:p w:rsidR="00AB14F0" w:rsidRDefault="00DD3111">
      <w:pPr>
        <w:pStyle w:val="PL"/>
      </w:pPr>
      <w:r>
        <w:t xml:space="preserve">    }</w:t>
      </w:r>
    </w:p>
    <w:p w:rsidR="00AB14F0" w:rsidRDefault="00DD3111">
      <w:pPr>
        <w:pStyle w:val="PL"/>
        <w:rPr>
          <w:rFonts w:eastAsia="Malgun Gothic"/>
        </w:rPr>
      </w:pPr>
      <w:r>
        <w:t>}</w:t>
      </w:r>
    </w:p>
    <w:p w:rsidR="00AB14F0" w:rsidRDefault="00AB14F0">
      <w:pPr>
        <w:pStyle w:val="PL"/>
        <w:rPr>
          <w:ins w:id="1220" w:author="After_RAN2#116e" w:date="2021-11-24T18:01:00Z"/>
        </w:rPr>
      </w:pPr>
    </w:p>
    <w:p w:rsidR="00AB14F0" w:rsidRDefault="00DD3111">
      <w:pPr>
        <w:pStyle w:val="PL"/>
        <w:rPr>
          <w:ins w:id="1221" w:author="After_RAN2#116e" w:date="2021-11-24T18:01:00Z"/>
        </w:rPr>
      </w:pPr>
      <w:ins w:id="1222" w:author="After_RAN2#116e" w:date="2021-11-24T18:01:00Z">
        <w:r>
          <w:t>SuccessHO-Report-r17</w:t>
        </w:r>
      </w:ins>
      <w:ins w:id="1223" w:author="After_RAN2#116e" w:date="2021-11-24T18:02:00Z">
        <w:r>
          <w:t xml:space="preserve"> </w:t>
        </w:r>
      </w:ins>
      <w:ins w:id="1224" w:author="After_RAN2#116e" w:date="2021-11-24T18:01:00Z">
        <w:r>
          <w:t>::=</w:t>
        </w:r>
      </w:ins>
      <w:ins w:id="1225" w:author="After_RAN2#116e" w:date="2021-11-24T18:02:00Z">
        <w:r>
          <w:t xml:space="preserve">            </w:t>
        </w:r>
      </w:ins>
      <w:ins w:id="1226" w:author="After_RAN2#116e" w:date="2021-11-24T18:01:00Z">
        <w:r>
          <w:t>SEQUENCE {</w:t>
        </w:r>
      </w:ins>
    </w:p>
    <w:p w:rsidR="00AB14F0" w:rsidRDefault="00DD3111">
      <w:pPr>
        <w:pStyle w:val="PL"/>
        <w:rPr>
          <w:ins w:id="1227" w:author="After_RAN2#116e" w:date="2021-11-24T18:01:00Z"/>
        </w:rPr>
      </w:pPr>
      <w:ins w:id="1228" w:author="After_RAN2#116e" w:date="2021-11-24T18:02:00Z">
        <w:r>
          <w:t xml:space="preserve">    </w:t>
        </w:r>
      </w:ins>
      <w:ins w:id="1229" w:author="After_RAN2#116e" w:date="2021-11-24T18:01:00Z">
        <w:r>
          <w:t>sourceCellInfo-r17</w:t>
        </w:r>
      </w:ins>
      <w:ins w:id="1230" w:author="After_RAN2#116e" w:date="2021-11-24T18:02:00Z">
        <w:r>
          <w:t xml:space="preserve">               </w:t>
        </w:r>
      </w:ins>
      <w:ins w:id="1231" w:author="After_RAN2#116e" w:date="2021-11-24T18:03:00Z">
        <w:r>
          <w:t xml:space="preserve">    </w:t>
        </w:r>
      </w:ins>
      <w:ins w:id="1232" w:author="After_RAN2#116e" w:date="2021-11-24T18:01:00Z">
        <w:r>
          <w:t>SEQUENCE {</w:t>
        </w:r>
      </w:ins>
    </w:p>
    <w:p w:rsidR="00AB14F0" w:rsidRDefault="00DD3111">
      <w:pPr>
        <w:pStyle w:val="PL"/>
        <w:rPr>
          <w:ins w:id="1233" w:author="After_RAN2#116e" w:date="2021-11-24T18:01:00Z"/>
          <w:color w:val="993366"/>
        </w:rPr>
      </w:pPr>
      <w:ins w:id="1234" w:author="After_RAN2#116e" w:date="2021-11-24T18:02:00Z">
        <w:r>
          <w:t xml:space="preserve">        </w:t>
        </w:r>
      </w:ins>
      <w:ins w:id="1235" w:author="After_RAN2#116e" w:date="2021-11-24T18:01:00Z">
        <w:r>
          <w:t>sourcePCellId-r17</w:t>
        </w:r>
      </w:ins>
      <w:ins w:id="1236" w:author="After_RAN2#116e" w:date="2021-11-24T18:03:00Z">
        <w:r>
          <w:t xml:space="preserve">                    </w:t>
        </w:r>
      </w:ins>
      <w:ins w:id="1237" w:author="After_RAN2#116e" w:date="2021-11-24T18:01:00Z">
        <w:r>
          <w:t xml:space="preserve">CGI-Info-Logging-r16          </w:t>
        </w:r>
      </w:ins>
      <w:ins w:id="1238" w:author="After_RAN2#116e" w:date="2021-11-25T10:32:00Z">
        <w:r>
          <w:t xml:space="preserve">            </w:t>
        </w:r>
      </w:ins>
      <w:ins w:id="1239" w:author="After_RAN2#116e" w:date="2021-12-02T21:50:00Z">
        <w:r>
          <w:t xml:space="preserve"> </w:t>
        </w:r>
      </w:ins>
      <w:ins w:id="1240" w:author="After_RAN2#116e" w:date="2021-11-25T10:32:00Z">
        <w:r>
          <w:t xml:space="preserve">         </w:t>
        </w:r>
      </w:ins>
      <w:ins w:id="1241" w:author="After_RAN2#116e" w:date="2021-11-28T18:48:00Z">
        <w:r>
          <w:t xml:space="preserve"> </w:t>
        </w:r>
      </w:ins>
      <w:ins w:id="1242" w:author="After_RAN2#116e" w:date="2021-11-24T18:01:00Z">
        <w:r>
          <w:rPr>
            <w:color w:val="993366"/>
          </w:rPr>
          <w:t>OPTIONAL,</w:t>
        </w:r>
      </w:ins>
    </w:p>
    <w:p w:rsidR="00AB14F0" w:rsidRDefault="00DD3111">
      <w:pPr>
        <w:pStyle w:val="PL"/>
        <w:rPr>
          <w:ins w:id="1243" w:author="After_RAN2#116e" w:date="2021-11-24T18:01:00Z"/>
        </w:rPr>
      </w:pPr>
      <w:ins w:id="1244" w:author="After_RAN2#116e" w:date="2021-11-25T10:29:00Z">
        <w:r>
          <w:rPr>
            <w:color w:val="993366"/>
          </w:rPr>
          <w:t xml:space="preserve">        </w:t>
        </w:r>
      </w:ins>
      <w:ins w:id="1245" w:author="After_RAN2#116e" w:date="2021-11-24T18:01:00Z">
        <w:r>
          <w:t xml:space="preserve">sourceCellMeas-r17           </w:t>
        </w:r>
      </w:ins>
      <w:ins w:id="1246" w:author="After_RAN2#116e" w:date="2021-11-25T10:29:00Z">
        <w:r>
          <w:t xml:space="preserve">        </w:t>
        </w:r>
      </w:ins>
      <w:ins w:id="1247" w:author="After_RAN2#116e" w:date="2021-11-24T18:01:00Z">
        <w:r>
          <w:t>MeasResultSuccessHONR-r17</w:t>
        </w:r>
      </w:ins>
      <w:ins w:id="1248" w:author="After_RAN2#116e" w:date="2021-11-26T15:15:00Z">
        <w:r>
          <w:t xml:space="preserve">                 </w:t>
        </w:r>
      </w:ins>
      <w:ins w:id="1249" w:author="After_RAN2#116e" w:date="2021-12-02T21:50:00Z">
        <w:r>
          <w:t xml:space="preserve"> </w:t>
        </w:r>
      </w:ins>
      <w:ins w:id="1250" w:author="After_RAN2#116e" w:date="2021-11-26T15:15:00Z">
        <w:r>
          <w:t xml:space="preserve">         </w:t>
        </w:r>
      </w:ins>
      <w:ins w:id="1251" w:author="After_RAN2#116e" w:date="2021-11-28T18:48:00Z">
        <w:r>
          <w:t xml:space="preserve"> </w:t>
        </w:r>
      </w:ins>
      <w:ins w:id="1252" w:author="After_RAN2#116e" w:date="2021-11-26T15:15:00Z">
        <w:r>
          <w:rPr>
            <w:color w:val="993366"/>
          </w:rPr>
          <w:t>OPTIONAL,</w:t>
        </w:r>
      </w:ins>
    </w:p>
    <w:p w:rsidR="00AB14F0" w:rsidRDefault="00DD3111">
      <w:pPr>
        <w:pStyle w:val="PL"/>
        <w:rPr>
          <w:ins w:id="1253" w:author="After_RAN2#116e" w:date="2021-11-24T18:01:00Z"/>
        </w:rPr>
      </w:pPr>
      <w:ins w:id="1254" w:author="After_RAN2#116e" w:date="2021-11-26T15:15:00Z">
        <w:r>
          <w:t xml:space="preserve">        </w:t>
        </w:r>
        <w:r>
          <w:rPr>
            <w:rFonts w:eastAsia="等线"/>
          </w:rPr>
          <w:t xml:space="preserve">rlfInSource-DAPS-r17                   </w:t>
        </w:r>
      </w:ins>
      <w:ins w:id="1255" w:author="After_RAN2#116e" w:date="2021-11-28T18:48:00Z">
        <w:r>
          <w:rPr>
            <w:rFonts w:eastAsia="等线"/>
          </w:rPr>
          <w:t xml:space="preserve"> </w:t>
        </w:r>
      </w:ins>
      <w:ins w:id="1256" w:author="After_RAN2#116e" w:date="2021-11-26T15:15:00Z">
        <w:r>
          <w:rPr>
            <w:color w:val="993366"/>
          </w:rPr>
          <w:t>ENUMERATED</w:t>
        </w:r>
        <w:r>
          <w:t xml:space="preserve"> {true}                          </w:t>
        </w:r>
      </w:ins>
      <w:ins w:id="1257" w:author="After_RAN2#116e" w:date="2021-12-02T21:50:00Z">
        <w:r>
          <w:t xml:space="preserve"> </w:t>
        </w:r>
      </w:ins>
      <w:ins w:id="1258" w:author="After_RAN2#116e" w:date="2021-11-26T15:15:00Z">
        <w:r>
          <w:t xml:space="preserve">         </w:t>
        </w:r>
        <w:r>
          <w:rPr>
            <w:color w:val="993366"/>
          </w:rPr>
          <w:t>OPTIONAL</w:t>
        </w:r>
      </w:ins>
    </w:p>
    <w:p w:rsidR="00AB14F0" w:rsidRDefault="00DD3111">
      <w:pPr>
        <w:pStyle w:val="PL"/>
        <w:rPr>
          <w:ins w:id="1259" w:author="After_RAN2#116e" w:date="2021-11-24T18:01:00Z"/>
          <w:color w:val="993366"/>
        </w:rPr>
      </w:pPr>
      <w:ins w:id="1260" w:author="After_RAN2#116e" w:date="2021-11-25T10:32:00Z">
        <w:r>
          <w:t xml:space="preserve">    </w:t>
        </w:r>
      </w:ins>
      <w:ins w:id="1261" w:author="After_RAN2#116e" w:date="2021-11-24T18:01:00Z">
        <w:r>
          <w:t>}</w:t>
        </w:r>
      </w:ins>
      <w:ins w:id="1262" w:author="After_RAN2#116e" w:date="2021-11-28T18:51:00Z">
        <w:r>
          <w:t>,</w:t>
        </w:r>
      </w:ins>
    </w:p>
    <w:p w:rsidR="00AB14F0" w:rsidRDefault="00DD3111">
      <w:pPr>
        <w:pStyle w:val="PL"/>
        <w:rPr>
          <w:ins w:id="1263" w:author="After_RAN2#116e" w:date="2021-11-24T18:01:00Z"/>
        </w:rPr>
      </w:pPr>
      <w:ins w:id="1264" w:author="After_RAN2#116e" w:date="2021-11-25T10:33:00Z">
        <w:r>
          <w:t xml:space="preserve">    </w:t>
        </w:r>
      </w:ins>
      <w:ins w:id="1265" w:author="After_RAN2#116e" w:date="2021-11-24T18:01:00Z">
        <w:r>
          <w:t>targetCellInfo-r17</w:t>
        </w:r>
      </w:ins>
      <w:ins w:id="1266" w:author="After_RAN2#116e" w:date="2021-11-25T10:33:00Z">
        <w:r>
          <w:t xml:space="preserve">                   </w:t>
        </w:r>
      </w:ins>
      <w:ins w:id="1267" w:author="After_RAN2#116e" w:date="2021-11-24T18:01:00Z">
        <w:r>
          <w:t>SEQUENCE {</w:t>
        </w:r>
      </w:ins>
    </w:p>
    <w:p w:rsidR="00AB14F0" w:rsidRDefault="00DD3111">
      <w:pPr>
        <w:pStyle w:val="PL"/>
        <w:rPr>
          <w:ins w:id="1268" w:author="After_RAN2#116e" w:date="2021-11-24T18:01:00Z"/>
          <w:color w:val="993366"/>
        </w:rPr>
      </w:pPr>
      <w:ins w:id="1269" w:author="After_RAN2#116e" w:date="2021-11-25T10:33:00Z">
        <w:r>
          <w:t xml:space="preserve">        </w:t>
        </w:r>
      </w:ins>
      <w:ins w:id="1270" w:author="After_RAN2#116e" w:date="2021-11-24T18:01:00Z">
        <w:r>
          <w:t>targetPCellId-r17</w:t>
        </w:r>
      </w:ins>
      <w:ins w:id="1271" w:author="After_RAN2#116e" w:date="2021-11-25T10:33:00Z">
        <w:r>
          <w:t xml:space="preserve">                   </w:t>
        </w:r>
      </w:ins>
      <w:ins w:id="1272" w:author="After_RAN2#116e" w:date="2021-11-24T18:01:00Z">
        <w:r>
          <w:t xml:space="preserve"> CGI-Info-Logging-r16                       </w:t>
        </w:r>
      </w:ins>
      <w:ins w:id="1273" w:author="After_RAN2#116e" w:date="2021-12-02T21:50:00Z">
        <w:r>
          <w:t xml:space="preserve"> </w:t>
        </w:r>
      </w:ins>
      <w:ins w:id="1274" w:author="After_RAN2#116e" w:date="2021-11-24T18:01:00Z">
        <w:r>
          <w:t xml:space="preserve">         </w:t>
        </w:r>
        <w:r>
          <w:rPr>
            <w:color w:val="993366"/>
          </w:rPr>
          <w:t>OPTIONAL,</w:t>
        </w:r>
      </w:ins>
    </w:p>
    <w:p w:rsidR="00AB14F0" w:rsidRDefault="00DD3111">
      <w:pPr>
        <w:pStyle w:val="PL"/>
        <w:rPr>
          <w:ins w:id="1275" w:author="After_RAN2#116e" w:date="2021-12-02T22:00:00Z"/>
        </w:rPr>
      </w:pPr>
      <w:ins w:id="1276" w:author="After_RAN2#116e" w:date="2021-11-25T10:35:00Z">
        <w:r>
          <w:t xml:space="preserve">        </w:t>
        </w:r>
      </w:ins>
      <w:ins w:id="1277" w:author="After_RAN2#116e" w:date="2021-11-24T18:01:00Z">
        <w:r>
          <w:t xml:space="preserve">targetCellMeas-r17 </w:t>
        </w:r>
        <w:r>
          <w:t xml:space="preserve">          </w:t>
        </w:r>
      </w:ins>
      <w:ins w:id="1278" w:author="After_RAN2#116e" w:date="2021-11-25T10:35:00Z">
        <w:r>
          <w:t xml:space="preserve">       </w:t>
        </w:r>
      </w:ins>
      <w:ins w:id="1279" w:author="After_RAN2#116e" w:date="2021-11-24T18:01:00Z">
        <w:r>
          <w:t xml:space="preserve"> MeasResultSuccessHONR-r17</w:t>
        </w:r>
      </w:ins>
      <w:ins w:id="1280" w:author="After_RAN2#116e" w:date="2021-11-25T10:37:00Z">
        <w:r>
          <w:t xml:space="preserve">                    </w:t>
        </w:r>
      </w:ins>
      <w:ins w:id="1281" w:author="After_RAN2#116e" w:date="2021-12-02T21:50:00Z">
        <w:r>
          <w:t xml:space="preserve"> </w:t>
        </w:r>
      </w:ins>
      <w:ins w:id="1282" w:author="After_RAN2#116e" w:date="2021-11-25T10:37:00Z">
        <w:r>
          <w:t xml:space="preserve">       </w:t>
        </w:r>
      </w:ins>
      <w:ins w:id="1283" w:author="After_RAN2#116e" w:date="2021-11-24T18:01:00Z">
        <w:r>
          <w:t>OPTIONAL</w:t>
        </w:r>
      </w:ins>
      <w:ins w:id="1284" w:author="After_RAN2#116e" w:date="2021-12-02T22:00:00Z">
        <w:r>
          <w:t>,</w:t>
        </w:r>
      </w:ins>
    </w:p>
    <w:p w:rsidR="00AB14F0" w:rsidRDefault="00DD3111">
      <w:pPr>
        <w:pStyle w:val="PL"/>
        <w:rPr>
          <w:ins w:id="1285" w:author="After_RAN2#116e" w:date="2021-11-24T18:01:00Z"/>
        </w:rPr>
      </w:pPr>
      <w:ins w:id="1286" w:author="After_RAN2#116e" w:date="2021-12-02T22:00:00Z">
        <w:r>
          <w:t xml:space="preserve">        </w:t>
        </w:r>
        <w:commentRangeStart w:id="1287"/>
        <w:r>
          <w:t>choCandidate-r17</w:t>
        </w:r>
      </w:ins>
      <w:commentRangeEnd w:id="1287"/>
      <w:r>
        <w:rPr>
          <w:rStyle w:val="af1"/>
          <w:rFonts w:ascii="Times New Roman" w:hAnsi="Times New Roman"/>
          <w:lang w:eastAsia="ja-JP"/>
        </w:rPr>
        <w:commentReference w:id="1287"/>
      </w:r>
      <w:ins w:id="1288" w:author="After_RAN2#116e" w:date="2021-12-02T22:00:00Z">
        <w:r>
          <w:t xml:space="preserve">                     </w:t>
        </w:r>
        <w:r>
          <w:rPr>
            <w:color w:val="993366"/>
          </w:rPr>
          <w:t>ENUMERATED</w:t>
        </w:r>
        <w:r>
          <w:t xml:space="preserve"> {true}                                    </w:t>
        </w:r>
        <w:r>
          <w:rPr>
            <w:color w:val="993366"/>
          </w:rPr>
          <w:t>OPTIONAL</w:t>
        </w:r>
      </w:ins>
    </w:p>
    <w:p w:rsidR="00AB14F0" w:rsidRDefault="00DD3111">
      <w:pPr>
        <w:pStyle w:val="PL"/>
        <w:rPr>
          <w:ins w:id="1289" w:author="After_RAN2#116e" w:date="2021-11-24T18:01:00Z"/>
        </w:rPr>
      </w:pPr>
      <w:ins w:id="1290" w:author="After_RAN2#116e" w:date="2021-11-25T10:37:00Z">
        <w:r>
          <w:t xml:space="preserve">    </w:t>
        </w:r>
      </w:ins>
      <w:ins w:id="1291" w:author="After_RAN2#116e" w:date="2021-11-24T18:01:00Z">
        <w:r>
          <w:t>}</w:t>
        </w:r>
      </w:ins>
      <w:ins w:id="1292" w:author="After_RAN2#116e" w:date="2021-11-28T18:51:00Z">
        <w:r>
          <w:t>,</w:t>
        </w:r>
      </w:ins>
    </w:p>
    <w:p w:rsidR="00AB14F0" w:rsidRDefault="00DD3111">
      <w:pPr>
        <w:pStyle w:val="PL"/>
        <w:rPr>
          <w:ins w:id="1293" w:author="After_RAN2#116e" w:date="2021-11-24T18:01:00Z"/>
        </w:rPr>
      </w:pPr>
      <w:ins w:id="1294" w:author="After_RAN2#116e" w:date="2021-11-25T10:38:00Z">
        <w:r>
          <w:t xml:space="preserve">    </w:t>
        </w:r>
      </w:ins>
      <w:ins w:id="1295" w:author="After_RAN2#116e" w:date="2021-11-24T18:01:00Z">
        <w:r>
          <w:t xml:space="preserve">measResultNeighCells-r17        </w:t>
        </w:r>
      </w:ins>
      <w:ins w:id="1296" w:author="After_RAN2#116e" w:date="2021-11-25T10:38:00Z">
        <w:r>
          <w:t xml:space="preserve"> </w:t>
        </w:r>
      </w:ins>
      <w:ins w:id="1297" w:author="After_RAN2#116e" w:date="2021-11-28T18:49:00Z">
        <w:r>
          <w:t xml:space="preserve">    </w:t>
        </w:r>
      </w:ins>
      <w:ins w:id="1298" w:author="After_RAN2#116e" w:date="2021-11-24T18:01:00Z">
        <w:r>
          <w:rPr>
            <w:color w:val="993366"/>
          </w:rPr>
          <w:t>SEQUENCE</w:t>
        </w:r>
        <w:r>
          <w:t xml:space="preserve"> {</w:t>
        </w:r>
      </w:ins>
    </w:p>
    <w:p w:rsidR="00AB14F0" w:rsidRDefault="00DD3111">
      <w:pPr>
        <w:pStyle w:val="PL"/>
        <w:rPr>
          <w:ins w:id="1299" w:author="After_RAN2#116e" w:date="2021-11-24T18:01:00Z"/>
        </w:rPr>
      </w:pPr>
      <w:ins w:id="1300" w:author="After_RAN2#116e" w:date="2021-11-24T18:01:00Z">
        <w:r>
          <w:t xml:space="preserve">        measResultListNR-r17                 MeasResultList2NR-r1</w:t>
        </w:r>
      </w:ins>
      <w:ins w:id="1301" w:author="After_RAN2#116e" w:date="2021-11-30T22:13:00Z">
        <w:r>
          <w:t>7</w:t>
        </w:r>
      </w:ins>
      <w:ins w:id="1302" w:author="After_RAN2#116e" w:date="2021-11-24T18:01:00Z">
        <w:r>
          <w:t xml:space="preserve">       </w:t>
        </w:r>
      </w:ins>
      <w:ins w:id="1303" w:author="After_RAN2#116e" w:date="2021-11-25T10:39:00Z">
        <w:r>
          <w:t xml:space="preserve">                    </w:t>
        </w:r>
      </w:ins>
      <w:ins w:id="1304" w:author="After_RAN2#116e" w:date="2021-12-02T21:50:00Z">
        <w:r>
          <w:t xml:space="preserve"> </w:t>
        </w:r>
      </w:ins>
      <w:ins w:id="1305" w:author="After_RAN2#116e" w:date="2021-11-25T10:39:00Z">
        <w:r>
          <w:t xml:space="preserve">    </w:t>
        </w:r>
      </w:ins>
      <w:ins w:id="1306" w:author="After_RAN2#116e" w:date="2021-11-24T18:01:00Z">
        <w:r>
          <w:rPr>
            <w:color w:val="993366"/>
          </w:rPr>
          <w:t>OPTIONAL</w:t>
        </w:r>
        <w:r>
          <w:t>,</w:t>
        </w:r>
      </w:ins>
    </w:p>
    <w:p w:rsidR="00AB14F0" w:rsidRDefault="00DD3111">
      <w:pPr>
        <w:pStyle w:val="PL"/>
        <w:rPr>
          <w:ins w:id="1307" w:author="After_RAN2#116e" w:date="2021-12-02T19:05:00Z"/>
          <w:color w:val="993366"/>
        </w:rPr>
      </w:pPr>
      <w:ins w:id="1308" w:author="After_RAN2#116e" w:date="2021-11-24T18:01:00Z">
        <w:r>
          <w:t xml:space="preserve">        measResultListEUTRA-r17              MeasResultList2EUTRA-r16    </w:t>
        </w:r>
      </w:ins>
      <w:ins w:id="1309" w:author="After_RAN2#116e" w:date="2021-11-25T10:39:00Z">
        <w:r>
          <w:t xml:space="preserve">                 </w:t>
        </w:r>
      </w:ins>
      <w:ins w:id="1310" w:author="After_RAN2#116e" w:date="2021-11-25T10:40:00Z">
        <w:r>
          <w:t xml:space="preserve">   </w:t>
        </w:r>
      </w:ins>
      <w:ins w:id="1311" w:author="After_RAN2#116e" w:date="2021-12-02T21:50:00Z">
        <w:r>
          <w:t xml:space="preserve"> </w:t>
        </w:r>
      </w:ins>
      <w:ins w:id="1312" w:author="After_RAN2#116e" w:date="2021-11-25T10:40:00Z">
        <w:r>
          <w:t xml:space="preserve">    </w:t>
        </w:r>
      </w:ins>
      <w:ins w:id="1313" w:author="After_RAN2#116e" w:date="2021-11-24T18:01:00Z">
        <w:r>
          <w:rPr>
            <w:color w:val="993366"/>
          </w:rPr>
          <w:t>OPTIONAL</w:t>
        </w:r>
      </w:ins>
    </w:p>
    <w:p w:rsidR="00AB14F0" w:rsidRDefault="00DD3111">
      <w:pPr>
        <w:pStyle w:val="PL"/>
        <w:rPr>
          <w:ins w:id="1314" w:author="After_RAN2#116e" w:date="2021-11-24T18:01:00Z"/>
          <w:color w:val="993366"/>
        </w:rPr>
      </w:pPr>
      <w:ins w:id="1315" w:author="After_RAN2#116e" w:date="2021-11-24T18:01:00Z">
        <w:r>
          <w:t xml:space="preserve">    }                                  </w:t>
        </w:r>
      </w:ins>
      <w:ins w:id="1316" w:author="After_RAN2#116e" w:date="2021-12-02T19:08:00Z">
        <w:r>
          <w:t xml:space="preserve">  </w:t>
        </w:r>
        <w:r>
          <w:t xml:space="preserve">                                                    </w:t>
        </w:r>
      </w:ins>
      <w:ins w:id="1317" w:author="After_RAN2#116e" w:date="2021-12-02T21:50:00Z">
        <w:r>
          <w:t xml:space="preserve"> </w:t>
        </w:r>
      </w:ins>
      <w:ins w:id="1318" w:author="After_RAN2#116e" w:date="2021-12-02T19:08:00Z">
        <w:r>
          <w:t xml:space="preserve">    </w:t>
        </w:r>
      </w:ins>
      <w:ins w:id="1319" w:author="After_RAN2#116e" w:date="2021-11-24T18:01:00Z">
        <w:r>
          <w:rPr>
            <w:color w:val="993366"/>
          </w:rPr>
          <w:t>OPTIONAL</w:t>
        </w:r>
        <w:r>
          <w:t>,</w:t>
        </w:r>
      </w:ins>
    </w:p>
    <w:p w:rsidR="00AB14F0" w:rsidRDefault="00DD3111">
      <w:pPr>
        <w:pStyle w:val="PL"/>
        <w:rPr>
          <w:ins w:id="1320" w:author="After_RAN2#116e" w:date="2021-11-24T18:01:00Z"/>
          <w:rFonts w:eastAsia="等线"/>
        </w:rPr>
      </w:pPr>
      <w:ins w:id="1321" w:author="After_RAN2#116e" w:date="2021-11-25T10:40:00Z">
        <w:r>
          <w:t xml:space="preserve">    </w:t>
        </w:r>
      </w:ins>
      <w:ins w:id="1322" w:author="After_RAN2#116e" w:date="2021-11-24T18:01:00Z">
        <w:r>
          <w:t xml:space="preserve">locationInfo-r17                     LocationInfo-r16                </w:t>
        </w:r>
      </w:ins>
      <w:ins w:id="1323" w:author="After_RAN2#116e" w:date="2021-11-25T10:53:00Z">
        <w:r>
          <w:t xml:space="preserve">                    </w:t>
        </w:r>
      </w:ins>
      <w:ins w:id="1324" w:author="After_RAN2#116e" w:date="2021-12-02T21:50:00Z">
        <w:r>
          <w:t xml:space="preserve"> </w:t>
        </w:r>
      </w:ins>
      <w:ins w:id="1325" w:author="After_RAN2#116e" w:date="2021-11-24T18:01:00Z">
        <w:r>
          <w:t xml:space="preserve">    </w:t>
        </w:r>
        <w:r>
          <w:rPr>
            <w:color w:val="993366"/>
          </w:rPr>
          <w:t>OPTIONAL</w:t>
        </w:r>
        <w:r>
          <w:rPr>
            <w:rFonts w:eastAsia="等线"/>
          </w:rPr>
          <w:t>,</w:t>
        </w:r>
      </w:ins>
    </w:p>
    <w:p w:rsidR="00AB14F0" w:rsidRDefault="00DD3111">
      <w:pPr>
        <w:pStyle w:val="PL"/>
        <w:rPr>
          <w:ins w:id="1326" w:author="After_RAN2#116e" w:date="2021-12-02T19:09:00Z"/>
        </w:rPr>
      </w:pPr>
      <w:ins w:id="1327" w:author="After_RAN2#116e" w:date="2021-11-25T10:41:00Z">
        <w:r>
          <w:rPr>
            <w:color w:val="993366"/>
          </w:rPr>
          <w:t xml:space="preserve">    </w:t>
        </w:r>
      </w:ins>
      <w:ins w:id="1328" w:author="After_RAN2#116e" w:date="2021-11-24T18:01:00Z">
        <w:r>
          <w:t>timeSinceCHOReconfig-r17</w:t>
        </w:r>
      </w:ins>
      <w:ins w:id="1329" w:author="After_RAN2#116e" w:date="2021-11-25T10:42:00Z">
        <w:r>
          <w:t xml:space="preserve">            </w:t>
        </w:r>
      </w:ins>
      <w:ins w:id="1330" w:author="After_RAN2#116e" w:date="2021-11-24T18:01:00Z">
        <w:r>
          <w:t xml:space="preserve"> TimeSinceCHOReconfig-r17</w:t>
        </w:r>
      </w:ins>
      <w:ins w:id="1331" w:author="After_RAN2#116e" w:date="2021-11-25T10:53:00Z">
        <w:r>
          <w:t xml:space="preserve">             </w:t>
        </w:r>
      </w:ins>
      <w:ins w:id="1332" w:author="After_RAN2#116e" w:date="2021-12-02T21:50:00Z">
        <w:r>
          <w:t xml:space="preserve"> </w:t>
        </w:r>
      </w:ins>
      <w:ins w:id="1333" w:author="After_RAN2#116e" w:date="2021-11-25T10:53:00Z">
        <w:r>
          <w:t xml:space="preserve">                  </w:t>
        </w:r>
      </w:ins>
      <w:ins w:id="1334" w:author="After_RAN2#116e" w:date="2021-11-24T18:01:00Z">
        <w:r>
          <w:t xml:space="preserve"> OPTIONAL</w:t>
        </w:r>
      </w:ins>
      <w:ins w:id="1335" w:author="After_RAN2#116e" w:date="2021-12-02T21:50:00Z">
        <w:r>
          <w:t>,</w:t>
        </w:r>
      </w:ins>
    </w:p>
    <w:p w:rsidR="00AB14F0" w:rsidRDefault="00DD3111">
      <w:pPr>
        <w:pStyle w:val="PL"/>
        <w:rPr>
          <w:ins w:id="1336" w:author="After_RAN2#116e" w:date="2021-12-02T22:08:00Z"/>
        </w:rPr>
      </w:pPr>
      <w:ins w:id="1337" w:author="After_RAN2#116e" w:date="2021-12-02T19:09:00Z">
        <w:r>
          <w:t xml:space="preserve">    shr-Cause</w:t>
        </w:r>
      </w:ins>
      <w:ins w:id="1338" w:author="After_RAN2#116e" w:date="2021-12-02T19:23:00Z">
        <w:r>
          <w:t>-r17</w:t>
        </w:r>
      </w:ins>
      <w:ins w:id="1339" w:author="After_RAN2#116e" w:date="2021-12-02T21:47:00Z">
        <w:r>
          <w:t xml:space="preserve">                        </w:t>
        </w:r>
      </w:ins>
      <w:ins w:id="1340" w:author="After_RAN2#116e" w:date="2021-12-03T11:09:00Z">
        <w:r>
          <w:t xml:space="preserve">SHR-Cause-r17       </w:t>
        </w:r>
      </w:ins>
      <w:ins w:id="1341" w:author="After_RAN2#116e" w:date="2021-12-03T11:10:00Z">
        <w:r>
          <w:t xml:space="preserve">                </w:t>
        </w:r>
      </w:ins>
      <w:ins w:id="1342" w:author="After_RAN2#116e" w:date="2021-12-02T21:47:00Z">
        <w:r>
          <w:t xml:space="preserve">                     OPTIONAL</w:t>
        </w:r>
      </w:ins>
      <w:ins w:id="1343" w:author="After_RAN2#116e" w:date="2021-12-02T22:08:00Z">
        <w:r>
          <w:t>,</w:t>
        </w:r>
      </w:ins>
    </w:p>
    <w:p w:rsidR="00AB14F0" w:rsidRDefault="00DD3111">
      <w:pPr>
        <w:pStyle w:val="PL"/>
        <w:rPr>
          <w:ins w:id="1344" w:author="After_RAN2#116e" w:date="2021-11-24T18:01:00Z"/>
        </w:rPr>
      </w:pPr>
      <w:ins w:id="1345" w:author="After_RAN2#116e" w:date="2021-12-02T22:08:00Z">
        <w:r>
          <w:t xml:space="preserve">    ...</w:t>
        </w:r>
      </w:ins>
    </w:p>
    <w:p w:rsidR="00AB14F0" w:rsidRDefault="00DD3111">
      <w:pPr>
        <w:pStyle w:val="PL"/>
        <w:rPr>
          <w:ins w:id="1346" w:author="After_RAN2#116e" w:date="2021-11-24T18:01:00Z"/>
        </w:rPr>
      </w:pPr>
      <w:ins w:id="1347" w:author="After_RAN2#116e" w:date="2021-11-24T18:01:00Z">
        <w:r>
          <w:t>}</w:t>
        </w:r>
      </w:ins>
    </w:p>
    <w:p w:rsidR="00AB14F0" w:rsidRDefault="00AB14F0">
      <w:pPr>
        <w:pStyle w:val="PL"/>
      </w:pPr>
    </w:p>
    <w:p w:rsidR="00AB14F0" w:rsidRDefault="00DD3111">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rsidR="00AB14F0" w:rsidRDefault="00DD3111">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rsidR="00AB14F0" w:rsidRDefault="00AB14F0">
      <w:pPr>
        <w:pStyle w:val="PL"/>
        <w:rPr>
          <w:rFonts w:eastAsiaTheme="minorEastAsia"/>
        </w:rPr>
      </w:pPr>
    </w:p>
    <w:p w:rsidR="00AB14F0" w:rsidRDefault="00DD3111">
      <w:pPr>
        <w:pStyle w:val="PL"/>
        <w:rPr>
          <w:rFonts w:eastAsiaTheme="minorEastAsia"/>
        </w:rPr>
      </w:pPr>
      <w:r>
        <w:t xml:space="preserve">MeasResult2NR-r16 ::=                </w:t>
      </w:r>
      <w:r>
        <w:rPr>
          <w:color w:val="993366"/>
        </w:rPr>
        <w:t>SEQUENCE</w:t>
      </w:r>
      <w:r>
        <w:t xml:space="preserve"> {</w:t>
      </w:r>
    </w:p>
    <w:p w:rsidR="00AB14F0" w:rsidRDefault="00DD3111">
      <w:pPr>
        <w:pStyle w:val="PL"/>
      </w:pPr>
      <w:r>
        <w:t xml:space="preserve">    ssbFrequency-r16                     ARFCN-ValueNR                                           </w:t>
      </w:r>
      <w:r>
        <w:rPr>
          <w:color w:val="993366"/>
        </w:rPr>
        <w:t>OPTIONAL</w:t>
      </w:r>
      <w:r>
        <w:t>,</w:t>
      </w:r>
    </w:p>
    <w:p w:rsidR="00AB14F0" w:rsidRDefault="00DD3111">
      <w:pPr>
        <w:pStyle w:val="PL"/>
      </w:pPr>
      <w:r>
        <w:t xml:space="preserve">    refFreq</w:t>
      </w:r>
      <w:r>
        <w:t xml:space="preserve">CSI-RS-r16                    ARFCN-ValueNR                                           </w:t>
      </w:r>
      <w:r>
        <w:rPr>
          <w:color w:val="993366"/>
        </w:rPr>
        <w:t>OPTIONAL</w:t>
      </w:r>
      <w:r>
        <w:t>,</w:t>
      </w:r>
    </w:p>
    <w:p w:rsidR="00AB14F0" w:rsidRDefault="00DD3111">
      <w:pPr>
        <w:pStyle w:val="PL"/>
        <w:rPr>
          <w:rFonts w:eastAsiaTheme="minorEastAsia"/>
        </w:rPr>
      </w:pPr>
      <w:r>
        <w:t xml:space="preserve">    measResultList-r16                   MeasResultListNR</w:t>
      </w:r>
    </w:p>
    <w:p w:rsidR="00AB14F0" w:rsidRDefault="00DD3111">
      <w:pPr>
        <w:pStyle w:val="PL"/>
        <w:rPr>
          <w:ins w:id="1348" w:author="After_RAN2#116e" w:date="2021-11-30T14:22:00Z"/>
          <w:rFonts w:eastAsiaTheme="minorEastAsia"/>
        </w:rPr>
      </w:pPr>
      <w:r>
        <w:rPr>
          <w:rFonts w:eastAsiaTheme="minorEastAsia"/>
        </w:rPr>
        <w:t>}</w:t>
      </w:r>
    </w:p>
    <w:p w:rsidR="00AB14F0" w:rsidRDefault="00AB14F0">
      <w:pPr>
        <w:pStyle w:val="PL"/>
        <w:rPr>
          <w:ins w:id="1349" w:author="After_RAN2#116e" w:date="2021-11-30T14:22:00Z"/>
          <w:rFonts w:eastAsiaTheme="minorEastAsia"/>
        </w:rPr>
      </w:pPr>
    </w:p>
    <w:p w:rsidR="00AB14F0" w:rsidRDefault="00DD3111">
      <w:pPr>
        <w:pStyle w:val="PL"/>
        <w:rPr>
          <w:ins w:id="1350" w:author="After_RAN2#116e" w:date="2021-11-30T14:22:00Z"/>
        </w:rPr>
      </w:pPr>
      <w:ins w:id="1351" w:author="After_RAN2#116e" w:date="2021-11-30T14:22:00Z">
        <w:r>
          <w:t xml:space="preserve">MeasResultList2NR-r17 ::=            </w:t>
        </w:r>
        <w:r>
          <w:rPr>
            <w:color w:val="993366"/>
          </w:rPr>
          <w:t>SEQUENCE</w:t>
        </w:r>
        <w:r>
          <w:t>(</w:t>
        </w:r>
        <w:r>
          <w:rPr>
            <w:color w:val="993366"/>
          </w:rPr>
          <w:t>SIZE</w:t>
        </w:r>
        <w:r>
          <w:t xml:space="preserve"> (1..maxFreq))</w:t>
        </w:r>
        <w:r>
          <w:rPr>
            <w:color w:val="993366"/>
          </w:rPr>
          <w:t xml:space="preserve"> OF</w:t>
        </w:r>
        <w:r>
          <w:t xml:space="preserve"> MeasResult2NR-r17</w:t>
        </w:r>
      </w:ins>
    </w:p>
    <w:p w:rsidR="00AB14F0" w:rsidRDefault="00AB14F0">
      <w:pPr>
        <w:pStyle w:val="PL"/>
        <w:rPr>
          <w:ins w:id="1352" w:author="After_RAN2#116e" w:date="2021-11-30T14:22:00Z"/>
          <w:rFonts w:eastAsiaTheme="minorEastAsia"/>
        </w:rPr>
      </w:pPr>
    </w:p>
    <w:p w:rsidR="00AB14F0" w:rsidRDefault="00DD3111">
      <w:pPr>
        <w:pStyle w:val="PL"/>
        <w:rPr>
          <w:ins w:id="1353" w:author="After_RAN2#116e" w:date="2021-11-30T14:22:00Z"/>
          <w:rFonts w:eastAsiaTheme="minorEastAsia"/>
        </w:rPr>
      </w:pPr>
      <w:ins w:id="1354" w:author="After_RAN2#116e" w:date="2021-11-30T14:22:00Z">
        <w:r>
          <w:t>MeasResult2N</w:t>
        </w:r>
        <w:r>
          <w:t>R-r1</w:t>
        </w:r>
      </w:ins>
      <w:ins w:id="1355" w:author="After_RAN2#116e" w:date="2021-11-30T14:25:00Z">
        <w:r>
          <w:t>7</w:t>
        </w:r>
      </w:ins>
      <w:ins w:id="1356" w:author="After_RAN2#116e" w:date="2021-11-30T14:22:00Z">
        <w:r>
          <w:t xml:space="preserve"> ::=                </w:t>
        </w:r>
        <w:r>
          <w:rPr>
            <w:color w:val="993366"/>
          </w:rPr>
          <w:t>SEQUENCE</w:t>
        </w:r>
        <w:r>
          <w:t xml:space="preserve"> {</w:t>
        </w:r>
      </w:ins>
    </w:p>
    <w:p w:rsidR="00AB14F0" w:rsidRDefault="00DD3111">
      <w:pPr>
        <w:pStyle w:val="PL"/>
        <w:rPr>
          <w:ins w:id="1357" w:author="After_RAN2#116e" w:date="2021-11-30T14:22:00Z"/>
        </w:rPr>
      </w:pPr>
      <w:ins w:id="1358" w:author="After_RAN2#116e" w:date="2021-11-30T14:22:00Z">
        <w:r>
          <w:t xml:space="preserve">    ssbFrequency-r16                     ARFCN-ValueNR                                           </w:t>
        </w:r>
        <w:r>
          <w:rPr>
            <w:color w:val="993366"/>
          </w:rPr>
          <w:t>OPTIONAL</w:t>
        </w:r>
        <w:r>
          <w:t>,</w:t>
        </w:r>
      </w:ins>
    </w:p>
    <w:p w:rsidR="00AB14F0" w:rsidRDefault="00DD3111">
      <w:pPr>
        <w:pStyle w:val="PL"/>
        <w:rPr>
          <w:ins w:id="1359" w:author="After_RAN2#116e" w:date="2021-11-30T14:22:00Z"/>
        </w:rPr>
      </w:pPr>
      <w:ins w:id="1360" w:author="After_RAN2#116e" w:date="2021-11-30T14:22:00Z">
        <w:r>
          <w:t xml:space="preserve">    refFreqCSI-RS-r16                    ARFCN-ValueNR                                           </w:t>
        </w:r>
        <w:r>
          <w:rPr>
            <w:color w:val="993366"/>
          </w:rPr>
          <w:t>OPTIONAL</w:t>
        </w:r>
        <w:r>
          <w:t>,</w:t>
        </w:r>
      </w:ins>
    </w:p>
    <w:p w:rsidR="00AB14F0" w:rsidRDefault="00DD3111">
      <w:pPr>
        <w:pStyle w:val="PL"/>
        <w:rPr>
          <w:ins w:id="1361" w:author="After_RAN2#116e" w:date="2021-11-30T14:22:00Z"/>
        </w:rPr>
      </w:pPr>
      <w:ins w:id="1362" w:author="After_RAN2#116e" w:date="2021-11-30T14:22:00Z">
        <w:r>
          <w:t xml:space="preserve">    me</w:t>
        </w:r>
        <w:r>
          <w:t>asResultList-r16                   MeasResultListNR,</w:t>
        </w:r>
      </w:ins>
    </w:p>
    <w:p w:rsidR="00AB14F0" w:rsidRDefault="00DD3111">
      <w:pPr>
        <w:pStyle w:val="PL"/>
        <w:rPr>
          <w:ins w:id="1363" w:author="After_RAN2#116e" w:date="2021-11-30T16:11:00Z"/>
        </w:rPr>
      </w:pPr>
      <w:ins w:id="1364" w:author="After_RAN2#116e" w:date="2021-11-30T14:23:00Z">
        <w:r>
          <w:t xml:space="preserve">    </w:t>
        </w:r>
      </w:ins>
      <w:commentRangeStart w:id="1365"/>
      <w:commentRangeStart w:id="1366"/>
      <w:ins w:id="1367" w:author="After_RAN2#116e" w:date="2021-11-30T16:11:00Z">
        <w:r>
          <w:t>choCandidate</w:t>
        </w:r>
      </w:ins>
      <w:ins w:id="1368" w:author="After_RAN2#116e" w:date="2021-11-30T22:18:00Z">
        <w:r>
          <w:t>-r17</w:t>
        </w:r>
      </w:ins>
      <w:commentRangeEnd w:id="1365"/>
      <w:r>
        <w:rPr>
          <w:rStyle w:val="af1"/>
          <w:rFonts w:ascii="Times New Roman" w:hAnsi="Times New Roman"/>
          <w:lang w:eastAsia="ja-JP"/>
        </w:rPr>
        <w:commentReference w:id="1365"/>
      </w:r>
      <w:ins w:id="1369" w:author="After_RAN2#116e" w:date="2021-11-30T22:18:00Z">
        <w:r>
          <w:t xml:space="preserve">        </w:t>
        </w:r>
      </w:ins>
      <w:ins w:id="1370" w:author="After_RAN2#116e" w:date="2021-11-30T16:11:00Z">
        <w:r>
          <w:t xml:space="preserve">             </w:t>
        </w:r>
        <w:r>
          <w:rPr>
            <w:color w:val="993366"/>
          </w:rPr>
          <w:t>ENUMERATED</w:t>
        </w:r>
        <w:r>
          <w:t xml:space="preserve"> {true}                                   </w:t>
        </w:r>
      </w:ins>
      <w:ins w:id="1371" w:author="After_RAN2#116e" w:date="2021-11-30T18:41:00Z">
        <w:r>
          <w:t xml:space="preserve">    </w:t>
        </w:r>
      </w:ins>
      <w:commentRangeStart w:id="1372"/>
      <w:ins w:id="1373" w:author="After_RAN2#116e" w:date="2021-11-30T16:11:00Z">
        <w:r>
          <w:rPr>
            <w:color w:val="993366"/>
          </w:rPr>
          <w:t>OPTIONAL</w:t>
        </w:r>
      </w:ins>
      <w:commentRangeEnd w:id="1372"/>
      <w:r>
        <w:rPr>
          <w:rStyle w:val="af1"/>
          <w:rFonts w:ascii="Times New Roman" w:hAnsi="Times New Roman"/>
          <w:lang w:eastAsia="ja-JP"/>
        </w:rPr>
        <w:commentReference w:id="1372"/>
      </w:r>
      <w:ins w:id="1374" w:author="After_RAN2#116e" w:date="2021-11-30T16:11:00Z">
        <w:r>
          <w:rPr>
            <w:color w:val="993366"/>
          </w:rPr>
          <w:t>,</w:t>
        </w:r>
      </w:ins>
    </w:p>
    <w:p w:rsidR="00AB14F0" w:rsidRDefault="00DD3111">
      <w:pPr>
        <w:pStyle w:val="PL"/>
        <w:rPr>
          <w:ins w:id="1375" w:author="After_RAN2#116e" w:date="2021-11-30T14:22:00Z"/>
          <w:rFonts w:eastAsiaTheme="minorEastAsia"/>
        </w:rPr>
      </w:pPr>
      <w:ins w:id="1376" w:author="After_RAN2#116e" w:date="2021-11-30T14:23:00Z">
        <w:r>
          <w:t xml:space="preserve">    </w:t>
        </w:r>
      </w:ins>
      <w:ins w:id="1377" w:author="After_RAN2#116e" w:date="2021-11-30T14:24:00Z">
        <w:r>
          <w:t>c</w:t>
        </w:r>
      </w:ins>
      <w:ins w:id="1378" w:author="After_RAN2#116e" w:date="2021-11-30T14:23:00Z">
        <w:r>
          <w:t>hoConfig</w:t>
        </w:r>
      </w:ins>
      <w:ins w:id="1379" w:author="After_RAN2#116e" w:date="2021-11-30T14:25:00Z">
        <w:r>
          <w:t>-r17</w:t>
        </w:r>
      </w:ins>
      <w:ins w:id="1380" w:author="After_RAN2#116e" w:date="2021-11-30T14:26:00Z">
        <w:r>
          <w:t xml:space="preserve">                        </w:t>
        </w:r>
      </w:ins>
      <w:ins w:id="1381" w:author="After_RAN2#116e" w:date="2021-11-30T22:32:00Z">
        <w:r>
          <w:rPr>
            <w:color w:val="993366"/>
          </w:rPr>
          <w:t>SEQUENCE</w:t>
        </w:r>
        <w:r>
          <w:t xml:space="preserve"> (</w:t>
        </w:r>
        <w:r>
          <w:rPr>
            <w:color w:val="993366"/>
          </w:rPr>
          <w:t>SIZE</w:t>
        </w:r>
        <w:r>
          <w:t xml:space="preserve"> (1..2)) OF </w:t>
        </w:r>
      </w:ins>
      <w:ins w:id="1382" w:author="After_RAN2#116e" w:date="2021-11-30T14:29:00Z">
        <w:r>
          <w:t>CondTriggerConfig-r16</w:t>
        </w:r>
      </w:ins>
      <w:ins w:id="1383" w:author="After_RAN2#116e" w:date="2021-11-30T14:26:00Z">
        <w:r>
          <w:t xml:space="preserve">         </w:t>
        </w:r>
      </w:ins>
      <w:ins w:id="1384" w:author="After_RAN2#116e" w:date="2021-11-30T14:27:00Z">
        <w:r>
          <w:t>OPTIONAL</w:t>
        </w:r>
      </w:ins>
      <w:ins w:id="1385" w:author="After_RAN2#116e" w:date="2021-11-30T15:22:00Z">
        <w:r>
          <w:t>,</w:t>
        </w:r>
      </w:ins>
    </w:p>
    <w:p w:rsidR="00AB14F0" w:rsidRDefault="00DD3111">
      <w:pPr>
        <w:pStyle w:val="PL"/>
        <w:rPr>
          <w:ins w:id="1386" w:author="After_RAN2#116e" w:date="2021-11-30T15:28:00Z"/>
        </w:rPr>
      </w:pPr>
      <w:ins w:id="1387" w:author="After_RAN2#116e" w:date="2021-11-30T15:22:00Z">
        <w:r>
          <w:t xml:space="preserve">    triggeredEvent-r17                   </w:t>
        </w:r>
      </w:ins>
      <w:ins w:id="1388" w:author="After_RAN2#116e" w:date="2021-11-30T15:28:00Z">
        <w:r>
          <w:rPr>
            <w:color w:val="993366"/>
          </w:rPr>
          <w:t>SEQUENCE</w:t>
        </w:r>
        <w:r>
          <w:t xml:space="preserve"> {</w:t>
        </w:r>
      </w:ins>
    </w:p>
    <w:p w:rsidR="00AB14F0" w:rsidRDefault="00DD3111">
      <w:pPr>
        <w:pStyle w:val="PL"/>
        <w:rPr>
          <w:ins w:id="1389" w:author="After_RAN2#116e" w:date="2021-11-30T14:22:00Z"/>
          <w:rFonts w:eastAsiaTheme="minorEastAsia"/>
        </w:rPr>
      </w:pPr>
      <w:ins w:id="1390" w:author="After_RAN2#116e" w:date="2021-11-30T15:28:00Z">
        <w:r>
          <w:t xml:space="preserve">       </w:t>
        </w:r>
      </w:ins>
      <w:ins w:id="1391" w:author="After_RAN2#116e" w:date="2021-11-30T22:50:00Z">
        <w:r>
          <w:t>cond</w:t>
        </w:r>
      </w:ins>
      <w:ins w:id="1392" w:author="After_RAN2#116e" w:date="2021-12-02T10:25:00Z">
        <w:r>
          <w:t>First</w:t>
        </w:r>
      </w:ins>
      <w:ins w:id="1393" w:author="After_RAN2#116e" w:date="2021-11-30T22:50:00Z">
        <w:r>
          <w:t>E</w:t>
        </w:r>
      </w:ins>
      <w:ins w:id="1394" w:author="After_RAN2#116e" w:date="2021-11-30T15:28:00Z">
        <w:r>
          <w:t>vent</w:t>
        </w:r>
      </w:ins>
      <w:ins w:id="1395" w:author="After_RAN2#116e" w:date="2021-12-01T22:53:00Z">
        <w:r>
          <w:t>Fullfilled</w:t>
        </w:r>
      </w:ins>
      <w:ins w:id="1396" w:author="After_RAN2#116e" w:date="2021-11-30T15:28:00Z">
        <w:r>
          <w:t xml:space="preserve">          </w:t>
        </w:r>
      </w:ins>
      <w:ins w:id="1397" w:author="After_RAN2#116e" w:date="2021-12-03T11:49:00Z">
        <w:r>
          <w:t xml:space="preserve">    </w:t>
        </w:r>
      </w:ins>
      <w:ins w:id="1398" w:author="After_RAN2#116e" w:date="2021-11-30T15:22:00Z">
        <w:r>
          <w:t>ENUMERATED {</w:t>
        </w:r>
      </w:ins>
      <w:ins w:id="1399" w:author="After_RAN2#116e" w:date="2021-11-30T15:28:00Z">
        <w:r>
          <w:t>true</w:t>
        </w:r>
      </w:ins>
      <w:ins w:id="1400" w:author="After_RAN2#116e" w:date="2021-11-30T15:22:00Z">
        <w:r>
          <w:t>}                                   OPTIONAL</w:t>
        </w:r>
      </w:ins>
      <w:ins w:id="1401" w:author="After_RAN2#116e" w:date="2021-11-30T15:29:00Z">
        <w:r>
          <w:t>,</w:t>
        </w:r>
      </w:ins>
    </w:p>
    <w:p w:rsidR="00AB14F0" w:rsidRDefault="00DD3111">
      <w:pPr>
        <w:pStyle w:val="PL"/>
        <w:rPr>
          <w:ins w:id="1402" w:author="After_RAN2#116e" w:date="2021-11-30T15:57:00Z"/>
        </w:rPr>
      </w:pPr>
      <w:ins w:id="1403" w:author="After_RAN2#116e" w:date="2021-11-30T15:29:00Z">
        <w:r>
          <w:t xml:space="preserve">       </w:t>
        </w:r>
      </w:ins>
      <w:ins w:id="1404" w:author="After_RAN2#116e" w:date="2021-11-30T22:50:00Z">
        <w:r>
          <w:t>cond</w:t>
        </w:r>
      </w:ins>
      <w:ins w:id="1405" w:author="After_RAN2#116e" w:date="2021-12-02T10:26:00Z">
        <w:r>
          <w:t>Second</w:t>
        </w:r>
      </w:ins>
      <w:ins w:id="1406" w:author="After_RAN2#116e" w:date="2021-11-30T22:50:00Z">
        <w:r>
          <w:t>E</w:t>
        </w:r>
      </w:ins>
      <w:ins w:id="1407" w:author="After_RAN2#116e" w:date="2021-11-30T15:29:00Z">
        <w:r>
          <w:t>vent</w:t>
        </w:r>
      </w:ins>
      <w:ins w:id="1408" w:author="After_RAN2#116e" w:date="2021-12-01T22:53:00Z">
        <w:r>
          <w:t>Fullfilled</w:t>
        </w:r>
      </w:ins>
      <w:ins w:id="1409" w:author="After_RAN2#116e" w:date="2021-11-30T15:29:00Z">
        <w:r>
          <w:t xml:space="preserve">         </w:t>
        </w:r>
      </w:ins>
      <w:ins w:id="1410" w:author="After_RAN2#116e" w:date="2021-12-03T11:49:00Z">
        <w:r>
          <w:t xml:space="preserve">    </w:t>
        </w:r>
      </w:ins>
      <w:ins w:id="1411" w:author="After_RAN2#116e" w:date="2021-11-30T15:29:00Z">
        <w:r>
          <w:t xml:space="preserve">ENUMERATED {true}                </w:t>
        </w:r>
        <w:r>
          <w:t xml:space="preserve">                   OPTIONAL</w:t>
        </w:r>
      </w:ins>
      <w:ins w:id="1412" w:author="After_RAN2#116e" w:date="2021-11-30T15:58:00Z">
        <w:r>
          <w:t>,</w:t>
        </w:r>
      </w:ins>
    </w:p>
    <w:p w:rsidR="00AB14F0" w:rsidRDefault="00DD3111">
      <w:pPr>
        <w:pStyle w:val="PL"/>
        <w:rPr>
          <w:ins w:id="1413" w:author="After_RAN2#116e" w:date="2021-11-30T15:58:00Z"/>
        </w:rPr>
      </w:pPr>
      <w:ins w:id="1414" w:author="After_RAN2#116e" w:date="2021-11-30T15:57:00Z">
        <w:r>
          <w:t xml:space="preserve">       timeBetweenEvents-r17             </w:t>
        </w:r>
      </w:ins>
      <w:ins w:id="1415" w:author="After_RAN2#116e" w:date="2021-12-03T11:49:00Z">
        <w:r>
          <w:t xml:space="preserve">    </w:t>
        </w:r>
      </w:ins>
      <w:ins w:id="1416" w:author="After_RAN2#116e" w:date="2021-11-30T15:57:00Z">
        <w:r>
          <w:t xml:space="preserve">TimeBetweenEvent-r17                               </w:t>
        </w:r>
      </w:ins>
      <w:ins w:id="1417" w:author="After_RAN2#116e" w:date="2021-12-02T10:37:00Z">
        <w:r>
          <w:t xml:space="preserve"> </w:t>
        </w:r>
      </w:ins>
      <w:ins w:id="1418" w:author="After_RAN2#116e" w:date="2021-11-30T15:57:00Z">
        <w:r>
          <w:t>OPTIONAL</w:t>
        </w:r>
      </w:ins>
      <w:ins w:id="1419" w:author="After_RAN2#116e" w:date="2021-11-30T15:58:00Z">
        <w:r>
          <w:t>,</w:t>
        </w:r>
      </w:ins>
    </w:p>
    <w:p w:rsidR="00AB14F0" w:rsidRDefault="00DD3111">
      <w:pPr>
        <w:pStyle w:val="PL"/>
        <w:rPr>
          <w:ins w:id="1420" w:author="After_RAN2#116e" w:date="2021-11-30T15:29:00Z"/>
        </w:rPr>
      </w:pPr>
      <w:ins w:id="1421" w:author="After_RAN2#116e" w:date="2021-11-30T15:58:00Z">
        <w:r>
          <w:t xml:space="preserve">       firstTriggeredEvent               </w:t>
        </w:r>
      </w:ins>
      <w:ins w:id="1422" w:author="After_RAN2#116e" w:date="2021-12-03T11:49:00Z">
        <w:r>
          <w:t xml:space="preserve">    </w:t>
        </w:r>
      </w:ins>
      <w:ins w:id="1423" w:author="After_RAN2#116e" w:date="2021-11-30T15:59:00Z">
        <w:r>
          <w:t>ENUMERATED {</w:t>
        </w:r>
      </w:ins>
      <w:ins w:id="1424" w:author="After_RAN2#116e" w:date="2021-12-02T10:37:00Z">
        <w:r>
          <w:t>condFirstEvent</w:t>
        </w:r>
      </w:ins>
      <w:ins w:id="1425" w:author="After_RAN2#116e" w:date="2021-11-30T15:59:00Z">
        <w:r>
          <w:t xml:space="preserve">, </w:t>
        </w:r>
      </w:ins>
      <w:ins w:id="1426" w:author="After_RAN2#116e" w:date="2021-12-02T10:37:00Z">
        <w:r>
          <w:t>condSecondEvent</w:t>
        </w:r>
      </w:ins>
      <w:ins w:id="1427" w:author="After_RAN2#116e" w:date="2021-11-30T15:59:00Z">
        <w:r>
          <w:t>}        OPTIONAL</w:t>
        </w:r>
      </w:ins>
    </w:p>
    <w:p w:rsidR="00AB14F0" w:rsidRDefault="00DD3111">
      <w:pPr>
        <w:pStyle w:val="PL"/>
        <w:rPr>
          <w:ins w:id="1428" w:author="After_RAN2#116e" w:date="2021-11-30T15:30:00Z"/>
        </w:rPr>
      </w:pPr>
      <w:ins w:id="1429" w:author="After_RAN2#116e" w:date="2021-11-30T15:29:00Z">
        <w:r>
          <w:t xml:space="preserve">    </w:t>
        </w:r>
      </w:ins>
      <w:ins w:id="1430" w:author="After_RAN2#116e" w:date="2021-11-30T15:30:00Z">
        <w:r>
          <w:t xml:space="preserve">}         </w:t>
        </w:r>
        <w:r>
          <w:t xml:space="preserve">                                                                                   </w:t>
        </w:r>
      </w:ins>
      <w:commentRangeEnd w:id="1366"/>
      <w:r>
        <w:rPr>
          <w:rStyle w:val="af1"/>
          <w:rFonts w:ascii="Times New Roman" w:hAnsi="Times New Roman"/>
          <w:lang w:eastAsia="ja-JP"/>
        </w:rPr>
        <w:commentReference w:id="1366"/>
      </w:r>
      <w:ins w:id="1431" w:author="After_RAN2#116e" w:date="2021-11-30T15:30:00Z">
        <w:r>
          <w:t>OPTIONAL,</w:t>
        </w:r>
      </w:ins>
    </w:p>
    <w:p w:rsidR="00AB14F0" w:rsidRDefault="00DD3111">
      <w:pPr>
        <w:pStyle w:val="PL"/>
        <w:rPr>
          <w:ins w:id="1432" w:author="After_RAN2#116e" w:date="2021-11-30T14:22:00Z"/>
          <w:rFonts w:eastAsiaTheme="minorEastAsia"/>
        </w:rPr>
      </w:pPr>
      <w:ins w:id="1433" w:author="After_RAN2#116e" w:date="2021-11-30T15:30:00Z">
        <w:r>
          <w:t xml:space="preserve">    </w:t>
        </w:r>
      </w:ins>
      <w:ins w:id="1434" w:author="After_RAN2#116e" w:date="2021-11-30T15:31:00Z">
        <w:r>
          <w:t>...</w:t>
        </w:r>
      </w:ins>
    </w:p>
    <w:p w:rsidR="00AB14F0" w:rsidRDefault="00DD3111">
      <w:pPr>
        <w:pStyle w:val="PL"/>
        <w:rPr>
          <w:rFonts w:eastAsiaTheme="minorEastAsia"/>
        </w:rPr>
      </w:pPr>
      <w:ins w:id="1435" w:author="After_RAN2#116e" w:date="2021-11-30T14:22:00Z">
        <w:r>
          <w:rPr>
            <w:rFonts w:eastAsiaTheme="minorEastAsia"/>
          </w:rPr>
          <w:t>}</w:t>
        </w:r>
      </w:ins>
    </w:p>
    <w:p w:rsidR="00AB14F0" w:rsidRDefault="00AB14F0">
      <w:pPr>
        <w:pStyle w:val="PL"/>
        <w:rPr>
          <w:rFonts w:eastAsiaTheme="minorEastAsia"/>
        </w:rPr>
      </w:pPr>
    </w:p>
    <w:p w:rsidR="00AB14F0" w:rsidRDefault="00DD3111">
      <w:pPr>
        <w:pStyle w:val="PL"/>
      </w:pPr>
      <w:r>
        <w:lastRenderedPageBreak/>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rsidR="00AB14F0" w:rsidRDefault="00AB14F0">
      <w:pPr>
        <w:pStyle w:val="PL"/>
      </w:pPr>
    </w:p>
    <w:p w:rsidR="00AB14F0" w:rsidRDefault="00DD3111">
      <w:pPr>
        <w:pStyle w:val="PL"/>
      </w:pPr>
      <w:r>
        <w:t xml:space="preserve">MeasResultLogging2NR-r16 ::=         </w:t>
      </w:r>
      <w:r>
        <w:rPr>
          <w:color w:val="993366"/>
        </w:rPr>
        <w:t>SEQUENCE</w:t>
      </w:r>
      <w:r>
        <w:t xml:space="preserve"> {</w:t>
      </w:r>
    </w:p>
    <w:p w:rsidR="00AB14F0" w:rsidRDefault="00DD3111">
      <w:pPr>
        <w:pStyle w:val="PL"/>
      </w:pPr>
      <w:r>
        <w:t xml:space="preserve">    carrierFreq-r16                      ARFCN-ValueNR,</w:t>
      </w:r>
    </w:p>
    <w:p w:rsidR="00AB14F0" w:rsidRDefault="00DD3111">
      <w:pPr>
        <w:pStyle w:val="PL"/>
      </w:pPr>
      <w:r>
        <w:t xml:space="preserve">    measResultListLoggingNR-r16          MeasResultListLoggingNR-r16</w:t>
      </w:r>
    </w:p>
    <w:p w:rsidR="00AB14F0" w:rsidRDefault="00DD3111">
      <w:pPr>
        <w:pStyle w:val="PL"/>
      </w:pPr>
      <w:r>
        <w:t>}</w:t>
      </w:r>
    </w:p>
    <w:p w:rsidR="00AB14F0" w:rsidRDefault="00AB14F0">
      <w:pPr>
        <w:pStyle w:val="PL"/>
      </w:pPr>
    </w:p>
    <w:p w:rsidR="00AB14F0" w:rsidRDefault="00DD3111">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rsidR="00AB14F0" w:rsidRDefault="00AB14F0">
      <w:pPr>
        <w:pStyle w:val="PL"/>
      </w:pPr>
    </w:p>
    <w:p w:rsidR="00AB14F0" w:rsidRDefault="00DD3111">
      <w:pPr>
        <w:pStyle w:val="PL"/>
      </w:pPr>
      <w:r>
        <w:t xml:space="preserve">MeasResultLoggingNR-r16 ::= </w:t>
      </w:r>
      <w:r>
        <w:t xml:space="preserve">         </w:t>
      </w:r>
      <w:r>
        <w:rPr>
          <w:color w:val="993366"/>
        </w:rPr>
        <w:t>SEQUENCE</w:t>
      </w:r>
      <w:r>
        <w:t xml:space="preserve"> {</w:t>
      </w:r>
    </w:p>
    <w:p w:rsidR="00AB14F0" w:rsidRDefault="00DD3111">
      <w:pPr>
        <w:pStyle w:val="PL"/>
      </w:pPr>
      <w:r>
        <w:t xml:space="preserve">    physCellId-r16                       PhysCellId,</w:t>
      </w:r>
    </w:p>
    <w:p w:rsidR="00AB14F0" w:rsidRDefault="00DD3111">
      <w:pPr>
        <w:pStyle w:val="PL"/>
      </w:pPr>
      <w:r>
        <w:t xml:space="preserve">    resultsSSB-Cell-r16                  MeasQuantityResults,</w:t>
      </w:r>
    </w:p>
    <w:p w:rsidR="00AB14F0" w:rsidRDefault="00DD3111">
      <w:pPr>
        <w:pStyle w:val="PL"/>
      </w:pPr>
      <w:r>
        <w:t xml:space="preserve">    numberOfGoodSSB-r16                  </w:t>
      </w:r>
      <w:r>
        <w:rPr>
          <w:color w:val="993366"/>
        </w:rPr>
        <w:t>INTEGER</w:t>
      </w:r>
      <w:r>
        <w:t xml:space="preserve"> (1..maxNrofSSBs-r16) </w:t>
      </w:r>
      <w:r>
        <w:rPr>
          <w:color w:val="993366"/>
        </w:rPr>
        <w:t>OPTIONAL</w:t>
      </w:r>
    </w:p>
    <w:p w:rsidR="00AB14F0" w:rsidRDefault="00DD3111">
      <w:pPr>
        <w:pStyle w:val="PL"/>
      </w:pPr>
      <w:r>
        <w:t>}</w:t>
      </w:r>
    </w:p>
    <w:p w:rsidR="00AB14F0" w:rsidRDefault="00AB14F0">
      <w:pPr>
        <w:pStyle w:val="PL"/>
      </w:pPr>
    </w:p>
    <w:p w:rsidR="00AB14F0" w:rsidRDefault="00DD3111">
      <w:pPr>
        <w:pStyle w:val="PL"/>
      </w:pPr>
      <w:r>
        <w:t xml:space="preserve">MeasResult2EUTRA-r16 ::=             </w:t>
      </w:r>
      <w:r>
        <w:rPr>
          <w:color w:val="993366"/>
        </w:rPr>
        <w:t>SE</w:t>
      </w:r>
      <w:r>
        <w:rPr>
          <w:color w:val="993366"/>
        </w:rPr>
        <w:t>QUENCE</w:t>
      </w:r>
      <w:r>
        <w:t xml:space="preserve"> {</w:t>
      </w:r>
    </w:p>
    <w:p w:rsidR="00AB14F0" w:rsidRDefault="00DD3111">
      <w:pPr>
        <w:pStyle w:val="PL"/>
      </w:pPr>
      <w:r>
        <w:t xml:space="preserve">    carrierFreq-r16                      ARFCN-ValueEUTRA,</w:t>
      </w:r>
    </w:p>
    <w:p w:rsidR="00AB14F0" w:rsidRDefault="00DD3111">
      <w:pPr>
        <w:pStyle w:val="PL"/>
      </w:pPr>
      <w:r>
        <w:t xml:space="preserve">    measResultList-r16                   MeasResultListEUTRA</w:t>
      </w:r>
    </w:p>
    <w:p w:rsidR="00AB14F0" w:rsidRDefault="00DD3111">
      <w:pPr>
        <w:pStyle w:val="PL"/>
      </w:pPr>
      <w:r>
        <w:t>}</w:t>
      </w:r>
    </w:p>
    <w:p w:rsidR="00AB14F0" w:rsidRDefault="00AB14F0">
      <w:pPr>
        <w:pStyle w:val="PL"/>
      </w:pPr>
    </w:p>
    <w:p w:rsidR="00AB14F0" w:rsidRDefault="00DD3111">
      <w:pPr>
        <w:pStyle w:val="PL"/>
      </w:pPr>
      <w:r>
        <w:t xml:space="preserve">MeasResultRLFNR-r16 ::=              </w:t>
      </w:r>
      <w:r>
        <w:rPr>
          <w:color w:val="993366"/>
        </w:rPr>
        <w:t>SEQUENCE</w:t>
      </w:r>
      <w:r>
        <w:t xml:space="preserve"> {</w:t>
      </w:r>
    </w:p>
    <w:p w:rsidR="00AB14F0" w:rsidRDefault="00DD3111">
      <w:pPr>
        <w:pStyle w:val="PL"/>
      </w:pPr>
      <w:r>
        <w:t xml:space="preserve">    measResult-r16                       </w:t>
      </w:r>
      <w:r>
        <w:rPr>
          <w:color w:val="993366"/>
        </w:rPr>
        <w:t>SEQUENCE</w:t>
      </w:r>
      <w:r>
        <w:t xml:space="preserve"> {</w:t>
      </w:r>
    </w:p>
    <w:p w:rsidR="00AB14F0" w:rsidRDefault="00DD3111">
      <w:pPr>
        <w:pStyle w:val="PL"/>
      </w:pPr>
      <w:r>
        <w:t xml:space="preserve">        cellResults-r16 </w:t>
      </w:r>
      <w:r>
        <w:t xml:space="preserve">                     </w:t>
      </w:r>
      <w:r>
        <w:rPr>
          <w:color w:val="993366"/>
        </w:rPr>
        <w:t>SEQUENCE</w:t>
      </w:r>
      <w:r>
        <w:t>{</w:t>
      </w:r>
    </w:p>
    <w:p w:rsidR="00AB14F0" w:rsidRDefault="00DD3111">
      <w:pPr>
        <w:pStyle w:val="PL"/>
      </w:pPr>
      <w:r>
        <w:t xml:space="preserve">            resultsSSB-Cell-r16                  MeasQuantityResults                             </w:t>
      </w:r>
      <w:r>
        <w:rPr>
          <w:color w:val="993366"/>
        </w:rPr>
        <w:t>OPTIONAL</w:t>
      </w:r>
      <w:r>
        <w:t>,</w:t>
      </w:r>
    </w:p>
    <w:p w:rsidR="00AB14F0" w:rsidRDefault="00DD3111">
      <w:pPr>
        <w:pStyle w:val="PL"/>
      </w:pPr>
      <w:r>
        <w:t xml:space="preserve">            resultsCSI-RS-Cell-r16               MeasQuantityResults                             </w:t>
      </w:r>
      <w:r>
        <w:rPr>
          <w:color w:val="993366"/>
        </w:rPr>
        <w:t>OPTIONAL</w:t>
      </w:r>
    </w:p>
    <w:p w:rsidR="00AB14F0" w:rsidRDefault="00DD3111">
      <w:pPr>
        <w:pStyle w:val="PL"/>
      </w:pPr>
      <w:r>
        <w:t xml:space="preserve">        },</w:t>
      </w:r>
    </w:p>
    <w:p w:rsidR="00AB14F0" w:rsidRDefault="00DD3111">
      <w:pPr>
        <w:pStyle w:val="PL"/>
      </w:pPr>
      <w:r>
        <w:t xml:space="preserve"> </w:t>
      </w:r>
      <w:r>
        <w:t xml:space="preserve">       rsIndexResults-r16                   </w:t>
      </w:r>
      <w:r>
        <w:rPr>
          <w:color w:val="993366"/>
        </w:rPr>
        <w:t>SEQUENCE</w:t>
      </w:r>
      <w:r>
        <w:t>{</w:t>
      </w:r>
    </w:p>
    <w:p w:rsidR="00AB14F0" w:rsidRDefault="00DD3111">
      <w:pPr>
        <w:pStyle w:val="PL"/>
      </w:pPr>
      <w:r>
        <w:t xml:space="preserve">            resultsSSB-Indexes-r16               ResultsPerSSB-IndexList                         </w:t>
      </w:r>
      <w:r>
        <w:rPr>
          <w:color w:val="993366"/>
        </w:rPr>
        <w:t>OPTIONAL</w:t>
      </w:r>
      <w:r>
        <w:t>,</w:t>
      </w:r>
    </w:p>
    <w:p w:rsidR="00AB14F0" w:rsidRDefault="00DD3111">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rsidR="00AB14F0" w:rsidRDefault="00DD3111">
      <w:pPr>
        <w:pStyle w:val="PL"/>
      </w:pPr>
      <w:r>
        <w:t xml:space="preserve">            resultsCSI-RS-Indexes-r16            ResultsPerCSI-RS-IndexList                      </w:t>
      </w:r>
      <w:r>
        <w:rPr>
          <w:color w:val="993366"/>
        </w:rPr>
        <w:t>OPTIONAL</w:t>
      </w:r>
      <w:r>
        <w:t>,</w:t>
      </w:r>
    </w:p>
    <w:p w:rsidR="00AB14F0" w:rsidRDefault="00DD3111">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AB14F0" w:rsidRDefault="00DD3111">
      <w:pPr>
        <w:pStyle w:val="PL"/>
      </w:pPr>
      <w:r>
        <w:t xml:space="preserve">        }                                                                                    </w:t>
      </w:r>
      <w:r>
        <w:rPr>
          <w:color w:val="993366"/>
        </w:rPr>
        <w:t>OPTIONAL</w:t>
      </w:r>
    </w:p>
    <w:p w:rsidR="00AB14F0" w:rsidRDefault="00DD3111">
      <w:pPr>
        <w:pStyle w:val="PL"/>
      </w:pPr>
      <w:r>
        <w:t xml:space="preserve">    }</w:t>
      </w:r>
    </w:p>
    <w:p w:rsidR="00AB14F0" w:rsidRDefault="00DD3111">
      <w:pPr>
        <w:pStyle w:val="PL"/>
      </w:pPr>
      <w:r>
        <w:t>}</w:t>
      </w:r>
    </w:p>
    <w:p w:rsidR="00AB14F0" w:rsidRDefault="00AB14F0">
      <w:pPr>
        <w:pStyle w:val="PL"/>
        <w:rPr>
          <w:ins w:id="1436" w:author="After_RAN2#116e" w:date="2021-11-24T18:01:00Z"/>
        </w:rPr>
      </w:pPr>
    </w:p>
    <w:p w:rsidR="00AB14F0" w:rsidRDefault="00DD3111">
      <w:pPr>
        <w:pStyle w:val="PL"/>
        <w:rPr>
          <w:ins w:id="1437" w:author="After_RAN2#116e" w:date="2021-11-24T18:01:00Z"/>
        </w:rPr>
      </w:pPr>
      <w:ins w:id="1438" w:author="After_RAN2#116e" w:date="2021-11-24T18:01:00Z">
        <w:r>
          <w:t xml:space="preserve">MeasResultSuccessHONR-r17::=       </w:t>
        </w:r>
        <w:r>
          <w:rPr>
            <w:color w:val="993366"/>
          </w:rPr>
          <w:t>SEQUENCE</w:t>
        </w:r>
        <w:r>
          <w:t xml:space="preserve"> {</w:t>
        </w:r>
      </w:ins>
    </w:p>
    <w:p w:rsidR="00AB14F0" w:rsidRDefault="00DD3111">
      <w:pPr>
        <w:pStyle w:val="PL"/>
        <w:rPr>
          <w:ins w:id="1439" w:author="After_RAN2#116e" w:date="2021-11-24T18:01:00Z"/>
        </w:rPr>
      </w:pPr>
      <w:ins w:id="1440" w:author="After_RAN2#116e" w:date="2021-11-24T18:01:00Z">
        <w:r>
          <w:t xml:space="preserve">    measResult-r17                       </w:t>
        </w:r>
        <w:r>
          <w:rPr>
            <w:color w:val="993366"/>
          </w:rPr>
          <w:t>SEQUENCE</w:t>
        </w:r>
        <w:r>
          <w:t xml:space="preserve"> {</w:t>
        </w:r>
      </w:ins>
    </w:p>
    <w:p w:rsidR="00AB14F0" w:rsidRDefault="00DD3111">
      <w:pPr>
        <w:pStyle w:val="PL"/>
        <w:rPr>
          <w:ins w:id="1441" w:author="After_RAN2#116e" w:date="2021-11-24T18:01:00Z"/>
        </w:rPr>
      </w:pPr>
      <w:ins w:id="1442" w:author="After_RAN2#116e" w:date="2021-11-24T18:01:00Z">
        <w:r>
          <w:t xml:space="preserve">        cellResults-r17                      </w:t>
        </w:r>
        <w:r>
          <w:rPr>
            <w:color w:val="993366"/>
          </w:rPr>
          <w:t>SE</w:t>
        </w:r>
        <w:r>
          <w:rPr>
            <w:color w:val="993366"/>
          </w:rPr>
          <w:t>QUENCE</w:t>
        </w:r>
        <w:r>
          <w:t>{</w:t>
        </w:r>
      </w:ins>
    </w:p>
    <w:p w:rsidR="00AB14F0" w:rsidRDefault="00DD3111">
      <w:pPr>
        <w:pStyle w:val="PL"/>
        <w:rPr>
          <w:ins w:id="1443" w:author="After_RAN2#116e" w:date="2021-11-24T18:01:00Z"/>
        </w:rPr>
      </w:pPr>
      <w:ins w:id="1444" w:author="After_RAN2#116e" w:date="2021-11-24T18:01:00Z">
        <w:r>
          <w:t xml:space="preserve">            resultsSSB-Cell-r17                  MeasQuantityResults                             </w:t>
        </w:r>
        <w:r>
          <w:rPr>
            <w:color w:val="993366"/>
          </w:rPr>
          <w:t>OPTIONAL</w:t>
        </w:r>
        <w:r>
          <w:t>,</w:t>
        </w:r>
      </w:ins>
    </w:p>
    <w:p w:rsidR="00AB14F0" w:rsidRDefault="00DD3111">
      <w:pPr>
        <w:pStyle w:val="PL"/>
        <w:rPr>
          <w:ins w:id="1445" w:author="After_RAN2#116e" w:date="2021-11-24T18:01:00Z"/>
        </w:rPr>
      </w:pPr>
      <w:ins w:id="1446" w:author="After_RAN2#116e" w:date="2021-11-24T18:01:00Z">
        <w:r>
          <w:t xml:space="preserve">            resultsCSI-RS-Cell-r17               MeasQuantityResults                             </w:t>
        </w:r>
        <w:r>
          <w:rPr>
            <w:color w:val="993366"/>
          </w:rPr>
          <w:t>OPTIONAL</w:t>
        </w:r>
      </w:ins>
    </w:p>
    <w:p w:rsidR="00AB14F0" w:rsidRDefault="00DD3111">
      <w:pPr>
        <w:pStyle w:val="PL"/>
        <w:rPr>
          <w:ins w:id="1447" w:author="After_RAN2#116e" w:date="2021-11-24T18:01:00Z"/>
        </w:rPr>
      </w:pPr>
      <w:ins w:id="1448" w:author="After_RAN2#116e" w:date="2021-11-24T18:01:00Z">
        <w:r>
          <w:t xml:space="preserve">        },</w:t>
        </w:r>
      </w:ins>
    </w:p>
    <w:p w:rsidR="00AB14F0" w:rsidRDefault="00DD3111">
      <w:pPr>
        <w:pStyle w:val="PL"/>
        <w:rPr>
          <w:ins w:id="1449" w:author="After_RAN2#116e" w:date="2021-11-24T18:01:00Z"/>
        </w:rPr>
      </w:pPr>
      <w:ins w:id="1450" w:author="After_RAN2#116e" w:date="2021-11-24T18:01:00Z">
        <w:r>
          <w:t xml:space="preserve">        rsIndexResults-r</w:t>
        </w:r>
        <w:r>
          <w:t xml:space="preserve">17                   </w:t>
        </w:r>
        <w:r>
          <w:rPr>
            <w:color w:val="993366"/>
          </w:rPr>
          <w:t>SEQUENCE</w:t>
        </w:r>
        <w:r>
          <w:t>{</w:t>
        </w:r>
      </w:ins>
    </w:p>
    <w:p w:rsidR="00AB14F0" w:rsidRDefault="00DD3111">
      <w:pPr>
        <w:pStyle w:val="PL"/>
        <w:rPr>
          <w:ins w:id="1451" w:author="After_RAN2#116e" w:date="2021-11-24T18:01:00Z"/>
        </w:rPr>
      </w:pPr>
      <w:ins w:id="1452" w:author="After_RAN2#116e" w:date="2021-11-24T18:01:00Z">
        <w:r>
          <w:t xml:space="preserve">            resultsSSB-Indexes-r17               ResultsPerSSB-IndexList                         </w:t>
        </w:r>
        <w:r>
          <w:rPr>
            <w:color w:val="993366"/>
          </w:rPr>
          <w:t>OPTIONAL</w:t>
        </w:r>
        <w:r>
          <w:t>,</w:t>
        </w:r>
      </w:ins>
    </w:p>
    <w:p w:rsidR="00AB14F0" w:rsidRDefault="00DD3111">
      <w:pPr>
        <w:pStyle w:val="PL"/>
        <w:rPr>
          <w:ins w:id="1453" w:author="After_RAN2#116e" w:date="2021-11-24T18:01:00Z"/>
        </w:rPr>
      </w:pPr>
      <w:ins w:id="1454" w:author="After_RAN2#116e" w:date="2021-11-24T18:01:00Z">
        <w:r>
          <w:t xml:space="preserve">            resultsCSI-RS-Indexes-r17            ResultsPerCSI-RS-IndexList                      </w:t>
        </w:r>
        <w:r>
          <w:rPr>
            <w:color w:val="993366"/>
          </w:rPr>
          <w:t>OPTIONAL</w:t>
        </w:r>
      </w:ins>
    </w:p>
    <w:p w:rsidR="00AB14F0" w:rsidRDefault="00DD3111">
      <w:pPr>
        <w:pStyle w:val="PL"/>
        <w:rPr>
          <w:ins w:id="1455" w:author="After_RAN2#116e" w:date="2021-11-24T18:01:00Z"/>
          <w:color w:val="993366"/>
        </w:rPr>
      </w:pPr>
      <w:ins w:id="1456" w:author="After_RAN2#116e" w:date="2021-11-24T18:01:00Z">
        <w:r>
          <w:t xml:space="preserve">        }</w:t>
        </w:r>
      </w:ins>
    </w:p>
    <w:p w:rsidR="00AB14F0" w:rsidRDefault="00DD3111">
      <w:pPr>
        <w:pStyle w:val="PL"/>
        <w:rPr>
          <w:ins w:id="1457" w:author="After_RAN2#116e" w:date="2021-11-24T18:01:00Z"/>
        </w:rPr>
      </w:pPr>
      <w:ins w:id="1458" w:author="After_RAN2#116e" w:date="2021-11-24T18:01:00Z">
        <w:r>
          <w:t xml:space="preserve">  </w:t>
        </w:r>
        <w:r>
          <w:t xml:space="preserve">  }</w:t>
        </w:r>
      </w:ins>
    </w:p>
    <w:p w:rsidR="00AB14F0" w:rsidRDefault="00DD3111">
      <w:pPr>
        <w:pStyle w:val="PL"/>
        <w:rPr>
          <w:ins w:id="1459" w:author="After_RAN2#116e" w:date="2021-11-24T18:01:00Z"/>
        </w:rPr>
      </w:pPr>
      <w:ins w:id="1460" w:author="After_RAN2#116e" w:date="2021-11-24T18:01:00Z">
        <w:r>
          <w:t>}</w:t>
        </w:r>
      </w:ins>
    </w:p>
    <w:p w:rsidR="00AB14F0" w:rsidRDefault="00AB14F0">
      <w:pPr>
        <w:pStyle w:val="PL"/>
      </w:pPr>
    </w:p>
    <w:p w:rsidR="00AB14F0" w:rsidRDefault="00AB14F0">
      <w:pPr>
        <w:pStyle w:val="PL"/>
        <w:rPr>
          <w:ins w:id="1461" w:author="After_RAN2#116e" w:date="2021-11-30T11:45:00Z"/>
        </w:rPr>
      </w:pPr>
    </w:p>
    <w:p w:rsidR="00AB14F0" w:rsidRDefault="00DD3111">
      <w:pPr>
        <w:pStyle w:val="PL"/>
        <w:rPr>
          <w:ins w:id="1462" w:author="After_RAN2#116e" w:date="2021-11-30T11:45:00Z"/>
        </w:rPr>
      </w:pPr>
      <w:ins w:id="1463" w:author="After_RAN2#116e" w:date="2021-11-30T11:45:00Z">
        <w:r>
          <w:t xml:space="preserve">ChoCandidateCellList-r17         </w:t>
        </w:r>
      </w:ins>
      <w:ins w:id="1464" w:author="After_RAN2#116e" w:date="2021-11-30T11:52:00Z">
        <w:r>
          <w:t xml:space="preserve">  </w:t>
        </w:r>
      </w:ins>
      <w:ins w:id="1465" w:author="After_RAN2#116e" w:date="2021-11-30T11:45:00Z">
        <w:r>
          <w:t xml:space="preserve">SEQUENCE(SIZE (1..maxNrofCondCells-r16) of ChoCandidate-r17  </w:t>
        </w:r>
      </w:ins>
    </w:p>
    <w:p w:rsidR="00AB14F0" w:rsidRDefault="00AB14F0">
      <w:pPr>
        <w:pStyle w:val="PL"/>
        <w:rPr>
          <w:ins w:id="1466" w:author="After_RAN2#116e" w:date="2021-11-30T11:51:00Z"/>
          <w:rFonts w:eastAsia="等线"/>
        </w:rPr>
      </w:pPr>
    </w:p>
    <w:p w:rsidR="00AB14F0" w:rsidRDefault="00DD3111">
      <w:pPr>
        <w:pStyle w:val="PL"/>
        <w:rPr>
          <w:ins w:id="1467" w:author="After_RAN2#116e" w:date="2021-11-30T11:45:00Z"/>
        </w:rPr>
      </w:pPr>
      <w:ins w:id="1468" w:author="After_RAN2#116e" w:date="2021-11-30T11:45:00Z">
        <w:r>
          <w:rPr>
            <w:rFonts w:eastAsia="等线"/>
          </w:rPr>
          <w:lastRenderedPageBreak/>
          <w:t>ChoCandidate-r17 ::=</w:t>
        </w:r>
      </w:ins>
      <w:ins w:id="1469" w:author="After_RAN2#116e" w:date="2021-11-30T11:53:00Z">
        <w:r>
          <w:rPr>
            <w:rFonts w:eastAsia="等线"/>
          </w:rPr>
          <w:t xml:space="preserve">                  </w:t>
        </w:r>
      </w:ins>
      <w:ins w:id="1470" w:author="After_RAN2#116e" w:date="2021-11-30T11:45:00Z">
        <w:r>
          <w:rPr>
            <w:rFonts w:eastAsia="等线"/>
          </w:rPr>
          <w:t>CHOICE {</w:t>
        </w:r>
      </w:ins>
    </w:p>
    <w:p w:rsidR="00AB14F0" w:rsidRDefault="00DD3111">
      <w:pPr>
        <w:pStyle w:val="PL"/>
        <w:rPr>
          <w:ins w:id="1471" w:author="After_RAN2#116e" w:date="2021-11-30T11:45:00Z"/>
        </w:rPr>
      </w:pPr>
      <w:ins w:id="1472" w:author="After_RAN2#116e" w:date="2021-12-03T11:47:00Z">
        <w:r>
          <w:t xml:space="preserve">    </w:t>
        </w:r>
      </w:ins>
      <w:ins w:id="1473" w:author="After_RAN2#116e" w:date="2021-11-30T11:45:00Z">
        <w:r>
          <w:t xml:space="preserve">cellGlobalId                 </w:t>
        </w:r>
      </w:ins>
      <w:ins w:id="1474" w:author="After_RAN2#116e" w:date="2021-11-30T11:53:00Z">
        <w:r>
          <w:t xml:space="preserve">  </w:t>
        </w:r>
      </w:ins>
      <w:ins w:id="1475" w:author="After_RAN2#116e" w:date="2021-12-03T11:48:00Z">
        <w:r>
          <w:t xml:space="preserve">    </w:t>
        </w:r>
      </w:ins>
      <w:ins w:id="1476" w:author="After_RAN2#116e" w:date="2021-11-30T11:45:00Z">
        <w:r>
          <w:t>CGI-Info-Logging-r16,</w:t>
        </w:r>
      </w:ins>
    </w:p>
    <w:p w:rsidR="00AB14F0" w:rsidRDefault="00DD3111">
      <w:pPr>
        <w:pStyle w:val="PL"/>
        <w:rPr>
          <w:ins w:id="1477" w:author="After_RAN2#116e" w:date="2021-11-30T11:45:00Z"/>
        </w:rPr>
      </w:pPr>
      <w:ins w:id="1478" w:author="After_RAN2#116e" w:date="2021-11-30T11:45:00Z">
        <w:r>
          <w:t xml:space="preserve">    pci-arfcn                        </w:t>
        </w:r>
      </w:ins>
      <w:ins w:id="1479" w:author="After_RAN2#116e" w:date="2021-11-30T11:53:00Z">
        <w:r>
          <w:t xml:space="preserve">  </w:t>
        </w:r>
      </w:ins>
      <w:ins w:id="1480" w:author="After_RAN2#116e" w:date="2021-11-30T11:45:00Z">
        <w:r>
          <w:rPr>
            <w:color w:val="993366"/>
          </w:rPr>
          <w:t>SEQUENCE</w:t>
        </w:r>
        <w:r>
          <w:t xml:space="preserve"> {</w:t>
        </w:r>
      </w:ins>
    </w:p>
    <w:p w:rsidR="00AB14F0" w:rsidRDefault="00DD3111">
      <w:pPr>
        <w:pStyle w:val="PL"/>
        <w:rPr>
          <w:ins w:id="1481" w:author="After_RAN2#116e" w:date="2021-11-30T11:45:00Z"/>
        </w:rPr>
      </w:pPr>
      <w:ins w:id="1482" w:author="After_RAN2#116e" w:date="2021-11-30T11:45:00Z">
        <w:r>
          <w:t xml:space="preserve">    physCellId                       </w:t>
        </w:r>
      </w:ins>
      <w:ins w:id="1483" w:author="After_RAN2#116e" w:date="2021-11-30T11:53:00Z">
        <w:r>
          <w:t xml:space="preserve">  </w:t>
        </w:r>
      </w:ins>
      <w:ins w:id="1484" w:author="After_RAN2#116e" w:date="2021-12-03T11:48:00Z">
        <w:r>
          <w:t xml:space="preserve">    </w:t>
        </w:r>
      </w:ins>
      <w:ins w:id="1485" w:author="After_RAN2#116e" w:date="2021-11-30T11:45:00Z">
        <w:r>
          <w:t>PhysCellId,</w:t>
        </w:r>
      </w:ins>
    </w:p>
    <w:p w:rsidR="00AB14F0" w:rsidRDefault="00DD3111">
      <w:pPr>
        <w:pStyle w:val="PL"/>
        <w:rPr>
          <w:ins w:id="1486" w:author="After_RAN2#116e" w:date="2021-11-30T11:45:00Z"/>
          <w:lang w:val="en-US"/>
        </w:rPr>
      </w:pPr>
      <w:ins w:id="1487" w:author="After_RAN2#116e" w:date="2021-11-30T11:45:00Z">
        <w:r>
          <w:t xml:space="preserve">    </w:t>
        </w:r>
        <w:r>
          <w:rPr>
            <w:lang w:val="en-US"/>
          </w:rPr>
          <w:t xml:space="preserve">carrierFreq                        </w:t>
        </w:r>
      </w:ins>
      <w:ins w:id="1488" w:author="After_RAN2#116e" w:date="2021-11-30T11:53:00Z">
        <w:r>
          <w:rPr>
            <w:lang w:val="en-US"/>
          </w:rPr>
          <w:t xml:space="preserve">    </w:t>
        </w:r>
      </w:ins>
      <w:ins w:id="1489" w:author="After_RAN2#116e" w:date="2021-11-30T11:45:00Z">
        <w:r>
          <w:rPr>
            <w:lang w:val="en-US"/>
          </w:rPr>
          <w:t>ARFCN-ValueNR</w:t>
        </w:r>
      </w:ins>
    </w:p>
    <w:p w:rsidR="00AB14F0" w:rsidRDefault="00DD3111">
      <w:pPr>
        <w:pStyle w:val="PL"/>
        <w:rPr>
          <w:ins w:id="1490" w:author="After_RAN2#116e" w:date="2021-11-30T11:45:00Z"/>
          <w:lang w:val="en-US"/>
        </w:rPr>
      </w:pPr>
      <w:ins w:id="1491" w:author="After_RAN2#116e" w:date="2021-11-30T11:45:00Z">
        <w:r>
          <w:rPr>
            <w:lang w:val="en-US"/>
          </w:rPr>
          <w:t xml:space="preserve">    }</w:t>
        </w:r>
      </w:ins>
    </w:p>
    <w:p w:rsidR="00AB14F0" w:rsidRDefault="00DD3111">
      <w:pPr>
        <w:pStyle w:val="PL"/>
        <w:rPr>
          <w:ins w:id="1492" w:author="After_RAN2#116e" w:date="2021-12-03T11:10:00Z"/>
        </w:rPr>
      </w:pPr>
      <w:ins w:id="1493" w:author="After_RAN2#116e" w:date="2021-11-30T11:45:00Z">
        <w:r>
          <w:t>}</w:t>
        </w:r>
      </w:ins>
    </w:p>
    <w:p w:rsidR="00AB14F0" w:rsidRDefault="00AB14F0">
      <w:pPr>
        <w:pStyle w:val="PL"/>
        <w:rPr>
          <w:ins w:id="1494" w:author="After_RAN2#116e" w:date="2021-12-03T11:10:00Z"/>
        </w:rPr>
      </w:pPr>
    </w:p>
    <w:p w:rsidR="00AB14F0" w:rsidRDefault="00DD3111">
      <w:pPr>
        <w:pStyle w:val="PL"/>
        <w:rPr>
          <w:ins w:id="1495" w:author="After_RAN2#116e" w:date="2021-12-03T11:10:00Z"/>
        </w:rPr>
      </w:pPr>
      <w:ins w:id="1496" w:author="After_RAN2#116e" w:date="2021-12-03T11:10:00Z">
        <w:r>
          <w:rPr>
            <w:rFonts w:eastAsia="等线"/>
          </w:rPr>
          <w:t xml:space="preserve">SHR-Cause-r17 ::=                    </w:t>
        </w:r>
      </w:ins>
      <w:ins w:id="1497" w:author="After_RAN2#116e" w:date="2021-12-03T11:47:00Z">
        <w:r>
          <w:rPr>
            <w:rFonts w:eastAsia="等线"/>
          </w:rPr>
          <w:t xml:space="preserve">  </w:t>
        </w:r>
      </w:ins>
      <w:ins w:id="1498" w:author="After_RAN2#116e" w:date="2021-12-03T11:10:00Z">
        <w:r>
          <w:rPr>
            <w:rFonts w:eastAsia="等线"/>
          </w:rPr>
          <w:t>SEQUENCE {</w:t>
        </w:r>
      </w:ins>
    </w:p>
    <w:p w:rsidR="00AB14F0" w:rsidRDefault="00DD3111">
      <w:pPr>
        <w:pStyle w:val="PL"/>
        <w:rPr>
          <w:ins w:id="1499" w:author="After_RAN2#116e" w:date="2021-12-03T11:10:00Z"/>
        </w:rPr>
      </w:pPr>
      <w:ins w:id="1500" w:author="After_RAN2#116e" w:date="2021-12-03T11:10:00Z">
        <w:r>
          <w:t xml:space="preserve">    </w:t>
        </w:r>
      </w:ins>
      <w:ins w:id="1501" w:author="After_RAN2#116e" w:date="2021-12-03T11:46:00Z">
        <w:r>
          <w:t>t</w:t>
        </w:r>
      </w:ins>
      <w:ins w:id="1502" w:author="After_RAN2#116e" w:date="2021-12-03T11:10:00Z">
        <w:r>
          <w:t>304</w:t>
        </w:r>
      </w:ins>
      <w:ins w:id="1503" w:author="After_RAN2#116e" w:date="2021-12-03T11:46:00Z">
        <w:r>
          <w:t>-</w:t>
        </w:r>
      </w:ins>
      <w:ins w:id="1504" w:author="After_RAN2#116e" w:date="2021-12-03T11:47:00Z">
        <w:r>
          <w:t>cause</w:t>
        </w:r>
      </w:ins>
      <w:ins w:id="1505" w:author="After_RAN2#116e" w:date="2021-12-03T11:10:00Z">
        <w:r>
          <w:t xml:space="preserve">              </w:t>
        </w:r>
      </w:ins>
      <w:ins w:id="1506" w:author="After_RAN2#116e" w:date="2021-12-03T11:11:00Z">
        <w:r>
          <w:t xml:space="preserve">       </w:t>
        </w:r>
      </w:ins>
      <w:ins w:id="1507" w:author="After_RAN2#116e" w:date="2021-12-03T11:48:00Z">
        <w:r>
          <w:t xml:space="preserve">    </w:t>
        </w:r>
      </w:ins>
      <w:ins w:id="1508" w:author="After_RAN2#116e" w:date="2021-12-03T11:11:00Z">
        <w:r>
          <w:rPr>
            <w:color w:val="993366"/>
          </w:rPr>
          <w:t>ENUMERATED</w:t>
        </w:r>
        <w:r>
          <w:t xml:space="preserve"> {true}                                       </w:t>
        </w:r>
        <w:r>
          <w:rPr>
            <w:color w:val="993366"/>
          </w:rPr>
          <w:t>OPTIONAL,</w:t>
        </w:r>
      </w:ins>
    </w:p>
    <w:p w:rsidR="00AB14F0" w:rsidRDefault="00DD3111">
      <w:pPr>
        <w:pStyle w:val="PL"/>
        <w:rPr>
          <w:ins w:id="1509" w:author="After_RAN2#116e" w:date="2021-12-03T11:11:00Z"/>
          <w:color w:val="993366"/>
        </w:rPr>
      </w:pPr>
      <w:ins w:id="1510" w:author="After_RAN2#116e" w:date="2021-12-03T11:10:00Z">
        <w:r>
          <w:t xml:space="preserve">    </w:t>
        </w:r>
      </w:ins>
      <w:ins w:id="1511" w:author="After_RAN2#116e" w:date="2021-12-03T11:47:00Z">
        <w:r>
          <w:t>t310-cause</w:t>
        </w:r>
      </w:ins>
      <w:ins w:id="1512" w:author="After_RAN2#116e" w:date="2021-12-03T11:11:00Z">
        <w:r>
          <w:t xml:space="preserve">                         </w:t>
        </w:r>
        <w:r>
          <w:rPr>
            <w:color w:val="993366"/>
          </w:rPr>
          <w:t>ENUMERATED</w:t>
        </w:r>
        <w:r>
          <w:t xml:space="preserve"> {true}                                       </w:t>
        </w:r>
        <w:r>
          <w:rPr>
            <w:color w:val="993366"/>
          </w:rPr>
          <w:t>OPTIONAL</w:t>
        </w:r>
      </w:ins>
      <w:ins w:id="1513" w:author="After_RAN2#116e" w:date="2021-12-03T11:48:00Z">
        <w:r>
          <w:rPr>
            <w:color w:val="993366"/>
          </w:rPr>
          <w:t>,</w:t>
        </w:r>
      </w:ins>
    </w:p>
    <w:p w:rsidR="00AB14F0" w:rsidRDefault="00DD3111">
      <w:pPr>
        <w:pStyle w:val="PL"/>
        <w:rPr>
          <w:ins w:id="1514" w:author="After_RAN2#116e" w:date="2021-12-03T11:11:00Z"/>
          <w:color w:val="993366"/>
        </w:rPr>
      </w:pPr>
      <w:ins w:id="1515" w:author="After_RAN2#116e" w:date="2021-12-03T11:11:00Z">
        <w:r>
          <w:rPr>
            <w:color w:val="993366"/>
          </w:rPr>
          <w:t xml:space="preserve">    </w:t>
        </w:r>
      </w:ins>
      <w:ins w:id="1516" w:author="After_RAN2#116e" w:date="2021-12-03T11:47:00Z">
        <w:r>
          <w:t>t312-cause</w:t>
        </w:r>
      </w:ins>
      <w:ins w:id="1517" w:author="After_RAN2#116e" w:date="2021-12-03T11:11:00Z">
        <w:r>
          <w:rPr>
            <w:color w:val="993366"/>
          </w:rPr>
          <w:t xml:space="preserve">                         ENUMERATED</w:t>
        </w:r>
        <w:r>
          <w:t xml:space="preserve"> {true}                                       </w:t>
        </w:r>
        <w:r>
          <w:rPr>
            <w:color w:val="993366"/>
          </w:rPr>
          <w:t>OPTIONAL,</w:t>
        </w:r>
      </w:ins>
    </w:p>
    <w:p w:rsidR="00AB14F0" w:rsidRDefault="00DD3111">
      <w:pPr>
        <w:pStyle w:val="PL"/>
        <w:rPr>
          <w:ins w:id="1518" w:author="After_RAN2#116e" w:date="2021-12-03T11:11:00Z"/>
          <w:lang w:val="en-US"/>
        </w:rPr>
      </w:pPr>
      <w:ins w:id="1519" w:author="After_RAN2#116e" w:date="2021-12-03T11:11:00Z">
        <w:r>
          <w:rPr>
            <w:lang w:val="en-US"/>
          </w:rPr>
          <w:t xml:space="preserve">   </w:t>
        </w:r>
      </w:ins>
      <w:ins w:id="1520" w:author="After_RAN2#116e" w:date="2021-12-03T11:12:00Z">
        <w:r>
          <w:rPr>
            <w:lang w:val="en-US"/>
          </w:rPr>
          <w:t xml:space="preserve"> ...</w:t>
        </w:r>
      </w:ins>
    </w:p>
    <w:p w:rsidR="00AB14F0" w:rsidRDefault="00DD3111">
      <w:pPr>
        <w:pStyle w:val="PL"/>
        <w:rPr>
          <w:ins w:id="1521" w:author="After_RAN2#116e" w:date="2021-12-03T11:10:00Z"/>
          <w:lang w:val="en-US"/>
        </w:rPr>
      </w:pPr>
      <w:ins w:id="1522" w:author="After_RAN2#116e" w:date="2021-12-03T11:10:00Z">
        <w:r>
          <w:rPr>
            <w:lang w:val="en-US"/>
          </w:rPr>
          <w:t>}</w:t>
        </w:r>
      </w:ins>
    </w:p>
    <w:p w:rsidR="00AB14F0" w:rsidRDefault="00AB14F0">
      <w:pPr>
        <w:pStyle w:val="PL"/>
      </w:pPr>
    </w:p>
    <w:p w:rsidR="00AB14F0" w:rsidRDefault="00DD3111">
      <w:pPr>
        <w:pStyle w:val="PL"/>
      </w:pPr>
      <w:r>
        <w:t xml:space="preserve">TimeSinceFailure-r16 ::= </w:t>
      </w:r>
      <w:r>
        <w:rPr>
          <w:color w:val="993366"/>
        </w:rPr>
        <w:t>INTEGER</w:t>
      </w:r>
      <w:r>
        <w:t xml:space="preserve"> (0..172800)</w:t>
      </w:r>
    </w:p>
    <w:p w:rsidR="00AB14F0" w:rsidRDefault="00AB14F0">
      <w:pPr>
        <w:pStyle w:val="PL"/>
        <w:rPr>
          <w:rFonts w:eastAsia="等线"/>
        </w:rPr>
      </w:pPr>
    </w:p>
    <w:p w:rsidR="00AB14F0" w:rsidRDefault="00DD3111">
      <w:pPr>
        <w:pStyle w:val="PL"/>
        <w:rPr>
          <w:rFonts w:eastAsia="等线"/>
        </w:rPr>
      </w:pPr>
      <w:r>
        <w:t>MobilityHistoryReport-r16 ::= VisitedCellInfoList-r16</w:t>
      </w:r>
    </w:p>
    <w:p w:rsidR="00AB14F0" w:rsidRDefault="00AB14F0">
      <w:pPr>
        <w:pStyle w:val="PL"/>
      </w:pPr>
    </w:p>
    <w:p w:rsidR="00AB14F0" w:rsidRDefault="00DD3111">
      <w:pPr>
        <w:pStyle w:val="PL"/>
        <w:rPr>
          <w:ins w:id="1523" w:author="After_RAN2#116e" w:date="2021-11-30T11:41:00Z"/>
        </w:rPr>
      </w:pPr>
      <w:r>
        <w:t xml:space="preserve">TimeUntilReconnection-r16 ::= </w:t>
      </w:r>
      <w:r>
        <w:rPr>
          <w:color w:val="993366"/>
        </w:rPr>
        <w:t>INTEGER</w:t>
      </w:r>
      <w:r>
        <w:t xml:space="preserve"> (0..172800)</w:t>
      </w:r>
    </w:p>
    <w:p w:rsidR="00AB14F0" w:rsidRDefault="00AB14F0">
      <w:pPr>
        <w:pStyle w:val="PL"/>
        <w:rPr>
          <w:ins w:id="1524" w:author="After_RAN2#116e" w:date="2021-11-30T11:41:00Z"/>
        </w:rPr>
      </w:pPr>
    </w:p>
    <w:p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5" w:author="After_RAN2#116e" w:date="2021-11-30T11:43:00Z"/>
          <w:rFonts w:ascii="Courier New" w:hAnsi="Courier New"/>
          <w:sz w:val="16"/>
          <w:lang w:eastAsia="en-GB"/>
        </w:rPr>
      </w:pPr>
      <w:ins w:id="1526" w:author="After_RAN2#116e" w:date="2021-11-30T11:41:00Z">
        <w:r>
          <w:rPr>
            <w:rFonts w:ascii="Courier New" w:hAnsi="Courier New"/>
            <w:sz w:val="16"/>
            <w:lang w:eastAsia="en-GB"/>
          </w:rPr>
          <w:t>TimeSinceCHOReconfig-r17 ::= INTEGER (0..172800)</w:t>
        </w:r>
      </w:ins>
    </w:p>
    <w:p w:rsidR="00AB14F0" w:rsidRDefault="00AB1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7" w:author="After_RAN2#116e" w:date="2021-11-30T11:41:00Z"/>
          <w:rFonts w:ascii="Courier New" w:hAnsi="Courier New"/>
          <w:sz w:val="16"/>
          <w:lang w:eastAsia="en-GB"/>
        </w:rPr>
      </w:pPr>
    </w:p>
    <w:p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After_RAN2#116e" w:date="2021-11-30T11:51:00Z"/>
          <w:rFonts w:ascii="Courier New" w:hAnsi="Courier New"/>
          <w:sz w:val="16"/>
          <w:lang w:eastAsia="en-GB"/>
        </w:rPr>
      </w:pPr>
      <w:ins w:id="1529" w:author="After_RAN2#116e" w:date="2021-11-30T11:41:00Z">
        <w:r>
          <w:rPr>
            <w:rFonts w:ascii="Courier New" w:hAnsi="Courier New"/>
            <w:sz w:val="16"/>
            <w:lang w:eastAsia="en-GB"/>
          </w:rPr>
          <w:t>TimeConnSource</w:t>
        </w:r>
      </w:ins>
      <w:ins w:id="1530" w:author="After_RAN2#116e" w:date="2021-12-01T08:31:00Z">
        <w:r>
          <w:rPr>
            <w:rFonts w:ascii="Courier New" w:hAnsi="Courier New"/>
            <w:sz w:val="16"/>
            <w:lang w:eastAsia="en-GB"/>
          </w:rPr>
          <w:t>DAPS</w:t>
        </w:r>
      </w:ins>
      <w:ins w:id="1531" w:author="After_RAN2#116e" w:date="2021-11-30T11:41:00Z">
        <w:r>
          <w:rPr>
            <w:rFonts w:ascii="Courier New" w:hAnsi="Courier New"/>
            <w:sz w:val="16"/>
            <w:lang w:eastAsia="en-GB"/>
          </w:rPr>
          <w:t>Failure-r17 ::=</w:t>
        </w:r>
        <w:r>
          <w:rPr>
            <w:rFonts w:ascii="Courier New" w:hAnsi="Courier New"/>
            <w:sz w:val="16"/>
            <w:lang w:eastAsia="en-GB"/>
          </w:rPr>
          <w:t xml:space="preserve"> INTEGER (0..172800)</w:t>
        </w:r>
      </w:ins>
    </w:p>
    <w:p w:rsidR="00AB14F0" w:rsidRDefault="00AB14F0">
      <w:pPr>
        <w:pStyle w:val="PL"/>
        <w:rPr>
          <w:ins w:id="1532" w:author="After_RAN2#116e" w:date="2021-11-30T11:51:00Z"/>
        </w:rPr>
      </w:pPr>
    </w:p>
    <w:p w:rsidR="00AB14F0" w:rsidRDefault="00DD3111">
      <w:pPr>
        <w:pStyle w:val="PL"/>
        <w:rPr>
          <w:ins w:id="1533" w:author="After_RAN2#116e" w:date="2021-11-30T11:41:00Z"/>
        </w:rPr>
      </w:pPr>
      <w:ins w:id="1534" w:author="After_RAN2#116e" w:date="2021-11-30T11:51:00Z">
        <w:r>
          <w:t>TimeBetweenEvent-r17 ::= INTEGER (0..172800)</w:t>
        </w:r>
      </w:ins>
    </w:p>
    <w:p w:rsidR="00AB14F0" w:rsidRDefault="00AB14F0">
      <w:pPr>
        <w:pStyle w:val="PL"/>
      </w:pPr>
    </w:p>
    <w:p w:rsidR="00AB14F0" w:rsidRDefault="00AB14F0">
      <w:pPr>
        <w:pStyle w:val="PL"/>
      </w:pPr>
    </w:p>
    <w:p w:rsidR="00AB14F0" w:rsidRDefault="00DD3111">
      <w:pPr>
        <w:pStyle w:val="PL"/>
        <w:rPr>
          <w:color w:val="808080"/>
        </w:rPr>
      </w:pPr>
      <w:r>
        <w:rPr>
          <w:color w:val="808080"/>
        </w:rPr>
        <w:t>-- TAG-UEINFORMATIONRESPONSE-STOP</w:t>
      </w:r>
    </w:p>
    <w:p w:rsidR="00AB14F0" w:rsidRDefault="00DD3111">
      <w:pPr>
        <w:pStyle w:val="PL"/>
        <w:rPr>
          <w:color w:val="808080"/>
        </w:rPr>
      </w:pPr>
      <w:r>
        <w:rPr>
          <w:color w:val="808080"/>
        </w:rPr>
        <w:t>-- ASN1STOP</w:t>
      </w:r>
    </w:p>
    <w:p w:rsidR="00AB14F0" w:rsidRDefault="00AB14F0">
      <w:pPr>
        <w:pStyle w:val="EditorsNote"/>
        <w:rPr>
          <w:ins w:id="1535" w:author="After_RAN2#116e" w:date="2021-12-03T10:34:00Z"/>
          <w:rFonts w:eastAsia="宋体"/>
          <w:color w:val="auto"/>
          <w:lang w:eastAsia="zh-CN"/>
        </w:rPr>
      </w:pPr>
    </w:p>
    <w:p w:rsidR="00AB14F0" w:rsidRDefault="00DD3111">
      <w:pPr>
        <w:pStyle w:val="EditorsNote"/>
        <w:rPr>
          <w:rFonts w:eastAsia="宋体"/>
          <w:color w:val="auto"/>
          <w:lang w:eastAsia="zh-CN"/>
        </w:rPr>
      </w:pPr>
      <w:ins w:id="1536" w:author="After_RAN2#116e" w:date="2021-11-30T08:10:00Z">
        <w:r>
          <w:rPr>
            <w:rFonts w:eastAsia="宋体"/>
            <w:color w:val="auto"/>
            <w:lang w:eastAsia="zh-CN"/>
          </w:rPr>
          <w:t>Editor’s Note: FFS- How to enc</w:t>
        </w:r>
      </w:ins>
      <w:ins w:id="1537" w:author="After_RAN2#116e" w:date="2021-12-01T09:17:00Z">
        <w:r>
          <w:rPr>
            <w:rFonts w:eastAsia="宋体"/>
            <w:color w:val="auto"/>
            <w:lang w:eastAsia="zh-CN"/>
          </w:rPr>
          <w:t>o</w:t>
        </w:r>
      </w:ins>
      <w:ins w:id="1538" w:author="After_RAN2#116e" w:date="2021-11-30T08:10:00Z">
        <w:r>
          <w:rPr>
            <w:rFonts w:eastAsia="宋体"/>
            <w:color w:val="auto"/>
            <w:lang w:eastAsia="zh-CN"/>
          </w:rPr>
          <w:t>de the msgA</w:t>
        </w:r>
      </w:ins>
      <w:ins w:id="1539" w:author="After_RAN2#116e" w:date="2021-11-30T08:11:00Z">
        <w:r>
          <w:rPr>
            <w:rFonts w:eastAsia="宋体"/>
            <w:color w:val="auto"/>
            <w:lang w:eastAsia="zh-CN"/>
          </w:rPr>
          <w:t>-PUSCH-PayloadSize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i/>
                <w:szCs w:val="22"/>
                <w:lang w:eastAsia="sv-SE"/>
              </w:rPr>
              <w:t xml:space="preserve">UEInformationResponse-IEs </w:t>
            </w:r>
            <w:r>
              <w:rPr>
                <w:szCs w:val="22"/>
                <w:lang w:eastAsia="sv-SE"/>
              </w:rPr>
              <w:t>field descriptions</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logMeasReport</w:t>
            </w:r>
          </w:p>
          <w:p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b/>
                <w:i/>
                <w:szCs w:val="22"/>
                <w:lang w:eastAsia="sv-SE"/>
              </w:rPr>
              <w:t>measResultIdleEUTRA</w:t>
            </w:r>
          </w:p>
          <w:p w:rsidR="00AB14F0" w:rsidRDefault="00DD3111">
            <w:pPr>
              <w:pStyle w:val="TAL"/>
              <w:rPr>
                <w:b/>
                <w:i/>
                <w:szCs w:val="22"/>
                <w:lang w:eastAsia="sv-SE"/>
              </w:rPr>
            </w:pPr>
            <w:r>
              <w:rPr>
                <w:bCs/>
                <w:iCs/>
                <w:lang w:eastAsia="ko-KR"/>
              </w:rPr>
              <w:t>EUTRA measurement results performed during RRC_INACTIVE or RRC_IDLE.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szCs w:val="22"/>
                <w:lang w:eastAsia="sv-SE"/>
              </w:rPr>
            </w:pPr>
            <w:r>
              <w:rPr>
                <w:b/>
                <w:i/>
                <w:szCs w:val="22"/>
                <w:lang w:eastAsia="sv-SE"/>
              </w:rPr>
              <w:t>measResultIdleNR</w:t>
            </w:r>
          </w:p>
          <w:p w:rsidR="00AB14F0" w:rsidRDefault="00DD3111">
            <w:pPr>
              <w:pStyle w:val="TAL"/>
              <w:rPr>
                <w:b/>
                <w:i/>
                <w:szCs w:val="22"/>
                <w:lang w:eastAsia="sv-SE"/>
              </w:rPr>
            </w:pPr>
            <w:r>
              <w:rPr>
                <w:bCs/>
                <w:iCs/>
                <w:lang w:eastAsia="ko-KR"/>
              </w:rPr>
              <w:t>NR measurement results performed during RRC_INACTIVE or RRC</w:t>
            </w:r>
            <w:r>
              <w:rPr>
                <w:bCs/>
                <w:iCs/>
                <w:lang w:eastAsia="ko-KR"/>
              </w:rPr>
              <w:t>_IDLE.</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ra-ReportList</w:t>
            </w:r>
          </w:p>
          <w:p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r>
              <w:rPr>
                <w:lang w:eastAsia="sv-SE"/>
              </w:rPr>
              <w:t>.</w:t>
            </w:r>
          </w:p>
        </w:tc>
      </w:tr>
      <w:tr w:rsidR="00AB14F0">
        <w:tc>
          <w:tcPr>
            <w:tcW w:w="14173"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rlf-Report</w:t>
            </w:r>
          </w:p>
          <w:p w:rsidR="00AB14F0" w:rsidRDefault="00DD3111">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rsidR="00AB14F0" w:rsidRDefault="00AB14F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i/>
                <w:iCs/>
                <w:lang w:eastAsia="ko-KR"/>
              </w:rPr>
              <w:lastRenderedPageBreak/>
              <w:t>LogMeasReport</w:t>
            </w:r>
            <w:r>
              <w:rPr>
                <w:iCs/>
                <w:lang w:eastAsia="en-GB"/>
              </w:rPr>
              <w:t xml:space="preserve"> field descriptions</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absoluteTimeStamp</w:t>
            </w:r>
          </w:p>
          <w:p w:rsidR="00AB14F0" w:rsidRDefault="00DD3111">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anyCellSelectionDetected</w:t>
            </w:r>
          </w:p>
          <w:p w:rsidR="00AB14F0" w:rsidRDefault="00DD3111">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w:t>
            </w:r>
            <w:r>
              <w:rPr>
                <w:bCs/>
                <w:iCs/>
                <w:lang w:eastAsia="ko-KR"/>
              </w:rPr>
              <w:t>l.</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measResultServingCell</w:t>
            </w:r>
          </w:p>
          <w:p w:rsidR="00AB14F0" w:rsidRDefault="00DD3111">
            <w:pPr>
              <w:pStyle w:val="TAL"/>
              <w:rPr>
                <w:b/>
                <w:i/>
                <w:szCs w:val="22"/>
                <w:lang w:eastAsia="sv-SE"/>
              </w:rPr>
            </w:pPr>
            <w:r>
              <w:rPr>
                <w:bCs/>
                <w:iCs/>
                <w:lang w:eastAsia="ko-KR"/>
              </w:rPr>
              <w:t>This field refers to the log measurement results taken in the Serving cell.</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ko-KR"/>
              </w:rPr>
            </w:pPr>
            <w:r>
              <w:rPr>
                <w:b/>
                <w:bCs/>
                <w:i/>
                <w:iCs/>
              </w:rPr>
              <w:t>numberOfGoodSSB</w:t>
            </w:r>
          </w:p>
          <w:p w:rsidR="00AB14F0" w:rsidRDefault="00DD3111">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w:t>
            </w:r>
            <w:r>
              <w:rPr>
                <w:rFonts w:cs="Arial"/>
                <w:szCs w:val="18"/>
              </w:rPr>
              <w:t xml:space="preserv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w:t>
            </w:r>
            <w:r>
              <w:rPr>
                <w:rFonts w:cs="Arial"/>
                <w:i/>
                <w:iCs/>
                <w:szCs w:val="18"/>
              </w:rPr>
              <w:t>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w:t>
            </w:r>
            <w:r>
              <w:rPr>
                <w:rFonts w:cs="Arial"/>
                <w:i/>
                <w:iCs/>
                <w:szCs w:val="18"/>
              </w:rPr>
              <w:t>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relativeTimeStamp</w:t>
            </w:r>
          </w:p>
          <w:p w:rsidR="00AB14F0" w:rsidRDefault="00DD3111">
            <w:pPr>
              <w:pStyle w:val="TAL"/>
              <w:rPr>
                <w:b/>
                <w:i/>
                <w:szCs w:val="22"/>
                <w:lang w:eastAsia="sv-SE"/>
              </w:rPr>
            </w:pPr>
            <w:r>
              <w:rPr>
                <w:bCs/>
                <w:iCs/>
                <w:lang w:eastAsia="ko-KR"/>
              </w:rPr>
              <w:t>Indicates the time of logging measurement results, measured relative</w:t>
            </w:r>
            <w:r>
              <w:rPr>
                <w:bCs/>
                <w:iCs/>
                <w:lang w:eastAsia="ko-KR"/>
              </w:rPr>
              <w:t xml:space="preserve"> to the </w:t>
            </w:r>
            <w:r>
              <w:rPr>
                <w:bCs/>
                <w:i/>
                <w:lang w:eastAsia="ko-KR"/>
              </w:rPr>
              <w:t>absoluteTimeStamp</w:t>
            </w:r>
            <w:r>
              <w:rPr>
                <w:bCs/>
                <w:iCs/>
                <w:lang w:eastAsia="ko-KR"/>
              </w:rPr>
              <w:t>. Value in seconds.</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tce-Id</w:t>
            </w:r>
          </w:p>
          <w:p w:rsidR="00AB14F0" w:rsidRDefault="00DD3111">
            <w:pPr>
              <w:pStyle w:val="TAL"/>
              <w:rPr>
                <w:b/>
                <w:i/>
                <w:szCs w:val="22"/>
                <w:lang w:eastAsia="sv-SE"/>
              </w:rPr>
            </w:pPr>
            <w:r>
              <w:rPr>
                <w:bCs/>
                <w:iCs/>
                <w:lang w:eastAsia="sv-SE"/>
              </w:rPr>
              <w:t>P</w:t>
            </w:r>
            <w:r>
              <w:rPr>
                <w:bCs/>
                <w:iCs/>
                <w:lang w:eastAsia="en-GB"/>
              </w:rPr>
              <w:t>arameter Trace Collection Entity Id: See TS 32.422 [52].</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traceRecordingSessionRef</w:t>
            </w:r>
          </w:p>
          <w:p w:rsidR="00AB14F0" w:rsidRDefault="00DD3111">
            <w:pPr>
              <w:pStyle w:val="TAL"/>
              <w:rPr>
                <w:b/>
                <w:i/>
                <w:szCs w:val="22"/>
                <w:lang w:eastAsia="sv-SE"/>
              </w:rPr>
            </w:pPr>
            <w:r>
              <w:rPr>
                <w:bCs/>
                <w:iCs/>
                <w:lang w:eastAsia="en-GB"/>
              </w:rPr>
              <w:t>Parameter Trace Recording Session Reference: See TS 32.422 [52]</w:t>
            </w:r>
            <w:r>
              <w:rPr>
                <w:bCs/>
                <w:iCs/>
                <w:lang w:eastAsia="ko-KR"/>
              </w:rPr>
              <w:t>.</w:t>
            </w:r>
          </w:p>
        </w:tc>
      </w:tr>
    </w:tbl>
    <w:p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i/>
                <w:lang w:eastAsia="sv-SE"/>
              </w:rPr>
              <w:t>ConnEstFailReport</w:t>
            </w:r>
            <w:r>
              <w:rPr>
                <w:iCs/>
                <w:lang w:eastAsia="en-GB"/>
              </w:rPr>
              <w:t xml:space="preserve"> field descriptions</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measResultFailedCell</w:t>
            </w:r>
          </w:p>
          <w:p w:rsidR="00AB14F0" w:rsidRDefault="00DD3111">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measResultNeighCells</w:t>
            </w:r>
          </w:p>
          <w:p w:rsidR="00AB14F0" w:rsidRDefault="00DD3111">
            <w:pPr>
              <w:pStyle w:val="TAL"/>
              <w:rPr>
                <w:szCs w:val="22"/>
                <w:lang w:eastAsia="sv-SE"/>
              </w:rPr>
            </w:pPr>
            <w:r>
              <w:rPr>
                <w:lang w:eastAsia="en-GB"/>
              </w:rPr>
              <w:t xml:space="preserve">This field refers to the neighbour cell measurements when </w:t>
            </w:r>
            <w:r>
              <w:rPr>
                <w:bCs/>
                <w:iCs/>
                <w:lang w:eastAsia="ko-KR"/>
              </w:rPr>
              <w:t>connecti</w:t>
            </w:r>
            <w:r>
              <w:rPr>
                <w:bCs/>
                <w:iCs/>
                <w:lang w:eastAsia="ko-KR"/>
              </w:rPr>
              <w:t>on establishment failure or connection resume failure happened.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numberOfConnFail</w:t>
            </w:r>
          </w:p>
          <w:p w:rsidR="00AB14F0" w:rsidRDefault="00DD3111">
            <w:pPr>
              <w:pStyle w:val="TAL"/>
              <w:rPr>
                <w:b/>
                <w:i/>
                <w:lang w:eastAsia="sv-SE"/>
              </w:rPr>
            </w:pPr>
            <w:r>
              <w:t>This field is used to indicate the latest number of consecutive failed RRCSetup or RRCResume procedures in the same cell independent of RRC state transition.</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timeSinceFailur</w:t>
            </w:r>
            <w:r>
              <w:rPr>
                <w:b/>
                <w:i/>
                <w:lang w:eastAsia="sv-SE"/>
              </w:rPr>
              <w:t>e</w:t>
            </w:r>
          </w:p>
          <w:p w:rsidR="00AB14F0" w:rsidRDefault="00DD3111">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Change w:id="1540">
          <w:tblGrid>
            <w:gridCol w:w="14175"/>
          </w:tblGrid>
        </w:tblGridChange>
      </w:tblGrid>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i/>
                <w:iCs/>
                <w:lang w:eastAsia="ko-KR"/>
              </w:rPr>
              <w:lastRenderedPageBreak/>
              <w:t>RA-Report</w:t>
            </w:r>
            <w:r>
              <w:rPr>
                <w:iCs/>
                <w:lang w:eastAsia="en-GB"/>
              </w:rPr>
              <w:t xml:space="preserve"> field descriptions</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absoluteFrequencyPointA</w:t>
            </w:r>
          </w:p>
          <w:p w:rsidR="00AB14F0" w:rsidRDefault="00DD3111">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cellID</w:t>
            </w:r>
          </w:p>
          <w:p w:rsidR="00AB14F0" w:rsidRDefault="00DD3111">
            <w:pPr>
              <w:pStyle w:val="TAL"/>
              <w:rPr>
                <w:b/>
                <w:i/>
                <w:lang w:eastAsia="en-GB"/>
              </w:rPr>
            </w:pPr>
            <w:r>
              <w:rPr>
                <w:lang w:eastAsia="en-GB"/>
              </w:rPr>
              <w:t>This field indicates the CGI of the cell in which the associated random access procedure was performed.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contentionDetected</w:t>
            </w:r>
          </w:p>
          <w:p w:rsidR="00AB14F0" w:rsidRDefault="00DD3111">
            <w:pPr>
              <w:pStyle w:val="TAL"/>
              <w:rPr>
                <w:szCs w:val="22"/>
                <w:lang w:eastAsia="sv-SE"/>
              </w:rPr>
            </w:pPr>
            <w:r>
              <w:rPr>
                <w:bCs/>
                <w:lang w:eastAsia="en-GB"/>
              </w:rPr>
              <w:t>This field is used to indicate that contention was detected for the transmitted preamble in the given random access attempt or not. This field is not included when the UE performs random access attempt is using contention free random-access resources or wh</w:t>
            </w:r>
            <w:r>
              <w:rPr>
                <w:bCs/>
                <w:lang w:eastAsia="en-GB"/>
              </w:rPr>
              <w:t xml:space="preserve">en the </w:t>
            </w:r>
            <w:r>
              <w:rPr>
                <w:bCs/>
                <w:i/>
                <w:iCs/>
                <w:lang w:eastAsia="en-GB"/>
              </w:rPr>
              <w:t>raPurpose</w:t>
            </w:r>
            <w:r>
              <w:rPr>
                <w:bCs/>
                <w:lang w:eastAsia="en-GB"/>
              </w:rPr>
              <w:t xml:space="preserve"> is set to </w:t>
            </w:r>
            <w:r>
              <w:rPr>
                <w:bCs/>
                <w:i/>
                <w:iCs/>
                <w:lang w:eastAsia="en-GB"/>
              </w:rPr>
              <w:t>requestForOtherSI</w:t>
            </w:r>
            <w:ins w:id="1541" w:author="After_RAN2#116e" w:date="2021-11-26T06:51:00Z">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 or is set to </w:t>
              </w:r>
              <w:r>
                <w:rPr>
                  <w:bCs/>
                  <w:i/>
                  <w:iCs/>
                  <w:lang w:eastAsia="en-GB"/>
                </w:rPr>
                <w:t>false</w:t>
              </w:r>
              <w:r>
                <w:rPr>
                  <w:bCs/>
                  <w:lang w:eastAsia="en-GB"/>
                </w:rPr>
                <w:t>)</w:t>
              </w:r>
            </w:ins>
            <w:r>
              <w:rPr>
                <w:bCs/>
                <w:lang w:eastAsia="en-GB"/>
              </w:rPr>
              <w:t>.</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csi-RS-Index, csi-RS-Index-v1660</w:t>
            </w:r>
          </w:p>
          <w:p w:rsidR="00AB14F0" w:rsidRDefault="00DD3111">
            <w:pPr>
              <w:pStyle w:val="TAL"/>
              <w:rPr>
                <w:lang w:eastAsia="sv-SE"/>
              </w:rPr>
            </w:pPr>
            <w:r>
              <w:rPr>
                <w:lang w:eastAsia="sv-SE"/>
              </w:rPr>
              <w:t>T</w:t>
            </w:r>
            <w:r>
              <w:rPr>
                <w:lang w:eastAsia="en-GB"/>
              </w:rPr>
              <w:t>his fie</w:t>
            </w:r>
            <w:r>
              <w:rPr>
                <w:lang w:eastAsia="sv-SE"/>
              </w:rPr>
              <w:t>l</w:t>
            </w:r>
            <w:r>
              <w:rPr>
                <w:lang w:eastAsia="en-GB"/>
              </w:rPr>
              <w:t>d is used to indic</w:t>
            </w:r>
            <w:r>
              <w:rPr>
                <w:lang w:eastAsia="en-GB"/>
              </w:rPr>
              <w:t xml:space="preserve">ate </w:t>
            </w:r>
            <w:r>
              <w:rPr>
                <w:lang w:eastAsia="sv-SE"/>
              </w:rPr>
              <w:t>the CSI-RS index corresponding to the random access attempt.</w:t>
            </w:r>
          </w:p>
          <w:p w:rsidR="00AB14F0" w:rsidRDefault="00DD3111">
            <w:pPr>
              <w:pStyle w:val="TAL"/>
              <w:rPr>
                <w:b/>
                <w:i/>
                <w:lang w:eastAsia="ko-KR"/>
              </w:rPr>
            </w:pPr>
            <w:r>
              <w:rPr>
                <w:lang w:eastAsia="sv-SE"/>
              </w:rPr>
              <w:t>If the random access procedure is for beam failure recovery, the field indicates the NZP-CSI-RS-ResourceId. For CSI-RS index larger than maxNrofCSI-RS-ResourcesRRM-1, the index value is the s</w:t>
            </w:r>
            <w:r>
              <w:rPr>
                <w:lang w:eastAsia="sv-SE"/>
              </w:rPr>
              <w:t>um of csi-RS-Index (without suffix) and csi-RS-Index-v1660.</w:t>
            </w:r>
          </w:p>
        </w:tc>
      </w:tr>
      <w:tr w:rsidR="00AB14F0">
        <w:trPr>
          <w:ins w:id="1542"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543" w:author="After_RAN2#116e" w:date="2021-11-26T06:57:00Z"/>
                <w:b/>
                <w:i/>
                <w:lang w:eastAsia="ko-KR"/>
              </w:rPr>
            </w:pPr>
            <w:ins w:id="1544" w:author="After_RAN2#116e" w:date="2021-11-26T06:57:00Z">
              <w:r>
                <w:rPr>
                  <w:b/>
                  <w:i/>
                  <w:lang w:eastAsia="ko-KR"/>
                </w:rPr>
                <w:t>dlPathlossRSRP</w:t>
              </w:r>
            </w:ins>
          </w:p>
          <w:p w:rsidR="00AB14F0" w:rsidRDefault="00DD3111">
            <w:pPr>
              <w:pStyle w:val="TAL"/>
              <w:rPr>
                <w:ins w:id="1545" w:author="After_RAN2#116e" w:date="2021-11-26T06:57:00Z"/>
                <w:b/>
                <w:i/>
                <w:highlight w:val="yellow"/>
                <w:lang w:eastAsia="ko-KR"/>
              </w:rPr>
            </w:pPr>
            <w:ins w:id="1546"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dlRSRPAboveThreshold</w:t>
            </w:r>
          </w:p>
          <w:p w:rsidR="00AB14F0" w:rsidRDefault="00DD3111">
            <w:pPr>
              <w:pStyle w:val="TAL"/>
              <w:rPr>
                <w:ins w:id="1547" w:author="After_RAN2#116e" w:date="2021-11-26T16:42:00Z"/>
                <w:lang w:eastAsia="sv-SE"/>
              </w:rPr>
            </w:pPr>
            <w:ins w:id="1548" w:author="After_RAN2#116e" w:date="2021-11-26T16:42:00Z">
              <w:r>
                <w:rPr>
                  <w:lang w:eastAsia="sv-SE"/>
                </w:rPr>
                <w:t xml:space="preserve">In 4 step random access procedure, </w:t>
              </w:r>
            </w:ins>
            <w:del w:id="1549" w:author="After_RAN2#116e" w:date="2021-11-26T16:42:00Z">
              <w:r>
                <w:rPr>
                  <w:lang w:eastAsia="sv-SE"/>
                </w:rPr>
                <w:delText>T</w:delText>
              </w:r>
              <w:r>
                <w:rPr>
                  <w:lang w:eastAsia="en-GB"/>
                </w:rPr>
                <w:delText xml:space="preserve">his </w:delText>
              </w:r>
            </w:del>
            <w:ins w:id="1550"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t>
            </w:r>
            <w:r>
              <w:rPr>
                <w:rFonts w:eastAsia="Malgun Gothic"/>
                <w:lang w:eastAsia="ko-KR"/>
              </w:rPr>
              <w:t xml:space="preserve">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rsidR="00AB14F0" w:rsidRDefault="00DD3111">
            <w:pPr>
              <w:pStyle w:val="TAL"/>
              <w:rPr>
                <w:b/>
                <w:i/>
                <w:lang w:eastAsia="ko-KR"/>
              </w:rPr>
            </w:pPr>
            <w:ins w:id="1551" w:author="After_RAN2#116e" w:date="2021-11-26T16:42:00Z">
              <w:r>
                <w:rPr>
                  <w:lang w:eastAsia="sv-SE"/>
                </w:rPr>
                <w:t xml:space="preserve">In </w:t>
              </w:r>
            </w:ins>
            <w:ins w:id="1552" w:author="After_RAN2#116e" w:date="2021-11-26T16:43:00Z">
              <w:r>
                <w:rPr>
                  <w:lang w:eastAsia="sv-SE"/>
                </w:rPr>
                <w:t>2</w:t>
              </w:r>
            </w:ins>
            <w:ins w:id="1553"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w:t>
              </w:r>
              <w:r>
                <w:rPr>
                  <w:lang w:eastAsia="en-GB"/>
                </w:rPr>
                <w:t xml:space="preserve">indicate </w:t>
              </w:r>
              <w:r>
                <w:rPr>
                  <w:lang w:eastAsia="sv-SE"/>
                </w:rPr>
                <w:t xml:space="preserve">whether the DL beam (SSB) quality associated to the random access attempt was above or below the threshold </w:t>
              </w:r>
            </w:ins>
            <w:ins w:id="1554" w:author="After_RAN2#116e" w:date="2021-11-26T16:43:00Z">
              <w:r>
                <w:rPr>
                  <w:i/>
                  <w:iCs/>
                </w:rPr>
                <w:t xml:space="preserve">msgA-RSRP-ThresholdSSB </w:t>
              </w:r>
            </w:ins>
            <w:ins w:id="1555" w:author="After_RAN2#116e" w:date="2021-11-26T16:42:00Z">
              <w:r>
                <w:rPr>
                  <w:rFonts w:eastAsia="Malgun Gothic"/>
                  <w:lang w:eastAsia="ko-KR"/>
                </w:rPr>
                <w:t xml:space="preserve">in </w:t>
              </w:r>
              <w:commentRangeStart w:id="1556"/>
              <w:r>
                <w:rPr>
                  <w:i/>
                </w:rPr>
                <w:t>rach-ConfigCommon</w:t>
              </w:r>
              <w:r>
                <w:rPr>
                  <w:rFonts w:eastAsia="Malgun Gothic"/>
                  <w:lang w:eastAsia="ko-KR"/>
                </w:rPr>
                <w:t xml:space="preserve"> </w:t>
              </w:r>
            </w:ins>
            <w:commentRangeEnd w:id="1556"/>
            <w:r>
              <w:rPr>
                <w:rStyle w:val="af1"/>
                <w:rFonts w:ascii="Times New Roman" w:hAnsi="Times New Roman"/>
              </w:rPr>
              <w:commentReference w:id="1556"/>
            </w:r>
            <w:ins w:id="1557" w:author="After_RAN2#116e" w:date="2021-11-26T16:42:00Z">
              <w:r>
                <w:rPr>
                  <w:rFonts w:eastAsia="Malgun Gothic"/>
                  <w:lang w:eastAsia="ko-KR"/>
                </w:rPr>
                <w:t>in UL BWP configuration of UL BWP selected for random access procedure</w:t>
              </w:r>
              <w:r>
                <w:rPr>
                  <w:lang w:eastAsia="sv-SE"/>
                </w:rPr>
                <w:t>.</w:t>
              </w:r>
            </w:ins>
          </w:p>
        </w:tc>
      </w:tr>
      <w:tr w:rsidR="00AB14F0">
        <w:trPr>
          <w:ins w:id="1558"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559" w:author="After_RAN2#116e" w:date="2021-11-26T06:57:00Z"/>
                <w:b/>
                <w:i/>
                <w:lang w:eastAsia="ko-KR"/>
              </w:rPr>
            </w:pPr>
            <w:ins w:id="1560" w:author="After_RAN2#116e" w:date="2021-11-26T06:57:00Z">
              <w:r>
                <w:rPr>
                  <w:b/>
                  <w:i/>
                  <w:lang w:eastAsia="ko-KR"/>
                </w:rPr>
                <w:t>fallbackToFourStepRA</w:t>
              </w:r>
            </w:ins>
          </w:p>
          <w:p w:rsidR="00AB14F0" w:rsidRDefault="00DD3111">
            <w:pPr>
              <w:pStyle w:val="TAL"/>
              <w:rPr>
                <w:ins w:id="1561" w:author="After_RAN2#116e" w:date="2021-11-26T06:57:00Z"/>
                <w:b/>
                <w:i/>
                <w:lang w:eastAsia="ko-KR"/>
              </w:rPr>
            </w:pPr>
            <w:ins w:id="1562" w:author="After_RAN2#116e" w:date="2021-11-26T06:57:00Z">
              <w:r>
                <w:rPr>
                  <w:bCs/>
                  <w:iCs/>
                  <w:lang w:eastAsia="ko-KR"/>
                </w:rPr>
                <w:t>This field indicates if a fallback to 4-step random access occurred in the 2-step random access attempt.</w:t>
              </w:r>
            </w:ins>
          </w:p>
        </w:tc>
      </w:tr>
      <w:tr w:rsidR="00AB14F0">
        <w:trPr>
          <w:ins w:id="1563"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564" w:author="After_RAN2#116e" w:date="2021-11-26T06:57:00Z"/>
                <w:b/>
                <w:bCs/>
                <w:i/>
                <w:iCs/>
              </w:rPr>
            </w:pPr>
            <w:ins w:id="1565" w:author="After_RAN2#116e" w:date="2021-11-26T06:57:00Z">
              <w:r>
                <w:rPr>
                  <w:b/>
                  <w:bCs/>
                  <w:i/>
                  <w:iCs/>
                </w:rPr>
                <w:t>intendedSIBs</w:t>
              </w:r>
            </w:ins>
          </w:p>
          <w:p w:rsidR="00AB14F0" w:rsidRDefault="00DD3111">
            <w:pPr>
              <w:pStyle w:val="TAL"/>
              <w:rPr>
                <w:ins w:id="1566" w:author="After_RAN2#116e" w:date="2021-11-26T06:57:00Z"/>
                <w:b/>
                <w:i/>
                <w:lang w:eastAsia="ko-KR"/>
              </w:rPr>
            </w:pPr>
            <w:ins w:id="1567" w:author="After_RAN2#116e" w:date="2021-11-26T06:57:00Z">
              <w:r>
                <w:t xml:space="preserve">This field indicates the SIB(s) the UE wanted to receive as a result of the </w:t>
              </w:r>
            </w:ins>
            <w:ins w:id="1568" w:author="After_RAN2#116e" w:date="2021-11-26T07:02:00Z">
              <w:r>
                <w:t xml:space="preserve">on demand </w:t>
              </w:r>
            </w:ins>
            <w:ins w:id="1569" w:author="After_RAN2#116e" w:date="2021-11-26T06:57:00Z">
              <w:r>
                <w:t>SI request (when the RA procedure is a used as a S</w:t>
              </w:r>
              <w:r>
                <w:t>I request)</w:t>
              </w:r>
            </w:ins>
            <w:ins w:id="1570" w:author="After_RAN2#116e" w:date="2021-11-26T07:03:00Z">
              <w:r>
                <w:t xml:space="preserve"> initated by the UE</w:t>
              </w:r>
            </w:ins>
            <w:ins w:id="1571" w:author="After_RAN2#116e" w:date="2021-11-26T06:57:00Z">
              <w:r>
                <w:t>. That is, it indicates the one(s) of the SIB(s) in the SI message(s) requested to be broadcast that the UE was interested in.</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locationAndBandwidth</w:t>
            </w:r>
          </w:p>
          <w:p w:rsidR="00AB14F0" w:rsidRDefault="00DD3111">
            <w:pPr>
              <w:pStyle w:val="TAL"/>
              <w:rPr>
                <w:b/>
                <w:i/>
                <w:lang w:eastAsia="ko-KR"/>
              </w:rPr>
            </w:pPr>
            <w:r>
              <w:rPr>
                <w:szCs w:val="22"/>
                <w:lang w:eastAsia="sv-SE"/>
              </w:rPr>
              <w:t>Frequency domain location and bandwidth of the bandwidth part associated to th</w:t>
            </w:r>
            <w:r>
              <w:rPr>
                <w:szCs w:val="22"/>
                <w:lang w:eastAsia="sv-SE"/>
              </w:rPr>
              <w:t>e random-access resources used by the UE.</w:t>
            </w:r>
          </w:p>
        </w:tc>
      </w:tr>
      <w:tr w:rsidR="00AB14F0">
        <w:trPr>
          <w:ins w:id="1572"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keepNext/>
              <w:keepLines/>
              <w:spacing w:after="0"/>
              <w:rPr>
                <w:ins w:id="1573" w:author="After_RAN2#116e" w:date="2021-11-30T08:08:00Z"/>
                <w:rFonts w:ascii="Arial" w:hAnsi="Arial" w:cs="Arial"/>
                <w:b/>
                <w:i/>
                <w:sz w:val="18"/>
                <w:szCs w:val="18"/>
                <w:lang w:eastAsia="ko-KR"/>
              </w:rPr>
            </w:pPr>
            <w:ins w:id="1574" w:author="After_RAN2#116e" w:date="2021-11-30T08:08:00Z">
              <w:r>
                <w:rPr>
                  <w:rFonts w:ascii="Arial" w:hAnsi="Arial" w:cs="Arial"/>
                  <w:b/>
                  <w:i/>
                  <w:sz w:val="18"/>
                  <w:szCs w:val="18"/>
                  <w:lang w:eastAsia="ko-KR"/>
                </w:rPr>
                <w:t>msgA-PUSCH-PayloadSize</w:t>
              </w:r>
            </w:ins>
          </w:p>
          <w:p w:rsidR="00AB14F0" w:rsidRDefault="00DD3111">
            <w:pPr>
              <w:pStyle w:val="TAL"/>
              <w:rPr>
                <w:ins w:id="1575" w:author="After_RAN2#116e" w:date="2021-11-30T08:08:00Z"/>
                <w:rFonts w:cs="Arial"/>
                <w:szCs w:val="18"/>
                <w:lang w:val="en-US"/>
              </w:rPr>
            </w:pPr>
            <w:ins w:id="1576" w:author="After_RAN2#116e" w:date="2021-11-30T08:08:00Z">
              <w:r>
                <w:rPr>
                  <w:rFonts w:cs="Arial"/>
                  <w:szCs w:val="18"/>
                  <w:lang w:val="en-US"/>
                </w:rPr>
                <w:t>This field indicates the size of the MsgA PUSCH payload.</w:t>
              </w:r>
            </w:ins>
          </w:p>
          <w:p w:rsidR="00AB14F0" w:rsidRDefault="00AB14F0">
            <w:pPr>
              <w:pStyle w:val="TAL"/>
              <w:rPr>
                <w:ins w:id="1577" w:author="After_RAN2#116e" w:date="2021-11-30T08:08:00Z"/>
                <w:rFonts w:cs="Arial"/>
                <w:szCs w:val="18"/>
                <w:lang w:val="en-US"/>
              </w:rPr>
            </w:pPr>
          </w:p>
          <w:p w:rsidR="00AB14F0" w:rsidRDefault="00DD3111">
            <w:pPr>
              <w:pStyle w:val="EditorsNote"/>
              <w:rPr>
                <w:ins w:id="1578" w:author="After_RAN2#116e" w:date="2021-11-30T08:08:00Z"/>
                <w:lang w:eastAsia="ko-KR"/>
              </w:rPr>
            </w:pPr>
            <w:ins w:id="1579" w:author="After_RAN2#116e" w:date="2021-11-30T08:08:00Z">
              <w:r>
                <w:rPr>
                  <w:color w:val="auto"/>
                  <w:lang w:eastAsia="ko-KR"/>
                </w:rPr>
                <w:t>E</w:t>
              </w:r>
            </w:ins>
            <w:ins w:id="1580" w:author="After_RAN2#116e" w:date="2021-11-30T08:09:00Z">
              <w:r>
                <w:rPr>
                  <w:color w:val="auto"/>
                  <w:lang w:eastAsia="ko-KR"/>
                </w:rPr>
                <w:t xml:space="preserve">ditor’s Note: How to encode </w:t>
              </w:r>
            </w:ins>
            <w:ins w:id="1581" w:author="After_RAN2#116e" w:date="2021-12-03T10:29:00Z">
              <w:r>
                <w:rPr>
                  <w:rFonts w:ascii="Arial" w:hAnsi="Arial" w:cs="Arial"/>
                  <w:bCs/>
                  <w:i/>
                  <w:sz w:val="18"/>
                  <w:szCs w:val="18"/>
                  <w:lang w:eastAsia="ko-KR"/>
                </w:rPr>
                <w:t>msgA-PUSCH-PayloadSize</w:t>
              </w:r>
              <w:r>
                <w:rPr>
                  <w:color w:val="auto"/>
                  <w:lang w:eastAsia="ko-KR"/>
                </w:rPr>
                <w:t xml:space="preserve"> </w:t>
              </w:r>
            </w:ins>
            <w:ins w:id="1582" w:author="After_RAN2#116e" w:date="2021-11-30T08:09:00Z">
              <w:r>
                <w:rPr>
                  <w:color w:val="auto"/>
                  <w:lang w:eastAsia="ko-KR"/>
                </w:rPr>
                <w:t xml:space="preserve">is an FFS. Currently it is provided as an ENUM but this is just </w:t>
              </w:r>
            </w:ins>
            <w:ins w:id="1583" w:author="After_RAN2#116e" w:date="2021-11-30T08:10:00Z">
              <w:r>
                <w:rPr>
                  <w:color w:val="auto"/>
                  <w:lang w:eastAsia="ko-KR"/>
                </w:rPr>
                <w:t>is not the final</w:t>
              </w:r>
              <w:r>
                <w:rPr>
                  <w:color w:val="auto"/>
                  <w:lang w:eastAsia="ko-KR"/>
                </w:rPr>
                <w:t xml:space="preserve"> outcome</w:t>
              </w:r>
            </w:ins>
            <w:ins w:id="1584" w:author="After_RAN2#116e" w:date="2021-11-30T08:09:00Z">
              <w:r>
                <w:rPr>
                  <w:color w:val="auto"/>
                  <w:lang w:eastAsia="ko-KR"/>
                </w:rPr>
                <w:t xml:space="preserve"> </w:t>
              </w:r>
            </w:ins>
            <w:ins w:id="1585" w:author="After_RAN2#116e" w:date="2021-11-30T08:10:00Z">
              <w:r>
                <w:rPr>
                  <w:color w:val="auto"/>
                  <w:lang w:eastAsia="ko-KR"/>
                </w:rPr>
                <w:t>on this topic as we already have an FFS in chair’s notes.</w:t>
              </w:r>
            </w:ins>
          </w:p>
        </w:tc>
      </w:tr>
      <w:tr w:rsidR="00AB14F0">
        <w:trPr>
          <w:ins w:id="158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587" w:author="After_RAN2#116e" w:date="2021-11-26T07:04:00Z"/>
                <w:b/>
                <w:i/>
                <w:lang w:eastAsia="sv-SE"/>
              </w:rPr>
            </w:pPr>
            <w:ins w:id="1588" w:author="After_RAN2#116e" w:date="2021-11-26T07:04:00Z">
              <w:r>
                <w:rPr>
                  <w:b/>
                  <w:i/>
                  <w:lang w:eastAsia="sv-SE"/>
                </w:rPr>
                <w:t>msgA-RO-FDM</w:t>
              </w:r>
            </w:ins>
          </w:p>
          <w:p w:rsidR="00AB14F0" w:rsidRDefault="00DD3111">
            <w:pPr>
              <w:pStyle w:val="TAL"/>
              <w:rPr>
                <w:ins w:id="1589" w:author="After_RAN2#116e" w:date="2021-11-26T07:04:00Z"/>
                <w:b/>
                <w:i/>
                <w:lang w:eastAsia="ko-KR"/>
              </w:rPr>
            </w:pPr>
            <w:ins w:id="1590"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AB14F0">
        <w:trPr>
          <w:ins w:id="159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592" w:author="After_RAN2#116e" w:date="2021-11-26T07:04:00Z"/>
                <w:b/>
                <w:i/>
                <w:lang w:eastAsia="sv-SE"/>
              </w:rPr>
            </w:pPr>
            <w:ins w:id="1593" w:author="After_RAN2#116e" w:date="2021-11-26T07:04:00Z">
              <w:r>
                <w:rPr>
                  <w:b/>
                  <w:i/>
                  <w:lang w:eastAsia="sv-SE"/>
                </w:rPr>
                <w:t>msgA-RO-FDMCFRA</w:t>
              </w:r>
            </w:ins>
          </w:p>
          <w:p w:rsidR="00AB14F0" w:rsidRDefault="00DD3111">
            <w:pPr>
              <w:pStyle w:val="TAL"/>
              <w:rPr>
                <w:ins w:id="1594" w:author="After_RAN2#116e" w:date="2021-11-26T07:04:00Z"/>
                <w:b/>
                <w:i/>
                <w:lang w:eastAsia="ko-KR"/>
              </w:rPr>
            </w:pPr>
            <w:ins w:id="1595" w:author="After_RAN2#116e" w:date="2021-11-26T07:04:00Z">
              <w:r>
                <w:rPr>
                  <w:bCs/>
                  <w:iCs/>
                  <w:lang w:eastAsia="sv-SE"/>
                </w:rPr>
                <w:t xml:space="preserve">This field indicates the </w:t>
              </w:r>
              <w:r>
                <w:rPr>
                  <w:lang w:eastAsia="sv-SE"/>
                </w:rPr>
                <w:t xml:space="preserve">number of </w:t>
              </w:r>
              <w:r>
                <w:rPr>
                  <w:lang w:eastAsia="sv-SE"/>
                </w:rPr>
                <w:t>msgA PRACH transmission occasions Frequency-Division Multiplexed in one time instance for the PRACH resources configured for 2-step CFRA.</w:t>
              </w:r>
            </w:ins>
          </w:p>
        </w:tc>
      </w:tr>
      <w:tr w:rsidR="00AB14F0">
        <w:trPr>
          <w:ins w:id="159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597" w:author="After_RAN2#116e" w:date="2021-11-26T07:04:00Z"/>
                <w:b/>
                <w:i/>
                <w:lang w:eastAsia="sv-SE"/>
              </w:rPr>
            </w:pPr>
            <w:ins w:id="1598" w:author="After_RAN2#116e" w:date="2021-11-26T07:04:00Z">
              <w:r>
                <w:rPr>
                  <w:b/>
                  <w:i/>
                  <w:lang w:eastAsia="sv-SE"/>
                </w:rPr>
                <w:t>msgA-RO-FrequencyStart</w:t>
              </w:r>
            </w:ins>
          </w:p>
          <w:p w:rsidR="00AB14F0" w:rsidRDefault="00DD3111">
            <w:pPr>
              <w:pStyle w:val="TAL"/>
              <w:rPr>
                <w:ins w:id="1599" w:author="After_RAN2#116e" w:date="2021-11-26T07:04:00Z"/>
                <w:b/>
                <w:i/>
                <w:lang w:eastAsia="ko-KR"/>
              </w:rPr>
            </w:pPr>
            <w:ins w:id="1600" w:author="After_RAN2#116e" w:date="2021-11-26T07:04:00Z">
              <w:r>
                <w:rPr>
                  <w:lang w:eastAsia="ko-KR"/>
                </w:rPr>
                <w:t>This field indicates the lowest resource block of the contention based random-access resources</w:t>
              </w:r>
              <w:r>
                <w:rPr>
                  <w:lang w:eastAsia="ko-KR"/>
                </w:rPr>
                <w:t xml:space="preserve"> for 2-step RA</w:t>
              </w:r>
              <w:r>
                <w:t xml:space="preserve"> used in the random-access procedure in the form of the o</w:t>
              </w:r>
              <w:r>
                <w:rPr>
                  <w:lang w:eastAsia="sv-SE"/>
                </w:rPr>
                <w:t>ffset of the lowest PRACH transmissions occasion with respect to PRB 0 in the frequency domain.</w:t>
              </w:r>
            </w:ins>
          </w:p>
        </w:tc>
      </w:tr>
      <w:tr w:rsidR="00AB14F0">
        <w:trPr>
          <w:ins w:id="160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02" w:author="After_RAN2#116e" w:date="2021-11-26T07:04:00Z"/>
                <w:b/>
                <w:i/>
                <w:lang w:eastAsia="sv-SE"/>
              </w:rPr>
            </w:pPr>
            <w:ins w:id="1603" w:author="After_RAN2#116e" w:date="2021-11-26T07:04:00Z">
              <w:r>
                <w:rPr>
                  <w:b/>
                  <w:i/>
                  <w:lang w:eastAsia="sv-SE"/>
                </w:rPr>
                <w:t>msgA-RO-FrequencyStartCFRA</w:t>
              </w:r>
            </w:ins>
          </w:p>
          <w:p w:rsidR="00AB14F0" w:rsidRDefault="00DD3111">
            <w:pPr>
              <w:pStyle w:val="TAL"/>
              <w:rPr>
                <w:ins w:id="1604" w:author="After_RAN2#116e" w:date="2021-11-26T07:04:00Z"/>
                <w:b/>
                <w:i/>
                <w:lang w:eastAsia="ko-KR"/>
              </w:rPr>
            </w:pPr>
            <w:ins w:id="1605" w:author="After_RAN2#116e" w:date="2021-11-26T07:04:00Z">
              <w:r>
                <w:rPr>
                  <w:lang w:eastAsia="ko-KR"/>
                </w:rPr>
                <w:t>This field indicates the lowest resource block of the content</w:t>
              </w:r>
              <w:r>
                <w:rPr>
                  <w:lang w:eastAsia="ko-KR"/>
                </w:rPr>
                <w:t xml:space="preserve">ion based random-access resources for the 2-step CFRA attempts in </w:t>
              </w:r>
              <w:r>
                <w:t xml:space="preserve">the random-access procedure. The indication </w:t>
              </w:r>
              <w:r>
                <w:lastRenderedPageBreak/>
                <w:t>has the form of the o</w:t>
              </w:r>
              <w:r>
                <w:rPr>
                  <w:lang w:eastAsia="sv-SE"/>
                </w:rPr>
                <w:t>ffset of the lowest PRACH transmissions occasion with respect to PRB 0 in the frequency domain.</w:t>
              </w:r>
            </w:ins>
          </w:p>
        </w:tc>
      </w:tr>
      <w:tr w:rsidR="00AB14F0">
        <w:trPr>
          <w:ins w:id="160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07" w:author="After_RAN2#116e" w:date="2021-11-26T07:04:00Z"/>
                <w:b/>
                <w:i/>
                <w:lang w:eastAsia="sv-SE"/>
              </w:rPr>
            </w:pPr>
            <w:ins w:id="1608" w:author="After_RAN2#116e" w:date="2021-11-26T07:04:00Z">
              <w:r>
                <w:rPr>
                  <w:b/>
                  <w:i/>
                  <w:lang w:eastAsia="sv-SE"/>
                </w:rPr>
                <w:lastRenderedPageBreak/>
                <w:t>msgA-SubcarrierSpacing</w:t>
              </w:r>
            </w:ins>
          </w:p>
          <w:p w:rsidR="00AB14F0" w:rsidRDefault="00DD3111">
            <w:pPr>
              <w:pStyle w:val="TAL"/>
              <w:rPr>
                <w:ins w:id="1609" w:author="After_RAN2#116e" w:date="2021-11-26T07:25:00Z"/>
                <w:szCs w:val="22"/>
                <w:lang w:eastAsia="sv-SE"/>
              </w:rPr>
            </w:pPr>
            <w:ins w:id="1610" w:author="After_RAN2#116e" w:date="2021-11-26T07:04:00Z">
              <w:r>
                <w:rPr>
                  <w:szCs w:val="22"/>
                  <w:lang w:eastAsia="sv-SE"/>
                </w:rPr>
                <w:t xml:space="preserve">This </w:t>
              </w:r>
              <w:r>
                <w:rPr>
                  <w:szCs w:val="22"/>
                  <w:lang w:eastAsia="sv-SE"/>
                </w:rPr>
                <w:t xml:space="preserve">field indicates the subcarrier spacing of PRACH in the BWP used for the 2-step RA procedure (see TS 38.211 [16], clause 5.3.2). The field is present only if 2-step RA is supported in the BWP. Otherwise, if both 2-step RA and 4-step RA are supported in the </w:t>
              </w:r>
              <w:r>
                <w:rPr>
                  <w:szCs w:val="22"/>
                  <w:lang w:eastAsia="sv-SE"/>
                </w:rPr>
                <w:t xml:space="preserve">BWP, </w:t>
              </w:r>
              <w:r>
                <w:rPr>
                  <w:i/>
                  <w:iCs/>
                  <w:szCs w:val="22"/>
                  <w:lang w:eastAsia="sv-SE"/>
                </w:rPr>
                <w:t>msg1-</w:t>
              </w:r>
              <w:r>
                <w:rPr>
                  <w:szCs w:val="22"/>
                  <w:lang w:eastAsia="sv-SE"/>
                </w:rPr>
                <w:t>SubcarrierSpacing indicates the subcarrier spacing of PRACH for both 2-step RA and 4-step RA.</w:t>
              </w:r>
            </w:ins>
          </w:p>
          <w:p w:rsidR="00AB14F0" w:rsidRDefault="00AB14F0">
            <w:pPr>
              <w:pStyle w:val="TAL"/>
              <w:rPr>
                <w:ins w:id="1611" w:author="After_RAN2#116e" w:date="2021-11-26T07:26:00Z"/>
                <w:szCs w:val="22"/>
                <w:lang w:eastAsia="sv-SE"/>
              </w:rPr>
            </w:pPr>
          </w:p>
          <w:p w:rsidR="00AB14F0" w:rsidRDefault="00DD3111">
            <w:pPr>
              <w:pStyle w:val="EditorsNote"/>
              <w:rPr>
                <w:ins w:id="1612" w:author="After_RAN2#116e" w:date="2021-12-03T10:29:00Z"/>
                <w:lang w:eastAsia="sv-SE"/>
              </w:rPr>
            </w:pPr>
            <w:ins w:id="1613" w:author="After_RAN2#116e" w:date="2021-12-03T10:29:00Z">
              <w:r>
                <w:rPr>
                  <w:lang w:eastAsia="sv-SE"/>
                </w:rPr>
                <w:t>Editor´s note</w:t>
              </w:r>
            </w:ins>
            <w:ins w:id="1614" w:author="After_RAN2#116e" w:date="2021-11-26T07:26:00Z">
              <w:r>
                <w:rPr>
                  <w:lang w:eastAsia="sv-SE"/>
                </w:rPr>
                <w:t xml:space="preserve">: Since there is no way to configure a MsgA subcarrier spacing specifically for 2-step CFRA, the MsgA subcarrier spacing configured for 2-step CBRA will be used also for 2-step CFRA, which in practice makes msgA-SubcarrierSpacingCFRA redundant in the </w:t>
              </w:r>
              <w:r>
                <w:rPr>
                  <w:i/>
                  <w:iCs/>
                  <w:lang w:eastAsia="sv-SE"/>
                </w:rPr>
                <w:t>RA-Re</w:t>
              </w:r>
              <w:r>
                <w:rPr>
                  <w:i/>
                  <w:iCs/>
                  <w:lang w:eastAsia="sv-SE"/>
                </w:rPr>
                <w:t>port</w:t>
              </w:r>
              <w:r>
                <w:rPr>
                  <w:lang w:eastAsia="sv-SE"/>
                </w:rPr>
                <w:t xml:space="preserve">. </w:t>
              </w:r>
            </w:ins>
          </w:p>
          <w:p w:rsidR="00AB14F0" w:rsidRDefault="00AB14F0">
            <w:pPr>
              <w:pStyle w:val="TAL"/>
              <w:rPr>
                <w:ins w:id="1615" w:author="After_RAN2#116e" w:date="2021-11-26T07:04:00Z"/>
                <w:b/>
                <w:i/>
                <w:lang w:eastAsia="ko-KR"/>
              </w:rPr>
            </w:pPr>
          </w:p>
        </w:tc>
      </w:tr>
      <w:tr w:rsidR="00AB14F0">
        <w:trPr>
          <w:ins w:id="161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17" w:author="After_RAN2#116e" w:date="2021-11-26T07:04:00Z"/>
                <w:b/>
                <w:i/>
                <w:lang w:eastAsia="sv-SE"/>
              </w:rPr>
            </w:pPr>
            <w:ins w:id="1618" w:author="After_RAN2#116e" w:date="2021-11-26T07:04:00Z">
              <w:r>
                <w:rPr>
                  <w:b/>
                  <w:i/>
                  <w:lang w:eastAsia="sv-SE"/>
                </w:rPr>
                <w:t>msgA-TransMax</w:t>
              </w:r>
            </w:ins>
          </w:p>
          <w:p w:rsidR="00AB14F0" w:rsidRDefault="00DD3111">
            <w:pPr>
              <w:pStyle w:val="TAL"/>
              <w:rPr>
                <w:ins w:id="1619" w:author="After_RAN2#116e" w:date="2021-11-26T07:04:00Z"/>
                <w:b/>
                <w:i/>
                <w:lang w:eastAsia="ko-KR"/>
              </w:rPr>
            </w:pPr>
            <w:ins w:id="1620" w:author="After_RAN2#116e" w:date="2021-11-26T07:04:00Z">
              <w:r>
                <w:rPr>
                  <w:bCs/>
                  <w:iCs/>
                  <w:lang w:eastAsia="sv-SE"/>
                </w:rPr>
                <w:t xml:space="preserve">This field indicates the maximum number of 2-step RA attempts the UE can perform. It corresponds to the </w:t>
              </w:r>
              <w:r>
                <w:rPr>
                  <w:bCs/>
                  <w:i/>
                  <w:lang w:eastAsia="sv-SE"/>
                </w:rPr>
                <w:t>msgA-TransMax</w:t>
              </w:r>
              <w:r>
                <w:rPr>
                  <w:bCs/>
                  <w:iCs/>
                  <w:lang w:eastAsia="sv-SE"/>
                </w:rPr>
                <w:t xml:space="preserve"> field in </w:t>
              </w:r>
              <w:r>
                <w:rPr>
                  <w:bCs/>
                  <w:i/>
                  <w:lang w:eastAsia="sv-SE"/>
                </w:rPr>
                <w:t>RACH-ConfigCommonTwoStepRA</w:t>
              </w:r>
              <w:r>
                <w:rPr>
                  <w:bCs/>
                  <w:iCs/>
                  <w:lang w:eastAsia="sv-SE"/>
                </w:rPr>
                <w:t xml:space="preserve"> or </w:t>
              </w:r>
              <w:r>
                <w:rPr>
                  <w:bCs/>
                  <w:i/>
                  <w:lang w:eastAsia="sv-SE"/>
                </w:rPr>
                <w:t>RACH-ConfigDedicated</w:t>
              </w:r>
              <w:r>
                <w:rPr>
                  <w:bCs/>
                  <w:iCs/>
                  <w:lang w:eastAsia="sv-SE"/>
                </w:rPr>
                <w:t>.</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rFonts w:eastAsia="等线"/>
                <w:b/>
                <w:i/>
                <w:iCs/>
                <w:lang w:eastAsia="sv-SE"/>
              </w:rPr>
            </w:pPr>
            <w:r>
              <w:rPr>
                <w:rFonts w:eastAsia="等线"/>
                <w:b/>
                <w:i/>
                <w:iCs/>
                <w:lang w:eastAsia="sv-SE"/>
              </w:rPr>
              <w:t>numberOfPreamblesSentOnCSI-RS</w:t>
            </w:r>
          </w:p>
          <w:p w:rsidR="00AB14F0" w:rsidRDefault="00DD3111">
            <w:pPr>
              <w:pStyle w:val="TAL"/>
              <w:rPr>
                <w:b/>
                <w:i/>
                <w:szCs w:val="22"/>
                <w:lang w:eastAsia="sv-SE"/>
              </w:rPr>
            </w:pPr>
            <w:r>
              <w:rPr>
                <w:rFonts w:eastAsia="等线"/>
                <w:lang w:eastAsia="sv-SE"/>
              </w:rPr>
              <w:t xml:space="preserve">This field is used to </w:t>
            </w:r>
            <w:r>
              <w:rPr>
                <w:rFonts w:eastAsia="等线"/>
                <w:lang w:eastAsia="sv-SE"/>
              </w:rPr>
              <w:t>indicate the total number of successive RA preambles that were transmitted on the corresponding CSI-RS.</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rFonts w:eastAsia="等线"/>
                <w:b/>
                <w:i/>
                <w:iCs/>
                <w:lang w:eastAsia="sv-SE"/>
              </w:rPr>
            </w:pPr>
            <w:r>
              <w:rPr>
                <w:rFonts w:eastAsia="等线"/>
                <w:b/>
                <w:i/>
                <w:iCs/>
                <w:lang w:eastAsia="sv-SE"/>
              </w:rPr>
              <w:t>numberOfPreamblesSentOnSSB</w:t>
            </w:r>
          </w:p>
          <w:p w:rsidR="00AB14F0" w:rsidRDefault="00DD3111">
            <w:pPr>
              <w:pStyle w:val="TAL"/>
              <w:rPr>
                <w:b/>
                <w:i/>
                <w:szCs w:val="22"/>
                <w:lang w:eastAsia="sv-SE"/>
              </w:rPr>
            </w:pPr>
            <w:r>
              <w:rPr>
                <w:rFonts w:eastAsia="等线"/>
                <w:lang w:eastAsia="sv-SE"/>
              </w:rPr>
              <w:t>This field is used to indicate the total number of successive RA preambles that were transmitted on the corresponding SS/PBC</w:t>
            </w:r>
            <w:r>
              <w:rPr>
                <w:rFonts w:eastAsia="等线"/>
                <w:lang w:eastAsia="sv-SE"/>
              </w:rPr>
              <w:t>H block.</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perRAAttemptInfoList</w:t>
            </w:r>
          </w:p>
          <w:p w:rsidR="00AB14F0" w:rsidRDefault="00DD3111">
            <w:pPr>
              <w:pStyle w:val="TAL"/>
              <w:rPr>
                <w:rFonts w:eastAsia="等线"/>
                <w:b/>
                <w:i/>
                <w:iCs/>
                <w:lang w:eastAsia="sv-SE"/>
              </w:rPr>
            </w:pPr>
            <w:r>
              <w:rPr>
                <w:lang w:eastAsia="en-GB"/>
              </w:rPr>
              <w:t>This field provides detailed information about a random access attempt.</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perRAInfoList, perRAInfoListExt-v1660</w:t>
            </w:r>
          </w:p>
          <w:p w:rsidR="00AB14F0" w:rsidRDefault="00DD3111">
            <w:pPr>
              <w:pStyle w:val="TAL"/>
              <w:rPr>
                <w:b/>
                <w:i/>
                <w:szCs w:val="22"/>
                <w:lang w:eastAsia="sv-SE"/>
              </w:rPr>
            </w:pPr>
            <w:r>
              <w:rPr>
                <w:lang w:eastAsia="en-GB"/>
              </w:rPr>
              <w:t xml:space="preserve">This field provides detailed information about each of the random access attempts in the chronological order of </w:t>
            </w:r>
            <w:r>
              <w:rPr>
                <w:lang w:eastAsia="en-GB"/>
              </w:rPr>
              <w:t>the random access attempts.</w:t>
            </w:r>
            <w:r>
              <w:rPr>
                <w:rFonts w:cs="Arial"/>
                <w:szCs w:val="18"/>
                <w:lang w:eastAsia="en-GB"/>
              </w:rPr>
              <w:t xml:space="preserve"> </w:t>
            </w:r>
            <w:r>
              <w:rPr>
                <w:rFonts w:cs="Arial"/>
                <w:szCs w:val="18"/>
              </w:rPr>
              <w:t>If</w:t>
            </w:r>
            <w:r>
              <w:rPr>
                <w:rStyle w:val="af"/>
                <w:rFonts w:cs="Arial"/>
                <w:i w:val="0"/>
                <w:iCs w:val="0"/>
                <w:szCs w:val="18"/>
              </w:rPr>
              <w:t xml:space="preserve"> </w:t>
            </w:r>
            <w:r>
              <w:rPr>
                <w:rStyle w:val="af"/>
                <w:rFonts w:cs="Arial"/>
                <w:szCs w:val="18"/>
              </w:rPr>
              <w:t>perRAInfoListExt-v1660</w:t>
            </w:r>
            <w:r>
              <w:rPr>
                <w:rFonts w:cs="Arial"/>
                <w:szCs w:val="18"/>
              </w:rPr>
              <w:t xml:space="preserve"> is present, it shall contain the same number of entries, listed in the same order as in </w:t>
            </w:r>
            <w:r>
              <w:rPr>
                <w:rStyle w:val="af"/>
                <w:rFonts w:cs="Arial"/>
                <w:szCs w:val="18"/>
              </w:rPr>
              <w:t>perRAInfoList</w:t>
            </w:r>
            <w:r>
              <w:rPr>
                <w:rStyle w:val="af"/>
                <w:rFonts w:cs="Arial"/>
                <w:i w:val="0"/>
                <w:iCs w:val="0"/>
                <w:szCs w:val="18"/>
              </w:rPr>
              <w:t xml:space="preserve"> </w:t>
            </w:r>
            <w:r>
              <w:rPr>
                <w:rFonts w:cs="Arial"/>
                <w:szCs w:val="18"/>
              </w:rPr>
              <w:t>(without suffix).</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rFonts w:eastAsia="等线"/>
                <w:b/>
                <w:i/>
                <w:lang w:eastAsia="sv-SE"/>
              </w:rPr>
            </w:pPr>
            <w:r>
              <w:rPr>
                <w:rFonts w:eastAsia="等线"/>
                <w:b/>
                <w:i/>
                <w:lang w:eastAsia="sv-SE"/>
              </w:rPr>
              <w:t>perRACSI-RSInfoList</w:t>
            </w:r>
          </w:p>
          <w:p w:rsidR="00AB14F0" w:rsidRDefault="00DD3111">
            <w:pPr>
              <w:pStyle w:val="TAL"/>
              <w:rPr>
                <w:b/>
                <w:i/>
                <w:szCs w:val="22"/>
                <w:lang w:eastAsia="sv-SE"/>
              </w:rPr>
            </w:pPr>
            <w:r>
              <w:rPr>
                <w:rFonts w:eastAsia="等线"/>
                <w:lang w:eastAsia="sv-SE"/>
              </w:rPr>
              <w:t>This field provides detailed information about the successive</w:t>
            </w:r>
            <w:r>
              <w:rPr>
                <w:rFonts w:eastAsia="等线"/>
                <w:lang w:eastAsia="sv-SE"/>
              </w:rPr>
              <w:t xml:space="preserve"> random access attempts associated to the same CSI-RS.</w:t>
            </w:r>
          </w:p>
        </w:tc>
      </w:tr>
      <w:tr w:rsidR="00AB14F0" w:rsidTr="00AB14F0">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1" w:author="ZTE-Zhihong" w:date="2021-12-16T12:06:00Z">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8"/>
        </w:trPr>
        <w:tc>
          <w:tcPr>
            <w:tcW w:w="14175" w:type="dxa"/>
            <w:tcBorders>
              <w:top w:val="single" w:sz="4" w:space="0" w:color="auto"/>
              <w:left w:val="single" w:sz="4" w:space="0" w:color="auto"/>
              <w:bottom w:val="single" w:sz="4" w:space="0" w:color="auto"/>
              <w:right w:val="single" w:sz="4" w:space="0" w:color="auto"/>
            </w:tcBorders>
            <w:tcPrChange w:id="1622" w:author="ZTE-Zhihong" w:date="2021-12-16T12:06:00Z">
              <w:tcPr>
                <w:tcW w:w="14175" w:type="dxa"/>
                <w:tcBorders>
                  <w:top w:val="single" w:sz="4" w:space="0" w:color="auto"/>
                  <w:left w:val="single" w:sz="4" w:space="0" w:color="auto"/>
                  <w:bottom w:val="single" w:sz="4" w:space="0" w:color="auto"/>
                  <w:right w:val="single" w:sz="4" w:space="0" w:color="auto"/>
                </w:tcBorders>
              </w:tcPr>
            </w:tcPrChange>
          </w:tcPr>
          <w:p w:rsidR="00AB14F0" w:rsidRDefault="00DD3111">
            <w:pPr>
              <w:pStyle w:val="TAL"/>
              <w:rPr>
                <w:rFonts w:eastAsia="等线"/>
                <w:b/>
                <w:i/>
                <w:lang w:eastAsia="sv-SE"/>
              </w:rPr>
            </w:pPr>
            <w:r>
              <w:rPr>
                <w:rFonts w:eastAsia="等线"/>
                <w:b/>
                <w:i/>
                <w:lang w:eastAsia="sv-SE"/>
              </w:rPr>
              <w:t>perRASSBInfoList</w:t>
            </w:r>
          </w:p>
          <w:p w:rsidR="00AB14F0" w:rsidRDefault="00DD3111">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raPurpose</w:t>
            </w:r>
          </w:p>
          <w:p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RA scenario </w:t>
            </w:r>
            <w:r>
              <w:rPr>
                <w:lang w:eastAsia="sv-SE"/>
              </w:rPr>
              <w:t>for which the RA report entry is triggered. The RA accesses associated to Initial access from RRC_IDLE, RRC re-establishment procedure</w:t>
            </w:r>
            <w:commentRangeStart w:id="1623"/>
            <w:r>
              <w:rPr>
                <w:lang w:eastAsia="sv-SE"/>
              </w:rPr>
              <w:t>, transition from RRC-INACTIVE</w:t>
            </w:r>
            <w:del w:id="1624" w:author="After_RAN2#116e" w:date="2021-11-25T18:20:00Z">
              <w:r>
                <w:rPr>
                  <w:lang w:eastAsia="sv-SE"/>
                </w:rPr>
                <w:delText xml:space="preserve"> and the MSG3 based SI request are indicated using the indicator 'accessRelated'</w:delText>
              </w:r>
            </w:del>
            <w:r>
              <w:rPr>
                <w:lang w:eastAsia="sv-SE"/>
              </w:rPr>
              <w:t>.</w:t>
            </w:r>
            <w:r>
              <w:t xml:space="preserve"> T</w:t>
            </w:r>
            <w:commentRangeEnd w:id="1623"/>
            <w:r>
              <w:commentReference w:id="1623"/>
            </w:r>
            <w:r>
              <w:t>he ind</w:t>
            </w:r>
            <w:r>
              <w:t xml:space="preserve">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1625" w:author="After_RAN2#116e" w:date="2021-11-25T18:20:00Z">
              <w:r>
                <w:t xml:space="preserve"> The indicat</w:t>
              </w:r>
              <w:r>
                <w:t xml:space="preserve">or </w:t>
              </w:r>
              <w:r>
                <w:rPr>
                  <w:i/>
                </w:rPr>
                <w:t>msg3RequestForOtherSI</w:t>
              </w:r>
            </w:ins>
            <w:ins w:id="1626" w:author="After_RAN2#116e" w:date="2021-11-25T18:21:00Z">
              <w:r>
                <w:t xml:space="preserve"> is used in case of MSG3 based SI request. </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ra-InformationCommon</w:t>
            </w:r>
          </w:p>
          <w:p w:rsidR="00AB14F0" w:rsidRDefault="00DD3111">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w:t>
            </w:r>
            <w:r>
              <w:rPr>
                <w:bCs/>
                <w:i/>
                <w:lang w:eastAsia="sv-SE"/>
              </w:rPr>
              <w:t>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ssb-Index</w:t>
            </w:r>
          </w:p>
          <w:p w:rsidR="00AB14F0" w:rsidRDefault="00DD3111">
            <w:pPr>
              <w:pStyle w:val="TAL"/>
              <w:rPr>
                <w:b/>
                <w:i/>
                <w:lang w:eastAsia="ko-KR"/>
              </w:rPr>
            </w:pPr>
            <w:r>
              <w:rPr>
                <w:lang w:eastAsia="sv-SE"/>
              </w:rPr>
              <w:t>T</w:t>
            </w:r>
            <w:r>
              <w:rPr>
                <w:lang w:eastAsia="en-GB"/>
              </w:rPr>
              <w:t>his</w:t>
            </w:r>
            <w:r>
              <w:rPr>
                <w:lang w:eastAsia="en-GB"/>
              </w:rPr>
              <w:t xml:space="preserve"> fie</w:t>
            </w:r>
            <w:r>
              <w:rPr>
                <w:lang w:eastAsia="sv-SE"/>
              </w:rPr>
              <w:t>l</w:t>
            </w:r>
            <w:r>
              <w:rPr>
                <w:lang w:eastAsia="en-GB"/>
              </w:rPr>
              <w:t xml:space="preserve">d is used to indicate </w:t>
            </w:r>
            <w:r>
              <w:rPr>
                <w:lang w:eastAsia="sv-SE"/>
              </w:rPr>
              <w:t>the SS/PBCH index of the SS/PBCH block corresponding to the random access attempt.</w:t>
            </w:r>
          </w:p>
        </w:tc>
      </w:tr>
      <w:tr w:rsidR="00AB14F0">
        <w:trPr>
          <w:ins w:id="1627"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28" w:author="After_RAN2#116e" w:date="2021-12-01T08:45:00Z"/>
                <w:b/>
                <w:bCs/>
                <w:i/>
                <w:iCs/>
                <w:color w:val="4472C4"/>
                <w:lang w:val="en-US"/>
              </w:rPr>
            </w:pPr>
            <w:ins w:id="1629" w:author="After_RAN2#116e" w:date="2021-12-01T08:50:00Z">
              <w:r>
                <w:rPr>
                  <w:b/>
                  <w:bCs/>
                  <w:i/>
                  <w:iCs/>
                  <w:color w:val="4472C4"/>
                  <w:lang w:val="en-US"/>
                </w:rPr>
                <w:t>ssbsForSI-Acquisition</w:t>
              </w:r>
            </w:ins>
          </w:p>
          <w:p w:rsidR="00AB14F0" w:rsidRDefault="00DD3111">
            <w:pPr>
              <w:rPr>
                <w:ins w:id="1630" w:author="After_RAN2#116e" w:date="2021-12-01T08:45:00Z"/>
                <w:color w:val="4472C4"/>
                <w:lang w:val="en-US"/>
              </w:rPr>
            </w:pPr>
            <w:ins w:id="1631" w:author="After_RAN2#116e" w:date="2021-12-01T08:45:00Z">
              <w:r>
                <w:rPr>
                  <w:rFonts w:ascii="Arial" w:hAnsi="Arial" w:cs="Arial"/>
                  <w:color w:val="4472C4"/>
                  <w:sz w:val="18"/>
                  <w:szCs w:val="18"/>
                  <w:lang w:val="en-US"/>
                </w:rPr>
                <w:t xml:space="preserve">This field indicates the SSB(s) (in the form of SSB index(es)) that the UE used </w:t>
              </w:r>
            </w:ins>
            <w:ins w:id="1632" w:author="After_RAN2#116e" w:date="2021-12-01T08:47:00Z">
              <w:r>
                <w:rPr>
                  <w:rFonts w:ascii="Arial" w:hAnsi="Arial" w:cs="Arial"/>
                  <w:color w:val="4472C4"/>
                  <w:sz w:val="18"/>
                  <w:szCs w:val="18"/>
                  <w:lang w:val="en-US"/>
                </w:rPr>
                <w:t xml:space="preserve">to </w:t>
              </w:r>
            </w:ins>
            <w:ins w:id="1633" w:author="After_RAN2#116e" w:date="2021-12-01T08:45:00Z">
              <w:r>
                <w:rPr>
                  <w:rFonts w:ascii="Arial" w:hAnsi="Arial" w:cs="Arial"/>
                  <w:color w:val="4472C4"/>
                  <w:sz w:val="18"/>
                  <w:szCs w:val="18"/>
                  <w:lang w:val="en-US"/>
                </w:rPr>
                <w:t>receiv</w:t>
              </w:r>
            </w:ins>
            <w:ins w:id="1634" w:author="After_RAN2#116e" w:date="2021-12-01T08:48:00Z">
              <w:r>
                <w:rPr>
                  <w:rFonts w:ascii="Arial" w:hAnsi="Arial" w:cs="Arial"/>
                  <w:color w:val="4472C4"/>
                  <w:sz w:val="18"/>
                  <w:szCs w:val="18"/>
                  <w:lang w:val="en-US"/>
                </w:rPr>
                <w:t>e</w:t>
              </w:r>
            </w:ins>
            <w:ins w:id="1635" w:author="After_RAN2#116e" w:date="2021-12-01T08:45:00Z">
              <w:r>
                <w:rPr>
                  <w:rFonts w:ascii="Arial" w:hAnsi="Arial" w:cs="Arial"/>
                  <w:color w:val="4472C4"/>
                  <w:sz w:val="18"/>
                  <w:szCs w:val="18"/>
                  <w:lang w:val="en-US"/>
                </w:rPr>
                <w:t xml:space="preserve"> the requested SI message(s). The field is present if the purpose of the random access procedure was to request on-demand SI </w:t>
              </w:r>
              <w:commentRangeStart w:id="1636"/>
              <w:r>
                <w:rPr>
                  <w:rFonts w:ascii="Arial" w:hAnsi="Arial" w:cs="Arial"/>
                  <w:color w:val="4472C4"/>
                  <w:sz w:val="18"/>
                  <w:szCs w:val="18"/>
                  <w:lang w:val="en-US"/>
                </w:rPr>
                <w:t xml:space="preserve">(i.e. if the </w:t>
              </w:r>
              <w:r>
                <w:rPr>
                  <w:rFonts w:ascii="Arial" w:hAnsi="Arial" w:cs="Arial"/>
                  <w:i/>
                  <w:iCs/>
                  <w:color w:val="4472C4"/>
                  <w:sz w:val="18"/>
                  <w:szCs w:val="18"/>
                  <w:lang w:val="en-US"/>
                </w:rPr>
                <w:t>raPurpose</w:t>
              </w:r>
              <w:r>
                <w:rPr>
                  <w:rFonts w:ascii="Arial" w:hAnsi="Arial" w:cs="Arial"/>
                  <w:color w:val="4472C4"/>
                  <w:sz w:val="18"/>
                  <w:szCs w:val="18"/>
                  <w:lang w:val="en-US"/>
                </w:rPr>
                <w:t xml:space="preserve"> is set to </w:t>
              </w:r>
              <w:r>
                <w:rPr>
                  <w:rFonts w:ascii="Arial" w:hAnsi="Arial" w:cs="Arial"/>
                  <w:i/>
                  <w:iCs/>
                  <w:color w:val="4472C4"/>
                  <w:sz w:val="18"/>
                  <w:szCs w:val="18"/>
                  <w:lang w:val="en-US"/>
                </w:rPr>
                <w:t>requestForOtherSI</w:t>
              </w:r>
              <w:r>
                <w:rPr>
                  <w:rFonts w:ascii="Arial" w:hAnsi="Arial" w:cs="Arial"/>
                  <w:color w:val="4472C4"/>
                  <w:sz w:val="18"/>
                  <w:szCs w:val="18"/>
                  <w:lang w:val="en-US"/>
                </w:rPr>
                <w:t xml:space="preserve"> or </w:t>
              </w:r>
              <w:r>
                <w:rPr>
                  <w:rFonts w:ascii="Arial" w:hAnsi="Arial" w:cs="Arial"/>
                  <w:i/>
                  <w:iCs/>
                  <w:color w:val="4472C4"/>
                  <w:sz w:val="18"/>
                  <w:szCs w:val="18"/>
                  <w:lang w:val="en-US"/>
                </w:rPr>
                <w:t>msg3RequestForOtherSI</w:t>
              </w:r>
              <w:r>
                <w:rPr>
                  <w:rFonts w:ascii="Arial" w:hAnsi="Arial" w:cs="Arial"/>
                  <w:color w:val="4472C4"/>
                  <w:sz w:val="18"/>
                  <w:szCs w:val="18"/>
                  <w:lang w:val="en-US"/>
                </w:rPr>
                <w:t>). Otherwise, the field is absent</w:t>
              </w:r>
              <w:r>
                <w:rPr>
                  <w:color w:val="4472C4"/>
                  <w:lang w:val="en-US"/>
                </w:rPr>
                <w:t>.</w:t>
              </w:r>
            </w:ins>
            <w:commentRangeEnd w:id="1636"/>
            <w:r>
              <w:rPr>
                <w:rStyle w:val="af1"/>
              </w:rPr>
              <w:commentReference w:id="1636"/>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lastRenderedPageBreak/>
              <w:t>subcarrierSpacing</w:t>
            </w:r>
          </w:p>
          <w:p w:rsidR="00AB14F0" w:rsidRDefault="00DD3111">
            <w:pPr>
              <w:pStyle w:val="TAL"/>
              <w:rPr>
                <w:b/>
                <w:i/>
                <w:lang w:eastAsia="sv-SE"/>
              </w:rPr>
            </w:pPr>
            <w:r>
              <w:rPr>
                <w:szCs w:val="22"/>
                <w:lang w:eastAsia="sv-SE"/>
              </w:rPr>
              <w:t>Subcarrier spacing used in the BWP associated to the random-access resources used by the UE</w:t>
            </w:r>
            <w:r>
              <w:rPr>
                <w:lang w:eastAsia="sv-SE"/>
              </w:rPr>
              <w:t>.</w:t>
            </w:r>
          </w:p>
        </w:tc>
      </w:tr>
    </w:tbl>
    <w:p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rPr>
                <w:szCs w:val="22"/>
                <w:lang w:eastAsia="sv-SE"/>
              </w:rPr>
            </w:pPr>
            <w:r>
              <w:rPr>
                <w:i/>
                <w:iCs/>
                <w:lang w:eastAsia="ko-KR"/>
              </w:rPr>
              <w:lastRenderedPageBreak/>
              <w:t>RLF-Report</w:t>
            </w:r>
            <w:r>
              <w:rPr>
                <w:iCs/>
                <w:lang w:eastAsia="en-GB"/>
              </w:rPr>
              <w:t xml:space="preserve"> field descriptions</w:t>
            </w:r>
          </w:p>
        </w:tc>
      </w:tr>
      <w:tr w:rsidR="00AB14F0">
        <w:trPr>
          <w:ins w:id="1637"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38" w:author="After_RAN2#116e" w:date="2021-11-30T13:42:00Z"/>
                <w:b/>
                <w:i/>
              </w:rPr>
            </w:pPr>
            <w:ins w:id="1639" w:author="After_RAN2#116e" w:date="2021-11-30T13:42:00Z">
              <w:r>
                <w:rPr>
                  <w:b/>
                  <w:i/>
                </w:rPr>
                <w:t>choCellId</w:t>
              </w:r>
            </w:ins>
          </w:p>
          <w:p w:rsidR="00AB14F0" w:rsidRDefault="00DD3111">
            <w:pPr>
              <w:pStyle w:val="TAL"/>
              <w:rPr>
                <w:ins w:id="1640" w:author="After_RAN2#116e" w:date="2021-11-30T13:42:00Z"/>
                <w:b/>
                <w:i/>
              </w:rPr>
            </w:pPr>
            <w:ins w:id="1641" w:author="After_RAN2#116e" w:date="2021-11-30T13:42:00Z">
              <w:r>
                <w:rPr>
                  <w:lang w:eastAsia="en-GB"/>
                </w:rPr>
                <w:t xml:space="preserve">This field is used to indicate </w:t>
              </w:r>
              <w:r>
                <w:t xml:space="preserve">the </w:t>
              </w:r>
            </w:ins>
            <w:ins w:id="1642" w:author="After_RAN2#116e" w:date="2021-11-30T13:43:00Z">
              <w:r>
                <w:rPr>
                  <w:lang w:eastAsia="en-GB"/>
                </w:rPr>
                <w:t>candidate target cell for conditional handover</w:t>
              </w:r>
              <w:r>
                <w:t xml:space="preserve"> </w:t>
              </w:r>
            </w:ins>
            <w:ins w:id="1643" w:author="After_RAN2#116e" w:date="2021-11-30T13:47:00Z">
              <w:r>
                <w:t>included in</w:t>
              </w:r>
            </w:ins>
            <w:ins w:id="1644" w:author="After_RAN2#116e" w:date="2021-11-30T13:45:00Z">
              <w:r>
                <w:t xml:space="preserve"> </w:t>
              </w:r>
              <w:r>
                <w:rPr>
                  <w:i/>
                </w:rPr>
                <w:t>condRRCReconfig</w:t>
              </w:r>
              <w:r>
                <w:t xml:space="preserve"> </w:t>
              </w:r>
            </w:ins>
            <w:ins w:id="1645" w:author="After_RAN2#116e" w:date="2021-11-30T13:48:00Z">
              <w:r>
                <w:t xml:space="preserve">that the </w:t>
              </w:r>
              <w:r>
                <w:t xml:space="preserve">UE selected while T311 </w:t>
              </w:r>
            </w:ins>
            <w:ins w:id="1646" w:author="After_RAN2#116e" w:date="2021-11-30T13:50:00Z">
              <w:r>
                <w:t>is running</w:t>
              </w:r>
            </w:ins>
            <w:ins w:id="1647" w:author="After_RAN2#116e" w:date="2021-11-30T13:42:00Z">
              <w:r>
                <w:t>.</w:t>
              </w:r>
            </w:ins>
          </w:p>
        </w:tc>
      </w:tr>
      <w:tr w:rsidR="00AB14F0">
        <w:trPr>
          <w:ins w:id="1648"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49" w:author="After_RAN2#116e" w:date="2021-11-30T13:51:00Z"/>
                <w:b/>
                <w:i/>
              </w:rPr>
            </w:pPr>
            <w:ins w:id="1650" w:author="After_RAN2#116e" w:date="2021-11-30T13:51:00Z">
              <w:r>
                <w:rPr>
                  <w:b/>
                  <w:i/>
                </w:rPr>
                <w:t xml:space="preserve">choCandidateCellList </w:t>
              </w:r>
            </w:ins>
          </w:p>
          <w:p w:rsidR="00AB14F0" w:rsidRDefault="00DD3111">
            <w:pPr>
              <w:pStyle w:val="TAL"/>
              <w:rPr>
                <w:ins w:id="1651" w:author="After_RAN2#116e" w:date="2021-11-30T13:51:00Z"/>
              </w:rPr>
            </w:pPr>
            <w:ins w:id="1652" w:author="After_RAN2#116e" w:date="2021-12-01T11:13:00Z">
              <w:r>
                <w:rPr>
                  <w:lang w:eastAsia="ko-KR"/>
                </w:rPr>
                <w:t xml:space="preserve">This field is used to indicate the list of </w:t>
              </w:r>
            </w:ins>
            <w:ins w:id="1653" w:author="After_RAN2#116e" w:date="2021-12-01T11:14:00Z">
              <w:r>
                <w:rPr>
                  <w:lang w:eastAsia="ko-KR"/>
                </w:rPr>
                <w:t>candidate target cells</w:t>
              </w:r>
            </w:ins>
            <w:ins w:id="1654" w:author="After_RAN2#116e" w:date="2021-12-01T11:13:00Z">
              <w:r>
                <w:rPr>
                  <w:lang w:eastAsia="ko-KR"/>
                </w:rPr>
                <w:t xml:space="preserve"> </w:t>
              </w:r>
            </w:ins>
            <w:ins w:id="1655" w:author="After_RAN2#116e" w:date="2021-12-01T11:14:00Z">
              <w:r>
                <w:rPr>
                  <w:lang w:eastAsia="en-GB"/>
                </w:rPr>
                <w:t>for conditional handover</w:t>
              </w:r>
              <w:r>
                <w:t xml:space="preserve"> included in </w:t>
              </w:r>
              <w:r>
                <w:rPr>
                  <w:i/>
                </w:rPr>
                <w:t>condRRCReconfig</w:t>
              </w:r>
              <w:r>
                <w:t xml:space="preserve"> at the time of connection failure</w:t>
              </w:r>
            </w:ins>
            <w:ins w:id="1656" w:author="After_RAN2#116e" w:date="2021-12-03T10:35:00Z">
              <w:r>
                <w:t>. The field does not</w:t>
              </w:r>
            </w:ins>
            <w:ins w:id="1657" w:author="After_RAN2#116e" w:date="2021-12-01T11:16:00Z">
              <w:r>
                <w:t xml:space="preserve"> </w:t>
              </w:r>
            </w:ins>
            <w:ins w:id="1658" w:author="After_RAN2#116e" w:date="2021-12-03T10:35:00Z">
              <w:r>
                <w:t xml:space="preserve">include </w:t>
              </w:r>
            </w:ins>
            <w:ins w:id="1659" w:author="After_RAN2#116e" w:date="2021-12-01T11:16:00Z">
              <w:r>
                <w:t xml:space="preserve">the candidate target cells included in </w:t>
              </w:r>
              <w:r>
                <w:rPr>
                  <w:i/>
                  <w:iCs/>
                </w:rPr>
                <w:t>measResul</w:t>
              </w:r>
            </w:ins>
            <w:ins w:id="1660" w:author="After_RAN2#116e" w:date="2021-12-01T11:17:00Z">
              <w:r>
                <w:rPr>
                  <w:i/>
                  <w:iCs/>
                </w:rPr>
                <w:t>NeighCells</w:t>
              </w:r>
              <w:r>
                <w:t>.</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connectionFailureType</w:t>
            </w:r>
          </w:p>
          <w:p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rsidR="00AB14F0" w:rsidRDefault="00DD3111">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w:t>
            </w:r>
            <w:r>
              <w:rPr>
                <w:i/>
                <w:lang w:eastAsia="sv-SE"/>
              </w:rPr>
              <w:t>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corresponds to CSI-RS inde</w:t>
            </w:r>
            <w:r>
              <w:rPr>
                <w:lang w:eastAsia="sv-SE"/>
              </w:rPr>
              <w:t xml:space="preserv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c-RNTI</w:t>
            </w:r>
          </w:p>
          <w:p w:rsidR="00AB14F0" w:rsidRDefault="00DD3111">
            <w:pPr>
              <w:pStyle w:val="TAL"/>
              <w:rPr>
                <w:szCs w:val="22"/>
                <w:lang w:eastAsia="sv-SE"/>
              </w:rPr>
            </w:pPr>
            <w:r>
              <w:rPr>
                <w:lang w:eastAsia="en-GB"/>
              </w:rPr>
              <w:t xml:space="preserve">This field indicates the C-RNTI used in the PCell upon detecting radio link failure or the </w:t>
            </w:r>
            <w:r>
              <w:rPr>
                <w:lang w:eastAsia="en-GB"/>
              </w:rPr>
              <w:t>C-RNTI used in the source PCell upon handover failure.</w:t>
            </w:r>
          </w:p>
        </w:tc>
      </w:tr>
      <w:tr w:rsidR="00AB14F0">
        <w:trPr>
          <w:ins w:id="1661"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62" w:author="After_RAN2#116e" w:date="2021-11-30T21:33:00Z"/>
                <w:b/>
                <w:i/>
                <w:lang w:eastAsia="en-GB"/>
              </w:rPr>
            </w:pPr>
            <w:ins w:id="1663" w:author="After_RAN2#116e" w:date="2021-11-30T21:33:00Z">
              <w:r>
                <w:rPr>
                  <w:b/>
                  <w:i/>
                  <w:lang w:eastAsia="en-GB"/>
                </w:rPr>
                <w:t>dap</w:t>
              </w:r>
            </w:ins>
            <w:ins w:id="1664" w:author="After_RAN2#116e" w:date="2021-11-30T21:37:00Z">
              <w:r>
                <w:rPr>
                  <w:b/>
                  <w:i/>
                  <w:lang w:eastAsia="en-GB"/>
                </w:rPr>
                <w:t>s</w:t>
              </w:r>
            </w:ins>
            <w:ins w:id="1665" w:author="After_RAN2#116e" w:date="2021-11-30T21:33:00Z">
              <w:r>
                <w:rPr>
                  <w:b/>
                  <w:i/>
                  <w:lang w:eastAsia="en-GB"/>
                </w:rPr>
                <w:t>HOF</w:t>
              </w:r>
            </w:ins>
          </w:p>
          <w:p w:rsidR="00AB14F0" w:rsidRDefault="00DD3111">
            <w:pPr>
              <w:pStyle w:val="TAL"/>
              <w:rPr>
                <w:ins w:id="1666" w:author="After_RAN2#116e" w:date="2021-11-30T21:33:00Z"/>
                <w:bCs/>
                <w:iCs/>
                <w:lang w:eastAsia="en-GB"/>
              </w:rPr>
            </w:pPr>
            <w:ins w:id="1667" w:author="After_RAN2#116e" w:date="2021-11-30T21:34:00Z">
              <w:r>
                <w:rPr>
                  <w:bCs/>
                  <w:iCs/>
                  <w:lang w:eastAsia="en-GB"/>
                </w:rPr>
                <w:t>This field indicates</w:t>
              </w:r>
            </w:ins>
            <w:ins w:id="1668" w:author="After_RAN2#116e" w:date="2021-11-30T21:36:00Z">
              <w:r>
                <w:rPr>
                  <w:bCs/>
                  <w:iCs/>
                  <w:lang w:eastAsia="en-GB"/>
                </w:rPr>
                <w:t xml:space="preserve"> whether the </w:t>
              </w:r>
            </w:ins>
            <w:ins w:id="1669" w:author="After_RAN2#116e" w:date="2021-11-30T21:37:00Z">
              <w:r>
                <w:rPr>
                  <w:bCs/>
                  <w:iCs/>
                  <w:lang w:eastAsia="en-GB"/>
                </w:rPr>
                <w:t xml:space="preserve">last handover failure </w:t>
              </w:r>
            </w:ins>
            <w:ins w:id="1670" w:author="After_RAN2#116e" w:date="2021-12-01T06:14:00Z">
              <w:r>
                <w:rPr>
                  <w:bCs/>
                  <w:iCs/>
                  <w:lang w:eastAsia="en-GB"/>
                </w:rPr>
                <w:t>(i.e., the</w:t>
              </w:r>
            </w:ins>
            <w:ins w:id="1671" w:author="After_RAN2#116e" w:date="2021-12-01T07:50:00Z">
              <w:r>
                <w:rPr>
                  <w:bCs/>
                  <w:iCs/>
                  <w:lang w:eastAsia="en-GB"/>
                </w:rPr>
                <w:t xml:space="preserve"> </w:t>
              </w:r>
            </w:ins>
            <w:ins w:id="1672" w:author="After_RAN2#116e" w:date="2021-12-01T07:51:00Z">
              <w:r>
                <w:rPr>
                  <w:bCs/>
                  <w:iCs/>
                  <w:lang w:eastAsia="en-GB"/>
                </w:rPr>
                <w:t xml:space="preserve">failed </w:t>
              </w:r>
            </w:ins>
            <w:ins w:id="1673" w:author="After_RAN2#116e" w:date="2021-12-01T07:50:00Z">
              <w:r>
                <w:rPr>
                  <w:bCs/>
                  <w:iCs/>
                  <w:lang w:eastAsia="en-GB"/>
                </w:rPr>
                <w:t>handover associated to the</w:t>
              </w:r>
            </w:ins>
            <w:ins w:id="1674" w:author="After_RAN2#116e" w:date="2021-12-01T06:14:00Z">
              <w:r>
                <w:rPr>
                  <w:bCs/>
                  <w:iCs/>
                  <w:lang w:eastAsia="en-GB"/>
                </w:rPr>
                <w:t xml:space="preserve"> </w:t>
              </w:r>
            </w:ins>
            <w:ins w:id="1675" w:author="After_RAN2#116e" w:date="2021-12-01T06:16:00Z">
              <w:r>
                <w:rPr>
                  <w:bCs/>
                  <w:i/>
                  <w:lang w:eastAsia="en-GB"/>
                </w:rPr>
                <w:t xml:space="preserve">hof </w:t>
              </w:r>
              <w:r>
                <w:rPr>
                  <w:bCs/>
                  <w:iCs/>
                  <w:lang w:eastAsia="en-GB"/>
                </w:rPr>
                <w:t xml:space="preserve">indicated in the </w:t>
              </w:r>
              <w:r>
                <w:rPr>
                  <w:i/>
                  <w:iCs/>
                </w:rPr>
                <w:t>connectionFailureType</w:t>
              </w:r>
            </w:ins>
            <w:ins w:id="1676" w:author="After_RAN2#116e" w:date="2021-12-01T06:14:00Z">
              <w:r>
                <w:rPr>
                  <w:bCs/>
                  <w:iCs/>
                  <w:lang w:eastAsia="en-GB"/>
                </w:rPr>
                <w:t xml:space="preserve">) </w:t>
              </w:r>
            </w:ins>
            <w:ins w:id="1677" w:author="After_RAN2#116e" w:date="2021-11-30T21:37:00Z">
              <w:r>
                <w:rPr>
                  <w:bCs/>
                  <w:iCs/>
                  <w:lang w:eastAsia="en-GB"/>
                </w:rPr>
                <w:t>occurred upon a DAPS handover execution.</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failedPCellId</w:t>
            </w:r>
          </w:p>
          <w:p w:rsidR="00AB14F0" w:rsidRDefault="00DD3111">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w:t>
            </w:r>
            <w:r>
              <w:rPr>
                <w:lang w:eastAsia="en-GB"/>
              </w:rPr>
              <w:t>the ARFCN according to the frequency band used for transmission/ reception when the failure occurred.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failedPCellId-EUTRA</w:t>
            </w:r>
          </w:p>
          <w:p w:rsidR="00AB14F0" w:rsidRDefault="00DD3111">
            <w:pPr>
              <w:pStyle w:val="TAL"/>
              <w:rPr>
                <w:b/>
                <w:i/>
                <w:lang w:eastAsia="en-GB"/>
              </w:rPr>
            </w:pPr>
            <w:r>
              <w:rPr>
                <w:lang w:eastAsia="en-GB"/>
              </w:rPr>
              <w:t>This field is used to indicate the PCell in which RLF is detected or the source PCell of the failed handover in an E-UTRA RLF report.</w:t>
            </w:r>
          </w:p>
        </w:tc>
      </w:tr>
      <w:tr w:rsidR="00AB14F0">
        <w:trPr>
          <w:ins w:id="1678"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679" w:author="After_RAN2#116e" w:date="2021-11-30T21:39:00Z"/>
                <w:b/>
                <w:i/>
                <w:lang w:eastAsia="ko-KR"/>
              </w:rPr>
            </w:pPr>
            <w:ins w:id="1680" w:author="After_RAN2#116e" w:date="2021-11-30T21:39:00Z">
              <w:r>
                <w:rPr>
                  <w:b/>
                  <w:i/>
                  <w:lang w:eastAsia="ko-KR"/>
                </w:rPr>
                <w:t>lastHOType</w:t>
              </w:r>
            </w:ins>
          </w:p>
          <w:p w:rsidR="00AB14F0" w:rsidRDefault="00DD3111">
            <w:pPr>
              <w:pStyle w:val="TAL"/>
              <w:rPr>
                <w:ins w:id="1681" w:author="After_RAN2#116e" w:date="2021-11-30T21:39:00Z"/>
                <w:bCs/>
                <w:iCs/>
                <w:lang w:eastAsia="ko-KR"/>
              </w:rPr>
            </w:pPr>
            <w:ins w:id="1682"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1683" w:author="After_RAN2#116e" w:date="2021-11-30T21:44:00Z">
              <w:r>
                <w:rPr>
                  <w:lang w:eastAsia="sv-SE"/>
                </w:rPr>
                <w:t xml:space="preserve">executed </w:t>
              </w:r>
            </w:ins>
            <w:ins w:id="1684" w:author="After_RAN2#116e" w:date="2021-12-01T07:44:00Z">
              <w:r>
                <w:rPr>
                  <w:lang w:eastAsia="sv-SE"/>
                </w:rPr>
                <w:t xml:space="preserve">handover </w:t>
              </w:r>
            </w:ins>
            <w:ins w:id="1685" w:author="After_RAN2#116e" w:date="2021-11-30T21:44:00Z">
              <w:r>
                <w:rPr>
                  <w:lang w:eastAsia="sv-SE"/>
                </w:rPr>
                <w:t xml:space="preserve">before </w:t>
              </w:r>
            </w:ins>
            <w:ins w:id="1686" w:author="After_RAN2#116e" w:date="2021-11-30T21:43:00Z">
              <w:r>
                <w:rPr>
                  <w:lang w:eastAsia="sv-SE"/>
                </w:rPr>
                <w:t xml:space="preserve">the last </w:t>
              </w:r>
            </w:ins>
            <w:ins w:id="1687" w:author="After_RAN2#116e" w:date="2021-11-30T21:44:00Z">
              <w:r>
                <w:rPr>
                  <w:lang w:eastAsia="sv-SE"/>
                </w:rPr>
                <w:t xml:space="preserve">detected </w:t>
              </w:r>
            </w:ins>
            <w:ins w:id="1688" w:author="After_RAN2#116e" w:date="2021-12-01T15:00:00Z">
              <w:r>
                <w:rPr>
                  <w:lang w:eastAsia="sv-SE"/>
                </w:rPr>
                <w:t>connection</w:t>
              </w:r>
            </w:ins>
            <w:ins w:id="1689" w:author="After_RAN2#116e" w:date="2021-11-30T21:43:00Z">
              <w:r>
                <w:rPr>
                  <w:lang w:eastAsia="sv-SE"/>
                </w:rPr>
                <w:t xml:space="preserve"> failure</w:t>
              </w:r>
            </w:ins>
            <w:ins w:id="1690" w:author="After_RAN2#116e" w:date="2021-11-30T21:44:00Z">
              <w:r>
                <w:rPr>
                  <w:lang w:eastAsia="sv-SE"/>
                </w:rPr>
                <w:t>. The field is</w:t>
              </w:r>
            </w:ins>
            <w:ins w:id="1691" w:author="After_RAN2#116e" w:date="2021-11-30T21:45:00Z">
              <w:r>
                <w:rPr>
                  <w:lang w:eastAsia="sv-SE"/>
                </w:rPr>
                <w:t xml:space="preserve"> set to </w:t>
              </w:r>
            </w:ins>
            <w:ins w:id="1692" w:author="After_RAN2#116e" w:date="2021-11-30T21:46:00Z">
              <w:r>
                <w:rPr>
                  <w:i/>
                  <w:iCs/>
                  <w:lang w:eastAsia="sv-SE"/>
                </w:rPr>
                <w:t>cho</w:t>
              </w:r>
              <w:r>
                <w:rPr>
                  <w:lang w:eastAsia="sv-SE"/>
                </w:rPr>
                <w:t xml:space="preserve"> if the </w:t>
              </w:r>
            </w:ins>
            <w:ins w:id="1693" w:author="After_RAN2#116e" w:date="2021-11-30T21:49:00Z">
              <w:r>
                <w:rPr>
                  <w:lang w:eastAsia="sv-SE"/>
                </w:rPr>
                <w:t xml:space="preserve">last </w:t>
              </w:r>
            </w:ins>
            <w:ins w:id="1694" w:author="After_RAN2#116e" w:date="2021-12-01T07:44:00Z">
              <w:r>
                <w:rPr>
                  <w:lang w:eastAsia="sv-SE"/>
                </w:rPr>
                <w:t xml:space="preserve">executed </w:t>
              </w:r>
            </w:ins>
            <w:ins w:id="1695" w:author="After_RAN2#116e" w:date="2021-11-30T21:47:00Z">
              <w:r>
                <w:rPr>
                  <w:lang w:eastAsia="sv-SE"/>
                </w:rPr>
                <w:t xml:space="preserve">handover </w:t>
              </w:r>
            </w:ins>
            <w:ins w:id="1696" w:author="After_RAN2#116e" w:date="2021-11-30T21:49:00Z">
              <w:r>
                <w:rPr>
                  <w:lang w:eastAsia="sv-SE"/>
                </w:rPr>
                <w:t>was initiated by a</w:t>
              </w:r>
            </w:ins>
            <w:ins w:id="1697" w:author="After_RAN2#116e" w:date="2021-11-30T21:48:00Z">
              <w:r>
                <w:rPr>
                  <w:lang w:eastAsia="sv-SE"/>
                </w:rPr>
                <w:t xml:space="preserve"> conditional reconfiguration execution</w:t>
              </w:r>
            </w:ins>
            <w:ins w:id="1698" w:author="After_RAN2#116e" w:date="2021-11-30T21:49:00Z">
              <w:r>
                <w:rPr>
                  <w:lang w:eastAsia="sv-SE"/>
                </w:rPr>
                <w:t xml:space="preserve">. The field is set to </w:t>
              </w:r>
              <w:r>
                <w:rPr>
                  <w:i/>
                  <w:iCs/>
                  <w:lang w:eastAsia="sv-SE"/>
                </w:rPr>
                <w:t>daps</w:t>
              </w:r>
              <w:r>
                <w:rPr>
                  <w:lang w:eastAsia="sv-SE"/>
                </w:rPr>
                <w:t xml:space="preserve"> if the last </w:t>
              </w:r>
            </w:ins>
            <w:ins w:id="1699" w:author="After_RAN2#116e" w:date="2021-12-01T07:44:00Z">
              <w:r>
                <w:rPr>
                  <w:lang w:eastAsia="sv-SE"/>
                </w:rPr>
                <w:t xml:space="preserve">executed </w:t>
              </w:r>
            </w:ins>
            <w:ins w:id="1700" w:author="After_RAN2#116e" w:date="2021-11-30T21:49:00Z">
              <w:r>
                <w:rPr>
                  <w:lang w:eastAsia="sv-SE"/>
                </w:rPr>
                <w:t>handover</w:t>
              </w:r>
            </w:ins>
            <w:ins w:id="1701" w:author="After_RAN2#116e" w:date="2021-11-30T21:51:00Z">
              <w:r>
                <w:rPr>
                  <w:lang w:eastAsia="sv-SE"/>
                </w:rPr>
                <w:t xml:space="preserve"> was a DAPS handover.</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measResultListEUTRA</w:t>
            </w:r>
          </w:p>
          <w:p w:rsidR="00AB14F0" w:rsidRDefault="00DD3111">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measResultListNR</w:t>
            </w:r>
          </w:p>
          <w:p w:rsidR="00AB14F0" w:rsidRDefault="00DD3111">
            <w:pPr>
              <w:pStyle w:val="TAL"/>
              <w:rPr>
                <w:b/>
                <w:i/>
                <w:lang w:eastAsia="ko-KR"/>
              </w:rPr>
            </w:pPr>
            <w:r>
              <w:rPr>
                <w:bCs/>
                <w:iCs/>
                <w:lang w:eastAsia="ko-KR"/>
              </w:rPr>
              <w:t>This field refers to the last measurement results taken in the neighboring NR Cells, when the radio link failure or handover failure happened</w:t>
            </w:r>
            <w:ins w:id="1702" w:author="After_RAN2#116e" w:date="2021-11-25T13:37:00Z">
              <w:r>
                <w:rPr>
                  <w:bCs/>
                  <w:iCs/>
                  <w:lang w:eastAsia="ko-KR"/>
                </w:rPr>
                <w:t xml:space="preserve"> or successful handover happened</w:t>
              </w:r>
            </w:ins>
            <w:r>
              <w:rPr>
                <w:bCs/>
                <w:iCs/>
                <w:lang w:eastAsia="ko-KR"/>
              </w:rPr>
              <w:t>.</w:t>
            </w:r>
            <w:ins w:id="1703" w:author="After_RAN2#116e" w:date="2021-12-02T12:39:00Z">
              <w:r>
                <w:rPr>
                  <w:bCs/>
                  <w:iCs/>
                  <w:lang w:eastAsia="ko-KR"/>
                </w:rPr>
                <w:t xml:space="preserve"> </w:t>
              </w:r>
            </w:ins>
            <w:ins w:id="1704" w:author="After_RAN2#116e" w:date="2021-12-02T15:42:00Z">
              <w:r>
                <w:t xml:space="preserve">If </w:t>
              </w:r>
              <w:r>
                <w:rPr>
                  <w:iCs/>
                </w:rPr>
                <w:t xml:space="preserve">configuration of the conditional handover is available in </w:t>
              </w:r>
              <w:r>
                <w:rPr>
                  <w:i/>
                </w:rPr>
                <w:t xml:space="preserve">VarConditionalReconfig </w:t>
              </w:r>
            </w:ins>
            <w:ins w:id="1705" w:author="After_RAN2#116e" w:date="2021-12-02T15:46:00Z">
              <w:r>
                <w:rPr>
                  <w:iCs/>
                </w:rPr>
                <w:t>when the</w:t>
              </w:r>
            </w:ins>
            <w:ins w:id="1706" w:author="After_RAN2#116e" w:date="2021-12-02T15:42:00Z">
              <w:r>
                <w:rPr>
                  <w:iCs/>
                </w:rPr>
                <w:t xml:space="preserve"> radio link failure</w:t>
              </w:r>
            </w:ins>
            <w:ins w:id="1707" w:author="After_RAN2#116e" w:date="2021-12-02T15:46:00Z">
              <w:r>
                <w:rPr>
                  <w:iCs/>
                </w:rPr>
                <w:t xml:space="preserve"> happened</w:t>
              </w:r>
            </w:ins>
            <w:ins w:id="1708" w:author="After_RAN2#116e" w:date="2021-12-02T12:41:00Z">
              <w:r>
                <w:rPr>
                  <w:bCs/>
                  <w:iCs/>
                  <w:lang w:eastAsia="ko-KR"/>
                </w:rPr>
                <w:t xml:space="preserve">, </w:t>
              </w:r>
            </w:ins>
            <w:ins w:id="1709" w:author="After_RAN2#116e" w:date="2021-12-02T15:45:00Z">
              <w:r>
                <w:rPr>
                  <w:bCs/>
                  <w:iCs/>
                  <w:lang w:eastAsia="ko-KR"/>
                </w:rPr>
                <w:t xml:space="preserve">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1710" w:author="After_RAN2#116e" w:date="2021-12-02T15:47:00Z">
              <w:r>
                <w:rPr>
                  <w:bCs/>
                  <w:iCs/>
                  <w:lang w:eastAsia="ko-KR"/>
                </w:rPr>
                <w:t>when the handover failure or the</w:t>
              </w:r>
            </w:ins>
            <w:ins w:id="1711" w:author="After_RAN2#116e" w:date="2021-12-02T15:46:00Z">
              <w:r>
                <w:rPr>
                  <w:bCs/>
                  <w:iCs/>
                  <w:lang w:eastAsia="ko-KR"/>
                </w:rPr>
                <w:t xml:space="preserve"> successful handover</w:t>
              </w:r>
            </w:ins>
            <w:ins w:id="1712" w:author="After_RAN2#116e" w:date="2021-12-02T15:47:00Z">
              <w:r>
                <w:rPr>
                  <w:bCs/>
                  <w:iCs/>
                  <w:lang w:eastAsia="ko-KR"/>
                </w:rPr>
                <w:t xml:space="preserve"> happened, </w:t>
              </w:r>
            </w:ins>
            <w:ins w:id="1713" w:author="After_RAN2#116e" w:date="2021-12-02T12:41:00Z">
              <w:r>
                <w:rPr>
                  <w:bCs/>
                  <w:iCs/>
                  <w:lang w:eastAsia="ko-KR"/>
                </w:rPr>
                <w:t>the U</w:t>
              </w:r>
              <w:r>
                <w:rPr>
                  <w:bCs/>
                  <w:iCs/>
                  <w:lang w:eastAsia="ko-KR"/>
                </w:rPr>
                <w:t xml:space="preserve">E </w:t>
              </w:r>
            </w:ins>
            <w:ins w:id="1714" w:author="After_RAN2#116e" w:date="2021-12-02T15:48:00Z">
              <w:r>
                <w:rPr>
                  <w:bCs/>
                  <w:iCs/>
                  <w:lang w:eastAsia="ko-KR"/>
                </w:rPr>
                <w:t xml:space="preserve">uses </w:t>
              </w:r>
              <w:r>
                <w:rPr>
                  <w:i/>
                  <w:iCs/>
                </w:rPr>
                <w:t>measResultListNR-r17</w:t>
              </w:r>
            </w:ins>
            <w:ins w:id="1715" w:author="After_RAN2#116e" w:date="2021-12-02T12:41:00Z">
              <w:r>
                <w:rPr>
                  <w:bCs/>
                  <w:iCs/>
                  <w:lang w:eastAsia="ko-KR"/>
                </w:rPr>
                <w:t>, otherwis</w:t>
              </w:r>
            </w:ins>
            <w:ins w:id="1716" w:author="After_RAN2#116e" w:date="2021-12-02T12:42:00Z">
              <w:r>
                <w:rPr>
                  <w:bCs/>
                  <w:iCs/>
                  <w:lang w:eastAsia="ko-KR"/>
                </w:rPr>
                <w:t>e</w:t>
              </w:r>
            </w:ins>
            <w:ins w:id="1717" w:author="After_RAN2#116e" w:date="2021-12-02T15:49:00Z">
              <w:r>
                <w:rPr>
                  <w:bCs/>
                  <w:iCs/>
                  <w:lang w:eastAsia="ko-KR"/>
                </w:rPr>
                <w:t xml:space="preserve"> it</w:t>
              </w:r>
            </w:ins>
            <w:ins w:id="1718" w:author="After_RAN2#116e" w:date="2021-12-02T12:42:00Z">
              <w:r>
                <w:rPr>
                  <w:bCs/>
                  <w:iCs/>
                  <w:lang w:eastAsia="ko-KR"/>
                </w:rPr>
                <w:t xml:space="preserve"> use</w:t>
              </w:r>
            </w:ins>
            <w:ins w:id="1719" w:author="After_RAN2#116e" w:date="2021-12-02T15:49:00Z">
              <w:r>
                <w:rPr>
                  <w:bCs/>
                  <w:iCs/>
                  <w:lang w:eastAsia="ko-KR"/>
                </w:rPr>
                <w:t>s</w:t>
              </w:r>
            </w:ins>
            <w:ins w:id="1720" w:author="After_RAN2#116e" w:date="2021-12-02T12:42:00Z">
              <w:r>
                <w:rPr>
                  <w:bCs/>
                  <w:iCs/>
                  <w:lang w:eastAsia="ko-KR"/>
                </w:rPr>
                <w:t xml:space="preserve"> </w:t>
              </w:r>
            </w:ins>
            <w:ins w:id="1721" w:author="After_RAN2#116e" w:date="2021-12-02T15:49:00Z">
              <w:r>
                <w:rPr>
                  <w:i/>
                  <w:iCs/>
                </w:rPr>
                <w:t>measResultListNR-r16</w:t>
              </w:r>
              <w:r>
                <w:t>.</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measResultLastServCell</w:t>
            </w:r>
          </w:p>
          <w:p w:rsidR="00AB14F0" w:rsidRDefault="00DD3111">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measResult-RLF-Report-EUTRA</w:t>
            </w:r>
          </w:p>
          <w:p w:rsidR="00AB14F0" w:rsidRDefault="00DD3111">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ko-KR"/>
              </w:rPr>
            </w:pPr>
            <w:r>
              <w:rPr>
                <w:b/>
                <w:i/>
                <w:lang w:eastAsia="ko-KR"/>
              </w:rPr>
              <w:t>noSuitableCellFound</w:t>
            </w:r>
          </w:p>
          <w:p w:rsidR="00AB14F0" w:rsidRDefault="00DD3111">
            <w:pPr>
              <w:pStyle w:val="TAL"/>
              <w:rPr>
                <w:b/>
                <w:i/>
                <w:lang w:eastAsia="ko-KR"/>
              </w:rPr>
            </w:pPr>
            <w:r>
              <w:rPr>
                <w:bCs/>
                <w:iCs/>
                <w:lang w:eastAsia="ko-KR"/>
              </w:rPr>
              <w:t>This field is set by the UE when the T311 expires.</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t>previousPCellId</w:t>
            </w:r>
          </w:p>
          <w:p w:rsidR="00AB14F0" w:rsidRDefault="00DD3111">
            <w:pPr>
              <w:pStyle w:val="TAL"/>
              <w:rPr>
                <w:b/>
                <w:i/>
                <w:szCs w:val="22"/>
                <w:lang w:eastAsia="sv-SE"/>
              </w:rPr>
            </w:pPr>
            <w:r>
              <w:rPr>
                <w:lang w:eastAsia="en-GB"/>
              </w:rPr>
              <w:t>This field is used to indicate the source PCell of the last handover (</w:t>
            </w:r>
            <w:r>
              <w:rPr>
                <w:lang w:eastAsia="en-GB"/>
              </w:rPr>
              <w:t xml:space="preserve">source PCell when the last </w:t>
            </w:r>
            <w:ins w:id="1722"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en-GB"/>
              </w:rPr>
            </w:pPr>
            <w:r>
              <w:rPr>
                <w:b/>
                <w:i/>
                <w:lang w:eastAsia="en-GB"/>
              </w:rPr>
              <w:lastRenderedPageBreak/>
              <w:t>reconnectCellId</w:t>
            </w:r>
          </w:p>
          <w:p w:rsidR="00AB14F0" w:rsidRDefault="00DD3111">
            <w:pPr>
              <w:pStyle w:val="TAL"/>
              <w:rPr>
                <w:bCs/>
                <w:iCs/>
                <w:lang w:eastAsia="en-GB"/>
              </w:rPr>
            </w:pPr>
            <w:r>
              <w:rPr>
                <w:bCs/>
                <w:iCs/>
                <w:lang w:eastAsia="en-GB"/>
              </w:rPr>
              <w:t>This fiel</w:t>
            </w:r>
            <w:r>
              <w:rPr>
                <w:bCs/>
                <w:iCs/>
                <w:lang w:eastAsia="en-GB"/>
              </w:rPr>
              <w:t xml:space="preserve">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reestablishmentCellId</w:t>
            </w:r>
          </w:p>
          <w:p w:rsidR="00AB14F0" w:rsidRDefault="00DD3111">
            <w:pPr>
              <w:pStyle w:val="TAL"/>
              <w:rPr>
                <w:b/>
                <w:i/>
                <w:lang w:eastAsia="ko-KR"/>
              </w:rPr>
            </w:pPr>
            <w:ins w:id="1723" w:author="After_RAN2#116e" w:date="2021-12-01T11:32:00Z">
              <w:r>
                <w:rPr>
                  <w:lang w:eastAsia="sv-SE"/>
                </w:rPr>
                <w:t>I</w:t>
              </w:r>
            </w:ins>
            <w:ins w:id="1724"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725" w:author="After_RAN2#116e" w:date="2021-12-01T16:00:00Z">
              <w:r>
                <w:rPr>
                  <w:lang w:eastAsia="sv-SE"/>
                </w:rPr>
                <w:t xml:space="preserve"> or if </w:t>
              </w:r>
              <w:r>
                <w:t>the cell selected</w:t>
              </w:r>
              <w:r>
                <w:t xml:space="preserve"> for the re-establishment </w:t>
              </w:r>
            </w:ins>
            <w:ins w:id="1726" w:author="After_RAN2#116e" w:date="2021-12-01T16:01:00Z">
              <w:r>
                <w:t xml:space="preserve">attempt </w:t>
              </w:r>
            </w:ins>
            <w:ins w:id="1727" w:author="After_RAN2#116e" w:date="2021-12-01T16:00:00Z">
              <w:r>
                <w:t>is</w:t>
              </w:r>
            </w:ins>
            <w:ins w:id="1728" w:author="After_RAN2#116e" w:date="2021-12-01T16:02:00Z">
              <w:r>
                <w:t xml:space="preserve"> not</w:t>
              </w:r>
            </w:ins>
            <w:ins w:id="1729" w:author="After_RAN2#116e" w:date="2021-12-01T16:00:00Z">
              <w:r>
                <w:t xml:space="preserve"> </w:t>
              </w:r>
            </w:ins>
            <w:ins w:id="1730" w:author="After_RAN2#116e" w:date="2021-12-01T16:01:00Z">
              <w:r>
                <w:rPr>
                  <w:bCs/>
                  <w:iCs/>
                  <w:lang w:eastAsia="ko-KR"/>
                </w:rPr>
                <w:t xml:space="preserve">a candidate target cell for conditional reconfiguration, </w:t>
              </w:r>
            </w:ins>
            <w:del w:id="1731" w:author="After_RAN2#116e" w:date="2021-12-01T11:31:00Z">
              <w:r>
                <w:rPr>
                  <w:lang w:eastAsia="sv-SE"/>
                </w:rPr>
                <w:delText>T</w:delText>
              </w:r>
            </w:del>
            <w:ins w:id="1732"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rlf-Cause</w:t>
            </w:r>
          </w:p>
          <w:p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1733" w:author="After_RAN2#116e" w:date="2021-12-03T11:01:00Z">
              <w:r>
                <w:rPr>
                  <w:lang w:eastAsia="sv-SE"/>
                </w:rPr>
                <w:t xml:space="preserve"> if no </w:t>
              </w:r>
              <w:r>
                <w:t>radio link failure was detected in the s</w:t>
              </w:r>
              <w:r>
                <w:t>ource PCell</w:t>
              </w:r>
            </w:ins>
            <w:ins w:id="1734" w:author="After_RAN2#116e" w:date="2021-12-03T11:02:00Z">
              <w:r>
                <w:t xml:space="preserve"> </w:t>
              </w:r>
            </w:ins>
            <w:ins w:id="1735" w:author="After_RAN2#116e" w:date="2021-12-03T11:01:00Z">
              <w:r>
                <w:t>while the T304 was running</w:t>
              </w:r>
            </w:ins>
            <w:ins w:id="1736" w:author="After_RAN2#116e" w:date="2021-12-03T11:02:00Z">
              <w:r>
                <w:t xml:space="preserve"> during a DAPS handover</w:t>
              </w:r>
            </w:ins>
            <w:r>
              <w:rPr>
                <w:lang w:eastAsia="sv-SE"/>
              </w:rPr>
              <w:t>.</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737" w:author="After_RAN2#116e" w:date="2021-11-30T21:54:00Z"/>
                <w:i/>
                <w:iCs/>
                <w:lang w:eastAsia="ko-KR"/>
              </w:rPr>
            </w:pPr>
            <w:ins w:id="1738" w:author="After_RAN2#116e" w:date="2021-11-30T21:54:00Z">
              <w:r>
                <w:rPr>
                  <w:i/>
                  <w:iCs/>
                  <w:lang w:eastAsia="ko-KR"/>
                </w:rPr>
                <w:t>rlfInSource-DAPS</w:t>
              </w:r>
            </w:ins>
          </w:p>
          <w:p w:rsidR="00AB14F0" w:rsidRDefault="00DD3111">
            <w:pPr>
              <w:pStyle w:val="TAL"/>
              <w:rPr>
                <w:i/>
                <w:iCs/>
                <w:lang w:eastAsia="ko-KR"/>
              </w:rPr>
            </w:pPr>
            <w:ins w:id="1739" w:author="After_RAN2#116e" w:date="2021-11-30T21:54:00Z">
              <w:r>
                <w:rPr>
                  <w:lang w:eastAsia="en-GB"/>
                </w:rPr>
                <w:t>This field indicates whether a</w:t>
              </w:r>
            </w:ins>
            <w:ins w:id="1740" w:author="After_RAN2#116e" w:date="2021-11-30T21:56:00Z">
              <w:r>
                <w:rPr>
                  <w:lang w:eastAsia="en-GB"/>
                </w:rPr>
                <w:t xml:space="preserve"> radio link failure</w:t>
              </w:r>
            </w:ins>
            <w:ins w:id="1741" w:author="After_RAN2#116e" w:date="2021-11-30T21:54:00Z">
              <w:r>
                <w:rPr>
                  <w:lang w:eastAsia="en-GB"/>
                </w:rPr>
                <w:t xml:space="preserve"> occurred at the source cell </w:t>
              </w:r>
            </w:ins>
            <w:ins w:id="1742" w:author="After_RAN2#116e" w:date="2021-11-30T21:56:00Z">
              <w:r>
                <w:rPr>
                  <w:lang w:eastAsia="en-GB"/>
                </w:rPr>
                <w:t>while T304 was running</w:t>
              </w:r>
            </w:ins>
            <w:ins w:id="1743" w:author="After_RAN2#116e" w:date="2021-11-30T21:57:00Z">
              <w:r>
                <w:rPr>
                  <w:lang w:eastAsia="en-GB"/>
                </w:rPr>
                <w:t xml:space="preserve">, </w:t>
              </w:r>
            </w:ins>
            <w:ins w:id="1744" w:author="After_RAN2#116e" w:date="2021-11-30T21:54:00Z">
              <w:r>
                <w:rPr>
                  <w:lang w:eastAsia="en-GB"/>
                </w:rPr>
                <w:t xml:space="preserve">prior to a </w:t>
              </w:r>
            </w:ins>
            <w:ins w:id="1745" w:author="After_RAN2#116e" w:date="2021-11-30T21:57:00Z">
              <w:r>
                <w:rPr>
                  <w:lang w:eastAsia="en-GB"/>
                </w:rPr>
                <w:t>DAPS handover failure</w:t>
              </w:r>
            </w:ins>
            <w:ins w:id="1746" w:author="After_RAN2#116e" w:date="2021-11-30T21:54:00Z">
              <w:r>
                <w:rPr>
                  <w:lang w:eastAsia="en-GB"/>
                </w:rPr>
                <w:t>.</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ssbRLMConfigBitmap</w:t>
            </w:r>
          </w:p>
          <w:p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RLM configurations for the active BWP when the UE declares RLF or HOF.The first/leftmost bit corresponds to SSB index 0, the second bit corresponds to SSB index 1. This field is included onl</w:t>
            </w:r>
            <w:r>
              <w:rPr>
                <w:lang w:eastAsia="sv-SE"/>
              </w:rPr>
              <w:t xml:space="preserve">y if the </w:t>
            </w:r>
            <w:r>
              <w:rPr>
                <w:i/>
                <w:lang w:eastAsia="sv-SE"/>
              </w:rPr>
              <w:t>RadioLinkMonitoringConfig</w:t>
            </w:r>
            <w:r>
              <w:rPr>
                <w:lang w:eastAsia="sv-SE"/>
              </w:rPr>
              <w:t xml:space="preserve"> for the respective BWP is configured.</w:t>
            </w: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commentRangeStart w:id="1747"/>
            <w:r>
              <w:rPr>
                <w:b/>
                <w:i/>
                <w:lang w:eastAsia="sv-SE"/>
              </w:rPr>
              <w:t>timeConnFailure</w:t>
            </w:r>
            <w:commentRangeEnd w:id="1747"/>
            <w:r>
              <w:rPr>
                <w:rStyle w:val="af1"/>
                <w:rFonts w:ascii="Times New Roman" w:hAnsi="Times New Roman"/>
              </w:rPr>
              <w:commentReference w:id="1747"/>
            </w:r>
          </w:p>
          <w:p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initialization</w:t>
            </w:r>
            <w:r>
              <w:rPr>
                <w:lang w:eastAsia="en-GB"/>
              </w:rPr>
              <w:t xml:space="preserve"> until connection failure.</w:t>
            </w:r>
            <w:r>
              <w:rPr>
                <w:lang w:eastAsia="sv-SE"/>
              </w:rPr>
              <w:t xml:space="preserve"> Actual value = field value * 100ms. The maximum value 10</w:t>
            </w:r>
            <w:r>
              <w:rPr>
                <w:lang w:eastAsia="sv-SE"/>
              </w:rPr>
              <w:t>23 means 102.3s or longer.</w:t>
            </w:r>
          </w:p>
        </w:tc>
      </w:tr>
      <w:tr w:rsidR="00AB14F0">
        <w:trPr>
          <w:ins w:id="1748"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749" w:author="After_RAN2#116e" w:date="2021-11-30T12:29:00Z"/>
                <w:b/>
                <w:i/>
              </w:rPr>
            </w:pPr>
            <w:ins w:id="1750" w:author="After_RAN2#116e" w:date="2021-11-30T12:29:00Z">
              <w:r>
                <w:rPr>
                  <w:b/>
                  <w:i/>
                </w:rPr>
                <w:t>timeConnSource</w:t>
              </w:r>
            </w:ins>
            <w:ins w:id="1751" w:author="After_RAN2#116e" w:date="2021-11-30T21:33:00Z">
              <w:r>
                <w:rPr>
                  <w:b/>
                  <w:i/>
                </w:rPr>
                <w:t>DAPS</w:t>
              </w:r>
            </w:ins>
            <w:ins w:id="1752" w:author="After_RAN2#116e" w:date="2021-11-30T12:29:00Z">
              <w:r>
                <w:rPr>
                  <w:b/>
                  <w:i/>
                </w:rPr>
                <w:t>Failure</w:t>
              </w:r>
            </w:ins>
          </w:p>
          <w:p w:rsidR="00AB14F0" w:rsidRDefault="00DD3111">
            <w:pPr>
              <w:pStyle w:val="TAL"/>
              <w:rPr>
                <w:ins w:id="1753" w:author="After_RAN2#116e" w:date="2021-11-30T23:00:00Z"/>
              </w:rPr>
            </w:pPr>
            <w:ins w:id="1754" w:author="After_RAN2#116e" w:date="2021-11-30T12:29:00Z">
              <w:r>
                <w:t>T</w:t>
              </w:r>
              <w:r>
                <w:rPr>
                  <w:lang w:eastAsia="en-GB"/>
                </w:rPr>
                <w:t>his fie</w:t>
              </w:r>
              <w:r>
                <w:t>l</w:t>
              </w:r>
              <w:r>
                <w:rPr>
                  <w:lang w:eastAsia="en-GB"/>
                </w:rPr>
                <w:t xml:space="preserve">d is used to indicate the </w:t>
              </w:r>
              <w:r>
                <w:t xml:space="preserve">time that elapsed between the </w:t>
              </w:r>
            </w:ins>
            <w:ins w:id="1755" w:author="After_RAN2#116e" w:date="2021-11-30T13:31:00Z">
              <w:r>
                <w:t xml:space="preserve">last </w:t>
              </w:r>
            </w:ins>
            <w:ins w:id="1756" w:author="After_RAN2#116e" w:date="2021-11-30T12:29:00Z">
              <w:r>
                <w:t xml:space="preserve">DAPS handover execution and the </w:t>
              </w:r>
            </w:ins>
            <w:ins w:id="1757" w:author="After_RAN2#116e" w:date="2021-11-30T21:59:00Z">
              <w:r>
                <w:t>radio link failure</w:t>
              </w:r>
            </w:ins>
            <w:ins w:id="1758" w:author="After_RAN2#116e" w:date="2021-11-30T12:29:00Z">
              <w:r>
                <w:t xml:space="preserve"> </w:t>
              </w:r>
            </w:ins>
            <w:ins w:id="1759" w:author="After_RAN2#116e" w:date="2021-11-30T13:32:00Z">
              <w:r>
                <w:t xml:space="preserve">detected </w:t>
              </w:r>
            </w:ins>
            <w:ins w:id="1760" w:author="After_RAN2#116e" w:date="2021-11-30T12:29:00Z">
              <w:r>
                <w:t xml:space="preserve">in the source cell </w:t>
              </w:r>
            </w:ins>
            <w:commentRangeStart w:id="1761"/>
            <w:ins w:id="1762" w:author="After_RAN2#116e" w:date="2021-11-30T12:30:00Z">
              <w:r>
                <w:t>while T304 is running</w:t>
              </w:r>
            </w:ins>
            <w:commentRangeEnd w:id="1761"/>
            <w:r>
              <w:rPr>
                <w:rStyle w:val="af1"/>
                <w:rFonts w:ascii="Times New Roman" w:hAnsi="Times New Roman"/>
              </w:rPr>
              <w:commentReference w:id="1761"/>
            </w:r>
            <w:ins w:id="1763" w:author="After_RAN2#116e" w:date="2021-11-30T14:16:00Z">
              <w:r>
                <w:t>.</w:t>
              </w:r>
            </w:ins>
          </w:p>
          <w:p w:rsidR="00AB14F0" w:rsidRDefault="00AB14F0">
            <w:pPr>
              <w:pStyle w:val="TAL"/>
              <w:rPr>
                <w:ins w:id="1764" w:author="After_RAN2#116e" w:date="2021-11-30T23:00:00Z"/>
              </w:rPr>
            </w:pPr>
          </w:p>
          <w:p w:rsidR="00AB14F0" w:rsidRDefault="00DD3111">
            <w:pPr>
              <w:pStyle w:val="EditorsNote"/>
              <w:rPr>
                <w:ins w:id="1765" w:author="After_RAN2#116e" w:date="2021-11-30T12:29:00Z"/>
                <w:b/>
                <w:i/>
              </w:rPr>
            </w:pPr>
            <w:ins w:id="1766" w:author="After_RAN2#116e" w:date="2021-11-30T23:00:00Z">
              <w:r>
                <w:rPr>
                  <w:color w:val="auto"/>
                  <w:lang w:eastAsia="ko-KR"/>
                </w:rPr>
                <w:t xml:space="preserve">Editor´s note: FFS the </w:t>
              </w:r>
              <w:r>
                <w:rPr>
                  <w:color w:val="auto"/>
                  <w:lang w:eastAsia="ko-KR"/>
                </w:rPr>
                <w:t>granularity of the timeConnSource</w:t>
              </w:r>
            </w:ins>
            <w:ins w:id="1767" w:author="After_RAN2#116e" w:date="2021-11-30T23:01:00Z">
              <w:r>
                <w:rPr>
                  <w:color w:val="auto"/>
                  <w:lang w:eastAsia="ko-KR"/>
                </w:rPr>
                <w:t>DAPSFailure</w:t>
              </w:r>
            </w:ins>
            <w:ins w:id="1768" w:author="After_RAN2#116e" w:date="2021-11-30T23:00:00Z">
              <w:r>
                <w:rPr>
                  <w:color w:val="auto"/>
                  <w:lang w:eastAsia="ko-KR"/>
                </w:rPr>
                <w:t>, e.g. seconds or milliseconds.</w:t>
              </w:r>
            </w:ins>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commentRangeStart w:id="1769"/>
            <w:r>
              <w:rPr>
                <w:b/>
                <w:i/>
                <w:lang w:eastAsia="sv-SE"/>
              </w:rPr>
              <w:t>timeSinceFailure</w:t>
            </w:r>
            <w:commentRangeEnd w:id="1769"/>
            <w:r>
              <w:rPr>
                <w:rStyle w:val="af1"/>
                <w:rFonts w:ascii="Times New Roman" w:hAnsi="Times New Roman"/>
              </w:rPr>
              <w:commentReference w:id="1769"/>
            </w:r>
          </w:p>
          <w:p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 xml:space="preserve">Value in seconds. The maximum value 172800 means </w:t>
            </w:r>
            <w:r>
              <w:rPr>
                <w:bCs/>
                <w:iCs/>
                <w:lang w:eastAsia="ko-KR"/>
              </w:rPr>
              <w:t>172800s or longer.</w:t>
            </w:r>
            <w:ins w:id="1770"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1771" w:author="After_RAN2#116e" w:date="2021-12-01T08:04:00Z">
              <w:r>
                <w:rPr>
                  <w:bCs/>
                  <w:iCs/>
                  <w:lang w:eastAsia="ko-KR"/>
                </w:rPr>
                <w:t xml:space="preserve">(radio link or handover) </w:t>
              </w:r>
            </w:ins>
            <w:ins w:id="1772" w:author="After_RAN2#116e" w:date="2021-12-01T08:03:00Z">
              <w:r>
                <w:rPr>
                  <w:bCs/>
                  <w:iCs/>
                  <w:lang w:eastAsia="ko-KR"/>
                </w:rPr>
                <w:t>failure.</w:t>
              </w:r>
            </w:ins>
          </w:p>
        </w:tc>
      </w:tr>
      <w:tr w:rsidR="00AB14F0">
        <w:trPr>
          <w:ins w:id="1773"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774" w:author="After_RAN2#116e" w:date="2021-11-30T12:23:00Z"/>
                <w:i/>
              </w:rPr>
            </w:pPr>
            <w:ins w:id="1775" w:author="After_RAN2#116e" w:date="2021-11-30T12:23:00Z">
              <w:r>
                <w:rPr>
                  <w:i/>
                  <w:lang w:eastAsia="sv-SE"/>
                </w:rPr>
                <w:t>timeSinceCHOReconfig</w:t>
              </w:r>
            </w:ins>
          </w:p>
          <w:p w:rsidR="00AB14F0" w:rsidRDefault="00DD3111">
            <w:pPr>
              <w:pStyle w:val="TAH"/>
              <w:jc w:val="left"/>
              <w:rPr>
                <w:ins w:id="1776" w:author="After_RAN2#116e" w:date="2021-11-30T23:01:00Z"/>
                <w:b w:val="0"/>
                <w:bCs/>
                <w:lang w:eastAsia="ko-KR"/>
              </w:rPr>
            </w:pPr>
            <w:ins w:id="1777" w:author="After_RAN2#116e" w:date="2021-11-30T12:23:00Z">
              <w:r>
                <w:rPr>
                  <w:b w:val="0"/>
                  <w:bCs/>
                  <w:lang w:eastAsia="ko-KR"/>
                </w:rPr>
                <w:t>This field is use</w:t>
              </w:r>
              <w:r>
                <w:rPr>
                  <w:b w:val="0"/>
                  <w:bCs/>
                  <w:lang w:eastAsia="ko-KR"/>
                </w:rPr>
                <w:t xml:space="preserve">d to indicate the time elapsed between the </w:t>
              </w:r>
            </w:ins>
            <w:ins w:id="1778" w:author="After_RAN2#116e" w:date="2021-12-02T18:53:00Z">
              <w:r>
                <w:rPr>
                  <w:b w:val="0"/>
                  <w:bCs/>
                  <w:lang w:eastAsia="ko-KR"/>
                </w:rPr>
                <w:t xml:space="preserve">initiation of the </w:t>
              </w:r>
            </w:ins>
            <w:ins w:id="1779" w:author="After_RAN2#116e" w:date="2021-11-30T13:31:00Z">
              <w:r>
                <w:rPr>
                  <w:b w:val="0"/>
                  <w:bCs/>
                  <w:lang w:eastAsia="ko-KR"/>
                </w:rPr>
                <w:t xml:space="preserve">last </w:t>
              </w:r>
            </w:ins>
            <w:ins w:id="1780" w:author="After_RAN2#116e" w:date="2021-11-30T12:23:00Z">
              <w:r>
                <w:rPr>
                  <w:b w:val="0"/>
                  <w:bCs/>
                  <w:lang w:eastAsia="ko-KR"/>
                </w:rPr>
                <w:t>conditional reconfiguration execution towards the target cell and the reception of the latest conditional reconfiguration for this target cell.</w:t>
              </w:r>
            </w:ins>
          </w:p>
          <w:p w:rsidR="00AB14F0" w:rsidRDefault="00AB14F0">
            <w:pPr>
              <w:pStyle w:val="TAH"/>
              <w:jc w:val="left"/>
              <w:rPr>
                <w:ins w:id="1781" w:author="After_RAN2#116e" w:date="2021-11-30T23:01:00Z"/>
                <w:b w:val="0"/>
                <w:bCs/>
                <w:lang w:eastAsia="ko-KR"/>
              </w:rPr>
            </w:pPr>
          </w:p>
          <w:p w:rsidR="00AB14F0" w:rsidRDefault="00DD3111">
            <w:pPr>
              <w:pStyle w:val="EditorsNote"/>
              <w:rPr>
                <w:ins w:id="1782" w:author="After_RAN2#116e" w:date="2021-11-30T23:01:00Z"/>
                <w:color w:val="auto"/>
                <w:lang w:eastAsia="ko-KR"/>
              </w:rPr>
            </w:pPr>
            <w:ins w:id="1783" w:author="After_RAN2#116e" w:date="2021-11-30T23:01:00Z">
              <w:r>
                <w:rPr>
                  <w:color w:val="auto"/>
                  <w:lang w:eastAsia="ko-KR"/>
                </w:rPr>
                <w:t>Editor´s note: FFS the granularity of the tim</w:t>
              </w:r>
              <w:r>
                <w:rPr>
                  <w:color w:val="auto"/>
                  <w:lang w:eastAsia="ko-KR"/>
                </w:rPr>
                <w:t>eSinceCHOReconfig, e.g. seconds or milliseconds.</w:t>
              </w:r>
            </w:ins>
          </w:p>
          <w:p w:rsidR="00AB14F0" w:rsidRDefault="00AB14F0">
            <w:pPr>
              <w:pStyle w:val="TAH"/>
              <w:jc w:val="left"/>
              <w:rPr>
                <w:ins w:id="1784" w:author="After_RAN2#116e" w:date="2021-11-30T12:23:00Z"/>
                <w:b w:val="0"/>
                <w:bCs/>
                <w:lang w:eastAsia="ko-KR"/>
              </w:rPr>
            </w:pPr>
          </w:p>
        </w:tc>
      </w:tr>
      <w:tr w:rsidR="00AB14F0">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b/>
                <w:i/>
              </w:rPr>
            </w:pPr>
            <w:commentRangeStart w:id="1785"/>
            <w:r>
              <w:rPr>
                <w:b/>
                <w:i/>
              </w:rPr>
              <w:t>timeUntilReconnection</w:t>
            </w:r>
            <w:commentRangeEnd w:id="1785"/>
            <w:r>
              <w:rPr>
                <w:rStyle w:val="af1"/>
                <w:rFonts w:ascii="Times New Roman" w:hAnsi="Times New Roman"/>
              </w:rPr>
              <w:commentReference w:id="1785"/>
            </w:r>
          </w:p>
          <w:p w:rsidR="00AB14F0" w:rsidRDefault="00DD3111">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w:t>
            </w:r>
            <w:r>
              <w:rPr>
                <w:lang w:eastAsia="en-GB"/>
              </w:rPr>
              <w:t xml:space="preserve"> after failing to perform reestablishment.</w:t>
            </w:r>
            <w:r>
              <w:t xml:space="preserve"> </w:t>
            </w:r>
            <w:r>
              <w:rPr>
                <w:bCs/>
                <w:iCs/>
                <w:lang w:eastAsia="ko-KR"/>
              </w:rPr>
              <w:t>Value in seconds. The maximum value 172800 means 172800s or longer.</w:t>
            </w:r>
          </w:p>
        </w:tc>
      </w:tr>
    </w:tbl>
    <w:p w:rsidR="00AB14F0" w:rsidRDefault="00AB14F0">
      <w:pPr>
        <w:rPr>
          <w:ins w:id="1786"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trPr>
          <w:ins w:id="1787"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rPr>
                <w:ins w:id="1788" w:author="After_RAN2#116e" w:date="2021-11-30T21:54:00Z"/>
                <w:i/>
                <w:iCs/>
                <w:lang w:eastAsia="ko-KR"/>
              </w:rPr>
            </w:pPr>
            <w:ins w:id="1789" w:author="After_RAN2#116e" w:date="2021-11-30T21:54:00Z">
              <w:r>
                <w:rPr>
                  <w:i/>
                  <w:iCs/>
                  <w:lang w:eastAsia="ko-KR"/>
                </w:rPr>
                <w:lastRenderedPageBreak/>
                <w:t>SuccessHO-Report field descriptions</w:t>
              </w:r>
            </w:ins>
          </w:p>
        </w:tc>
      </w:tr>
      <w:tr w:rsidR="00AB14F0">
        <w:trPr>
          <w:ins w:id="1790"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791" w:author="After_RAN2#116e" w:date="2021-11-30T21:54:00Z"/>
                <w:i/>
                <w:iCs/>
                <w:lang w:eastAsia="ko-KR"/>
              </w:rPr>
            </w:pPr>
            <w:ins w:id="1792" w:author="After_RAN2#116e" w:date="2021-11-30T21:54:00Z">
              <w:r>
                <w:rPr>
                  <w:i/>
                  <w:iCs/>
                  <w:lang w:eastAsia="ko-KR"/>
                </w:rPr>
                <w:t>choCandidate</w:t>
              </w:r>
            </w:ins>
          </w:p>
          <w:p w:rsidR="00AB14F0" w:rsidRDefault="00DD3111">
            <w:pPr>
              <w:pStyle w:val="TAH"/>
              <w:jc w:val="left"/>
              <w:rPr>
                <w:ins w:id="1793" w:author="After_RAN2#116e" w:date="2021-11-30T21:54:00Z"/>
                <w:b w:val="0"/>
                <w:bCs/>
                <w:lang w:eastAsia="ko-KR"/>
              </w:rPr>
            </w:pPr>
            <w:ins w:id="1794" w:author="After_RAN2#116e" w:date="2021-11-30T21:54:00Z">
              <w:r>
                <w:rPr>
                  <w:b w:val="0"/>
                  <w:bCs/>
                  <w:lang w:eastAsia="ko-KR"/>
                </w:rPr>
                <w:t xml:space="preserve">This field indicates whether </w:t>
              </w:r>
            </w:ins>
            <w:ins w:id="1795" w:author="After_RAN2#116e" w:date="2021-11-30T22:11:00Z">
              <w:r>
                <w:rPr>
                  <w:b w:val="0"/>
                  <w:bCs/>
                  <w:lang w:eastAsia="ko-KR"/>
                </w:rPr>
                <w:t xml:space="preserve">for the last successful handover, </w:t>
              </w:r>
            </w:ins>
            <w:ins w:id="1796" w:author="After_RAN2#116e" w:date="2021-11-30T21:54:00Z">
              <w:r>
                <w:rPr>
                  <w:b w:val="0"/>
                  <w:bCs/>
                  <w:lang w:eastAsia="ko-KR"/>
                </w:rPr>
                <w:t xml:space="preserve">the </w:t>
              </w:r>
            </w:ins>
            <w:ins w:id="1797" w:author="After_RAN2#116e" w:date="2021-11-30T22:10:00Z">
              <w:r>
                <w:rPr>
                  <w:b w:val="0"/>
                  <w:bCs/>
                  <w:lang w:eastAsia="ko-KR"/>
                </w:rPr>
                <w:t>corresponding c</w:t>
              </w:r>
            </w:ins>
            <w:ins w:id="1798" w:author="After_RAN2#116e" w:date="2021-11-30T21:54:00Z">
              <w:r>
                <w:rPr>
                  <w:b w:val="0"/>
                  <w:bCs/>
                  <w:lang w:eastAsia="ko-KR"/>
                </w:rPr>
                <w:t xml:space="preserve">ell was a </w:t>
              </w:r>
              <w:r>
                <w:rPr>
                  <w:b w:val="0"/>
                  <w:bCs/>
                  <w:lang w:eastAsia="ko-KR"/>
                </w:rPr>
                <w:t>candidate target cell included in</w:t>
              </w:r>
              <w:r>
                <w:rPr>
                  <w:b w:val="0"/>
                  <w:bCs/>
                </w:rPr>
                <w:t xml:space="preserve"> </w:t>
              </w:r>
              <w:r>
                <w:rPr>
                  <w:b w:val="0"/>
                  <w:bCs/>
                  <w:i/>
                </w:rPr>
                <w:t>condRRCReconfig</w:t>
              </w:r>
            </w:ins>
            <w:ins w:id="1799" w:author="After_RAN2#116e" w:date="2021-11-30T22:11:00Z">
              <w:r>
                <w:rPr>
                  <w:b w:val="0"/>
                  <w:bCs/>
                  <w:lang w:eastAsia="ko-KR"/>
                </w:rPr>
                <w:t xml:space="preserve"> for conditional handover</w:t>
              </w:r>
            </w:ins>
            <w:ins w:id="1800" w:author="After_RAN2#116e" w:date="2021-11-30T22:59:00Z">
              <w:r>
                <w:rPr>
                  <w:b w:val="0"/>
                  <w:bCs/>
                  <w:lang w:eastAsia="ko-KR"/>
                </w:rPr>
                <w:t>.</w:t>
              </w:r>
            </w:ins>
          </w:p>
        </w:tc>
      </w:tr>
      <w:tr w:rsidR="00AB14F0">
        <w:trPr>
          <w:ins w:id="1801"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802" w:author="After_RAN2#116e" w:date="2021-12-01T09:49:00Z"/>
                <w:i/>
                <w:iCs/>
                <w:lang w:eastAsia="ko-KR"/>
              </w:rPr>
            </w:pPr>
            <w:ins w:id="1803" w:author="After_RAN2#116e" w:date="2021-12-01T09:49:00Z">
              <w:r>
                <w:rPr>
                  <w:i/>
                  <w:iCs/>
                  <w:lang w:eastAsia="ko-KR"/>
                </w:rPr>
                <w:t>rlfInSource-DAPS</w:t>
              </w:r>
            </w:ins>
          </w:p>
          <w:p w:rsidR="00AB14F0" w:rsidRDefault="00DD3111">
            <w:pPr>
              <w:pStyle w:val="TAL"/>
              <w:rPr>
                <w:ins w:id="1804" w:author="After_RAN2#116e" w:date="2021-12-01T09:49:00Z"/>
                <w:b/>
                <w:i/>
                <w:iCs/>
                <w:lang w:eastAsia="ko-KR"/>
              </w:rPr>
            </w:pPr>
            <w:ins w:id="1805" w:author="After_RAN2#116e" w:date="2021-12-01T09:49:00Z">
              <w:r>
                <w:rPr>
                  <w:lang w:eastAsia="en-GB"/>
                </w:rPr>
                <w:t>This field indicates whether a radio link failure occurred at the source cell while T304 was running, prior to a successful DAPS HO.</w:t>
              </w:r>
            </w:ins>
          </w:p>
        </w:tc>
      </w:tr>
      <w:tr w:rsidR="00AB14F0">
        <w:trPr>
          <w:ins w:id="1806" w:author="After_RAN2#116e" w:date="2021-12-02T21:51: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807" w:author="After_RAN2#116e" w:date="2021-12-02T21:51:00Z"/>
                <w:i/>
                <w:iCs/>
                <w:lang w:eastAsia="ko-KR"/>
              </w:rPr>
            </w:pPr>
            <w:ins w:id="1808" w:author="After_RAN2#116e" w:date="2021-12-02T21:51:00Z">
              <w:r>
                <w:rPr>
                  <w:b/>
                  <w:i/>
                  <w:iCs/>
                  <w:lang w:eastAsia="ko-KR"/>
                </w:rPr>
                <w:t>shr-Cause</w:t>
              </w:r>
            </w:ins>
          </w:p>
          <w:p w:rsidR="00AB14F0" w:rsidRDefault="00DD3111">
            <w:pPr>
              <w:pStyle w:val="TAL"/>
              <w:rPr>
                <w:ins w:id="1809" w:author="After_RAN2#116e" w:date="2021-12-02T21:51:00Z"/>
                <w:bCs/>
                <w:lang w:eastAsia="ko-KR"/>
              </w:rPr>
            </w:pPr>
            <w:ins w:id="1810" w:author="After_RAN2#116e" w:date="2021-12-02T21:52:00Z">
              <w:r>
                <w:rPr>
                  <w:lang w:eastAsia="sv-SE"/>
                </w:rPr>
                <w:t>T</w:t>
              </w:r>
              <w:r>
                <w:rPr>
                  <w:lang w:eastAsia="en-GB"/>
                </w:rPr>
                <w:t>his fie</w:t>
              </w:r>
              <w:r>
                <w:rPr>
                  <w:lang w:eastAsia="sv-SE"/>
                </w:rPr>
                <w:t>l</w:t>
              </w:r>
              <w:r>
                <w:rPr>
                  <w:lang w:eastAsia="en-GB"/>
                </w:rPr>
                <w:t xml:space="preserve">d is used to indicate </w:t>
              </w:r>
              <w:r>
                <w:rPr>
                  <w:lang w:eastAsia="sv-SE"/>
                </w:rPr>
                <w:t>the cause for storing the</w:t>
              </w:r>
            </w:ins>
            <w:ins w:id="1811" w:author="After_RAN2#116e" w:date="2021-12-02T21:53:00Z">
              <w:r>
                <w:t xml:space="preserve"> successful handover information. It is set to </w:t>
              </w:r>
              <w:r>
                <w:rPr>
                  <w:i/>
                  <w:iCs/>
                </w:rPr>
                <w:t>t304</w:t>
              </w:r>
            </w:ins>
            <w:ins w:id="1812" w:author="After_RAN2#116e" w:date="2021-12-03T11:50:00Z">
              <w:r>
                <w:rPr>
                  <w:i/>
                  <w:iCs/>
                </w:rPr>
                <w:t>-cause</w:t>
              </w:r>
            </w:ins>
            <w:ins w:id="1813" w:author="After_RAN2#116e" w:date="2021-12-02T21:53:00Z">
              <w:r>
                <w:t xml:space="preserve"> if the ratio between the value of the elapsed time of the timer T304 </w:t>
              </w:r>
            </w:ins>
            <w:ins w:id="1814" w:author="After_RAN2#116e" w:date="2021-12-02T21:54:00Z">
              <w:r>
                <w:t xml:space="preserve">during the last handover </w:t>
              </w:r>
            </w:ins>
            <w:ins w:id="1815" w:author="After_RAN2#116e" w:date="2021-12-02T21:53:00Z">
              <w:r>
                <w:t>and the configured value of the T304 timer</w:t>
              </w:r>
            </w:ins>
            <w:ins w:id="1816" w:author="After_RAN2#116e" w:date="2021-12-02T21:54:00Z">
              <w:r>
                <w:t xml:space="preserve"> </w:t>
              </w:r>
            </w:ins>
            <w:ins w:id="1817" w:author="After_RAN2#116e" w:date="2021-12-02T21:53:00Z">
              <w:r>
                <w:t>is greater tha</w:t>
              </w:r>
              <w:r>
                <w:t xml:space="preserve">n </w:t>
              </w:r>
              <w:r>
                <w:rPr>
                  <w:i/>
                  <w:iCs/>
                </w:rPr>
                <w:t>thresholdT304</w:t>
              </w:r>
              <w:r>
                <w:t xml:space="preserve"> </w:t>
              </w:r>
            </w:ins>
            <w:ins w:id="1818" w:author="After_RAN2#116e" w:date="2021-12-02T21:54:00Z">
              <w:r>
                <w:t xml:space="preserve">included in the </w:t>
              </w:r>
              <w:r>
                <w:rPr>
                  <w:i/>
                  <w:iCs/>
                </w:rPr>
                <w:t>successHO-Config</w:t>
              </w:r>
              <w:r>
                <w:t xml:space="preserve">. It is set to </w:t>
              </w:r>
              <w:r>
                <w:rPr>
                  <w:i/>
                  <w:iCs/>
                </w:rPr>
                <w:t>t310</w:t>
              </w:r>
            </w:ins>
            <w:ins w:id="1819" w:author="After_RAN2#116e" w:date="2021-12-03T11:51:00Z">
              <w:r>
                <w:rPr>
                  <w:i/>
                  <w:iCs/>
                </w:rPr>
                <w:t>-cause</w:t>
              </w:r>
            </w:ins>
            <w:ins w:id="1820" w:author="After_RAN2#116e" w:date="2021-12-02T21:54:00Z">
              <w:r>
                <w:t xml:space="preserve"> if the ratio between the value of the elapsed time of the timer T310 during the last handover and the configured value of the T3</w:t>
              </w:r>
            </w:ins>
            <w:ins w:id="1821" w:author="After_RAN2#116e" w:date="2021-12-02T21:55:00Z">
              <w:r>
                <w:t>10</w:t>
              </w:r>
            </w:ins>
            <w:ins w:id="1822" w:author="After_RAN2#116e" w:date="2021-12-02T21:54:00Z">
              <w:r>
                <w:t xml:space="preserve"> timer is greater than </w:t>
              </w:r>
              <w:r>
                <w:rPr>
                  <w:i/>
                  <w:iCs/>
                </w:rPr>
                <w:t>thresholdT3</w:t>
              </w:r>
            </w:ins>
            <w:ins w:id="1823" w:author="After_RAN2#116e" w:date="2021-12-02T21:55:00Z">
              <w:r>
                <w:rPr>
                  <w:i/>
                  <w:iCs/>
                </w:rPr>
                <w:t>10</w:t>
              </w:r>
            </w:ins>
            <w:ins w:id="1824" w:author="After_RAN2#116e" w:date="2021-12-02T21:54:00Z">
              <w:r>
                <w:t xml:space="preserve"> included in the </w:t>
              </w:r>
              <w:r>
                <w:rPr>
                  <w:i/>
                  <w:iCs/>
                </w:rPr>
                <w:t>successHO-Config</w:t>
              </w:r>
            </w:ins>
            <w:ins w:id="1825" w:author="After_RAN2#116e" w:date="2021-12-02T21:55:00Z">
              <w:r>
                <w:t xml:space="preserve">. It is set to </w:t>
              </w:r>
              <w:r>
                <w:rPr>
                  <w:i/>
                  <w:iCs/>
                </w:rPr>
                <w:t>t312</w:t>
              </w:r>
            </w:ins>
            <w:ins w:id="1826" w:author="After_RAN2#116e" w:date="2021-12-03T11:51:00Z">
              <w:r>
                <w:rPr>
                  <w:i/>
                  <w:iCs/>
                </w:rPr>
                <w:t>-cause</w:t>
              </w:r>
            </w:ins>
            <w:ins w:id="1827" w:author="After_RAN2#116e" w:date="2021-12-02T21:55:00Z">
              <w:r>
                <w:t xml:space="preserve"> if the ratio between the value of the elapsed time of the timer T312 during the last handover and the configured value of the T312 timer is greater than </w:t>
              </w:r>
              <w:r>
                <w:rPr>
                  <w:i/>
                  <w:iCs/>
                </w:rPr>
                <w:t>thresholdT312</w:t>
              </w:r>
              <w:r>
                <w:t xml:space="preserve"> included in the </w:t>
              </w:r>
              <w:r>
                <w:rPr>
                  <w:i/>
                  <w:iCs/>
                </w:rPr>
                <w:t>successHO-Conf</w:t>
              </w:r>
              <w:r>
                <w:rPr>
                  <w:i/>
                  <w:iCs/>
                </w:rPr>
                <w:t>ig</w:t>
              </w:r>
              <w:r>
                <w:t>.</w:t>
              </w:r>
            </w:ins>
          </w:p>
        </w:tc>
      </w:tr>
      <w:tr w:rsidR="00AB14F0">
        <w:trPr>
          <w:ins w:id="1828"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829" w:author="After_RAN2#116e" w:date="2021-11-30T21:54:00Z"/>
                <w:i/>
                <w:iCs/>
                <w:lang w:eastAsia="ko-KR"/>
              </w:rPr>
            </w:pPr>
            <w:ins w:id="1830" w:author="After_RAN2#116e" w:date="2021-11-30T21:54:00Z">
              <w:r>
                <w:rPr>
                  <w:b/>
                  <w:i/>
                  <w:iCs/>
                  <w:lang w:eastAsia="ko-KR"/>
                </w:rPr>
                <w:t>sourceCellMeas</w:t>
              </w:r>
            </w:ins>
          </w:p>
          <w:p w:rsidR="00AB14F0" w:rsidRDefault="00DD3111">
            <w:pPr>
              <w:pStyle w:val="TAL"/>
              <w:rPr>
                <w:ins w:id="1831" w:author="After_RAN2#116e" w:date="2021-11-30T21:54:00Z"/>
                <w:bCs/>
                <w:lang w:eastAsia="ko-KR"/>
              </w:rPr>
            </w:pPr>
            <w:ins w:id="1832" w:author="After_RAN2#116e" w:date="2021-11-30T21:54:00Z">
              <w:r>
                <w:rPr>
                  <w:bCs/>
                  <w:iCs/>
                  <w:lang w:eastAsia="ko-KR"/>
                </w:rPr>
                <w:t xml:space="preserve">This field refers to the last available log measurement results of the source PCell when the </w:t>
              </w:r>
              <w:r>
                <w:rPr>
                  <w:bCs/>
                  <w:i/>
                  <w:lang w:eastAsia="ko-KR"/>
                </w:rPr>
                <w:t>RRCReconfigurationComplete</w:t>
              </w:r>
              <w:r>
                <w:rPr>
                  <w:bCs/>
                  <w:iCs/>
                  <w:lang w:eastAsia="ko-KR"/>
                </w:rPr>
                <w:t xml:space="preserve"> is sent</w:t>
              </w:r>
              <w:r>
                <w:rPr>
                  <w:bCs/>
                  <w:lang w:eastAsia="ko-KR"/>
                </w:rPr>
                <w:t>.</w:t>
              </w:r>
            </w:ins>
          </w:p>
        </w:tc>
      </w:tr>
      <w:tr w:rsidR="00AB14F0">
        <w:trPr>
          <w:ins w:id="1833"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834" w:author="After_RAN2#116e" w:date="2021-11-30T21:54:00Z"/>
                <w:b/>
                <w:i/>
                <w:iCs/>
                <w:lang w:eastAsia="ko-KR"/>
              </w:rPr>
            </w:pPr>
            <w:ins w:id="1835" w:author="After_RAN2#116e" w:date="2021-11-30T21:54:00Z">
              <w:r>
                <w:rPr>
                  <w:b/>
                  <w:i/>
                  <w:iCs/>
                  <w:lang w:eastAsia="ko-KR"/>
                </w:rPr>
                <w:t>sourcePCellID</w:t>
              </w:r>
            </w:ins>
          </w:p>
          <w:p w:rsidR="00AB14F0" w:rsidRDefault="00DD3111">
            <w:pPr>
              <w:pStyle w:val="TAL"/>
              <w:rPr>
                <w:ins w:id="1836" w:author="After_RAN2#116e" w:date="2021-11-30T21:54:00Z"/>
                <w:b/>
                <w:i/>
                <w:iCs/>
                <w:lang w:eastAsia="ko-KR"/>
              </w:rPr>
            </w:pPr>
            <w:ins w:id="1837" w:author="After_RAN2#116e" w:date="2021-11-30T21:54:00Z">
              <w:r>
                <w:rPr>
                  <w:lang w:eastAsia="en-GB"/>
                </w:rPr>
                <w:t>This field is used to indicate the source PCell of the last handover.</w:t>
              </w:r>
            </w:ins>
          </w:p>
        </w:tc>
      </w:tr>
      <w:tr w:rsidR="00AB14F0">
        <w:trPr>
          <w:ins w:id="1838"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839" w:author="After_RAN2#116e" w:date="2021-11-30T21:54:00Z"/>
                <w:i/>
                <w:iCs/>
                <w:lang w:eastAsia="ko-KR"/>
              </w:rPr>
            </w:pPr>
            <w:ins w:id="1840" w:author="After_RAN2#116e" w:date="2021-11-30T21:54:00Z">
              <w:r>
                <w:rPr>
                  <w:i/>
                  <w:iCs/>
                  <w:lang w:eastAsia="ko-KR"/>
                </w:rPr>
                <w:t>targetCellMeas</w:t>
              </w:r>
            </w:ins>
          </w:p>
          <w:p w:rsidR="00AB14F0" w:rsidRDefault="00DD3111">
            <w:pPr>
              <w:pStyle w:val="TAH"/>
              <w:jc w:val="left"/>
              <w:rPr>
                <w:ins w:id="1841" w:author="After_RAN2#116e" w:date="2021-11-30T21:54:00Z"/>
                <w:b w:val="0"/>
                <w:bCs/>
                <w:lang w:eastAsia="ko-KR"/>
              </w:rPr>
            </w:pPr>
            <w:ins w:id="1842" w:author="After_RAN2#116e" w:date="2021-11-30T21:54:00Z">
              <w:r>
                <w:rPr>
                  <w:b w:val="0"/>
                  <w:bCs/>
                  <w:lang w:eastAsia="ko-KR"/>
                </w:rPr>
                <w:t xml:space="preserve">This </w:t>
              </w:r>
              <w:r>
                <w:rPr>
                  <w:b w:val="0"/>
                  <w:bCs/>
                  <w:lang w:eastAsia="ko-KR"/>
                </w:rPr>
                <w:t>field refers to the last available log measurement results of the target PCell when the RRCReconfigurationComplete is sent.</w:t>
              </w:r>
            </w:ins>
          </w:p>
        </w:tc>
      </w:tr>
      <w:tr w:rsidR="00AB14F0">
        <w:trPr>
          <w:ins w:id="1843"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844" w:author="After_RAN2#116e" w:date="2021-11-30T21:54:00Z"/>
                <w:i/>
                <w:iCs/>
                <w:lang w:eastAsia="ko-KR"/>
              </w:rPr>
            </w:pPr>
            <w:ins w:id="1845" w:author="After_RAN2#116e" w:date="2021-11-30T21:54:00Z">
              <w:r>
                <w:rPr>
                  <w:i/>
                  <w:iCs/>
                  <w:lang w:eastAsia="ko-KR"/>
                </w:rPr>
                <w:t>targetPCellID</w:t>
              </w:r>
            </w:ins>
          </w:p>
          <w:p w:rsidR="00AB14F0" w:rsidRDefault="00DD3111">
            <w:pPr>
              <w:pStyle w:val="TAH"/>
              <w:jc w:val="left"/>
              <w:rPr>
                <w:ins w:id="1846" w:author="After_RAN2#116e" w:date="2021-11-30T21:54:00Z"/>
                <w:i/>
                <w:iCs/>
                <w:lang w:eastAsia="ko-KR"/>
              </w:rPr>
            </w:pPr>
            <w:ins w:id="1847" w:author="After_RAN2#116e" w:date="2021-11-30T21:54:00Z">
              <w:r>
                <w:rPr>
                  <w:b w:val="0"/>
                  <w:bCs/>
                  <w:lang w:eastAsia="ko-KR"/>
                </w:rPr>
                <w:t xml:space="preserve">This field is used to indicate the target PCell of the last handover log the cell ID of the target cell and the last </w:t>
              </w:r>
              <w:r>
                <w:rPr>
                  <w:b w:val="0"/>
                  <w:bCs/>
                  <w:lang w:eastAsia="ko-KR"/>
                </w:rPr>
                <w:t xml:space="preserve">measurement results taken in the target cell of the handover that let to </w:t>
              </w:r>
              <w:r>
                <w:rPr>
                  <w:b w:val="0"/>
                  <w:bCs/>
                  <w:i/>
                  <w:iCs/>
                  <w:lang w:eastAsia="ko-KR"/>
                </w:rPr>
                <w:t>successHO-Report</w:t>
              </w:r>
              <w:r>
                <w:rPr>
                  <w:b w:val="0"/>
                  <w:bCs/>
                  <w:lang w:eastAsia="ko-KR"/>
                </w:rPr>
                <w:t xml:space="preserve">. If the target cell was a CHO candidate cell, UE sets the </w:t>
              </w:r>
              <w:r>
                <w:rPr>
                  <w:b w:val="0"/>
                  <w:i/>
                  <w:lang w:eastAsia="ko-KR"/>
                </w:rPr>
                <w:t>choCandidate</w:t>
              </w:r>
              <w:r>
                <w:rPr>
                  <w:b w:val="0"/>
                  <w:bCs/>
                  <w:lang w:eastAsia="ko-KR"/>
                </w:rPr>
                <w:t xml:space="preserve"> to </w:t>
              </w:r>
              <w:r>
                <w:rPr>
                  <w:b w:val="0"/>
                  <w:bCs/>
                  <w:i/>
                  <w:iCs/>
                  <w:lang w:eastAsia="ko-KR"/>
                </w:rPr>
                <w:t>true</w:t>
              </w:r>
            </w:ins>
          </w:p>
        </w:tc>
      </w:tr>
    </w:tbl>
    <w:p w:rsidR="00AB14F0" w:rsidRDefault="00AB14F0">
      <w:pPr>
        <w:rPr>
          <w:ins w:id="1848"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trPr>
          <w:ins w:id="1849"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rPr>
                <w:ins w:id="1850" w:author="After_RAN2#116e" w:date="2021-11-30T22:05:00Z"/>
                <w:i/>
                <w:iCs/>
                <w:lang w:eastAsia="ko-KR"/>
              </w:rPr>
            </w:pPr>
            <w:ins w:id="1851" w:author="After_RAN2#116e" w:date="2021-11-30T22:06:00Z">
              <w:r>
                <w:rPr>
                  <w:i/>
                  <w:iCs/>
                  <w:lang w:eastAsia="ko-KR"/>
                </w:rPr>
                <w:t>Meas</w:t>
              </w:r>
            </w:ins>
            <w:ins w:id="1852" w:author="After_RAN2#116e" w:date="2021-11-30T22:07:00Z">
              <w:r>
                <w:rPr>
                  <w:i/>
                  <w:iCs/>
                  <w:lang w:eastAsia="ko-KR"/>
                </w:rPr>
                <w:t>Result2NR</w:t>
              </w:r>
            </w:ins>
            <w:ins w:id="1853" w:author="After_RAN2#116e" w:date="2021-11-30T22:05:00Z">
              <w:r>
                <w:rPr>
                  <w:i/>
                  <w:iCs/>
                  <w:lang w:eastAsia="ko-KR"/>
                </w:rPr>
                <w:t xml:space="preserve"> field descriptions</w:t>
              </w:r>
            </w:ins>
          </w:p>
        </w:tc>
      </w:tr>
      <w:tr w:rsidR="00AB14F0">
        <w:trPr>
          <w:ins w:id="1854"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855" w:author="After_RAN2#116e" w:date="2021-11-30T22:05:00Z"/>
                <w:i/>
                <w:iCs/>
                <w:lang w:eastAsia="ko-KR"/>
              </w:rPr>
            </w:pPr>
            <w:ins w:id="1856" w:author="After_RAN2#116e" w:date="2021-11-30T22:20:00Z">
              <w:r>
                <w:rPr>
                  <w:b/>
                  <w:i/>
                  <w:iCs/>
                  <w:lang w:eastAsia="ko-KR"/>
                </w:rPr>
                <w:t>choConfig</w:t>
              </w:r>
            </w:ins>
          </w:p>
          <w:p w:rsidR="00AB14F0" w:rsidRDefault="00DD3111">
            <w:pPr>
              <w:pStyle w:val="TAL"/>
              <w:rPr>
                <w:ins w:id="1857" w:author="After_RAN2#116e" w:date="2021-11-30T22:05:00Z"/>
                <w:bCs/>
                <w:lang w:eastAsia="ko-KR"/>
              </w:rPr>
            </w:pPr>
            <w:ins w:id="1858" w:author="After_RAN2#116e" w:date="2021-11-30T22:25:00Z">
              <w:r>
                <w:rPr>
                  <w:bCs/>
                  <w:iCs/>
                  <w:lang w:eastAsia="ko-KR"/>
                </w:rPr>
                <w:t xml:space="preserve">If the measured cell </w:t>
              </w:r>
            </w:ins>
            <w:ins w:id="1859" w:author="After_RAN2#116e" w:date="2021-11-30T22:28:00Z">
              <w:r>
                <w:rPr>
                  <w:bCs/>
                  <w:iCs/>
                  <w:lang w:eastAsia="ko-KR"/>
                </w:rPr>
                <w:t>was</w:t>
              </w:r>
            </w:ins>
            <w:ins w:id="1860" w:author="After_RAN2#116e" w:date="2021-11-30T22:25:00Z">
              <w:r>
                <w:rPr>
                  <w:bCs/>
                  <w:iCs/>
                  <w:lang w:eastAsia="ko-KR"/>
                </w:rPr>
                <w:t xml:space="preserve"> </w:t>
              </w:r>
            </w:ins>
            <w:ins w:id="1861" w:author="After_RAN2#116e" w:date="2021-11-30T22:26:00Z">
              <w:r>
                <w:rPr>
                  <w:bCs/>
                  <w:iCs/>
                  <w:lang w:eastAsia="ko-KR"/>
                </w:rPr>
                <w:t xml:space="preserve">a </w:t>
              </w:r>
            </w:ins>
            <w:ins w:id="1862" w:author="After_RAN2#116e" w:date="2021-11-30T22:25:00Z">
              <w:r>
                <w:rPr>
                  <w:bCs/>
                  <w:iCs/>
                  <w:lang w:eastAsia="ko-KR"/>
                </w:rPr>
                <w:t xml:space="preserve">candidate </w:t>
              </w:r>
            </w:ins>
            <w:ins w:id="1863" w:author="After_RAN2#116e" w:date="2021-11-30T22:26:00Z">
              <w:r>
                <w:rPr>
                  <w:bCs/>
                  <w:iCs/>
                  <w:lang w:eastAsia="ko-KR"/>
                </w:rPr>
                <w:t xml:space="preserve">target </w:t>
              </w:r>
            </w:ins>
            <w:ins w:id="1864" w:author="After_RAN2#116e" w:date="2021-11-30T22:25:00Z">
              <w:r>
                <w:rPr>
                  <w:bCs/>
                  <w:iCs/>
                  <w:lang w:eastAsia="ko-KR"/>
                </w:rPr>
                <w:t xml:space="preserve">cell </w:t>
              </w:r>
            </w:ins>
            <w:ins w:id="1865" w:author="After_RAN2#116e" w:date="2021-11-30T22:26:00Z">
              <w:r>
                <w:rPr>
                  <w:bCs/>
                  <w:iCs/>
                  <w:lang w:eastAsia="ko-KR"/>
                </w:rPr>
                <w:t>for conditional reconfiguration</w:t>
              </w:r>
            </w:ins>
            <w:ins w:id="1866" w:author="After_RAN2#116e" w:date="2021-11-30T23:11:00Z">
              <w:r>
                <w:rPr>
                  <w:bCs/>
                  <w:iCs/>
                  <w:lang w:eastAsia="ko-KR"/>
                </w:rPr>
                <w:t xml:space="preserve"> at the time of </w:t>
              </w:r>
            </w:ins>
            <w:ins w:id="1867" w:author="After_RAN2#116e" w:date="2021-12-01T10:18:00Z">
              <w:r>
                <w:rPr>
                  <w:bCs/>
                  <w:iCs/>
                  <w:lang w:eastAsia="ko-KR"/>
                </w:rPr>
                <w:t>con</w:t>
              </w:r>
            </w:ins>
            <w:ins w:id="1868" w:author="After_RAN2#116e" w:date="2021-12-01T10:19:00Z">
              <w:r>
                <w:rPr>
                  <w:bCs/>
                  <w:iCs/>
                  <w:lang w:eastAsia="ko-KR"/>
                </w:rPr>
                <w:t>nection</w:t>
              </w:r>
            </w:ins>
            <w:ins w:id="1869" w:author="After_RAN2#116e" w:date="2021-11-30T23:11:00Z">
              <w:r>
                <w:rPr>
                  <w:bCs/>
                  <w:iCs/>
                  <w:lang w:eastAsia="ko-KR"/>
                </w:rPr>
                <w:t xml:space="preserve"> failure</w:t>
              </w:r>
            </w:ins>
            <w:ins w:id="1870" w:author="After_RAN2#116e" w:date="2021-11-30T22:26:00Z">
              <w:r>
                <w:rPr>
                  <w:bCs/>
                  <w:iCs/>
                  <w:lang w:eastAsia="ko-KR"/>
                </w:rPr>
                <w:t>, t</w:t>
              </w:r>
            </w:ins>
            <w:ins w:id="1871" w:author="After_RAN2#116e" w:date="2021-11-30T22:05:00Z">
              <w:r>
                <w:rPr>
                  <w:bCs/>
                  <w:iCs/>
                  <w:lang w:eastAsia="ko-KR"/>
                </w:rPr>
                <w:t xml:space="preserve">his field </w:t>
              </w:r>
            </w:ins>
            <w:ins w:id="1872" w:author="After_RAN2#116e" w:date="2021-11-30T22:23:00Z">
              <w:r>
                <w:rPr>
                  <w:bCs/>
                  <w:iCs/>
                  <w:lang w:eastAsia="ko-KR"/>
                </w:rPr>
                <w:t>indicates for the measured cell</w:t>
              </w:r>
            </w:ins>
            <w:ins w:id="1873" w:author="After_RAN2#116e" w:date="2021-12-01T10:19:00Z">
              <w:r>
                <w:rPr>
                  <w:bCs/>
                  <w:iCs/>
                  <w:lang w:eastAsia="ko-KR"/>
                </w:rPr>
                <w:t>,</w:t>
              </w:r>
            </w:ins>
            <w:ins w:id="1874" w:author="After_RAN2#116e" w:date="2021-11-30T22:23:00Z">
              <w:r>
                <w:rPr>
                  <w:bCs/>
                  <w:iCs/>
                  <w:lang w:eastAsia="ko-KR"/>
                </w:rPr>
                <w:t xml:space="preserve"> the</w:t>
              </w:r>
            </w:ins>
            <w:ins w:id="1875" w:author="After_RAN2#116e" w:date="2021-11-30T22:36:00Z">
              <w:r>
                <w:rPr>
                  <w:bCs/>
                  <w:iCs/>
                  <w:lang w:eastAsia="ko-KR"/>
                </w:rPr>
                <w:t xml:space="preserve"> </w:t>
              </w:r>
              <w:r>
                <w:rPr>
                  <w:lang w:eastAsia="sv-SE"/>
                </w:rPr>
                <w:t>execution condition(s) that need</w:t>
              </w:r>
            </w:ins>
            <w:ins w:id="1876" w:author="After_RAN2#116e" w:date="2021-11-30T22:37:00Z">
              <w:r>
                <w:rPr>
                  <w:lang w:eastAsia="sv-SE"/>
                </w:rPr>
                <w:t>(s)</w:t>
              </w:r>
            </w:ins>
            <w:ins w:id="1877" w:author="After_RAN2#116e" w:date="2021-11-30T22:36:00Z">
              <w:r>
                <w:rPr>
                  <w:lang w:eastAsia="sv-SE"/>
                </w:rPr>
                <w:t xml:space="preserve"> to be fulfilled in order to trigger the execution of </w:t>
              </w:r>
            </w:ins>
            <w:ins w:id="1878" w:author="After_RAN2#116e" w:date="2021-11-30T22:37:00Z">
              <w:r>
                <w:rPr>
                  <w:lang w:eastAsia="sv-SE"/>
                </w:rPr>
                <w:t>the</w:t>
              </w:r>
            </w:ins>
            <w:ins w:id="1879" w:author="After_RAN2#116e" w:date="2021-11-30T22:36:00Z">
              <w:r>
                <w:rPr>
                  <w:lang w:eastAsia="sv-SE"/>
                </w:rPr>
                <w:t xml:space="preserve"> conditional reconfiguration</w:t>
              </w:r>
            </w:ins>
            <w:ins w:id="1880" w:author="After_RAN2#116e" w:date="2021-11-30T22:05:00Z">
              <w:r>
                <w:rPr>
                  <w:bCs/>
                  <w:lang w:eastAsia="ko-KR"/>
                </w:rPr>
                <w:t>.</w:t>
              </w:r>
            </w:ins>
          </w:p>
        </w:tc>
      </w:tr>
      <w:tr w:rsidR="00AB14F0">
        <w:trPr>
          <w:ins w:id="1881"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882" w:author="After_RAN2#116e" w:date="2021-11-30T22:50:00Z"/>
                <w:b/>
                <w:i/>
                <w:iCs/>
                <w:lang w:eastAsia="ko-KR"/>
              </w:rPr>
            </w:pPr>
            <w:ins w:id="1883" w:author="After_RAN2#116e" w:date="2021-11-30T22:50:00Z">
              <w:r>
                <w:rPr>
                  <w:b/>
                  <w:i/>
                  <w:iCs/>
                  <w:lang w:eastAsia="ko-KR"/>
                </w:rPr>
                <w:t>cond</w:t>
              </w:r>
            </w:ins>
            <w:ins w:id="1884" w:author="After_RAN2#116e" w:date="2021-12-02T12:07:00Z">
              <w:r>
                <w:rPr>
                  <w:b/>
                  <w:i/>
                  <w:iCs/>
                  <w:lang w:eastAsia="ko-KR"/>
                </w:rPr>
                <w:t>Fi</w:t>
              </w:r>
              <w:r>
                <w:rPr>
                  <w:b/>
                  <w:i/>
                  <w:iCs/>
                  <w:lang w:eastAsia="ko-KR"/>
                </w:rPr>
                <w:t>rst</w:t>
              </w:r>
            </w:ins>
            <w:ins w:id="1885" w:author="After_RAN2#116e" w:date="2021-11-30T22:50:00Z">
              <w:r>
                <w:rPr>
                  <w:b/>
                  <w:i/>
                  <w:iCs/>
                  <w:lang w:eastAsia="ko-KR"/>
                </w:rPr>
                <w:t>Event</w:t>
              </w:r>
            </w:ins>
            <w:ins w:id="1886" w:author="After_RAN2#116e" w:date="2021-12-01T22:55:00Z">
              <w:r>
                <w:rPr>
                  <w:b/>
                  <w:bCs/>
                  <w:i/>
                  <w:iCs/>
                </w:rPr>
                <w:t>Fullfilled</w:t>
              </w:r>
            </w:ins>
          </w:p>
          <w:p w:rsidR="00AB14F0" w:rsidRDefault="00DD3111">
            <w:pPr>
              <w:pStyle w:val="TAL"/>
              <w:rPr>
                <w:ins w:id="1887" w:author="After_RAN2#116e" w:date="2021-11-30T22:50:00Z"/>
                <w:b/>
                <w:i/>
                <w:iCs/>
                <w:lang w:eastAsia="ko-KR"/>
              </w:rPr>
            </w:pPr>
            <w:ins w:id="1888" w:author="After_RAN2#116e" w:date="2021-12-02T12:09:00Z">
              <w:r>
                <w:rPr>
                  <w:lang w:eastAsia="en-GB"/>
                </w:rPr>
                <w:t xml:space="preserve">This field is set to </w:t>
              </w:r>
              <w:r>
                <w:rPr>
                  <w:i/>
                  <w:iCs/>
                  <w:lang w:eastAsia="en-GB"/>
                </w:rPr>
                <w:t>true</w:t>
              </w:r>
              <w:r>
                <w:rPr>
                  <w:lang w:eastAsia="en-GB"/>
                </w:rPr>
                <w:t xml:space="preserve"> if the event corresponding to </w:t>
              </w:r>
              <w:r>
                <w:rPr>
                  <w:rFonts w:eastAsia="宋体"/>
                </w:rPr>
                <w:t xml:space="preserve">the first entry of </w:t>
              </w:r>
              <w:r>
                <w:rPr>
                  <w:i/>
                  <w:iCs/>
                </w:rPr>
                <w:t>choConfig</w:t>
              </w:r>
              <w:r>
                <w:rPr>
                  <w:rFonts w:eastAsia="宋体"/>
                </w:rPr>
                <w:t xml:space="preserve"> corresponds to a fullfilled execution condition</w:t>
              </w:r>
              <w:r>
                <w:rPr>
                  <w:rFonts w:eastAsia="宋体"/>
                  <w:lang w:eastAsia="en-GB"/>
                </w:rPr>
                <w:t xml:space="preserve"> for </w:t>
              </w:r>
              <w:r>
                <w:rPr>
                  <w:rFonts w:eastAsia="宋体"/>
                  <w:lang w:eastAsia="ko-KR"/>
                </w:rPr>
                <w:t>the measured cell</w:t>
              </w:r>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1889" w:author="After_RAN2#116e" w:date="2021-11-30T22:50:00Z">
              <w:r>
                <w:rPr>
                  <w:lang w:eastAsia="en-GB"/>
                </w:rPr>
                <w:t>.</w:t>
              </w:r>
            </w:ins>
          </w:p>
        </w:tc>
      </w:tr>
      <w:tr w:rsidR="00AB14F0">
        <w:trPr>
          <w:ins w:id="1890"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L"/>
              <w:rPr>
                <w:ins w:id="1891" w:author="After_RAN2#116e" w:date="2021-11-30T22:05:00Z"/>
                <w:b/>
                <w:i/>
                <w:iCs/>
                <w:lang w:eastAsia="ko-KR"/>
              </w:rPr>
            </w:pPr>
            <w:ins w:id="1892" w:author="After_RAN2#116e" w:date="2021-11-30T22:39:00Z">
              <w:r>
                <w:rPr>
                  <w:b/>
                  <w:i/>
                  <w:iCs/>
                  <w:lang w:eastAsia="ko-KR"/>
                </w:rPr>
                <w:t>cond</w:t>
              </w:r>
            </w:ins>
            <w:ins w:id="1893" w:author="After_RAN2#116e" w:date="2021-12-02T12:07:00Z">
              <w:r>
                <w:rPr>
                  <w:b/>
                  <w:i/>
                  <w:iCs/>
                  <w:lang w:eastAsia="ko-KR"/>
                </w:rPr>
                <w:t>Second</w:t>
              </w:r>
            </w:ins>
            <w:ins w:id="1894" w:author="After_RAN2#116e" w:date="2021-11-30T22:39:00Z">
              <w:r>
                <w:rPr>
                  <w:b/>
                  <w:i/>
                  <w:iCs/>
                  <w:lang w:eastAsia="ko-KR"/>
                </w:rPr>
                <w:t>E</w:t>
              </w:r>
            </w:ins>
            <w:ins w:id="1895" w:author="After_RAN2#116e" w:date="2021-11-30T22:38:00Z">
              <w:r>
                <w:rPr>
                  <w:b/>
                  <w:i/>
                  <w:iCs/>
                  <w:lang w:eastAsia="ko-KR"/>
                </w:rPr>
                <w:t>vent</w:t>
              </w:r>
            </w:ins>
            <w:ins w:id="1896" w:author="After_RAN2#116e" w:date="2021-12-01T22:55:00Z">
              <w:r>
                <w:rPr>
                  <w:b/>
                  <w:bCs/>
                  <w:i/>
                  <w:iCs/>
                </w:rPr>
                <w:t>Fullfilled</w:t>
              </w:r>
            </w:ins>
          </w:p>
          <w:p w:rsidR="00AB14F0" w:rsidRDefault="00DD3111">
            <w:pPr>
              <w:pStyle w:val="TAL"/>
              <w:rPr>
                <w:ins w:id="1897" w:author="After_RAN2#116e" w:date="2021-11-30T22:05:00Z"/>
                <w:b/>
                <w:i/>
                <w:iCs/>
                <w:lang w:eastAsia="ko-KR"/>
              </w:rPr>
            </w:pPr>
            <w:ins w:id="1898" w:author="After_RAN2#116e" w:date="2021-11-30T22:05:00Z">
              <w:r>
                <w:rPr>
                  <w:lang w:eastAsia="en-GB"/>
                </w:rPr>
                <w:t xml:space="preserve">This field is </w:t>
              </w:r>
            </w:ins>
            <w:ins w:id="1899" w:author="After_RAN2#116e" w:date="2021-11-30T22:38:00Z">
              <w:r>
                <w:rPr>
                  <w:lang w:eastAsia="en-GB"/>
                </w:rPr>
                <w:t xml:space="preserve">set to </w:t>
              </w:r>
              <w:r>
                <w:rPr>
                  <w:i/>
                  <w:iCs/>
                  <w:lang w:eastAsia="en-GB"/>
                </w:rPr>
                <w:t>true</w:t>
              </w:r>
            </w:ins>
            <w:ins w:id="1900" w:author="After_RAN2#116e" w:date="2021-11-30T22:39:00Z">
              <w:r>
                <w:rPr>
                  <w:lang w:eastAsia="en-GB"/>
                </w:rPr>
                <w:t xml:space="preserve"> if the </w:t>
              </w:r>
            </w:ins>
            <w:ins w:id="1901" w:author="After_RAN2#116e" w:date="2021-11-30T22:40:00Z">
              <w:r>
                <w:rPr>
                  <w:lang w:eastAsia="en-GB"/>
                </w:rPr>
                <w:t xml:space="preserve">event </w:t>
              </w:r>
            </w:ins>
            <w:ins w:id="1902" w:author="After_RAN2#116e" w:date="2021-12-02T12:08:00Z">
              <w:r>
                <w:rPr>
                  <w:lang w:eastAsia="en-GB"/>
                </w:rPr>
                <w:t xml:space="preserve">corresponding to </w:t>
              </w:r>
              <w:r>
                <w:rPr>
                  <w:rFonts w:eastAsia="宋体"/>
                </w:rPr>
                <w:t xml:space="preserve">the </w:t>
              </w:r>
            </w:ins>
            <w:ins w:id="1903" w:author="After_RAN2#116e" w:date="2021-12-02T12:09:00Z">
              <w:r>
                <w:rPr>
                  <w:rFonts w:eastAsia="宋体"/>
                </w:rPr>
                <w:t>second</w:t>
              </w:r>
            </w:ins>
            <w:ins w:id="1904" w:author="After_RAN2#116e" w:date="2021-12-02T12:08:00Z">
              <w:r>
                <w:rPr>
                  <w:rFonts w:eastAsia="宋体"/>
                </w:rPr>
                <w:t xml:space="preserve"> entry of </w:t>
              </w:r>
              <w:r>
                <w:rPr>
                  <w:i/>
                  <w:iCs/>
                </w:rPr>
                <w:t>choConfig</w:t>
              </w:r>
              <w:r>
                <w:rPr>
                  <w:rFonts w:eastAsia="宋体"/>
                </w:rPr>
                <w:t xml:space="preserve"> corresponds to a fullfilled execution condition</w:t>
              </w:r>
            </w:ins>
            <w:ins w:id="1905" w:author="After_RAN2#116e" w:date="2021-12-02T12:09:00Z">
              <w:r>
                <w:rPr>
                  <w:rFonts w:eastAsia="宋体"/>
                  <w:lang w:eastAsia="en-GB"/>
                </w:rPr>
                <w:t xml:space="preserve"> for </w:t>
              </w:r>
              <w:r>
                <w:rPr>
                  <w:rFonts w:eastAsia="宋体"/>
                  <w:lang w:eastAsia="ko-KR"/>
                </w:rPr>
                <w:t>the measured cell</w:t>
              </w:r>
              <w:r>
                <w:rPr>
                  <w:rFonts w:eastAsia="宋体"/>
                </w:rPr>
                <w:t>,</w:t>
              </w:r>
            </w:ins>
            <w:ins w:id="1906" w:author="After_RAN2#116e" w:date="2021-12-02T12:08:00Z">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1907" w:author="After_RAN2#116e" w:date="2021-11-30T22:05:00Z">
              <w:r>
                <w:rPr>
                  <w:lang w:eastAsia="en-GB"/>
                </w:rPr>
                <w:t>.</w:t>
              </w:r>
            </w:ins>
          </w:p>
        </w:tc>
      </w:tr>
      <w:tr w:rsidR="00AB14F0">
        <w:trPr>
          <w:ins w:id="1908"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909" w:author="After_RAN2#116e" w:date="2021-11-30T22:58:00Z"/>
                <w:i/>
                <w:iCs/>
                <w:lang w:eastAsia="ko-KR"/>
              </w:rPr>
            </w:pPr>
            <w:ins w:id="1910" w:author="After_RAN2#116e" w:date="2021-11-30T22:58:00Z">
              <w:r>
                <w:rPr>
                  <w:i/>
                  <w:iCs/>
                  <w:lang w:eastAsia="ko-KR"/>
                </w:rPr>
                <w:t>firstTriggeredEvent</w:t>
              </w:r>
            </w:ins>
          </w:p>
          <w:p w:rsidR="00AB14F0" w:rsidRDefault="00DD3111">
            <w:pPr>
              <w:pStyle w:val="TAH"/>
              <w:jc w:val="left"/>
              <w:rPr>
                <w:ins w:id="1911" w:author="After_RAN2#116e" w:date="2021-11-30T22:58:00Z"/>
                <w:i/>
                <w:iCs/>
                <w:lang w:eastAsia="ko-KR"/>
              </w:rPr>
            </w:pPr>
            <w:ins w:id="1912" w:author="After_RAN2#116e" w:date="2021-11-30T22:58:00Z">
              <w:r>
                <w:rPr>
                  <w:b w:val="0"/>
                  <w:bCs/>
                  <w:lang w:eastAsia="ko-KR"/>
                </w:rPr>
                <w:t xml:space="preserve">If both the conditional </w:t>
              </w:r>
            </w:ins>
            <w:ins w:id="1913" w:author="After_RAN2#116e" w:date="2021-12-02T12:10:00Z">
              <w:r>
                <w:rPr>
                  <w:b w:val="0"/>
                  <w:bCs/>
                  <w:lang w:eastAsia="ko-KR"/>
                </w:rPr>
                <w:t xml:space="preserve">execution conditions included in </w:t>
              </w:r>
              <w:r>
                <w:rPr>
                  <w:b w:val="0"/>
                  <w:bCs/>
                  <w:i/>
                  <w:iCs/>
                </w:rPr>
                <w:t>choConfig</w:t>
              </w:r>
            </w:ins>
            <w:ins w:id="1914" w:author="After_RAN2#116e" w:date="2021-11-30T22:58:00Z">
              <w:r>
                <w:rPr>
                  <w:b w:val="0"/>
                  <w:bCs/>
                  <w:lang w:eastAsia="ko-KR"/>
                </w:rPr>
                <w:t xml:space="preserve"> were fu</w:t>
              </w:r>
            </w:ins>
            <w:ins w:id="1915" w:author="After_RAN2#116e" w:date="2021-12-02T15:56:00Z">
              <w:r>
                <w:rPr>
                  <w:b w:val="0"/>
                  <w:bCs/>
                  <w:lang w:eastAsia="ko-KR"/>
                </w:rPr>
                <w:t>l</w:t>
              </w:r>
            </w:ins>
            <w:ins w:id="1916" w:author="After_RAN2#116e" w:date="2021-11-30T22:58:00Z">
              <w:r>
                <w:rPr>
                  <w:b w:val="0"/>
                  <w:bCs/>
                  <w:lang w:eastAsia="ko-KR"/>
                </w:rPr>
                <w:t xml:space="preserve">lfilled </w:t>
              </w:r>
            </w:ins>
            <w:ins w:id="1917" w:author="After_RAN2#116e" w:date="2021-11-30T23:13:00Z">
              <w:r>
                <w:rPr>
                  <w:b w:val="0"/>
                  <w:bCs/>
                  <w:lang w:eastAsia="en-GB"/>
                </w:rPr>
                <w:t xml:space="preserve">for </w:t>
              </w:r>
              <w:r>
                <w:rPr>
                  <w:b w:val="0"/>
                  <w:bCs/>
                  <w:lang w:eastAsia="ko-KR"/>
                </w:rPr>
                <w:t>the measured cell.</w:t>
              </w:r>
            </w:ins>
            <w:ins w:id="1918" w:author="After_RAN2#116e" w:date="2021-11-30T22:58:00Z">
              <w:r>
                <w:rPr>
                  <w:b w:val="0"/>
                  <w:bCs/>
                  <w:lang w:eastAsia="ko-KR"/>
                </w:rPr>
                <w:t xml:space="preserve">at the time </w:t>
              </w:r>
            </w:ins>
            <w:ins w:id="1919" w:author="After_RAN2#116e" w:date="2021-12-01T23:03:00Z">
              <w:r>
                <w:rPr>
                  <w:b w:val="0"/>
                  <w:bCs/>
                  <w:lang w:eastAsia="ko-KR"/>
                </w:rPr>
                <w:t xml:space="preserve">of </w:t>
              </w:r>
            </w:ins>
            <w:ins w:id="1920" w:author="After_RAN2#116e" w:date="2021-11-30T22:58:00Z">
              <w:r>
                <w:rPr>
                  <w:b w:val="0"/>
                  <w:bCs/>
                  <w:lang w:eastAsia="ko-KR"/>
                </w:rPr>
                <w:t xml:space="preserve">conditional reconfiguration execution, this field is used to indicate which conditional </w:t>
              </w:r>
            </w:ins>
            <w:ins w:id="1921" w:author="After_RAN2#116e" w:date="2021-12-02T12:11:00Z">
              <w:r>
                <w:rPr>
                  <w:b w:val="0"/>
                  <w:bCs/>
                  <w:lang w:eastAsia="ko-KR"/>
                </w:rPr>
                <w:t xml:space="preserve">execution condition </w:t>
              </w:r>
            </w:ins>
            <w:ins w:id="1922" w:author="After_RAN2#116e" w:date="2021-11-30T22:58:00Z">
              <w:r>
                <w:rPr>
                  <w:b w:val="0"/>
                  <w:bCs/>
                  <w:lang w:eastAsia="ko-KR"/>
                </w:rPr>
                <w:t>was fullfilled first</w:t>
              </w:r>
            </w:ins>
            <w:ins w:id="1923" w:author="After_RAN2#116e" w:date="2021-11-30T23:14:00Z">
              <w:r>
                <w:rPr>
                  <w:b w:val="0"/>
                  <w:bCs/>
                  <w:lang w:eastAsia="ko-KR"/>
                </w:rPr>
                <w:t xml:space="preserve"> </w:t>
              </w:r>
              <w:r>
                <w:rPr>
                  <w:b w:val="0"/>
                  <w:bCs/>
                  <w:lang w:eastAsia="en-GB"/>
                </w:rPr>
                <w:t xml:space="preserve">for </w:t>
              </w:r>
              <w:r>
                <w:rPr>
                  <w:b w:val="0"/>
                  <w:bCs/>
                  <w:lang w:eastAsia="ko-KR"/>
                </w:rPr>
                <w:t>the measured cell</w:t>
              </w:r>
            </w:ins>
            <w:ins w:id="1924" w:author="After_RAN2#116e" w:date="2021-11-30T22:58:00Z">
              <w:r>
                <w:rPr>
                  <w:b w:val="0"/>
                  <w:bCs/>
                  <w:lang w:eastAsia="ko-KR"/>
                </w:rPr>
                <w:t xml:space="preserve">. It is set to </w:t>
              </w:r>
            </w:ins>
            <w:ins w:id="1925" w:author="After_RAN2#116e" w:date="2021-12-02T12:12:00Z">
              <w:r>
                <w:rPr>
                  <w:rFonts w:eastAsia="宋体"/>
                  <w:b w:val="0"/>
                  <w:bCs/>
                  <w:i/>
                  <w:iCs/>
                </w:rPr>
                <w:t>condFirstEvent</w:t>
              </w:r>
            </w:ins>
            <w:ins w:id="1926" w:author="After_RAN2#116e" w:date="2021-11-30T22:58:00Z">
              <w:r>
                <w:rPr>
                  <w:b w:val="0"/>
                  <w:bCs/>
                  <w:lang w:eastAsia="ko-KR"/>
                </w:rPr>
                <w:t xml:space="preserve"> if the </w:t>
              </w:r>
            </w:ins>
            <w:ins w:id="1927" w:author="After_RAN2#116e" w:date="2021-12-02T12:12:00Z">
              <w:r>
                <w:rPr>
                  <w:b w:val="0"/>
                  <w:bCs/>
                  <w:lang w:eastAsia="ko-KR"/>
                </w:rPr>
                <w:t xml:space="preserve">execution condition included in the first entry of </w:t>
              </w:r>
              <w:r>
                <w:rPr>
                  <w:b w:val="0"/>
                  <w:bCs/>
                  <w:i/>
                  <w:iCs/>
                  <w:lang w:eastAsia="ko-KR"/>
                </w:rPr>
                <w:t>choConfig</w:t>
              </w:r>
              <w:r>
                <w:rPr>
                  <w:b w:val="0"/>
                  <w:bCs/>
                  <w:lang w:eastAsia="ko-KR"/>
                </w:rPr>
                <w:t xml:space="preserve"> was </w:t>
              </w:r>
            </w:ins>
            <w:ins w:id="1928" w:author="After_RAN2#116e" w:date="2021-12-02T12:14:00Z">
              <w:r>
                <w:rPr>
                  <w:b w:val="0"/>
                  <w:bCs/>
                  <w:lang w:eastAsia="ko-KR"/>
                </w:rPr>
                <w:t>fulf</w:t>
              </w:r>
              <w:r>
                <w:rPr>
                  <w:b w:val="0"/>
                  <w:bCs/>
                  <w:lang w:eastAsia="ko-KR"/>
                </w:rPr>
                <w:t xml:space="preserve">illed </w:t>
              </w:r>
            </w:ins>
            <w:ins w:id="1929" w:author="After_RAN2#116e" w:date="2021-12-02T12:15:00Z">
              <w:r>
                <w:rPr>
                  <w:b w:val="0"/>
                  <w:bCs/>
                  <w:lang w:eastAsia="ko-KR"/>
                </w:rPr>
                <w:t xml:space="preserve">first in time. </w:t>
              </w:r>
            </w:ins>
            <w:ins w:id="1930" w:author="After_RAN2#116e" w:date="2021-11-30T22:58:00Z">
              <w:r>
                <w:rPr>
                  <w:b w:val="0"/>
                  <w:bCs/>
                  <w:lang w:eastAsia="ko-KR"/>
                </w:rPr>
                <w:t xml:space="preserve">It is set to </w:t>
              </w:r>
              <w:r>
                <w:rPr>
                  <w:b w:val="0"/>
                  <w:bCs/>
                  <w:i/>
                  <w:iCs/>
                  <w:lang w:eastAsia="ko-KR"/>
                </w:rPr>
                <w:t>cond</w:t>
              </w:r>
            </w:ins>
            <w:ins w:id="1931" w:author="After_RAN2#116e" w:date="2021-12-02T12:15:00Z">
              <w:r>
                <w:rPr>
                  <w:b w:val="0"/>
                  <w:bCs/>
                  <w:i/>
                  <w:iCs/>
                  <w:lang w:eastAsia="ko-KR"/>
                </w:rPr>
                <w:t>Second</w:t>
              </w:r>
            </w:ins>
            <w:ins w:id="1932" w:author="After_RAN2#116e" w:date="2021-11-30T22:58:00Z">
              <w:r>
                <w:rPr>
                  <w:b w:val="0"/>
                  <w:bCs/>
                  <w:i/>
                  <w:iCs/>
                  <w:lang w:eastAsia="ko-KR"/>
                </w:rPr>
                <w:t>Event</w:t>
              </w:r>
              <w:r>
                <w:rPr>
                  <w:b w:val="0"/>
                  <w:bCs/>
                  <w:lang w:eastAsia="ko-KR"/>
                </w:rPr>
                <w:t xml:space="preserve"> if</w:t>
              </w:r>
            </w:ins>
            <w:ins w:id="1933" w:author="After_RAN2#116e" w:date="2021-12-02T12:15:00Z">
              <w:r>
                <w:rPr>
                  <w:b w:val="0"/>
                  <w:bCs/>
                  <w:lang w:eastAsia="ko-KR"/>
                </w:rPr>
                <w:t xml:space="preserve"> the execution condition included in the second entry of </w:t>
              </w:r>
              <w:r>
                <w:rPr>
                  <w:b w:val="0"/>
                  <w:bCs/>
                  <w:i/>
                  <w:iCs/>
                  <w:lang w:eastAsia="ko-KR"/>
                </w:rPr>
                <w:t>choConfig</w:t>
              </w:r>
              <w:r>
                <w:rPr>
                  <w:b w:val="0"/>
                  <w:bCs/>
                  <w:lang w:eastAsia="ko-KR"/>
                </w:rPr>
                <w:t xml:space="preserve"> was fulfilled first in time</w:t>
              </w:r>
            </w:ins>
            <w:ins w:id="1934" w:author="After_RAN2#116e" w:date="2021-11-30T22:58:00Z">
              <w:r>
                <w:rPr>
                  <w:b w:val="0"/>
                  <w:bCs/>
                  <w:lang w:eastAsia="ko-KR"/>
                </w:rPr>
                <w:t>.</w:t>
              </w:r>
            </w:ins>
          </w:p>
        </w:tc>
      </w:tr>
      <w:tr w:rsidR="00AB14F0">
        <w:trPr>
          <w:ins w:id="1935"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rsidR="00AB14F0" w:rsidRDefault="00DD3111">
            <w:pPr>
              <w:pStyle w:val="TAH"/>
              <w:jc w:val="left"/>
              <w:rPr>
                <w:ins w:id="1936" w:author="After_RAN2#116e" w:date="2021-11-30T22:05:00Z"/>
                <w:i/>
                <w:iCs/>
                <w:lang w:eastAsia="ko-KR"/>
              </w:rPr>
            </w:pPr>
            <w:ins w:id="1937" w:author="After_RAN2#116e" w:date="2021-11-30T22:05:00Z">
              <w:r>
                <w:rPr>
                  <w:i/>
                  <w:iCs/>
                  <w:lang w:eastAsia="ko-KR"/>
                </w:rPr>
                <w:t>t</w:t>
              </w:r>
            </w:ins>
            <w:ins w:id="1938" w:author="After_RAN2#116e" w:date="2021-11-30T22:51:00Z">
              <w:r>
                <w:rPr>
                  <w:i/>
                  <w:iCs/>
                  <w:lang w:eastAsia="ko-KR"/>
                </w:rPr>
                <w:t>imeBetweenEvents</w:t>
              </w:r>
            </w:ins>
          </w:p>
          <w:p w:rsidR="00AB14F0" w:rsidRDefault="00DD3111">
            <w:pPr>
              <w:pStyle w:val="TAH"/>
              <w:jc w:val="left"/>
              <w:rPr>
                <w:ins w:id="1939" w:author="After_RAN2#116e" w:date="2021-11-30T22:54:00Z"/>
                <w:b w:val="0"/>
                <w:bCs/>
                <w:lang w:eastAsia="ko-KR"/>
              </w:rPr>
            </w:pPr>
            <w:ins w:id="1940" w:author="After_RAN2#116e" w:date="2021-12-02T12:17:00Z">
              <w:r>
                <w:rPr>
                  <w:b w:val="0"/>
                  <w:bCs/>
                  <w:lang w:eastAsia="ko-KR"/>
                </w:rPr>
                <w:t xml:space="preserve">If both the conditional execution conditions included in </w:t>
              </w:r>
              <w:r>
                <w:rPr>
                  <w:b w:val="0"/>
                  <w:bCs/>
                  <w:i/>
                  <w:iCs/>
                </w:rPr>
                <w:t>choConfig</w:t>
              </w:r>
              <w:r>
                <w:rPr>
                  <w:b w:val="0"/>
                  <w:bCs/>
                  <w:lang w:eastAsia="ko-KR"/>
                </w:rPr>
                <w:t xml:space="preserve"> were ful</w:t>
              </w:r>
            </w:ins>
            <w:ins w:id="1941" w:author="After_RAN2#116e" w:date="2021-12-02T15:56:00Z">
              <w:r>
                <w:rPr>
                  <w:b w:val="0"/>
                  <w:bCs/>
                  <w:lang w:eastAsia="ko-KR"/>
                </w:rPr>
                <w:t>l</w:t>
              </w:r>
            </w:ins>
            <w:ins w:id="1942" w:author="After_RAN2#116e" w:date="2021-12-02T12:17:00Z">
              <w:r>
                <w:rPr>
                  <w:b w:val="0"/>
                  <w:bCs/>
                  <w:lang w:eastAsia="ko-KR"/>
                </w:rPr>
                <w:t xml:space="preserve">filled </w:t>
              </w:r>
              <w:r>
                <w:rPr>
                  <w:b w:val="0"/>
                  <w:bCs/>
                  <w:lang w:eastAsia="en-GB"/>
                </w:rPr>
                <w:t xml:space="preserve">for </w:t>
              </w:r>
              <w:r>
                <w:rPr>
                  <w:b w:val="0"/>
                  <w:bCs/>
                  <w:lang w:eastAsia="ko-KR"/>
                </w:rPr>
                <w:t>the measured cell.at the time of conditional reconfiguration execution</w:t>
              </w:r>
            </w:ins>
            <w:ins w:id="1943" w:author="After_RAN2#116e" w:date="2021-11-30T22:52:00Z">
              <w:r>
                <w:rPr>
                  <w:b w:val="0"/>
                  <w:bCs/>
                  <w:lang w:eastAsia="ko-KR"/>
                </w:rPr>
                <w:t>, t</w:t>
              </w:r>
            </w:ins>
            <w:ins w:id="1944" w:author="After_RAN2#116e" w:date="2021-11-30T22:05:00Z">
              <w:r>
                <w:rPr>
                  <w:b w:val="0"/>
                  <w:bCs/>
                  <w:lang w:eastAsia="ko-KR"/>
                </w:rPr>
                <w:t xml:space="preserve">his field refers to the </w:t>
              </w:r>
            </w:ins>
            <w:ins w:id="1945" w:author="After_RAN2#116e" w:date="2021-11-30T22:53:00Z">
              <w:r>
                <w:rPr>
                  <w:b w:val="0"/>
                  <w:bCs/>
                  <w:lang w:eastAsia="ko-KR"/>
                </w:rPr>
                <w:t xml:space="preserve">time elapsed between the point in time </w:t>
              </w:r>
            </w:ins>
            <w:ins w:id="1946" w:author="After_RAN2#116e" w:date="2021-12-02T12:18:00Z">
              <w:r>
                <w:rPr>
                  <w:b w:val="0"/>
                  <w:bCs/>
                </w:rPr>
                <w:t>of fullfilling</w:t>
              </w:r>
              <w:r>
                <w:rPr>
                  <w:b w:val="0"/>
                  <w:lang w:eastAsia="ko-KR"/>
                </w:rPr>
                <w:t xml:space="preserve"> the</w:t>
              </w:r>
              <w:r>
                <w:rPr>
                  <w:rFonts w:eastAsia="宋体"/>
                  <w:b w:val="0"/>
                  <w:lang w:eastAsia="ko-KR"/>
                </w:rPr>
                <w:t xml:space="preserve"> </w:t>
              </w:r>
              <w:r>
                <w:rPr>
                  <w:rFonts w:eastAsia="宋体"/>
                  <w:b w:val="0"/>
                  <w:bCs/>
                </w:rPr>
                <w:t xml:space="preserve">condition in </w:t>
              </w:r>
              <w:r>
                <w:rPr>
                  <w:b w:val="0"/>
                  <w:bCs/>
                  <w:i/>
                  <w:iCs/>
                </w:rPr>
                <w:t>choConfig</w:t>
              </w:r>
              <w:r>
                <w:rPr>
                  <w:b w:val="0"/>
                  <w:bCs/>
                </w:rPr>
                <w:t xml:space="preserve"> that was fulfilled </w:t>
              </w:r>
              <w:r>
                <w:rPr>
                  <w:b w:val="0"/>
                  <w:lang w:eastAsia="ko-KR"/>
                </w:rPr>
                <w:t xml:space="preserve">first </w:t>
              </w:r>
              <w:r>
                <w:rPr>
                  <w:b w:val="0"/>
                  <w:bCs/>
                </w:rPr>
                <w:t>in time,</w:t>
              </w:r>
              <w:r>
                <w:rPr>
                  <w:b w:val="0"/>
                  <w:lang w:eastAsia="ko-KR"/>
                </w:rPr>
                <w:t xml:space="preserve"> and the point in time </w:t>
              </w:r>
              <w:r>
                <w:rPr>
                  <w:b w:val="0"/>
                  <w:bCs/>
                </w:rPr>
                <w:t>of fullfilling the</w:t>
              </w:r>
              <w:r>
                <w:rPr>
                  <w:rFonts w:eastAsia="宋体"/>
                  <w:b w:val="0"/>
                  <w:bCs/>
                </w:rPr>
                <w:t xml:space="preserve"> condition in </w:t>
              </w:r>
              <w:r>
                <w:rPr>
                  <w:b w:val="0"/>
                  <w:bCs/>
                  <w:i/>
                  <w:iCs/>
                </w:rPr>
                <w:t>choConfig</w:t>
              </w:r>
              <w:r>
                <w:rPr>
                  <w:b w:val="0"/>
                  <w:bCs/>
                </w:rPr>
                <w:t xml:space="preserve"> that was fulfilled </w:t>
              </w:r>
              <w:r>
                <w:rPr>
                  <w:b w:val="0"/>
                  <w:lang w:eastAsia="ko-KR"/>
                </w:rPr>
                <w:t xml:space="preserve">second </w:t>
              </w:r>
              <w:r>
                <w:rPr>
                  <w:b w:val="0"/>
                  <w:bCs/>
                </w:rPr>
                <w:t>in time</w:t>
              </w:r>
            </w:ins>
            <w:ins w:id="1947" w:author="After_RAN2#116e" w:date="2021-11-30T22:54:00Z">
              <w:r>
                <w:rPr>
                  <w:b w:val="0"/>
                  <w:bCs/>
                  <w:lang w:eastAsia="ko-KR"/>
                </w:rPr>
                <w:t>.</w:t>
              </w:r>
            </w:ins>
          </w:p>
          <w:p w:rsidR="00AB14F0" w:rsidRDefault="00AB14F0">
            <w:pPr>
              <w:pStyle w:val="TAH"/>
              <w:jc w:val="left"/>
              <w:rPr>
                <w:ins w:id="1948" w:author="After_RAN2#116e" w:date="2021-11-30T22:54:00Z"/>
                <w:b w:val="0"/>
                <w:bCs/>
                <w:lang w:eastAsia="ko-KR"/>
              </w:rPr>
            </w:pPr>
          </w:p>
          <w:p w:rsidR="00AB14F0" w:rsidRDefault="00DD3111">
            <w:pPr>
              <w:pStyle w:val="EditorsNote"/>
              <w:rPr>
                <w:ins w:id="1949" w:author="After_RAN2#116e" w:date="2021-11-30T22:05:00Z"/>
                <w:lang w:eastAsia="ko-KR"/>
              </w:rPr>
            </w:pPr>
            <w:ins w:id="1950" w:author="After_RAN2#116e" w:date="2021-11-30T22:54:00Z">
              <w:r>
                <w:rPr>
                  <w:color w:val="auto"/>
                  <w:lang w:eastAsia="ko-KR"/>
                </w:rPr>
                <w:t>Editor´s note: FFS the granularity of the timeBetweenEvents</w:t>
              </w:r>
            </w:ins>
            <w:ins w:id="1951" w:author="After_RAN2#116e" w:date="2021-11-30T22:55:00Z">
              <w:r>
                <w:rPr>
                  <w:color w:val="auto"/>
                  <w:lang w:eastAsia="ko-KR"/>
                </w:rPr>
                <w:t>, e.g. seconds or milliseconds.</w:t>
              </w:r>
            </w:ins>
          </w:p>
        </w:tc>
      </w:tr>
    </w:tbl>
    <w:p w:rsidR="00AB14F0" w:rsidRDefault="00AB14F0">
      <w:pPr>
        <w:rPr>
          <w:ins w:id="1952" w:author="After_RAN2#116e" w:date="2021-12-01T09:12:00Z"/>
        </w:rPr>
      </w:pPr>
    </w:p>
    <w:p w:rsidR="00AB14F0" w:rsidRDefault="00AB14F0"/>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AB14F0"/>
    <w:p w:rsidR="00AB14F0" w:rsidRDefault="00DD3111">
      <w:pPr>
        <w:pStyle w:val="2"/>
      </w:pPr>
      <w:bookmarkStart w:id="1953" w:name="_Toc83740092"/>
      <w:bookmarkStart w:id="1954" w:name="_Toc60777137"/>
      <w:r>
        <w:t>6.3</w:t>
      </w:r>
      <w:r>
        <w:tab/>
        <w:t>RRC information elements</w:t>
      </w:r>
      <w:bookmarkEnd w:id="1953"/>
      <w:bookmarkEnd w:id="1954"/>
    </w:p>
    <w:p w:rsidR="00AB14F0" w:rsidRDefault="00DD3111">
      <w:pPr>
        <w:pStyle w:val="3"/>
      </w:pPr>
      <w:bookmarkStart w:id="1955" w:name="_Toc60777428"/>
      <w:bookmarkStart w:id="1956" w:name="_Toc83740384"/>
      <w:r>
        <w:t>6.3.3</w:t>
      </w:r>
      <w:r>
        <w:tab/>
        <w:t>UE capability information elements</w:t>
      </w:r>
      <w:bookmarkEnd w:id="1955"/>
      <w:bookmarkEnd w:id="1956"/>
    </w:p>
    <w:p w:rsidR="00AB14F0" w:rsidRDefault="00DD3111">
      <w:pPr>
        <w:rPr>
          <w:rFonts w:eastAsiaTheme="minorEastAsia"/>
          <w:color w:val="FF0000"/>
        </w:rPr>
      </w:pPr>
      <w:r>
        <w:rPr>
          <w:rFonts w:eastAsiaTheme="minorEastAsia"/>
          <w:color w:val="FF0000"/>
        </w:rPr>
        <w:t>&lt;Text Omitted&gt;</w:t>
      </w:r>
    </w:p>
    <w:p w:rsidR="00AB14F0" w:rsidRDefault="00DD3111">
      <w:pPr>
        <w:pStyle w:val="4"/>
      </w:pPr>
      <w:bookmarkStart w:id="1957" w:name="_Toc60777480"/>
      <w:bookmarkStart w:id="1958" w:name="_Toc83740437"/>
      <w:r>
        <w:t>–</w:t>
      </w:r>
      <w:r>
        <w:tab/>
      </w:r>
      <w:r>
        <w:rPr>
          <w:i/>
        </w:rPr>
        <w:t>SON-Parameters</w:t>
      </w:r>
      <w:bookmarkEnd w:id="1957"/>
      <w:bookmarkEnd w:id="1958"/>
    </w:p>
    <w:p w:rsidR="00AB14F0" w:rsidRDefault="00DD3111">
      <w:r>
        <w:t xml:space="preserve">The IE </w:t>
      </w:r>
      <w:r>
        <w:rPr>
          <w:i/>
        </w:rPr>
        <w:t>SON-Parameters</w:t>
      </w:r>
      <w:r>
        <w:t xml:space="preserve"> contains SON related parameters.</w:t>
      </w:r>
    </w:p>
    <w:p w:rsidR="00AB14F0" w:rsidRDefault="00DD3111">
      <w:pPr>
        <w:pStyle w:val="TH"/>
      </w:pPr>
      <w:r>
        <w:rPr>
          <w:i/>
        </w:rPr>
        <w:t>SON-Parameters</w:t>
      </w:r>
      <w:r>
        <w:t xml:space="preserve"> information element</w:t>
      </w:r>
    </w:p>
    <w:p w:rsidR="00AB14F0" w:rsidRDefault="00DD3111">
      <w:pPr>
        <w:pStyle w:val="PL"/>
        <w:rPr>
          <w:color w:val="808080"/>
        </w:rPr>
      </w:pPr>
      <w:r>
        <w:rPr>
          <w:color w:val="808080"/>
        </w:rPr>
        <w:t>-- ASN1START</w:t>
      </w:r>
    </w:p>
    <w:p w:rsidR="00AB14F0" w:rsidRDefault="00DD3111">
      <w:pPr>
        <w:pStyle w:val="PL"/>
        <w:rPr>
          <w:color w:val="808080"/>
        </w:rPr>
      </w:pPr>
      <w:r>
        <w:rPr>
          <w:color w:val="808080"/>
        </w:rPr>
        <w:t>-- TAG-SON-PARAMETERS-START</w:t>
      </w:r>
    </w:p>
    <w:p w:rsidR="00AB14F0" w:rsidRDefault="00AB14F0">
      <w:pPr>
        <w:pStyle w:val="PL"/>
      </w:pPr>
    </w:p>
    <w:p w:rsidR="00AB14F0" w:rsidRDefault="00DD3111">
      <w:pPr>
        <w:pStyle w:val="PL"/>
      </w:pPr>
      <w:r>
        <w:t xml:space="preserve">SON-Parameters-r16 ::= </w:t>
      </w:r>
      <w:r>
        <w:rPr>
          <w:color w:val="993366"/>
        </w:rPr>
        <w:t>SEQUENCE</w:t>
      </w:r>
      <w:r>
        <w:t xml:space="preserve"> {</w:t>
      </w:r>
    </w:p>
    <w:p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rsidR="00AB14F0" w:rsidRDefault="00DD3111">
      <w:pPr>
        <w:pStyle w:val="PL"/>
        <w:rPr>
          <w:ins w:id="1959" w:author="After_RAN2#116e" w:date="2021-11-28T18:59:00Z"/>
        </w:rPr>
      </w:pPr>
      <w:r>
        <w:t xml:space="preserve">    ...</w:t>
      </w:r>
      <w:ins w:id="1960" w:author="After_RAN2#116e" w:date="2021-11-28T18:59:00Z">
        <w:r>
          <w:t>,</w:t>
        </w:r>
      </w:ins>
    </w:p>
    <w:p w:rsidR="00AB14F0" w:rsidRDefault="00DD3111">
      <w:pPr>
        <w:pStyle w:val="PL"/>
        <w:rPr>
          <w:ins w:id="1961" w:author="After_RAN2#116e" w:date="2021-11-28T18:59:00Z"/>
        </w:rPr>
      </w:pPr>
      <w:ins w:id="1962" w:author="After_RAN2#116e" w:date="2021-11-28T18:59:00Z">
        <w:r>
          <w:rPr>
            <w:rFonts w:eastAsia="Batang"/>
          </w:rPr>
          <w:t xml:space="preserve">    </w:t>
        </w:r>
        <w:r>
          <w:t>[[</w:t>
        </w:r>
      </w:ins>
    </w:p>
    <w:p w:rsidR="00AB14F0" w:rsidRDefault="00DD3111">
      <w:pPr>
        <w:pStyle w:val="PL"/>
        <w:rPr>
          <w:ins w:id="1963" w:author="After_RAN2#116e" w:date="2021-11-28T18:59:00Z"/>
        </w:rPr>
      </w:pPr>
      <w:ins w:id="1964" w:author="After_RAN2#116e" w:date="2021-11-28T18:59:00Z">
        <w:r>
          <w:t xml:space="preserve">    </w:t>
        </w:r>
      </w:ins>
      <w:ins w:id="1965" w:author="After_RAN2#116e" w:date="2021-11-28T19:00:00Z">
        <w:r>
          <w:t>s</w:t>
        </w:r>
      </w:ins>
      <w:ins w:id="1966" w:author="After_RAN2#116e" w:date="2021-11-28T18:59:00Z">
        <w:r>
          <w:rPr>
            <w:rFonts w:eastAsia="Batang"/>
          </w:rPr>
          <w:t>ucce</w:t>
        </w:r>
      </w:ins>
      <w:ins w:id="1967" w:author="After_RAN2#116e" w:date="2021-11-28T19:00:00Z">
        <w:r>
          <w:rPr>
            <w:rFonts w:eastAsia="Batang"/>
          </w:rPr>
          <w:t>ss</w:t>
        </w:r>
      </w:ins>
      <w:ins w:id="1968" w:author="After_RAN2#116e" w:date="2021-11-28T19:01:00Z">
        <w:r>
          <w:rPr>
            <w:rFonts w:eastAsia="Batang"/>
          </w:rPr>
          <w:t>ful</w:t>
        </w:r>
      </w:ins>
      <w:ins w:id="1969"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rsidR="00AB14F0" w:rsidRDefault="00DD3111">
      <w:pPr>
        <w:pStyle w:val="PL"/>
        <w:rPr>
          <w:ins w:id="1970" w:author="After_RAN2#116e" w:date="2021-11-28T18:59:00Z"/>
        </w:rPr>
      </w:pPr>
      <w:ins w:id="1971" w:author="After_RAN2#116e" w:date="2021-11-28T18:59:00Z">
        <w:r>
          <w:t xml:space="preserve">    ]]</w:t>
        </w:r>
      </w:ins>
    </w:p>
    <w:p w:rsidR="00AB14F0" w:rsidRDefault="00AB14F0">
      <w:pPr>
        <w:pStyle w:val="PL"/>
      </w:pPr>
    </w:p>
    <w:p w:rsidR="00AB14F0" w:rsidRDefault="00DD3111">
      <w:pPr>
        <w:pStyle w:val="PL"/>
      </w:pPr>
      <w:r>
        <w:t>}</w:t>
      </w:r>
    </w:p>
    <w:p w:rsidR="00AB14F0" w:rsidRDefault="00AB14F0">
      <w:pPr>
        <w:pStyle w:val="PL"/>
      </w:pPr>
    </w:p>
    <w:p w:rsidR="00AB14F0" w:rsidRDefault="00DD3111">
      <w:pPr>
        <w:pStyle w:val="PL"/>
        <w:rPr>
          <w:color w:val="808080"/>
        </w:rPr>
      </w:pPr>
      <w:r>
        <w:rPr>
          <w:color w:val="808080"/>
        </w:rPr>
        <w:t>-- TAG-SON-PARAMETERS-STOP</w:t>
      </w:r>
    </w:p>
    <w:p w:rsidR="00AB14F0" w:rsidRDefault="00DD3111">
      <w:pPr>
        <w:pStyle w:val="PL"/>
        <w:rPr>
          <w:color w:val="808080"/>
        </w:rPr>
      </w:pPr>
      <w:r>
        <w:rPr>
          <w:color w:val="808080"/>
        </w:rPr>
        <w:t>-- ASN1STOP</w:t>
      </w:r>
    </w:p>
    <w:p w:rsidR="00AB14F0" w:rsidRDefault="00AB14F0"/>
    <w:p w:rsidR="00AB14F0" w:rsidRDefault="00DD3111">
      <w:pPr>
        <w:pStyle w:val="Note-Boxed"/>
        <w:jc w:val="center"/>
        <w:rPr>
          <w:rFonts w:ascii="Times New Roman" w:hAnsi="Times New Roman" w:cs="Times New Roman"/>
          <w:lang w:val="en-US"/>
        </w:rPr>
      </w:pPr>
      <w:bookmarkStart w:id="1972" w:name="_Toc60777493"/>
      <w:bookmarkStart w:id="1973"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3"/>
      </w:pPr>
      <w:r>
        <w:t>6.3.4</w:t>
      </w:r>
      <w:r>
        <w:tab/>
        <w:t>Other information elements</w:t>
      </w:r>
      <w:bookmarkEnd w:id="1972"/>
      <w:bookmarkEnd w:id="1973"/>
    </w:p>
    <w:p w:rsidR="00AB14F0" w:rsidRDefault="00DD3111">
      <w:pPr>
        <w:rPr>
          <w:color w:val="FF0000"/>
        </w:rPr>
      </w:pPr>
      <w:r>
        <w:rPr>
          <w:color w:val="FF0000"/>
        </w:rPr>
        <w:t>&lt;Text Omitted&gt;</w:t>
      </w:r>
    </w:p>
    <w:p w:rsidR="00AB14F0" w:rsidRDefault="00DD3111">
      <w:pPr>
        <w:pStyle w:val="4"/>
      </w:pPr>
      <w:bookmarkStart w:id="1974" w:name="_Toc83740469"/>
      <w:bookmarkStart w:id="1975" w:name="_Toc60777512"/>
      <w:r>
        <w:lastRenderedPageBreak/>
        <w:t>–</w:t>
      </w:r>
      <w:r>
        <w:tab/>
      </w:r>
      <w:r>
        <w:rPr>
          <w:i/>
        </w:rPr>
        <w:t>OtherConfig</w:t>
      </w:r>
      <w:bookmarkEnd w:id="1974"/>
      <w:bookmarkEnd w:id="1975"/>
    </w:p>
    <w:p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rsidR="00AB14F0" w:rsidRDefault="00DD3111">
      <w:pPr>
        <w:pStyle w:val="TH"/>
        <w:rPr>
          <w:bCs/>
          <w:i/>
          <w:iCs/>
        </w:rPr>
      </w:pPr>
      <w:r>
        <w:rPr>
          <w:bCs/>
          <w:i/>
          <w:iCs/>
        </w:rPr>
        <w:t xml:space="preserve">OtherConfig </w:t>
      </w:r>
      <w:r>
        <w:rPr>
          <w:bCs/>
          <w:iCs/>
        </w:rPr>
        <w:t>information element</w:t>
      </w:r>
    </w:p>
    <w:p w:rsidR="00AB14F0" w:rsidRDefault="00DD3111">
      <w:pPr>
        <w:pStyle w:val="PL"/>
        <w:rPr>
          <w:color w:val="808080"/>
        </w:rPr>
      </w:pPr>
      <w:r>
        <w:rPr>
          <w:color w:val="808080"/>
        </w:rPr>
        <w:t>-- ASN1START</w:t>
      </w:r>
    </w:p>
    <w:p w:rsidR="00AB14F0" w:rsidRDefault="00DD3111">
      <w:pPr>
        <w:pStyle w:val="PL"/>
        <w:rPr>
          <w:color w:val="808080"/>
        </w:rPr>
      </w:pPr>
      <w:r>
        <w:rPr>
          <w:color w:val="808080"/>
        </w:rPr>
        <w:t>-- TAG-OTHERCONFIG-START</w:t>
      </w:r>
    </w:p>
    <w:p w:rsidR="00AB14F0" w:rsidRDefault="00AB14F0">
      <w:pPr>
        <w:pStyle w:val="PL"/>
      </w:pPr>
    </w:p>
    <w:p w:rsidR="00AB14F0" w:rsidRDefault="00DD3111">
      <w:pPr>
        <w:pStyle w:val="PL"/>
      </w:pPr>
      <w:r>
        <w:t xml:space="preserve">OtherConfig ::=                 </w:t>
      </w:r>
      <w:r>
        <w:rPr>
          <w:color w:val="993366"/>
        </w:rPr>
        <w:t>SEQUENCE</w:t>
      </w:r>
      <w:r>
        <w:t xml:space="preserve"> {</w:t>
      </w:r>
    </w:p>
    <w:p w:rsidR="00AB14F0" w:rsidRDefault="00DD3111">
      <w:pPr>
        <w:pStyle w:val="PL"/>
      </w:pPr>
      <w:r>
        <w:t xml:space="preserve">    delayBudgetReportingConfig  </w:t>
      </w:r>
      <w:r>
        <w:rPr>
          <w:color w:val="993366"/>
        </w:rPr>
        <w:t>CHOICE</w:t>
      </w:r>
      <w:r>
        <w:t>{</w:t>
      </w:r>
    </w:p>
    <w:p w:rsidR="00AB14F0" w:rsidRDefault="00DD3111">
      <w:pPr>
        <w:pStyle w:val="PL"/>
      </w:pPr>
      <w:r>
        <w:t xml:space="preserve">        release                 </w:t>
      </w:r>
      <w:r>
        <w:rPr>
          <w:color w:val="993366"/>
        </w:rPr>
        <w:t>NULL</w:t>
      </w:r>
      <w:r>
        <w:t>,</w:t>
      </w:r>
    </w:p>
    <w:p w:rsidR="00AB14F0" w:rsidRDefault="00DD3111">
      <w:pPr>
        <w:pStyle w:val="PL"/>
      </w:pPr>
      <w:r>
        <w:t xml:space="preserve">        setup                   </w:t>
      </w:r>
      <w:r>
        <w:rPr>
          <w:color w:val="993366"/>
        </w:rPr>
        <w:t>SEQUENCE</w:t>
      </w:r>
      <w:r>
        <w:t>{</w:t>
      </w:r>
    </w:p>
    <w:p w:rsidR="00AB14F0" w:rsidRDefault="00DD3111">
      <w:pPr>
        <w:pStyle w:val="PL"/>
      </w:pPr>
      <w:r>
        <w:t xml:space="preserve">            delayBudgetReportingProhibitTimer   </w:t>
      </w:r>
      <w:r>
        <w:rPr>
          <w:color w:val="993366"/>
        </w:rPr>
        <w:t>ENUMERATED</w:t>
      </w:r>
      <w:r>
        <w:t xml:space="preserve"> {s0, s0dot4, s0dot8, s1dot6, s3, s6, s12, s30}</w:t>
      </w:r>
    </w:p>
    <w:p w:rsidR="00AB14F0" w:rsidRDefault="00DD3111">
      <w:pPr>
        <w:pStyle w:val="PL"/>
      </w:pPr>
      <w:r>
        <w:t xml:space="preserve">        }</w:t>
      </w:r>
    </w:p>
    <w:p w:rsidR="00AB14F0" w:rsidRDefault="00DD3111">
      <w:pPr>
        <w:pStyle w:val="PL"/>
        <w:rPr>
          <w:color w:val="808080"/>
        </w:rPr>
      </w:pPr>
      <w:r>
        <w:t xml:space="preserve">    }                                                                                             </w:t>
      </w:r>
      <w:r>
        <w:t xml:space="preserve">        </w:t>
      </w:r>
      <w:r>
        <w:rPr>
          <w:color w:val="993366"/>
        </w:rPr>
        <w:t>OPTIONAL</w:t>
      </w:r>
      <w:r>
        <w:t xml:space="preserve">        </w:t>
      </w:r>
      <w:r>
        <w:rPr>
          <w:color w:val="808080"/>
        </w:rPr>
        <w:t>-- Need M</w:t>
      </w:r>
    </w:p>
    <w:p w:rsidR="00AB14F0" w:rsidRDefault="00DD3111">
      <w:pPr>
        <w:pStyle w:val="PL"/>
      </w:pPr>
      <w:r>
        <w:t>}</w:t>
      </w:r>
    </w:p>
    <w:p w:rsidR="00AB14F0" w:rsidRDefault="00AB14F0">
      <w:pPr>
        <w:pStyle w:val="PL"/>
      </w:pPr>
    </w:p>
    <w:p w:rsidR="00AB14F0" w:rsidRDefault="00DD3111">
      <w:pPr>
        <w:pStyle w:val="PL"/>
      </w:pPr>
      <w:r>
        <w:t xml:space="preserve">OtherConfig-v1540 ::=           </w:t>
      </w:r>
      <w:r>
        <w:rPr>
          <w:color w:val="993366"/>
        </w:rPr>
        <w:t>SEQUENCE</w:t>
      </w:r>
      <w:r>
        <w:t xml:space="preserve"> {</w:t>
      </w:r>
    </w:p>
    <w:p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rsidR="00AB14F0" w:rsidRDefault="00DD3111">
      <w:pPr>
        <w:pStyle w:val="PL"/>
      </w:pPr>
      <w:r>
        <w:t xml:space="preserve">    ...</w:t>
      </w:r>
    </w:p>
    <w:p w:rsidR="00AB14F0" w:rsidRDefault="00DD3111">
      <w:pPr>
        <w:pStyle w:val="PL"/>
      </w:pPr>
      <w:r>
        <w:t>}</w:t>
      </w:r>
    </w:p>
    <w:p w:rsidR="00AB14F0" w:rsidRDefault="00DD3111">
      <w:pPr>
        <w:pStyle w:val="PL"/>
      </w:pPr>
      <w:r>
        <w:t xml:space="preserve">CandidateServingFreqListNR-r16 ::= </w:t>
      </w:r>
      <w:r>
        <w:rPr>
          <w:color w:val="993366"/>
        </w:rPr>
        <w:t>SEQUE</w:t>
      </w:r>
      <w:r>
        <w:rPr>
          <w:color w:val="993366"/>
        </w:rPr>
        <w:t>NCE</w:t>
      </w:r>
      <w:r>
        <w:t xml:space="preserve"> (</w:t>
      </w:r>
      <w:r>
        <w:rPr>
          <w:color w:val="993366"/>
        </w:rPr>
        <w:t>SIZE</w:t>
      </w:r>
      <w:r>
        <w:t xml:space="preserve"> (1..maxFreqIDC-r16))</w:t>
      </w:r>
      <w:r>
        <w:rPr>
          <w:color w:val="993366"/>
        </w:rPr>
        <w:t xml:space="preserve"> OF</w:t>
      </w:r>
      <w:r>
        <w:t xml:space="preserve"> ARFCN-ValueNR</w:t>
      </w:r>
    </w:p>
    <w:p w:rsidR="00AB14F0" w:rsidRDefault="00AB14F0">
      <w:pPr>
        <w:pStyle w:val="PL"/>
      </w:pPr>
    </w:p>
    <w:p w:rsidR="00AB14F0" w:rsidRDefault="00DD3111">
      <w:pPr>
        <w:pStyle w:val="PL"/>
      </w:pPr>
      <w:r>
        <w:t xml:space="preserve">OtherConfig-v1610 ::=                   </w:t>
      </w:r>
      <w:r>
        <w:rPr>
          <w:color w:val="993366"/>
        </w:rPr>
        <w:t>SEQUENCE</w:t>
      </w:r>
      <w:r>
        <w:t xml:space="preserve"> {</w:t>
      </w:r>
    </w:p>
    <w:p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rsidR="00AB14F0" w:rsidRDefault="00DD3111">
      <w:pPr>
        <w:pStyle w:val="PL"/>
        <w:rPr>
          <w:color w:val="808080"/>
        </w:rPr>
      </w:pPr>
      <w:r>
        <w:t xml:space="preserve">    drx-PreferenceConfig-r16  </w:t>
      </w:r>
      <w:r>
        <w:t xml:space="preserve">              SetupRelease {DRX-PreferenceConfig-r16}                       </w:t>
      </w:r>
      <w:r>
        <w:rPr>
          <w:color w:val="993366"/>
        </w:rPr>
        <w:t>OPTIONAL</w:t>
      </w:r>
      <w:r>
        <w:t xml:space="preserve">, </w:t>
      </w:r>
      <w:r>
        <w:rPr>
          <w:color w:val="808080"/>
        </w:rPr>
        <w:t>-- Need M</w:t>
      </w:r>
    </w:p>
    <w:p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rsidR="00AB14F0" w:rsidRDefault="00DD3111">
      <w:pPr>
        <w:pStyle w:val="PL"/>
        <w:rPr>
          <w:color w:val="808080"/>
        </w:rPr>
      </w:pPr>
      <w:r>
        <w:t xml:space="preserve">    maxCC-PreferenceConfig-r16    </w:t>
      </w:r>
      <w:r>
        <w:t xml:space="preserve">          SetupRelease {MaxCC-PreferenceConfig-r16}                     </w:t>
      </w:r>
      <w:r>
        <w:rPr>
          <w:color w:val="993366"/>
        </w:rPr>
        <w:t>OPTIONAL</w:t>
      </w:r>
      <w:r>
        <w:t xml:space="preserve">, </w:t>
      </w:r>
      <w:r>
        <w:rPr>
          <w:color w:val="808080"/>
        </w:rPr>
        <w:t>-- Need M</w:t>
      </w:r>
    </w:p>
    <w:p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rsidR="00AB14F0" w:rsidRDefault="00DD3111">
      <w:pPr>
        <w:pStyle w:val="PL"/>
        <w:rPr>
          <w:color w:val="808080"/>
        </w:rPr>
      </w:pPr>
      <w:r>
        <w:t xml:space="preserve">    minSchedulingOffsetPreferenceConfi</w:t>
      </w:r>
      <w:r>
        <w:t xml:space="preserve">g-r16 SetupRelease {MinSchedulingOffsetPreferenceConfig-r16}        </w:t>
      </w:r>
      <w:r>
        <w:rPr>
          <w:color w:val="993366"/>
        </w:rPr>
        <w:t>OPTIONAL</w:t>
      </w:r>
      <w:r>
        <w:t xml:space="preserve">, </w:t>
      </w:r>
      <w:r>
        <w:rPr>
          <w:color w:val="808080"/>
        </w:rPr>
        <w:t>-- Need M</w:t>
      </w:r>
    </w:p>
    <w:p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rsidR="00AB14F0" w:rsidRDefault="00DD3111">
      <w:pPr>
        <w:pStyle w:val="PL"/>
        <w:rPr>
          <w:color w:val="808080"/>
        </w:rPr>
      </w:pPr>
      <w:r>
        <w:t xml:space="preserve">    referenceTimePreferenceReporting-r16  </w:t>
      </w:r>
      <w:r>
        <w:t xml:space="preserve">  </w:t>
      </w:r>
      <w:r>
        <w:rPr>
          <w:color w:val="993366"/>
        </w:rPr>
        <w:t>ENUMERATED</w:t>
      </w:r>
      <w:r>
        <w:t xml:space="preserve"> {true}                                             </w:t>
      </w:r>
      <w:r>
        <w:rPr>
          <w:color w:val="993366"/>
        </w:rPr>
        <w:t>OPTIONAL</w:t>
      </w:r>
      <w:r>
        <w:t xml:space="preserve">,  </w:t>
      </w:r>
      <w:r>
        <w:rPr>
          <w:color w:val="808080"/>
        </w:rPr>
        <w:t>-- Need R</w:t>
      </w:r>
    </w:p>
    <w:p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rsidR="00AB14F0" w:rsidRDefault="00DD3111">
      <w:pPr>
        <w:pStyle w:val="PL"/>
        <w:rPr>
          <w:color w:val="808080"/>
        </w:rPr>
      </w:pPr>
      <w:r>
        <w:t xml:space="preserve">    </w:t>
      </w:r>
      <w:r>
        <w:t xml:space="preserve">obtainCommonLocation-r16                </w:t>
      </w:r>
      <w:r>
        <w:rPr>
          <w:color w:val="993366"/>
        </w:rPr>
        <w:t>ENUMERATED</w:t>
      </w:r>
      <w:r>
        <w:t xml:space="preserve"> {true}                                             </w:t>
      </w:r>
      <w:r>
        <w:rPr>
          <w:color w:val="993366"/>
        </w:rPr>
        <w:t>OPTIONAL</w:t>
      </w:r>
      <w:r>
        <w:t xml:space="preserve">,  </w:t>
      </w:r>
      <w:r>
        <w:rPr>
          <w:color w:val="808080"/>
        </w:rPr>
        <w:t>-- Need R</w:t>
      </w:r>
    </w:p>
    <w:p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rsidR="00AB14F0" w:rsidRDefault="00DD3111">
      <w:pPr>
        <w:pStyle w:val="PL"/>
        <w:rPr>
          <w:ins w:id="1976" w:author="After_RAN2#116e" w:date="2021-11-25T22:39:00Z"/>
        </w:rPr>
      </w:pPr>
      <w:r>
        <w:t>}</w:t>
      </w:r>
    </w:p>
    <w:p w:rsidR="00AB14F0" w:rsidRDefault="00DD3111">
      <w:pPr>
        <w:pStyle w:val="PL"/>
        <w:rPr>
          <w:ins w:id="1977" w:author="After_RAN2#116e" w:date="2021-11-25T22:39:00Z"/>
        </w:rPr>
      </w:pPr>
      <w:ins w:id="1978" w:author="After_RAN2#116e" w:date="2021-11-25T22:39:00Z">
        <w:r>
          <w:t>OtherC</w:t>
        </w:r>
        <w:r>
          <w:t>onfig-v17xy ::=                   SEQUENCE {</w:t>
        </w:r>
      </w:ins>
    </w:p>
    <w:p w:rsidR="00AB14F0" w:rsidRDefault="00DD3111">
      <w:pPr>
        <w:pStyle w:val="PL"/>
        <w:rPr>
          <w:ins w:id="1979" w:author="After_RAN2#116e" w:date="2021-11-25T22:39:00Z"/>
        </w:rPr>
      </w:pPr>
      <w:ins w:id="1980" w:author="After_RAN2#116e" w:date="2021-11-25T22:39:00Z">
        <w:r>
          <w:t xml:space="preserve">    successHO-Config-r17                    </w:t>
        </w:r>
      </w:ins>
      <w:ins w:id="1981" w:author="After_RAN2#116e" w:date="2021-11-28T18:09:00Z">
        <w:r>
          <w:t>SetupRelease {</w:t>
        </w:r>
      </w:ins>
      <w:ins w:id="1982" w:author="After_RAN2#116e" w:date="2021-11-25T22:39:00Z">
        <w:r>
          <w:t>SuccessHO-Config-r17</w:t>
        </w:r>
      </w:ins>
      <w:ins w:id="1983" w:author="After_RAN2#116e" w:date="2021-11-28T18:09:00Z">
        <w:r>
          <w:t>}</w:t>
        </w:r>
      </w:ins>
      <w:ins w:id="1984" w:author="After_RAN2#116e" w:date="2021-11-25T22:39:00Z">
        <w:r>
          <w:t xml:space="preserve">                       </w:t>
        </w:r>
      </w:ins>
      <w:ins w:id="1985" w:author="After_RAN2#116e" w:date="2021-11-28T18:12:00Z">
        <w:r>
          <w:t xml:space="preserve">   </w:t>
        </w:r>
      </w:ins>
      <w:ins w:id="1986" w:author="After_RAN2#116e" w:date="2021-11-28T18:09:00Z">
        <w:r>
          <w:t xml:space="preserve"> </w:t>
        </w:r>
      </w:ins>
      <w:ins w:id="1987" w:author="After_RAN2#116e" w:date="2021-11-25T22:39:00Z">
        <w:r>
          <w:rPr>
            <w:color w:val="993366"/>
          </w:rPr>
          <w:t>OPTIONAL</w:t>
        </w:r>
      </w:ins>
      <w:ins w:id="1988" w:author="After_RAN2#116e" w:date="2021-11-28T18:09:00Z">
        <w:r>
          <w:t xml:space="preserve"> </w:t>
        </w:r>
        <w:r>
          <w:rPr>
            <w:color w:val="808080"/>
          </w:rPr>
          <w:t xml:space="preserve">-- </w:t>
        </w:r>
      </w:ins>
      <w:ins w:id="1989" w:author="After_RAN2#116e" w:date="2021-11-25T22:39:00Z">
        <w:r>
          <w:rPr>
            <w:color w:val="808080"/>
          </w:rPr>
          <w:t xml:space="preserve">Need </w:t>
        </w:r>
      </w:ins>
      <w:ins w:id="1990" w:author="After_RAN2#116e" w:date="2021-11-28T18:09:00Z">
        <w:r>
          <w:rPr>
            <w:color w:val="808080"/>
          </w:rPr>
          <w:t>M</w:t>
        </w:r>
      </w:ins>
    </w:p>
    <w:p w:rsidR="00AB14F0" w:rsidRDefault="00DD3111">
      <w:pPr>
        <w:pStyle w:val="PL"/>
        <w:rPr>
          <w:ins w:id="1991" w:author="After_RAN2#116e" w:date="2021-11-25T22:39:00Z"/>
        </w:rPr>
      </w:pPr>
      <w:ins w:id="1992" w:author="After_RAN2#116e" w:date="2021-11-25T22:39:00Z">
        <w:r>
          <w:t>}</w:t>
        </w:r>
      </w:ins>
    </w:p>
    <w:p w:rsidR="00AB14F0" w:rsidRDefault="00AB14F0">
      <w:pPr>
        <w:pStyle w:val="PL"/>
        <w:rPr>
          <w:ins w:id="1993" w:author="After_RAN2#116e" w:date="2021-11-25T22:39:00Z"/>
        </w:rPr>
      </w:pPr>
    </w:p>
    <w:p w:rsidR="00AB14F0" w:rsidRDefault="00DD3111">
      <w:pPr>
        <w:pStyle w:val="PL"/>
        <w:rPr>
          <w:ins w:id="1994" w:author="After_RAN2#116e" w:date="2021-11-25T22:39:00Z"/>
        </w:rPr>
      </w:pPr>
      <w:ins w:id="1995" w:author="After_RAN2#116e" w:date="2021-11-25T22:39:00Z">
        <w:r>
          <w:t>SuccessHO-Config-r17                        SEQUENCE {</w:t>
        </w:r>
      </w:ins>
    </w:p>
    <w:p w:rsidR="00AB14F0" w:rsidRDefault="00DD3111">
      <w:pPr>
        <w:pStyle w:val="PL"/>
        <w:rPr>
          <w:ins w:id="1996" w:author="After_RAN2#116e" w:date="2021-11-25T22:39:00Z"/>
        </w:rPr>
      </w:pPr>
      <w:ins w:id="1997" w:author="After_RAN2#116e" w:date="2021-11-25T22:40:00Z">
        <w:r>
          <w:t xml:space="preserve">   </w:t>
        </w:r>
        <w:commentRangeStart w:id="1998"/>
        <w:r>
          <w:t xml:space="preserve"> </w:t>
        </w:r>
      </w:ins>
      <w:ins w:id="1999" w:author="After_RAN2#116e" w:date="2021-11-25T22:39:00Z">
        <w:r>
          <w:t xml:space="preserve">thresholdT304  </w:t>
        </w:r>
      </w:ins>
      <w:commentRangeEnd w:id="1998"/>
      <w:r>
        <w:commentReference w:id="1998"/>
      </w:r>
      <w:ins w:id="2000" w:author="After_RAN2#116e" w:date="2021-11-25T22:39:00Z">
        <w:r>
          <w:t xml:space="preserve">                            ENUMERATED {</w:t>
        </w:r>
      </w:ins>
      <w:commentRangeStart w:id="2001"/>
      <w:ins w:id="2002" w:author="After_RAN2#116e" w:date="2021-11-28T18:13:00Z">
        <w:r>
          <w:t>s0dot</w:t>
        </w:r>
      </w:ins>
      <w:ins w:id="2003" w:author="After_RAN2#116e" w:date="2021-11-25T22:39:00Z">
        <w:r>
          <w:t>4</w:t>
        </w:r>
      </w:ins>
      <w:commentRangeEnd w:id="2001"/>
      <w:r>
        <w:rPr>
          <w:rStyle w:val="af1"/>
          <w:rFonts w:ascii="Times New Roman" w:hAnsi="Times New Roman"/>
          <w:lang w:eastAsia="ja-JP"/>
        </w:rPr>
        <w:commentReference w:id="2001"/>
      </w:r>
      <w:ins w:id="2004" w:author="After_RAN2#116e" w:date="2021-11-25T22:39:00Z">
        <w:r>
          <w:t xml:space="preserve">, </w:t>
        </w:r>
      </w:ins>
      <w:ins w:id="2005" w:author="After_RAN2#116e" w:date="2021-11-28T18:13:00Z">
        <w:r>
          <w:t>s0dot</w:t>
        </w:r>
      </w:ins>
      <w:ins w:id="2006" w:author="After_RAN2#116e" w:date="2021-11-25T22:39:00Z">
        <w:r>
          <w:t xml:space="preserve">6, </w:t>
        </w:r>
      </w:ins>
      <w:ins w:id="2007" w:author="After_RAN2#116e" w:date="2021-11-28T18:13:00Z">
        <w:r>
          <w:t>s0dot</w:t>
        </w:r>
      </w:ins>
      <w:ins w:id="2008" w:author="After_RAN2#116e" w:date="2021-11-25T22:39:00Z">
        <w:r>
          <w:t xml:space="preserve">8, </w:t>
        </w:r>
      </w:ins>
      <w:ins w:id="2009" w:author="After_RAN2#116e" w:date="2021-11-28T18:56:00Z">
        <w:r>
          <w:t xml:space="preserve">spare5, spare4, spare3, spare2, spare1 </w:t>
        </w:r>
      </w:ins>
      <w:ins w:id="2010" w:author="After_RAN2#116e" w:date="2021-11-25T22:39:00Z">
        <w:r>
          <w:t>}</w:t>
        </w:r>
      </w:ins>
      <w:ins w:id="2011" w:author="After_RAN2#116e" w:date="2021-11-25T22:40:00Z">
        <w:r>
          <w:t xml:space="preserve">                </w:t>
        </w:r>
      </w:ins>
      <w:ins w:id="2012" w:author="After_RAN2#116e" w:date="2021-11-25T22:39:00Z">
        <w:r>
          <w:t xml:space="preserve">OPTIONAL, --Need </w:t>
        </w:r>
      </w:ins>
      <w:ins w:id="2013" w:author="After_RAN2#116e" w:date="2021-11-28T19:14:00Z">
        <w:r>
          <w:t>M</w:t>
        </w:r>
      </w:ins>
    </w:p>
    <w:p w:rsidR="00AB14F0" w:rsidRDefault="00DD3111">
      <w:pPr>
        <w:pStyle w:val="PL"/>
        <w:rPr>
          <w:ins w:id="2014" w:author="After_RAN2#116e" w:date="2021-11-25T22:39:00Z"/>
        </w:rPr>
      </w:pPr>
      <w:ins w:id="2015" w:author="After_RAN2#116e" w:date="2021-11-25T22:40:00Z">
        <w:r>
          <w:t xml:space="preserve">    </w:t>
        </w:r>
      </w:ins>
      <w:ins w:id="2016" w:author="After_RAN2#116e" w:date="2021-11-25T22:39:00Z">
        <w:r>
          <w:t>thresholdT310</w:t>
        </w:r>
      </w:ins>
      <w:ins w:id="2017" w:author="After_RAN2#116e" w:date="2021-11-25T22:40:00Z">
        <w:r>
          <w:t xml:space="preserve">                              </w:t>
        </w:r>
      </w:ins>
      <w:ins w:id="2018" w:author="After_RAN2#116e" w:date="2021-11-25T22:39:00Z">
        <w:r>
          <w:t>ENUMERATED {</w:t>
        </w:r>
      </w:ins>
      <w:ins w:id="2019" w:author="After_RAN2#116e" w:date="2021-11-28T18:13:00Z">
        <w:r>
          <w:t>s0dot</w:t>
        </w:r>
      </w:ins>
      <w:ins w:id="2020" w:author="After_RAN2#116e" w:date="2021-11-25T22:39:00Z">
        <w:r>
          <w:t>4,</w:t>
        </w:r>
      </w:ins>
      <w:ins w:id="2021" w:author="After_RAN2#116e" w:date="2021-11-28T18:13:00Z">
        <w:r>
          <w:t xml:space="preserve"> s0dot</w:t>
        </w:r>
      </w:ins>
      <w:ins w:id="2022" w:author="After_RAN2#116e" w:date="2021-11-25T22:39:00Z">
        <w:r>
          <w:t>6,</w:t>
        </w:r>
      </w:ins>
      <w:ins w:id="2023" w:author="After_RAN2#116e" w:date="2021-11-28T18:13:00Z">
        <w:r>
          <w:t xml:space="preserve"> s0dot</w:t>
        </w:r>
      </w:ins>
      <w:ins w:id="2024" w:author="After_RAN2#116e" w:date="2021-11-25T22:39:00Z">
        <w:r>
          <w:t xml:space="preserve">8, </w:t>
        </w:r>
      </w:ins>
      <w:ins w:id="2025" w:author="After_RAN2#116e" w:date="2021-11-28T18:56:00Z">
        <w:r>
          <w:t xml:space="preserve">spare5, spare4, spare3, spare2, spare1 </w:t>
        </w:r>
      </w:ins>
      <w:ins w:id="2026" w:author="After_RAN2#116e" w:date="2021-11-25T22:39:00Z">
        <w:r>
          <w:t>}</w:t>
        </w:r>
      </w:ins>
      <w:ins w:id="2027" w:author="After_RAN2#116e" w:date="2021-11-25T22:40:00Z">
        <w:r>
          <w:t xml:space="preserve">                </w:t>
        </w:r>
      </w:ins>
      <w:ins w:id="2028" w:author="After_RAN2#116e" w:date="2021-11-25T22:39:00Z">
        <w:r>
          <w:t xml:space="preserve">OPTIONAL, --Need </w:t>
        </w:r>
      </w:ins>
      <w:ins w:id="2029" w:author="After_RAN2#116e" w:date="2021-11-28T19:14:00Z">
        <w:r>
          <w:t>M</w:t>
        </w:r>
      </w:ins>
    </w:p>
    <w:p w:rsidR="00AB14F0" w:rsidRDefault="00DD3111">
      <w:pPr>
        <w:pStyle w:val="PL"/>
        <w:rPr>
          <w:ins w:id="2030" w:author="After_RAN2#116e" w:date="2021-11-25T22:42:00Z"/>
        </w:rPr>
      </w:pPr>
      <w:ins w:id="2031" w:author="After_RAN2#116e" w:date="2021-11-25T22:40:00Z">
        <w:r>
          <w:t xml:space="preserve">    </w:t>
        </w:r>
      </w:ins>
      <w:ins w:id="2032" w:author="After_RAN2#116e" w:date="2021-11-25T22:39:00Z">
        <w:r>
          <w:t>thresholdT312</w:t>
        </w:r>
      </w:ins>
      <w:ins w:id="2033" w:author="After_RAN2#116e" w:date="2021-11-25T22:40:00Z">
        <w:r>
          <w:t xml:space="preserve">                              </w:t>
        </w:r>
      </w:ins>
      <w:ins w:id="2034" w:author="After_RAN2#116e" w:date="2021-11-25T22:39:00Z">
        <w:r>
          <w:t>ENUMERATED {</w:t>
        </w:r>
      </w:ins>
      <w:ins w:id="2035" w:author="After_RAN2#116e" w:date="2021-11-28T18:54:00Z">
        <w:r>
          <w:t xml:space="preserve">s0dot2, </w:t>
        </w:r>
      </w:ins>
      <w:ins w:id="2036" w:author="After_RAN2#116e" w:date="2021-11-28T18:14:00Z">
        <w:r>
          <w:t>s0dot</w:t>
        </w:r>
      </w:ins>
      <w:ins w:id="2037" w:author="After_RAN2#116e" w:date="2021-11-25T22:39:00Z">
        <w:r>
          <w:t>4,</w:t>
        </w:r>
      </w:ins>
      <w:ins w:id="2038" w:author="After_RAN2#116e" w:date="2021-11-28T18:14:00Z">
        <w:r>
          <w:t xml:space="preserve"> s0dot</w:t>
        </w:r>
      </w:ins>
      <w:ins w:id="2039" w:author="After_RAN2#116e" w:date="2021-11-25T22:39:00Z">
        <w:r>
          <w:t>6,</w:t>
        </w:r>
      </w:ins>
      <w:ins w:id="2040" w:author="After_RAN2#116e" w:date="2021-11-28T18:14:00Z">
        <w:r>
          <w:t xml:space="preserve"> s0dot</w:t>
        </w:r>
      </w:ins>
      <w:ins w:id="2041" w:author="After_RAN2#116e" w:date="2021-11-25T22:39:00Z">
        <w:r>
          <w:t xml:space="preserve">8, </w:t>
        </w:r>
      </w:ins>
      <w:ins w:id="2042" w:author="After_RAN2#116e" w:date="2021-11-28T18:56:00Z">
        <w:r>
          <w:t>spare4, spare3, spare</w:t>
        </w:r>
      </w:ins>
      <w:ins w:id="2043" w:author="After_RAN2#116e" w:date="2021-11-28T18:57:00Z">
        <w:r>
          <w:t>2</w:t>
        </w:r>
      </w:ins>
      <w:ins w:id="2044" w:author="After_RAN2#116e" w:date="2021-11-28T18:56:00Z">
        <w:r>
          <w:t>, spare</w:t>
        </w:r>
      </w:ins>
      <w:ins w:id="2045" w:author="After_RAN2#116e" w:date="2021-11-28T18:57:00Z">
        <w:r>
          <w:t>1</w:t>
        </w:r>
      </w:ins>
      <w:ins w:id="2046" w:author="After_RAN2#116e" w:date="2021-11-28T18:56:00Z">
        <w:r>
          <w:t xml:space="preserve"> </w:t>
        </w:r>
      </w:ins>
      <w:ins w:id="2047" w:author="After_RAN2#116e" w:date="2021-11-25T22:39:00Z">
        <w:r>
          <w:t>}</w:t>
        </w:r>
      </w:ins>
      <w:ins w:id="2048" w:author="After_RAN2#116e" w:date="2021-11-25T22:40:00Z">
        <w:r>
          <w:t xml:space="preserve">                </w:t>
        </w:r>
      </w:ins>
      <w:ins w:id="2049" w:author="After_RAN2#116e" w:date="2021-11-25T22:39:00Z">
        <w:r>
          <w:t xml:space="preserve">OPTIONAL, --Need </w:t>
        </w:r>
      </w:ins>
      <w:ins w:id="2050" w:author="After_RAN2#116e" w:date="2021-11-28T19:14:00Z">
        <w:r>
          <w:t>M</w:t>
        </w:r>
      </w:ins>
    </w:p>
    <w:p w:rsidR="00AB14F0" w:rsidRDefault="00DD3111">
      <w:pPr>
        <w:pStyle w:val="PL"/>
        <w:rPr>
          <w:ins w:id="2051" w:author="After_RAN2#116e" w:date="2021-11-25T22:39:00Z"/>
        </w:rPr>
      </w:pPr>
      <w:ins w:id="2052" w:author="After_RAN2#116e" w:date="2021-11-25T22:42:00Z">
        <w:r>
          <w:lastRenderedPageBreak/>
          <w:t xml:space="preserve">    ...</w:t>
        </w:r>
      </w:ins>
    </w:p>
    <w:p w:rsidR="00AB14F0" w:rsidRDefault="00DD3111">
      <w:pPr>
        <w:pStyle w:val="PL"/>
      </w:pPr>
      <w:ins w:id="2053" w:author="After_RAN2#116e" w:date="2021-11-25T22:39:00Z">
        <w:r>
          <w:t>}</w:t>
        </w:r>
      </w:ins>
    </w:p>
    <w:p w:rsidR="00AB14F0" w:rsidRDefault="00AB14F0">
      <w:pPr>
        <w:pStyle w:val="PL"/>
      </w:pPr>
    </w:p>
    <w:p w:rsidR="00AB14F0" w:rsidRDefault="00DD3111">
      <w:pPr>
        <w:pStyle w:val="PL"/>
      </w:pPr>
      <w:r>
        <w:t>OverheatingA</w:t>
      </w:r>
      <w:r>
        <w:t xml:space="preserve">ssistanceConfig ::= </w:t>
      </w:r>
      <w:r>
        <w:rPr>
          <w:color w:val="993366"/>
        </w:rPr>
        <w:t>SEQUENCE</w:t>
      </w:r>
      <w:r>
        <w:t xml:space="preserve"> {</w:t>
      </w:r>
    </w:p>
    <w:p w:rsidR="00AB14F0" w:rsidRDefault="00DD3111">
      <w:pPr>
        <w:pStyle w:val="PL"/>
      </w:pPr>
      <w:r>
        <w:t xml:space="preserve">    overheatingIndicationProhibitTimer    </w:t>
      </w:r>
      <w:r>
        <w:rPr>
          <w:color w:val="993366"/>
        </w:rPr>
        <w:t>ENUMERATED</w:t>
      </w:r>
      <w:r>
        <w:t xml:space="preserve"> {s0, s0dot5, s1, s2, s5, s10, s20, s30,</w:t>
      </w:r>
    </w:p>
    <w:p w:rsidR="00AB14F0" w:rsidRDefault="00DD3111">
      <w:pPr>
        <w:pStyle w:val="PL"/>
      </w:pPr>
      <w:r>
        <w:t xml:space="preserve">                                          s60, s90, s120, s300, s600, spare3, spare2, spare1}</w:t>
      </w:r>
    </w:p>
    <w:p w:rsidR="00AB14F0" w:rsidRDefault="00DD3111">
      <w:pPr>
        <w:pStyle w:val="PL"/>
      </w:pPr>
      <w:r>
        <w:t>}</w:t>
      </w:r>
    </w:p>
    <w:p w:rsidR="00AB14F0" w:rsidRDefault="00AB14F0">
      <w:pPr>
        <w:pStyle w:val="PL"/>
      </w:pPr>
    </w:p>
    <w:p w:rsidR="00AB14F0" w:rsidRDefault="00DD3111">
      <w:pPr>
        <w:pStyle w:val="PL"/>
      </w:pPr>
      <w:r>
        <w:t xml:space="preserve">IDC-AssistanceConfig-r16 ::=    </w:t>
      </w:r>
      <w:r>
        <w:rPr>
          <w:color w:val="993366"/>
        </w:rPr>
        <w:t>SEQUENCE</w:t>
      </w:r>
      <w:r>
        <w:t xml:space="preserve"> {</w:t>
      </w:r>
    </w:p>
    <w:p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rsidR="00AB14F0" w:rsidRDefault="00DD3111">
      <w:pPr>
        <w:pStyle w:val="PL"/>
      </w:pPr>
      <w:r>
        <w:t xml:space="preserve">    ...</w:t>
      </w:r>
    </w:p>
    <w:p w:rsidR="00AB14F0" w:rsidRDefault="00DD3111">
      <w:pPr>
        <w:pStyle w:val="PL"/>
      </w:pPr>
      <w:r>
        <w:t>}</w:t>
      </w:r>
    </w:p>
    <w:p w:rsidR="00AB14F0" w:rsidRDefault="00AB14F0">
      <w:pPr>
        <w:pStyle w:val="PL"/>
      </w:pPr>
    </w:p>
    <w:p w:rsidR="00AB14F0" w:rsidRDefault="00DD3111">
      <w:pPr>
        <w:pStyle w:val="PL"/>
      </w:pPr>
      <w:r>
        <w:t xml:space="preserve">DRX-PreferenceConfig-r16 ::=          </w:t>
      </w:r>
      <w:r>
        <w:rPr>
          <w:color w:val="993366"/>
        </w:rPr>
        <w:t>SEQUENCE</w:t>
      </w:r>
      <w:r>
        <w:t xml:space="preserve"> {</w:t>
      </w:r>
    </w:p>
    <w:p w:rsidR="00AB14F0" w:rsidRDefault="00DD3111">
      <w:pPr>
        <w:pStyle w:val="PL"/>
      </w:pPr>
      <w:r>
        <w:t xml:space="preserve">    drx-PreferenceProhibitTimer-r16       </w:t>
      </w:r>
      <w:r>
        <w:rPr>
          <w:color w:val="993366"/>
        </w:rPr>
        <w:t>ENUMERATED</w:t>
      </w:r>
      <w:r>
        <w:t xml:space="preserve"> {</w:t>
      </w:r>
    </w:p>
    <w:p w:rsidR="00AB14F0" w:rsidRDefault="00DD3111">
      <w:pPr>
        <w:pStyle w:val="PL"/>
      </w:pPr>
      <w:r>
        <w:t xml:space="preserve">                       </w:t>
      </w:r>
      <w:r>
        <w:t xml:space="preserve">                       s0, s0dot5, s1, s2, s3, s4, s5, s6, s7,</w:t>
      </w:r>
    </w:p>
    <w:p w:rsidR="00AB14F0" w:rsidRDefault="00DD3111">
      <w:pPr>
        <w:pStyle w:val="PL"/>
      </w:pPr>
      <w:r>
        <w:t xml:space="preserve">                                              s8, s9, s10, s20, s30, spare2, spare1}</w:t>
      </w:r>
    </w:p>
    <w:p w:rsidR="00AB14F0" w:rsidRDefault="00DD3111">
      <w:pPr>
        <w:pStyle w:val="PL"/>
      </w:pPr>
      <w:r>
        <w:t>}</w:t>
      </w:r>
    </w:p>
    <w:p w:rsidR="00AB14F0" w:rsidRDefault="00AB14F0">
      <w:pPr>
        <w:pStyle w:val="PL"/>
      </w:pPr>
    </w:p>
    <w:p w:rsidR="00AB14F0" w:rsidRDefault="00DD3111">
      <w:pPr>
        <w:pStyle w:val="PL"/>
      </w:pPr>
      <w:r>
        <w:t xml:space="preserve">MaxBW-PreferenceConfig-r16 ::=        </w:t>
      </w:r>
      <w:r>
        <w:rPr>
          <w:color w:val="993366"/>
        </w:rPr>
        <w:t>SEQUENCE</w:t>
      </w:r>
      <w:r>
        <w:t xml:space="preserve"> {</w:t>
      </w:r>
    </w:p>
    <w:p w:rsidR="00AB14F0" w:rsidRDefault="00DD3111">
      <w:pPr>
        <w:pStyle w:val="PL"/>
      </w:pPr>
      <w:r>
        <w:t xml:space="preserve">    maxBW-PreferenceProhibitTimer-r16     </w:t>
      </w:r>
      <w:r>
        <w:rPr>
          <w:color w:val="993366"/>
        </w:rPr>
        <w:t>ENUMERATED</w:t>
      </w:r>
      <w:r>
        <w:t xml:space="preserve"> {</w:t>
      </w:r>
    </w:p>
    <w:p w:rsidR="00AB14F0" w:rsidRDefault="00DD3111">
      <w:pPr>
        <w:pStyle w:val="PL"/>
      </w:pPr>
      <w:r>
        <w:t xml:space="preserve">                                              s0, s0dot5, s1, s2, s3, s4, s5, s6, s7,</w:t>
      </w:r>
    </w:p>
    <w:p w:rsidR="00AB14F0" w:rsidRDefault="00DD3111">
      <w:pPr>
        <w:pStyle w:val="PL"/>
      </w:pPr>
      <w:r>
        <w:t xml:space="preserve">                                              s8, s9, s10, s20, s30, spare2, spare1}</w:t>
      </w:r>
    </w:p>
    <w:p w:rsidR="00AB14F0" w:rsidRDefault="00DD3111">
      <w:pPr>
        <w:pStyle w:val="PL"/>
      </w:pPr>
      <w:r>
        <w:t>}</w:t>
      </w:r>
    </w:p>
    <w:p w:rsidR="00AB14F0" w:rsidRDefault="00AB14F0">
      <w:pPr>
        <w:pStyle w:val="PL"/>
      </w:pPr>
    </w:p>
    <w:p w:rsidR="00AB14F0" w:rsidRDefault="00DD3111">
      <w:pPr>
        <w:pStyle w:val="PL"/>
      </w:pPr>
      <w:r>
        <w:t xml:space="preserve">MaxCC-PreferenceConfig-r16 ::=        </w:t>
      </w:r>
      <w:r>
        <w:rPr>
          <w:color w:val="993366"/>
        </w:rPr>
        <w:t>SEQUENCE</w:t>
      </w:r>
      <w:r>
        <w:t xml:space="preserve"> {</w:t>
      </w:r>
    </w:p>
    <w:p w:rsidR="00AB14F0" w:rsidRDefault="00DD3111">
      <w:pPr>
        <w:pStyle w:val="PL"/>
      </w:pPr>
      <w:r>
        <w:t xml:space="preserve">    maxCC-PreferenceProhibitTimer</w:t>
      </w:r>
      <w:r>
        <w:t xml:space="preserve">-r16     </w:t>
      </w:r>
      <w:r>
        <w:rPr>
          <w:color w:val="993366"/>
        </w:rPr>
        <w:t>ENUMERATED</w:t>
      </w:r>
      <w:r>
        <w:t xml:space="preserve"> {</w:t>
      </w:r>
    </w:p>
    <w:p w:rsidR="00AB14F0" w:rsidRDefault="00DD3111">
      <w:pPr>
        <w:pStyle w:val="PL"/>
      </w:pPr>
      <w:r>
        <w:t xml:space="preserve">                                              s0, s0dot5, s1, s2, s3, s4, s5, s6, s7,</w:t>
      </w:r>
    </w:p>
    <w:p w:rsidR="00AB14F0" w:rsidRDefault="00DD3111">
      <w:pPr>
        <w:pStyle w:val="PL"/>
      </w:pPr>
      <w:r>
        <w:t xml:space="preserve">                                              s8, s9, s10, s20, s30, spare2, spare1}</w:t>
      </w:r>
    </w:p>
    <w:p w:rsidR="00AB14F0" w:rsidRDefault="00DD3111">
      <w:pPr>
        <w:pStyle w:val="PL"/>
      </w:pPr>
      <w:r>
        <w:t>}</w:t>
      </w:r>
    </w:p>
    <w:p w:rsidR="00AB14F0" w:rsidRDefault="00AB14F0">
      <w:pPr>
        <w:pStyle w:val="PL"/>
      </w:pPr>
    </w:p>
    <w:p w:rsidR="00AB14F0" w:rsidRDefault="00DD3111">
      <w:pPr>
        <w:pStyle w:val="PL"/>
      </w:pPr>
      <w:r>
        <w:t xml:space="preserve">MaxMIMO-LayerPreferenceConfig-r16 ::= </w:t>
      </w:r>
      <w:r>
        <w:rPr>
          <w:color w:val="993366"/>
        </w:rPr>
        <w:t>SEQUENCE</w:t>
      </w:r>
      <w:r>
        <w:t xml:space="preserve"> {</w:t>
      </w:r>
    </w:p>
    <w:p w:rsidR="00AB14F0" w:rsidRDefault="00DD3111">
      <w:pPr>
        <w:pStyle w:val="PL"/>
      </w:pPr>
      <w:r>
        <w:t xml:space="preserve">    maxMIMO</w:t>
      </w:r>
      <w:r>
        <w:t xml:space="preserve">-LayerPreferenceProhibitTimer-r16 </w:t>
      </w:r>
      <w:r>
        <w:rPr>
          <w:color w:val="993366"/>
        </w:rPr>
        <w:t>ENUMERATED</w:t>
      </w:r>
      <w:r>
        <w:t xml:space="preserve"> {</w:t>
      </w:r>
    </w:p>
    <w:p w:rsidR="00AB14F0" w:rsidRDefault="00DD3111">
      <w:pPr>
        <w:pStyle w:val="PL"/>
      </w:pPr>
      <w:r>
        <w:t xml:space="preserve">                                                 s0, s0dot5, s1, s2, s3, s4, s5, s6, s7,</w:t>
      </w:r>
    </w:p>
    <w:p w:rsidR="00AB14F0" w:rsidRDefault="00DD3111">
      <w:pPr>
        <w:pStyle w:val="PL"/>
      </w:pPr>
      <w:r>
        <w:t xml:space="preserve">                                                 s8, s9, s10, s20, s30, spare2, spare1}</w:t>
      </w:r>
    </w:p>
    <w:p w:rsidR="00AB14F0" w:rsidRDefault="00DD3111">
      <w:pPr>
        <w:pStyle w:val="PL"/>
      </w:pPr>
      <w:r>
        <w:t>}</w:t>
      </w:r>
    </w:p>
    <w:p w:rsidR="00AB14F0" w:rsidRDefault="00AB14F0">
      <w:pPr>
        <w:pStyle w:val="PL"/>
      </w:pPr>
    </w:p>
    <w:p w:rsidR="00AB14F0" w:rsidRDefault="00DD3111">
      <w:pPr>
        <w:pStyle w:val="PL"/>
      </w:pPr>
      <w:r>
        <w:t>MinSchedulingOffsetPreference</w:t>
      </w:r>
      <w:r>
        <w:t xml:space="preserve">Config-r16 ::=   </w:t>
      </w:r>
      <w:r>
        <w:rPr>
          <w:color w:val="993366"/>
        </w:rPr>
        <w:t>SEQUENCE</w:t>
      </w:r>
      <w:r>
        <w:t xml:space="preserve"> {</w:t>
      </w:r>
    </w:p>
    <w:p w:rsidR="00AB14F0" w:rsidRDefault="00DD3111">
      <w:pPr>
        <w:pStyle w:val="PL"/>
      </w:pPr>
      <w:r>
        <w:t xml:space="preserve">    minSchedulingOffsetPreferenceProhibitTimer-r16 </w:t>
      </w:r>
      <w:r>
        <w:rPr>
          <w:color w:val="993366"/>
        </w:rPr>
        <w:t>ENUMERATED</w:t>
      </w:r>
      <w:r>
        <w:t xml:space="preserve"> {</w:t>
      </w:r>
    </w:p>
    <w:p w:rsidR="00AB14F0" w:rsidRDefault="00DD3111">
      <w:pPr>
        <w:pStyle w:val="PL"/>
      </w:pPr>
      <w:r>
        <w:t xml:space="preserve">                                                       s0, s0dot5, s1, s2, s3, s4, s5, s6, s7,</w:t>
      </w:r>
    </w:p>
    <w:p w:rsidR="00AB14F0" w:rsidRDefault="00DD3111">
      <w:pPr>
        <w:pStyle w:val="PL"/>
      </w:pPr>
      <w:r>
        <w:t xml:space="preserve">                                                       s8, s9, s10, s</w:t>
      </w:r>
      <w:r>
        <w:t>20, s30, spare2, spare1}</w:t>
      </w:r>
    </w:p>
    <w:p w:rsidR="00AB14F0" w:rsidRDefault="00DD3111">
      <w:pPr>
        <w:pStyle w:val="PL"/>
      </w:pPr>
      <w:r>
        <w:t>}</w:t>
      </w:r>
    </w:p>
    <w:p w:rsidR="00AB14F0" w:rsidRDefault="00AB14F0">
      <w:pPr>
        <w:pStyle w:val="PL"/>
      </w:pPr>
    </w:p>
    <w:p w:rsidR="00AB14F0" w:rsidRDefault="00DD3111">
      <w:pPr>
        <w:pStyle w:val="PL"/>
      </w:pPr>
      <w:r>
        <w:t xml:space="preserve">ReleasePreferenceConfig-r16 ::=       </w:t>
      </w:r>
      <w:r>
        <w:rPr>
          <w:color w:val="993366"/>
        </w:rPr>
        <w:t>SEQUENCE</w:t>
      </w:r>
      <w:r>
        <w:t xml:space="preserve"> {</w:t>
      </w:r>
    </w:p>
    <w:p w:rsidR="00AB14F0" w:rsidRDefault="00DD3111">
      <w:pPr>
        <w:pStyle w:val="PL"/>
      </w:pPr>
      <w:r>
        <w:t xml:space="preserve">    releasePreferenceProhibitTimer-r16    </w:t>
      </w:r>
      <w:r>
        <w:rPr>
          <w:color w:val="993366"/>
        </w:rPr>
        <w:t>ENUMERATED</w:t>
      </w:r>
      <w:r>
        <w:t xml:space="preserve"> {</w:t>
      </w:r>
    </w:p>
    <w:p w:rsidR="00AB14F0" w:rsidRDefault="00DD3111">
      <w:pPr>
        <w:pStyle w:val="PL"/>
      </w:pPr>
      <w:r>
        <w:t xml:space="preserve">                                              s0, s0dot5, s1, s2, s3, s4, s5, s6, s7,</w:t>
      </w:r>
    </w:p>
    <w:p w:rsidR="00AB14F0" w:rsidRDefault="00DD3111">
      <w:pPr>
        <w:pStyle w:val="PL"/>
      </w:pPr>
      <w:r>
        <w:t xml:space="preserve">                                              s8, s9, s10, s20, s30, infinity, spare1},</w:t>
      </w:r>
    </w:p>
    <w:p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rsidR="00AB14F0" w:rsidRDefault="00DD3111">
      <w:pPr>
        <w:pStyle w:val="PL"/>
      </w:pPr>
      <w:r>
        <w:t>}</w:t>
      </w:r>
    </w:p>
    <w:p w:rsidR="00AB14F0" w:rsidRDefault="00AB14F0">
      <w:pPr>
        <w:pStyle w:val="PL"/>
      </w:pPr>
    </w:p>
    <w:p w:rsidR="00AB14F0" w:rsidRDefault="00DD3111">
      <w:pPr>
        <w:pStyle w:val="PL"/>
        <w:rPr>
          <w:color w:val="808080"/>
        </w:rPr>
      </w:pPr>
      <w:r>
        <w:rPr>
          <w:color w:val="808080"/>
        </w:rPr>
        <w:t>-- TAG-OTHERCONFIG-STOP</w:t>
      </w:r>
    </w:p>
    <w:p w:rsidR="00AB14F0" w:rsidRDefault="00DD3111">
      <w:pPr>
        <w:pStyle w:val="PL"/>
        <w:rPr>
          <w:color w:val="808080"/>
        </w:rPr>
      </w:pPr>
      <w:r>
        <w:rPr>
          <w:color w:val="808080"/>
        </w:rPr>
        <w:lastRenderedPageBreak/>
        <w:t>-- ASN1STOP</w:t>
      </w:r>
    </w:p>
    <w:p w:rsidR="00AB14F0" w:rsidRDefault="00AB14F0">
      <w:pPr>
        <w:rPr>
          <w:ins w:id="2054" w:author="After_RAN2#116e" w:date="2021-12-02T18:40:00Z"/>
        </w:rPr>
      </w:pPr>
    </w:p>
    <w:p w:rsidR="00AB14F0" w:rsidRDefault="00DD3111">
      <w:pPr>
        <w:pStyle w:val="EditorsNote"/>
      </w:pPr>
      <w:ins w:id="2055" w:author="After_RAN2#116e" w:date="2021-12-02T18:40:00Z">
        <w:r>
          <w:t>Editor’s NOTE: FFS</w:t>
        </w:r>
      </w:ins>
      <w:ins w:id="2056" w:author="After_RAN2#116e" w:date="2021-12-03T10:30:00Z">
        <w:r>
          <w:t xml:space="preserve"> on whether</w:t>
        </w:r>
      </w:ins>
      <w:ins w:id="2057" w:author="After_RAN2#116e" w:date="2021-12-02T18:40:00Z">
        <w:r>
          <w:t xml:space="preserve"> we need a</w:t>
        </w:r>
      </w:ins>
      <w:ins w:id="2058" w:author="After_RAN2#116e" w:date="2021-12-03T10:30:00Z">
        <w:r>
          <w:t xml:space="preserve">n indication in </w:t>
        </w:r>
        <w:r>
          <w:rPr>
            <w:i/>
            <w:iCs/>
          </w:rPr>
          <w:t>successHO-Config</w:t>
        </w:r>
      </w:ins>
      <w:ins w:id="2059" w:author="After_RAN2#116e" w:date="2021-12-02T18:40:00Z">
        <w:r>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H"/>
              <w:rPr>
                <w:lang w:eastAsia="en-GB"/>
              </w:rPr>
            </w:pPr>
            <w:r>
              <w:rPr>
                <w:i/>
                <w:lang w:eastAsia="en-GB"/>
              </w:rPr>
              <w:lastRenderedPageBreak/>
              <w:t>OtherConfig</w:t>
            </w:r>
            <w:r>
              <w:rPr>
                <w:iCs/>
                <w:lang w:eastAsia="en-GB"/>
              </w:rPr>
              <w:t xml:space="preserve"> field descriptions</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sv-SE"/>
              </w:rPr>
            </w:pPr>
            <w:r>
              <w:rPr>
                <w:b/>
                <w:bCs/>
                <w:i/>
                <w:iCs/>
                <w:lang w:eastAsia="sv-SE"/>
              </w:rPr>
              <w:t>candidateServingFreqListNR</w:t>
            </w:r>
          </w:p>
          <w:p w:rsidR="00AB14F0" w:rsidRDefault="00DD3111">
            <w:pPr>
              <w:pStyle w:val="TAL"/>
              <w:rPr>
                <w:lang w:eastAsia="zh-CN"/>
              </w:rPr>
            </w:pPr>
            <w:r>
              <w:rPr>
                <w:rFonts w:eastAsia="Yu Mincho"/>
                <w:lang w:eastAsia="zh-CN"/>
              </w:rPr>
              <w:t>Indicates for each candidate NR serving cells, the center frequency</w:t>
            </w:r>
            <w:r>
              <w:rPr>
                <w:rFonts w:eastAsia="Yu Mincho"/>
                <w:lang w:eastAsia="zh-CN"/>
              </w:rPr>
              <w:t xml:space="preserve"> around which UE is requested to report IDC issues.</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rPr>
            </w:pPr>
            <w:r>
              <w:rPr>
                <w:b/>
                <w:i/>
              </w:rPr>
              <w:t>connectedReporting</w:t>
            </w:r>
          </w:p>
          <w:p w:rsidR="00AB14F0" w:rsidRDefault="00DD3111">
            <w:pPr>
              <w:pStyle w:val="TAL"/>
              <w:rPr>
                <w:b/>
                <w:bCs/>
                <w:i/>
                <w:iCs/>
                <w:lang w:eastAsia="sv-SE"/>
              </w:rPr>
            </w:pPr>
            <w:r>
              <w:t xml:space="preserve">Indicates that the UE can report a preference to remain in RRC_CONNECTED state following a report to leave RRC_CONNECTED state. If absent, the UE cannot report a preference to stay in </w:t>
            </w:r>
            <w:r>
              <w:t>RRC_CONNECTED state.</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delayBudgetReportingProhibitTimer</w:t>
            </w:r>
          </w:p>
          <w:p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drx-PreferenceConfig</w:t>
            </w:r>
          </w:p>
          <w:p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drx-PreferenceProhibitTimer</w:t>
            </w:r>
          </w:p>
          <w:p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idc-AssistanceConfig</w:t>
            </w:r>
          </w:p>
          <w:p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maxBW-PreferenceConfig</w:t>
            </w:r>
          </w:p>
          <w:p w:rsidR="00AB14F0" w:rsidRDefault="00DD3111">
            <w:pPr>
              <w:pStyle w:val="TAL"/>
              <w:rPr>
                <w:b/>
                <w:bCs/>
                <w:i/>
                <w:lang w:eastAsia="en-GB"/>
              </w:rPr>
            </w:pPr>
            <w:r>
              <w:rPr>
                <w:lang w:eastAsia="sv-SE"/>
              </w:rPr>
              <w:t>Configuration for the UE to report assistance information to inform the gNB about the UE's preferred ban</w:t>
            </w:r>
            <w:r>
              <w:rPr>
                <w:lang w:eastAsia="sv-SE"/>
              </w:rPr>
              <w:t>dwidth for power saving.</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maxBW-PreferenceProhibitTimer</w:t>
            </w:r>
          </w:p>
          <w:p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w:t>
            </w:r>
            <w:r>
              <w:rPr>
                <w:lang w:eastAsia="sv-SE"/>
              </w:rPr>
              <w:t xml:space="preserve">alue </w:t>
            </w:r>
            <w:r>
              <w:rPr>
                <w:i/>
                <w:lang w:eastAsia="sv-SE"/>
              </w:rPr>
              <w:t>s1</w:t>
            </w:r>
            <w:r>
              <w:rPr>
                <w:lang w:eastAsia="sv-SE"/>
              </w:rPr>
              <w:t xml:space="preserve"> means prohibit timer is set to 1 second and so 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maxCC-PreferenceConfig</w:t>
            </w:r>
          </w:p>
          <w:p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maxCC-PreferenceProhibitTimer</w:t>
            </w:r>
          </w:p>
          <w:p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w:t>
            </w:r>
            <w:r>
              <w:rPr>
                <w:lang w:eastAsia="sv-SE"/>
              </w:rPr>
              <w:t xml:space="preserve"> and so 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maxMIMO-LayerPreferenceConfig</w:t>
            </w:r>
          </w:p>
          <w:p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maxMIMO-LayerPreferenceProhibitTimer</w:t>
            </w:r>
          </w:p>
          <w:p w:rsidR="00AB14F0" w:rsidRDefault="00DD3111">
            <w:pPr>
              <w:pStyle w:val="TAL"/>
              <w:rPr>
                <w:b/>
                <w:bCs/>
                <w:i/>
                <w:lang w:eastAsia="en-GB"/>
              </w:rPr>
            </w:pPr>
            <w:r>
              <w:rPr>
                <w:lang w:eastAsia="sv-SE"/>
              </w:rPr>
              <w:t>Prohibit timer for preferred numbe</w:t>
            </w:r>
            <w:r>
              <w:rPr>
                <w:lang w:eastAsia="sv-SE"/>
              </w:rPr>
              <w:t xml:space="preserv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minSched</w:t>
            </w:r>
            <w:r>
              <w:rPr>
                <w:b/>
                <w:i/>
                <w:lang w:eastAsia="sv-SE"/>
              </w:rPr>
              <w:t>ulingOffsetPreferenceConfig</w:t>
            </w:r>
          </w:p>
          <w:p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minSchedulingOffsetPreferenceProhibitTimer</w:t>
            </w:r>
          </w:p>
          <w:p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w:t>
            </w:r>
            <w:r>
              <w:rPr>
                <w:lang w:eastAsia="sv-SE"/>
              </w:rPr>
              <w:t>econd and so 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lang w:eastAsia="en-GB"/>
              </w:rPr>
            </w:pPr>
            <w:r>
              <w:rPr>
                <w:b/>
                <w:bCs/>
                <w:i/>
                <w:lang w:eastAsia="en-GB"/>
              </w:rPr>
              <w:t>obtainCommonLocation</w:t>
            </w:r>
          </w:p>
          <w:p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overheatingAssistanceConfig</w:t>
            </w:r>
          </w:p>
          <w:p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overheatingIndicationProhibitTimer</w:t>
            </w:r>
          </w:p>
          <w:p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w:t>
            </w:r>
            <w:r>
              <w:rPr>
                <w:lang w:eastAsia="sv-SE"/>
              </w:rPr>
              <w:t xml:space="preserve">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rPr>
            </w:pPr>
            <w:r>
              <w:rPr>
                <w:b/>
                <w:i/>
              </w:rPr>
              <w:lastRenderedPageBreak/>
              <w:t>referenceTimePreferenceReporting</w:t>
            </w:r>
          </w:p>
          <w:p w:rsidR="00AB14F0" w:rsidRDefault="00DD3111">
            <w:pPr>
              <w:pStyle w:val="TAL"/>
              <w:rPr>
                <w:b/>
                <w:i/>
                <w:lang w:eastAsia="sv-SE"/>
              </w:rPr>
            </w:pPr>
            <w:r>
              <w:rPr>
                <w:rFonts w:cs="Arial"/>
                <w:szCs w:val="18"/>
                <w:lang w:eastAsia="en-US"/>
              </w:rPr>
              <w:t>If present, the field indicates the UE is configured to provide reference t</w:t>
            </w:r>
            <w:r>
              <w:rPr>
                <w:rFonts w:cs="Arial"/>
                <w:szCs w:val="18"/>
                <w:lang w:eastAsia="en-US"/>
              </w:rPr>
              <w:t>ime assistance information.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releasePreferenceConfig</w:t>
            </w:r>
          </w:p>
          <w:p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releasePreferenceProhibitTimer</w:t>
            </w:r>
          </w:p>
          <w:p w:rsidR="00AB14F0" w:rsidRDefault="00DD3111">
            <w:pPr>
              <w:pStyle w:val="TAL"/>
              <w:rPr>
                <w:lang w:eastAsia="sv-SE"/>
              </w:rPr>
            </w:pPr>
            <w:r>
              <w:rPr>
                <w:lang w:eastAsia="sv-SE"/>
              </w:rPr>
              <w:t>Prohibit timer for release preference a</w:t>
            </w:r>
            <w:r>
              <w:rPr>
                <w:lang w:eastAsia="sv-SE"/>
              </w:rPr>
              <w:t xml:space="preserve">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w:t>
            </w:r>
            <w:r>
              <w:rPr>
                <w:lang w:eastAsia="sv-SE"/>
              </w:rPr>
              <w:t>as reported a release preference, the UE cannot report a release preference again during the RRC connection.</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i/>
                <w:lang w:eastAsia="sv-SE"/>
              </w:rPr>
            </w:pPr>
            <w:r>
              <w:rPr>
                <w:b/>
                <w:i/>
                <w:lang w:eastAsia="sv-SE"/>
              </w:rPr>
              <w:t>sensorNameList</w:t>
            </w:r>
          </w:p>
          <w:p w:rsidR="00AB14F0" w:rsidRDefault="00DD3111">
            <w:pPr>
              <w:pStyle w:val="TAL"/>
              <w:rPr>
                <w:b/>
                <w:i/>
                <w:lang w:eastAsia="sv-SE"/>
              </w:rPr>
            </w:pPr>
            <w:r>
              <w:rPr>
                <w:lang w:eastAsia="sv-SE"/>
              </w:rPr>
              <w:t>Configuration for the UE to report measurements from specific sensors.</w:t>
            </w:r>
          </w:p>
        </w:tc>
      </w:tr>
      <w:tr w:rsidR="00AB14F0">
        <w:trPr>
          <w:cantSplit/>
          <w:tblHeader/>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b/>
                <w:bCs/>
                <w:i/>
                <w:iCs/>
                <w:lang w:eastAsia="sv-SE"/>
              </w:rPr>
            </w:pPr>
            <w:r>
              <w:rPr>
                <w:b/>
                <w:bCs/>
                <w:i/>
                <w:iCs/>
                <w:lang w:eastAsia="sv-SE"/>
              </w:rPr>
              <w:t>sl-AssistanceConfigNR</w:t>
            </w:r>
          </w:p>
          <w:p w:rsidR="00AB14F0" w:rsidRDefault="00DD3111">
            <w:pPr>
              <w:pStyle w:val="TAL"/>
              <w:rPr>
                <w:lang w:eastAsia="sv-SE"/>
              </w:rPr>
            </w:pPr>
            <w:r>
              <w:rPr>
                <w:lang w:eastAsia="sv-SE"/>
              </w:rPr>
              <w:t xml:space="preserve">Indicate whether UE is configured to </w:t>
            </w:r>
            <w:r>
              <w:rPr>
                <w:lang w:eastAsia="sv-SE"/>
              </w:rPr>
              <w:t>provide configured grant assistance information for NR sidelink communication.</w:t>
            </w:r>
          </w:p>
        </w:tc>
      </w:tr>
      <w:tr w:rsidR="00AB14F0">
        <w:trPr>
          <w:cantSplit/>
          <w:tblHeader/>
          <w:ins w:id="2060"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ins w:id="2061" w:author="After_RAN2#116e" w:date="2021-11-28T18:40:00Z"/>
                <w:b/>
                <w:bCs/>
                <w:i/>
                <w:iCs/>
              </w:rPr>
            </w:pPr>
            <w:ins w:id="2062" w:author="After_RAN2#116e" w:date="2021-11-28T18:40:00Z">
              <w:r>
                <w:rPr>
                  <w:b/>
                  <w:bCs/>
                  <w:i/>
                  <w:iCs/>
                </w:rPr>
                <w:t>successHO-Config</w:t>
              </w:r>
            </w:ins>
          </w:p>
          <w:p w:rsidR="00AB14F0" w:rsidRDefault="00DD3111">
            <w:pPr>
              <w:pStyle w:val="TAL"/>
              <w:rPr>
                <w:ins w:id="2063" w:author="After_RAN2#116e" w:date="2021-11-28T18:40:00Z"/>
                <w:b/>
                <w:bCs/>
                <w:i/>
                <w:iCs/>
                <w:lang w:eastAsia="sv-SE"/>
              </w:rPr>
            </w:pPr>
            <w:ins w:id="2064" w:author="After_RAN2#116e" w:date="2021-11-28T18:40:00Z">
              <w:r>
                <w:rPr>
                  <w:lang w:eastAsia="sv-SE"/>
                </w:rPr>
                <w:t xml:space="preserve">Configuration for the UE to report </w:t>
              </w:r>
            </w:ins>
            <w:ins w:id="2065" w:author="After_RAN2#116e" w:date="2021-11-28T18:41:00Z">
              <w:r>
                <w:rPr>
                  <w:lang w:eastAsia="sv-SE"/>
                </w:rPr>
                <w:t xml:space="preserve">the successful handover </w:t>
              </w:r>
            </w:ins>
            <w:ins w:id="2066" w:author="After_RAN2#116e" w:date="2021-11-28T18:40:00Z">
              <w:r>
                <w:rPr>
                  <w:lang w:eastAsia="sv-SE"/>
                </w:rPr>
                <w:t xml:space="preserve">information to the </w:t>
              </w:r>
            </w:ins>
            <w:ins w:id="2067" w:author="After_RAN2#116e" w:date="2021-12-02T22:27:00Z">
              <w:r>
                <w:rPr>
                  <w:lang w:eastAsia="sv-SE"/>
                </w:rPr>
                <w:t>network</w:t>
              </w:r>
            </w:ins>
            <w:ins w:id="2068" w:author="After_RAN2#116e" w:date="2021-11-28T18:41:00Z">
              <w:r>
                <w:rPr>
                  <w:lang w:eastAsia="sv-SE"/>
                </w:rPr>
                <w:t>.</w:t>
              </w:r>
            </w:ins>
          </w:p>
        </w:tc>
      </w:tr>
      <w:tr w:rsidR="00AB14F0">
        <w:trPr>
          <w:cantSplit/>
          <w:tblHeader/>
          <w:ins w:id="206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ins w:id="2070" w:author="After_RAN2#116e" w:date="2021-11-28T11:23:00Z"/>
                <w:b/>
                <w:bCs/>
                <w:i/>
                <w:iCs/>
                <w:lang w:eastAsia="sv-SE"/>
              </w:rPr>
            </w:pPr>
            <w:ins w:id="2071" w:author="After_RAN2#116e" w:date="2021-11-28T11:23:00Z">
              <w:r>
                <w:rPr>
                  <w:b/>
                  <w:bCs/>
                  <w:i/>
                  <w:iCs/>
                  <w:lang w:eastAsia="sv-SE"/>
                </w:rPr>
                <w:t>thresholdT304</w:t>
              </w:r>
            </w:ins>
          </w:p>
          <w:p w:rsidR="00AB14F0" w:rsidRDefault="00DD3111">
            <w:pPr>
              <w:pStyle w:val="TAL"/>
              <w:rPr>
                <w:ins w:id="2072" w:author="After_RAN2#116e" w:date="2021-11-28T11:23:00Z"/>
                <w:lang w:eastAsia="sv-SE"/>
              </w:rPr>
            </w:pPr>
            <w:ins w:id="2073" w:author="After_RAN2#116e" w:date="2021-11-28T11:23:00Z">
              <w:r>
                <w:rPr>
                  <w:lang w:eastAsia="sv-SE"/>
                </w:rPr>
                <w:t>This field indicates the threshold on the ratio between t</w:t>
              </w:r>
              <w:r>
                <w:rPr>
                  <w:lang w:eastAsia="sv-SE"/>
                </w:rPr>
                <w:t>he elapsed T304 timer and the configured value of the T304 timer.</w:t>
              </w:r>
            </w:ins>
          </w:p>
        </w:tc>
      </w:tr>
      <w:tr w:rsidR="00AB14F0">
        <w:trPr>
          <w:cantSplit/>
          <w:tblHeader/>
          <w:ins w:id="207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ins w:id="2075" w:author="After_RAN2#116e" w:date="2021-11-28T11:23:00Z"/>
                <w:b/>
                <w:bCs/>
                <w:i/>
                <w:iCs/>
                <w:lang w:eastAsia="sv-SE"/>
              </w:rPr>
            </w:pPr>
            <w:ins w:id="2076" w:author="After_RAN2#116e" w:date="2021-11-28T11:23:00Z">
              <w:r>
                <w:rPr>
                  <w:b/>
                  <w:bCs/>
                  <w:i/>
                  <w:iCs/>
                  <w:lang w:eastAsia="sv-SE"/>
                </w:rPr>
                <w:t>thresholdT310</w:t>
              </w:r>
            </w:ins>
          </w:p>
          <w:p w:rsidR="00AB14F0" w:rsidRDefault="00DD3111">
            <w:pPr>
              <w:pStyle w:val="TAL"/>
              <w:rPr>
                <w:ins w:id="2077" w:author="After_RAN2#116e" w:date="2021-11-28T11:23:00Z"/>
                <w:lang w:eastAsia="sv-SE"/>
              </w:rPr>
            </w:pPr>
            <w:ins w:id="2078" w:author="After_RAN2#116e" w:date="2021-11-28T11:23:00Z">
              <w:r>
                <w:rPr>
                  <w:lang w:eastAsia="sv-SE"/>
                </w:rPr>
                <w:t>This field indicates the threshold on the ratio between the elapsed T310 timer and the configured value of the T310 timer.</w:t>
              </w:r>
            </w:ins>
          </w:p>
        </w:tc>
      </w:tr>
      <w:tr w:rsidR="00AB14F0">
        <w:trPr>
          <w:cantSplit/>
          <w:tblHeader/>
          <w:ins w:id="207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rsidR="00AB14F0" w:rsidRDefault="00DD3111">
            <w:pPr>
              <w:pStyle w:val="TAL"/>
              <w:rPr>
                <w:ins w:id="2080" w:author="After_RAN2#116e" w:date="2021-11-28T11:23:00Z"/>
                <w:b/>
                <w:bCs/>
                <w:i/>
                <w:iCs/>
                <w:lang w:eastAsia="sv-SE"/>
              </w:rPr>
            </w:pPr>
            <w:ins w:id="2081" w:author="After_RAN2#116e" w:date="2021-11-28T11:23:00Z">
              <w:r>
                <w:rPr>
                  <w:b/>
                  <w:bCs/>
                  <w:i/>
                  <w:iCs/>
                  <w:lang w:eastAsia="sv-SE"/>
                </w:rPr>
                <w:t>thresholdT312</w:t>
              </w:r>
            </w:ins>
          </w:p>
          <w:p w:rsidR="00AB14F0" w:rsidRDefault="00DD3111">
            <w:pPr>
              <w:pStyle w:val="TAL"/>
              <w:rPr>
                <w:ins w:id="2082" w:author="After_RAN2#116e" w:date="2021-11-28T11:23:00Z"/>
                <w:lang w:eastAsia="sv-SE"/>
              </w:rPr>
            </w:pPr>
            <w:ins w:id="2083" w:author="After_RAN2#116e" w:date="2021-11-28T11:23:00Z">
              <w:r>
                <w:rPr>
                  <w:lang w:eastAsia="sv-SE"/>
                </w:rPr>
                <w:t>This field indicates the threshold on</w:t>
              </w:r>
              <w:r>
                <w:rPr>
                  <w:lang w:eastAsia="sv-SE"/>
                </w:rPr>
                <w:t xml:space="preserve"> the ratio between the elapsed T312 timer and the configured value of the T312 timer.</w:t>
              </w:r>
            </w:ins>
          </w:p>
        </w:tc>
      </w:tr>
    </w:tbl>
    <w:p w:rsidR="00AB14F0" w:rsidRDefault="00AB14F0">
      <w:pPr>
        <w:rPr>
          <w:rFonts w:eastAsiaTheme="minorEastAsia"/>
        </w:rPr>
      </w:pPr>
    </w:p>
    <w:p w:rsidR="00AB14F0" w:rsidRDefault="00DD3111">
      <w:pPr>
        <w:rPr>
          <w:rFonts w:eastAsiaTheme="minorEastAsia"/>
          <w:color w:val="FF0000"/>
        </w:rPr>
      </w:pPr>
      <w:r>
        <w:rPr>
          <w:rFonts w:eastAsiaTheme="minorEastAsia"/>
          <w:color w:val="FF0000"/>
        </w:rPr>
        <w:t>&lt;Text Omitted&gt;</w:t>
      </w:r>
    </w:p>
    <w:p w:rsidR="00AB14F0" w:rsidRDefault="00DD3111">
      <w:pPr>
        <w:pStyle w:val="4"/>
        <w:rPr>
          <w:i/>
          <w:iCs/>
        </w:rPr>
      </w:pPr>
      <w:bookmarkStart w:id="2084" w:name="_Toc83740474"/>
      <w:bookmarkStart w:id="2085" w:name="_Toc60777517"/>
      <w:r>
        <w:t>–</w:t>
      </w:r>
      <w:r>
        <w:tab/>
      </w:r>
      <w:r>
        <w:rPr>
          <w:i/>
          <w:iCs/>
        </w:rPr>
        <w:t>UE-MeasurementsAvailable</w:t>
      </w:r>
      <w:bookmarkEnd w:id="2084"/>
      <w:bookmarkEnd w:id="2085"/>
    </w:p>
    <w:p w:rsidR="00AB14F0" w:rsidRDefault="00DD3111">
      <w:pPr>
        <w:tabs>
          <w:tab w:val="left" w:pos="8080"/>
        </w:tabs>
      </w:pPr>
      <w:r>
        <w:t xml:space="preserve">The IE </w:t>
      </w:r>
      <w:r>
        <w:rPr>
          <w:i/>
        </w:rPr>
        <w:t>UE-MeasurementsAvailable</w:t>
      </w:r>
      <w:r>
        <w:t xml:space="preserve"> is used to indicate all relevant available indicators for UE measurements.</w:t>
      </w:r>
    </w:p>
    <w:p w:rsidR="00AB14F0" w:rsidRDefault="00DD3111">
      <w:pPr>
        <w:pStyle w:val="TH"/>
      </w:pPr>
      <w:r>
        <w:rPr>
          <w:bCs/>
          <w:i/>
          <w:iCs/>
        </w:rPr>
        <w:t>UE-MeasurementsAvai</w:t>
      </w:r>
      <w:r>
        <w:rPr>
          <w:bCs/>
          <w:i/>
          <w:iCs/>
        </w:rPr>
        <w:t xml:space="preserve">lable </w:t>
      </w:r>
      <w:r>
        <w:t>information element</w:t>
      </w:r>
    </w:p>
    <w:p w:rsidR="00AB14F0" w:rsidRDefault="00DD3111">
      <w:pPr>
        <w:pStyle w:val="PL"/>
        <w:rPr>
          <w:color w:val="808080"/>
        </w:rPr>
      </w:pPr>
      <w:r>
        <w:rPr>
          <w:color w:val="808080"/>
        </w:rPr>
        <w:t>-- ASN1START</w:t>
      </w:r>
    </w:p>
    <w:p w:rsidR="00AB14F0" w:rsidRDefault="00DD3111">
      <w:pPr>
        <w:pStyle w:val="PL"/>
        <w:rPr>
          <w:color w:val="808080"/>
        </w:rPr>
      </w:pPr>
      <w:r>
        <w:rPr>
          <w:color w:val="808080"/>
        </w:rPr>
        <w:t>-- TAG-UE-MeasurementsAvailable-START</w:t>
      </w:r>
    </w:p>
    <w:p w:rsidR="00AB14F0" w:rsidRDefault="00AB14F0">
      <w:pPr>
        <w:pStyle w:val="PL"/>
      </w:pPr>
    </w:p>
    <w:p w:rsidR="00AB14F0" w:rsidRDefault="00DD3111">
      <w:pPr>
        <w:pStyle w:val="PL"/>
      </w:pPr>
      <w:r>
        <w:t xml:space="preserve">UE-MeasurementsAvailable-r16 ::=              </w:t>
      </w:r>
      <w:r>
        <w:rPr>
          <w:color w:val="993366"/>
        </w:rPr>
        <w:t>SEQUENCE</w:t>
      </w:r>
      <w:r>
        <w:t xml:space="preserve"> {</w:t>
      </w:r>
    </w:p>
    <w:p w:rsidR="00AB14F0" w:rsidRDefault="00DD3111">
      <w:pPr>
        <w:pStyle w:val="PL"/>
      </w:pPr>
      <w:r>
        <w:t xml:space="preserve">    logMeasAvailable-r16                         </w:t>
      </w:r>
      <w:r>
        <w:rPr>
          <w:color w:val="993366"/>
        </w:rPr>
        <w:t>ENUMERATED</w:t>
      </w:r>
      <w:r>
        <w:t xml:space="preserve"> {true}               </w:t>
      </w:r>
      <w:r>
        <w:rPr>
          <w:color w:val="993366"/>
        </w:rPr>
        <w:t>OPTIONAL</w:t>
      </w:r>
      <w:r>
        <w:t>,</w:t>
      </w:r>
    </w:p>
    <w:p w:rsidR="00AB14F0" w:rsidRDefault="00DD3111">
      <w:pPr>
        <w:pStyle w:val="PL"/>
      </w:pPr>
      <w:r>
        <w:t xml:space="preserve">    logMeasAvailableBT-r16                       </w:t>
      </w:r>
      <w:r>
        <w:rPr>
          <w:color w:val="993366"/>
        </w:rPr>
        <w:t>ENUMERATED</w:t>
      </w:r>
      <w:r>
        <w:t xml:space="preserve"> {true}               </w:t>
      </w:r>
      <w:r>
        <w:rPr>
          <w:color w:val="993366"/>
        </w:rPr>
        <w:t>OPTIONAL</w:t>
      </w:r>
      <w:r>
        <w:t>,</w:t>
      </w:r>
    </w:p>
    <w:p w:rsidR="00AB14F0" w:rsidRDefault="00DD3111">
      <w:pPr>
        <w:pStyle w:val="PL"/>
      </w:pPr>
      <w:r>
        <w:t xml:space="preserve">    logMeasAvailableWLAN-r16                     </w:t>
      </w:r>
      <w:r>
        <w:rPr>
          <w:color w:val="993366"/>
        </w:rPr>
        <w:t>ENUMERATED</w:t>
      </w:r>
      <w:r>
        <w:t xml:space="preserve"> {true}               </w:t>
      </w:r>
      <w:r>
        <w:rPr>
          <w:color w:val="993366"/>
        </w:rPr>
        <w:t>OPTIONAL</w:t>
      </w:r>
      <w:r>
        <w:t>,</w:t>
      </w:r>
    </w:p>
    <w:p w:rsidR="00AB14F0" w:rsidRDefault="00DD3111">
      <w:pPr>
        <w:pStyle w:val="PL"/>
      </w:pPr>
      <w:r>
        <w:t xml:space="preserve">    connEstFailInfoAvailable-r16                 </w:t>
      </w:r>
      <w:r>
        <w:rPr>
          <w:color w:val="993366"/>
        </w:rPr>
        <w:t>ENUMERATED</w:t>
      </w:r>
      <w:r>
        <w:t xml:space="preserve"> {true}        </w:t>
      </w:r>
      <w:r>
        <w:t xml:space="preserve">       </w:t>
      </w:r>
      <w:r>
        <w:rPr>
          <w:color w:val="993366"/>
        </w:rPr>
        <w:t>OPTIONAL</w:t>
      </w:r>
      <w:r>
        <w:t>,</w:t>
      </w:r>
    </w:p>
    <w:p w:rsidR="00AB14F0" w:rsidRDefault="00DD3111">
      <w:pPr>
        <w:pStyle w:val="PL"/>
      </w:pPr>
      <w:r>
        <w:t xml:space="preserve">    rlf-InfoAvailable-r16                        </w:t>
      </w:r>
      <w:r>
        <w:rPr>
          <w:color w:val="993366"/>
        </w:rPr>
        <w:t>ENUMERATED</w:t>
      </w:r>
      <w:r>
        <w:t xml:space="preserve"> {true}               </w:t>
      </w:r>
      <w:r>
        <w:rPr>
          <w:color w:val="993366"/>
        </w:rPr>
        <w:t>OPTIONAL</w:t>
      </w:r>
      <w:r>
        <w:t>,</w:t>
      </w:r>
    </w:p>
    <w:p w:rsidR="00AB14F0" w:rsidRDefault="00DD3111">
      <w:pPr>
        <w:pStyle w:val="PL"/>
        <w:rPr>
          <w:ins w:id="2086" w:author="After_RAN2#116e" w:date="2021-11-28T18:32:00Z"/>
        </w:rPr>
      </w:pPr>
      <w:r>
        <w:t xml:space="preserve">    ...</w:t>
      </w:r>
      <w:ins w:id="2087" w:author="After_RAN2#116e" w:date="2021-11-28T18:32:00Z">
        <w:r>
          <w:t>,</w:t>
        </w:r>
      </w:ins>
    </w:p>
    <w:p w:rsidR="00AB14F0" w:rsidRDefault="00DD3111">
      <w:pPr>
        <w:pStyle w:val="PL"/>
        <w:rPr>
          <w:ins w:id="2088" w:author="After_RAN2#116e" w:date="2021-11-28T18:32:00Z"/>
        </w:rPr>
      </w:pPr>
      <w:ins w:id="2089" w:author="After_RAN2#116e" w:date="2021-11-28T18:37:00Z">
        <w:r>
          <w:t xml:space="preserve">    </w:t>
        </w:r>
      </w:ins>
      <w:ins w:id="2090" w:author="After_RAN2#116e" w:date="2021-11-28T18:32:00Z">
        <w:r>
          <w:t>[[</w:t>
        </w:r>
      </w:ins>
    </w:p>
    <w:p w:rsidR="00AB14F0" w:rsidRDefault="00DD3111">
      <w:pPr>
        <w:pStyle w:val="PL"/>
        <w:rPr>
          <w:ins w:id="2091" w:author="After_RAN2#116e" w:date="2021-11-28T18:32:00Z"/>
        </w:rPr>
      </w:pPr>
      <w:ins w:id="2092" w:author="After_RAN2#116e" w:date="2021-11-28T18:37:00Z">
        <w:r>
          <w:t xml:space="preserve">    </w:t>
        </w:r>
      </w:ins>
      <w:ins w:id="2093" w:author="After_RAN2#116e" w:date="2021-11-28T18:32:00Z">
        <w:r>
          <w:t>suc</w:t>
        </w:r>
      </w:ins>
      <w:ins w:id="2094" w:author="After_RAN2#116e" w:date="2021-11-28T18:38:00Z">
        <w:r>
          <w:t>c</w:t>
        </w:r>
      </w:ins>
      <w:ins w:id="2095" w:author="After_RAN2#116e" w:date="2021-11-28T18:32:00Z">
        <w:r>
          <w:t>essHO-</w:t>
        </w:r>
      </w:ins>
      <w:ins w:id="2096" w:author="After_RAN2#116e" w:date="2021-11-30T19:00:00Z">
        <w:r>
          <w:t>Info</w:t>
        </w:r>
      </w:ins>
      <w:ins w:id="2097" w:author="After_RAN2#116e" w:date="2021-11-28T18:32:00Z">
        <w:r>
          <w:t>Avail</w:t>
        </w:r>
      </w:ins>
      <w:ins w:id="2098" w:author="After_RAN2#116e" w:date="2021-11-30T19:00:00Z">
        <w:r>
          <w:t>able</w:t>
        </w:r>
      </w:ins>
      <w:ins w:id="2099" w:author="After_RAN2#116e" w:date="2021-11-28T18:32:00Z">
        <w:r>
          <w:t>-r17</w:t>
        </w:r>
      </w:ins>
      <w:ins w:id="2100" w:author="After_RAN2#116e" w:date="2021-11-28T18:37:00Z">
        <w:r>
          <w:t xml:space="preserve">                     </w:t>
        </w:r>
      </w:ins>
      <w:ins w:id="2101" w:author="After_RAN2#116e" w:date="2021-11-28T18:32:00Z">
        <w:r>
          <w:rPr>
            <w:color w:val="993366"/>
          </w:rPr>
          <w:t>ENUMERATED</w:t>
        </w:r>
        <w:r>
          <w:t xml:space="preserve"> {true}               </w:t>
        </w:r>
        <w:r>
          <w:rPr>
            <w:color w:val="993366"/>
          </w:rPr>
          <w:t>OPTIONAL</w:t>
        </w:r>
      </w:ins>
    </w:p>
    <w:p w:rsidR="00AB14F0" w:rsidRDefault="00DD3111">
      <w:pPr>
        <w:pStyle w:val="PL"/>
        <w:rPr>
          <w:ins w:id="2102" w:author="After_RAN2#116e" w:date="2021-11-28T18:32:00Z"/>
        </w:rPr>
      </w:pPr>
      <w:ins w:id="2103" w:author="After_RAN2#116e" w:date="2021-11-28T18:37:00Z">
        <w:r>
          <w:t xml:space="preserve">    </w:t>
        </w:r>
      </w:ins>
      <w:ins w:id="2104" w:author="After_RAN2#116e" w:date="2021-11-28T18:32:00Z">
        <w:r>
          <w:t>]]</w:t>
        </w:r>
      </w:ins>
    </w:p>
    <w:p w:rsidR="00AB14F0" w:rsidRDefault="00AB14F0">
      <w:pPr>
        <w:pStyle w:val="PL"/>
      </w:pPr>
    </w:p>
    <w:p w:rsidR="00AB14F0" w:rsidRDefault="00DD3111">
      <w:pPr>
        <w:pStyle w:val="PL"/>
      </w:pPr>
      <w:r>
        <w:rPr>
          <w:rFonts w:eastAsia="等线"/>
        </w:rPr>
        <w:t>}</w:t>
      </w:r>
    </w:p>
    <w:p w:rsidR="00AB14F0" w:rsidRDefault="00AB14F0">
      <w:pPr>
        <w:pStyle w:val="PL"/>
      </w:pPr>
    </w:p>
    <w:p w:rsidR="00AB14F0" w:rsidRDefault="00DD3111">
      <w:pPr>
        <w:pStyle w:val="PL"/>
        <w:rPr>
          <w:color w:val="808080"/>
        </w:rPr>
      </w:pPr>
      <w:r>
        <w:rPr>
          <w:color w:val="808080"/>
        </w:rPr>
        <w:lastRenderedPageBreak/>
        <w:t xml:space="preserve">-- </w:t>
      </w:r>
      <w:r>
        <w:rPr>
          <w:color w:val="808080"/>
        </w:rPr>
        <w:t>TAG-UE-MeasurementsAvailable-STOP</w:t>
      </w:r>
    </w:p>
    <w:p w:rsidR="00AB14F0" w:rsidRDefault="00DD3111">
      <w:pPr>
        <w:pStyle w:val="PL"/>
        <w:rPr>
          <w:color w:val="808080"/>
        </w:rPr>
      </w:pPr>
      <w:r>
        <w:rPr>
          <w:color w:val="808080"/>
        </w:rPr>
        <w:t>-- ASN1STOP</w:t>
      </w:r>
    </w:p>
    <w:p w:rsidR="00AB14F0" w:rsidRDefault="00AB14F0">
      <w:pPr>
        <w:pStyle w:val="EditorsNote"/>
      </w:pPr>
    </w:p>
    <w:p w:rsidR="00AB14F0" w:rsidRDefault="00DD3111">
      <w:pPr>
        <w:rPr>
          <w:rFonts w:eastAsiaTheme="minorEastAsia"/>
          <w:color w:val="FF0000"/>
        </w:rPr>
      </w:pPr>
      <w:r>
        <w:rPr>
          <w:rFonts w:eastAsiaTheme="minorEastAsia"/>
          <w:color w:val="FF0000"/>
        </w:rPr>
        <w:t>&lt;Text Omitted&gt;</w:t>
      </w:r>
    </w:p>
    <w:p w:rsidR="00AB14F0" w:rsidRDefault="00DD3111">
      <w:pPr>
        <w:pStyle w:val="4"/>
      </w:pPr>
      <w:bookmarkStart w:id="2105" w:name="_Toc83740476"/>
      <w:bookmarkStart w:id="2106" w:name="_Toc60777519"/>
      <w:r>
        <w:t>–</w:t>
      </w:r>
      <w:r>
        <w:tab/>
      </w:r>
      <w:r>
        <w:rPr>
          <w:i/>
        </w:rPr>
        <w:t>VisitedCellInfoList</w:t>
      </w:r>
      <w:bookmarkEnd w:id="2105"/>
      <w:bookmarkEnd w:id="2106"/>
    </w:p>
    <w:p w:rsidR="00AB14F0" w:rsidRDefault="00DD3111">
      <w:pPr>
        <w:keepNext/>
        <w:keepLines/>
        <w:rPr>
          <w:ins w:id="2107" w:author="After_RAN2#116e" w:date="2021-12-02T09:46:00Z"/>
          <w:iCs/>
        </w:rPr>
      </w:pPr>
      <w:r>
        <w:t xml:space="preserve">The IE </w:t>
      </w:r>
      <w:r>
        <w:rPr>
          <w:i/>
        </w:rPr>
        <w:t xml:space="preserve">VisitedCellInfoList </w:t>
      </w:r>
      <w:r>
        <w:t xml:space="preserve">includes the mobility history information of maximum of 16 most recently visited </w:t>
      </w:r>
      <w:ins w:id="2108" w:author="After_RAN2#116e" w:date="2021-11-26T08:27:00Z">
        <w:r>
          <w:t xml:space="preserve">primary </w:t>
        </w:r>
      </w:ins>
      <w:r>
        <w:t>cells or time spent in any cell selection state and/or c</w:t>
      </w:r>
      <w:r>
        <w:t>amped on any cell state in NR or E-UTRA</w:t>
      </w:r>
      <w:ins w:id="2109" w:author="After_RAN2#116e" w:date="2021-11-25T06:18:00Z">
        <w:r>
          <w:t xml:space="preserve"> and, in case of Dual Connectivity, the mobility history information of </w:t>
        </w:r>
      </w:ins>
      <w:ins w:id="2110" w:author="After_RAN2#116e" w:date="2021-12-02T09:45:00Z">
        <w:r>
          <w:t xml:space="preserve">maxPSCellHistory most recently </w:t>
        </w:r>
      </w:ins>
      <w:ins w:id="2111" w:author="After_RAN2#116e" w:date="2021-11-25T06:18:00Z">
        <w:r>
          <w:t xml:space="preserve">visited primary secondary </w:t>
        </w:r>
      </w:ins>
      <w:ins w:id="2112" w:author="After_RAN2#116e" w:date="2021-11-25T06:19:00Z">
        <w:r>
          <w:t xml:space="preserve">cell group </w:t>
        </w:r>
      </w:ins>
      <w:ins w:id="2113" w:author="After_RAN2#116e" w:date="2021-11-25T06:18:00Z">
        <w:r>
          <w:t>cells per visited primary cell</w:t>
        </w:r>
      </w:ins>
      <w:r>
        <w:t xml:space="preserve">. The most recently visited cell is stored </w:t>
      </w:r>
      <w:r>
        <w:t>first in the list</w:t>
      </w:r>
      <w:r>
        <w:rPr>
          <w:iCs/>
        </w:rPr>
        <w:t xml:space="preserve">. </w:t>
      </w:r>
      <w:r>
        <w:t>The list includes cells visited in RRC_IDLE, RRC_INACTIVE and RRC_CONNECTED states for NR and RRC_IDLE and RRC_CONNECTED for E-UTRA.</w:t>
      </w:r>
    </w:p>
    <w:p w:rsidR="00AB14F0" w:rsidRDefault="00DD3111">
      <w:pPr>
        <w:pStyle w:val="EditorsNote"/>
      </w:pPr>
      <w:ins w:id="2114" w:author="After_RAN2#116e" w:date="2021-12-02T09:46:00Z">
        <w:r>
          <w:t>Editor’s Note: The value of maxPSCellHistory is FFS.</w:t>
        </w:r>
      </w:ins>
    </w:p>
    <w:p w:rsidR="00AB14F0" w:rsidRDefault="00DD3111">
      <w:pPr>
        <w:pStyle w:val="TH"/>
      </w:pPr>
      <w:r>
        <w:rPr>
          <w:bCs/>
          <w:i/>
          <w:iCs/>
        </w:rPr>
        <w:t>VisitedCellInfoList</w:t>
      </w:r>
      <w:r>
        <w:t xml:space="preserve"> information element</w:t>
      </w:r>
    </w:p>
    <w:p w:rsidR="00AB14F0" w:rsidRDefault="00DD3111">
      <w:pPr>
        <w:pStyle w:val="PL"/>
        <w:rPr>
          <w:color w:val="808080"/>
        </w:rPr>
      </w:pPr>
      <w:r>
        <w:rPr>
          <w:color w:val="808080"/>
        </w:rPr>
        <w:t>-- ASN1STAR</w:t>
      </w:r>
      <w:r>
        <w:rPr>
          <w:color w:val="808080"/>
        </w:rPr>
        <w:t>T</w:t>
      </w:r>
    </w:p>
    <w:p w:rsidR="00AB14F0" w:rsidRDefault="00DD3111">
      <w:pPr>
        <w:pStyle w:val="PL"/>
        <w:rPr>
          <w:color w:val="808080"/>
        </w:rPr>
      </w:pPr>
      <w:r>
        <w:rPr>
          <w:color w:val="808080"/>
        </w:rPr>
        <w:t>-- TAG-VISITEDCELLINFOLIST-START</w:t>
      </w:r>
    </w:p>
    <w:p w:rsidR="00AB14F0" w:rsidRDefault="00AB14F0">
      <w:pPr>
        <w:pStyle w:val="PL"/>
      </w:pPr>
    </w:p>
    <w:p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rsidR="00AB14F0" w:rsidRDefault="00AB14F0">
      <w:pPr>
        <w:pStyle w:val="PL"/>
      </w:pPr>
    </w:p>
    <w:p w:rsidR="00AB14F0" w:rsidRDefault="00DD3111">
      <w:pPr>
        <w:pStyle w:val="PL"/>
      </w:pPr>
      <w:r>
        <w:t xml:space="preserve">VisitedCellInfo-r16 ::=  </w:t>
      </w:r>
      <w:r>
        <w:rPr>
          <w:color w:val="993366"/>
        </w:rPr>
        <w:t>SEQUENCE</w:t>
      </w:r>
      <w:r>
        <w:t xml:space="preserve"> {</w:t>
      </w:r>
    </w:p>
    <w:p w:rsidR="00AB14F0" w:rsidRDefault="00DD3111">
      <w:pPr>
        <w:pStyle w:val="PL"/>
      </w:pPr>
      <w:r>
        <w:t xml:space="preserve">    visitedCellId-r16        </w:t>
      </w:r>
      <w:r>
        <w:rPr>
          <w:color w:val="993366"/>
        </w:rPr>
        <w:t>CHOICE</w:t>
      </w:r>
      <w:r>
        <w:t xml:space="preserve"> {</w:t>
      </w:r>
    </w:p>
    <w:p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rsidR="00AB14F0" w:rsidRDefault="00DD3111">
      <w:pPr>
        <w:pStyle w:val="PL"/>
        <w:rPr>
          <w:lang w:val="it-IT"/>
        </w:rPr>
      </w:pPr>
      <w:r>
        <w:rPr>
          <w:lang w:val="it-IT"/>
        </w:rPr>
        <w:t xml:space="preserve">            cgi-Info                 CGI-Info-Logging-r16,</w:t>
      </w:r>
    </w:p>
    <w:p w:rsidR="00AB14F0" w:rsidRDefault="00DD3111">
      <w:pPr>
        <w:pStyle w:val="PL"/>
        <w:rPr>
          <w:lang w:val="it-IT"/>
        </w:rPr>
      </w:pPr>
      <w:r>
        <w:rPr>
          <w:lang w:val="it-IT"/>
        </w:rPr>
        <w:t xml:space="preserve">            pci-arfcn-r16            </w:t>
      </w:r>
      <w:r>
        <w:rPr>
          <w:color w:val="993366"/>
          <w:lang w:val="it-IT"/>
        </w:rPr>
        <w:t>SEQUENCE</w:t>
      </w:r>
      <w:r>
        <w:rPr>
          <w:lang w:val="it-IT"/>
        </w:rPr>
        <w:t xml:space="preserve"> {</w:t>
      </w:r>
    </w:p>
    <w:p w:rsidR="00AB14F0" w:rsidRDefault="00DD3111">
      <w:pPr>
        <w:pStyle w:val="PL"/>
        <w:rPr>
          <w:lang w:val="it-IT"/>
        </w:rPr>
      </w:pPr>
      <w:r>
        <w:rPr>
          <w:lang w:val="it-IT"/>
        </w:rPr>
        <w:t xml:space="preserve">                physCellId-r16           PhysCellId,</w:t>
      </w:r>
    </w:p>
    <w:p w:rsidR="00AB14F0" w:rsidRDefault="00DD3111">
      <w:pPr>
        <w:pStyle w:val="PL"/>
        <w:rPr>
          <w:lang w:val="it-IT"/>
        </w:rPr>
      </w:pPr>
      <w:r>
        <w:rPr>
          <w:lang w:val="it-IT"/>
        </w:rPr>
        <w:t xml:space="preserve">                carrierFreq-r16          ARFCN-ValueNR</w:t>
      </w:r>
    </w:p>
    <w:p w:rsidR="00AB14F0" w:rsidRDefault="00DD3111">
      <w:pPr>
        <w:pStyle w:val="PL"/>
        <w:rPr>
          <w:lang w:val="it-IT"/>
        </w:rPr>
      </w:pPr>
      <w:r>
        <w:rPr>
          <w:lang w:val="it-IT"/>
        </w:rPr>
        <w:t xml:space="preserve">            }</w:t>
      </w:r>
    </w:p>
    <w:p w:rsidR="00AB14F0" w:rsidRDefault="00DD3111">
      <w:pPr>
        <w:pStyle w:val="PL"/>
        <w:rPr>
          <w:lang w:val="it-IT"/>
        </w:rPr>
      </w:pPr>
      <w:r>
        <w:rPr>
          <w:lang w:val="it-IT"/>
        </w:rPr>
        <w:t xml:space="preserve">        },</w:t>
      </w:r>
    </w:p>
    <w:p w:rsidR="00AB14F0" w:rsidRDefault="00DD3111">
      <w:pPr>
        <w:pStyle w:val="PL"/>
        <w:rPr>
          <w:lang w:val="it-IT"/>
        </w:rPr>
      </w:pPr>
      <w:r>
        <w:rPr>
          <w:lang w:val="it-IT"/>
        </w:rPr>
        <w:t xml:space="preserve">        eutra-Ce</w:t>
      </w:r>
      <w:r>
        <w:rPr>
          <w:lang w:val="it-IT"/>
        </w:rPr>
        <w:t xml:space="preserve">llId-r16         </w:t>
      </w:r>
      <w:r>
        <w:rPr>
          <w:color w:val="993366"/>
          <w:lang w:val="it-IT"/>
        </w:rPr>
        <w:t>CHOICE</w:t>
      </w:r>
      <w:r>
        <w:rPr>
          <w:lang w:val="it-IT"/>
        </w:rPr>
        <w:t xml:space="preserve"> {</w:t>
      </w:r>
    </w:p>
    <w:p w:rsidR="00AB14F0" w:rsidRDefault="00DD3111">
      <w:pPr>
        <w:pStyle w:val="PL"/>
        <w:rPr>
          <w:lang w:val="it-IT"/>
        </w:rPr>
      </w:pPr>
      <w:r>
        <w:rPr>
          <w:lang w:val="it-IT"/>
        </w:rPr>
        <w:t xml:space="preserve">            cellGlobalId-r16         CGI-InfoEUTRA,</w:t>
      </w:r>
    </w:p>
    <w:p w:rsidR="00AB14F0" w:rsidRDefault="00DD3111">
      <w:pPr>
        <w:pStyle w:val="PL"/>
        <w:rPr>
          <w:lang w:val="it-IT"/>
        </w:rPr>
      </w:pPr>
      <w:r>
        <w:rPr>
          <w:lang w:val="it-IT"/>
        </w:rPr>
        <w:t xml:space="preserve">            pci-arfcn-r16                </w:t>
      </w:r>
      <w:r>
        <w:rPr>
          <w:color w:val="993366"/>
          <w:lang w:val="it-IT"/>
        </w:rPr>
        <w:t>SEQUENCE</w:t>
      </w:r>
      <w:r>
        <w:rPr>
          <w:lang w:val="it-IT"/>
        </w:rPr>
        <w:t xml:space="preserve"> {</w:t>
      </w:r>
    </w:p>
    <w:p w:rsidR="00AB14F0" w:rsidRDefault="00DD3111">
      <w:pPr>
        <w:pStyle w:val="PL"/>
        <w:rPr>
          <w:lang w:val="it-IT"/>
        </w:rPr>
      </w:pPr>
      <w:r>
        <w:rPr>
          <w:lang w:val="it-IT"/>
        </w:rPr>
        <w:t xml:space="preserve">                physCellId-r16               EUTRA-PhysCellId,</w:t>
      </w:r>
    </w:p>
    <w:p w:rsidR="00AB14F0" w:rsidRDefault="00DD3111">
      <w:pPr>
        <w:pStyle w:val="PL"/>
        <w:rPr>
          <w:lang w:val="it-IT"/>
        </w:rPr>
      </w:pPr>
      <w:r>
        <w:rPr>
          <w:lang w:val="it-IT"/>
        </w:rPr>
        <w:t xml:space="preserve">                carrierFreq-r16              ARFCN-ValueEUTRA</w:t>
      </w:r>
    </w:p>
    <w:p w:rsidR="00AB14F0" w:rsidRDefault="00DD3111">
      <w:pPr>
        <w:pStyle w:val="PL"/>
        <w:rPr>
          <w:lang w:val="it-IT"/>
        </w:rPr>
      </w:pPr>
      <w:r>
        <w:rPr>
          <w:lang w:val="it-IT"/>
        </w:rPr>
        <w:t xml:space="preserve"> </w:t>
      </w:r>
      <w:r>
        <w:rPr>
          <w:lang w:val="it-IT"/>
        </w:rPr>
        <w:t xml:space="preserve">           }</w:t>
      </w:r>
    </w:p>
    <w:p w:rsidR="00AB14F0" w:rsidRDefault="00DD3111">
      <w:pPr>
        <w:pStyle w:val="PL"/>
        <w:rPr>
          <w:lang w:val="it-IT"/>
        </w:rPr>
      </w:pPr>
      <w:r>
        <w:rPr>
          <w:lang w:val="it-IT"/>
        </w:rPr>
        <w:t xml:space="preserve">        }</w:t>
      </w:r>
    </w:p>
    <w:p w:rsidR="00AB14F0" w:rsidRDefault="00DD3111">
      <w:pPr>
        <w:pStyle w:val="PL"/>
      </w:pPr>
      <w:r>
        <w:rPr>
          <w:lang w:val="it-IT"/>
        </w:rPr>
        <w:t xml:space="preserve">    </w:t>
      </w:r>
      <w:r>
        <w:t xml:space="preserve">}                                        </w:t>
      </w:r>
      <w:r>
        <w:rPr>
          <w:color w:val="993366"/>
        </w:rPr>
        <w:t>OPTIONAL</w:t>
      </w:r>
      <w:r>
        <w:t>,</w:t>
      </w:r>
    </w:p>
    <w:p w:rsidR="00AB14F0" w:rsidRDefault="00DD3111">
      <w:pPr>
        <w:pStyle w:val="PL"/>
      </w:pPr>
      <w:r>
        <w:t xml:space="preserve">    timeSpent-r16            </w:t>
      </w:r>
      <w:r>
        <w:rPr>
          <w:color w:val="993366"/>
        </w:rPr>
        <w:t>INTEGER</w:t>
      </w:r>
      <w:r>
        <w:t xml:space="preserve"> (0..4095),</w:t>
      </w:r>
    </w:p>
    <w:p w:rsidR="00AB14F0" w:rsidRDefault="00DD3111">
      <w:pPr>
        <w:pStyle w:val="PL"/>
        <w:rPr>
          <w:ins w:id="2115" w:author="After_RAN2#116e" w:date="2021-11-25T06:07:00Z"/>
        </w:rPr>
      </w:pPr>
      <w:r>
        <w:t xml:space="preserve">    ...</w:t>
      </w:r>
      <w:ins w:id="2116" w:author="After_RAN2#116e" w:date="2021-11-25T06:07:00Z">
        <w:r>
          <w:t>,</w:t>
        </w:r>
      </w:ins>
    </w:p>
    <w:p w:rsidR="00AB14F0" w:rsidRDefault="00DD3111">
      <w:pPr>
        <w:pStyle w:val="PL"/>
        <w:rPr>
          <w:ins w:id="2117" w:author="After_RAN2#116e" w:date="2021-11-25T06:07:00Z"/>
        </w:rPr>
      </w:pPr>
      <w:ins w:id="2118" w:author="After_RAN2#116e" w:date="2021-11-25T14:30:00Z">
        <w:r>
          <w:t xml:space="preserve">    </w:t>
        </w:r>
      </w:ins>
      <w:ins w:id="2119" w:author="After_RAN2#116e" w:date="2021-11-25T06:07:00Z">
        <w:r>
          <w:t>[[</w:t>
        </w:r>
      </w:ins>
    </w:p>
    <w:p w:rsidR="00AB14F0" w:rsidRDefault="00DD3111">
      <w:pPr>
        <w:pStyle w:val="PL"/>
        <w:rPr>
          <w:ins w:id="2120" w:author="After_RAN2#116e" w:date="2021-11-25T06:08:00Z"/>
        </w:rPr>
      </w:pPr>
      <w:ins w:id="2121" w:author="After_RAN2#116e" w:date="2021-11-25T06:08:00Z">
        <w:r>
          <w:t xml:space="preserve">    visitedPSCellInfoList-r17            </w:t>
        </w:r>
      </w:ins>
      <w:ins w:id="2122" w:author="After_RAN2#116e" w:date="2021-11-25T06:09:00Z">
        <w:r>
          <w:t xml:space="preserve">VisitedPSCellInfoList-r17                   </w:t>
        </w:r>
        <w:r>
          <w:rPr>
            <w:color w:val="993366"/>
          </w:rPr>
          <w:t>OPTIONAL</w:t>
        </w:r>
      </w:ins>
    </w:p>
    <w:p w:rsidR="00AB14F0" w:rsidRDefault="00DD3111">
      <w:pPr>
        <w:pStyle w:val="PL"/>
      </w:pPr>
      <w:ins w:id="2123" w:author="After_RAN2#116e" w:date="2021-11-25T14:31:00Z">
        <w:r>
          <w:t xml:space="preserve">    </w:t>
        </w:r>
      </w:ins>
      <w:ins w:id="2124" w:author="After_RAN2#116e" w:date="2021-11-25T06:07:00Z">
        <w:r>
          <w:t>]]</w:t>
        </w:r>
      </w:ins>
    </w:p>
    <w:p w:rsidR="00AB14F0" w:rsidRDefault="00DD3111">
      <w:pPr>
        <w:pStyle w:val="PL"/>
      </w:pPr>
      <w:r>
        <w:t>}</w:t>
      </w:r>
    </w:p>
    <w:p w:rsidR="00AB14F0" w:rsidRDefault="00DD3111">
      <w:pPr>
        <w:pStyle w:val="PL"/>
        <w:rPr>
          <w:ins w:id="2125" w:author="After_RAN2#116e" w:date="2021-11-25T06:10:00Z"/>
        </w:rPr>
      </w:pPr>
      <w:ins w:id="2126"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rsidR="00AB14F0" w:rsidRDefault="00AB14F0">
      <w:pPr>
        <w:pStyle w:val="PL"/>
        <w:rPr>
          <w:ins w:id="2127" w:author="After_RAN2#116e" w:date="2021-11-25T06:10:00Z"/>
        </w:rPr>
      </w:pPr>
    </w:p>
    <w:p w:rsidR="00AB14F0" w:rsidRDefault="00DD3111">
      <w:pPr>
        <w:pStyle w:val="PL"/>
        <w:rPr>
          <w:ins w:id="2128" w:author="After_RAN2#116e" w:date="2021-11-25T06:10:00Z"/>
        </w:rPr>
      </w:pPr>
      <w:ins w:id="2129" w:author="After_RAN2#116e" w:date="2021-11-25T06:10:00Z">
        <w:r>
          <w:t xml:space="preserve">VisitedPSCellInfo-r17 ::=  </w:t>
        </w:r>
        <w:r>
          <w:rPr>
            <w:color w:val="993366"/>
          </w:rPr>
          <w:t xml:space="preserve">SEQUENCE </w:t>
        </w:r>
        <w:r>
          <w:t>{</w:t>
        </w:r>
      </w:ins>
    </w:p>
    <w:p w:rsidR="00AB14F0" w:rsidRDefault="00DD3111">
      <w:pPr>
        <w:pStyle w:val="PL"/>
        <w:rPr>
          <w:ins w:id="2130" w:author="After_RAN2#116e" w:date="2021-11-25T06:10:00Z"/>
        </w:rPr>
      </w:pPr>
      <w:ins w:id="2131" w:author="After_RAN2#116e" w:date="2021-11-25T06:10:00Z">
        <w:r>
          <w:lastRenderedPageBreak/>
          <w:t xml:space="preserve">    visitedCellId-r17        </w:t>
        </w:r>
        <w:r>
          <w:rPr>
            <w:color w:val="993366"/>
          </w:rPr>
          <w:t xml:space="preserve">CHOICE </w:t>
        </w:r>
        <w:r>
          <w:t>{</w:t>
        </w:r>
      </w:ins>
    </w:p>
    <w:p w:rsidR="00AB14F0" w:rsidRDefault="00DD3111">
      <w:pPr>
        <w:pStyle w:val="PL"/>
        <w:rPr>
          <w:ins w:id="2132" w:author="After_RAN2#116e" w:date="2021-11-25T06:10:00Z"/>
        </w:rPr>
      </w:pPr>
      <w:ins w:id="2133" w:author="After_RAN2#116e" w:date="2021-11-25T06:10:00Z">
        <w:r>
          <w:t xml:space="preserve">        nr-CellId-r17            </w:t>
        </w:r>
        <w:r>
          <w:rPr>
            <w:color w:val="993366"/>
          </w:rPr>
          <w:t xml:space="preserve">CHOICE </w:t>
        </w:r>
        <w:r>
          <w:t>{</w:t>
        </w:r>
      </w:ins>
    </w:p>
    <w:p w:rsidR="00AB14F0" w:rsidRDefault="00DD3111">
      <w:pPr>
        <w:pStyle w:val="PL"/>
        <w:rPr>
          <w:ins w:id="2134" w:author="After_RAN2#116e" w:date="2021-11-25T06:10:00Z"/>
        </w:rPr>
      </w:pPr>
      <w:ins w:id="2135" w:author="After_RAN2#116e" w:date="2021-11-25T06:10:00Z">
        <w:r>
          <w:t xml:space="preserve">            cgi-Info</w:t>
        </w:r>
      </w:ins>
      <w:ins w:id="2136" w:author="After_RAN2#116e" w:date="2021-11-25T06:13:00Z">
        <w:r>
          <w:t>-r17</w:t>
        </w:r>
      </w:ins>
      <w:ins w:id="2137" w:author="After_RAN2#116e" w:date="2021-11-25T06:10:00Z">
        <w:r>
          <w:t xml:space="preserve">             CGI-Info-Logging-r16,</w:t>
        </w:r>
      </w:ins>
    </w:p>
    <w:p w:rsidR="00AB14F0" w:rsidRDefault="00DD3111">
      <w:pPr>
        <w:pStyle w:val="PL"/>
        <w:rPr>
          <w:ins w:id="2138" w:author="After_RAN2#116e" w:date="2021-11-25T06:10:00Z"/>
        </w:rPr>
      </w:pPr>
      <w:ins w:id="2139" w:author="After_RAN2#116e" w:date="2021-11-25T06:10:00Z">
        <w:r>
          <w:t xml:space="preserve">            pci-arfcn-r17            </w:t>
        </w:r>
        <w:r>
          <w:rPr>
            <w:color w:val="993366"/>
          </w:rPr>
          <w:t xml:space="preserve">SEQUENCE </w:t>
        </w:r>
        <w:r>
          <w:t>{</w:t>
        </w:r>
      </w:ins>
    </w:p>
    <w:p w:rsidR="00AB14F0" w:rsidRDefault="00DD3111">
      <w:pPr>
        <w:pStyle w:val="PL"/>
        <w:rPr>
          <w:ins w:id="2140" w:author="After_RAN2#116e" w:date="2021-11-25T06:10:00Z"/>
        </w:rPr>
      </w:pPr>
      <w:ins w:id="2141" w:author="After_RAN2#116e" w:date="2021-11-25T06:10:00Z">
        <w:r>
          <w:t xml:space="preserve">                physCellId-r17           PhysCellId,</w:t>
        </w:r>
      </w:ins>
    </w:p>
    <w:p w:rsidR="00AB14F0" w:rsidRDefault="00DD3111">
      <w:pPr>
        <w:pStyle w:val="PL"/>
        <w:rPr>
          <w:ins w:id="2142" w:author="After_RAN2#116e" w:date="2021-11-25T06:10:00Z"/>
        </w:rPr>
      </w:pPr>
      <w:ins w:id="2143" w:author="After_RAN2#116e" w:date="2021-11-25T06:10:00Z">
        <w:r>
          <w:t xml:space="preserve">                carrierFreq-r17          ARFCN-ValueNR</w:t>
        </w:r>
      </w:ins>
    </w:p>
    <w:p w:rsidR="00AB14F0" w:rsidRDefault="00DD3111">
      <w:pPr>
        <w:pStyle w:val="PL"/>
        <w:rPr>
          <w:ins w:id="2144" w:author="After_RAN2#116e" w:date="2021-11-25T06:10:00Z"/>
        </w:rPr>
      </w:pPr>
      <w:ins w:id="2145" w:author="After_RAN2#116e" w:date="2021-11-25T06:10:00Z">
        <w:r>
          <w:t xml:space="preserve">            }</w:t>
        </w:r>
      </w:ins>
    </w:p>
    <w:p w:rsidR="00AB14F0" w:rsidRDefault="00DD3111">
      <w:pPr>
        <w:pStyle w:val="PL"/>
        <w:rPr>
          <w:ins w:id="2146" w:author="After_RAN2#116e" w:date="2021-11-25T06:10:00Z"/>
        </w:rPr>
      </w:pPr>
      <w:ins w:id="2147" w:author="After_RAN2#116e" w:date="2021-11-25T06:10:00Z">
        <w:r>
          <w:t xml:space="preserve">        },</w:t>
        </w:r>
      </w:ins>
    </w:p>
    <w:p w:rsidR="00AB14F0" w:rsidRDefault="00DD3111">
      <w:pPr>
        <w:pStyle w:val="PL"/>
        <w:rPr>
          <w:ins w:id="2148" w:author="After_RAN2#116e" w:date="2021-11-25T06:10:00Z"/>
        </w:rPr>
      </w:pPr>
      <w:ins w:id="2149" w:author="After_RAN2#116e" w:date="2021-11-25T06:10:00Z">
        <w:r>
          <w:t xml:space="preserve">        eutra-CellId-r17         </w:t>
        </w:r>
        <w:r>
          <w:rPr>
            <w:color w:val="993366"/>
          </w:rPr>
          <w:t xml:space="preserve">CHOICE </w:t>
        </w:r>
        <w:r>
          <w:t>{</w:t>
        </w:r>
      </w:ins>
    </w:p>
    <w:p w:rsidR="00AB14F0" w:rsidRDefault="00DD3111">
      <w:pPr>
        <w:pStyle w:val="PL"/>
        <w:rPr>
          <w:ins w:id="2150" w:author="After_RAN2#116e" w:date="2021-11-25T06:10:00Z"/>
        </w:rPr>
      </w:pPr>
      <w:ins w:id="2151" w:author="After_RAN2#116e" w:date="2021-11-25T06:10:00Z">
        <w:r>
          <w:t xml:space="preserve">            cellGlobalId-r17         CGI-InfoEUTRA,</w:t>
        </w:r>
      </w:ins>
    </w:p>
    <w:p w:rsidR="00AB14F0" w:rsidRDefault="00DD3111">
      <w:pPr>
        <w:pStyle w:val="PL"/>
        <w:rPr>
          <w:ins w:id="2152" w:author="After_RAN2#116e" w:date="2021-11-25T06:10:00Z"/>
        </w:rPr>
      </w:pPr>
      <w:ins w:id="2153" w:author="After_RAN2#116e" w:date="2021-11-25T06:10:00Z">
        <w:r>
          <w:t xml:space="preserve">            pci-arfcn-r17                </w:t>
        </w:r>
        <w:r>
          <w:rPr>
            <w:color w:val="993366"/>
          </w:rPr>
          <w:t xml:space="preserve">SEQUENCE </w:t>
        </w:r>
        <w:r>
          <w:t>{</w:t>
        </w:r>
      </w:ins>
    </w:p>
    <w:p w:rsidR="00AB14F0" w:rsidRDefault="00DD3111">
      <w:pPr>
        <w:pStyle w:val="PL"/>
        <w:rPr>
          <w:ins w:id="2154" w:author="After_RAN2#116e" w:date="2021-11-25T06:10:00Z"/>
        </w:rPr>
      </w:pPr>
      <w:ins w:id="2155" w:author="After_RAN2#116e" w:date="2021-11-25T06:10:00Z">
        <w:r>
          <w:t xml:space="preserve">                physCellId-r17               EUTRA-PhysCellId,</w:t>
        </w:r>
      </w:ins>
    </w:p>
    <w:p w:rsidR="00AB14F0" w:rsidRDefault="00DD3111">
      <w:pPr>
        <w:pStyle w:val="PL"/>
        <w:rPr>
          <w:ins w:id="2156" w:author="After_RAN2#116e" w:date="2021-11-25T06:10:00Z"/>
        </w:rPr>
      </w:pPr>
      <w:ins w:id="2157" w:author="After_RAN2#116e" w:date="2021-11-25T06:10:00Z">
        <w:r>
          <w:t xml:space="preserve">                carrierFreq-r17              ARFCN-ValueEUTRA</w:t>
        </w:r>
      </w:ins>
    </w:p>
    <w:p w:rsidR="00AB14F0" w:rsidRDefault="00DD3111">
      <w:pPr>
        <w:pStyle w:val="PL"/>
        <w:rPr>
          <w:ins w:id="2158" w:author="After_RAN2#116e" w:date="2021-11-25T06:10:00Z"/>
        </w:rPr>
      </w:pPr>
      <w:ins w:id="2159" w:author="After_RAN2#116e" w:date="2021-11-25T06:10:00Z">
        <w:r>
          <w:t xml:space="preserve">            }</w:t>
        </w:r>
      </w:ins>
    </w:p>
    <w:p w:rsidR="00AB14F0" w:rsidRDefault="00DD3111">
      <w:pPr>
        <w:pStyle w:val="PL"/>
        <w:rPr>
          <w:ins w:id="2160" w:author="After_RAN2#116e" w:date="2021-11-25T06:10:00Z"/>
        </w:rPr>
      </w:pPr>
      <w:ins w:id="2161" w:author="After_RAN2#116e" w:date="2021-11-25T06:10:00Z">
        <w:r>
          <w:t xml:space="preserve">        }</w:t>
        </w:r>
      </w:ins>
    </w:p>
    <w:p w:rsidR="00AB14F0" w:rsidRDefault="00DD3111">
      <w:pPr>
        <w:pStyle w:val="PL"/>
        <w:rPr>
          <w:ins w:id="2162" w:author="After_RAN2#116e" w:date="2021-11-25T06:10:00Z"/>
        </w:rPr>
      </w:pPr>
      <w:ins w:id="2163" w:author="After_RAN2#116e" w:date="2021-11-25T06:10:00Z">
        <w:r>
          <w:t xml:space="preserve"> </w:t>
        </w:r>
        <w:r>
          <w:t xml:space="preserve">   } </w:t>
        </w:r>
      </w:ins>
      <w:ins w:id="2164" w:author="After_RAN2#116e" w:date="2021-11-25T14:32:00Z">
        <w:r>
          <w:t xml:space="preserve">                                                </w:t>
        </w:r>
      </w:ins>
      <w:ins w:id="2165" w:author="After_RAN2#116e" w:date="2021-11-25T06:10:00Z">
        <w:r>
          <w:rPr>
            <w:color w:val="993366"/>
          </w:rPr>
          <w:t>OPTIONAL</w:t>
        </w:r>
        <w:r>
          <w:t>,</w:t>
        </w:r>
      </w:ins>
    </w:p>
    <w:p w:rsidR="00AB14F0" w:rsidRDefault="00DD3111">
      <w:pPr>
        <w:pStyle w:val="PL"/>
        <w:rPr>
          <w:ins w:id="2166" w:author="After_RAN2#116e" w:date="2021-11-25T06:10:00Z"/>
        </w:rPr>
      </w:pPr>
      <w:ins w:id="2167" w:author="After_RAN2#116e" w:date="2021-11-25T06:10:00Z">
        <w:r>
          <w:t xml:space="preserve">    timeSpent-r17            </w:t>
        </w:r>
        <w:r>
          <w:rPr>
            <w:color w:val="993366"/>
          </w:rPr>
          <w:t xml:space="preserve">INTEGER </w:t>
        </w:r>
        <w:r>
          <w:t>(0..4095),</w:t>
        </w:r>
      </w:ins>
    </w:p>
    <w:p w:rsidR="00AB14F0" w:rsidRDefault="00DD3111">
      <w:pPr>
        <w:pStyle w:val="PL"/>
        <w:rPr>
          <w:ins w:id="2168" w:author="After_RAN2#116e" w:date="2021-11-25T06:10:00Z"/>
        </w:rPr>
      </w:pPr>
      <w:ins w:id="2169" w:author="After_RAN2#116e" w:date="2021-11-25T06:10:00Z">
        <w:r>
          <w:t xml:space="preserve">    ...</w:t>
        </w:r>
      </w:ins>
    </w:p>
    <w:p w:rsidR="00AB14F0" w:rsidRDefault="00DD3111">
      <w:pPr>
        <w:pStyle w:val="PL"/>
        <w:rPr>
          <w:ins w:id="2170" w:author="After_RAN2#116e" w:date="2021-11-25T06:10:00Z"/>
        </w:rPr>
      </w:pPr>
      <w:ins w:id="2171" w:author="After_RAN2#116e" w:date="2021-11-25T06:10:00Z">
        <w:r>
          <w:t>}</w:t>
        </w:r>
      </w:ins>
    </w:p>
    <w:p w:rsidR="00AB14F0" w:rsidRDefault="00AB14F0">
      <w:pPr>
        <w:pStyle w:val="PL"/>
      </w:pPr>
    </w:p>
    <w:p w:rsidR="00AB14F0" w:rsidRDefault="00DD3111">
      <w:pPr>
        <w:pStyle w:val="PL"/>
        <w:rPr>
          <w:color w:val="808080"/>
        </w:rPr>
      </w:pPr>
      <w:r>
        <w:rPr>
          <w:color w:val="808080"/>
        </w:rPr>
        <w:t>-- TAG-VISITEDCELLINFOLIST-STOP</w:t>
      </w:r>
    </w:p>
    <w:p w:rsidR="00AB14F0" w:rsidRDefault="00DD3111">
      <w:pPr>
        <w:pStyle w:val="PL"/>
        <w:rPr>
          <w:color w:val="808080"/>
        </w:rPr>
      </w:pPr>
      <w:r>
        <w:rPr>
          <w:color w:val="808080"/>
        </w:rPr>
        <w:t>-- ASN1STOP</w:t>
      </w:r>
    </w:p>
    <w:p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trPr>
          <w:cantSplit/>
        </w:trPr>
        <w:tc>
          <w:tcPr>
            <w:tcW w:w="14175" w:type="dxa"/>
            <w:tcBorders>
              <w:top w:val="single" w:sz="4" w:space="0" w:color="808080"/>
              <w:left w:val="single" w:sz="4" w:space="0" w:color="808080"/>
              <w:bottom w:val="single" w:sz="4" w:space="0" w:color="808080"/>
              <w:right w:val="single" w:sz="4" w:space="0" w:color="808080"/>
            </w:tcBorders>
          </w:tcPr>
          <w:p w:rsidR="00AB14F0" w:rsidRDefault="00DD3111">
            <w:pPr>
              <w:pStyle w:val="TAL"/>
              <w:rPr>
                <w:b/>
                <w:i/>
                <w:lang w:eastAsia="en-GB"/>
              </w:rPr>
            </w:pPr>
            <w:r>
              <w:rPr>
                <w:b/>
                <w:i/>
                <w:lang w:eastAsia="en-GB"/>
              </w:rPr>
              <w:t>timeSpent</w:t>
            </w:r>
          </w:p>
          <w:p w:rsidR="00AB14F0" w:rsidRDefault="00DD3111">
            <w:pPr>
              <w:pStyle w:val="TAL"/>
              <w:rPr>
                <w:lang w:eastAsia="sv-SE"/>
              </w:rPr>
            </w:pPr>
            <w:r>
              <w:rPr>
                <w:lang w:eastAsia="en-GB"/>
              </w:rPr>
              <w:t xml:space="preserve">This field indicates the duration of </w:t>
            </w:r>
            <w:r>
              <w:rPr>
                <w:lang w:eastAsia="en-GB"/>
              </w:rPr>
              <w:t>stay in the cell or in any cell selection state and/or camped on any cell state in NR or E-UTRA approximated to the closest second. If the duration of stay exceeds 4095s, the UE shall set it to 4095s.</w:t>
            </w:r>
          </w:p>
        </w:tc>
      </w:tr>
      <w:tr w:rsidR="00AB14F0">
        <w:trPr>
          <w:cantSplit/>
        </w:trPr>
        <w:tc>
          <w:tcPr>
            <w:tcW w:w="14175" w:type="dxa"/>
            <w:tcBorders>
              <w:top w:val="single" w:sz="4" w:space="0" w:color="808080"/>
              <w:left w:val="single" w:sz="4" w:space="0" w:color="808080"/>
              <w:bottom w:val="single" w:sz="4" w:space="0" w:color="808080"/>
              <w:right w:val="single" w:sz="4" w:space="0" w:color="808080"/>
            </w:tcBorders>
          </w:tcPr>
          <w:p w:rsidR="00AB14F0" w:rsidRDefault="00DD3111">
            <w:pPr>
              <w:pStyle w:val="TAL"/>
              <w:rPr>
                <w:b/>
                <w:i/>
                <w:lang w:eastAsia="en-GB"/>
              </w:rPr>
            </w:pPr>
            <w:r>
              <w:rPr>
                <w:rFonts w:eastAsia="等线"/>
                <w:b/>
                <w:i/>
                <w:lang w:eastAsia="sv-SE"/>
              </w:rPr>
              <w:t>visitedCellId</w:t>
            </w:r>
          </w:p>
          <w:p w:rsidR="00AB14F0" w:rsidRDefault="00DD3111">
            <w:pPr>
              <w:pStyle w:val="TAL"/>
              <w:rPr>
                <w:b/>
                <w:i/>
                <w:lang w:eastAsia="en-GB"/>
              </w:rPr>
            </w:pPr>
            <w:r>
              <w:rPr>
                <w:lang w:eastAsia="en-GB"/>
              </w:rPr>
              <w:t>This field indicates the visited cell id</w:t>
            </w:r>
            <w:r>
              <w:rPr>
                <w:lang w:eastAsia="en-GB"/>
              </w:rPr>
              <w:t xml:space="preserve"> including NR and E-UTRA cells.</w:t>
            </w:r>
          </w:p>
        </w:tc>
      </w:tr>
    </w:tbl>
    <w:p w:rsidR="00AB14F0" w:rsidRDefault="00AB14F0"/>
    <w:p w:rsidR="00AB14F0" w:rsidRDefault="00DD3111">
      <w:pPr>
        <w:pStyle w:val="Note-Boxed"/>
        <w:jc w:val="center"/>
        <w:rPr>
          <w:rFonts w:ascii="Times New Roman" w:hAnsi="Times New Roman" w:cs="Times New Roman"/>
          <w:lang w:val="en-US"/>
        </w:rPr>
      </w:pPr>
      <w:bookmarkStart w:id="2172" w:name="_Toc83740515"/>
      <w:bookmarkStart w:id="2173" w:name="_Toc6077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2"/>
      </w:pPr>
      <w:r>
        <w:t>6.4</w:t>
      </w:r>
      <w:r>
        <w:tab/>
        <w:t>RRC multiplicity and type constraint values</w:t>
      </w:r>
      <w:bookmarkEnd w:id="2172"/>
      <w:bookmarkEnd w:id="2173"/>
    </w:p>
    <w:p w:rsidR="00AB14F0" w:rsidRDefault="00DD3111">
      <w:pPr>
        <w:pStyle w:val="3"/>
      </w:pPr>
      <w:bookmarkStart w:id="2174" w:name="_Toc83740516"/>
      <w:bookmarkStart w:id="2175" w:name="_Toc60777559"/>
      <w:r>
        <w:t>–</w:t>
      </w:r>
      <w:r>
        <w:tab/>
        <w:t>Multiplicity and type constraint definitions</w:t>
      </w:r>
      <w:bookmarkEnd w:id="2174"/>
      <w:bookmarkEnd w:id="2175"/>
    </w:p>
    <w:p w:rsidR="00AB14F0" w:rsidRDefault="00DD3111">
      <w:pPr>
        <w:pStyle w:val="PL"/>
        <w:rPr>
          <w:color w:val="808080"/>
        </w:rPr>
      </w:pPr>
      <w:r>
        <w:rPr>
          <w:color w:val="808080"/>
        </w:rPr>
        <w:t>-- ASN1START</w:t>
      </w:r>
    </w:p>
    <w:p w:rsidR="00AB14F0" w:rsidRDefault="00DD3111">
      <w:pPr>
        <w:pStyle w:val="PL"/>
        <w:rPr>
          <w:color w:val="808080"/>
        </w:rPr>
      </w:pPr>
      <w:r>
        <w:rPr>
          <w:color w:val="808080"/>
        </w:rPr>
        <w:t>-- TAG-MULTIPLICITY-AND-TYPE-CONSTRAINT-DEFINITIONS-START</w:t>
      </w:r>
    </w:p>
    <w:p w:rsidR="00AB14F0" w:rsidRDefault="00AB14F0">
      <w:pPr>
        <w:pStyle w:val="PL"/>
      </w:pPr>
    </w:p>
    <w:p w:rsidR="00AB14F0" w:rsidRDefault="00DD3111">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rsidR="00AB14F0" w:rsidRDefault="00DD3111">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rsidR="00AB14F0" w:rsidRDefault="00DD3111">
      <w:pPr>
        <w:pStyle w:val="PL"/>
        <w:rPr>
          <w:color w:val="808080"/>
        </w:rPr>
      </w:pPr>
      <w:r>
        <w:t xml:space="preserve">maxBandComb                             </w:t>
      </w:r>
      <w:r>
        <w:rPr>
          <w:color w:val="993366"/>
        </w:rPr>
        <w:t>INTEGER</w:t>
      </w:r>
      <w:r>
        <w:t xml:space="preserve"> ::= </w:t>
      </w:r>
      <w:r>
        <w:t xml:space="preserve">65536   </w:t>
      </w:r>
      <w:r>
        <w:rPr>
          <w:color w:val="808080"/>
        </w:rPr>
        <w:t>-- Maximum number of DL band combinations</w:t>
      </w:r>
    </w:p>
    <w:p w:rsidR="00AB14F0" w:rsidRDefault="00DD3111">
      <w:pPr>
        <w:pStyle w:val="PL"/>
        <w:rPr>
          <w:color w:val="808080"/>
        </w:rPr>
      </w:pPr>
      <w:r>
        <w:t xml:space="preserve">maxBandsUTRA-FDD-r16                    </w:t>
      </w:r>
      <w:r>
        <w:rPr>
          <w:color w:val="993366"/>
        </w:rPr>
        <w:t>INTEGER</w:t>
      </w:r>
      <w:r>
        <w:t xml:space="preserve"> ::= 64      </w:t>
      </w:r>
      <w:r>
        <w:rPr>
          <w:color w:val="808080"/>
        </w:rPr>
        <w:t>-- Maximum number of bands listed in UTRA-FDD UE caps</w:t>
      </w:r>
    </w:p>
    <w:p w:rsidR="00AB14F0" w:rsidRDefault="00DD3111">
      <w:pPr>
        <w:pStyle w:val="PL"/>
        <w:rPr>
          <w:color w:val="808080"/>
        </w:rPr>
      </w:pPr>
      <w:r>
        <w:t xml:space="preserve">maxBH-RLC-ChannelID-r16                 </w:t>
      </w:r>
      <w:r>
        <w:rPr>
          <w:color w:val="993366"/>
        </w:rPr>
        <w:t>INTEGER</w:t>
      </w:r>
      <w:r>
        <w:t xml:space="preserve"> ::= 65536   </w:t>
      </w:r>
      <w:r>
        <w:rPr>
          <w:color w:val="808080"/>
        </w:rPr>
        <w:t>-- Maximum value of BH RLC Chann</w:t>
      </w:r>
      <w:r>
        <w:rPr>
          <w:color w:val="808080"/>
        </w:rPr>
        <w:t>el ID</w:t>
      </w:r>
    </w:p>
    <w:p w:rsidR="00AB14F0" w:rsidRDefault="00DD3111">
      <w:pPr>
        <w:pStyle w:val="PL"/>
        <w:rPr>
          <w:color w:val="808080"/>
        </w:rPr>
      </w:pPr>
      <w:r>
        <w:t xml:space="preserve">maxBT-IdReport-r16                      </w:t>
      </w:r>
      <w:r>
        <w:rPr>
          <w:color w:val="993366"/>
        </w:rPr>
        <w:t>INTEGER</w:t>
      </w:r>
      <w:r>
        <w:t xml:space="preserve"> ::= 32      </w:t>
      </w:r>
      <w:r>
        <w:rPr>
          <w:color w:val="808080"/>
        </w:rPr>
        <w:t>-- Maximum number of Bluetooth IDs to report</w:t>
      </w:r>
    </w:p>
    <w:p w:rsidR="00AB14F0" w:rsidRDefault="00DD3111">
      <w:pPr>
        <w:pStyle w:val="PL"/>
        <w:rPr>
          <w:color w:val="808080"/>
        </w:rPr>
      </w:pPr>
      <w:r>
        <w:lastRenderedPageBreak/>
        <w:t xml:space="preserve">maxBT-Name-r16                          </w:t>
      </w:r>
      <w:r>
        <w:rPr>
          <w:color w:val="993366"/>
        </w:rPr>
        <w:t>INTEGER</w:t>
      </w:r>
      <w:r>
        <w:t xml:space="preserve"> ::= 4       </w:t>
      </w:r>
      <w:r>
        <w:rPr>
          <w:color w:val="808080"/>
        </w:rPr>
        <w:t>-- Maximum number of Bluetooth name</w:t>
      </w:r>
    </w:p>
    <w:p w:rsidR="00AB14F0" w:rsidRDefault="00DD3111">
      <w:pPr>
        <w:pStyle w:val="PL"/>
        <w:rPr>
          <w:color w:val="808080"/>
        </w:rPr>
      </w:pPr>
      <w:r>
        <w:t xml:space="preserve">maxCAG-Cell-r16                         </w:t>
      </w:r>
      <w:r>
        <w:rPr>
          <w:color w:val="993366"/>
        </w:rPr>
        <w:t>INTEGER</w:t>
      </w:r>
      <w:r>
        <w:t xml:space="preserve"> :</w:t>
      </w:r>
      <w:r>
        <w:t xml:space="preserve">:= 16      </w:t>
      </w:r>
      <w:r>
        <w:rPr>
          <w:color w:val="808080"/>
        </w:rPr>
        <w:t>-- Maximum number of NR CAG cell ranges in SIB3, SIB4</w:t>
      </w:r>
    </w:p>
    <w:p w:rsidR="00AB14F0" w:rsidRDefault="00DD3111">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rsidR="00AB14F0" w:rsidRDefault="00DD3111">
      <w:pPr>
        <w:pStyle w:val="PL"/>
        <w:rPr>
          <w:color w:val="808080"/>
        </w:rPr>
      </w:pPr>
      <w:r>
        <w:t xml:space="preserve">                                                           </w:t>
      </w:r>
      <w:r>
        <w:t xml:space="preserve"> </w:t>
      </w:r>
      <w:r>
        <w:rPr>
          <w:color w:val="808080"/>
        </w:rPr>
        <w:t>-- config, secondary PUCCH group config}</w:t>
      </w:r>
    </w:p>
    <w:p w:rsidR="00AB14F0" w:rsidRDefault="00DD3111">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rsidR="00AB14F0" w:rsidRDefault="00DD3111">
      <w:pPr>
        <w:pStyle w:val="PL"/>
        <w:rPr>
          <w:color w:val="808080"/>
        </w:rPr>
      </w:pPr>
      <w:r>
        <w:t xml:space="preserve">                                                            </w:t>
      </w:r>
      <w:r>
        <w:rPr>
          <w:color w:val="808080"/>
        </w:rPr>
        <w:t>-- congestion control</w:t>
      </w:r>
    </w:p>
    <w:p w:rsidR="00AB14F0" w:rsidRDefault="00DD3111">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rsidR="00AB14F0" w:rsidRDefault="00DD3111">
      <w:pPr>
        <w:pStyle w:val="PL"/>
        <w:rPr>
          <w:color w:val="808080"/>
        </w:rPr>
      </w:pPr>
      <w:r>
        <w:t xml:space="preserve">                                                            </w:t>
      </w:r>
      <w:r>
        <w:rPr>
          <w:color w:val="808080"/>
        </w:rPr>
        <w:t>-- congestion control minus 1</w:t>
      </w:r>
    </w:p>
    <w:p w:rsidR="00AB14F0" w:rsidRDefault="00DD3111">
      <w:pPr>
        <w:pStyle w:val="PL"/>
        <w:rPr>
          <w:color w:val="808080"/>
        </w:rPr>
      </w:pPr>
      <w:r>
        <w:t xml:space="preserve">maxCBR-Level-r16                </w:t>
      </w:r>
      <w:r>
        <w:t xml:space="preserve">        </w:t>
      </w:r>
      <w:r>
        <w:rPr>
          <w:color w:val="993366"/>
        </w:rPr>
        <w:t>INTEGER</w:t>
      </w:r>
      <w:r>
        <w:t xml:space="preserve"> ::= 16      </w:t>
      </w:r>
      <w:r>
        <w:rPr>
          <w:color w:val="808080"/>
        </w:rPr>
        <w:t>-- Maximum nuber of CBR levels</w:t>
      </w:r>
    </w:p>
    <w:p w:rsidR="00AB14F0" w:rsidRDefault="00DD3111">
      <w:pPr>
        <w:pStyle w:val="PL"/>
        <w:rPr>
          <w:color w:val="808080"/>
        </w:rPr>
      </w:pPr>
      <w:r>
        <w:t xml:space="preserve">maxCBR-Level-1-r16                      </w:t>
      </w:r>
      <w:r>
        <w:rPr>
          <w:color w:val="993366"/>
        </w:rPr>
        <w:t>INTEGER</w:t>
      </w:r>
      <w:r>
        <w:t xml:space="preserve"> ::= 15      </w:t>
      </w:r>
      <w:r>
        <w:rPr>
          <w:color w:val="808080"/>
        </w:rPr>
        <w:t>-- Maximum number of CBR levels minus 1</w:t>
      </w:r>
    </w:p>
    <w:p w:rsidR="00AB14F0" w:rsidRDefault="00DD3111">
      <w:pPr>
        <w:pStyle w:val="PL"/>
        <w:rPr>
          <w:color w:val="808080"/>
        </w:rPr>
      </w:pPr>
      <w:r>
        <w:t xml:space="preserve">maxCellBlack                            </w:t>
      </w:r>
      <w:r>
        <w:rPr>
          <w:color w:val="993366"/>
        </w:rPr>
        <w:t>INTEGER</w:t>
      </w:r>
      <w:r>
        <w:t xml:space="preserve"> ::= 16      </w:t>
      </w:r>
      <w:r>
        <w:rPr>
          <w:color w:val="808080"/>
        </w:rPr>
        <w:t xml:space="preserve">-- Maximum number of NR blacklisted </w:t>
      </w:r>
      <w:r>
        <w:rPr>
          <w:color w:val="808080"/>
        </w:rPr>
        <w:t>cell ranges in SIB3, SIB4</w:t>
      </w:r>
    </w:p>
    <w:p w:rsidR="00AB14F0" w:rsidRDefault="00DD3111">
      <w:pPr>
        <w:pStyle w:val="PL"/>
        <w:rPr>
          <w:color w:val="808080"/>
        </w:rPr>
      </w:pPr>
      <w:r>
        <w:t xml:space="preserve">maxCellGroupings-r16                    </w:t>
      </w:r>
      <w:r>
        <w:rPr>
          <w:color w:val="993366"/>
        </w:rPr>
        <w:t>INTEGER</w:t>
      </w:r>
      <w:r>
        <w:t xml:space="preserve"> ::= 32      </w:t>
      </w:r>
      <w:r>
        <w:rPr>
          <w:color w:val="808080"/>
        </w:rPr>
        <w:t>-- Maximum number of cell groupings for NR-DC</w:t>
      </w:r>
    </w:p>
    <w:p w:rsidR="00AB14F0" w:rsidRDefault="00DD3111">
      <w:pPr>
        <w:pStyle w:val="PL"/>
        <w:rPr>
          <w:color w:val="808080"/>
        </w:rPr>
      </w:pPr>
      <w:r>
        <w:t xml:space="preserve">maxCellHistory-r16                      </w:t>
      </w:r>
      <w:r>
        <w:rPr>
          <w:color w:val="993366"/>
        </w:rPr>
        <w:t>INTEGER</w:t>
      </w:r>
      <w:r>
        <w:t xml:space="preserve"> ::= 16      </w:t>
      </w:r>
      <w:r>
        <w:rPr>
          <w:color w:val="808080"/>
        </w:rPr>
        <w:t xml:space="preserve">-- Maximum number of visited </w:t>
      </w:r>
      <w:ins w:id="2176" w:author="After_RAN2#116e" w:date="2021-11-25T06:34:00Z">
        <w:r>
          <w:rPr>
            <w:color w:val="808080"/>
          </w:rPr>
          <w:t>PC</w:t>
        </w:r>
      </w:ins>
      <w:del w:id="2177" w:author="After_RAN2#116e" w:date="2021-11-25T06:34:00Z">
        <w:r>
          <w:rPr>
            <w:color w:val="808080"/>
          </w:rPr>
          <w:delText>c</w:delText>
        </w:r>
      </w:del>
      <w:r>
        <w:rPr>
          <w:color w:val="808080"/>
        </w:rPr>
        <w:t>ells reported</w:t>
      </w:r>
    </w:p>
    <w:p w:rsidR="00AB14F0" w:rsidRDefault="00DD3111">
      <w:pPr>
        <w:pStyle w:val="PL"/>
        <w:rPr>
          <w:ins w:id="2178" w:author="After_RAN2#116e" w:date="2021-11-25T06:34:00Z"/>
          <w:color w:val="808080"/>
        </w:rPr>
      </w:pPr>
      <w:ins w:id="2179" w:author="After_RAN2#116e" w:date="2021-11-25T06:34:00Z">
        <w:r>
          <w:t xml:space="preserve">maxPSCellHistory  </w:t>
        </w:r>
        <w:r>
          <w:t xml:space="preserve">                    </w:t>
        </w:r>
      </w:ins>
      <w:ins w:id="2180" w:author="After_RAN2#116e" w:date="2021-11-25T06:35:00Z">
        <w:r>
          <w:t xml:space="preserve">  </w:t>
        </w:r>
      </w:ins>
      <w:ins w:id="2181" w:author="After_RAN2#116e" w:date="2021-11-25T06:34:00Z">
        <w:r>
          <w:rPr>
            <w:color w:val="993366"/>
          </w:rPr>
          <w:t>INTEGER</w:t>
        </w:r>
        <w:r>
          <w:t xml:space="preserve"> ::= </w:t>
        </w:r>
      </w:ins>
      <w:ins w:id="2182" w:author="After_RAN2#116e" w:date="2021-11-25T06:35:00Z">
        <w:r>
          <w:t>FFS</w:t>
        </w:r>
      </w:ins>
      <w:ins w:id="2183" w:author="After_RAN2#116e" w:date="2021-11-25T06:34:00Z">
        <w:r>
          <w:t xml:space="preserve">     </w:t>
        </w:r>
        <w:r>
          <w:rPr>
            <w:color w:val="808080"/>
          </w:rPr>
          <w:t xml:space="preserve">-- Maximum number of visited </w:t>
        </w:r>
      </w:ins>
      <w:ins w:id="2184" w:author="After_RAN2#116e" w:date="2021-11-25T06:35:00Z">
        <w:r>
          <w:rPr>
            <w:color w:val="808080"/>
          </w:rPr>
          <w:t>PSC</w:t>
        </w:r>
      </w:ins>
      <w:ins w:id="2185" w:author="After_RAN2#116e" w:date="2021-11-25T06:34:00Z">
        <w:r>
          <w:rPr>
            <w:color w:val="808080"/>
          </w:rPr>
          <w:t>ells reported</w:t>
        </w:r>
      </w:ins>
    </w:p>
    <w:p w:rsidR="00AB14F0" w:rsidRDefault="00DD3111">
      <w:pPr>
        <w:pStyle w:val="PL"/>
        <w:rPr>
          <w:color w:val="808080"/>
        </w:rPr>
      </w:pPr>
      <w:r>
        <w:t xml:space="preserve">maxCellInter                            </w:t>
      </w:r>
      <w:r>
        <w:rPr>
          <w:color w:val="993366"/>
        </w:rPr>
        <w:t>INTEGER</w:t>
      </w:r>
      <w:r>
        <w:t xml:space="preserve"> ::= 16      </w:t>
      </w:r>
      <w:r>
        <w:rPr>
          <w:color w:val="808080"/>
        </w:rPr>
        <w:t>-- Maximum number of inter-Freq cells listed in SIB4</w:t>
      </w:r>
    </w:p>
    <w:p w:rsidR="00AB14F0" w:rsidRDefault="00DD3111">
      <w:pPr>
        <w:pStyle w:val="PL"/>
        <w:rPr>
          <w:color w:val="808080"/>
        </w:rPr>
      </w:pPr>
      <w:r>
        <w:t xml:space="preserve">maxCellIntra                            </w:t>
      </w:r>
      <w:r>
        <w:rPr>
          <w:color w:val="993366"/>
        </w:rPr>
        <w:t>INTEGER</w:t>
      </w:r>
      <w:r>
        <w:t xml:space="preserve"> ::= 16 </w:t>
      </w:r>
      <w:r>
        <w:t xml:space="preserve">     </w:t>
      </w:r>
      <w:r>
        <w:rPr>
          <w:color w:val="808080"/>
        </w:rPr>
        <w:t>-- Maximum number of intra-Freq cells listed in SIB3</w:t>
      </w:r>
    </w:p>
    <w:p w:rsidR="00AB14F0" w:rsidRDefault="00DD3111">
      <w:pPr>
        <w:pStyle w:val="PL"/>
        <w:rPr>
          <w:color w:val="808080"/>
        </w:rPr>
      </w:pPr>
      <w:r>
        <w:t xml:space="preserve">maxCellMeasEUTRA                        </w:t>
      </w:r>
      <w:r>
        <w:rPr>
          <w:color w:val="993366"/>
        </w:rPr>
        <w:t>INTEGER</w:t>
      </w:r>
      <w:r>
        <w:t xml:space="preserve"> ::= 32      </w:t>
      </w:r>
      <w:r>
        <w:rPr>
          <w:color w:val="808080"/>
        </w:rPr>
        <w:t>-- Maximum number of cells in E-UTRAN</w:t>
      </w:r>
    </w:p>
    <w:p w:rsidR="00AB14F0" w:rsidRDefault="00DD3111">
      <w:pPr>
        <w:pStyle w:val="PL"/>
        <w:rPr>
          <w:color w:val="808080"/>
        </w:rPr>
      </w:pPr>
      <w:r>
        <w:t xml:space="preserve">maxCellMeasIdle-r16                     </w:t>
      </w:r>
      <w:r>
        <w:rPr>
          <w:color w:val="993366"/>
        </w:rPr>
        <w:t>INTEGER</w:t>
      </w:r>
      <w:r>
        <w:t xml:space="preserve"> ::= 8       </w:t>
      </w:r>
      <w:r>
        <w:rPr>
          <w:color w:val="808080"/>
        </w:rPr>
        <w:t>-- Maximum number of cells per carrier f</w:t>
      </w:r>
      <w:r>
        <w:rPr>
          <w:color w:val="808080"/>
        </w:rPr>
        <w:t>or idle/inactive measurements</w:t>
      </w:r>
    </w:p>
    <w:p w:rsidR="00AB14F0" w:rsidRDefault="00DD3111">
      <w:pPr>
        <w:pStyle w:val="PL"/>
        <w:rPr>
          <w:color w:val="808080"/>
        </w:rPr>
      </w:pPr>
      <w:r>
        <w:t xml:space="preserve">maxCellMeasUTRA-FDD-r16                 </w:t>
      </w:r>
      <w:r>
        <w:rPr>
          <w:color w:val="993366"/>
        </w:rPr>
        <w:t>INTEGER</w:t>
      </w:r>
      <w:r>
        <w:t xml:space="preserve"> ::= 32      </w:t>
      </w:r>
      <w:r>
        <w:rPr>
          <w:color w:val="808080"/>
        </w:rPr>
        <w:t>-- Maximum number of cells in FDD UTRAN</w:t>
      </w:r>
    </w:p>
    <w:p w:rsidR="00AB14F0" w:rsidRDefault="00DD3111">
      <w:pPr>
        <w:pStyle w:val="PL"/>
        <w:rPr>
          <w:color w:val="808080"/>
        </w:rPr>
      </w:pPr>
      <w:r>
        <w:t xml:space="preserve">maxCellWhite                            </w:t>
      </w:r>
      <w:r>
        <w:rPr>
          <w:color w:val="993366"/>
        </w:rPr>
        <w:t>INTEGER</w:t>
      </w:r>
      <w:r>
        <w:t xml:space="preserve"> ::= 16      </w:t>
      </w:r>
      <w:r>
        <w:rPr>
          <w:color w:val="808080"/>
        </w:rPr>
        <w:t>-- Maximum number of NR whitelisted cell ranges in SIB3, SIB4</w:t>
      </w:r>
    </w:p>
    <w:p w:rsidR="00AB14F0" w:rsidRDefault="00DD3111">
      <w:pPr>
        <w:pStyle w:val="PL"/>
        <w:rPr>
          <w:color w:val="808080"/>
        </w:rPr>
      </w:pPr>
      <w:r>
        <w:t xml:space="preserve">maxEARFCN                               </w:t>
      </w:r>
      <w:r>
        <w:rPr>
          <w:color w:val="993366"/>
        </w:rPr>
        <w:t>INTEGER</w:t>
      </w:r>
      <w:r>
        <w:t xml:space="preserve"> ::= 262143  </w:t>
      </w:r>
      <w:r>
        <w:rPr>
          <w:color w:val="808080"/>
        </w:rPr>
        <w:t>-- Maximum value of E-UTRA carrier frequency</w:t>
      </w:r>
    </w:p>
    <w:p w:rsidR="00AB14F0" w:rsidRDefault="00DD3111">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rsidR="00AB14F0" w:rsidRDefault="00DD3111">
      <w:pPr>
        <w:pStyle w:val="PL"/>
        <w:rPr>
          <w:color w:val="808080"/>
        </w:rPr>
      </w:pPr>
      <w:r>
        <w:t xml:space="preserve">                     </w:t>
      </w:r>
      <w:r>
        <w:t xml:space="preserve">                                       </w:t>
      </w:r>
      <w:r>
        <w:rPr>
          <w:color w:val="808080"/>
        </w:rPr>
        <w:t>-- in SIB5</w:t>
      </w:r>
    </w:p>
    <w:p w:rsidR="00AB14F0" w:rsidRDefault="00DD3111">
      <w:pPr>
        <w:pStyle w:val="PL"/>
        <w:rPr>
          <w:color w:val="808080"/>
        </w:rPr>
      </w:pPr>
      <w:r>
        <w:t xml:space="preserve">maxEUTRA-NS-Pmax                        </w:t>
      </w:r>
      <w:r>
        <w:rPr>
          <w:color w:val="993366"/>
        </w:rPr>
        <w:t>INTEGER</w:t>
      </w:r>
      <w:r>
        <w:t xml:space="preserve"> ::= 8       </w:t>
      </w:r>
      <w:r>
        <w:rPr>
          <w:color w:val="808080"/>
        </w:rPr>
        <w:t>-- Maximum number of NS and P-Max values per band</w:t>
      </w:r>
    </w:p>
    <w:p w:rsidR="00AB14F0" w:rsidRDefault="00DD3111">
      <w:pPr>
        <w:pStyle w:val="PL"/>
        <w:rPr>
          <w:color w:val="808080"/>
        </w:rPr>
      </w:pPr>
      <w:r>
        <w:t xml:space="preserve">maxLogMeasReport-r16                    </w:t>
      </w:r>
      <w:r>
        <w:rPr>
          <w:color w:val="993366"/>
        </w:rPr>
        <w:t>INTEGER</w:t>
      </w:r>
      <w:r>
        <w:t xml:space="preserve"> ::= 520     </w:t>
      </w:r>
      <w:r>
        <w:rPr>
          <w:color w:val="808080"/>
        </w:rPr>
        <w:t>-- Maximum number of entries for log</w:t>
      </w:r>
      <w:r>
        <w:rPr>
          <w:color w:val="808080"/>
        </w:rPr>
        <w:t>ged measurements</w:t>
      </w:r>
    </w:p>
    <w:p w:rsidR="00AB14F0" w:rsidRDefault="00DD3111">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rsidR="00AB14F0" w:rsidRDefault="00DD3111">
      <w:pPr>
        <w:pStyle w:val="PL"/>
        <w:rPr>
          <w:color w:val="808080"/>
        </w:rPr>
      </w:pPr>
      <w:r>
        <w:t xml:space="preserve">maxNARFCN                               </w:t>
      </w:r>
      <w:r>
        <w:rPr>
          <w:color w:val="993366"/>
        </w:rPr>
        <w:t>INTEGER</w:t>
      </w:r>
      <w:r>
        <w:t xml:space="preserve"> ::= 3279165 </w:t>
      </w:r>
      <w:r>
        <w:rPr>
          <w:color w:val="808080"/>
        </w:rPr>
        <w:t>-- Maximum value of NR carrier frequency</w:t>
      </w:r>
    </w:p>
    <w:p w:rsidR="00AB14F0" w:rsidRDefault="00DD3111">
      <w:pPr>
        <w:pStyle w:val="PL"/>
        <w:rPr>
          <w:color w:val="808080"/>
        </w:rPr>
      </w:pPr>
      <w:r>
        <w:t>maxNR-N</w:t>
      </w:r>
      <w:r>
        <w:t xml:space="preserve">S-Pmax                           </w:t>
      </w:r>
      <w:r>
        <w:rPr>
          <w:color w:val="993366"/>
        </w:rPr>
        <w:t>INTEGER</w:t>
      </w:r>
      <w:r>
        <w:t xml:space="preserve"> ::= 8       </w:t>
      </w:r>
      <w:r>
        <w:rPr>
          <w:color w:val="808080"/>
        </w:rPr>
        <w:t>-- Maximum number of NS and P-Max values per band</w:t>
      </w:r>
    </w:p>
    <w:p w:rsidR="00AB14F0" w:rsidRDefault="00DD3111">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rsidR="00AB14F0" w:rsidRDefault="00DD3111">
      <w:pPr>
        <w:pStyle w:val="PL"/>
        <w:rPr>
          <w:color w:val="808080"/>
        </w:rPr>
      </w:pPr>
      <w:r>
        <w:t xml:space="preserve">maxNrofServingCells  </w:t>
      </w:r>
      <w:r>
        <w:t xml:space="preserve">                   </w:t>
      </w:r>
      <w:r>
        <w:rPr>
          <w:color w:val="993366"/>
        </w:rPr>
        <w:t>INTEGER</w:t>
      </w:r>
      <w:r>
        <w:t xml:space="preserve"> ::= 32      </w:t>
      </w:r>
      <w:r>
        <w:rPr>
          <w:color w:val="808080"/>
        </w:rPr>
        <w:t>-- Max number of serving cells (SpCells + SCells)</w:t>
      </w:r>
    </w:p>
    <w:p w:rsidR="00AB14F0" w:rsidRDefault="00DD3111">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rsidR="00AB14F0" w:rsidRDefault="00DD3111">
      <w:pPr>
        <w:pStyle w:val="PL"/>
      </w:pPr>
      <w:r>
        <w:t xml:space="preserve">maxNrofAggregatedCellsPerCellGroup      </w:t>
      </w:r>
      <w:r>
        <w:rPr>
          <w:color w:val="993366"/>
        </w:rPr>
        <w:t>INT</w:t>
      </w:r>
      <w:r>
        <w:rPr>
          <w:color w:val="993366"/>
        </w:rPr>
        <w:t>EGER</w:t>
      </w:r>
      <w:r>
        <w:t xml:space="preserve"> ::= 16</w:t>
      </w:r>
    </w:p>
    <w:p w:rsidR="00AB14F0" w:rsidRDefault="00DD3111">
      <w:pPr>
        <w:pStyle w:val="PL"/>
      </w:pPr>
      <w:r>
        <w:t xml:space="preserve">maxNrofAggregatedCellsPerCellGroupMinus4-r16   </w:t>
      </w:r>
      <w:r>
        <w:rPr>
          <w:color w:val="993366"/>
        </w:rPr>
        <w:t>INTEGER</w:t>
      </w:r>
      <w:r>
        <w:t xml:space="preserve"> ::= 12</w:t>
      </w:r>
    </w:p>
    <w:p w:rsidR="00AB14F0" w:rsidRDefault="00DD3111">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rsidR="00AB14F0" w:rsidRDefault="00DD3111">
      <w:pPr>
        <w:pStyle w:val="PL"/>
        <w:rPr>
          <w:color w:val="808080"/>
        </w:rPr>
      </w:pPr>
      <w:r>
        <w:t xml:space="preserve">maxNrofAvailabilityCombinationsPerSet-r16   </w:t>
      </w:r>
      <w:r>
        <w:rPr>
          <w:color w:val="993366"/>
        </w:rPr>
        <w:t>INTEGER</w:t>
      </w:r>
      <w:r>
        <w:t xml:space="preserve"> ::= 512 </w:t>
      </w:r>
      <w:r>
        <w:rPr>
          <w:color w:val="808080"/>
        </w:rPr>
        <w:t xml:space="preserve">-- </w:t>
      </w:r>
      <w:r>
        <w:rPr>
          <w:color w:val="808080"/>
        </w:rPr>
        <w:t>Max number of AvailabilityCombinationId used in the DCI format 2_5</w:t>
      </w:r>
    </w:p>
    <w:p w:rsidR="00AB14F0" w:rsidRDefault="00DD3111">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rsidR="00AB14F0" w:rsidRDefault="00DD3111">
      <w:pPr>
        <w:pStyle w:val="PL"/>
        <w:rPr>
          <w:color w:val="808080"/>
        </w:rPr>
      </w:pPr>
      <w:r>
        <w:t xml:space="preserve">maxNrofSCells                           </w:t>
      </w:r>
      <w:r>
        <w:rPr>
          <w:color w:val="993366"/>
        </w:rPr>
        <w:t>INTEGER</w:t>
      </w:r>
      <w:r>
        <w:t xml:space="preserve"> ::=</w:t>
      </w:r>
      <w:r>
        <w:t xml:space="preserve"> 31      </w:t>
      </w:r>
      <w:r>
        <w:rPr>
          <w:color w:val="808080"/>
        </w:rPr>
        <w:t>-- Max number of secondary serving cells per cell group</w:t>
      </w:r>
    </w:p>
    <w:p w:rsidR="00AB14F0" w:rsidRDefault="00DD3111">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rsidR="00AB14F0" w:rsidRDefault="00DD3111">
      <w:pPr>
        <w:pStyle w:val="PL"/>
        <w:rPr>
          <w:color w:val="808080"/>
        </w:rPr>
      </w:pPr>
      <w:r>
        <w:t xml:space="preserve">maxNrofCG-SL-r16                        </w:t>
      </w:r>
      <w:r>
        <w:rPr>
          <w:color w:val="993366"/>
        </w:rPr>
        <w:t>INTEGER</w:t>
      </w:r>
      <w:r>
        <w:t xml:space="preserve"> ::= </w:t>
      </w:r>
      <w:r>
        <w:t xml:space="preserve">8       </w:t>
      </w:r>
      <w:r>
        <w:rPr>
          <w:color w:val="808080"/>
        </w:rPr>
        <w:t>-- Max number of sidelink configured grant</w:t>
      </w:r>
    </w:p>
    <w:p w:rsidR="00AB14F0" w:rsidRDefault="00DD3111">
      <w:pPr>
        <w:pStyle w:val="PL"/>
        <w:rPr>
          <w:color w:val="808080"/>
        </w:rPr>
      </w:pPr>
      <w:r>
        <w:t xml:space="preserve">maxNrofCG-SL-1-r16                      </w:t>
      </w:r>
      <w:r>
        <w:rPr>
          <w:color w:val="993366"/>
        </w:rPr>
        <w:t>INTEGER</w:t>
      </w:r>
      <w:r>
        <w:t xml:space="preserve"> ::= 7       </w:t>
      </w:r>
      <w:r>
        <w:rPr>
          <w:color w:val="808080"/>
        </w:rPr>
        <w:t>-- Max number of sidelink configured grant minus 1</w:t>
      </w:r>
    </w:p>
    <w:p w:rsidR="00AB14F0" w:rsidRDefault="00DD3111">
      <w:pPr>
        <w:pStyle w:val="PL"/>
        <w:rPr>
          <w:color w:val="808080"/>
        </w:rPr>
      </w:pPr>
      <w:r>
        <w:t xml:space="preserve">maxNrofSS-BlocksToAverage               </w:t>
      </w:r>
      <w:r>
        <w:rPr>
          <w:color w:val="993366"/>
        </w:rPr>
        <w:t>INTEGER</w:t>
      </w:r>
      <w:r>
        <w:t xml:space="preserve"> ::= 16      </w:t>
      </w:r>
      <w:r>
        <w:rPr>
          <w:color w:val="808080"/>
        </w:rPr>
        <w:t>-- Max number for the (max) number</w:t>
      </w:r>
      <w:r>
        <w:rPr>
          <w:color w:val="808080"/>
        </w:rPr>
        <w:t xml:space="preserve"> of SS blocks to average to determine cell measurement</w:t>
      </w:r>
    </w:p>
    <w:p w:rsidR="00AB14F0" w:rsidRDefault="00DD3111">
      <w:pPr>
        <w:pStyle w:val="PL"/>
        <w:rPr>
          <w:color w:val="808080"/>
        </w:rPr>
      </w:pPr>
      <w:r>
        <w:t xml:space="preserve">maxNrofCondCells-r16                    </w:t>
      </w:r>
      <w:r>
        <w:rPr>
          <w:color w:val="993366"/>
        </w:rPr>
        <w:t>INTEGER</w:t>
      </w:r>
      <w:r>
        <w:t xml:space="preserve"> ::= 8       </w:t>
      </w:r>
      <w:r>
        <w:rPr>
          <w:color w:val="808080"/>
        </w:rPr>
        <w:t>-- Max number of conditional candidate SpCells</w:t>
      </w:r>
    </w:p>
    <w:p w:rsidR="00AB14F0" w:rsidRDefault="00DD3111">
      <w:pPr>
        <w:pStyle w:val="PL"/>
        <w:rPr>
          <w:color w:val="808080"/>
        </w:rPr>
      </w:pPr>
      <w:r>
        <w:t xml:space="preserve">maxNrofCSI-RS-ResourcesToAverage        </w:t>
      </w:r>
      <w:r>
        <w:rPr>
          <w:color w:val="993366"/>
        </w:rPr>
        <w:t>INTEGER</w:t>
      </w:r>
      <w:r>
        <w:t xml:space="preserve"> ::= 16      </w:t>
      </w:r>
      <w:r>
        <w:rPr>
          <w:color w:val="808080"/>
        </w:rPr>
        <w:t>-- Max number for the (max) number</w:t>
      </w:r>
      <w:r>
        <w:rPr>
          <w:color w:val="808080"/>
        </w:rPr>
        <w:t xml:space="preserve"> of CSI-RS to average to determine cell measurement</w:t>
      </w:r>
    </w:p>
    <w:p w:rsidR="00AB14F0" w:rsidRDefault="00DD3111">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rsidR="00AB14F0" w:rsidRDefault="00DD3111">
      <w:pPr>
        <w:pStyle w:val="PL"/>
        <w:rPr>
          <w:color w:val="808080"/>
        </w:rPr>
      </w:pPr>
      <w:r>
        <w:t xml:space="preserve">maxNrofSR-ConfigPerCellGroup            </w:t>
      </w:r>
      <w:r>
        <w:rPr>
          <w:color w:val="993366"/>
        </w:rPr>
        <w:t>INTEGER</w:t>
      </w:r>
      <w:r>
        <w:t xml:space="preserve"> ::= 8       </w:t>
      </w:r>
      <w:r>
        <w:rPr>
          <w:color w:val="808080"/>
        </w:rPr>
        <w:t xml:space="preserve">-- Maximum number of SR </w:t>
      </w:r>
      <w:r>
        <w:rPr>
          <w:color w:val="808080"/>
        </w:rPr>
        <w:t>configurations per cell group</w:t>
      </w:r>
    </w:p>
    <w:p w:rsidR="00AB14F0" w:rsidRDefault="00DD3111">
      <w:pPr>
        <w:pStyle w:val="PL"/>
        <w:rPr>
          <w:color w:val="808080"/>
        </w:rPr>
      </w:pPr>
      <w:r>
        <w:t xml:space="preserve">maxLCG-ID                               </w:t>
      </w:r>
      <w:r>
        <w:rPr>
          <w:color w:val="993366"/>
        </w:rPr>
        <w:t>INTEGER</w:t>
      </w:r>
      <w:r>
        <w:t xml:space="preserve"> ::= 7       </w:t>
      </w:r>
      <w:r>
        <w:rPr>
          <w:color w:val="808080"/>
        </w:rPr>
        <w:t>-- Maximum value of LCG ID</w:t>
      </w:r>
    </w:p>
    <w:p w:rsidR="00AB14F0" w:rsidRDefault="00DD3111">
      <w:pPr>
        <w:pStyle w:val="PL"/>
        <w:rPr>
          <w:color w:val="808080"/>
        </w:rPr>
      </w:pPr>
      <w:r>
        <w:t xml:space="preserve">maxLC-ID                                </w:t>
      </w:r>
      <w:r>
        <w:rPr>
          <w:color w:val="993366"/>
        </w:rPr>
        <w:t>INTEGER</w:t>
      </w:r>
      <w:r>
        <w:t xml:space="preserve"> ::= 32      </w:t>
      </w:r>
      <w:r>
        <w:rPr>
          <w:color w:val="808080"/>
        </w:rPr>
        <w:t>-- Maximum value of Logical Channel ID</w:t>
      </w:r>
    </w:p>
    <w:p w:rsidR="00AB14F0" w:rsidRDefault="00DD3111">
      <w:pPr>
        <w:pStyle w:val="PL"/>
        <w:rPr>
          <w:color w:val="808080"/>
        </w:rPr>
      </w:pPr>
      <w:r>
        <w:t xml:space="preserve">maxLC-ID-Iab-r16                        </w:t>
      </w:r>
      <w:r>
        <w:rPr>
          <w:color w:val="993366"/>
        </w:rPr>
        <w:t>INTEGER</w:t>
      </w:r>
      <w:r>
        <w:t xml:space="preserve"> ::= 65855   </w:t>
      </w:r>
      <w:r>
        <w:rPr>
          <w:color w:val="808080"/>
        </w:rPr>
        <w:t>-- Maximum value of BH Logical Channel ID extension</w:t>
      </w:r>
    </w:p>
    <w:p w:rsidR="00AB14F0" w:rsidRDefault="00DD3111">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rsidR="00AB14F0" w:rsidRDefault="00DD3111">
      <w:pPr>
        <w:pStyle w:val="PL"/>
        <w:rPr>
          <w:color w:val="808080"/>
        </w:rPr>
      </w:pPr>
      <w:r>
        <w:t xml:space="preserve">maxNrofTAGs                             </w:t>
      </w:r>
      <w:r>
        <w:rPr>
          <w:color w:val="993366"/>
        </w:rPr>
        <w:t>INTEGER</w:t>
      </w:r>
      <w:r>
        <w:t xml:space="preserve"> ::= 4       </w:t>
      </w:r>
      <w:r>
        <w:rPr>
          <w:color w:val="808080"/>
        </w:rPr>
        <w:t>-- Maximum number of Timing Advance Groups</w:t>
      </w:r>
    </w:p>
    <w:p w:rsidR="00AB14F0" w:rsidRDefault="00DD3111">
      <w:pPr>
        <w:pStyle w:val="PL"/>
        <w:rPr>
          <w:color w:val="808080"/>
        </w:rPr>
      </w:pPr>
      <w:r>
        <w:t xml:space="preserve">maxNrofTAGs-1                           </w:t>
      </w:r>
      <w:r>
        <w:rPr>
          <w:color w:val="993366"/>
        </w:rPr>
        <w:t>INTEGER</w:t>
      </w:r>
      <w:r>
        <w:t xml:space="preserve"> ::= 3       </w:t>
      </w:r>
      <w:r>
        <w:rPr>
          <w:color w:val="808080"/>
        </w:rPr>
        <w:t>-- Maximum number of Timing Advance Groups minus 1</w:t>
      </w:r>
    </w:p>
    <w:p w:rsidR="00AB14F0" w:rsidRDefault="00DD3111">
      <w:pPr>
        <w:pStyle w:val="PL"/>
        <w:rPr>
          <w:color w:val="808080"/>
        </w:rPr>
      </w:pPr>
      <w:r>
        <w:lastRenderedPageBreak/>
        <w:t xml:space="preserve">maxNrofBWPs                             </w:t>
      </w:r>
      <w:r>
        <w:rPr>
          <w:color w:val="993366"/>
        </w:rPr>
        <w:t>INTEGER</w:t>
      </w:r>
      <w:r>
        <w:t xml:space="preserve"> ::= 4       </w:t>
      </w:r>
      <w:r>
        <w:rPr>
          <w:color w:val="808080"/>
        </w:rPr>
        <w:t>-- Maximum number of BWPs per serving cell</w:t>
      </w:r>
    </w:p>
    <w:p w:rsidR="00AB14F0" w:rsidRDefault="00DD3111">
      <w:pPr>
        <w:pStyle w:val="PL"/>
        <w:rPr>
          <w:color w:val="808080"/>
        </w:rPr>
      </w:pPr>
      <w:r>
        <w:t xml:space="preserve">maxNrofCombIDC                          </w:t>
      </w:r>
      <w:r>
        <w:rPr>
          <w:color w:val="993366"/>
        </w:rPr>
        <w:t>INTEGER</w:t>
      </w:r>
      <w:r>
        <w:t xml:space="preserve"> ::= 128     </w:t>
      </w:r>
      <w:r>
        <w:rPr>
          <w:color w:val="808080"/>
        </w:rPr>
        <w:t>-- Maximum number of reported MR-DC combinations for IDC</w:t>
      </w:r>
    </w:p>
    <w:p w:rsidR="00AB14F0" w:rsidRDefault="00DD3111">
      <w:pPr>
        <w:pStyle w:val="PL"/>
        <w:rPr>
          <w:color w:val="808080"/>
        </w:rPr>
      </w:pPr>
      <w:r>
        <w:t xml:space="preserve">maxNrofSymbols-1                        </w:t>
      </w:r>
      <w:r>
        <w:rPr>
          <w:color w:val="993366"/>
        </w:rPr>
        <w:t>INTEGER</w:t>
      </w:r>
      <w:r>
        <w:t xml:space="preserve"> ::= 13      </w:t>
      </w:r>
      <w:r>
        <w:rPr>
          <w:color w:val="808080"/>
        </w:rPr>
        <w:t xml:space="preserve">-- Maximum index identifying a symbol within a slot (14 symbols, indexed from </w:t>
      </w:r>
      <w:r>
        <w:rPr>
          <w:color w:val="808080"/>
        </w:rPr>
        <w:t>0..13)</w:t>
      </w:r>
    </w:p>
    <w:p w:rsidR="00AB14F0" w:rsidRDefault="00DD3111">
      <w:pPr>
        <w:pStyle w:val="PL"/>
        <w:rPr>
          <w:color w:val="808080"/>
        </w:rPr>
      </w:pPr>
      <w:r>
        <w:t xml:space="preserve">maxNrofSlots                            </w:t>
      </w:r>
      <w:r>
        <w:rPr>
          <w:color w:val="993366"/>
        </w:rPr>
        <w:t>INTEGER</w:t>
      </w:r>
      <w:r>
        <w:t xml:space="preserve"> ::= 320     </w:t>
      </w:r>
      <w:r>
        <w:rPr>
          <w:color w:val="808080"/>
        </w:rPr>
        <w:t>-- Maximum number of slots in a 10 ms period</w:t>
      </w:r>
    </w:p>
    <w:p w:rsidR="00AB14F0" w:rsidRDefault="00DD3111">
      <w:pPr>
        <w:pStyle w:val="PL"/>
        <w:rPr>
          <w:color w:val="808080"/>
        </w:rPr>
      </w:pPr>
      <w:r>
        <w:t xml:space="preserve">maxNrofSlots-1                          </w:t>
      </w:r>
      <w:r>
        <w:rPr>
          <w:color w:val="993366"/>
        </w:rPr>
        <w:t>INTEGER</w:t>
      </w:r>
      <w:r>
        <w:t xml:space="preserve"> ::= 319     </w:t>
      </w:r>
      <w:r>
        <w:rPr>
          <w:color w:val="808080"/>
        </w:rPr>
        <w:t>-- Maximum number of slots in a 10 ms period minus 1</w:t>
      </w:r>
    </w:p>
    <w:p w:rsidR="00AB14F0" w:rsidRDefault="00DD3111">
      <w:pPr>
        <w:pStyle w:val="PL"/>
        <w:rPr>
          <w:color w:val="808080"/>
        </w:rPr>
      </w:pPr>
      <w:r>
        <w:t xml:space="preserve">maxNrofPhysicalResourceBlocks  </w:t>
      </w:r>
      <w:r>
        <w:t xml:space="preserve">         </w:t>
      </w:r>
      <w:r>
        <w:rPr>
          <w:color w:val="993366"/>
        </w:rPr>
        <w:t>INTEGER</w:t>
      </w:r>
      <w:r>
        <w:t xml:space="preserve"> ::= 275     </w:t>
      </w:r>
      <w:r>
        <w:rPr>
          <w:color w:val="808080"/>
        </w:rPr>
        <w:t>-- Maximum number of PRBs</w:t>
      </w:r>
    </w:p>
    <w:p w:rsidR="00AB14F0" w:rsidRDefault="00DD3111">
      <w:pPr>
        <w:pStyle w:val="PL"/>
        <w:rPr>
          <w:color w:val="808080"/>
        </w:rPr>
      </w:pPr>
      <w:r>
        <w:t xml:space="preserve">maxNrofPhysicalResourceBlocks-1         </w:t>
      </w:r>
      <w:r>
        <w:rPr>
          <w:color w:val="993366"/>
        </w:rPr>
        <w:t>INTEGER</w:t>
      </w:r>
      <w:r>
        <w:t xml:space="preserve"> ::= 274     </w:t>
      </w:r>
      <w:r>
        <w:rPr>
          <w:color w:val="808080"/>
        </w:rPr>
        <w:t>-- Maximum number of PRBs minus 1</w:t>
      </w:r>
    </w:p>
    <w:p w:rsidR="00AB14F0" w:rsidRDefault="00DD3111">
      <w:pPr>
        <w:pStyle w:val="PL"/>
        <w:rPr>
          <w:color w:val="808080"/>
        </w:rPr>
      </w:pPr>
      <w:r>
        <w:t xml:space="preserve">maxNrofPhysicalResourceBlocksPlus1      </w:t>
      </w:r>
      <w:r>
        <w:rPr>
          <w:color w:val="993366"/>
        </w:rPr>
        <w:t>INTEGER</w:t>
      </w:r>
      <w:r>
        <w:t xml:space="preserve"> ::= 276     </w:t>
      </w:r>
      <w:r>
        <w:rPr>
          <w:color w:val="808080"/>
        </w:rPr>
        <w:t>-- Maximum number of PRBs plus 1</w:t>
      </w:r>
    </w:p>
    <w:p w:rsidR="00AB14F0" w:rsidRDefault="00DD3111">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rsidR="00AB14F0" w:rsidRDefault="00DD3111">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rsidR="00AB14F0" w:rsidRDefault="00DD3111">
      <w:pPr>
        <w:pStyle w:val="PL"/>
        <w:rPr>
          <w:color w:val="808080"/>
        </w:rPr>
      </w:pPr>
      <w:r>
        <w:t>maxNrofControl</w:t>
      </w:r>
      <w:r>
        <w:t xml:space="preserve">ResourceSets-1-r16        </w:t>
      </w:r>
      <w:r>
        <w:rPr>
          <w:color w:val="993366"/>
        </w:rPr>
        <w:t>INTEGER</w:t>
      </w:r>
      <w:r>
        <w:t xml:space="preserve"> ::= 15      </w:t>
      </w:r>
      <w:r>
        <w:rPr>
          <w:color w:val="808080"/>
        </w:rPr>
        <w:t>-- Max number of CoReSets configurable on a serving cell extended in minus 1</w:t>
      </w:r>
    </w:p>
    <w:p w:rsidR="00AB14F0" w:rsidRDefault="00DD3111">
      <w:pPr>
        <w:pStyle w:val="PL"/>
        <w:rPr>
          <w:color w:val="808080"/>
        </w:rPr>
      </w:pPr>
      <w:r>
        <w:t xml:space="preserve">maxNrofCoresetPools-r16                 </w:t>
      </w:r>
      <w:r>
        <w:rPr>
          <w:color w:val="993366"/>
        </w:rPr>
        <w:t>INTEGER</w:t>
      </w:r>
      <w:r>
        <w:t xml:space="preserve"> ::= 2       </w:t>
      </w:r>
      <w:r>
        <w:rPr>
          <w:color w:val="808080"/>
        </w:rPr>
        <w:t>-- Maximum number of CORESET pools</w:t>
      </w:r>
    </w:p>
    <w:p w:rsidR="00AB14F0" w:rsidRDefault="00DD3111">
      <w:pPr>
        <w:pStyle w:val="PL"/>
        <w:rPr>
          <w:color w:val="808080"/>
        </w:rPr>
      </w:pPr>
      <w:r>
        <w:t xml:space="preserve">maxCoReSetDuration                    </w:t>
      </w:r>
      <w:r>
        <w:t xml:space="preserve">  </w:t>
      </w:r>
      <w:r>
        <w:rPr>
          <w:color w:val="993366"/>
        </w:rPr>
        <w:t>INTEGER</w:t>
      </w:r>
      <w:r>
        <w:t xml:space="preserve"> ::= 3       </w:t>
      </w:r>
      <w:r>
        <w:rPr>
          <w:color w:val="808080"/>
        </w:rPr>
        <w:t>-- Max number of OFDM symbols in a control resource set</w:t>
      </w:r>
    </w:p>
    <w:p w:rsidR="00AB14F0" w:rsidRDefault="00DD3111">
      <w:pPr>
        <w:pStyle w:val="PL"/>
        <w:rPr>
          <w:color w:val="808080"/>
        </w:rPr>
      </w:pPr>
      <w:r>
        <w:t xml:space="preserve">maxNrofSearchSpaces-1                   </w:t>
      </w:r>
      <w:r>
        <w:rPr>
          <w:color w:val="993366"/>
        </w:rPr>
        <w:t>INTEGER</w:t>
      </w:r>
      <w:r>
        <w:t xml:space="preserve"> ::= 39      </w:t>
      </w:r>
      <w:r>
        <w:rPr>
          <w:color w:val="808080"/>
        </w:rPr>
        <w:t>-- Max number of Search Spaces minus 1</w:t>
      </w:r>
    </w:p>
    <w:p w:rsidR="00AB14F0" w:rsidRDefault="00DD3111">
      <w:pPr>
        <w:pStyle w:val="PL"/>
        <w:rPr>
          <w:color w:val="808080"/>
        </w:rPr>
      </w:pPr>
      <w:r>
        <w:t xml:space="preserve">maxSFI-DCI-PayloadSize                  </w:t>
      </w:r>
      <w:r>
        <w:rPr>
          <w:color w:val="993366"/>
        </w:rPr>
        <w:t>INTEGER</w:t>
      </w:r>
      <w:r>
        <w:t xml:space="preserve"> ::= 128     </w:t>
      </w:r>
      <w:r>
        <w:rPr>
          <w:color w:val="808080"/>
        </w:rPr>
        <w:t>-- Max number paylo</w:t>
      </w:r>
      <w:r>
        <w:rPr>
          <w:color w:val="808080"/>
        </w:rPr>
        <w:t>ad of a DCI scrambled with SFI-RNTI</w:t>
      </w:r>
    </w:p>
    <w:p w:rsidR="00AB14F0" w:rsidRDefault="00DD3111">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rsidR="00AB14F0" w:rsidRDefault="00DD3111">
      <w:pPr>
        <w:pStyle w:val="PL"/>
        <w:rPr>
          <w:color w:val="808080"/>
        </w:rPr>
      </w:pPr>
      <w:r>
        <w:t xml:space="preserve">maxIAB-IP-Address-r16                   </w:t>
      </w:r>
      <w:r>
        <w:rPr>
          <w:color w:val="993366"/>
        </w:rPr>
        <w:t>INTEGER</w:t>
      </w:r>
      <w:r>
        <w:t xml:space="preserve"> ::= 32      </w:t>
      </w:r>
      <w:r>
        <w:rPr>
          <w:color w:val="808080"/>
        </w:rPr>
        <w:t>-- Max number of assigned IP addresse</w:t>
      </w:r>
      <w:r>
        <w:rPr>
          <w:color w:val="808080"/>
        </w:rPr>
        <w:t>s</w:t>
      </w:r>
    </w:p>
    <w:p w:rsidR="00AB14F0" w:rsidRDefault="00DD3111">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rsidR="00AB14F0" w:rsidRDefault="00DD3111">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rsidR="00AB14F0" w:rsidRDefault="00DD3111">
      <w:pPr>
        <w:pStyle w:val="PL"/>
        <w:rPr>
          <w:color w:val="808080"/>
        </w:rPr>
      </w:pPr>
      <w:r>
        <w:t>maxNrofRateMatch</w:t>
      </w:r>
      <w:r>
        <w:t xml:space="preserve">Patterns                </w:t>
      </w:r>
      <w:r>
        <w:rPr>
          <w:color w:val="993366"/>
        </w:rPr>
        <w:t>INTEGER</w:t>
      </w:r>
      <w:r>
        <w:t xml:space="preserve"> ::= 4       </w:t>
      </w:r>
      <w:r>
        <w:rPr>
          <w:color w:val="808080"/>
        </w:rPr>
        <w:t>-- Max number of rate matching patterns that may be configured</w:t>
      </w:r>
    </w:p>
    <w:p w:rsidR="00AB14F0" w:rsidRDefault="00DD3111">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rsidR="00AB14F0" w:rsidRDefault="00DD3111">
      <w:pPr>
        <w:pStyle w:val="PL"/>
        <w:rPr>
          <w:color w:val="808080"/>
        </w:rPr>
      </w:pPr>
      <w:r>
        <w:t>maxNrofRateMatchPa</w:t>
      </w:r>
      <w:r>
        <w:t xml:space="preserve">tternsPerGroup        </w:t>
      </w:r>
      <w:r>
        <w:rPr>
          <w:color w:val="993366"/>
        </w:rPr>
        <w:t>INTEGER</w:t>
      </w:r>
      <w:r>
        <w:t xml:space="preserve"> ::= 8       </w:t>
      </w:r>
      <w:r>
        <w:rPr>
          <w:color w:val="808080"/>
        </w:rPr>
        <w:t>-- Max number of rate matching patterns that may be configured in one group</w:t>
      </w:r>
    </w:p>
    <w:p w:rsidR="00AB14F0" w:rsidRDefault="00DD3111">
      <w:pPr>
        <w:pStyle w:val="PL"/>
        <w:rPr>
          <w:color w:val="808080"/>
        </w:rPr>
      </w:pPr>
      <w:r>
        <w:t xml:space="preserve">maxNrofCSI-ReportConfigurations         </w:t>
      </w:r>
      <w:r>
        <w:rPr>
          <w:color w:val="993366"/>
        </w:rPr>
        <w:t>INTEGER</w:t>
      </w:r>
      <w:r>
        <w:t xml:space="preserve"> ::= 48      </w:t>
      </w:r>
      <w:r>
        <w:rPr>
          <w:color w:val="808080"/>
        </w:rPr>
        <w:t>-- Maximum number of report configurations</w:t>
      </w:r>
    </w:p>
    <w:p w:rsidR="00AB14F0" w:rsidRDefault="00DD3111">
      <w:pPr>
        <w:pStyle w:val="PL"/>
        <w:rPr>
          <w:color w:val="808080"/>
        </w:rPr>
      </w:pPr>
      <w:r>
        <w:t xml:space="preserve">maxNrofCSI-ReportConfigurations-1  </w:t>
      </w:r>
      <w:r>
        <w:t xml:space="preserve">     </w:t>
      </w:r>
      <w:r>
        <w:rPr>
          <w:color w:val="993366"/>
        </w:rPr>
        <w:t>INTEGER</w:t>
      </w:r>
      <w:r>
        <w:t xml:space="preserve"> ::= 47      </w:t>
      </w:r>
      <w:r>
        <w:rPr>
          <w:color w:val="808080"/>
        </w:rPr>
        <w:t>-- Maximum number of report configurations minus 1</w:t>
      </w:r>
    </w:p>
    <w:p w:rsidR="00AB14F0" w:rsidRDefault="00DD3111">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rsidR="00AB14F0" w:rsidRDefault="00DD3111">
      <w:pPr>
        <w:pStyle w:val="PL"/>
        <w:rPr>
          <w:color w:val="808080"/>
        </w:rPr>
      </w:pPr>
      <w:r>
        <w:t xml:space="preserve">maxNrofCSI-ResourceConfigurations-1     </w:t>
      </w:r>
      <w:r>
        <w:rPr>
          <w:color w:val="993366"/>
        </w:rPr>
        <w:t>INTEGER</w:t>
      </w:r>
      <w:r>
        <w:t xml:space="preserve"> ::= 111     </w:t>
      </w:r>
      <w:r>
        <w:rPr>
          <w:color w:val="808080"/>
        </w:rPr>
        <w:t xml:space="preserve">-- Maximum </w:t>
      </w:r>
      <w:r>
        <w:rPr>
          <w:color w:val="808080"/>
        </w:rPr>
        <w:t>number of resource configurations minus 1</w:t>
      </w:r>
    </w:p>
    <w:p w:rsidR="00AB14F0" w:rsidRDefault="00DD3111">
      <w:pPr>
        <w:pStyle w:val="PL"/>
      </w:pPr>
      <w:r>
        <w:t xml:space="preserve">maxNrofAP-CSI-RS-ResourcesPerSet        </w:t>
      </w:r>
      <w:r>
        <w:rPr>
          <w:color w:val="993366"/>
        </w:rPr>
        <w:t>INTEGER</w:t>
      </w:r>
      <w:r>
        <w:t xml:space="preserve"> ::= 16</w:t>
      </w:r>
    </w:p>
    <w:p w:rsidR="00AB14F0" w:rsidRDefault="00DD3111">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rsidR="00AB14F0" w:rsidRDefault="00DD3111">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rsidR="00AB14F0" w:rsidRDefault="00DD3111">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rsidR="00AB14F0" w:rsidRDefault="00DD3111">
      <w:pPr>
        <w:pStyle w:val="PL"/>
        <w:rPr>
          <w:color w:val="808080"/>
        </w:rPr>
      </w:pPr>
      <w:r>
        <w:t xml:space="preserve">maxNrofNZP-CSI-RS-Resources-1   </w:t>
      </w:r>
      <w:r>
        <w:t xml:space="preserve">        </w:t>
      </w:r>
      <w:r>
        <w:rPr>
          <w:color w:val="993366"/>
        </w:rPr>
        <w:t>INTEGER</w:t>
      </w:r>
      <w:r>
        <w:t xml:space="preserve"> ::= 191     </w:t>
      </w:r>
      <w:r>
        <w:rPr>
          <w:color w:val="808080"/>
        </w:rPr>
        <w:t>-- Maximum number of Non-Zero-Power (NZP) CSI-RS resources minus 1</w:t>
      </w:r>
    </w:p>
    <w:p w:rsidR="00AB14F0" w:rsidRDefault="00DD3111">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rsidR="00AB14F0" w:rsidRDefault="00DD3111">
      <w:pPr>
        <w:pStyle w:val="PL"/>
        <w:rPr>
          <w:color w:val="808080"/>
        </w:rPr>
      </w:pPr>
      <w:r>
        <w:t xml:space="preserve">maxNrofNZP-CSI-RS-ResourceSets          </w:t>
      </w:r>
      <w:r>
        <w:rPr>
          <w:color w:val="993366"/>
        </w:rPr>
        <w:t>IN</w:t>
      </w:r>
      <w:r>
        <w:rPr>
          <w:color w:val="993366"/>
        </w:rPr>
        <w:t>TEGER</w:t>
      </w:r>
      <w:r>
        <w:t xml:space="preserve"> ::= 64      </w:t>
      </w:r>
      <w:r>
        <w:rPr>
          <w:color w:val="808080"/>
        </w:rPr>
        <w:t>-- Maximum number of NZP CSI-RS resource sets per cell</w:t>
      </w:r>
    </w:p>
    <w:p w:rsidR="00AB14F0" w:rsidRDefault="00DD3111">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rsidR="00AB14F0" w:rsidRDefault="00DD3111">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rsidR="00AB14F0" w:rsidRDefault="00DD3111">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rsidR="00AB14F0" w:rsidRDefault="00DD3111">
      <w:pPr>
        <w:pStyle w:val="PL"/>
        <w:rPr>
          <w:color w:val="808080"/>
        </w:rPr>
      </w:pPr>
      <w:r>
        <w:t xml:space="preserve">maxNrofZP-CSI-RS-Resources              </w:t>
      </w:r>
      <w:r>
        <w:rPr>
          <w:color w:val="993366"/>
        </w:rPr>
        <w:t>INTEGER</w:t>
      </w:r>
      <w:r>
        <w:t xml:space="preserve"> ::= 32      </w:t>
      </w:r>
      <w:r>
        <w:rPr>
          <w:color w:val="808080"/>
        </w:rPr>
        <w:t>-- Maximum numbe</w:t>
      </w:r>
      <w:r>
        <w:rPr>
          <w:color w:val="808080"/>
        </w:rPr>
        <w:t>r of Zero-Power (ZP) CSI-RS resources</w:t>
      </w:r>
    </w:p>
    <w:p w:rsidR="00AB14F0" w:rsidRDefault="00DD3111">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rsidR="00AB14F0" w:rsidRDefault="00DD3111">
      <w:pPr>
        <w:pStyle w:val="PL"/>
      </w:pPr>
      <w:r>
        <w:t xml:space="preserve">maxNrofZP-CSI-RS-ResourceSets-1         </w:t>
      </w:r>
      <w:r>
        <w:rPr>
          <w:color w:val="993366"/>
        </w:rPr>
        <w:t>INTEGER</w:t>
      </w:r>
      <w:r>
        <w:t xml:space="preserve"> ::= 15</w:t>
      </w:r>
    </w:p>
    <w:p w:rsidR="00AB14F0" w:rsidRDefault="00DD3111">
      <w:pPr>
        <w:pStyle w:val="PL"/>
      </w:pPr>
      <w:r>
        <w:t xml:space="preserve">maxNrofZP-CSI-RS-ResourcesPerSet        </w:t>
      </w:r>
      <w:r>
        <w:rPr>
          <w:color w:val="993366"/>
        </w:rPr>
        <w:t>I</w:t>
      </w:r>
      <w:r>
        <w:rPr>
          <w:color w:val="993366"/>
        </w:rPr>
        <w:t>NTEGER</w:t>
      </w:r>
      <w:r>
        <w:t xml:space="preserve"> ::= 16</w:t>
      </w:r>
    </w:p>
    <w:p w:rsidR="00AB14F0" w:rsidRDefault="00DD3111">
      <w:pPr>
        <w:pStyle w:val="PL"/>
      </w:pPr>
      <w:r>
        <w:t xml:space="preserve">maxNrofZP-CSI-RS-ResourceSets           </w:t>
      </w:r>
      <w:r>
        <w:rPr>
          <w:color w:val="993366"/>
        </w:rPr>
        <w:t>INTEGER</w:t>
      </w:r>
      <w:r>
        <w:t xml:space="preserve"> ::= 16</w:t>
      </w:r>
    </w:p>
    <w:p w:rsidR="00AB14F0" w:rsidRDefault="00DD3111">
      <w:pPr>
        <w:pStyle w:val="PL"/>
        <w:rPr>
          <w:color w:val="808080"/>
        </w:rPr>
      </w:pPr>
      <w:r>
        <w:t xml:space="preserve">maxNrofCSI-IM-Resources                 </w:t>
      </w:r>
      <w:r>
        <w:rPr>
          <w:color w:val="993366"/>
        </w:rPr>
        <w:t>INTEGER</w:t>
      </w:r>
      <w:r>
        <w:t xml:space="preserve"> ::= 32      </w:t>
      </w:r>
      <w:r>
        <w:rPr>
          <w:color w:val="808080"/>
        </w:rPr>
        <w:t>-- Maximum number of CSI-IM resources</w:t>
      </w:r>
    </w:p>
    <w:p w:rsidR="00AB14F0" w:rsidRDefault="00DD3111">
      <w:pPr>
        <w:pStyle w:val="PL"/>
        <w:rPr>
          <w:color w:val="808080"/>
        </w:rPr>
      </w:pPr>
      <w:r>
        <w:t xml:space="preserve">maxNrofCSI-IM-Resources-1               </w:t>
      </w:r>
      <w:r>
        <w:rPr>
          <w:color w:val="993366"/>
        </w:rPr>
        <w:t>INTEGER</w:t>
      </w:r>
      <w:r>
        <w:t xml:space="preserve"> ::= 31      </w:t>
      </w:r>
      <w:r>
        <w:rPr>
          <w:color w:val="808080"/>
        </w:rPr>
        <w:t>-- Maximum number of CSI-IM r</w:t>
      </w:r>
      <w:r>
        <w:rPr>
          <w:color w:val="808080"/>
        </w:rPr>
        <w:t>esources minus 1</w:t>
      </w:r>
    </w:p>
    <w:p w:rsidR="00AB14F0" w:rsidRDefault="00DD3111">
      <w:pPr>
        <w:pStyle w:val="PL"/>
        <w:rPr>
          <w:color w:val="808080"/>
        </w:rPr>
      </w:pPr>
      <w:r>
        <w:t xml:space="preserve">maxNrofCSI-IM-ResourcesPerSet           </w:t>
      </w:r>
      <w:r>
        <w:rPr>
          <w:color w:val="993366"/>
        </w:rPr>
        <w:t>INTEGER</w:t>
      </w:r>
      <w:r>
        <w:t xml:space="preserve"> ::= 8       </w:t>
      </w:r>
      <w:r>
        <w:rPr>
          <w:color w:val="808080"/>
        </w:rPr>
        <w:t>-- Maximum number of CSI-IM resources per set</w:t>
      </w:r>
    </w:p>
    <w:p w:rsidR="00AB14F0" w:rsidRDefault="00DD3111">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rsidR="00AB14F0" w:rsidRDefault="00DD3111">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rsidR="00AB14F0" w:rsidRDefault="00DD3111">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rsidR="00AB14F0" w:rsidRDefault="00DD3111">
      <w:pPr>
        <w:pStyle w:val="PL"/>
        <w:rPr>
          <w:color w:val="808080"/>
        </w:rPr>
      </w:pPr>
      <w:r>
        <w:t>maxN</w:t>
      </w:r>
      <w:r>
        <w:t xml:space="preserve">rofCSI-SSB-ResourcePerSet           </w:t>
      </w:r>
      <w:r>
        <w:rPr>
          <w:color w:val="993366"/>
        </w:rPr>
        <w:t>INTEGER</w:t>
      </w:r>
      <w:r>
        <w:t xml:space="preserve"> ::= 64      </w:t>
      </w:r>
      <w:r>
        <w:rPr>
          <w:color w:val="808080"/>
        </w:rPr>
        <w:t>-- Maximum number of SSB resources in a resource set</w:t>
      </w:r>
    </w:p>
    <w:p w:rsidR="00AB14F0" w:rsidRDefault="00DD3111">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rsidR="00AB14F0" w:rsidRDefault="00DD3111">
      <w:pPr>
        <w:pStyle w:val="PL"/>
        <w:rPr>
          <w:color w:val="808080"/>
        </w:rPr>
      </w:pPr>
      <w:r>
        <w:t xml:space="preserve">maxNrofCSI-SSB-ResourceSets-1      </w:t>
      </w:r>
      <w:r>
        <w:t xml:space="preserve">     </w:t>
      </w:r>
      <w:r>
        <w:rPr>
          <w:color w:val="993366"/>
        </w:rPr>
        <w:t>INTEGER</w:t>
      </w:r>
      <w:r>
        <w:t xml:space="preserve"> ::= 63      </w:t>
      </w:r>
      <w:r>
        <w:rPr>
          <w:color w:val="808080"/>
        </w:rPr>
        <w:t>-- Maximum number of CSI SSB resource sets per cell minus 1</w:t>
      </w:r>
    </w:p>
    <w:p w:rsidR="00AB14F0" w:rsidRDefault="00DD3111">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rsidR="00AB14F0" w:rsidRDefault="00DD3111">
      <w:pPr>
        <w:pStyle w:val="PL"/>
        <w:rPr>
          <w:color w:val="808080"/>
        </w:rPr>
      </w:pPr>
      <w:r>
        <w:lastRenderedPageBreak/>
        <w:t xml:space="preserve">maxNrofFailureDetectionResources        </w:t>
      </w:r>
      <w:r>
        <w:rPr>
          <w:color w:val="993366"/>
        </w:rPr>
        <w:t>I</w:t>
      </w:r>
      <w:r>
        <w:rPr>
          <w:color w:val="993366"/>
        </w:rPr>
        <w:t>NTEGER</w:t>
      </w:r>
      <w:r>
        <w:t xml:space="preserve"> ::= 10      </w:t>
      </w:r>
      <w:r>
        <w:rPr>
          <w:color w:val="808080"/>
        </w:rPr>
        <w:t>-- Maximum number of failure detection resources</w:t>
      </w:r>
    </w:p>
    <w:p w:rsidR="00AB14F0" w:rsidRDefault="00DD3111">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rsidR="00AB14F0" w:rsidRDefault="00DD3111">
      <w:pPr>
        <w:pStyle w:val="PL"/>
        <w:rPr>
          <w:color w:val="808080"/>
        </w:rPr>
      </w:pPr>
      <w:r>
        <w:t xml:space="preserve">maxNrofFreqSL-r16                       </w:t>
      </w:r>
      <w:r>
        <w:rPr>
          <w:color w:val="993366"/>
        </w:rPr>
        <w:t>INTEGER</w:t>
      </w:r>
      <w:r>
        <w:t xml:space="preserve"> ::= 8       </w:t>
      </w:r>
      <w:r>
        <w:rPr>
          <w:color w:val="808080"/>
        </w:rPr>
        <w:t xml:space="preserve">-- Maximum </w:t>
      </w:r>
      <w:r>
        <w:rPr>
          <w:color w:val="808080"/>
        </w:rPr>
        <w:t>number of carrier frequncy for for NR sidelink communication</w:t>
      </w:r>
    </w:p>
    <w:p w:rsidR="00AB14F0" w:rsidRDefault="00DD3111">
      <w:pPr>
        <w:pStyle w:val="PL"/>
        <w:rPr>
          <w:color w:val="808080"/>
        </w:rPr>
      </w:pPr>
      <w:r>
        <w:t xml:space="preserve">maxNrofSL-BWPs-r16                      </w:t>
      </w:r>
      <w:r>
        <w:rPr>
          <w:color w:val="993366"/>
        </w:rPr>
        <w:t>INTEGER</w:t>
      </w:r>
      <w:r>
        <w:t xml:space="preserve"> ::= 4       </w:t>
      </w:r>
      <w:r>
        <w:rPr>
          <w:color w:val="808080"/>
        </w:rPr>
        <w:t>-- Maximum number of BWP for for NR sidelink communication</w:t>
      </w:r>
    </w:p>
    <w:p w:rsidR="00AB14F0" w:rsidRDefault="00DD3111">
      <w:pPr>
        <w:pStyle w:val="PL"/>
        <w:rPr>
          <w:color w:val="808080"/>
        </w:rPr>
      </w:pPr>
      <w:r>
        <w:t xml:space="preserve">maxFreqSL-EUTRA-r16                     </w:t>
      </w:r>
      <w:r>
        <w:rPr>
          <w:color w:val="993366"/>
        </w:rPr>
        <w:t>INTEGER</w:t>
      </w:r>
      <w:r>
        <w:t xml:space="preserve"> ::= 8       </w:t>
      </w:r>
      <w:r>
        <w:rPr>
          <w:color w:val="808080"/>
        </w:rPr>
        <w:t>-- Maximum numbe</w:t>
      </w:r>
      <w:r>
        <w:rPr>
          <w:color w:val="808080"/>
        </w:rPr>
        <w:t>r of EUTRA anchor carrier frequncy for NR sidelink communication</w:t>
      </w:r>
    </w:p>
    <w:p w:rsidR="00AB14F0" w:rsidRDefault="00DD3111">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rsidR="00AB14F0" w:rsidRDefault="00DD3111">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rsidR="00AB14F0" w:rsidRDefault="00DD3111">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rsidR="00AB14F0" w:rsidRDefault="00DD3111">
      <w:pPr>
        <w:pStyle w:val="PL"/>
        <w:rPr>
          <w:color w:val="808080"/>
        </w:rPr>
      </w:pPr>
      <w:r>
        <w:t>maxNrofSL-PoolToMeasur</w:t>
      </w:r>
      <w:r>
        <w:t xml:space="preserve">eNR-r16           </w:t>
      </w:r>
      <w:r>
        <w:rPr>
          <w:color w:val="993366"/>
        </w:rPr>
        <w:t>INTEGER</w:t>
      </w:r>
      <w:r>
        <w:t xml:space="preserve"> ::= 8       </w:t>
      </w:r>
      <w:r>
        <w:rPr>
          <w:color w:val="808080"/>
        </w:rPr>
        <w:t>-- Maximum number of resoure pool for NR sidelink measurement to measure for</w:t>
      </w:r>
    </w:p>
    <w:p w:rsidR="00AB14F0" w:rsidRDefault="00DD3111">
      <w:pPr>
        <w:pStyle w:val="PL"/>
        <w:rPr>
          <w:color w:val="808080"/>
        </w:rPr>
      </w:pPr>
      <w:r>
        <w:t xml:space="preserve">                                                            </w:t>
      </w:r>
      <w:r>
        <w:rPr>
          <w:color w:val="808080"/>
        </w:rPr>
        <w:t>-- each measurement object (for CBR)</w:t>
      </w:r>
    </w:p>
    <w:p w:rsidR="00AB14F0" w:rsidRDefault="00DD3111">
      <w:pPr>
        <w:pStyle w:val="PL"/>
        <w:rPr>
          <w:color w:val="808080"/>
        </w:rPr>
      </w:pPr>
      <w:r>
        <w:t xml:space="preserve">maxFreqSL-NR-r16                        </w:t>
      </w:r>
      <w:r>
        <w:rPr>
          <w:color w:val="993366"/>
        </w:rPr>
        <w:t>INTE</w:t>
      </w:r>
      <w:r>
        <w:rPr>
          <w:color w:val="993366"/>
        </w:rPr>
        <w:t>GER</w:t>
      </w:r>
      <w:r>
        <w:t xml:space="preserve"> ::= 8       </w:t>
      </w:r>
      <w:r>
        <w:rPr>
          <w:color w:val="808080"/>
        </w:rPr>
        <w:t>-- Maximum number of NR anchor carrier frequncy for NR sidelink communication</w:t>
      </w:r>
    </w:p>
    <w:p w:rsidR="00AB14F0" w:rsidRDefault="00DD3111">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rsidR="00AB14F0" w:rsidRDefault="00DD3111">
      <w:pPr>
        <w:pStyle w:val="PL"/>
        <w:rPr>
          <w:color w:val="808080"/>
        </w:rPr>
      </w:pPr>
      <w:r>
        <w:t xml:space="preserve">maxNrofSL-QFIsPerDest-r16          </w:t>
      </w:r>
      <w:r>
        <w:t xml:space="preserve">     </w:t>
      </w:r>
      <w:r>
        <w:rPr>
          <w:color w:val="993366"/>
        </w:rPr>
        <w:t>INTEGER</w:t>
      </w:r>
      <w:r>
        <w:t xml:space="preserve"> ::= 64      </w:t>
      </w:r>
      <w:r>
        <w:rPr>
          <w:color w:val="808080"/>
        </w:rPr>
        <w:t>-- Maximum number of QoS flow per destination for NR sidelink communication</w:t>
      </w:r>
    </w:p>
    <w:p w:rsidR="00AB14F0" w:rsidRDefault="00DD3111">
      <w:pPr>
        <w:pStyle w:val="PL"/>
        <w:rPr>
          <w:color w:val="808080"/>
        </w:rPr>
      </w:pPr>
      <w:r>
        <w:t xml:space="preserve">maxNrofObjectId                         </w:t>
      </w:r>
      <w:r>
        <w:rPr>
          <w:color w:val="993366"/>
        </w:rPr>
        <w:t>INTEGER</w:t>
      </w:r>
      <w:r>
        <w:t xml:space="preserve"> ::= 64      </w:t>
      </w:r>
      <w:r>
        <w:rPr>
          <w:color w:val="808080"/>
        </w:rPr>
        <w:t>-- Maximum number of measurement objects</w:t>
      </w:r>
    </w:p>
    <w:p w:rsidR="00AB14F0" w:rsidRDefault="00DD3111">
      <w:pPr>
        <w:pStyle w:val="PL"/>
        <w:rPr>
          <w:color w:val="808080"/>
        </w:rPr>
      </w:pPr>
      <w:r>
        <w:t xml:space="preserve">maxNrofPageRec                          </w:t>
      </w:r>
      <w:r>
        <w:rPr>
          <w:color w:val="993366"/>
        </w:rPr>
        <w:t>INTEGER</w:t>
      </w:r>
      <w:r>
        <w:t xml:space="preserve"> ::= 32      </w:t>
      </w:r>
      <w:r>
        <w:rPr>
          <w:color w:val="808080"/>
        </w:rPr>
        <w:t>-- Maximum number of page records</w:t>
      </w:r>
    </w:p>
    <w:p w:rsidR="00AB14F0" w:rsidRDefault="00DD3111">
      <w:pPr>
        <w:pStyle w:val="PL"/>
        <w:rPr>
          <w:color w:val="808080"/>
        </w:rPr>
      </w:pPr>
      <w:r>
        <w:t xml:space="preserve">maxNrofPCI-Ranges                       </w:t>
      </w:r>
      <w:r>
        <w:rPr>
          <w:color w:val="993366"/>
        </w:rPr>
        <w:t>INTEGER</w:t>
      </w:r>
      <w:r>
        <w:t xml:space="preserve"> ::= 8       </w:t>
      </w:r>
      <w:r>
        <w:rPr>
          <w:color w:val="808080"/>
        </w:rPr>
        <w:t>-- Maximum number of PCI ranges</w:t>
      </w:r>
    </w:p>
    <w:p w:rsidR="00AB14F0" w:rsidRDefault="00DD3111">
      <w:pPr>
        <w:pStyle w:val="PL"/>
        <w:rPr>
          <w:color w:val="808080"/>
        </w:rPr>
      </w:pPr>
      <w:r>
        <w:t xml:space="preserve">maxPLMN                                 </w:t>
      </w:r>
      <w:r>
        <w:rPr>
          <w:color w:val="993366"/>
        </w:rPr>
        <w:t>INTEGER</w:t>
      </w:r>
      <w:r>
        <w:t xml:space="preserve"> ::= 12      </w:t>
      </w:r>
      <w:r>
        <w:rPr>
          <w:color w:val="808080"/>
        </w:rPr>
        <w:t>-- Maximum number of PLMNs broadcast and reported by UE a</w:t>
      </w:r>
      <w:r>
        <w:rPr>
          <w:color w:val="808080"/>
        </w:rPr>
        <w:t>t establisghment</w:t>
      </w:r>
    </w:p>
    <w:p w:rsidR="00AB14F0" w:rsidRDefault="00DD3111">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rsidR="00AB14F0" w:rsidRDefault="00DD3111">
      <w:pPr>
        <w:pStyle w:val="PL"/>
        <w:rPr>
          <w:color w:val="808080"/>
        </w:rPr>
      </w:pPr>
      <w:r>
        <w:t xml:space="preserve">maxNrofCSI-RS-ResourcesRRM-1            </w:t>
      </w:r>
      <w:r>
        <w:rPr>
          <w:color w:val="993366"/>
        </w:rPr>
        <w:t>INTEGER</w:t>
      </w:r>
      <w:r>
        <w:t xml:space="preserve"> ::= 95      </w:t>
      </w:r>
      <w:r>
        <w:rPr>
          <w:color w:val="808080"/>
        </w:rPr>
        <w:t xml:space="preserve">-- Maximum number of CSI-RS resources per </w:t>
      </w:r>
      <w:r>
        <w:rPr>
          <w:color w:val="808080"/>
        </w:rPr>
        <w:t>cell for an RRM measurement object minus 1</w:t>
      </w:r>
    </w:p>
    <w:p w:rsidR="00AB14F0" w:rsidRDefault="00DD3111">
      <w:pPr>
        <w:pStyle w:val="PL"/>
        <w:rPr>
          <w:color w:val="808080"/>
        </w:rPr>
      </w:pPr>
      <w:r>
        <w:t xml:space="preserve">maxNrofMeasId                           </w:t>
      </w:r>
      <w:r>
        <w:rPr>
          <w:color w:val="993366"/>
        </w:rPr>
        <w:t>INTEGER</w:t>
      </w:r>
      <w:r>
        <w:t xml:space="preserve"> ::= 64      </w:t>
      </w:r>
      <w:r>
        <w:rPr>
          <w:color w:val="808080"/>
        </w:rPr>
        <w:t>-- Maximum number of configured measurements</w:t>
      </w:r>
    </w:p>
    <w:p w:rsidR="00AB14F0" w:rsidRDefault="00DD3111">
      <w:pPr>
        <w:pStyle w:val="PL"/>
        <w:rPr>
          <w:color w:val="808080"/>
        </w:rPr>
      </w:pPr>
      <w:r>
        <w:t xml:space="preserve">maxNrofQuantityConfig                   </w:t>
      </w:r>
      <w:r>
        <w:rPr>
          <w:color w:val="993366"/>
        </w:rPr>
        <w:t>INTEGER</w:t>
      </w:r>
      <w:r>
        <w:t xml:space="preserve"> ::= 2       </w:t>
      </w:r>
      <w:r>
        <w:rPr>
          <w:color w:val="808080"/>
        </w:rPr>
        <w:t>-- Maximum number of quantity configurations</w:t>
      </w:r>
    </w:p>
    <w:p w:rsidR="00AB14F0" w:rsidRDefault="00DD3111">
      <w:pPr>
        <w:pStyle w:val="PL"/>
        <w:rPr>
          <w:color w:val="808080"/>
        </w:rPr>
      </w:pPr>
      <w:r>
        <w:t>max</w:t>
      </w:r>
      <w:r>
        <w:t xml:space="preserve">NrofCSI-RS-CellsRRM                  </w:t>
      </w:r>
      <w:r>
        <w:rPr>
          <w:color w:val="993366"/>
        </w:rPr>
        <w:t>INTEGER</w:t>
      </w:r>
      <w:r>
        <w:t xml:space="preserve"> ::= 96      </w:t>
      </w:r>
      <w:r>
        <w:rPr>
          <w:color w:val="808080"/>
        </w:rPr>
        <w:t>-- Maximum number of cells with CSI-RS resources for an RRM measurement object</w:t>
      </w:r>
    </w:p>
    <w:p w:rsidR="00AB14F0" w:rsidRDefault="00DD3111">
      <w:pPr>
        <w:pStyle w:val="PL"/>
        <w:rPr>
          <w:color w:val="808080"/>
        </w:rPr>
      </w:pPr>
      <w:r>
        <w:t xml:space="preserve">maxNrofSL-Dest-r16                      </w:t>
      </w:r>
      <w:r>
        <w:rPr>
          <w:color w:val="993366"/>
        </w:rPr>
        <w:t>INTEGER</w:t>
      </w:r>
      <w:r>
        <w:t xml:space="preserve"> ::= 32      </w:t>
      </w:r>
      <w:r>
        <w:rPr>
          <w:color w:val="808080"/>
        </w:rPr>
        <w:t>-- Maximum number of destination for NR sidelink communicati</w:t>
      </w:r>
      <w:r>
        <w:rPr>
          <w:color w:val="808080"/>
        </w:rPr>
        <w:t>on</w:t>
      </w:r>
    </w:p>
    <w:p w:rsidR="00AB14F0" w:rsidRDefault="00DD3111">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rsidR="00AB14F0" w:rsidRDefault="00DD3111">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rsidR="00AB14F0" w:rsidRDefault="00DD3111">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rsidR="00AB14F0" w:rsidRDefault="00DD3111">
      <w:pPr>
        <w:pStyle w:val="PL"/>
        <w:rPr>
          <w:color w:val="808080"/>
        </w:rPr>
      </w:pPr>
      <w:r>
        <w:t xml:space="preserve">maxSL-SyncConfig-r16                    </w:t>
      </w:r>
      <w:r>
        <w:rPr>
          <w:color w:val="993366"/>
        </w:rPr>
        <w:t>INTEGER</w:t>
      </w:r>
      <w:r>
        <w:t xml:space="preserve"> ::= 16      </w:t>
      </w:r>
      <w:r>
        <w:rPr>
          <w:color w:val="808080"/>
        </w:rPr>
        <w:t>-- Maximum number of sidelink Sync configurations</w:t>
      </w:r>
    </w:p>
    <w:p w:rsidR="00AB14F0" w:rsidRDefault="00DD3111">
      <w:pPr>
        <w:pStyle w:val="PL"/>
        <w:rPr>
          <w:color w:val="808080"/>
        </w:rPr>
      </w:pPr>
      <w:r>
        <w:t>maxNrofRXPool-r16</w:t>
      </w:r>
      <w:r>
        <w:t xml:space="preserve">                       </w:t>
      </w:r>
      <w:r>
        <w:rPr>
          <w:color w:val="993366"/>
        </w:rPr>
        <w:t>INTEGER</w:t>
      </w:r>
      <w:r>
        <w:t xml:space="preserve"> ::= 16      </w:t>
      </w:r>
      <w:r>
        <w:rPr>
          <w:color w:val="808080"/>
        </w:rPr>
        <w:t>-- Maximum number of Rx resource poolfor NR sidelink communication</w:t>
      </w:r>
    </w:p>
    <w:p w:rsidR="00AB14F0" w:rsidRDefault="00DD3111">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rsidR="00AB14F0" w:rsidRDefault="00DD3111">
      <w:pPr>
        <w:pStyle w:val="PL"/>
        <w:rPr>
          <w:color w:val="808080"/>
        </w:rPr>
      </w:pPr>
      <w:r>
        <w:t xml:space="preserve">maxNrofPoolID-r16   </w:t>
      </w:r>
      <w:r>
        <w:t xml:space="preserve">                    </w:t>
      </w:r>
      <w:r>
        <w:rPr>
          <w:color w:val="993366"/>
        </w:rPr>
        <w:t>INTEGER</w:t>
      </w:r>
      <w:r>
        <w:t xml:space="preserve"> ::= 16      </w:t>
      </w:r>
      <w:r>
        <w:rPr>
          <w:color w:val="808080"/>
        </w:rPr>
        <w:t>-- Maximum index of resource pool for NR sidelink communication</w:t>
      </w:r>
    </w:p>
    <w:p w:rsidR="00AB14F0" w:rsidRDefault="00DD3111">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rsidR="00AB14F0" w:rsidRDefault="00DD3111">
      <w:pPr>
        <w:pStyle w:val="PL"/>
        <w:rPr>
          <w:color w:val="808080"/>
        </w:rPr>
      </w:pPr>
      <w:r>
        <w:t>maxNrofSRS-Pathlo</w:t>
      </w:r>
      <w:r>
        <w:t xml:space="preserve">ssReferenceRS-1-r16    </w:t>
      </w:r>
      <w:r>
        <w:rPr>
          <w:color w:val="993366"/>
        </w:rPr>
        <w:t>INTEGER</w:t>
      </w:r>
      <w:r>
        <w:t xml:space="preserve"> ::= 63      </w:t>
      </w:r>
      <w:r>
        <w:rPr>
          <w:color w:val="808080"/>
        </w:rPr>
        <w:t>-- Maximum number of RSs used as pathloss reference for SRS power control-1.</w:t>
      </w:r>
    </w:p>
    <w:p w:rsidR="00AB14F0" w:rsidRDefault="00DD3111">
      <w:pPr>
        <w:pStyle w:val="PL"/>
        <w:rPr>
          <w:color w:val="808080"/>
        </w:rPr>
      </w:pPr>
      <w:r>
        <w:t xml:space="preserve">maxNrofSRS-ResourceSets                 </w:t>
      </w:r>
      <w:r>
        <w:rPr>
          <w:color w:val="993366"/>
        </w:rPr>
        <w:t>INTEGER</w:t>
      </w:r>
      <w:r>
        <w:t xml:space="preserve"> ::= 16      </w:t>
      </w:r>
      <w:r>
        <w:rPr>
          <w:color w:val="808080"/>
        </w:rPr>
        <w:t>-- Maximum number of SRS resource sets in a BWP.</w:t>
      </w:r>
    </w:p>
    <w:p w:rsidR="00AB14F0" w:rsidRDefault="00DD3111">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rsidR="00AB14F0" w:rsidRDefault="00DD3111">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rsidR="00AB14F0" w:rsidRDefault="00DD3111">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rsidR="00AB14F0" w:rsidRDefault="00DD3111">
      <w:pPr>
        <w:pStyle w:val="PL"/>
        <w:rPr>
          <w:color w:val="808080"/>
        </w:rPr>
      </w:pPr>
      <w:r>
        <w:t xml:space="preserve">maxNrofSRS-Resources                    </w:t>
      </w:r>
      <w:r>
        <w:rPr>
          <w:color w:val="993366"/>
        </w:rPr>
        <w:t>INTEGER</w:t>
      </w:r>
      <w:r>
        <w:t xml:space="preserve"> ::= 64      </w:t>
      </w:r>
      <w:r>
        <w:rPr>
          <w:color w:val="808080"/>
        </w:rPr>
        <w:t>-- Maximum number of SRS resources.</w:t>
      </w:r>
    </w:p>
    <w:p w:rsidR="00AB14F0" w:rsidRDefault="00DD3111">
      <w:pPr>
        <w:pStyle w:val="PL"/>
        <w:rPr>
          <w:color w:val="808080"/>
        </w:rPr>
      </w:pPr>
      <w:r>
        <w:t xml:space="preserve">maxNrofSRS-Resources-1         </w:t>
      </w:r>
      <w:r>
        <w:t xml:space="preserve">         </w:t>
      </w:r>
      <w:r>
        <w:rPr>
          <w:color w:val="993366"/>
        </w:rPr>
        <w:t>INTEGER</w:t>
      </w:r>
      <w:r>
        <w:t xml:space="preserve"> ::= 63      </w:t>
      </w:r>
      <w:r>
        <w:rPr>
          <w:color w:val="808080"/>
        </w:rPr>
        <w:t>-- Maximum number of SRS resources minus 1.</w:t>
      </w:r>
    </w:p>
    <w:p w:rsidR="00AB14F0" w:rsidRDefault="00DD3111">
      <w:pPr>
        <w:pStyle w:val="PL"/>
        <w:rPr>
          <w:color w:val="808080"/>
        </w:rPr>
      </w:pPr>
      <w:r>
        <w:t xml:space="preserve">maxNrofSRS-PosResources-r16             </w:t>
      </w:r>
      <w:r>
        <w:rPr>
          <w:color w:val="993366"/>
        </w:rPr>
        <w:t>INTEGER</w:t>
      </w:r>
      <w:r>
        <w:t xml:space="preserve"> ::= 64      </w:t>
      </w:r>
      <w:r>
        <w:rPr>
          <w:color w:val="808080"/>
        </w:rPr>
        <w:t>-- Maximum number of SRS Positioning resources.</w:t>
      </w:r>
    </w:p>
    <w:p w:rsidR="00AB14F0" w:rsidRDefault="00DD3111">
      <w:pPr>
        <w:pStyle w:val="PL"/>
        <w:rPr>
          <w:color w:val="808080"/>
        </w:rPr>
      </w:pPr>
      <w:r>
        <w:t xml:space="preserve">maxNrofSRS-PosResources-1-r16           </w:t>
      </w:r>
      <w:r>
        <w:rPr>
          <w:color w:val="993366"/>
        </w:rPr>
        <w:t>INTEGER</w:t>
      </w:r>
      <w:r>
        <w:t xml:space="preserve"> ::= 63      </w:t>
      </w:r>
      <w:r>
        <w:rPr>
          <w:color w:val="808080"/>
        </w:rPr>
        <w:t>-- Maximum numb</w:t>
      </w:r>
      <w:r>
        <w:rPr>
          <w:color w:val="808080"/>
        </w:rPr>
        <w:t>er of SRS Positioning resources in an SRS Positioning</w:t>
      </w:r>
    </w:p>
    <w:p w:rsidR="00AB14F0" w:rsidRDefault="00DD3111">
      <w:pPr>
        <w:pStyle w:val="PL"/>
        <w:rPr>
          <w:color w:val="808080"/>
        </w:rPr>
      </w:pPr>
      <w:r>
        <w:t xml:space="preserve">                                                            </w:t>
      </w:r>
      <w:r>
        <w:rPr>
          <w:color w:val="808080"/>
        </w:rPr>
        <w:t>-- resource set minus 1.</w:t>
      </w:r>
    </w:p>
    <w:p w:rsidR="00AB14F0" w:rsidRDefault="00DD3111">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rsidR="00AB14F0" w:rsidRDefault="00DD3111">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rsidR="00AB14F0" w:rsidRDefault="00DD3111">
      <w:pPr>
        <w:pStyle w:val="PL"/>
        <w:rPr>
          <w:color w:val="808080"/>
        </w:rPr>
      </w:pPr>
      <w:r>
        <w:t xml:space="preserve">maxNrofSRS-TriggerStates-2              </w:t>
      </w:r>
      <w:r>
        <w:rPr>
          <w:color w:val="993366"/>
        </w:rPr>
        <w:t>INTEGER</w:t>
      </w:r>
      <w:r>
        <w:t xml:space="preserve"> ::= 2       </w:t>
      </w:r>
      <w:r>
        <w:rPr>
          <w:color w:val="808080"/>
        </w:rPr>
        <w:t>-- Maximum number of SRS trigger states minus 2.</w:t>
      </w:r>
    </w:p>
    <w:p w:rsidR="00AB14F0" w:rsidRDefault="00DD3111">
      <w:pPr>
        <w:pStyle w:val="PL"/>
        <w:rPr>
          <w:color w:val="808080"/>
        </w:rPr>
      </w:pPr>
      <w:r>
        <w:t>maxRAT-</w:t>
      </w:r>
      <w:r>
        <w:t xml:space="preserve">CapabilityContainers             </w:t>
      </w:r>
      <w:r>
        <w:rPr>
          <w:color w:val="993366"/>
        </w:rPr>
        <w:t>INTEGER</w:t>
      </w:r>
      <w:r>
        <w:t xml:space="preserve"> ::= 8       </w:t>
      </w:r>
      <w:r>
        <w:rPr>
          <w:color w:val="808080"/>
        </w:rPr>
        <w:t>-- Maximum number of interworking RAT containers (incl NR and MRDC)</w:t>
      </w:r>
    </w:p>
    <w:p w:rsidR="00AB14F0" w:rsidRDefault="00DD3111">
      <w:pPr>
        <w:pStyle w:val="PL"/>
        <w:rPr>
          <w:color w:val="808080"/>
        </w:rPr>
      </w:pPr>
      <w:r>
        <w:t xml:space="preserve">maxSimultaneousBands                    </w:t>
      </w:r>
      <w:r>
        <w:rPr>
          <w:color w:val="993366"/>
        </w:rPr>
        <w:t>INTEGER</w:t>
      </w:r>
      <w:r>
        <w:t xml:space="preserve"> ::= 32      </w:t>
      </w:r>
      <w:r>
        <w:rPr>
          <w:color w:val="808080"/>
        </w:rPr>
        <w:t>-- Maximum number of simultaneously aggregated bands</w:t>
      </w:r>
    </w:p>
    <w:p w:rsidR="00AB14F0" w:rsidRDefault="00DD3111">
      <w:pPr>
        <w:pStyle w:val="PL"/>
        <w:rPr>
          <w:color w:val="808080"/>
        </w:rPr>
      </w:pPr>
      <w:r>
        <w:t>maxULTxSwitchingBandPa</w:t>
      </w:r>
      <w:r>
        <w:t xml:space="preserve">irs               </w:t>
      </w:r>
      <w:r>
        <w:rPr>
          <w:color w:val="993366"/>
        </w:rPr>
        <w:t>INTEGER</w:t>
      </w:r>
      <w:r>
        <w:t xml:space="preserve"> ::= 32      </w:t>
      </w:r>
      <w:r>
        <w:rPr>
          <w:color w:val="808080"/>
        </w:rPr>
        <w:t>-- Maximum number of band pairs supporting dynamic UL Tx switching in a band combination</w:t>
      </w:r>
    </w:p>
    <w:p w:rsidR="00AB14F0" w:rsidRDefault="00DD3111">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rsidR="00AB14F0" w:rsidRDefault="00DD3111">
      <w:pPr>
        <w:pStyle w:val="PL"/>
        <w:rPr>
          <w:color w:val="808080"/>
        </w:rPr>
      </w:pPr>
      <w:r>
        <w:t>maxNrofSlo</w:t>
      </w:r>
      <w:r>
        <w:t xml:space="preserve">tFormatCombinationsPerSet-1   </w:t>
      </w:r>
      <w:r>
        <w:rPr>
          <w:color w:val="993366"/>
        </w:rPr>
        <w:t>INTEGER</w:t>
      </w:r>
      <w:r>
        <w:t xml:space="preserve"> ::= 511     </w:t>
      </w:r>
      <w:r>
        <w:rPr>
          <w:color w:val="808080"/>
        </w:rPr>
        <w:t>-- Maximum number of Slot Format Combinations in a SF-Set minus 1.</w:t>
      </w:r>
    </w:p>
    <w:p w:rsidR="00AB14F0" w:rsidRDefault="00DD3111">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rsidR="00AB14F0" w:rsidRDefault="00DD3111">
      <w:pPr>
        <w:pStyle w:val="PL"/>
      </w:pPr>
      <w:r>
        <w:t>maxNrofPUCC</w:t>
      </w:r>
      <w:r>
        <w:t xml:space="preserve">H-Resources                  </w:t>
      </w:r>
      <w:r>
        <w:rPr>
          <w:color w:val="993366"/>
        </w:rPr>
        <w:t>INTEGER</w:t>
      </w:r>
      <w:r>
        <w:t xml:space="preserve"> ::= 128</w:t>
      </w:r>
    </w:p>
    <w:p w:rsidR="00AB14F0" w:rsidRDefault="00DD3111">
      <w:pPr>
        <w:pStyle w:val="PL"/>
      </w:pPr>
      <w:r>
        <w:lastRenderedPageBreak/>
        <w:t xml:space="preserve">maxNrofPUCCH-Resources-1                </w:t>
      </w:r>
      <w:r>
        <w:rPr>
          <w:color w:val="993366"/>
        </w:rPr>
        <w:t>INTEGER</w:t>
      </w:r>
      <w:r>
        <w:t xml:space="preserve"> ::= 127</w:t>
      </w:r>
    </w:p>
    <w:p w:rsidR="00AB14F0" w:rsidRDefault="00DD3111">
      <w:pPr>
        <w:pStyle w:val="PL"/>
        <w:rPr>
          <w:color w:val="808080"/>
        </w:rPr>
      </w:pPr>
      <w:r>
        <w:t xml:space="preserve">maxNrofPUCCH-ResourceSets               </w:t>
      </w:r>
      <w:r>
        <w:rPr>
          <w:color w:val="993366"/>
        </w:rPr>
        <w:t>INTEGER</w:t>
      </w:r>
      <w:r>
        <w:t xml:space="preserve"> ::= 4       </w:t>
      </w:r>
      <w:r>
        <w:rPr>
          <w:color w:val="808080"/>
        </w:rPr>
        <w:t>-- Maximum number of PUCCH Resource Sets</w:t>
      </w:r>
    </w:p>
    <w:p w:rsidR="00AB14F0" w:rsidRDefault="00DD3111">
      <w:pPr>
        <w:pStyle w:val="PL"/>
        <w:rPr>
          <w:color w:val="808080"/>
        </w:rPr>
      </w:pPr>
      <w:r>
        <w:t xml:space="preserve">maxNrofPUCCH-ResourceSets-1             </w:t>
      </w:r>
      <w:r>
        <w:rPr>
          <w:color w:val="993366"/>
        </w:rPr>
        <w:t>INTEGER</w:t>
      </w:r>
      <w:r>
        <w:t xml:space="preserve"> ::= 3       </w:t>
      </w:r>
      <w:r>
        <w:rPr>
          <w:color w:val="808080"/>
        </w:rPr>
        <w:t>-- Maximum number of PUCCH Resource Sets minus 1.</w:t>
      </w:r>
    </w:p>
    <w:p w:rsidR="00AB14F0" w:rsidRDefault="00DD3111">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rsidR="00AB14F0" w:rsidRDefault="00DD3111">
      <w:pPr>
        <w:pStyle w:val="PL"/>
        <w:rPr>
          <w:color w:val="808080"/>
        </w:rPr>
      </w:pPr>
      <w:r>
        <w:t xml:space="preserve">maxNrofPUCCH-P0-PerSet                  </w:t>
      </w:r>
      <w:r>
        <w:rPr>
          <w:color w:val="993366"/>
        </w:rPr>
        <w:t>INTEGER</w:t>
      </w:r>
      <w:r>
        <w:t xml:space="preserve"> ::= 8       </w:t>
      </w:r>
      <w:r>
        <w:rPr>
          <w:color w:val="808080"/>
        </w:rPr>
        <w:t>-- Maximum num</w:t>
      </w:r>
      <w:r>
        <w:rPr>
          <w:color w:val="808080"/>
        </w:rPr>
        <w:t>ber of P0-pucch present in a p0-pucch set</w:t>
      </w:r>
    </w:p>
    <w:p w:rsidR="00AB14F0" w:rsidRDefault="00DD3111">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rsidR="00AB14F0" w:rsidRDefault="00DD3111">
      <w:pPr>
        <w:pStyle w:val="PL"/>
        <w:rPr>
          <w:color w:val="808080"/>
        </w:rPr>
      </w:pPr>
      <w:r>
        <w:t xml:space="preserve">maxNrofPUCCH-PathlossReferenceRSs-1     </w:t>
      </w:r>
      <w:r>
        <w:rPr>
          <w:color w:val="993366"/>
        </w:rPr>
        <w:t>INTEGER</w:t>
      </w:r>
      <w:r>
        <w:t xml:space="preserve"> ::= 3       </w:t>
      </w:r>
      <w:r>
        <w:rPr>
          <w:color w:val="808080"/>
        </w:rPr>
        <w:t>-- Maximum number</w:t>
      </w:r>
      <w:r>
        <w:rPr>
          <w:color w:val="808080"/>
        </w:rPr>
        <w:t xml:space="preserve"> of RSs used as pathloss reference for PUCCH power control minus 1.</w:t>
      </w:r>
    </w:p>
    <w:p w:rsidR="00AB14F0" w:rsidRDefault="00DD3111">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rsidR="00AB14F0" w:rsidRDefault="00DD3111">
      <w:pPr>
        <w:pStyle w:val="PL"/>
        <w:rPr>
          <w:color w:val="808080"/>
        </w:rPr>
      </w:pPr>
      <w:r>
        <w:t xml:space="preserve">maxNrofPUCCH-PathlossReferenceRSs-1-r16 </w:t>
      </w:r>
      <w:r>
        <w:rPr>
          <w:color w:val="993366"/>
        </w:rPr>
        <w:t>IN</w:t>
      </w:r>
      <w:r>
        <w:rPr>
          <w:color w:val="993366"/>
        </w:rPr>
        <w:t>TEGER</w:t>
      </w:r>
      <w:r>
        <w:t xml:space="preserve"> ::= 63      </w:t>
      </w:r>
      <w:r>
        <w:rPr>
          <w:color w:val="808080"/>
        </w:rPr>
        <w:t>-- Maximum number of RSs used as pathloss reference for PUCCH power control</w:t>
      </w:r>
    </w:p>
    <w:p w:rsidR="00AB14F0" w:rsidRDefault="00DD3111">
      <w:pPr>
        <w:pStyle w:val="PL"/>
        <w:rPr>
          <w:color w:val="808080"/>
        </w:rPr>
      </w:pPr>
      <w:r>
        <w:t xml:space="preserve">                                                            </w:t>
      </w:r>
      <w:r>
        <w:rPr>
          <w:color w:val="808080"/>
        </w:rPr>
        <w:t>-- minus 1 extended.</w:t>
      </w:r>
    </w:p>
    <w:p w:rsidR="00AB14F0" w:rsidRDefault="00DD3111">
      <w:pPr>
        <w:pStyle w:val="PL"/>
        <w:rPr>
          <w:color w:val="808080"/>
        </w:rPr>
      </w:pPr>
      <w:r>
        <w:t xml:space="preserve">maxNrofPUCCH-PathlossReferenceRSsDiff-r16 </w:t>
      </w:r>
      <w:r>
        <w:rPr>
          <w:color w:val="993366"/>
        </w:rPr>
        <w:t>INTEGER</w:t>
      </w:r>
      <w:r>
        <w:t xml:space="preserve"> ::= 60    </w:t>
      </w:r>
      <w:r>
        <w:rPr>
          <w:color w:val="808080"/>
        </w:rPr>
        <w:t>-- Difference between</w:t>
      </w:r>
      <w:r>
        <w:rPr>
          <w:color w:val="808080"/>
        </w:rPr>
        <w:t xml:space="preserve"> the extended maximum and the non-extended maximum</w:t>
      </w:r>
    </w:p>
    <w:p w:rsidR="00AB14F0" w:rsidRDefault="00DD3111">
      <w:pPr>
        <w:pStyle w:val="PL"/>
        <w:rPr>
          <w:color w:val="808080"/>
        </w:rPr>
      </w:pPr>
      <w:r>
        <w:t xml:space="preserve">maxNrofPUCCH-ResourceGroups-r16         </w:t>
      </w:r>
      <w:r>
        <w:rPr>
          <w:color w:val="993366"/>
        </w:rPr>
        <w:t>INTEGER</w:t>
      </w:r>
      <w:r>
        <w:t xml:space="preserve"> ::= 4       </w:t>
      </w:r>
      <w:r>
        <w:rPr>
          <w:color w:val="808080"/>
        </w:rPr>
        <w:t>-- Maximum number of PUCCH resources groups.</w:t>
      </w:r>
    </w:p>
    <w:p w:rsidR="00AB14F0" w:rsidRDefault="00DD3111">
      <w:pPr>
        <w:pStyle w:val="PL"/>
        <w:rPr>
          <w:color w:val="808080"/>
        </w:rPr>
      </w:pPr>
      <w:r>
        <w:t xml:space="preserve">maxNrofPUCCH-ResourcesPerGroup-r16      </w:t>
      </w:r>
      <w:r>
        <w:rPr>
          <w:color w:val="993366"/>
        </w:rPr>
        <w:t>INTEGER</w:t>
      </w:r>
      <w:r>
        <w:t xml:space="preserve"> ::= 128     </w:t>
      </w:r>
      <w:r>
        <w:rPr>
          <w:color w:val="808080"/>
        </w:rPr>
        <w:t xml:space="preserve">-- Maximum number of PUCCH resources in </w:t>
      </w:r>
      <w:r>
        <w:rPr>
          <w:color w:val="808080"/>
        </w:rPr>
        <w:t>a PUCCH group.</w:t>
      </w:r>
    </w:p>
    <w:p w:rsidR="00AB14F0" w:rsidRDefault="00DD3111">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rsidR="00AB14F0" w:rsidRDefault="00DD3111">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rsidR="00AB14F0" w:rsidRDefault="00DD3111">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rsidR="00AB14F0" w:rsidRDefault="00DD3111">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w:t>
      </w:r>
      <w:r>
        <w:rPr>
          <w:color w:val="808080"/>
        </w:rPr>
        <w:t xml:space="preserve"> power control.</w:t>
      </w:r>
    </w:p>
    <w:p w:rsidR="00AB14F0" w:rsidRDefault="00DD3111">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rsidR="00AB14F0" w:rsidRDefault="00DD3111">
      <w:pPr>
        <w:pStyle w:val="PL"/>
        <w:rPr>
          <w:color w:val="808080"/>
        </w:rPr>
      </w:pPr>
      <w:r>
        <w:t xml:space="preserve">maxNrofPUSCH-PathlossReferenceRSs-r16   </w:t>
      </w:r>
      <w:r>
        <w:rPr>
          <w:color w:val="993366"/>
        </w:rPr>
        <w:t>INTEGER</w:t>
      </w:r>
      <w:r>
        <w:t xml:space="preserve"> ::= 64      </w:t>
      </w:r>
      <w:r>
        <w:rPr>
          <w:color w:val="808080"/>
        </w:rPr>
        <w:t xml:space="preserve">-- Maximum number of RSs used as </w:t>
      </w:r>
      <w:r>
        <w:rPr>
          <w:color w:val="808080"/>
        </w:rPr>
        <w:t>pathloss reference for PUSCH power control extended</w:t>
      </w:r>
    </w:p>
    <w:p w:rsidR="00AB14F0" w:rsidRDefault="00DD3111">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rsidR="00AB14F0" w:rsidRDefault="00DD3111">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rsidR="00AB14F0" w:rsidRDefault="00DD3111">
      <w:pPr>
        <w:pStyle w:val="PL"/>
        <w:rPr>
          <w:color w:val="808080"/>
        </w:rPr>
      </w:pPr>
      <w:r>
        <w:t xml:space="preserve">                                                            </w:t>
      </w:r>
      <w:r>
        <w:rPr>
          <w:color w:val="808080"/>
        </w:rPr>
        <w:t>-- maxNrofPUSCH-PathlossReferenceRSs</w:t>
      </w:r>
    </w:p>
    <w:p w:rsidR="00AB14F0" w:rsidRDefault="00DD3111">
      <w:pPr>
        <w:pStyle w:val="PL"/>
        <w:rPr>
          <w:color w:val="808080"/>
        </w:rPr>
      </w:pPr>
      <w:r>
        <w:t xml:space="preserve">maxNrofNAICS-Entries                    </w:t>
      </w:r>
      <w:r>
        <w:rPr>
          <w:color w:val="993366"/>
        </w:rPr>
        <w:t>INTEGER</w:t>
      </w:r>
      <w:r>
        <w:t xml:space="preserve"> ::= 8       </w:t>
      </w:r>
      <w:r>
        <w:rPr>
          <w:color w:val="808080"/>
        </w:rPr>
        <w:t>-- Maximum number of supported NAIC</w:t>
      </w:r>
      <w:r>
        <w:rPr>
          <w:color w:val="808080"/>
        </w:rPr>
        <w:t>S capability set</w:t>
      </w:r>
    </w:p>
    <w:p w:rsidR="00AB14F0" w:rsidRDefault="00DD3111">
      <w:pPr>
        <w:pStyle w:val="PL"/>
        <w:rPr>
          <w:color w:val="808080"/>
        </w:rPr>
      </w:pPr>
      <w:r>
        <w:t xml:space="preserve">maxBands                                </w:t>
      </w:r>
      <w:r>
        <w:rPr>
          <w:color w:val="993366"/>
        </w:rPr>
        <w:t>INTEGER</w:t>
      </w:r>
      <w:r>
        <w:t xml:space="preserve"> ::= 1024    </w:t>
      </w:r>
      <w:r>
        <w:rPr>
          <w:color w:val="808080"/>
        </w:rPr>
        <w:t>-- Maximum number of supported bands in UE capability.</w:t>
      </w:r>
    </w:p>
    <w:p w:rsidR="00AB14F0" w:rsidRDefault="00DD3111">
      <w:pPr>
        <w:pStyle w:val="PL"/>
        <w:rPr>
          <w:lang w:val="sv-SE"/>
        </w:rPr>
      </w:pPr>
      <w:r>
        <w:rPr>
          <w:lang w:val="sv-SE"/>
        </w:rPr>
        <w:t xml:space="preserve">maxBandsMRDC                            </w:t>
      </w:r>
      <w:r>
        <w:rPr>
          <w:color w:val="993366"/>
          <w:lang w:val="sv-SE"/>
        </w:rPr>
        <w:t>INTEGER</w:t>
      </w:r>
      <w:r>
        <w:rPr>
          <w:lang w:val="sv-SE"/>
        </w:rPr>
        <w:t xml:space="preserve"> ::= 1280</w:t>
      </w:r>
    </w:p>
    <w:p w:rsidR="00AB14F0" w:rsidRDefault="00DD3111">
      <w:pPr>
        <w:pStyle w:val="PL"/>
        <w:rPr>
          <w:lang w:val="sv-SE"/>
        </w:rPr>
      </w:pPr>
      <w:r>
        <w:rPr>
          <w:lang w:val="sv-SE"/>
        </w:rPr>
        <w:t xml:space="preserve">maxBandsEUTRA                           </w:t>
      </w:r>
      <w:r>
        <w:rPr>
          <w:color w:val="993366"/>
          <w:lang w:val="sv-SE"/>
        </w:rPr>
        <w:t>INTEGER</w:t>
      </w:r>
      <w:r>
        <w:rPr>
          <w:lang w:val="sv-SE"/>
        </w:rPr>
        <w:t xml:space="preserve"> ::= 256</w:t>
      </w:r>
    </w:p>
    <w:p w:rsidR="00AB14F0" w:rsidRDefault="00DD3111">
      <w:pPr>
        <w:pStyle w:val="PL"/>
        <w:rPr>
          <w:lang w:val="sv-SE"/>
        </w:rPr>
      </w:pPr>
      <w:r>
        <w:rPr>
          <w:lang w:val="sv-SE"/>
        </w:rPr>
        <w:t>maxCellRepo</w:t>
      </w:r>
      <w:r>
        <w:rPr>
          <w:lang w:val="sv-SE"/>
        </w:rPr>
        <w:t xml:space="preserve">rt                           </w:t>
      </w:r>
      <w:r>
        <w:rPr>
          <w:color w:val="993366"/>
          <w:lang w:val="sv-SE"/>
        </w:rPr>
        <w:t>INTEGER</w:t>
      </w:r>
      <w:r>
        <w:rPr>
          <w:lang w:val="sv-SE"/>
        </w:rPr>
        <w:t xml:space="preserve"> ::= 8</w:t>
      </w:r>
    </w:p>
    <w:p w:rsidR="00AB14F0" w:rsidRDefault="00DD3111">
      <w:pPr>
        <w:pStyle w:val="PL"/>
        <w:rPr>
          <w:color w:val="808080"/>
        </w:rPr>
      </w:pPr>
      <w:r>
        <w:t xml:space="preserve">maxDRB                                  </w:t>
      </w:r>
      <w:r>
        <w:rPr>
          <w:color w:val="993366"/>
        </w:rPr>
        <w:t>INTEGER</w:t>
      </w:r>
      <w:r>
        <w:t xml:space="preserve"> ::= 29      </w:t>
      </w:r>
      <w:r>
        <w:rPr>
          <w:color w:val="808080"/>
        </w:rPr>
        <w:t>-- Maximum number of DRBs (that can be added in DRB-ToAddModLIst).</w:t>
      </w:r>
    </w:p>
    <w:p w:rsidR="00AB14F0" w:rsidRDefault="00DD3111">
      <w:pPr>
        <w:pStyle w:val="PL"/>
        <w:rPr>
          <w:color w:val="808080"/>
        </w:rPr>
      </w:pPr>
      <w:r>
        <w:t xml:space="preserve">maxFreq                                 </w:t>
      </w:r>
      <w:r>
        <w:rPr>
          <w:color w:val="993366"/>
        </w:rPr>
        <w:t>INTEGER</w:t>
      </w:r>
      <w:r>
        <w:t xml:space="preserve"> ::= 8       </w:t>
      </w:r>
      <w:r>
        <w:rPr>
          <w:color w:val="808080"/>
        </w:rPr>
        <w:t>-- Max number of frequenci</w:t>
      </w:r>
      <w:r>
        <w:rPr>
          <w:color w:val="808080"/>
        </w:rPr>
        <w:t>es.</w:t>
      </w:r>
    </w:p>
    <w:p w:rsidR="00AB14F0" w:rsidRDefault="00DD3111">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rsidR="00AB14F0" w:rsidRDefault="00DD3111">
      <w:pPr>
        <w:pStyle w:val="PL"/>
        <w:rPr>
          <w:color w:val="808080"/>
        </w:rPr>
      </w:pPr>
      <w:r>
        <w:t xml:space="preserve">maxFreqIDC-r16                          </w:t>
      </w:r>
      <w:r>
        <w:rPr>
          <w:color w:val="993366"/>
        </w:rPr>
        <w:t>INTEGER</w:t>
      </w:r>
      <w:r>
        <w:t xml:space="preserve"> ::= 128     </w:t>
      </w:r>
      <w:r>
        <w:rPr>
          <w:color w:val="808080"/>
        </w:rPr>
        <w:t>-- Max number of frequencies for IDC indication.</w:t>
      </w:r>
    </w:p>
    <w:p w:rsidR="00AB14F0" w:rsidRDefault="00DD3111">
      <w:pPr>
        <w:pStyle w:val="PL"/>
        <w:rPr>
          <w:color w:val="808080"/>
        </w:rPr>
      </w:pPr>
      <w:r>
        <w:t xml:space="preserve">maxCombIDC-r16                          </w:t>
      </w:r>
      <w:r>
        <w:rPr>
          <w:color w:val="993366"/>
        </w:rPr>
        <w:t>INTEGER</w:t>
      </w:r>
      <w:r>
        <w:t xml:space="preserve"> </w:t>
      </w:r>
      <w:r>
        <w:t xml:space="preserve">::= 128     </w:t>
      </w:r>
      <w:r>
        <w:rPr>
          <w:color w:val="808080"/>
        </w:rPr>
        <w:t>-- Max number of reported UL CA for IDC indication.</w:t>
      </w:r>
    </w:p>
    <w:p w:rsidR="00AB14F0" w:rsidRDefault="00DD3111">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rsidR="00AB14F0" w:rsidRDefault="00DD3111">
      <w:pPr>
        <w:pStyle w:val="PL"/>
        <w:rPr>
          <w:color w:val="808080"/>
        </w:rPr>
      </w:pPr>
      <w:r>
        <w:t xml:space="preserve">maxNrofCandidateBeams                   </w:t>
      </w:r>
      <w:r>
        <w:rPr>
          <w:color w:val="993366"/>
        </w:rPr>
        <w:t>INTEGER</w:t>
      </w:r>
      <w:r>
        <w:t xml:space="preserve"> ::= 16      </w:t>
      </w:r>
      <w:r>
        <w:rPr>
          <w:color w:val="808080"/>
        </w:rPr>
        <w:t>-</w:t>
      </w:r>
      <w:r>
        <w:rPr>
          <w:color w:val="808080"/>
        </w:rPr>
        <w:t>- Max number of PRACH-ResourceDedicatedBFR that in BFR config.</w:t>
      </w:r>
    </w:p>
    <w:p w:rsidR="00AB14F0" w:rsidRDefault="00DD3111">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rsidR="00AB14F0" w:rsidRDefault="00DD3111">
      <w:pPr>
        <w:pStyle w:val="PL"/>
        <w:rPr>
          <w:color w:val="808080"/>
        </w:rPr>
      </w:pPr>
      <w:r>
        <w:t xml:space="preserve">maxNrofCandidateBeamsExt-r16            </w:t>
      </w:r>
      <w:r>
        <w:rPr>
          <w:color w:val="993366"/>
        </w:rPr>
        <w:t>INTEGER</w:t>
      </w:r>
      <w:r>
        <w:t xml:space="preserve"> ::= 48      </w:t>
      </w:r>
      <w:r>
        <w:rPr>
          <w:color w:val="808080"/>
        </w:rPr>
        <w:t>-- Max number of</w:t>
      </w:r>
      <w:r>
        <w:rPr>
          <w:color w:val="808080"/>
        </w:rPr>
        <w:t xml:space="preserve"> PRACH-ResourceDedicatedBFR in the CandidateBeamRSListExt</w:t>
      </w:r>
    </w:p>
    <w:p w:rsidR="00AB14F0" w:rsidRDefault="00DD3111">
      <w:pPr>
        <w:pStyle w:val="PL"/>
        <w:rPr>
          <w:color w:val="808080"/>
        </w:rPr>
      </w:pPr>
      <w:r>
        <w:t xml:space="preserve">maxNrofPCIsPerSMTC                      </w:t>
      </w:r>
      <w:r>
        <w:rPr>
          <w:color w:val="993366"/>
        </w:rPr>
        <w:t>INTEGER</w:t>
      </w:r>
      <w:r>
        <w:t xml:space="preserve"> ::= 64      </w:t>
      </w:r>
      <w:r>
        <w:rPr>
          <w:color w:val="808080"/>
        </w:rPr>
        <w:t>-- Maximun number of PCIs per SMTC.</w:t>
      </w:r>
    </w:p>
    <w:p w:rsidR="00AB14F0" w:rsidRDefault="00DD3111">
      <w:pPr>
        <w:pStyle w:val="PL"/>
      </w:pPr>
      <w:r>
        <w:t xml:space="preserve">maxNrofQFIs                             </w:t>
      </w:r>
      <w:r>
        <w:rPr>
          <w:color w:val="993366"/>
        </w:rPr>
        <w:t>INTEGER</w:t>
      </w:r>
      <w:r>
        <w:t xml:space="preserve"> ::= 64</w:t>
      </w:r>
    </w:p>
    <w:p w:rsidR="00AB14F0" w:rsidRDefault="00DD3111">
      <w:pPr>
        <w:pStyle w:val="PL"/>
      </w:pPr>
      <w:r>
        <w:t xml:space="preserve">maxNrofResourceAvailabilityPerCombination-r16 </w:t>
      </w:r>
      <w:r>
        <w:rPr>
          <w:color w:val="993366"/>
        </w:rPr>
        <w:t>I</w:t>
      </w:r>
      <w:r>
        <w:rPr>
          <w:color w:val="993366"/>
        </w:rPr>
        <w:t>NTEGER</w:t>
      </w:r>
      <w:r>
        <w:t xml:space="preserve"> ::= 256</w:t>
      </w:r>
    </w:p>
    <w:p w:rsidR="00AB14F0" w:rsidRDefault="00DD3111">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rsidR="00AB14F0" w:rsidRDefault="00DD3111">
      <w:pPr>
        <w:pStyle w:val="PL"/>
        <w:rPr>
          <w:color w:val="808080"/>
        </w:rPr>
      </w:pPr>
      <w:r>
        <w:t xml:space="preserve">maxNrofSR-Resources                     </w:t>
      </w:r>
      <w:r>
        <w:rPr>
          <w:color w:val="993366"/>
        </w:rPr>
        <w:t>INTEGER</w:t>
      </w:r>
      <w:r>
        <w:t xml:space="preserve"> ::= 8       </w:t>
      </w:r>
      <w:r>
        <w:rPr>
          <w:color w:val="808080"/>
        </w:rPr>
        <w:t>-- Maximum number of SR resources per BWP in a cell.</w:t>
      </w:r>
    </w:p>
    <w:p w:rsidR="00AB14F0" w:rsidRDefault="00DD3111">
      <w:pPr>
        <w:pStyle w:val="PL"/>
      </w:pPr>
      <w:r>
        <w:t xml:space="preserve">maxNrofSlotFormatsPerCombination        </w:t>
      </w:r>
      <w:r>
        <w:rPr>
          <w:color w:val="993366"/>
        </w:rPr>
        <w:t>INTEGER</w:t>
      </w:r>
      <w:r>
        <w:t xml:space="preserve"> ::= 256</w:t>
      </w:r>
    </w:p>
    <w:p w:rsidR="00AB14F0" w:rsidRDefault="00DD3111">
      <w:pPr>
        <w:pStyle w:val="PL"/>
      </w:pPr>
      <w:r>
        <w:t xml:space="preserve">maxNrofSpatialRelationInfos             </w:t>
      </w:r>
      <w:r>
        <w:rPr>
          <w:color w:val="993366"/>
        </w:rPr>
        <w:t>INTEGER</w:t>
      </w:r>
      <w:r>
        <w:t xml:space="preserve"> ::= 8</w:t>
      </w:r>
    </w:p>
    <w:p w:rsidR="00AB14F0" w:rsidRDefault="00DD3111">
      <w:pPr>
        <w:pStyle w:val="PL"/>
      </w:pPr>
      <w:r>
        <w:t xml:space="preserve">maxNrofSpatialRelationInfos-plus-1      </w:t>
      </w:r>
      <w:r>
        <w:rPr>
          <w:color w:val="993366"/>
        </w:rPr>
        <w:t>INTEGER</w:t>
      </w:r>
      <w:r>
        <w:t xml:space="preserve"> ::= 9</w:t>
      </w:r>
    </w:p>
    <w:p w:rsidR="00AB14F0" w:rsidRDefault="00DD3111">
      <w:pPr>
        <w:pStyle w:val="PL"/>
      </w:pPr>
      <w:r>
        <w:t xml:space="preserve">maxNrofSpatialRelationInfos-r16         </w:t>
      </w:r>
      <w:r>
        <w:rPr>
          <w:color w:val="993366"/>
        </w:rPr>
        <w:t>INTEGER</w:t>
      </w:r>
      <w:r>
        <w:t xml:space="preserve"> ::= 64</w:t>
      </w:r>
    </w:p>
    <w:p w:rsidR="00AB14F0" w:rsidRDefault="00DD3111">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rsidR="00AB14F0" w:rsidRDefault="00DD3111">
      <w:pPr>
        <w:pStyle w:val="PL"/>
      </w:pPr>
      <w:r>
        <w:t xml:space="preserve">maxNrofIndexesToReport                  </w:t>
      </w:r>
      <w:r>
        <w:rPr>
          <w:color w:val="993366"/>
        </w:rPr>
        <w:t>INTEGER</w:t>
      </w:r>
      <w:r>
        <w:t xml:space="preserve"> ::= 32</w:t>
      </w:r>
    </w:p>
    <w:p w:rsidR="00AB14F0" w:rsidRDefault="00DD3111">
      <w:pPr>
        <w:pStyle w:val="PL"/>
      </w:pPr>
      <w:r>
        <w:t xml:space="preserve">maxNrofIndexesToReport2                 </w:t>
      </w:r>
      <w:r>
        <w:rPr>
          <w:color w:val="993366"/>
        </w:rPr>
        <w:t>INTEGER</w:t>
      </w:r>
      <w:r>
        <w:t xml:space="preserve"> ::= 64</w:t>
      </w:r>
    </w:p>
    <w:p w:rsidR="00AB14F0" w:rsidRDefault="00DD3111">
      <w:pPr>
        <w:pStyle w:val="PL"/>
        <w:rPr>
          <w:color w:val="808080"/>
        </w:rPr>
      </w:pPr>
      <w:r>
        <w:t xml:space="preserve">maxNrofSSBs-r16                         </w:t>
      </w:r>
      <w:r>
        <w:rPr>
          <w:color w:val="993366"/>
        </w:rPr>
        <w:t>INTEGER</w:t>
      </w:r>
      <w:r>
        <w:t xml:space="preserve"> ::= 64      </w:t>
      </w:r>
      <w:r>
        <w:rPr>
          <w:color w:val="808080"/>
        </w:rPr>
        <w:t>-- Maximum number of SSB resources in a resource set.</w:t>
      </w:r>
    </w:p>
    <w:p w:rsidR="00AB14F0" w:rsidRDefault="00DD3111">
      <w:pPr>
        <w:pStyle w:val="PL"/>
        <w:rPr>
          <w:color w:val="808080"/>
        </w:rPr>
      </w:pPr>
      <w:r>
        <w:t xml:space="preserve">maxNrofSSBs-1                           </w:t>
      </w:r>
      <w:r>
        <w:rPr>
          <w:color w:val="993366"/>
        </w:rPr>
        <w:t>INTEGER</w:t>
      </w:r>
      <w:r>
        <w:t xml:space="preserve"> ::= 63      </w:t>
      </w:r>
      <w:r>
        <w:rPr>
          <w:color w:val="808080"/>
        </w:rPr>
        <w:t>-- Maximum number of SSB resources in a resource set minus 1.</w:t>
      </w:r>
    </w:p>
    <w:p w:rsidR="00AB14F0" w:rsidRDefault="00DD3111">
      <w:pPr>
        <w:pStyle w:val="PL"/>
        <w:rPr>
          <w:color w:val="808080"/>
        </w:rPr>
      </w:pPr>
      <w:r>
        <w:t xml:space="preserve">maxNrofS-NSSAI      </w:t>
      </w:r>
      <w:r>
        <w:t xml:space="preserve">                    </w:t>
      </w:r>
      <w:r>
        <w:rPr>
          <w:color w:val="993366"/>
        </w:rPr>
        <w:t>INTEGER</w:t>
      </w:r>
      <w:r>
        <w:t xml:space="preserve"> ::= 8       </w:t>
      </w:r>
      <w:r>
        <w:rPr>
          <w:color w:val="808080"/>
        </w:rPr>
        <w:t>-- Maximum number of S-NSSAI.</w:t>
      </w:r>
    </w:p>
    <w:p w:rsidR="00AB14F0" w:rsidRDefault="00DD3111">
      <w:pPr>
        <w:pStyle w:val="PL"/>
      </w:pPr>
      <w:r>
        <w:lastRenderedPageBreak/>
        <w:t xml:space="preserve">maxNrofTCI-StatesPDCCH                  </w:t>
      </w:r>
      <w:r>
        <w:rPr>
          <w:color w:val="993366"/>
        </w:rPr>
        <w:t>INTEGER</w:t>
      </w:r>
      <w:r>
        <w:t xml:space="preserve"> ::= 64</w:t>
      </w:r>
    </w:p>
    <w:p w:rsidR="00AB14F0" w:rsidRDefault="00DD3111">
      <w:pPr>
        <w:pStyle w:val="PL"/>
        <w:rPr>
          <w:color w:val="808080"/>
        </w:rPr>
      </w:pPr>
      <w:r>
        <w:t xml:space="preserve">maxNrofTCI-States                       </w:t>
      </w:r>
      <w:r>
        <w:rPr>
          <w:color w:val="993366"/>
        </w:rPr>
        <w:t>INTEGER</w:t>
      </w:r>
      <w:r>
        <w:t xml:space="preserve"> ::= 128     </w:t>
      </w:r>
      <w:r>
        <w:rPr>
          <w:color w:val="808080"/>
        </w:rPr>
        <w:t>-- Maximum number of TCI states.</w:t>
      </w:r>
    </w:p>
    <w:p w:rsidR="00AB14F0" w:rsidRDefault="00DD3111">
      <w:pPr>
        <w:pStyle w:val="PL"/>
        <w:rPr>
          <w:color w:val="808080"/>
        </w:rPr>
      </w:pPr>
      <w:r>
        <w:t xml:space="preserve">maxNrofTCI-States-1                   </w:t>
      </w:r>
      <w:r>
        <w:t xml:space="preserve">  </w:t>
      </w:r>
      <w:r>
        <w:rPr>
          <w:color w:val="993366"/>
        </w:rPr>
        <w:t>INTEGER</w:t>
      </w:r>
      <w:r>
        <w:t xml:space="preserve"> ::= 127     </w:t>
      </w:r>
      <w:r>
        <w:rPr>
          <w:color w:val="808080"/>
        </w:rPr>
        <w:t>-- Maximum number of TCI states minus 1.</w:t>
      </w:r>
    </w:p>
    <w:p w:rsidR="00AB14F0" w:rsidRDefault="00DD3111">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rsidR="00AB14F0" w:rsidRDefault="00DD3111">
      <w:pPr>
        <w:pStyle w:val="PL"/>
      </w:pPr>
      <w:r>
        <w:t xml:space="preserve">maxQFI                                  </w:t>
      </w:r>
      <w:r>
        <w:rPr>
          <w:color w:val="993366"/>
        </w:rPr>
        <w:t>INTEGER</w:t>
      </w:r>
      <w:r>
        <w:t xml:space="preserve"> ::= 63</w:t>
      </w:r>
    </w:p>
    <w:p w:rsidR="00AB14F0" w:rsidRDefault="00DD3111">
      <w:pPr>
        <w:pStyle w:val="PL"/>
      </w:pPr>
      <w:r>
        <w:t xml:space="preserve">maxRA-CSIRS-Resources                   </w:t>
      </w:r>
      <w:r>
        <w:rPr>
          <w:color w:val="993366"/>
        </w:rPr>
        <w:t>INTEGER</w:t>
      </w:r>
      <w:r>
        <w:t xml:space="preserve"> ::= 96</w:t>
      </w:r>
    </w:p>
    <w:p w:rsidR="00AB14F0" w:rsidRDefault="00DD3111">
      <w:pPr>
        <w:pStyle w:val="PL"/>
        <w:rPr>
          <w:color w:val="808080"/>
        </w:rPr>
      </w:pPr>
      <w:r>
        <w:t xml:space="preserve">maxRA-OccasionsPerCSIRS                 </w:t>
      </w:r>
      <w:r>
        <w:rPr>
          <w:color w:val="993366"/>
        </w:rPr>
        <w:t>INTEGER</w:t>
      </w:r>
      <w:r>
        <w:t xml:space="preserve"> ::= 64      </w:t>
      </w:r>
      <w:r>
        <w:rPr>
          <w:color w:val="808080"/>
        </w:rPr>
        <w:t>-- Maximum number of RA occasions for one CSI-RS</w:t>
      </w:r>
    </w:p>
    <w:p w:rsidR="00AB14F0" w:rsidRDefault="00DD3111">
      <w:pPr>
        <w:pStyle w:val="PL"/>
        <w:rPr>
          <w:color w:val="808080"/>
        </w:rPr>
      </w:pPr>
      <w:r>
        <w:t xml:space="preserve">maxRA-Occasions-1                       </w:t>
      </w:r>
      <w:r>
        <w:rPr>
          <w:color w:val="993366"/>
        </w:rPr>
        <w:t>INTEGER</w:t>
      </w:r>
      <w:r>
        <w:t xml:space="preserve"> ::= 511     </w:t>
      </w:r>
      <w:r>
        <w:rPr>
          <w:color w:val="808080"/>
        </w:rPr>
        <w:t>-- Maximum number of RA occasion</w:t>
      </w:r>
      <w:r>
        <w:rPr>
          <w:color w:val="808080"/>
        </w:rPr>
        <w:t>s in the system</w:t>
      </w:r>
    </w:p>
    <w:p w:rsidR="00AB14F0" w:rsidRDefault="00DD3111">
      <w:pPr>
        <w:pStyle w:val="PL"/>
      </w:pPr>
      <w:r>
        <w:t xml:space="preserve">maxRA-SSB-Resources                     </w:t>
      </w:r>
      <w:r>
        <w:rPr>
          <w:color w:val="993366"/>
        </w:rPr>
        <w:t>INTEGER</w:t>
      </w:r>
      <w:r>
        <w:t xml:space="preserve"> ::= 64</w:t>
      </w:r>
    </w:p>
    <w:p w:rsidR="00AB14F0" w:rsidRDefault="00DD3111">
      <w:pPr>
        <w:pStyle w:val="PL"/>
      </w:pPr>
      <w:r>
        <w:t xml:space="preserve">maxSCSs                                 </w:t>
      </w:r>
      <w:r>
        <w:rPr>
          <w:color w:val="993366"/>
        </w:rPr>
        <w:t>INTEGER</w:t>
      </w:r>
      <w:r>
        <w:t xml:space="preserve"> ::= 5</w:t>
      </w:r>
    </w:p>
    <w:p w:rsidR="00AB14F0" w:rsidRDefault="00DD3111">
      <w:pPr>
        <w:pStyle w:val="PL"/>
      </w:pPr>
      <w:r>
        <w:t xml:space="preserve">maxSecondaryCellGroups                  </w:t>
      </w:r>
      <w:r>
        <w:rPr>
          <w:color w:val="993366"/>
        </w:rPr>
        <w:t>INTEGER</w:t>
      </w:r>
      <w:r>
        <w:t xml:space="preserve"> ::= 3</w:t>
      </w:r>
    </w:p>
    <w:p w:rsidR="00AB14F0" w:rsidRDefault="00DD3111">
      <w:pPr>
        <w:pStyle w:val="PL"/>
        <w:rPr>
          <w:lang w:val="sv-SE"/>
        </w:rPr>
      </w:pPr>
      <w:r>
        <w:rPr>
          <w:lang w:val="sv-SE"/>
        </w:rPr>
        <w:t xml:space="preserve">maxNrofServingCellsEUTRA                </w:t>
      </w:r>
      <w:r>
        <w:rPr>
          <w:color w:val="993366"/>
          <w:lang w:val="sv-SE"/>
        </w:rPr>
        <w:t>INTEGER</w:t>
      </w:r>
      <w:r>
        <w:rPr>
          <w:lang w:val="sv-SE"/>
        </w:rPr>
        <w:t xml:space="preserve"> ::= 32</w:t>
      </w:r>
    </w:p>
    <w:p w:rsidR="00AB14F0" w:rsidRDefault="00DD3111">
      <w:pPr>
        <w:pStyle w:val="PL"/>
        <w:rPr>
          <w:lang w:val="sv-SE"/>
        </w:rPr>
      </w:pPr>
      <w:r>
        <w:rPr>
          <w:lang w:val="sv-SE"/>
        </w:rPr>
        <w:t xml:space="preserve">maxMBSFN-Allocations  </w:t>
      </w:r>
      <w:r>
        <w:rPr>
          <w:lang w:val="sv-SE"/>
        </w:rPr>
        <w:t xml:space="preserve">                  </w:t>
      </w:r>
      <w:r>
        <w:rPr>
          <w:color w:val="993366"/>
          <w:lang w:val="sv-SE"/>
        </w:rPr>
        <w:t>INTEGER</w:t>
      </w:r>
      <w:r>
        <w:rPr>
          <w:lang w:val="sv-SE"/>
        </w:rPr>
        <w:t xml:space="preserve"> ::= 8</w:t>
      </w:r>
    </w:p>
    <w:p w:rsidR="00AB14F0" w:rsidRDefault="00DD3111">
      <w:pPr>
        <w:pStyle w:val="PL"/>
        <w:rPr>
          <w:lang w:val="sv-SE"/>
        </w:rPr>
      </w:pPr>
      <w:r>
        <w:rPr>
          <w:lang w:val="sv-SE"/>
        </w:rPr>
        <w:t xml:space="preserve">maxNrofMultiBands                       </w:t>
      </w:r>
      <w:r>
        <w:rPr>
          <w:color w:val="993366"/>
          <w:lang w:val="sv-SE"/>
        </w:rPr>
        <w:t>INTEGER</w:t>
      </w:r>
      <w:r>
        <w:rPr>
          <w:lang w:val="sv-SE"/>
        </w:rPr>
        <w:t xml:space="preserve"> ::= 8</w:t>
      </w:r>
    </w:p>
    <w:p w:rsidR="00AB14F0" w:rsidRDefault="00DD3111">
      <w:pPr>
        <w:pStyle w:val="PL"/>
        <w:rPr>
          <w:color w:val="808080"/>
        </w:rPr>
      </w:pPr>
      <w:r>
        <w:t xml:space="preserve">maxCellSFTD                             </w:t>
      </w:r>
      <w:r>
        <w:rPr>
          <w:color w:val="993366"/>
        </w:rPr>
        <w:t>INTEGER</w:t>
      </w:r>
      <w:r>
        <w:t xml:space="preserve"> ::= 3       </w:t>
      </w:r>
      <w:r>
        <w:rPr>
          <w:color w:val="808080"/>
        </w:rPr>
        <w:t>-- Maximum number of cells for SFTD reporting</w:t>
      </w:r>
    </w:p>
    <w:p w:rsidR="00AB14F0" w:rsidRDefault="00DD3111">
      <w:pPr>
        <w:pStyle w:val="PL"/>
      </w:pPr>
      <w:r>
        <w:t xml:space="preserve">maxReportConfigId                       </w:t>
      </w:r>
      <w:r>
        <w:rPr>
          <w:color w:val="993366"/>
        </w:rPr>
        <w:t>INTEGER</w:t>
      </w:r>
      <w:r>
        <w:t xml:space="preserve"> ::= 64</w:t>
      </w:r>
    </w:p>
    <w:p w:rsidR="00AB14F0" w:rsidRDefault="00DD3111">
      <w:pPr>
        <w:pStyle w:val="PL"/>
        <w:rPr>
          <w:color w:val="808080"/>
        </w:rPr>
      </w:pPr>
      <w:r>
        <w:t>maxNrofCo</w:t>
      </w:r>
      <w:r>
        <w:t xml:space="preserve">debooks                        </w:t>
      </w:r>
      <w:r>
        <w:rPr>
          <w:color w:val="993366"/>
        </w:rPr>
        <w:t>INTEGER</w:t>
      </w:r>
      <w:r>
        <w:t xml:space="preserve"> ::= 16      </w:t>
      </w:r>
      <w:r>
        <w:rPr>
          <w:color w:val="808080"/>
        </w:rPr>
        <w:t>-- Maximum number of codebooks suppoted by the UE</w:t>
      </w:r>
    </w:p>
    <w:p w:rsidR="00AB14F0" w:rsidRDefault="00DD3111">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rsidR="00AB14F0" w:rsidRDefault="00DD3111">
      <w:pPr>
        <w:pStyle w:val="PL"/>
        <w:rPr>
          <w:color w:val="808080"/>
        </w:rPr>
      </w:pPr>
      <w:r>
        <w:t>maxNrofCS</w:t>
      </w:r>
      <w:r>
        <w:t xml:space="preserve">I-RS-Resources                 </w:t>
      </w:r>
      <w:r>
        <w:rPr>
          <w:color w:val="993366"/>
        </w:rPr>
        <w:t>INTEGER</w:t>
      </w:r>
      <w:r>
        <w:t xml:space="preserve"> ::= 7       </w:t>
      </w:r>
      <w:r>
        <w:rPr>
          <w:color w:val="808080"/>
        </w:rPr>
        <w:t>-- Maximum number of codebook resources supported by the UE</w:t>
      </w:r>
    </w:p>
    <w:p w:rsidR="00AB14F0" w:rsidRDefault="00DD3111">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rsidR="00AB14F0" w:rsidRDefault="00DD3111">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rsidR="00AB14F0" w:rsidRDefault="00DD3111">
      <w:pPr>
        <w:pStyle w:val="PL"/>
        <w:rPr>
          <w:lang w:val="sv-SE"/>
        </w:rPr>
      </w:pPr>
      <w:r>
        <w:rPr>
          <w:lang w:val="sv-SE"/>
        </w:rPr>
        <w:t xml:space="preserve">maxNrofSRI-PUSCH-Mappings               </w:t>
      </w:r>
      <w:r>
        <w:rPr>
          <w:color w:val="993366"/>
          <w:lang w:val="sv-SE"/>
        </w:rPr>
        <w:t>INTEGER</w:t>
      </w:r>
      <w:r>
        <w:rPr>
          <w:lang w:val="sv-SE"/>
        </w:rPr>
        <w:t xml:space="preserve"> ::= 16</w:t>
      </w:r>
    </w:p>
    <w:p w:rsidR="00AB14F0" w:rsidRDefault="00DD3111">
      <w:pPr>
        <w:pStyle w:val="PL"/>
        <w:rPr>
          <w:lang w:val="sv-SE"/>
        </w:rPr>
      </w:pPr>
      <w:r>
        <w:rPr>
          <w:lang w:val="sv-SE"/>
        </w:rPr>
        <w:t xml:space="preserve">maxNrofSRI-PUSCH-Mappings-1             </w:t>
      </w:r>
      <w:r>
        <w:rPr>
          <w:color w:val="993366"/>
          <w:lang w:val="sv-SE"/>
        </w:rPr>
        <w:t>INTEGER</w:t>
      </w:r>
      <w:r>
        <w:rPr>
          <w:lang w:val="sv-SE"/>
        </w:rPr>
        <w:t xml:space="preserve"> ::= 15</w:t>
      </w:r>
    </w:p>
    <w:p w:rsidR="00AB14F0" w:rsidRDefault="00DD3111">
      <w:pPr>
        <w:pStyle w:val="PL"/>
        <w:rPr>
          <w:color w:val="808080"/>
        </w:rPr>
      </w:pPr>
      <w:r>
        <w:t xml:space="preserve">maxSIB                                  </w:t>
      </w:r>
      <w:r>
        <w:rPr>
          <w:color w:val="993366"/>
        </w:rPr>
        <w:t>INTEGER</w:t>
      </w:r>
      <w:r>
        <w:t xml:space="preserve">::= 32       </w:t>
      </w:r>
      <w:r>
        <w:rPr>
          <w:color w:val="808080"/>
        </w:rPr>
        <w:t>-- Maximum number of SIBs</w:t>
      </w:r>
    </w:p>
    <w:p w:rsidR="00AB14F0" w:rsidRDefault="00DD3111">
      <w:pPr>
        <w:pStyle w:val="PL"/>
        <w:rPr>
          <w:color w:val="808080"/>
        </w:rPr>
      </w:pPr>
      <w:r>
        <w:t xml:space="preserve">maxSI-Message                           </w:t>
      </w:r>
      <w:r>
        <w:rPr>
          <w:color w:val="993366"/>
        </w:rPr>
        <w:t>INTEGER</w:t>
      </w:r>
      <w:r>
        <w:t xml:space="preserve">::= 32       </w:t>
      </w:r>
      <w:r>
        <w:rPr>
          <w:color w:val="808080"/>
        </w:rPr>
        <w:t>-- Maximum number of SI messages</w:t>
      </w:r>
    </w:p>
    <w:p w:rsidR="00AB14F0" w:rsidRDefault="00DD3111">
      <w:pPr>
        <w:pStyle w:val="PL"/>
        <w:rPr>
          <w:color w:val="808080"/>
        </w:rPr>
      </w:pPr>
      <w:r>
        <w:t xml:space="preserve">maxPO-perPF                             </w:t>
      </w:r>
      <w:r>
        <w:rPr>
          <w:color w:val="993366"/>
        </w:rPr>
        <w:t>INTEGER</w:t>
      </w:r>
      <w:r>
        <w:t xml:space="preserve"> ::= 4       </w:t>
      </w:r>
      <w:r>
        <w:rPr>
          <w:color w:val="808080"/>
        </w:rPr>
        <w:t>-- Maximum number</w:t>
      </w:r>
      <w:r>
        <w:rPr>
          <w:color w:val="808080"/>
        </w:rPr>
        <w:t xml:space="preserve"> of paging occasion per paging frame</w:t>
      </w:r>
    </w:p>
    <w:p w:rsidR="00AB14F0" w:rsidRDefault="00DD3111">
      <w:pPr>
        <w:pStyle w:val="PL"/>
        <w:rPr>
          <w:color w:val="808080"/>
        </w:rPr>
      </w:pPr>
      <w:r>
        <w:t xml:space="preserve">maxAccessCat-1                          </w:t>
      </w:r>
      <w:r>
        <w:rPr>
          <w:color w:val="993366"/>
        </w:rPr>
        <w:t>INTEGER</w:t>
      </w:r>
      <w:r>
        <w:t xml:space="preserve"> ::= 63      </w:t>
      </w:r>
      <w:r>
        <w:rPr>
          <w:color w:val="808080"/>
        </w:rPr>
        <w:t>-- Maximum number of Access Categories minus 1</w:t>
      </w:r>
    </w:p>
    <w:p w:rsidR="00AB14F0" w:rsidRDefault="00DD3111">
      <w:pPr>
        <w:pStyle w:val="PL"/>
        <w:rPr>
          <w:color w:val="808080"/>
        </w:rPr>
      </w:pPr>
      <w:r>
        <w:t xml:space="preserve">maxBarringInfoSet                       </w:t>
      </w:r>
      <w:r>
        <w:rPr>
          <w:color w:val="993366"/>
        </w:rPr>
        <w:t>INTEGER</w:t>
      </w:r>
      <w:r>
        <w:t xml:space="preserve"> ::= 8       </w:t>
      </w:r>
      <w:r>
        <w:rPr>
          <w:color w:val="808080"/>
        </w:rPr>
        <w:t>-- Maximum number of access control parameter sets</w:t>
      </w:r>
    </w:p>
    <w:p w:rsidR="00AB14F0" w:rsidRDefault="00DD3111">
      <w:pPr>
        <w:pStyle w:val="PL"/>
        <w:rPr>
          <w:color w:val="808080"/>
        </w:rPr>
      </w:pPr>
      <w:r>
        <w:t>m</w:t>
      </w:r>
      <w:r>
        <w:t xml:space="preserve">axCellEUTRA                            </w:t>
      </w:r>
      <w:r>
        <w:rPr>
          <w:color w:val="993366"/>
        </w:rPr>
        <w:t>INTEGER</w:t>
      </w:r>
      <w:r>
        <w:t xml:space="preserve"> ::= 8       </w:t>
      </w:r>
      <w:r>
        <w:rPr>
          <w:color w:val="808080"/>
        </w:rPr>
        <w:t>-- Maximum number of E-UTRA cells in SIB list</w:t>
      </w:r>
    </w:p>
    <w:p w:rsidR="00AB14F0" w:rsidRDefault="00DD3111">
      <w:pPr>
        <w:pStyle w:val="PL"/>
        <w:rPr>
          <w:color w:val="808080"/>
        </w:rPr>
      </w:pPr>
      <w:r>
        <w:t xml:space="preserve">maxEUTRA-Carrier                        </w:t>
      </w:r>
      <w:r>
        <w:rPr>
          <w:color w:val="993366"/>
        </w:rPr>
        <w:t>INTEGER</w:t>
      </w:r>
      <w:r>
        <w:t xml:space="preserve"> ::= 8       </w:t>
      </w:r>
      <w:r>
        <w:rPr>
          <w:color w:val="808080"/>
        </w:rPr>
        <w:t>-- Maximum number of E-UTRA carriers in SIB list</w:t>
      </w:r>
    </w:p>
    <w:p w:rsidR="00AB14F0" w:rsidRDefault="00DD3111">
      <w:pPr>
        <w:pStyle w:val="PL"/>
        <w:rPr>
          <w:color w:val="808080"/>
        </w:rPr>
      </w:pPr>
      <w:r>
        <w:t xml:space="preserve">maxPLMNIdentities                       </w:t>
      </w:r>
      <w:r>
        <w:rPr>
          <w:color w:val="993366"/>
        </w:rPr>
        <w:t>IN</w:t>
      </w:r>
      <w:r>
        <w:rPr>
          <w:color w:val="993366"/>
        </w:rPr>
        <w:t>TEGER</w:t>
      </w:r>
      <w:r>
        <w:t xml:space="preserve"> ::= 8       </w:t>
      </w:r>
      <w:r>
        <w:rPr>
          <w:color w:val="808080"/>
        </w:rPr>
        <w:t>-- Maximum number of PLMN identites in RAN area configurations</w:t>
      </w:r>
    </w:p>
    <w:p w:rsidR="00AB14F0" w:rsidRDefault="00DD3111">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rsidR="00AB14F0" w:rsidRDefault="00DD3111">
      <w:pPr>
        <w:pStyle w:val="PL"/>
        <w:rPr>
          <w:color w:val="808080"/>
        </w:rPr>
      </w:pPr>
      <w:r>
        <w:t xml:space="preserve">maxUplinkFeatureSets                    </w:t>
      </w:r>
      <w:r>
        <w:rPr>
          <w:color w:val="993366"/>
        </w:rPr>
        <w:t>INTEGER</w:t>
      </w:r>
      <w:r>
        <w:t xml:space="preserve"> ::= 1</w:t>
      </w:r>
      <w:r>
        <w:t xml:space="preserve">024    </w:t>
      </w:r>
      <w:r>
        <w:rPr>
          <w:color w:val="808080"/>
        </w:rPr>
        <w:t>-- (for NR UL) Total number of FeatureSets (size of the pool)</w:t>
      </w:r>
    </w:p>
    <w:p w:rsidR="00AB14F0" w:rsidRDefault="00DD3111">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rsidR="00AB14F0" w:rsidRDefault="00DD3111">
      <w:pPr>
        <w:pStyle w:val="PL"/>
        <w:rPr>
          <w:color w:val="808080"/>
        </w:rPr>
      </w:pPr>
      <w:r>
        <w:t xml:space="preserve">maxEUTRA-UL-FeatureSets                 </w:t>
      </w:r>
      <w:r>
        <w:rPr>
          <w:color w:val="993366"/>
        </w:rPr>
        <w:t>INTEGER</w:t>
      </w:r>
      <w:r>
        <w:t xml:space="preserve"> ::= 256     </w:t>
      </w:r>
      <w:r>
        <w:rPr>
          <w:color w:val="808080"/>
        </w:rPr>
        <w:t>-- (</w:t>
      </w:r>
      <w:r>
        <w:rPr>
          <w:color w:val="808080"/>
        </w:rPr>
        <w:t>for E-UTRA) Total number of FeatureSets (size of the pool)</w:t>
      </w:r>
    </w:p>
    <w:p w:rsidR="00AB14F0" w:rsidRDefault="00DD3111">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rsidR="00AB14F0" w:rsidRDefault="00DD3111">
      <w:pPr>
        <w:pStyle w:val="PL"/>
        <w:rPr>
          <w:color w:val="808080"/>
        </w:rPr>
      </w:pPr>
      <w:r>
        <w:t xml:space="preserve">maxPerCC-FeatureSets                    </w:t>
      </w:r>
      <w:r>
        <w:rPr>
          <w:color w:val="993366"/>
        </w:rPr>
        <w:t>INTEGER</w:t>
      </w:r>
      <w:r>
        <w:t xml:space="preserve"> ::= 1024    </w:t>
      </w:r>
      <w:r>
        <w:rPr>
          <w:color w:val="808080"/>
        </w:rPr>
        <w:t xml:space="preserve">-- (for NR) </w:t>
      </w:r>
      <w:r>
        <w:rPr>
          <w:color w:val="808080"/>
        </w:rPr>
        <w:t>Total number of CC-specific FeatureSets (size of the pool)</w:t>
      </w:r>
    </w:p>
    <w:p w:rsidR="00AB14F0" w:rsidRDefault="00DD3111">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rsidR="00AB14F0" w:rsidRDefault="00DD3111">
      <w:pPr>
        <w:pStyle w:val="PL"/>
      </w:pPr>
      <w:r>
        <w:t xml:space="preserve">maxInterRAT-RSTD-Freq                   </w:t>
      </w:r>
      <w:r>
        <w:rPr>
          <w:color w:val="993366"/>
        </w:rPr>
        <w:t>INTEGER</w:t>
      </w:r>
      <w:r>
        <w:t xml:space="preserve"> ::= 3</w:t>
      </w:r>
    </w:p>
    <w:p w:rsidR="00AB14F0" w:rsidRDefault="00DD3111">
      <w:pPr>
        <w:pStyle w:val="PL"/>
        <w:rPr>
          <w:color w:val="808080"/>
        </w:rPr>
      </w:pPr>
      <w:r>
        <w:t xml:space="preserve">maxHRNN-Len-r16                         </w:t>
      </w:r>
      <w:r>
        <w:rPr>
          <w:color w:val="993366"/>
        </w:rPr>
        <w:t>INTEGER</w:t>
      </w:r>
      <w:r>
        <w:t xml:space="preserve"> ::= 48      </w:t>
      </w:r>
      <w:r>
        <w:rPr>
          <w:color w:val="808080"/>
        </w:rPr>
        <w:t>-- Maximum length of HRNNs</w:t>
      </w:r>
    </w:p>
    <w:p w:rsidR="00AB14F0" w:rsidRDefault="00DD3111">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rsidR="00AB14F0" w:rsidRDefault="00DD3111">
      <w:pPr>
        <w:pStyle w:val="PL"/>
        <w:rPr>
          <w:color w:val="808080"/>
        </w:rPr>
      </w:pPr>
      <w:r>
        <w:t xml:space="preserve">maxNrOfMinSchedulingOffsetValues-r16 </w:t>
      </w:r>
      <w:r>
        <w:t xml:space="preserve">   </w:t>
      </w:r>
      <w:r>
        <w:rPr>
          <w:color w:val="993366"/>
        </w:rPr>
        <w:t>INTEGER</w:t>
      </w:r>
      <w:r>
        <w:t xml:space="preserve"> ::= 2       </w:t>
      </w:r>
      <w:r>
        <w:rPr>
          <w:color w:val="808080"/>
        </w:rPr>
        <w:t>-- Maximum number of min. scheduling offset (K0/K2) configurations</w:t>
      </w:r>
    </w:p>
    <w:p w:rsidR="00AB14F0" w:rsidRDefault="00DD3111">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rsidR="00AB14F0" w:rsidRDefault="00DD3111">
      <w:pPr>
        <w:pStyle w:val="PL"/>
        <w:rPr>
          <w:color w:val="808080"/>
        </w:rPr>
      </w:pPr>
      <w:r>
        <w:t xml:space="preserve">maxK2-SchedulingOffset-r16           </w:t>
      </w:r>
      <w:r>
        <w:t xml:space="preserve">   </w:t>
      </w:r>
      <w:r>
        <w:rPr>
          <w:color w:val="993366"/>
        </w:rPr>
        <w:t>INTEGER</w:t>
      </w:r>
      <w:r>
        <w:t xml:space="preserve"> ::= 16      </w:t>
      </w:r>
      <w:r>
        <w:rPr>
          <w:color w:val="808080"/>
        </w:rPr>
        <w:t>-- Maximum number of slots configured as min. scheduling offset (K2)</w:t>
      </w:r>
    </w:p>
    <w:p w:rsidR="00AB14F0" w:rsidRDefault="00DD3111">
      <w:pPr>
        <w:pStyle w:val="PL"/>
        <w:rPr>
          <w:color w:val="808080"/>
        </w:rPr>
      </w:pPr>
      <w:r>
        <w:t xml:space="preserve">maxDCI-2-6-Size-r16                     </w:t>
      </w:r>
      <w:r>
        <w:rPr>
          <w:color w:val="993366"/>
        </w:rPr>
        <w:t>INTEGER</w:t>
      </w:r>
      <w:r>
        <w:t xml:space="preserve"> ::= 140     </w:t>
      </w:r>
      <w:r>
        <w:rPr>
          <w:color w:val="808080"/>
        </w:rPr>
        <w:t>-- Maximum size of DCI format 2-6</w:t>
      </w:r>
    </w:p>
    <w:p w:rsidR="00AB14F0" w:rsidRDefault="00DD3111">
      <w:pPr>
        <w:pStyle w:val="PL"/>
        <w:rPr>
          <w:color w:val="808080"/>
        </w:rPr>
      </w:pPr>
      <w:r>
        <w:t xml:space="preserve">maxDCI-2-6-Size-1-r16                   </w:t>
      </w:r>
      <w:r>
        <w:rPr>
          <w:color w:val="993366"/>
        </w:rPr>
        <w:t>INTEGER</w:t>
      </w:r>
      <w:r>
        <w:t xml:space="preserve"> ::= 139     </w:t>
      </w:r>
      <w:r>
        <w:rPr>
          <w:color w:val="808080"/>
        </w:rPr>
        <w:t>-- Maximum</w:t>
      </w:r>
      <w:r>
        <w:rPr>
          <w:color w:val="808080"/>
        </w:rPr>
        <w:t xml:space="preserve"> DCI format 2-6 size minus 1</w:t>
      </w:r>
    </w:p>
    <w:p w:rsidR="00AB14F0" w:rsidRDefault="00DD3111">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rsidR="00AB14F0" w:rsidRDefault="00DD3111">
      <w:pPr>
        <w:pStyle w:val="PL"/>
        <w:rPr>
          <w:color w:val="808080"/>
        </w:rPr>
      </w:pPr>
      <w:r>
        <w:t xml:space="preserve">maxNrofP0-PUSCH-Set-r16                 </w:t>
      </w:r>
      <w:r>
        <w:rPr>
          <w:color w:val="993366"/>
        </w:rPr>
        <w:t>INTEGER</w:t>
      </w:r>
      <w:r>
        <w:t xml:space="preserve"> ::= 2       </w:t>
      </w:r>
      <w:r>
        <w:rPr>
          <w:color w:val="808080"/>
        </w:rPr>
        <w:t>-- Maximum number of P0 PUSCH set(s)</w:t>
      </w:r>
    </w:p>
    <w:p w:rsidR="00AB14F0" w:rsidRDefault="00DD3111">
      <w:pPr>
        <w:pStyle w:val="PL"/>
        <w:rPr>
          <w:color w:val="808080"/>
        </w:rPr>
      </w:pPr>
      <w:r>
        <w:t xml:space="preserve">maxOnDemandSIB-r16                      </w:t>
      </w:r>
      <w:r>
        <w:rPr>
          <w:color w:val="993366"/>
        </w:rPr>
        <w:t>INTEGER</w:t>
      </w:r>
      <w:r>
        <w:t xml:space="preserve"> ::= 8       </w:t>
      </w:r>
      <w:r>
        <w:rPr>
          <w:color w:val="808080"/>
        </w:rPr>
        <w:t>-- Maximum number of SIB(s) that can be requested on-demand</w:t>
      </w:r>
    </w:p>
    <w:p w:rsidR="00AB14F0" w:rsidRDefault="00DD3111">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rsidR="00AB14F0" w:rsidRDefault="00DD3111">
      <w:pPr>
        <w:pStyle w:val="PL"/>
        <w:rPr>
          <w:color w:val="808080"/>
        </w:rPr>
      </w:pPr>
      <w:r>
        <w:t>maxCI-DCI-Pay</w:t>
      </w:r>
      <w:r>
        <w:t xml:space="preserve">loadSize-r16               </w:t>
      </w:r>
      <w:r>
        <w:rPr>
          <w:color w:val="993366"/>
        </w:rPr>
        <w:t>INTEGER</w:t>
      </w:r>
      <w:r>
        <w:t xml:space="preserve"> ::= 126     </w:t>
      </w:r>
      <w:r>
        <w:rPr>
          <w:color w:val="808080"/>
        </w:rPr>
        <w:t>-- Maximum number of the DCI size for CI</w:t>
      </w:r>
    </w:p>
    <w:p w:rsidR="00AB14F0" w:rsidRDefault="00DD3111">
      <w:pPr>
        <w:pStyle w:val="PL"/>
        <w:rPr>
          <w:color w:val="808080"/>
        </w:rPr>
      </w:pPr>
      <w:r>
        <w:lastRenderedPageBreak/>
        <w:t xml:space="preserve">maxCI-DCI-PayloadSize-1-r16             </w:t>
      </w:r>
      <w:r>
        <w:rPr>
          <w:color w:val="993366"/>
        </w:rPr>
        <w:t>INTEGER</w:t>
      </w:r>
      <w:r>
        <w:t xml:space="preserve"> ::= 125     </w:t>
      </w:r>
      <w:r>
        <w:rPr>
          <w:color w:val="808080"/>
        </w:rPr>
        <w:t>-- Maximum number of the DCI size for CI minus 1</w:t>
      </w:r>
    </w:p>
    <w:p w:rsidR="00AB14F0" w:rsidRDefault="00DD3111">
      <w:pPr>
        <w:pStyle w:val="PL"/>
        <w:rPr>
          <w:color w:val="808080"/>
        </w:rPr>
      </w:pPr>
      <w:r>
        <w:t xml:space="preserve">maxWLAN-Id-Report-r16                   </w:t>
      </w:r>
      <w:r>
        <w:rPr>
          <w:color w:val="993366"/>
        </w:rPr>
        <w:t>INTEGER</w:t>
      </w:r>
      <w:r>
        <w:t xml:space="preserve"> ::= 32     </w:t>
      </w:r>
      <w:r>
        <w:t xml:space="preserve"> </w:t>
      </w:r>
      <w:r>
        <w:rPr>
          <w:color w:val="808080"/>
        </w:rPr>
        <w:t>-- Maximum number of WLAN IDs to report</w:t>
      </w:r>
    </w:p>
    <w:p w:rsidR="00AB14F0" w:rsidRDefault="00DD3111">
      <w:pPr>
        <w:pStyle w:val="PL"/>
        <w:rPr>
          <w:color w:val="808080"/>
        </w:rPr>
      </w:pPr>
      <w:r>
        <w:t xml:space="preserve">maxWLAN-Name-r16                        </w:t>
      </w:r>
      <w:r>
        <w:rPr>
          <w:color w:val="993366"/>
        </w:rPr>
        <w:t>INTEGER</w:t>
      </w:r>
      <w:r>
        <w:t xml:space="preserve"> ::= 4       </w:t>
      </w:r>
      <w:r>
        <w:rPr>
          <w:color w:val="808080"/>
        </w:rPr>
        <w:t>-- Maximum number of WLAN name</w:t>
      </w:r>
    </w:p>
    <w:p w:rsidR="00AB14F0" w:rsidRDefault="00DD3111">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w:t>
      </w:r>
      <w:r>
        <w:rPr>
          <w:color w:val="808080"/>
        </w:rPr>
        <w:t xml:space="preserve"> the RA report</w:t>
      </w:r>
    </w:p>
    <w:p w:rsidR="00AB14F0" w:rsidRDefault="00DD3111">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rsidR="00AB14F0" w:rsidRDefault="00DD3111">
      <w:pPr>
        <w:pStyle w:val="PL"/>
        <w:rPr>
          <w:color w:val="808080"/>
        </w:rPr>
      </w:pPr>
      <w:r>
        <w:t xml:space="preserve">maxTxConfig-1-r16                       </w:t>
      </w:r>
      <w:r>
        <w:rPr>
          <w:color w:val="993366"/>
        </w:rPr>
        <w:t>INTEGER</w:t>
      </w:r>
      <w:r>
        <w:t xml:space="preserve"> ::= 63      </w:t>
      </w:r>
      <w:r>
        <w:rPr>
          <w:color w:val="808080"/>
        </w:rPr>
        <w:t>-- Maximum number of sidelink transmission parameter</w:t>
      </w:r>
      <w:r>
        <w:rPr>
          <w:color w:val="808080"/>
        </w:rPr>
        <w:t>s configurations minus 1</w:t>
      </w:r>
    </w:p>
    <w:p w:rsidR="00AB14F0" w:rsidRDefault="00DD3111">
      <w:pPr>
        <w:pStyle w:val="PL"/>
        <w:rPr>
          <w:color w:val="808080"/>
        </w:rPr>
      </w:pPr>
      <w:r>
        <w:t xml:space="preserve">maxPSSCH-TxConfig-r16                   </w:t>
      </w:r>
      <w:r>
        <w:rPr>
          <w:color w:val="993366"/>
        </w:rPr>
        <w:t>INTEGER</w:t>
      </w:r>
      <w:r>
        <w:t xml:space="preserve"> ::= 16      </w:t>
      </w:r>
      <w:r>
        <w:rPr>
          <w:color w:val="808080"/>
        </w:rPr>
        <w:t>-- Maximum number of PSSCH TX configurations</w:t>
      </w:r>
    </w:p>
    <w:p w:rsidR="00AB14F0" w:rsidRDefault="00DD3111">
      <w:pPr>
        <w:pStyle w:val="PL"/>
        <w:rPr>
          <w:color w:val="808080"/>
        </w:rPr>
      </w:pPr>
      <w:r>
        <w:t xml:space="preserve">maxNrofCLI-RSSI-Resources-r16           </w:t>
      </w:r>
      <w:r>
        <w:rPr>
          <w:color w:val="993366"/>
        </w:rPr>
        <w:t>INTEGER</w:t>
      </w:r>
      <w:r>
        <w:t xml:space="preserve"> ::= 64      </w:t>
      </w:r>
      <w:r>
        <w:rPr>
          <w:color w:val="808080"/>
        </w:rPr>
        <w:t>-- Maximum number of CLI-RSSI resources for UE</w:t>
      </w:r>
    </w:p>
    <w:p w:rsidR="00AB14F0" w:rsidRDefault="00DD3111">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rsidR="00AB14F0" w:rsidRDefault="00DD3111">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rsidR="00AB14F0" w:rsidRDefault="00DD3111">
      <w:pPr>
        <w:pStyle w:val="PL"/>
      </w:pPr>
      <w:r>
        <w:t xml:space="preserve">maxCLI-Report-r16  </w:t>
      </w:r>
      <w:r>
        <w:t xml:space="preserve">                     </w:t>
      </w:r>
      <w:r>
        <w:rPr>
          <w:color w:val="993366"/>
        </w:rPr>
        <w:t>INTEGER</w:t>
      </w:r>
      <w:r>
        <w:t xml:space="preserve"> ::= 8</w:t>
      </w:r>
    </w:p>
    <w:p w:rsidR="00AB14F0" w:rsidRDefault="00DD3111">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rsidR="00AB14F0" w:rsidRDefault="00DD3111">
      <w:pPr>
        <w:pStyle w:val="PL"/>
        <w:rPr>
          <w:color w:val="808080"/>
        </w:rPr>
      </w:pPr>
      <w:r>
        <w:t xml:space="preserve">maxNrofConfiguredGrantConfig-1-r16      </w:t>
      </w:r>
      <w:r>
        <w:rPr>
          <w:color w:val="993366"/>
        </w:rPr>
        <w:t>INTEGER</w:t>
      </w:r>
      <w:r>
        <w:t xml:space="preserve"> ::= 11      </w:t>
      </w:r>
      <w:r>
        <w:rPr>
          <w:color w:val="808080"/>
        </w:rPr>
        <w:t>-- Maximum number of configured grant co</w:t>
      </w:r>
      <w:r>
        <w:rPr>
          <w:color w:val="808080"/>
        </w:rPr>
        <w:t>nfigurations per BWP minus 1</w:t>
      </w:r>
    </w:p>
    <w:p w:rsidR="00AB14F0" w:rsidRDefault="00DD3111">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rsidR="00AB14F0" w:rsidRDefault="00DD3111">
      <w:pPr>
        <w:pStyle w:val="PL"/>
        <w:rPr>
          <w:color w:val="808080"/>
        </w:rPr>
      </w:pPr>
      <w:r>
        <w:t xml:space="preserve">maxNrofConfiguredGrantConfigMAC-1-r16   </w:t>
      </w:r>
      <w:r>
        <w:rPr>
          <w:color w:val="993366"/>
        </w:rPr>
        <w:t>INTEGER</w:t>
      </w:r>
      <w:r>
        <w:t xml:space="preserve"> ::= 31      </w:t>
      </w:r>
      <w:r>
        <w:rPr>
          <w:color w:val="808080"/>
        </w:rPr>
        <w:t>-- Maximum number of configure</w:t>
      </w:r>
      <w:r>
        <w:rPr>
          <w:color w:val="808080"/>
        </w:rPr>
        <w:t>d grant configurations per MAC entity minus 1</w:t>
      </w:r>
    </w:p>
    <w:p w:rsidR="00AB14F0" w:rsidRDefault="00DD3111">
      <w:pPr>
        <w:pStyle w:val="PL"/>
        <w:rPr>
          <w:color w:val="808080"/>
        </w:rPr>
      </w:pPr>
      <w:r>
        <w:t xml:space="preserve">maxNrofSPS-Config-r16                   </w:t>
      </w:r>
      <w:r>
        <w:rPr>
          <w:color w:val="993366"/>
        </w:rPr>
        <w:t>INTEGER</w:t>
      </w:r>
      <w:r>
        <w:t xml:space="preserve"> ::= 8       </w:t>
      </w:r>
      <w:r>
        <w:rPr>
          <w:color w:val="808080"/>
        </w:rPr>
        <w:t>-- Maximum number of SPS configurations per BWP</w:t>
      </w:r>
    </w:p>
    <w:p w:rsidR="00AB14F0" w:rsidRDefault="00DD3111">
      <w:pPr>
        <w:pStyle w:val="PL"/>
        <w:rPr>
          <w:color w:val="808080"/>
        </w:rPr>
      </w:pPr>
      <w:r>
        <w:t xml:space="preserve">maxNrofSPS-Config-1-r16                 </w:t>
      </w:r>
      <w:r>
        <w:rPr>
          <w:color w:val="993366"/>
        </w:rPr>
        <w:t>INTEGER</w:t>
      </w:r>
      <w:r>
        <w:t xml:space="preserve"> ::= 7       </w:t>
      </w:r>
      <w:r>
        <w:rPr>
          <w:color w:val="808080"/>
        </w:rPr>
        <w:t>-- Maximum number of SPS configurations pe</w:t>
      </w:r>
      <w:r>
        <w:rPr>
          <w:color w:val="808080"/>
        </w:rPr>
        <w:t>r BWP minus 1</w:t>
      </w:r>
    </w:p>
    <w:p w:rsidR="00AB14F0" w:rsidRDefault="00DD3111">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rsidR="00AB14F0" w:rsidRDefault="00DD3111">
      <w:pPr>
        <w:pStyle w:val="PL"/>
        <w:rPr>
          <w:color w:val="808080"/>
        </w:rPr>
      </w:pPr>
      <w:r>
        <w:t xml:space="preserve">maxNrofDormancyGroups                   </w:t>
      </w:r>
      <w:r>
        <w:rPr>
          <w:color w:val="993366"/>
        </w:rPr>
        <w:t>INTEGER</w:t>
      </w:r>
      <w:r>
        <w:t xml:space="preserve"> ::= 5       </w:t>
      </w:r>
      <w:r>
        <w:rPr>
          <w:color w:val="808080"/>
        </w:rPr>
        <w:t>--</w:t>
      </w:r>
    </w:p>
    <w:p w:rsidR="00AB14F0" w:rsidRDefault="00DD3111">
      <w:pPr>
        <w:pStyle w:val="PL"/>
        <w:rPr>
          <w:color w:val="808080"/>
        </w:rPr>
      </w:pPr>
      <w:r>
        <w:t xml:space="preserve">maxNrofPUCCH-ResourceGroups-1-r16       </w:t>
      </w:r>
      <w:r>
        <w:rPr>
          <w:color w:val="993366"/>
        </w:rPr>
        <w:t>INTEGER</w:t>
      </w:r>
      <w:r>
        <w:t xml:space="preserve"> ::= 3       </w:t>
      </w:r>
      <w:r>
        <w:rPr>
          <w:color w:val="808080"/>
        </w:rPr>
        <w:t>--</w:t>
      </w:r>
    </w:p>
    <w:p w:rsidR="00AB14F0" w:rsidRDefault="00DD3111">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rsidR="00AB14F0" w:rsidRDefault="00DD3111">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w:t>
      </w:r>
      <w:r>
        <w:rPr>
          <w:color w:val="808080"/>
        </w:rPr>
        <w:t>nk CA</w:t>
      </w:r>
    </w:p>
    <w:p w:rsidR="00AB14F0" w:rsidRDefault="00AB14F0">
      <w:pPr>
        <w:pStyle w:val="PL"/>
      </w:pPr>
    </w:p>
    <w:p w:rsidR="00AB14F0" w:rsidRDefault="00DD3111">
      <w:pPr>
        <w:pStyle w:val="PL"/>
        <w:rPr>
          <w:color w:val="808080"/>
        </w:rPr>
      </w:pPr>
      <w:r>
        <w:rPr>
          <w:color w:val="808080"/>
        </w:rPr>
        <w:t>-- TAG-MULTIPLICITY-AND-TYPE-CONSTRAINT-DEFINITIONS-STOP</w:t>
      </w:r>
    </w:p>
    <w:p w:rsidR="00AB14F0" w:rsidRDefault="00DD3111">
      <w:pPr>
        <w:pStyle w:val="PL"/>
        <w:rPr>
          <w:color w:val="808080"/>
        </w:rPr>
      </w:pPr>
      <w:r>
        <w:rPr>
          <w:color w:val="808080"/>
        </w:rPr>
        <w:t>-- ASN1STOP</w:t>
      </w:r>
    </w:p>
    <w:p w:rsidR="00AB14F0" w:rsidRDefault="00AB14F0"/>
    <w:p w:rsidR="00AB14F0" w:rsidRDefault="00AB14F0"/>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AB14F0" w:rsidRDefault="00DD3111">
      <w:pPr>
        <w:pStyle w:val="1"/>
      </w:pPr>
      <w:bookmarkStart w:id="2186" w:name="_Toc60777575"/>
      <w:bookmarkStart w:id="2187" w:name="_Toc83740532"/>
      <w:r>
        <w:t>7</w:t>
      </w:r>
      <w:r>
        <w:tab/>
        <w:t>Variables and constants</w:t>
      </w:r>
      <w:bookmarkEnd w:id="2186"/>
      <w:bookmarkEnd w:id="2187"/>
    </w:p>
    <w:p w:rsidR="00AB14F0" w:rsidRDefault="00DD3111">
      <w:pPr>
        <w:pStyle w:val="2"/>
        <w:rPr>
          <w:rFonts w:eastAsia="MS Mincho"/>
        </w:rPr>
      </w:pPr>
      <w:bookmarkStart w:id="2188" w:name="_Toc83740538"/>
      <w:bookmarkStart w:id="2189" w:name="_Toc60777581"/>
      <w:r>
        <w:rPr>
          <w:rFonts w:eastAsia="MS Mincho"/>
        </w:rPr>
        <w:t>7.4</w:t>
      </w:r>
      <w:r>
        <w:rPr>
          <w:rFonts w:eastAsia="MS Mincho"/>
        </w:rPr>
        <w:tab/>
        <w:t>UE variables</w:t>
      </w:r>
      <w:bookmarkEnd w:id="2188"/>
      <w:bookmarkEnd w:id="2189"/>
    </w:p>
    <w:p w:rsidR="00AB14F0" w:rsidRDefault="00DD3111">
      <w:pPr>
        <w:rPr>
          <w:color w:val="FF0000"/>
        </w:rPr>
      </w:pPr>
      <w:r>
        <w:rPr>
          <w:color w:val="FF0000"/>
        </w:rPr>
        <w:t>&lt;Text Omitted&gt;</w:t>
      </w:r>
    </w:p>
    <w:p w:rsidR="00AB14F0" w:rsidRDefault="00DD3111">
      <w:pPr>
        <w:pStyle w:val="4"/>
        <w:rPr>
          <w:i/>
        </w:rPr>
      </w:pPr>
      <w:bookmarkStart w:id="2190" w:name="_Toc60777593"/>
      <w:bookmarkStart w:id="2191" w:name="_Toc83740550"/>
      <w:r>
        <w:t>–</w:t>
      </w:r>
      <w:r>
        <w:tab/>
      </w:r>
      <w:r>
        <w:rPr>
          <w:i/>
        </w:rPr>
        <w:t>VarMobilityHistoryReport</w:t>
      </w:r>
      <w:bookmarkEnd w:id="2190"/>
      <w:bookmarkEnd w:id="2191"/>
    </w:p>
    <w:p w:rsidR="00AB14F0" w:rsidRDefault="00DD3111">
      <w:r>
        <w:t xml:space="preserve">The UE variable </w:t>
      </w:r>
      <w:r>
        <w:rPr>
          <w:i/>
        </w:rPr>
        <w:t>VarMobilityHistoryReport</w:t>
      </w:r>
      <w:r>
        <w:t xml:space="preserve"> includes the mobility history information.</w:t>
      </w:r>
    </w:p>
    <w:p w:rsidR="00AB14F0" w:rsidRDefault="00DD3111">
      <w:pPr>
        <w:pStyle w:val="TH"/>
      </w:pPr>
      <w:r>
        <w:rPr>
          <w:bCs/>
          <w:i/>
          <w:iCs/>
        </w:rPr>
        <w:t>VarMobilityHistoryReport</w:t>
      </w:r>
      <w:r>
        <w:t xml:space="preserve"> UE variable</w:t>
      </w:r>
    </w:p>
    <w:p w:rsidR="00AB14F0" w:rsidRDefault="00DD3111">
      <w:pPr>
        <w:pStyle w:val="PL"/>
        <w:rPr>
          <w:color w:val="808080"/>
        </w:rPr>
      </w:pPr>
      <w:r>
        <w:rPr>
          <w:color w:val="808080"/>
        </w:rPr>
        <w:t>-- ASN1START</w:t>
      </w:r>
    </w:p>
    <w:p w:rsidR="00AB14F0" w:rsidRDefault="00DD3111">
      <w:pPr>
        <w:pStyle w:val="PL"/>
        <w:rPr>
          <w:color w:val="808080"/>
        </w:rPr>
      </w:pPr>
      <w:r>
        <w:rPr>
          <w:color w:val="808080"/>
        </w:rPr>
        <w:t>-- TAG-VARMOBILITYHISTORYREPORT-START</w:t>
      </w:r>
    </w:p>
    <w:p w:rsidR="00AB14F0" w:rsidRDefault="00AB14F0">
      <w:pPr>
        <w:pStyle w:val="PL"/>
      </w:pPr>
    </w:p>
    <w:p w:rsidR="00AB14F0" w:rsidRDefault="00DD3111">
      <w:pPr>
        <w:pStyle w:val="PL"/>
        <w:rPr>
          <w:ins w:id="2192" w:author="After_RAN2#116e" w:date="2021-11-25T06:20:00Z"/>
        </w:rPr>
      </w:pPr>
      <w:r>
        <w:t>VarMobilityHistoryReport-r16 ::= VisitedCellInfoList-r16</w:t>
      </w:r>
    </w:p>
    <w:p w:rsidR="00AB14F0" w:rsidRDefault="00AB14F0">
      <w:pPr>
        <w:pStyle w:val="PL"/>
        <w:rPr>
          <w:ins w:id="2193" w:author="After_RAN2#116e" w:date="2021-11-25T06:20:00Z"/>
        </w:rPr>
      </w:pPr>
    </w:p>
    <w:p w:rsidR="00AB14F0" w:rsidRDefault="00DD3111">
      <w:pPr>
        <w:pStyle w:val="PL"/>
        <w:rPr>
          <w:ins w:id="2194" w:author="After_RAN2#116e" w:date="2021-11-25T06:20:00Z"/>
        </w:rPr>
      </w:pPr>
      <w:ins w:id="2195" w:author="After_RAN2#116e" w:date="2021-11-25T06:20:00Z">
        <w:r>
          <w:t xml:space="preserve">VarMobilityHistoryReport-r17 ::= </w:t>
        </w:r>
        <w:r>
          <w:rPr>
            <w:color w:val="993366"/>
          </w:rPr>
          <w:t>SEQUENCE</w:t>
        </w:r>
        <w:r>
          <w:t xml:space="preserve"> {</w:t>
        </w:r>
      </w:ins>
    </w:p>
    <w:p w:rsidR="00AB14F0" w:rsidRDefault="00DD3111">
      <w:pPr>
        <w:pStyle w:val="PL"/>
        <w:rPr>
          <w:ins w:id="2196" w:author="After_RAN2#116e" w:date="2021-11-25T06:21:00Z"/>
        </w:rPr>
      </w:pPr>
      <w:ins w:id="2197" w:author="After_RAN2#116e" w:date="2021-11-25T06:20:00Z">
        <w:r>
          <w:t xml:space="preserve">    visitedCellInfoLi</w:t>
        </w:r>
        <w:r>
          <w:t>st-r16</w:t>
        </w:r>
      </w:ins>
      <w:ins w:id="2198" w:author="After_RAN2#116e" w:date="2021-12-02T12:43:00Z">
        <w:r>
          <w:t xml:space="preserve">         </w:t>
        </w:r>
      </w:ins>
      <w:ins w:id="2199" w:author="After_RAN2#116e" w:date="2021-11-25T06:20:00Z">
        <w:r>
          <w:t>VisitedCellInfoList-r16</w:t>
        </w:r>
      </w:ins>
      <w:ins w:id="2200" w:author="After_RAN2#116e" w:date="2021-11-25T06:28:00Z">
        <w:r>
          <w:t>,</w:t>
        </w:r>
      </w:ins>
    </w:p>
    <w:p w:rsidR="00AB14F0" w:rsidRDefault="00DD3111">
      <w:pPr>
        <w:pStyle w:val="PL"/>
        <w:rPr>
          <w:ins w:id="2201" w:author="After_RAN2#116e" w:date="2021-11-25T06:20:00Z"/>
        </w:rPr>
      </w:pPr>
      <w:ins w:id="2202" w:author="After_RAN2#116e" w:date="2021-11-25T06:21:00Z">
        <w:r>
          <w:t xml:space="preserve">    </w:t>
        </w:r>
      </w:ins>
      <w:ins w:id="2203" w:author="After_RAN2#116e" w:date="2021-11-25T06:20:00Z">
        <w:r>
          <w:t>visitedPSCellInfoList-r17</w:t>
        </w:r>
      </w:ins>
      <w:ins w:id="2204" w:author="After_RAN2#116e" w:date="2021-12-02T12:43:00Z">
        <w:r>
          <w:t xml:space="preserve">       </w:t>
        </w:r>
      </w:ins>
      <w:ins w:id="2205" w:author="After_RAN2#116e" w:date="2021-11-25T06:20:00Z">
        <w:r>
          <w:t>VisitedPSCellInfoList-r17</w:t>
        </w:r>
      </w:ins>
      <w:ins w:id="2206" w:author="After_RAN2#116e" w:date="2021-12-02T12:43:00Z">
        <w:r>
          <w:t xml:space="preserve">       </w:t>
        </w:r>
      </w:ins>
      <w:ins w:id="2207" w:author="After_RAN2#116e" w:date="2021-11-25T06:20:00Z">
        <w:r>
          <w:rPr>
            <w:color w:val="993366"/>
          </w:rPr>
          <w:t>OPTIONAL</w:t>
        </w:r>
      </w:ins>
    </w:p>
    <w:p w:rsidR="00AB14F0" w:rsidRDefault="00DD3111">
      <w:pPr>
        <w:pStyle w:val="PL"/>
        <w:rPr>
          <w:ins w:id="2208" w:author="After_RAN2#116e" w:date="2021-11-25T06:20:00Z"/>
        </w:rPr>
      </w:pPr>
      <w:ins w:id="2209" w:author="After_RAN2#116e" w:date="2021-11-25T06:20:00Z">
        <w:r>
          <w:t>}</w:t>
        </w:r>
      </w:ins>
    </w:p>
    <w:p w:rsidR="00AB14F0" w:rsidRDefault="00AB14F0">
      <w:pPr>
        <w:pStyle w:val="PL"/>
      </w:pPr>
    </w:p>
    <w:p w:rsidR="00AB14F0" w:rsidRDefault="00AB14F0">
      <w:pPr>
        <w:pStyle w:val="PL"/>
      </w:pPr>
    </w:p>
    <w:p w:rsidR="00AB14F0" w:rsidRDefault="00DD3111">
      <w:pPr>
        <w:pStyle w:val="PL"/>
        <w:rPr>
          <w:color w:val="808080"/>
        </w:rPr>
      </w:pPr>
      <w:r>
        <w:rPr>
          <w:color w:val="808080"/>
        </w:rPr>
        <w:t>-- TAG-VARMOBILITYHISTORYREPORT-STOP</w:t>
      </w:r>
    </w:p>
    <w:p w:rsidR="00AB14F0" w:rsidRDefault="00DD3111">
      <w:pPr>
        <w:pStyle w:val="PL"/>
        <w:rPr>
          <w:color w:val="808080"/>
        </w:rPr>
      </w:pPr>
      <w:r>
        <w:rPr>
          <w:color w:val="808080"/>
        </w:rPr>
        <w:t>-- ASN1STOP</w:t>
      </w:r>
    </w:p>
    <w:p w:rsidR="00AB14F0" w:rsidRDefault="00AB14F0"/>
    <w:p w:rsidR="00AB14F0" w:rsidRDefault="00DD3111">
      <w:r>
        <w:rPr>
          <w:color w:val="FF0000"/>
        </w:rPr>
        <w:t>&lt;Text Omitted&gt;</w:t>
      </w:r>
    </w:p>
    <w:p w:rsidR="00AB14F0" w:rsidRDefault="00DD3111">
      <w:pPr>
        <w:pStyle w:val="4"/>
        <w:rPr>
          <w:ins w:id="2210" w:author="After_RAN2#116e" w:date="2021-11-25T19:35:00Z"/>
        </w:rPr>
      </w:pPr>
      <w:ins w:id="2211" w:author="After_RAN2#116e" w:date="2021-11-25T19:35:00Z">
        <w:r>
          <w:t>–</w:t>
        </w:r>
        <w:r>
          <w:tab/>
        </w:r>
        <w:r>
          <w:rPr>
            <w:i/>
          </w:rPr>
          <w:t>VarSuccessHO-Report</w:t>
        </w:r>
      </w:ins>
    </w:p>
    <w:p w:rsidR="00AB14F0" w:rsidRDefault="00DD3111">
      <w:pPr>
        <w:rPr>
          <w:ins w:id="2212" w:author="After_RAN2#116e" w:date="2021-11-25T19:35:00Z"/>
        </w:rPr>
      </w:pPr>
      <w:ins w:id="2213" w:author="After_RAN2#116e" w:date="2021-11-25T19:35:00Z">
        <w:r>
          <w:t xml:space="preserve">The UE variable </w:t>
        </w:r>
        <w:r>
          <w:rPr>
            <w:i/>
          </w:rPr>
          <w:t>VarSuccessHO-Report</w:t>
        </w:r>
        <w:r>
          <w:rPr>
            <w:iCs/>
          </w:rPr>
          <w:t xml:space="preserve"> includes the successful handover information</w:t>
        </w:r>
        <w:r>
          <w:t>.</w:t>
        </w:r>
      </w:ins>
    </w:p>
    <w:p w:rsidR="00AB14F0" w:rsidRDefault="00DD3111">
      <w:pPr>
        <w:pStyle w:val="TH"/>
        <w:rPr>
          <w:ins w:id="2214" w:author="After_RAN2#116e" w:date="2021-11-25T19:35:00Z"/>
        </w:rPr>
      </w:pPr>
      <w:ins w:id="2215" w:author="After_RAN2#116e" w:date="2021-11-25T19:35:00Z">
        <w:r>
          <w:rPr>
            <w:i/>
          </w:rPr>
          <w:t>VarSccessHO-Report</w:t>
        </w:r>
        <w:r>
          <w:t xml:space="preserve"> variable</w:t>
        </w:r>
      </w:ins>
    </w:p>
    <w:p w:rsidR="00AB14F0" w:rsidRDefault="00DD3111">
      <w:pPr>
        <w:pStyle w:val="PL"/>
        <w:rPr>
          <w:ins w:id="2216" w:author="After_RAN2#116e" w:date="2021-11-25T19:35:00Z"/>
          <w:color w:val="808080"/>
        </w:rPr>
      </w:pPr>
      <w:ins w:id="2217" w:author="After_RAN2#116e" w:date="2021-11-25T19:35:00Z">
        <w:r>
          <w:rPr>
            <w:color w:val="808080"/>
          </w:rPr>
          <w:t>-- ASN1START</w:t>
        </w:r>
      </w:ins>
    </w:p>
    <w:p w:rsidR="00AB14F0" w:rsidRDefault="00DD3111">
      <w:pPr>
        <w:pStyle w:val="PL"/>
        <w:rPr>
          <w:ins w:id="2218" w:author="After_RAN2#116e" w:date="2021-11-25T19:35:00Z"/>
          <w:color w:val="808080"/>
        </w:rPr>
      </w:pPr>
      <w:ins w:id="2219" w:author="After_RAN2#116e" w:date="2021-11-25T19:35:00Z">
        <w:r>
          <w:rPr>
            <w:color w:val="808080"/>
          </w:rPr>
          <w:t>-- TAG-VARSUCCESSHO-Report-START</w:t>
        </w:r>
      </w:ins>
    </w:p>
    <w:p w:rsidR="00AB14F0" w:rsidRDefault="00AB14F0">
      <w:pPr>
        <w:pStyle w:val="PL"/>
        <w:rPr>
          <w:ins w:id="2220" w:author="After_RAN2#116e" w:date="2021-11-25T19:35:00Z"/>
        </w:rPr>
      </w:pPr>
    </w:p>
    <w:p w:rsidR="00AB14F0" w:rsidRDefault="00DD3111">
      <w:pPr>
        <w:pStyle w:val="PL"/>
        <w:rPr>
          <w:ins w:id="2221" w:author="After_RAN2#116e" w:date="2021-11-25T19:35:00Z"/>
        </w:rPr>
      </w:pPr>
      <w:ins w:id="2222" w:author="After_RAN2#116e" w:date="2021-11-25T19:35:00Z">
        <w:r>
          <w:t xml:space="preserve">VarSuccessHO-Report-r17-IEs ::= </w:t>
        </w:r>
        <w:r>
          <w:rPr>
            <w:color w:val="993366"/>
          </w:rPr>
          <w:t>SEQUENCE</w:t>
        </w:r>
        <w:r>
          <w:t xml:space="preserve"> {</w:t>
        </w:r>
      </w:ins>
    </w:p>
    <w:p w:rsidR="00AB14F0" w:rsidRDefault="00DD3111">
      <w:pPr>
        <w:pStyle w:val="PL"/>
        <w:rPr>
          <w:ins w:id="2223" w:author="After_RAN2#116e" w:date="2021-11-25T19:35:00Z"/>
        </w:rPr>
      </w:pPr>
      <w:ins w:id="2224" w:author="After_RAN2#116e" w:date="2021-11-25T20:41:00Z">
        <w:r>
          <w:t xml:space="preserve">    </w:t>
        </w:r>
      </w:ins>
      <w:ins w:id="2225" w:author="After_RAN2#116e" w:date="2021-11-25T19:35:00Z">
        <w:r>
          <w:t>successHO-Report-r17           SuccessHO-Report-r17</w:t>
        </w:r>
      </w:ins>
    </w:p>
    <w:p w:rsidR="00AB14F0" w:rsidRDefault="00AB14F0">
      <w:pPr>
        <w:pStyle w:val="PL"/>
        <w:rPr>
          <w:ins w:id="2226" w:author="After_RAN2#116e" w:date="2021-11-25T19:35:00Z"/>
        </w:rPr>
      </w:pPr>
    </w:p>
    <w:p w:rsidR="00AB14F0" w:rsidRDefault="00DD3111">
      <w:pPr>
        <w:pStyle w:val="PL"/>
        <w:rPr>
          <w:ins w:id="2227" w:author="After_RAN2#116e" w:date="2021-11-25T19:35:00Z"/>
        </w:rPr>
      </w:pPr>
      <w:ins w:id="2228" w:author="After_RAN2#116e" w:date="2021-11-25T19:35:00Z">
        <w:r>
          <w:t>}</w:t>
        </w:r>
      </w:ins>
    </w:p>
    <w:p w:rsidR="00AB14F0" w:rsidRDefault="00DD3111">
      <w:pPr>
        <w:pStyle w:val="PL"/>
        <w:rPr>
          <w:ins w:id="2229" w:author="After_RAN2#116e" w:date="2021-11-25T19:35:00Z"/>
          <w:color w:val="808080"/>
        </w:rPr>
      </w:pPr>
      <w:ins w:id="2230" w:author="After_RAN2#116e" w:date="2021-11-25T19:35:00Z">
        <w:r>
          <w:rPr>
            <w:color w:val="808080"/>
          </w:rPr>
          <w:t>-- TAG-VARSUCCESSHO-Report-STOP</w:t>
        </w:r>
      </w:ins>
    </w:p>
    <w:p w:rsidR="00AB14F0" w:rsidRDefault="00DD3111">
      <w:pPr>
        <w:pStyle w:val="PL"/>
        <w:rPr>
          <w:ins w:id="2231" w:author="After_RAN2#116e" w:date="2021-11-25T19:35:00Z"/>
          <w:color w:val="808080"/>
        </w:rPr>
      </w:pPr>
      <w:ins w:id="2232" w:author="After_RAN2#116e" w:date="2021-11-25T19:35:00Z">
        <w:r>
          <w:rPr>
            <w:color w:val="808080"/>
          </w:rPr>
          <w:t>-- ASN1STOP</w:t>
        </w:r>
      </w:ins>
    </w:p>
    <w:p w:rsidR="00AB14F0" w:rsidRDefault="00AB14F0">
      <w:pPr>
        <w:rPr>
          <w:ins w:id="2233" w:author="After_RAN2#116e" w:date="2021-11-25T19:35:00Z"/>
          <w:rFonts w:eastAsiaTheme="minorEastAsia"/>
        </w:rPr>
      </w:pPr>
    </w:p>
    <w:p w:rsidR="00AB14F0" w:rsidRDefault="00AB14F0"/>
    <w:p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rsidR="00AB14F0" w:rsidRDefault="00AB14F0"/>
    <w:bookmarkEnd w:id="2"/>
    <w:bookmarkEnd w:id="3"/>
    <w:bookmarkEnd w:id="4"/>
    <w:bookmarkEnd w:id="5"/>
    <w:bookmarkEnd w:id="6"/>
    <w:bookmarkEnd w:id="7"/>
    <w:bookmarkEnd w:id="8"/>
    <w:bookmarkEnd w:id="9"/>
    <w:bookmarkEnd w:id="10"/>
    <w:bookmarkEnd w:id="11"/>
    <w:bookmarkEnd w:id="12"/>
    <w:bookmarkEnd w:id="13"/>
    <w:p w:rsidR="00AB14F0" w:rsidRDefault="00DD3111">
      <w:pPr>
        <w:pStyle w:val="1"/>
      </w:pPr>
      <w:r>
        <w:t>Annex – RAN2 agreements</w:t>
      </w:r>
    </w:p>
    <w:p w:rsidR="00AB14F0" w:rsidRDefault="00DD3111">
      <w:pPr>
        <w:rPr>
          <w:rFonts w:ascii="Arial" w:eastAsia="MS Mincho" w:hAnsi="Arial"/>
          <w:bCs/>
          <w:szCs w:val="24"/>
          <w:lang w:val="en-US" w:eastAsia="zh-CN"/>
        </w:rPr>
      </w:pPr>
      <w:r w:rsidRPr="001F7B6F">
        <w:rPr>
          <w:rFonts w:ascii="Arial" w:eastAsia="MS Mincho" w:hAnsi="Arial"/>
          <w:bCs/>
          <w:szCs w:val="24"/>
          <w:lang w:val="en-US" w:eastAsia="zh-CN"/>
          <w:rPrChange w:id="2234" w:author="Sharp" w:date="2021-12-16T13:06:00Z">
            <w:rPr>
              <w:rFonts w:ascii="Arial" w:eastAsia="MS Mincho" w:hAnsi="Arial"/>
              <w:bCs/>
              <w:szCs w:val="24"/>
              <w:lang w:val="zh-CN" w:eastAsia="zh-CN"/>
            </w:rPr>
          </w:rPrChange>
        </w:rPr>
        <w:t>Below are the RAN2 agreements up to RAN2#116-e</w:t>
      </w:r>
      <w:r>
        <w:rPr>
          <w:rFonts w:ascii="Arial" w:eastAsia="MS Mincho" w:hAnsi="Arial"/>
          <w:bCs/>
          <w:szCs w:val="24"/>
          <w:lang w:val="en-US" w:eastAsia="zh-CN"/>
        </w:rPr>
        <w:t>:</w:t>
      </w:r>
    </w:p>
    <w:p w:rsidR="00AB14F0" w:rsidRPr="001F7B6F" w:rsidRDefault="00DD3111">
      <w:pPr>
        <w:pStyle w:val="af3"/>
        <w:numPr>
          <w:ilvl w:val="0"/>
          <w:numId w:val="5"/>
        </w:numPr>
        <w:rPr>
          <w:rFonts w:ascii="Arial" w:eastAsia="MS Mincho" w:hAnsi="Arial"/>
          <w:bCs/>
          <w:szCs w:val="24"/>
          <w:lang w:val="en-US" w:eastAsia="zh-CN"/>
          <w:rPrChange w:id="2235" w:author="Sharp" w:date="2021-12-16T13:06:00Z">
            <w:rPr>
              <w:rFonts w:ascii="Arial" w:eastAsia="MS Mincho" w:hAnsi="Arial"/>
              <w:bCs/>
              <w:szCs w:val="24"/>
              <w:lang w:val="zh-CN" w:eastAsia="zh-CN"/>
            </w:rPr>
          </w:rPrChange>
        </w:rPr>
      </w:pPr>
      <w:r>
        <w:rPr>
          <w:rFonts w:ascii="Arial" w:eastAsia="MS Mincho" w:hAnsi="Arial"/>
          <w:bCs/>
          <w:szCs w:val="24"/>
          <w:lang w:val="en-US" w:eastAsia="zh-CN"/>
        </w:rPr>
        <w:t xml:space="preserve">SHR: </w:t>
      </w:r>
      <w:r w:rsidRPr="001F7B6F">
        <w:rPr>
          <w:rFonts w:ascii="Arial" w:eastAsia="MS Mincho" w:hAnsi="Arial"/>
          <w:bCs/>
          <w:szCs w:val="24"/>
          <w:lang w:val="en-US" w:eastAsia="zh-CN"/>
          <w:rPrChange w:id="2236" w:author="Sharp" w:date="2021-12-16T13:06:00Z">
            <w:rPr>
              <w:rFonts w:ascii="Arial" w:eastAsia="MS Mincho" w:hAnsi="Arial"/>
              <w:bCs/>
              <w:szCs w:val="24"/>
              <w:lang w:val="zh-CN" w:eastAsia="zh-CN"/>
            </w:rPr>
          </w:rPrChange>
        </w:rPr>
        <w:t xml:space="preserve">Highlighted in </w:t>
      </w:r>
      <w:r w:rsidRPr="001F7B6F">
        <w:rPr>
          <w:rFonts w:ascii="Arial" w:eastAsia="MS Mincho" w:hAnsi="Arial"/>
          <w:bCs/>
          <w:szCs w:val="24"/>
          <w:highlight w:val="yellow"/>
          <w:lang w:val="en-US" w:eastAsia="zh-CN"/>
          <w:rPrChange w:id="2237" w:author="Sharp" w:date="2021-12-16T13:06:00Z">
            <w:rPr>
              <w:rFonts w:ascii="Arial" w:eastAsia="MS Mincho" w:hAnsi="Arial"/>
              <w:bCs/>
              <w:szCs w:val="24"/>
              <w:highlight w:val="yellow"/>
              <w:lang w:val="zh-CN" w:eastAsia="zh-CN"/>
            </w:rPr>
          </w:rPrChange>
        </w:rPr>
        <w:t>yellow</w:t>
      </w:r>
      <w:r w:rsidRPr="001F7B6F">
        <w:rPr>
          <w:rFonts w:ascii="Arial" w:eastAsia="MS Mincho" w:hAnsi="Arial"/>
          <w:bCs/>
          <w:szCs w:val="24"/>
          <w:lang w:val="en-US" w:eastAsia="zh-CN"/>
          <w:rPrChange w:id="2238" w:author="Sharp" w:date="2021-12-16T13:06:00Z">
            <w:rPr>
              <w:rFonts w:ascii="Arial" w:eastAsia="MS Mincho" w:hAnsi="Arial"/>
              <w:bCs/>
              <w:szCs w:val="24"/>
              <w:lang w:val="zh-CN" w:eastAsia="zh-CN"/>
            </w:rPr>
          </w:rPrChange>
        </w:rPr>
        <w:t xml:space="preserve"> the agreements captured in this version of this running CR.</w:t>
      </w:r>
    </w:p>
    <w:p w:rsidR="00AB14F0" w:rsidRPr="001F7B6F" w:rsidRDefault="00DD3111">
      <w:pPr>
        <w:pStyle w:val="af3"/>
        <w:numPr>
          <w:ilvl w:val="0"/>
          <w:numId w:val="5"/>
        </w:numPr>
        <w:rPr>
          <w:rFonts w:ascii="Arial" w:eastAsia="MS Mincho" w:hAnsi="Arial"/>
          <w:bCs/>
          <w:szCs w:val="24"/>
          <w:lang w:val="en-US" w:eastAsia="zh-CN"/>
          <w:rPrChange w:id="2239" w:author="Sharp" w:date="2021-12-16T13:06:00Z">
            <w:rPr>
              <w:rFonts w:ascii="Arial" w:eastAsia="MS Mincho" w:hAnsi="Arial"/>
              <w:bCs/>
              <w:szCs w:val="24"/>
              <w:lang w:val="zh-CN" w:eastAsia="zh-CN"/>
            </w:rPr>
          </w:rPrChange>
        </w:rPr>
      </w:pPr>
      <w:r>
        <w:rPr>
          <w:rFonts w:ascii="Arial" w:eastAsia="MS Mincho" w:hAnsi="Arial"/>
          <w:bCs/>
          <w:szCs w:val="24"/>
          <w:lang w:val="en-US" w:eastAsia="zh-CN"/>
        </w:rPr>
        <w:t xml:space="preserve">2-step RA and on-demand SI: </w:t>
      </w:r>
      <w:r w:rsidRPr="001F7B6F">
        <w:rPr>
          <w:rFonts w:ascii="Arial" w:eastAsia="MS Mincho" w:hAnsi="Arial"/>
          <w:bCs/>
          <w:szCs w:val="24"/>
          <w:lang w:val="en-US" w:eastAsia="zh-CN"/>
          <w:rPrChange w:id="2240" w:author="Sharp" w:date="2021-12-16T13:06:00Z">
            <w:rPr>
              <w:rFonts w:ascii="Arial" w:eastAsia="MS Mincho" w:hAnsi="Arial"/>
              <w:bCs/>
              <w:szCs w:val="24"/>
              <w:lang w:val="zh-CN" w:eastAsia="zh-CN"/>
            </w:rPr>
          </w:rPrChange>
        </w:rPr>
        <w:t xml:space="preserve">Highlighted in </w:t>
      </w:r>
      <w:r>
        <w:rPr>
          <w:rFonts w:ascii="Arial" w:eastAsia="MS Mincho" w:hAnsi="Arial"/>
          <w:bCs/>
          <w:szCs w:val="24"/>
          <w:highlight w:val="green"/>
          <w:lang w:val="en-US" w:eastAsia="zh-CN"/>
        </w:rPr>
        <w:t>green</w:t>
      </w:r>
      <w:r w:rsidRPr="001F7B6F">
        <w:rPr>
          <w:rFonts w:ascii="Arial" w:eastAsia="MS Mincho" w:hAnsi="Arial"/>
          <w:bCs/>
          <w:szCs w:val="24"/>
          <w:lang w:val="en-US" w:eastAsia="zh-CN"/>
          <w:rPrChange w:id="2241" w:author="Sharp" w:date="2021-12-16T13:06:00Z">
            <w:rPr>
              <w:rFonts w:ascii="Arial" w:eastAsia="MS Mincho" w:hAnsi="Arial"/>
              <w:bCs/>
              <w:szCs w:val="24"/>
              <w:lang w:val="zh-CN" w:eastAsia="zh-CN"/>
            </w:rPr>
          </w:rPrChange>
        </w:rPr>
        <w:t xml:space="preserve"> the agreements captured in this version of this running CR.</w:t>
      </w:r>
    </w:p>
    <w:p w:rsidR="00AB14F0" w:rsidRPr="001F7B6F" w:rsidRDefault="00DD3111">
      <w:pPr>
        <w:pStyle w:val="af3"/>
        <w:numPr>
          <w:ilvl w:val="0"/>
          <w:numId w:val="5"/>
        </w:numPr>
        <w:rPr>
          <w:rFonts w:ascii="Arial" w:eastAsia="MS Mincho" w:hAnsi="Arial"/>
          <w:bCs/>
          <w:szCs w:val="24"/>
          <w:lang w:val="en-US" w:eastAsia="zh-CN"/>
          <w:rPrChange w:id="2242" w:author="Sharp" w:date="2021-12-16T13:06:00Z">
            <w:rPr>
              <w:rFonts w:ascii="Arial" w:eastAsia="MS Mincho" w:hAnsi="Arial"/>
              <w:bCs/>
              <w:szCs w:val="24"/>
              <w:lang w:val="zh-CN" w:eastAsia="zh-CN"/>
            </w:rPr>
          </w:rPrChange>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1F7B6F">
        <w:rPr>
          <w:rFonts w:ascii="Arial" w:eastAsia="MS Mincho" w:hAnsi="Arial"/>
          <w:bCs/>
          <w:szCs w:val="24"/>
          <w:lang w:val="en-US" w:eastAsia="zh-CN"/>
          <w:rPrChange w:id="2243" w:author="Sharp" w:date="2021-12-16T13:06:00Z">
            <w:rPr>
              <w:rFonts w:ascii="Arial" w:eastAsia="MS Mincho" w:hAnsi="Arial"/>
              <w:bCs/>
              <w:szCs w:val="24"/>
              <w:lang w:val="zh-CN" w:eastAsia="zh-CN"/>
            </w:rPr>
          </w:rPrChange>
        </w:rPr>
        <w:t>the agreements captured in this version of this running CR.</w:t>
      </w:r>
    </w:p>
    <w:p w:rsidR="00AB14F0" w:rsidRPr="001F7B6F" w:rsidRDefault="00DD3111">
      <w:pPr>
        <w:pStyle w:val="af3"/>
        <w:numPr>
          <w:ilvl w:val="0"/>
          <w:numId w:val="5"/>
        </w:numPr>
        <w:rPr>
          <w:rFonts w:ascii="Arial" w:eastAsia="MS Mincho" w:hAnsi="Arial"/>
          <w:bCs/>
          <w:szCs w:val="24"/>
          <w:lang w:val="en-US" w:eastAsia="zh-CN"/>
          <w:rPrChange w:id="2244" w:author="Sharp" w:date="2021-12-16T13:06:00Z">
            <w:rPr>
              <w:rFonts w:ascii="Arial" w:eastAsia="MS Mincho" w:hAnsi="Arial"/>
              <w:bCs/>
              <w:szCs w:val="24"/>
              <w:lang w:val="zh-CN" w:eastAsia="zh-CN"/>
            </w:rPr>
          </w:rPrChange>
        </w:rPr>
      </w:pPr>
      <w:r>
        <w:rPr>
          <w:rFonts w:ascii="Arial" w:eastAsia="MS Mincho" w:hAnsi="Arial"/>
          <w:bCs/>
          <w:szCs w:val="24"/>
          <w:lang w:val="en-US" w:eastAsia="zh-CN"/>
        </w:rPr>
        <w:lastRenderedPageBreak/>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1F7B6F">
        <w:rPr>
          <w:rFonts w:ascii="Arial" w:eastAsia="MS Mincho" w:hAnsi="Arial"/>
          <w:bCs/>
          <w:szCs w:val="24"/>
          <w:lang w:val="en-US" w:eastAsia="zh-CN"/>
          <w:rPrChange w:id="2245" w:author="Sharp" w:date="2021-12-16T13:06:00Z">
            <w:rPr>
              <w:rFonts w:ascii="Arial" w:eastAsia="MS Mincho" w:hAnsi="Arial"/>
              <w:bCs/>
              <w:szCs w:val="24"/>
              <w:lang w:val="zh-CN" w:eastAsia="zh-CN"/>
            </w:rPr>
          </w:rPrChange>
        </w:rPr>
        <w:t>the agreements captured in this version of this running CR.</w:t>
      </w:r>
    </w:p>
    <w:p w:rsidR="00AB14F0" w:rsidRPr="001F7B6F" w:rsidRDefault="00DD3111">
      <w:pPr>
        <w:pStyle w:val="af3"/>
        <w:numPr>
          <w:ilvl w:val="0"/>
          <w:numId w:val="5"/>
        </w:numPr>
        <w:rPr>
          <w:rFonts w:ascii="Arial" w:eastAsia="MS Mincho" w:hAnsi="Arial"/>
          <w:bCs/>
          <w:szCs w:val="24"/>
          <w:lang w:val="en-US" w:eastAsia="zh-CN"/>
          <w:rPrChange w:id="2246" w:author="Sharp" w:date="2021-12-16T13:06:00Z">
            <w:rPr>
              <w:rFonts w:ascii="Arial" w:eastAsia="MS Mincho" w:hAnsi="Arial"/>
              <w:bCs/>
              <w:szCs w:val="24"/>
              <w:lang w:val="zh-CN" w:eastAsia="zh-CN"/>
            </w:rPr>
          </w:rPrChange>
        </w:rPr>
      </w:pPr>
      <w:r>
        <w:rPr>
          <w:rFonts w:ascii="Arial" w:eastAsia="MS Mincho" w:hAnsi="Arial"/>
          <w:bCs/>
          <w:szCs w:val="24"/>
          <w:lang w:val="en-US" w:eastAsia="zh-CN"/>
        </w:rPr>
        <w:t>CHO: Highl</w:t>
      </w:r>
      <w:r>
        <w:rPr>
          <w:rFonts w:ascii="Arial" w:eastAsia="MS Mincho" w:hAnsi="Arial"/>
          <w:bCs/>
          <w:szCs w:val="24"/>
          <w:lang w:val="en-US" w:eastAsia="zh-CN"/>
        </w:rPr>
        <w:t xml:space="preserve">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1F7B6F">
        <w:rPr>
          <w:rFonts w:ascii="Arial" w:eastAsia="MS Mincho" w:hAnsi="Arial"/>
          <w:bCs/>
          <w:szCs w:val="24"/>
          <w:lang w:val="en-US" w:eastAsia="zh-CN"/>
          <w:rPrChange w:id="2247" w:author="Sharp" w:date="2021-12-16T13:06:00Z">
            <w:rPr>
              <w:rFonts w:ascii="Arial" w:eastAsia="MS Mincho" w:hAnsi="Arial"/>
              <w:bCs/>
              <w:szCs w:val="24"/>
              <w:lang w:val="zh-CN" w:eastAsia="zh-CN"/>
            </w:rPr>
          </w:rPrChange>
        </w:rPr>
        <w:t>the agreements captured in this version of this running CR</w:t>
      </w:r>
    </w:p>
    <w:p w:rsidR="00AB14F0" w:rsidRDefault="00DD3111">
      <w:pPr>
        <w:pStyle w:val="1"/>
      </w:pPr>
      <w:r>
        <w:t>1</w:t>
      </w:r>
      <w:r>
        <w:tab/>
        <w:t>RAN2#111</w:t>
      </w:r>
    </w:p>
    <w:p w:rsidR="00AB14F0" w:rsidRDefault="00DD3111">
      <w:pPr>
        <w:pStyle w:val="2"/>
      </w:pPr>
      <w:r>
        <w:t>1.1 SON</w:t>
      </w:r>
    </w:p>
    <w:p w:rsidR="00AB14F0" w:rsidRPr="001F7B6F" w:rsidRDefault="00DD3111">
      <w:pPr>
        <w:pStyle w:val="Doc-text2"/>
        <w:rPr>
          <w:b/>
          <w:bCs/>
          <w:lang w:val="en-US"/>
          <w:rPrChange w:id="2248" w:author="Sharp" w:date="2021-12-16T13:06:00Z">
            <w:rPr>
              <w:b/>
              <w:bCs/>
            </w:rPr>
          </w:rPrChange>
        </w:rPr>
      </w:pPr>
      <w:bookmarkStart w:id="2249" w:name="_Toc48718889"/>
      <w:r>
        <w:rPr>
          <w:b/>
          <w:bCs/>
          <w:lang w:val="en-GB"/>
        </w:rPr>
        <w:t>=&gt;</w:t>
      </w:r>
      <w:r>
        <w:rPr>
          <w:b/>
          <w:bCs/>
          <w:lang w:val="en-GB"/>
        </w:rPr>
        <w:tab/>
        <w:t>RAN2 to consider the SON aspects of CHO and SON aspects of 2-step RA as part of the WI</w:t>
      </w:r>
      <w:r w:rsidRPr="001F7B6F">
        <w:rPr>
          <w:b/>
          <w:bCs/>
          <w:lang w:val="en-US"/>
          <w:rPrChange w:id="2250" w:author="Sharp" w:date="2021-12-16T13:06:00Z">
            <w:rPr>
              <w:b/>
              <w:bCs/>
            </w:rPr>
          </w:rPrChange>
        </w:rPr>
        <w:t>.</w:t>
      </w:r>
      <w:bookmarkEnd w:id="2249"/>
    </w:p>
    <w:p w:rsidR="00AB14F0" w:rsidRPr="001F7B6F" w:rsidRDefault="00DD3111">
      <w:pPr>
        <w:pStyle w:val="Doc-text2"/>
        <w:rPr>
          <w:b/>
          <w:bCs/>
          <w:lang w:val="en-US"/>
          <w:rPrChange w:id="2251" w:author="Sharp" w:date="2021-12-16T13:06:00Z">
            <w:rPr>
              <w:b/>
              <w:bCs/>
            </w:rPr>
          </w:rPrChange>
        </w:rPr>
      </w:pPr>
      <w:bookmarkStart w:id="2252" w:name="_Toc48718890"/>
      <w:r w:rsidRPr="001F7B6F">
        <w:rPr>
          <w:b/>
          <w:bCs/>
          <w:lang w:val="en-US"/>
          <w:rPrChange w:id="2253" w:author="Sharp" w:date="2021-12-16T13:06:00Z">
            <w:rPr>
              <w:b/>
              <w:bCs/>
            </w:rPr>
          </w:rPrChange>
        </w:rPr>
        <w:t>=&gt;</w:t>
      </w:r>
      <w:r w:rsidRPr="001F7B6F">
        <w:rPr>
          <w:b/>
          <w:bCs/>
          <w:lang w:val="en-US"/>
          <w:rPrChange w:id="2254" w:author="Sharp" w:date="2021-12-16T13:06:00Z">
            <w:rPr>
              <w:b/>
              <w:bCs/>
            </w:rPr>
          </w:rPrChange>
        </w:rPr>
        <w:tab/>
        <w:t xml:space="preserve">RAN2 </w:t>
      </w:r>
      <w:r>
        <w:rPr>
          <w:b/>
          <w:bCs/>
          <w:lang w:val="en-GB"/>
        </w:rPr>
        <w:t>to consider the SON aspects of DAPS HO as part of the WI</w:t>
      </w:r>
      <w:r w:rsidRPr="001F7B6F">
        <w:rPr>
          <w:b/>
          <w:bCs/>
          <w:lang w:val="en-US"/>
          <w:rPrChange w:id="2255" w:author="Sharp" w:date="2021-12-16T13:06:00Z">
            <w:rPr>
              <w:b/>
              <w:bCs/>
            </w:rPr>
          </w:rPrChange>
        </w:rPr>
        <w:t>.</w:t>
      </w:r>
      <w:bookmarkEnd w:id="2252"/>
    </w:p>
    <w:p w:rsidR="00AB14F0" w:rsidRPr="001F7B6F" w:rsidRDefault="00AB14F0">
      <w:pPr>
        <w:pStyle w:val="Doc-text2"/>
        <w:rPr>
          <w:b/>
          <w:bCs/>
          <w:lang w:val="en-US"/>
          <w:rPrChange w:id="2256" w:author="Sharp" w:date="2021-12-16T13:06:00Z">
            <w:rPr>
              <w:b/>
              <w:bCs/>
            </w:rPr>
          </w:rPrChange>
        </w:rPr>
      </w:pPr>
    </w:p>
    <w:p w:rsidR="00AB14F0" w:rsidRPr="001F7B6F" w:rsidRDefault="00DD3111">
      <w:pPr>
        <w:pStyle w:val="Doc-text2"/>
        <w:rPr>
          <w:lang w:val="en-US"/>
          <w:rPrChange w:id="2257" w:author="Sharp" w:date="2021-12-16T13:06:00Z">
            <w:rPr/>
          </w:rPrChange>
        </w:rPr>
      </w:pPr>
      <w:bookmarkStart w:id="2258" w:name="_Toc48718836"/>
      <w:r w:rsidRPr="001F7B6F">
        <w:rPr>
          <w:lang w:val="en-US"/>
          <w:rPrChange w:id="2259" w:author="Sharp" w:date="2021-12-16T13:06:00Z">
            <w:rPr/>
          </w:rPrChange>
        </w:rPr>
        <w:t>=&gt;</w:t>
      </w:r>
      <w:r w:rsidRPr="001F7B6F">
        <w:rPr>
          <w:lang w:val="en-US"/>
          <w:rPrChange w:id="2260" w:author="Sharp" w:date="2021-12-16T13:06:00Z">
            <w:rPr/>
          </w:rPrChange>
        </w:rPr>
        <w:tab/>
        <w:t>The</w:t>
      </w:r>
      <w:r w:rsidRPr="001F7B6F">
        <w:rPr>
          <w:lang w:val="en-US"/>
          <w:rPrChange w:id="2261" w:author="Sharp" w:date="2021-12-16T13:06:00Z">
            <w:rPr/>
          </w:rPrChange>
        </w:rPr>
        <w:t xml:space="preserve"> following scenarios</w:t>
      </w:r>
      <w:bookmarkEnd w:id="2258"/>
      <w:r w:rsidRPr="001F7B6F">
        <w:rPr>
          <w:lang w:val="en-US"/>
          <w:rPrChange w:id="2262" w:author="Sharp" w:date="2021-12-16T13:06:00Z">
            <w:rPr/>
          </w:rPrChange>
        </w:rPr>
        <w:t xml:space="preserve"> are considered:</w:t>
      </w:r>
    </w:p>
    <w:p w:rsidR="00AB14F0" w:rsidRDefault="00DD3111">
      <w:pPr>
        <w:pStyle w:val="Cat-b-Proposal"/>
        <w:numPr>
          <w:ilvl w:val="0"/>
          <w:numId w:val="0"/>
        </w:numPr>
        <w:ind w:left="1588"/>
        <w:rPr>
          <w:b w:val="0"/>
        </w:rPr>
      </w:pPr>
      <w:bookmarkStart w:id="2263" w:name="_Toc48718837"/>
      <w:r>
        <w:rPr>
          <w:b w:val="0"/>
        </w:rPr>
        <w:t>1) Successful CHO and HO (i.e. no failure happens).</w:t>
      </w:r>
      <w:bookmarkEnd w:id="2263"/>
      <w:r>
        <w:rPr>
          <w:b w:val="0"/>
        </w:rPr>
        <w:t xml:space="preserve"> FFS consideration in RAN2/3</w:t>
      </w:r>
    </w:p>
    <w:p w:rsidR="00AB14F0" w:rsidRDefault="00DD3111">
      <w:pPr>
        <w:pStyle w:val="Cat-b-Proposal"/>
        <w:numPr>
          <w:ilvl w:val="0"/>
          <w:numId w:val="0"/>
        </w:numPr>
        <w:ind w:left="1588"/>
        <w:rPr>
          <w:b w:val="0"/>
        </w:rPr>
      </w:pPr>
      <w:bookmarkStart w:id="2264" w:name="_Toc48718838"/>
      <w:r>
        <w:rPr>
          <w:b w:val="0"/>
        </w:rPr>
        <w:t>2) Unsuccessful CHO due to late CHO execution.</w:t>
      </w:r>
      <w:bookmarkEnd w:id="2264"/>
    </w:p>
    <w:p w:rsidR="00AB14F0" w:rsidRDefault="00DD3111">
      <w:pPr>
        <w:pStyle w:val="Cat-b-Proposal"/>
        <w:numPr>
          <w:ilvl w:val="0"/>
          <w:numId w:val="0"/>
        </w:numPr>
        <w:ind w:left="1588"/>
        <w:rPr>
          <w:b w:val="0"/>
        </w:rPr>
      </w:pPr>
      <w:bookmarkStart w:id="2265" w:name="_Toc48718839"/>
      <w:r>
        <w:rPr>
          <w:b w:val="0"/>
        </w:rPr>
        <w:t xml:space="preserve">3) </w:t>
      </w:r>
      <w:bookmarkStart w:id="2266" w:name="_Hlk47954680"/>
      <w:r>
        <w:rPr>
          <w:b w:val="0"/>
        </w:rPr>
        <w:t>Unsuccessful CHO after CHO execution</w:t>
      </w:r>
      <w:bookmarkEnd w:id="2266"/>
      <w:r>
        <w:rPr>
          <w:b w:val="0"/>
        </w:rPr>
        <w:t>.</w:t>
      </w:r>
      <w:bookmarkEnd w:id="2265"/>
    </w:p>
    <w:p w:rsidR="00AB14F0" w:rsidRDefault="00DD3111">
      <w:pPr>
        <w:pStyle w:val="Cat-b-Proposal"/>
        <w:numPr>
          <w:ilvl w:val="0"/>
          <w:numId w:val="0"/>
        </w:numPr>
        <w:ind w:left="1588"/>
        <w:rPr>
          <w:b w:val="0"/>
        </w:rPr>
      </w:pPr>
      <w:r>
        <w:rPr>
          <w:b w:val="0"/>
        </w:rPr>
        <w:t xml:space="preserve">4) Successful or Unsuccessful  CHO after </w:t>
      </w:r>
      <w:r>
        <w:rPr>
          <w:b w:val="0"/>
        </w:rPr>
        <w:t>unsuccessful CHO or handover failure.</w:t>
      </w:r>
    </w:p>
    <w:p w:rsidR="00AB14F0" w:rsidRDefault="00DD3111">
      <w:pPr>
        <w:pStyle w:val="Cat-b-Proposal"/>
        <w:numPr>
          <w:ilvl w:val="0"/>
          <w:numId w:val="0"/>
        </w:numPr>
        <w:ind w:left="1588"/>
        <w:rPr>
          <w:b w:val="0"/>
        </w:rPr>
      </w:pPr>
      <w:r>
        <w:rPr>
          <w:b w:val="0"/>
        </w:rPr>
        <w:t>Note: other scenarios are not ruled out…</w:t>
      </w:r>
    </w:p>
    <w:p w:rsidR="00AB14F0" w:rsidRPr="001F7B6F" w:rsidRDefault="00DD3111">
      <w:pPr>
        <w:pStyle w:val="Doc-text2"/>
        <w:rPr>
          <w:bCs/>
          <w:lang w:val="en-US"/>
          <w:rPrChange w:id="2267" w:author="Sharp" w:date="2021-12-16T13:06:00Z">
            <w:rPr>
              <w:bCs/>
            </w:rPr>
          </w:rPrChange>
        </w:rPr>
      </w:pPr>
      <w:r w:rsidRPr="001F7B6F">
        <w:rPr>
          <w:bCs/>
          <w:lang w:val="en-US"/>
          <w:rPrChange w:id="2268" w:author="Sharp" w:date="2021-12-16T13:06:00Z">
            <w:rPr>
              <w:bCs/>
            </w:rPr>
          </w:rPrChange>
        </w:rPr>
        <w:t>=&gt;</w:t>
      </w:r>
      <w:r w:rsidRPr="001F7B6F">
        <w:rPr>
          <w:bCs/>
          <w:lang w:val="en-US"/>
          <w:rPrChange w:id="2269" w:author="Sharp" w:date="2021-12-16T13:06:00Z">
            <w:rPr>
              <w:bCs/>
            </w:rPr>
          </w:rPrChange>
        </w:rPr>
        <w:tab/>
        <w:t xml:space="preserve">RAN2 should study what CHO failure information can be stored in RLF report. </w:t>
      </w:r>
    </w:p>
    <w:p w:rsidR="00AB14F0" w:rsidRPr="001F7B6F" w:rsidRDefault="00DD3111">
      <w:pPr>
        <w:pStyle w:val="Doc-text2"/>
        <w:rPr>
          <w:lang w:val="en-US"/>
          <w:rPrChange w:id="2270" w:author="Sharp" w:date="2021-12-16T13:06:00Z">
            <w:rPr/>
          </w:rPrChange>
        </w:rPr>
      </w:pPr>
      <w:r w:rsidRPr="001F7B6F">
        <w:rPr>
          <w:lang w:val="en-US"/>
          <w:rPrChange w:id="2271" w:author="Sharp" w:date="2021-12-16T13:06:00Z">
            <w:rPr/>
          </w:rPrChange>
        </w:rPr>
        <w:t>=&gt;</w:t>
      </w:r>
      <w:r w:rsidRPr="001F7B6F">
        <w:rPr>
          <w:lang w:val="en-US"/>
          <w:rPrChange w:id="2272" w:author="Sharp" w:date="2021-12-16T13:06:00Z">
            <w:rPr/>
          </w:rPrChange>
        </w:rPr>
        <w:tab/>
        <w:t>RAN 2 to discuss the method for distinguishing between different handover types in RLF report.</w:t>
      </w:r>
      <w:r w:rsidRPr="001F7B6F">
        <w:rPr>
          <w:lang w:val="en-US"/>
          <w:rPrChange w:id="2273" w:author="Sharp" w:date="2021-12-16T13:06:00Z">
            <w:rPr/>
          </w:rPrChange>
        </w:rPr>
        <w:t xml:space="preserve"> FFS the details, e.g., explicitly way or not.</w:t>
      </w:r>
    </w:p>
    <w:p w:rsidR="00AB14F0" w:rsidRPr="001F7B6F" w:rsidRDefault="00DD3111">
      <w:pPr>
        <w:pStyle w:val="Doc-text2"/>
        <w:rPr>
          <w:bCs/>
          <w:lang w:val="en-US"/>
          <w:rPrChange w:id="2274" w:author="Sharp" w:date="2021-12-16T13:06:00Z">
            <w:rPr>
              <w:bCs/>
            </w:rPr>
          </w:rPrChange>
        </w:rPr>
      </w:pPr>
      <w:bookmarkStart w:id="2275" w:name="_Toc48718850"/>
      <w:r w:rsidRPr="001F7B6F">
        <w:rPr>
          <w:bCs/>
          <w:lang w:val="en-US"/>
          <w:rPrChange w:id="2276" w:author="Sharp" w:date="2021-12-16T13:06:00Z">
            <w:rPr>
              <w:bCs/>
            </w:rPr>
          </w:rPrChange>
        </w:rPr>
        <w:t>=&gt;</w:t>
      </w:r>
      <w:r w:rsidRPr="001F7B6F">
        <w:rPr>
          <w:bCs/>
          <w:lang w:val="en-US"/>
          <w:rPrChange w:id="2277" w:author="Sharp" w:date="2021-12-16T13:06:00Z">
            <w:rPr>
              <w:bCs/>
            </w:rPr>
          </w:rPrChange>
        </w:rPr>
        <w:tab/>
        <w:t>RAN2 to agree studying the RLF report and/or FailureInformation message contents in the DAPS failure scenarios</w:t>
      </w:r>
      <w:bookmarkEnd w:id="2275"/>
      <w:r w:rsidRPr="001F7B6F">
        <w:rPr>
          <w:bCs/>
          <w:lang w:val="en-US"/>
          <w:rPrChange w:id="2278" w:author="Sharp" w:date="2021-12-16T13:06:00Z">
            <w:rPr>
              <w:bCs/>
            </w:rPr>
          </w:rPrChange>
        </w:rPr>
        <w:t>.</w:t>
      </w:r>
    </w:p>
    <w:p w:rsidR="00AB14F0" w:rsidRPr="001F7B6F" w:rsidRDefault="00DD3111">
      <w:pPr>
        <w:pStyle w:val="Doc-text2"/>
        <w:rPr>
          <w:bCs/>
          <w:lang w:val="en-US"/>
          <w:rPrChange w:id="2279" w:author="Sharp" w:date="2021-12-16T13:06:00Z">
            <w:rPr>
              <w:bCs/>
            </w:rPr>
          </w:rPrChange>
        </w:rPr>
      </w:pPr>
      <w:bookmarkStart w:id="2280" w:name="_Toc48718891"/>
      <w:r w:rsidRPr="001F7B6F">
        <w:rPr>
          <w:bCs/>
          <w:lang w:val="en-US"/>
          <w:rPrChange w:id="2281" w:author="Sharp" w:date="2021-12-16T13:06:00Z">
            <w:rPr>
              <w:bCs/>
            </w:rPr>
          </w:rPrChange>
        </w:rPr>
        <w:t>=&gt;</w:t>
      </w:r>
      <w:r w:rsidRPr="001F7B6F">
        <w:rPr>
          <w:bCs/>
          <w:lang w:val="en-US"/>
          <w:rPrChange w:id="2282" w:author="Sharp" w:date="2021-12-16T13:06:00Z">
            <w:rPr>
              <w:bCs/>
            </w:rPr>
          </w:rPrChange>
        </w:rPr>
        <w:tab/>
        <w:t>New logged content for 2-step RA is introduced in</w:t>
      </w:r>
      <w:bookmarkEnd w:id="2280"/>
      <w:r w:rsidRPr="001F7B6F">
        <w:rPr>
          <w:bCs/>
          <w:lang w:val="en-US"/>
          <w:rPrChange w:id="2283" w:author="Sharp" w:date="2021-12-16T13:06:00Z">
            <w:rPr>
              <w:bCs/>
            </w:rPr>
          </w:rPrChange>
        </w:rPr>
        <w:t>:</w:t>
      </w:r>
    </w:p>
    <w:p w:rsidR="00AB14F0" w:rsidRDefault="00DD3111">
      <w:pPr>
        <w:pStyle w:val="Doc-text2"/>
        <w:numPr>
          <w:ilvl w:val="0"/>
          <w:numId w:val="6"/>
        </w:numPr>
        <w:overflowPunct/>
        <w:autoSpaceDE/>
        <w:autoSpaceDN/>
        <w:adjustRightInd/>
        <w:textAlignment w:val="auto"/>
        <w:rPr>
          <w:bCs/>
        </w:rPr>
      </w:pPr>
      <w:bookmarkStart w:id="2284" w:name="_Toc48718861"/>
      <w:r>
        <w:rPr>
          <w:bCs/>
        </w:rPr>
        <w:t>RA report</w:t>
      </w:r>
      <w:bookmarkEnd w:id="2284"/>
    </w:p>
    <w:p w:rsidR="00AB14F0" w:rsidRDefault="00DD3111">
      <w:pPr>
        <w:pStyle w:val="Doc-text2"/>
        <w:numPr>
          <w:ilvl w:val="0"/>
          <w:numId w:val="6"/>
        </w:numPr>
        <w:overflowPunct/>
        <w:autoSpaceDE/>
        <w:autoSpaceDN/>
        <w:adjustRightInd/>
        <w:textAlignment w:val="auto"/>
        <w:rPr>
          <w:bCs/>
        </w:rPr>
      </w:pPr>
      <w:bookmarkStart w:id="2285" w:name="_Toc48718862"/>
      <w:r>
        <w:rPr>
          <w:bCs/>
        </w:rPr>
        <w:t>RLF report</w:t>
      </w:r>
      <w:bookmarkEnd w:id="2285"/>
    </w:p>
    <w:p w:rsidR="00AB14F0" w:rsidRDefault="00DD3111">
      <w:pPr>
        <w:pStyle w:val="Doc-text2"/>
        <w:numPr>
          <w:ilvl w:val="0"/>
          <w:numId w:val="6"/>
        </w:numPr>
        <w:overflowPunct/>
        <w:autoSpaceDE/>
        <w:autoSpaceDN/>
        <w:adjustRightInd/>
        <w:textAlignment w:val="auto"/>
        <w:rPr>
          <w:bCs/>
        </w:rPr>
      </w:pPr>
      <w:bookmarkStart w:id="2286" w:name="_Toc48718863"/>
      <w:r>
        <w:rPr>
          <w:bCs/>
        </w:rPr>
        <w:t>CEF report</w:t>
      </w:r>
      <w:bookmarkEnd w:id="2286"/>
    </w:p>
    <w:p w:rsidR="00AB14F0" w:rsidRDefault="00DD3111">
      <w:pPr>
        <w:pStyle w:val="Doc-text2"/>
        <w:rPr>
          <w:bCs/>
          <w:lang w:val="en-GB"/>
        </w:rPr>
      </w:pPr>
      <w:r w:rsidRPr="001F7B6F">
        <w:rPr>
          <w:lang w:val="en-US"/>
          <w:rPrChange w:id="2287" w:author="Sharp" w:date="2021-12-16T13:06:00Z">
            <w:rPr/>
          </w:rPrChange>
        </w:rPr>
        <w:t>=&gt;</w:t>
      </w:r>
      <w:r w:rsidRPr="001F7B6F">
        <w:rPr>
          <w:bCs/>
          <w:lang w:val="en-US"/>
          <w:rPrChange w:id="2288" w:author="Sharp" w:date="2021-12-16T13:06:00Z">
            <w:rPr>
              <w:bCs/>
            </w:rPr>
          </w:rPrChange>
        </w:rPr>
        <w:tab/>
      </w:r>
      <w:r>
        <w:rPr>
          <w:bCs/>
          <w:lang w:val="en-GB"/>
        </w:rPr>
        <w:t>Study</w:t>
      </w:r>
      <w:r>
        <w:rPr>
          <w:bCs/>
          <w:lang w:val="en-GB"/>
        </w:rPr>
        <w:t xml:space="preserve"> the necessity of introducing new method f</w:t>
      </w:r>
      <w:r>
        <w:rPr>
          <w:lang w:val="en-GB"/>
        </w:rPr>
        <w:t>or more precise identification of the DL coverage quality during the UL coverage outage.</w:t>
      </w:r>
    </w:p>
    <w:p w:rsidR="00AB14F0" w:rsidRDefault="00AB14F0">
      <w:pPr>
        <w:pStyle w:val="Doc-text2"/>
        <w:rPr>
          <w:b/>
          <w:bCs/>
          <w:lang w:val="en-GB"/>
        </w:rPr>
      </w:pPr>
    </w:p>
    <w:p w:rsidR="00AB14F0" w:rsidRDefault="00DD3111">
      <w:pPr>
        <w:pStyle w:val="2"/>
      </w:pPr>
      <w:r>
        <w:t>1.2 MDT</w:t>
      </w:r>
    </w:p>
    <w:p w:rsidR="00AB14F0" w:rsidRPr="001F7B6F" w:rsidRDefault="00DD3111">
      <w:pPr>
        <w:pStyle w:val="Doc-text2"/>
        <w:rPr>
          <w:lang w:val="en-US"/>
          <w:rPrChange w:id="2289" w:author="Sharp" w:date="2021-12-16T13:06:00Z">
            <w:rPr/>
          </w:rPrChange>
        </w:rPr>
      </w:pPr>
      <w:r w:rsidRPr="001F7B6F">
        <w:rPr>
          <w:lang w:val="en-US"/>
          <w:rPrChange w:id="2290" w:author="Sharp" w:date="2021-12-16T13:06:00Z">
            <w:rPr/>
          </w:rPrChange>
        </w:rPr>
        <w:t>=&gt;</w:t>
      </w:r>
      <w:r w:rsidRPr="001F7B6F">
        <w:rPr>
          <w:lang w:val="en-US"/>
          <w:rPrChange w:id="2291" w:author="Sharp" w:date="2021-12-16T13:06:00Z">
            <w:rPr/>
          </w:rPrChange>
        </w:rPr>
        <w:tab/>
        <w:t>The coexistence issue between IDC and MDT feature is identified and the legacy mechanism defined in LTE spec is t</w:t>
      </w:r>
      <w:r w:rsidRPr="001F7B6F">
        <w:rPr>
          <w:lang w:val="en-US"/>
          <w:rPrChange w:id="2292" w:author="Sharp" w:date="2021-12-16T13:06:00Z">
            <w:rPr/>
          </w:rPrChange>
        </w:rPr>
        <w:t>he baseline. FFS on potential enhancements.</w:t>
      </w:r>
    </w:p>
    <w:p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rsidR="00AB14F0" w:rsidRDefault="00AB14F0"/>
    <w:p w:rsidR="00AB14F0" w:rsidRDefault="00AB14F0">
      <w:pPr>
        <w:pStyle w:val="a7"/>
      </w:pPr>
    </w:p>
    <w:p w:rsidR="00AB14F0" w:rsidRDefault="00DD3111">
      <w:pPr>
        <w:pStyle w:val="1"/>
      </w:pPr>
      <w:bookmarkStart w:id="2293" w:name="_Ref178064866"/>
      <w:r>
        <w:lastRenderedPageBreak/>
        <w:t>2</w:t>
      </w:r>
      <w:r>
        <w:tab/>
      </w:r>
      <w:bookmarkEnd w:id="2293"/>
      <w:r>
        <w:t>RAN2#112</w:t>
      </w:r>
    </w:p>
    <w:p w:rsidR="00AB14F0" w:rsidRDefault="00DD3111">
      <w:pPr>
        <w:pStyle w:val="2"/>
      </w:pPr>
      <w:r>
        <w:t>2.1 SON</w:t>
      </w:r>
    </w:p>
    <w:p w:rsidR="00AB14F0" w:rsidRDefault="00DD3111">
      <w:pPr>
        <w:pStyle w:val="2"/>
      </w:pPr>
      <w:r>
        <w:t>2.1.2 CHO</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294" w:author="Sharp" w:date="2021-12-16T13:06:00Z">
            <w:rPr/>
          </w:rPrChange>
        </w:rPr>
      </w:pPr>
      <w:r w:rsidRPr="001F7B6F">
        <w:rPr>
          <w:lang w:val="en-US"/>
          <w:rPrChange w:id="2295"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296" w:author="Sharp" w:date="2021-12-16T13:06:00Z">
            <w:rPr>
              <w:highlight w:val="red"/>
            </w:rPr>
          </w:rPrChange>
        </w:rPr>
      </w:pPr>
      <w:r w:rsidRPr="001F7B6F">
        <w:rPr>
          <w:highlight w:val="red"/>
          <w:lang w:val="en-US"/>
          <w:rPrChange w:id="2297" w:author="Sharp" w:date="2021-12-16T13:06:00Z">
            <w:rPr>
              <w:highlight w:val="red"/>
            </w:rPr>
          </w:rPrChange>
        </w:rPr>
        <w:t xml:space="preserve">The following time information is as part of the UE RLF report: </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298" w:author="Sharp" w:date="2021-12-16T13:06:00Z">
            <w:rPr/>
          </w:rPrChange>
        </w:rPr>
      </w:pPr>
      <w:r w:rsidRPr="001F7B6F">
        <w:rPr>
          <w:highlight w:val="red"/>
          <w:lang w:val="en-US"/>
          <w:rPrChange w:id="2299" w:author="Sharp" w:date="2021-12-16T13:06:00Z">
            <w:rPr>
              <w:highlight w:val="red"/>
            </w:rPr>
          </w:rPrChange>
        </w:rPr>
        <w:tab/>
        <w:t>Time between the first CHO execution and the corresponding CHO command received at UE at least in the CHO failure case.</w:t>
      </w:r>
    </w:p>
    <w:p w:rsidR="00AB14F0" w:rsidRPr="001F7B6F" w:rsidRDefault="00AB14F0">
      <w:pPr>
        <w:pStyle w:val="Doc-text2"/>
        <w:rPr>
          <w:lang w:val="en-US"/>
          <w:rPrChange w:id="2300" w:author="Sharp" w:date="2021-12-16T13:06:00Z">
            <w:rPr/>
          </w:rPrChange>
        </w:rPr>
      </w:pPr>
    </w:p>
    <w:p w:rsidR="00AB14F0" w:rsidRPr="001F7B6F" w:rsidRDefault="00DD3111">
      <w:pPr>
        <w:pStyle w:val="Doc-text2"/>
        <w:rPr>
          <w:lang w:val="en-US"/>
          <w:rPrChange w:id="2301" w:author="Sharp" w:date="2021-12-16T13:06:00Z">
            <w:rPr/>
          </w:rPrChange>
        </w:rPr>
      </w:pPr>
      <w:r w:rsidRPr="001F7B6F">
        <w:rPr>
          <w:lang w:val="en-US"/>
          <w:rPrChange w:id="2302" w:author="Sharp" w:date="2021-12-16T13:06:00Z">
            <w:rPr/>
          </w:rPrChange>
        </w:rPr>
        <w:t xml:space="preserve">FFS: The following time information is as part of the UE </w:t>
      </w:r>
      <w:r w:rsidRPr="001F7B6F">
        <w:rPr>
          <w:lang w:val="en-US"/>
          <w:rPrChange w:id="2303" w:author="Sharp" w:date="2021-12-16T13:06:00Z">
            <w:rPr/>
          </w:rPrChange>
        </w:rPr>
        <w:t xml:space="preserve">report: </w:t>
      </w:r>
    </w:p>
    <w:p w:rsidR="00AB14F0" w:rsidRPr="001F7B6F" w:rsidRDefault="00DD3111">
      <w:pPr>
        <w:pStyle w:val="Doc-text2"/>
        <w:rPr>
          <w:lang w:val="en-US"/>
          <w:rPrChange w:id="2304" w:author="Sharp" w:date="2021-12-16T13:06:00Z">
            <w:rPr/>
          </w:rPrChange>
        </w:rPr>
      </w:pPr>
      <w:r w:rsidRPr="001F7B6F">
        <w:rPr>
          <w:lang w:val="en-US"/>
          <w:rPrChange w:id="2305" w:author="Sharp" w:date="2021-12-16T13:06:00Z">
            <w:rPr/>
          </w:rPrChange>
        </w:rPr>
        <w:t>c.</w:t>
      </w:r>
      <w:r w:rsidRPr="001F7B6F">
        <w:rPr>
          <w:lang w:val="en-US"/>
          <w:rPrChange w:id="2306" w:author="Sharp" w:date="2021-12-16T13:06:00Z">
            <w:rPr/>
          </w:rPrChange>
        </w:rPr>
        <w:tab/>
        <w:t xml:space="preserve"> The time elapsed since receiving the CHO configuration until the immediate HO reception or execution.</w:t>
      </w:r>
    </w:p>
    <w:p w:rsidR="00AB14F0" w:rsidRPr="001F7B6F" w:rsidRDefault="00DD3111">
      <w:pPr>
        <w:pStyle w:val="Doc-text2"/>
        <w:rPr>
          <w:lang w:val="en-US"/>
          <w:rPrChange w:id="2307" w:author="Sharp" w:date="2021-12-16T13:06:00Z">
            <w:rPr/>
          </w:rPrChange>
        </w:rPr>
      </w:pPr>
      <w:r w:rsidRPr="001F7B6F">
        <w:rPr>
          <w:lang w:val="en-US"/>
          <w:rPrChange w:id="2308" w:author="Sharp" w:date="2021-12-16T13:06:00Z">
            <w:rPr/>
          </w:rPrChange>
        </w:rPr>
        <w:t>d.</w:t>
      </w:r>
      <w:r w:rsidRPr="001F7B6F">
        <w:rPr>
          <w:lang w:val="en-US"/>
          <w:rPrChange w:id="2309" w:author="Sharp" w:date="2021-12-16T13:06:00Z">
            <w:rPr/>
          </w:rPrChange>
        </w:rPr>
        <w:tab/>
        <w:t xml:space="preserve"> Timeline relationship between two consecutive RLF reports for cases of successful or unsuccessful CHO after unsuccessful CHO or handover </w:t>
      </w:r>
      <w:r w:rsidRPr="001F7B6F">
        <w:rPr>
          <w:lang w:val="en-US"/>
          <w:rPrChange w:id="2310" w:author="Sharp" w:date="2021-12-16T13:06:00Z">
            <w:rPr/>
          </w:rPrChange>
        </w:rPr>
        <w:t>failure</w:t>
      </w:r>
    </w:p>
    <w:p w:rsidR="00AB14F0" w:rsidRPr="001F7B6F" w:rsidRDefault="00DD3111">
      <w:pPr>
        <w:pStyle w:val="Doc-text2"/>
        <w:rPr>
          <w:lang w:val="en-US"/>
          <w:rPrChange w:id="2311" w:author="Sharp" w:date="2021-12-16T13:06:00Z">
            <w:rPr/>
          </w:rPrChange>
        </w:rPr>
      </w:pPr>
      <w:r w:rsidRPr="001F7B6F">
        <w:rPr>
          <w:lang w:val="en-US"/>
          <w:rPrChange w:id="2312" w:author="Sharp" w:date="2021-12-16T13:06:00Z">
            <w:rPr/>
          </w:rPrChange>
        </w:rPr>
        <w:t>e.</w:t>
      </w:r>
      <w:r w:rsidRPr="001F7B6F">
        <w:rPr>
          <w:lang w:val="en-US"/>
          <w:rPrChange w:id="2313" w:author="Sharp" w:date="2021-12-16T13:06:00Z">
            <w:rPr/>
          </w:rPrChange>
        </w:rPr>
        <w:tab/>
        <w:t xml:space="preserve"> Time between the UE receiving the CHO command and RLF </w:t>
      </w:r>
    </w:p>
    <w:p w:rsidR="00AB14F0" w:rsidRPr="001F7B6F" w:rsidRDefault="00DD3111">
      <w:pPr>
        <w:pStyle w:val="Doc-text2"/>
        <w:rPr>
          <w:lang w:val="en-US"/>
          <w:rPrChange w:id="2314" w:author="Sharp" w:date="2021-12-16T13:06:00Z">
            <w:rPr/>
          </w:rPrChange>
        </w:rPr>
      </w:pPr>
      <w:r w:rsidRPr="001F7B6F">
        <w:rPr>
          <w:lang w:val="en-US"/>
          <w:rPrChange w:id="2315" w:author="Sharp" w:date="2021-12-16T13:06:00Z">
            <w:rPr/>
          </w:rPrChange>
        </w:rPr>
        <w:t>f.</w:t>
      </w:r>
      <w:r w:rsidRPr="001F7B6F">
        <w:rPr>
          <w:lang w:val="en-US"/>
          <w:rPrChange w:id="2316" w:author="Sharp" w:date="2021-12-16T13:06:00Z">
            <w:rPr/>
          </w:rPrChange>
        </w:rPr>
        <w:tab/>
        <w:t xml:space="preserve"> UE reports the time elapsed since CHO execution until connection failure</w:t>
      </w:r>
    </w:p>
    <w:p w:rsidR="00AB14F0" w:rsidRPr="001F7B6F" w:rsidRDefault="00DD3111">
      <w:pPr>
        <w:pStyle w:val="Doc-text2"/>
        <w:rPr>
          <w:lang w:val="en-US"/>
          <w:rPrChange w:id="2317" w:author="Sharp" w:date="2021-12-16T13:06:00Z">
            <w:rPr/>
          </w:rPrChange>
        </w:rPr>
      </w:pPr>
      <w:r w:rsidRPr="001F7B6F">
        <w:rPr>
          <w:lang w:val="en-US"/>
          <w:rPrChange w:id="2318" w:author="Sharp" w:date="2021-12-16T13:06:00Z">
            <w:rPr/>
          </w:rPrChange>
        </w:rPr>
        <w:t>g.</w:t>
      </w:r>
      <w:r w:rsidRPr="001F7B6F">
        <w:rPr>
          <w:lang w:val="en-US"/>
          <w:rPrChange w:id="2319" w:author="Sharp" w:date="2021-12-16T13:06:00Z">
            <w:rPr/>
          </w:rPrChange>
        </w:rPr>
        <w:tab/>
        <w:t xml:space="preserve"> In case of multiple failures case, UE includes the time elapsed since CHO execution until connection failure</w:t>
      </w:r>
      <w:r w:rsidRPr="001F7B6F">
        <w:rPr>
          <w:lang w:val="en-US"/>
          <w:rPrChange w:id="2320" w:author="Sharp" w:date="2021-12-16T13:06:00Z">
            <w:rPr/>
          </w:rPrChange>
        </w:rPr>
        <w:t xml:space="preserve"> (TimeConnFailure) and time elapsed since the last radio link or handover failure (TimeSinceFailure) in each RLF-Report</w:t>
      </w:r>
    </w:p>
    <w:p w:rsidR="00AB14F0" w:rsidRPr="001F7B6F" w:rsidRDefault="00DD3111">
      <w:pPr>
        <w:pStyle w:val="Doc-text2"/>
        <w:rPr>
          <w:lang w:val="en-US"/>
          <w:rPrChange w:id="2321" w:author="Sharp" w:date="2021-12-16T13:06:00Z">
            <w:rPr/>
          </w:rPrChange>
        </w:rPr>
      </w:pPr>
      <w:r w:rsidRPr="001F7B6F">
        <w:rPr>
          <w:lang w:val="en-US"/>
          <w:rPrChange w:id="2322" w:author="Sharp" w:date="2021-12-16T13:06:00Z">
            <w:rPr/>
          </w:rPrChange>
        </w:rPr>
        <w:t>h.</w:t>
      </w:r>
      <w:r w:rsidRPr="001F7B6F">
        <w:rPr>
          <w:lang w:val="en-US"/>
          <w:rPrChange w:id="2323" w:author="Sharp" w:date="2021-12-16T13:06:00Z">
            <w:rPr/>
          </w:rPrChange>
        </w:rPr>
        <w:tab/>
        <w:t xml:space="preserve"> The time between CHO execution and successful reestablishment to a third cell after CHO failure towards the candidate target cell se</w:t>
      </w:r>
      <w:r w:rsidRPr="001F7B6F">
        <w:rPr>
          <w:lang w:val="en-US"/>
          <w:rPrChange w:id="2324" w:author="Sharp" w:date="2021-12-16T13:06:00Z">
            <w:rPr/>
          </w:rPrChange>
        </w:rPr>
        <w:t>lected at CHO execution</w:t>
      </w:r>
    </w:p>
    <w:p w:rsidR="00AB14F0" w:rsidRPr="001F7B6F" w:rsidRDefault="00DD3111">
      <w:pPr>
        <w:pStyle w:val="Doc-text2"/>
        <w:rPr>
          <w:lang w:val="en-US"/>
          <w:rPrChange w:id="2325" w:author="Sharp" w:date="2021-12-16T13:06:00Z">
            <w:rPr/>
          </w:rPrChange>
        </w:rPr>
      </w:pPr>
      <w:r w:rsidRPr="001F7B6F">
        <w:rPr>
          <w:lang w:val="en-US"/>
          <w:rPrChange w:id="2326" w:author="Sharp" w:date="2021-12-16T13:06:00Z">
            <w:rPr/>
          </w:rPrChange>
        </w:rPr>
        <w:t>i.</w:t>
      </w:r>
      <w:r w:rsidRPr="001F7B6F">
        <w:rPr>
          <w:lang w:val="en-US"/>
          <w:rPrChange w:id="2327" w:author="Sharp" w:date="2021-12-16T13:06:00Z">
            <w:rPr/>
          </w:rPrChange>
        </w:rPr>
        <w:tab/>
        <w:t xml:space="preserve"> The time elapsed since CHO configuration until the immediate HO reception or execution</w:t>
      </w:r>
    </w:p>
    <w:p w:rsidR="00AB14F0" w:rsidRPr="001F7B6F" w:rsidRDefault="00AB14F0">
      <w:pPr>
        <w:pStyle w:val="Doc-text2"/>
        <w:rPr>
          <w:lang w:val="en-US"/>
          <w:rPrChange w:id="2328" w:author="Sharp" w:date="2021-12-16T13:06:00Z">
            <w:rPr/>
          </w:rPrChange>
        </w:rPr>
      </w:pPr>
    </w:p>
    <w:p w:rsidR="00AB14F0" w:rsidRPr="001F7B6F" w:rsidRDefault="00AB14F0">
      <w:pPr>
        <w:pStyle w:val="Doc-text2"/>
        <w:rPr>
          <w:lang w:val="en-US"/>
          <w:rPrChange w:id="2329" w:author="Sharp" w:date="2021-12-16T13:06:00Z">
            <w:rPr/>
          </w:rPrChange>
        </w:rPr>
      </w:pPr>
    </w:p>
    <w:p w:rsidR="00AB14F0" w:rsidRPr="001F7B6F" w:rsidRDefault="00AB14F0">
      <w:pPr>
        <w:pStyle w:val="Doc-text2"/>
        <w:rPr>
          <w:lang w:val="en-US"/>
          <w:rPrChange w:id="2330" w:author="Sharp" w:date="2021-12-16T13:06:00Z">
            <w:rPr/>
          </w:rPrChange>
        </w:rPr>
      </w:pP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331"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32" w:author="Sharp" w:date="2021-12-16T13:06:00Z">
            <w:rPr>
              <w:highlight w:val="red"/>
            </w:rPr>
          </w:rPrChange>
        </w:rPr>
      </w:pPr>
      <w:r w:rsidRPr="001F7B6F">
        <w:rPr>
          <w:highlight w:val="red"/>
          <w:lang w:val="en-US"/>
          <w:rPrChange w:id="2333" w:author="Sharp" w:date="2021-12-16T13:06:00Z">
            <w:rPr>
              <w:highlight w:val="red"/>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34" w:author="Sharp" w:date="2021-12-16T13:06:00Z">
            <w:rPr>
              <w:highlight w:val="red"/>
            </w:rPr>
          </w:rPrChange>
        </w:rPr>
      </w:pPr>
      <w:r w:rsidRPr="001F7B6F">
        <w:rPr>
          <w:highlight w:val="red"/>
          <w:lang w:val="en-US"/>
          <w:rPrChange w:id="2335" w:author="Sharp" w:date="2021-12-16T13:06:00Z">
            <w:rPr>
              <w:highlight w:val="red"/>
            </w:rPr>
          </w:rPrChange>
        </w:rPr>
        <w:tab/>
        <w:t>The following cells’ related cell and beam measurements are included in the RLF report associated to CHO failure:</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36" w:author="Sharp" w:date="2021-12-16T13:06:00Z">
            <w:rPr>
              <w:highlight w:val="red"/>
            </w:rPr>
          </w:rPrChange>
        </w:rPr>
      </w:pPr>
      <w:r w:rsidRPr="001F7B6F">
        <w:rPr>
          <w:highlight w:val="red"/>
          <w:lang w:val="en-US"/>
          <w:rPrChange w:id="2337" w:author="Sharp" w:date="2021-12-16T13:06:00Z">
            <w:rPr>
              <w:highlight w:val="red"/>
            </w:rPr>
          </w:rPrChange>
        </w:rPr>
        <w:tab/>
        <w:t>a.</w:t>
      </w:r>
      <w:r w:rsidRPr="001F7B6F">
        <w:rPr>
          <w:highlight w:val="red"/>
          <w:lang w:val="en-US"/>
          <w:rPrChange w:id="2338" w:author="Sharp" w:date="2021-12-16T13:06:00Z">
            <w:rPr>
              <w:highlight w:val="red"/>
            </w:rPr>
          </w:rPrChange>
        </w:rPr>
        <w:tab/>
        <w:t>Source</w:t>
      </w:r>
      <w:r w:rsidRPr="001F7B6F">
        <w:rPr>
          <w:highlight w:val="red"/>
          <w:lang w:val="en-US"/>
          <w:rPrChange w:id="2339" w:author="Sharp" w:date="2021-12-16T13:06:00Z">
            <w:rPr>
              <w:highlight w:val="red"/>
            </w:rPr>
          </w:rPrChange>
        </w:rPr>
        <w:t xml:space="preserve"> cell of the CHO. FFS the detail on cell ID. Try our best to reuse the existing information.</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40" w:author="Sharp" w:date="2021-12-16T13:06:00Z">
            <w:rPr>
              <w:highlight w:val="red"/>
            </w:rPr>
          </w:rPrChange>
        </w:rPr>
      </w:pPr>
      <w:r w:rsidRPr="001F7B6F">
        <w:rPr>
          <w:highlight w:val="red"/>
          <w:lang w:val="en-US"/>
          <w:rPrChange w:id="2341" w:author="Sharp" w:date="2021-12-16T13:06:00Z">
            <w:rPr>
              <w:highlight w:val="red"/>
            </w:rPr>
          </w:rPrChange>
        </w:rPr>
        <w:tab/>
        <w:t>b.</w:t>
      </w:r>
      <w:r w:rsidRPr="001F7B6F">
        <w:rPr>
          <w:highlight w:val="red"/>
          <w:lang w:val="en-US"/>
          <w:rPrChange w:id="2342" w:author="Sharp" w:date="2021-12-16T13:06:00Z">
            <w:rPr>
              <w:highlight w:val="red"/>
            </w:rPr>
          </w:rPrChange>
        </w:rPr>
        <w:tab/>
        <w:t>The target cell towards which the CHO was executed, if CHO related condition was satisfied. FFS the detail on cell ID. Try our best to reuse the existing infor</w:t>
      </w:r>
      <w:r w:rsidRPr="001F7B6F">
        <w:rPr>
          <w:highlight w:val="red"/>
          <w:lang w:val="en-US"/>
          <w:rPrChange w:id="2343" w:author="Sharp" w:date="2021-12-16T13:06:00Z">
            <w:rPr>
              <w:highlight w:val="red"/>
            </w:rPr>
          </w:rPrChange>
        </w:rPr>
        <w:t>mation.</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44" w:author="Sharp" w:date="2021-12-16T13:06:00Z">
            <w:rPr/>
          </w:rPrChange>
        </w:rPr>
      </w:pPr>
      <w:r w:rsidRPr="001F7B6F">
        <w:rPr>
          <w:highlight w:val="red"/>
          <w:lang w:val="en-US"/>
          <w:rPrChange w:id="2345" w:author="Sharp" w:date="2021-12-16T13:06:00Z">
            <w:rPr>
              <w:highlight w:val="red"/>
            </w:rPr>
          </w:rPrChange>
        </w:rPr>
        <w:t>c.</w:t>
      </w:r>
      <w:r w:rsidRPr="001F7B6F">
        <w:rPr>
          <w:highlight w:val="red"/>
          <w:lang w:val="en-US"/>
          <w:rPrChange w:id="2346" w:author="Sharp" w:date="2021-12-16T13:06:00Z">
            <w:rPr>
              <w:highlight w:val="red"/>
            </w:rPr>
          </w:rPrChange>
        </w:rPr>
        <w:tab/>
        <w:t>The cell in which the re-establishment is performed after the CHO failure or source RLF. Try our best to reuse the existing information. FFS on the related measurements.</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347" w:author="Sharp" w:date="2021-12-16T13:06:00Z">
            <w:rPr/>
          </w:rPrChange>
        </w:rPr>
      </w:pPr>
    </w:p>
    <w:p w:rsidR="00AB14F0" w:rsidRPr="001F7B6F" w:rsidRDefault="00AB14F0">
      <w:pPr>
        <w:pStyle w:val="Doc-text2"/>
        <w:rPr>
          <w:lang w:val="en-US"/>
          <w:rPrChange w:id="2348" w:author="Sharp" w:date="2021-12-16T13:06:00Z">
            <w:rPr/>
          </w:rPrChange>
        </w:rPr>
      </w:pPr>
    </w:p>
    <w:p w:rsidR="00AB14F0" w:rsidRPr="001F7B6F" w:rsidRDefault="00DD3111">
      <w:pPr>
        <w:pStyle w:val="Doc-text2"/>
        <w:rPr>
          <w:lang w:val="en-US"/>
          <w:rPrChange w:id="2349" w:author="Sharp" w:date="2021-12-16T13:06:00Z">
            <w:rPr/>
          </w:rPrChange>
        </w:rPr>
      </w:pPr>
      <w:r w:rsidRPr="001F7B6F">
        <w:rPr>
          <w:lang w:val="en-US"/>
          <w:rPrChange w:id="2350" w:author="Sharp" w:date="2021-12-16T13:06:00Z">
            <w:rPr/>
          </w:rPrChange>
        </w:rPr>
        <w:t>FFS:</w:t>
      </w:r>
      <w:r w:rsidRPr="001F7B6F">
        <w:rPr>
          <w:lang w:val="en-US"/>
          <w:rPrChange w:id="2351" w:author="Sharp" w:date="2021-12-16T13:06:00Z">
            <w:rPr/>
          </w:rPrChange>
        </w:rPr>
        <w:tab/>
        <w:t>Candidate target cells as configured in the CHO configuration.</w:t>
      </w:r>
    </w:p>
    <w:p w:rsidR="00AB14F0" w:rsidRPr="001F7B6F" w:rsidRDefault="00AB14F0">
      <w:pPr>
        <w:pStyle w:val="Doc-text2"/>
        <w:rPr>
          <w:lang w:val="en-US"/>
          <w:rPrChange w:id="2352"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53" w:author="Sharp" w:date="2021-12-16T13:06:00Z">
            <w:rPr/>
          </w:rPrChange>
        </w:rPr>
      </w:pPr>
      <w:r w:rsidRPr="001F7B6F">
        <w:rPr>
          <w:lang w:val="en-US"/>
          <w:rPrChange w:id="2354"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bCs/>
          <w:lang w:val="en-US"/>
          <w:rPrChange w:id="2355" w:author="Sharp" w:date="2021-12-16T13:06:00Z">
            <w:rPr>
              <w:bCs/>
            </w:rPr>
          </w:rPrChange>
        </w:rPr>
      </w:pPr>
      <w:bookmarkStart w:id="2356" w:name="_Toc54772983"/>
      <w:r w:rsidRPr="001F7B6F">
        <w:rPr>
          <w:bCs/>
          <w:lang w:val="en-US"/>
          <w:rPrChange w:id="2357" w:author="Sharp" w:date="2021-12-16T13:06:00Z">
            <w:rPr>
              <w:bCs/>
            </w:rPr>
          </w:rPrChange>
        </w:rPr>
        <w:lastRenderedPageBreak/>
        <w:tab/>
      </w:r>
      <w:r w:rsidRPr="001F7B6F">
        <w:rPr>
          <w:bCs/>
          <w:highlight w:val="red"/>
          <w:lang w:val="en-US"/>
          <w:rPrChange w:id="2358" w:author="Sharp" w:date="2021-12-16T13:06:00Z">
            <w:rPr>
              <w:bCs/>
              <w:highlight w:val="red"/>
            </w:rPr>
          </w:rPrChange>
        </w:rPr>
        <w:t>RLF-report shall contain information to differentiate an ordinary HO failure from the CHO failure and CHO recovery failure. FFS: implicit indication vs explicit indication</w:t>
      </w:r>
      <w:bookmarkEnd w:id="2356"/>
      <w:r w:rsidRPr="001F7B6F">
        <w:rPr>
          <w:bCs/>
          <w:highlight w:val="red"/>
          <w:lang w:val="en-US"/>
          <w:rPrChange w:id="2359" w:author="Sharp" w:date="2021-12-16T13:06:00Z">
            <w:rPr>
              <w:bCs/>
              <w:highlight w:val="red"/>
            </w:rPr>
          </w:rPrChange>
        </w:rPr>
        <w:t>.</w:t>
      </w:r>
    </w:p>
    <w:p w:rsidR="00AB14F0" w:rsidRPr="001F7B6F" w:rsidRDefault="00AB14F0">
      <w:pPr>
        <w:pStyle w:val="Doc-text2"/>
        <w:pBdr>
          <w:top w:val="single" w:sz="4" w:space="1" w:color="auto"/>
          <w:left w:val="single" w:sz="4" w:space="4" w:color="auto"/>
          <w:bottom w:val="single" w:sz="4" w:space="1" w:color="auto"/>
          <w:right w:val="single" w:sz="4" w:space="4" w:color="auto"/>
        </w:pBdr>
        <w:rPr>
          <w:bCs/>
          <w:lang w:val="en-US"/>
          <w:rPrChange w:id="2360" w:author="Sharp" w:date="2021-12-16T13:06:00Z">
            <w:rPr>
              <w:bCs/>
            </w:rPr>
          </w:rPrChange>
        </w:rPr>
      </w:pPr>
    </w:p>
    <w:p w:rsidR="00AB14F0" w:rsidRPr="001F7B6F" w:rsidRDefault="00AB14F0">
      <w:pPr>
        <w:pStyle w:val="Doc-text2"/>
        <w:rPr>
          <w:bCs/>
          <w:lang w:val="en-US"/>
          <w:rPrChange w:id="2361" w:author="Sharp" w:date="2021-12-16T13:06:00Z">
            <w:rPr>
              <w:bCs/>
            </w:rPr>
          </w:rPrChange>
        </w:rPr>
      </w:pPr>
    </w:p>
    <w:p w:rsidR="00AB14F0" w:rsidRPr="001F7B6F" w:rsidRDefault="00AB14F0">
      <w:pPr>
        <w:pStyle w:val="Doc-text2"/>
        <w:rPr>
          <w:lang w:val="en-US"/>
          <w:rPrChange w:id="2362" w:author="Sharp" w:date="2021-12-16T13:06:00Z">
            <w:rPr/>
          </w:rPrChange>
        </w:rPr>
      </w:pPr>
    </w:p>
    <w:p w:rsidR="00AB14F0" w:rsidRPr="001F7B6F" w:rsidRDefault="00AB14F0">
      <w:pPr>
        <w:pStyle w:val="Doc-text2"/>
        <w:rPr>
          <w:lang w:val="en-US"/>
          <w:rPrChange w:id="2363"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64" w:author="Sharp" w:date="2021-12-16T13:06:00Z">
            <w:rPr/>
          </w:rPrChange>
        </w:rPr>
      </w:pPr>
      <w:r w:rsidRPr="001F7B6F">
        <w:rPr>
          <w:lang w:val="en-US"/>
          <w:rPrChange w:id="2365" w:author="Sharp" w:date="2021-12-16T13:06:00Z">
            <w:rPr/>
          </w:rPrChange>
        </w:rPr>
        <w:t>Focused scenarios: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66" w:author="Sharp" w:date="2021-12-16T13:06:00Z">
            <w:rPr/>
          </w:rPrChange>
        </w:rPr>
      </w:pPr>
      <w:r w:rsidRPr="001F7B6F">
        <w:rPr>
          <w:lang w:val="en-US"/>
          <w:rPrChange w:id="2367" w:author="Sharp" w:date="2021-12-16T13:06:00Z">
            <w:rPr/>
          </w:rPrChange>
        </w:rPr>
        <w:t>In case of successive CHO related failures, the</w:t>
      </w:r>
      <w:r w:rsidRPr="001F7B6F">
        <w:rPr>
          <w:lang w:val="en-US"/>
          <w:rPrChange w:id="2368" w:author="Sharp" w:date="2021-12-16T13:06:00Z">
            <w:rPr/>
          </w:rPrChange>
        </w:rPr>
        <w:t xml:space="preserve"> UE stores and reports both RLF related information in the RLF report. The successive failure referred above, includes at least the following scenarios.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69" w:author="Sharp" w:date="2021-12-16T13:06:00Z">
            <w:rPr/>
          </w:rPrChange>
        </w:rPr>
      </w:pPr>
      <w:r w:rsidRPr="001F7B6F">
        <w:rPr>
          <w:lang w:val="en-US"/>
          <w:rPrChange w:id="2370" w:author="Sharp" w:date="2021-12-16T13:06:00Z">
            <w:rPr/>
          </w:rPrChange>
        </w:rPr>
        <w:tab/>
        <w:t>a.</w:t>
      </w:r>
      <w:r w:rsidRPr="001F7B6F">
        <w:rPr>
          <w:lang w:val="en-US"/>
          <w:rPrChange w:id="2371" w:author="Sharp" w:date="2021-12-16T13:06:00Z">
            <w:rPr/>
          </w:rPrChange>
        </w:rPr>
        <w:tab/>
        <w:t>A UE that has CHO configuration declares RLF in the source cell. The UE selects for connection re-e</w:t>
      </w:r>
      <w:r w:rsidRPr="001F7B6F">
        <w:rPr>
          <w:lang w:val="en-US"/>
          <w:rPrChange w:id="2372" w:author="Sharp" w:date="2021-12-16T13:06:00Z">
            <w:rPr/>
          </w:rPrChange>
        </w:rPr>
        <w:t>stablishment a configured candidate CHO target cell. The UE fails to re-establish to the selected CHO candidate cell.</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73" w:author="Sharp" w:date="2021-12-16T13:06:00Z">
            <w:rPr/>
          </w:rPrChange>
        </w:rPr>
      </w:pPr>
      <w:r w:rsidRPr="001F7B6F">
        <w:rPr>
          <w:lang w:val="en-US"/>
          <w:rPrChange w:id="2374" w:author="Sharp" w:date="2021-12-16T13:06:00Z">
            <w:rPr/>
          </w:rPrChange>
        </w:rPr>
        <w:tab/>
        <w:t>b.</w:t>
      </w:r>
      <w:r w:rsidRPr="001F7B6F">
        <w:rPr>
          <w:lang w:val="en-US"/>
          <w:rPrChange w:id="2375" w:author="Sharp" w:date="2021-12-16T13:06:00Z">
            <w:rPr/>
          </w:rPrChange>
        </w:rPr>
        <w:tab/>
        <w:t>A UE that has CHO configuration executes the CHO towards the target cell upon fulfilling the configured condition and experiences a HO</w:t>
      </w:r>
      <w:r w:rsidRPr="001F7B6F">
        <w:rPr>
          <w:lang w:val="en-US"/>
          <w:rPrChange w:id="2376" w:author="Sharp" w:date="2021-12-16T13:06:00Z">
            <w:rPr/>
          </w:rPrChange>
        </w:rPr>
        <w:t xml:space="preserve"> failure. The UE selects for connection re-establishment a configured candidate CHO target cell. The UE fails to re-establish to the selected CHO candidate cell.</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77" w:author="Sharp" w:date="2021-12-16T13:06:00Z">
            <w:rPr/>
          </w:rPrChange>
        </w:rPr>
      </w:pPr>
      <w:r w:rsidRPr="001F7B6F">
        <w:rPr>
          <w:lang w:val="en-US"/>
          <w:rPrChange w:id="2378" w:author="Sharp" w:date="2021-12-16T13:06:00Z">
            <w:rPr/>
          </w:rPrChange>
        </w:rPr>
        <w:tab/>
        <w:t>c.</w:t>
      </w:r>
      <w:r w:rsidRPr="001F7B6F">
        <w:rPr>
          <w:lang w:val="en-US"/>
          <w:rPrChange w:id="2379" w:author="Sharp" w:date="2021-12-16T13:06:00Z">
            <w:rPr/>
          </w:rPrChange>
        </w:rPr>
        <w:tab/>
        <w:t>A UE that has CHO configuration executes the normal HO towards the target cell and experie</w:t>
      </w:r>
      <w:r w:rsidRPr="001F7B6F">
        <w:rPr>
          <w:lang w:val="en-US"/>
          <w:rPrChange w:id="2380" w:author="Sharp" w:date="2021-12-16T13:06:00Z">
            <w:rPr/>
          </w:rPrChange>
        </w:rPr>
        <w:t>nces a HO failure. The UE selects for connection re-establishment a configured candidate CHO target cell. The UE fails to re-establish to the selected CHO candidate cell using CHO procedure.</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81" w:author="Sharp" w:date="2021-12-16T13:06:00Z">
            <w:rPr/>
          </w:rPrChange>
        </w:rPr>
      </w:pPr>
      <w:r w:rsidRPr="001F7B6F">
        <w:rPr>
          <w:lang w:val="en-US"/>
          <w:rPrChange w:id="2382" w:author="Sharp" w:date="2021-12-16T13:06:00Z">
            <w:rPr/>
          </w:rPrChange>
        </w:rPr>
        <w:t>Note: other scenarios still can be discussed.</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383" w:author="Sharp" w:date="2021-12-16T13:06:00Z">
            <w:rPr/>
          </w:rPrChange>
        </w:rPr>
      </w:pPr>
    </w:p>
    <w:p w:rsidR="00AB14F0" w:rsidRPr="001F7B6F" w:rsidRDefault="00AB14F0">
      <w:pPr>
        <w:pStyle w:val="Doc-text2"/>
        <w:rPr>
          <w:lang w:val="en-US"/>
          <w:rPrChange w:id="2384" w:author="Sharp" w:date="2021-12-16T13:06:00Z">
            <w:rPr/>
          </w:rPrChange>
        </w:rPr>
      </w:pPr>
    </w:p>
    <w:p w:rsidR="00AB14F0" w:rsidRPr="001F7B6F" w:rsidRDefault="00DD3111">
      <w:pPr>
        <w:pStyle w:val="Doc-text2"/>
        <w:rPr>
          <w:lang w:val="en-US"/>
          <w:rPrChange w:id="2385" w:author="Sharp" w:date="2021-12-16T13:06:00Z">
            <w:rPr/>
          </w:rPrChange>
        </w:rPr>
      </w:pPr>
      <w:r w:rsidRPr="001F7B6F">
        <w:rPr>
          <w:lang w:val="en-US"/>
          <w:rPrChange w:id="2386" w:author="Sharp" w:date="2021-12-16T13:06:00Z">
            <w:rPr/>
          </w:rPrChange>
        </w:rPr>
        <w:tab/>
        <w:t>FFS: Further cla</w:t>
      </w:r>
      <w:r w:rsidRPr="001F7B6F">
        <w:rPr>
          <w:lang w:val="en-US"/>
          <w:rPrChange w:id="2387" w:author="Sharp" w:date="2021-12-16T13:06:00Z">
            <w:rPr/>
          </w:rPrChange>
        </w:rPr>
        <w:t>rification on the successful reestablishment.</w:t>
      </w:r>
    </w:p>
    <w:p w:rsidR="00AB14F0" w:rsidRPr="001F7B6F" w:rsidRDefault="00AB14F0">
      <w:pPr>
        <w:pStyle w:val="Doc-text2"/>
        <w:rPr>
          <w:lang w:val="en-US"/>
          <w:rPrChange w:id="2388" w:author="Sharp" w:date="2021-12-16T13:06:00Z">
            <w:rPr/>
          </w:rPrChange>
        </w:rPr>
      </w:pPr>
    </w:p>
    <w:p w:rsidR="00AB14F0" w:rsidRPr="001F7B6F" w:rsidRDefault="00DD3111">
      <w:pPr>
        <w:pStyle w:val="Doc-text2"/>
        <w:rPr>
          <w:lang w:val="en-US"/>
          <w:rPrChange w:id="2389" w:author="Sharp" w:date="2021-12-16T13:06:00Z">
            <w:rPr/>
          </w:rPrChange>
        </w:rPr>
      </w:pPr>
      <w:r w:rsidRPr="001F7B6F">
        <w:rPr>
          <w:lang w:val="en-US"/>
          <w:rPrChange w:id="2390" w:author="Sharp" w:date="2021-12-16T13:06:00Z">
            <w:rPr/>
          </w:rPrChange>
        </w:rPr>
        <w:t>=&gt;</w:t>
      </w:r>
      <w:r w:rsidRPr="001F7B6F">
        <w:rPr>
          <w:lang w:val="en-US"/>
          <w:rPrChange w:id="2391" w:author="Sharp" w:date="2021-12-16T13:06:00Z">
            <w:rPr/>
          </w:rPrChange>
        </w:rPr>
        <w:tab/>
        <w:t>Regarding the CHO-related timers, Option D, E, F will not be included in the RLF report and other options will continue discussion through email mail after this meeting.</w:t>
      </w:r>
    </w:p>
    <w:p w:rsidR="00AB14F0" w:rsidRDefault="00DD3111">
      <w:pPr>
        <w:pStyle w:val="Agreement"/>
        <w:numPr>
          <w:ilvl w:val="0"/>
          <w:numId w:val="0"/>
        </w:numPr>
        <w:tabs>
          <w:tab w:val="left" w:pos="9990"/>
        </w:tabs>
        <w:rPr>
          <w:lang w:val="en-US"/>
        </w:rPr>
      </w:pPr>
      <w:r>
        <w:rPr>
          <w:lang w:val="en-US"/>
        </w:rPr>
        <w:t xml:space="preserve"> </w:t>
      </w:r>
    </w:p>
    <w:p w:rsidR="00AB14F0" w:rsidRDefault="00DD3111">
      <w:pPr>
        <w:pStyle w:val="2"/>
        <w:rPr>
          <w:lang w:val="en-US" w:eastAsia="zh-CN"/>
        </w:rPr>
      </w:pPr>
      <w:r>
        <w:rPr>
          <w:lang w:val="en-US" w:eastAsia="zh-CN"/>
        </w:rPr>
        <w:t>2.1.2 DAPS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92" w:author="Sharp" w:date="2021-12-16T13:06:00Z">
            <w:rPr/>
          </w:rPrChange>
        </w:rPr>
      </w:pPr>
      <w:r w:rsidRPr="001F7B6F">
        <w:rPr>
          <w:lang w:val="en-US"/>
          <w:rPrChange w:id="2393"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94" w:author="Sharp" w:date="2021-12-16T13:06:00Z">
            <w:rPr/>
          </w:rPrChange>
        </w:rPr>
      </w:pPr>
      <w:r w:rsidRPr="001F7B6F">
        <w:rPr>
          <w:lang w:val="en-US"/>
          <w:rPrChange w:id="2395" w:author="Sharp" w:date="2021-12-16T13:06:00Z">
            <w:rPr/>
          </w:rPrChange>
        </w:rPr>
        <w:tab/>
      </w:r>
      <w:r w:rsidRPr="001F7B6F">
        <w:rPr>
          <w:highlight w:val="magenta"/>
          <w:lang w:val="en-US"/>
          <w:rPrChange w:id="2396" w:author="Sharp" w:date="2021-12-16T13:06:00Z">
            <w:rPr>
              <w:highlight w:val="magenta"/>
            </w:rPr>
          </w:rPrChange>
        </w:rPr>
        <w:t>In case of</w:t>
      </w:r>
      <w:r w:rsidRPr="001F7B6F">
        <w:rPr>
          <w:highlight w:val="magenta"/>
          <w:lang w:val="en-US"/>
          <w:rPrChange w:id="2397" w:author="Sharp" w:date="2021-12-16T13:06:00Z">
            <w:rPr>
              <w:highlight w:val="magenta"/>
            </w:rPr>
          </w:rPrChange>
        </w:rPr>
        <w:t xml:space="preserve"> successive failures associated to DAPS, the UE stores and reports both failure related information(</w:t>
      </w:r>
      <w:r w:rsidRPr="001F7B6F">
        <w:rPr>
          <w:lang w:val="en-US"/>
          <w:rPrChange w:id="2398" w:author="Sharp" w:date="2021-12-16T13:06:00Z">
            <w:rPr/>
          </w:rPrChange>
        </w:rPr>
        <w:t>FFS the details of the information). The successive failure referred above, includes the following scenarios: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99" w:author="Sharp" w:date="2021-12-16T13:06:00Z">
            <w:rPr/>
          </w:rPrChange>
        </w:rPr>
      </w:pPr>
      <w:r w:rsidRPr="001F7B6F">
        <w:rPr>
          <w:lang w:val="en-US"/>
          <w:rPrChange w:id="2400" w:author="Sharp" w:date="2021-12-16T13:06:00Z">
            <w:rPr/>
          </w:rPrChange>
        </w:rPr>
        <w:tab/>
      </w:r>
      <w:r w:rsidRPr="001F7B6F">
        <w:rPr>
          <w:highlight w:val="magenta"/>
          <w:lang w:val="en-US"/>
          <w:rPrChange w:id="2401" w:author="Sharp" w:date="2021-12-16T13:06:00Z">
            <w:rPr>
              <w:highlight w:val="magenta"/>
            </w:rPr>
          </w:rPrChange>
        </w:rPr>
        <w:t>UE declares RLF on the source cell while perf</w:t>
      </w:r>
      <w:r w:rsidRPr="001F7B6F">
        <w:rPr>
          <w:highlight w:val="magenta"/>
          <w:lang w:val="en-US"/>
          <w:rPrChange w:id="2402" w:author="Sharp" w:date="2021-12-16T13:06:00Z">
            <w:rPr>
              <w:highlight w:val="magenta"/>
            </w:rPr>
          </w:rPrChange>
        </w:rPr>
        <w:t>orming the DAPS towards the target cell and declares HOF towards the target cell.</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403" w:author="Sharp" w:date="2021-12-16T13:06:00Z">
            <w:rPr/>
          </w:rPrChange>
        </w:rPr>
      </w:pPr>
    </w:p>
    <w:p w:rsidR="00AB14F0" w:rsidRPr="001F7B6F" w:rsidRDefault="00AB14F0">
      <w:pPr>
        <w:pStyle w:val="Doc-text2"/>
        <w:rPr>
          <w:lang w:val="en-US"/>
          <w:rPrChange w:id="2404" w:author="Sharp" w:date="2021-12-16T13:06:00Z">
            <w:rPr/>
          </w:rPrChange>
        </w:rPr>
      </w:pPr>
    </w:p>
    <w:p w:rsidR="00AB14F0" w:rsidRPr="001F7B6F" w:rsidRDefault="00AB14F0">
      <w:pPr>
        <w:pStyle w:val="Doc-text2"/>
        <w:rPr>
          <w:lang w:val="en-US"/>
          <w:rPrChange w:id="2405" w:author="Sharp" w:date="2021-12-16T13:06:00Z">
            <w:rPr/>
          </w:rPrChange>
        </w:rPr>
      </w:pPr>
    </w:p>
    <w:p w:rsidR="00AB14F0" w:rsidRPr="001F7B6F" w:rsidRDefault="00DD3111">
      <w:pPr>
        <w:pStyle w:val="Doc-text2"/>
        <w:rPr>
          <w:lang w:val="en-US"/>
          <w:rPrChange w:id="2406" w:author="Sharp" w:date="2021-12-16T13:06:00Z">
            <w:rPr/>
          </w:rPrChange>
        </w:rPr>
      </w:pPr>
      <w:r w:rsidRPr="001F7B6F">
        <w:rPr>
          <w:lang w:val="en-US"/>
          <w:rPrChange w:id="2407" w:author="Sharp" w:date="2021-12-16T13:06:00Z">
            <w:rPr/>
          </w:rPrChange>
        </w:rPr>
        <w:t>FFS:</w:t>
      </w:r>
      <w:r w:rsidRPr="001F7B6F">
        <w:rPr>
          <w:lang w:val="en-US"/>
          <w:rPrChange w:id="2408" w:author="Sharp" w:date="2021-12-16T13:06:00Z">
            <w:rPr/>
          </w:rPrChange>
        </w:rPr>
        <w:tab/>
        <w:t>For the case of failed DAPS handover to the target cell but successful fallback to source, no further information is needed in the legacy FailureInformation message.</w:t>
      </w:r>
    </w:p>
    <w:p w:rsidR="00AB14F0" w:rsidRPr="001F7B6F" w:rsidRDefault="00AB14F0">
      <w:pPr>
        <w:pStyle w:val="Doc-text2"/>
        <w:rPr>
          <w:lang w:val="en-US"/>
          <w:rPrChange w:id="2409"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10" w:author="Sharp" w:date="2021-12-16T13:06:00Z">
            <w:rPr/>
          </w:rPrChange>
        </w:rPr>
      </w:pPr>
      <w:r w:rsidRPr="001F7B6F">
        <w:rPr>
          <w:lang w:val="en-US"/>
          <w:rPrChange w:id="2411" w:author="Sharp" w:date="2021-12-16T13:06:00Z">
            <w:rPr/>
          </w:rPrChange>
        </w:rPr>
        <w:lastRenderedPageBreak/>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412" w:author="Sharp" w:date="2021-12-16T13:06:00Z">
            <w:rPr>
              <w:highlight w:val="magenta"/>
            </w:rPr>
          </w:rPrChange>
        </w:rPr>
      </w:pPr>
      <w:r w:rsidRPr="001F7B6F">
        <w:rPr>
          <w:lang w:val="en-US"/>
          <w:rPrChange w:id="2413" w:author="Sharp" w:date="2021-12-16T13:06:00Z">
            <w:rPr/>
          </w:rPrChange>
        </w:rPr>
        <w:tab/>
      </w:r>
      <w:r w:rsidRPr="001F7B6F">
        <w:rPr>
          <w:highlight w:val="magenta"/>
          <w:lang w:val="en-US"/>
          <w:rPrChange w:id="2414" w:author="Sharp" w:date="2021-12-16T13:06:00Z">
            <w:rPr>
              <w:highlight w:val="magenta"/>
            </w:rPr>
          </w:rPrChange>
        </w:rPr>
        <w:t>At least the following cells’ related cell and beam measurements are included in the UE report associated to DAPS failure (try to reuse existing information):</w:t>
      </w:r>
    </w:p>
    <w:p w:rsidR="00AB14F0" w:rsidRPr="001F7B6F"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Change w:id="2415" w:author="Sharp" w:date="2021-12-16T13:06:00Z">
            <w:rPr>
              <w:highlight w:val="magenta"/>
            </w:rPr>
          </w:rPrChange>
        </w:rPr>
      </w:pPr>
      <w:r w:rsidRPr="001F7B6F">
        <w:rPr>
          <w:highlight w:val="magenta"/>
          <w:lang w:val="en-US"/>
          <w:rPrChange w:id="2416" w:author="Sharp" w:date="2021-12-16T13:06:00Z">
            <w:rPr>
              <w:highlight w:val="magenta"/>
            </w:rPr>
          </w:rPrChange>
        </w:rPr>
        <w:tab/>
        <w:t>a.</w:t>
      </w:r>
      <w:r w:rsidRPr="001F7B6F">
        <w:rPr>
          <w:highlight w:val="magenta"/>
          <w:lang w:val="en-US"/>
          <w:rPrChange w:id="2417" w:author="Sharp" w:date="2021-12-16T13:06:00Z">
            <w:rPr>
              <w:highlight w:val="magenta"/>
            </w:rPr>
          </w:rPrChange>
        </w:rPr>
        <w:tab/>
        <w:t>Source cell of the DAPS</w:t>
      </w:r>
    </w:p>
    <w:p w:rsidR="00AB14F0" w:rsidRPr="001F7B6F" w:rsidRDefault="00DD3111">
      <w:pPr>
        <w:pStyle w:val="Doc-text2"/>
        <w:pBdr>
          <w:top w:val="single" w:sz="4" w:space="1" w:color="auto"/>
          <w:left w:val="single" w:sz="4" w:space="4" w:color="auto"/>
          <w:bottom w:val="single" w:sz="4" w:space="1" w:color="auto"/>
          <w:right w:val="single" w:sz="4" w:space="4" w:color="auto"/>
        </w:pBdr>
        <w:ind w:left="1803"/>
        <w:rPr>
          <w:lang w:val="en-US"/>
          <w:rPrChange w:id="2418" w:author="Sharp" w:date="2021-12-16T13:06:00Z">
            <w:rPr/>
          </w:rPrChange>
        </w:rPr>
      </w:pPr>
      <w:r w:rsidRPr="001F7B6F">
        <w:rPr>
          <w:highlight w:val="magenta"/>
          <w:lang w:val="en-US"/>
          <w:rPrChange w:id="2419" w:author="Sharp" w:date="2021-12-16T13:06:00Z">
            <w:rPr>
              <w:highlight w:val="magenta"/>
            </w:rPr>
          </w:rPrChange>
        </w:rPr>
        <w:tab/>
        <w:t>b.</w:t>
      </w:r>
      <w:r w:rsidRPr="001F7B6F">
        <w:rPr>
          <w:highlight w:val="magenta"/>
          <w:lang w:val="en-US"/>
          <w:rPrChange w:id="2420" w:author="Sharp" w:date="2021-12-16T13:06:00Z">
            <w:rPr>
              <w:highlight w:val="magenta"/>
            </w:rPr>
          </w:rPrChange>
        </w:rPr>
        <w:tab/>
        <w:t>Target cell of the DAPS</w:t>
      </w:r>
    </w:p>
    <w:p w:rsidR="00AB14F0" w:rsidRPr="001F7B6F" w:rsidRDefault="00AB14F0">
      <w:pPr>
        <w:pStyle w:val="Doc-text2"/>
        <w:rPr>
          <w:lang w:val="en-US"/>
          <w:rPrChange w:id="2421" w:author="Sharp" w:date="2021-12-16T13:06:00Z">
            <w:rPr/>
          </w:rPrChange>
        </w:rPr>
      </w:pPr>
    </w:p>
    <w:p w:rsidR="00AB14F0" w:rsidRDefault="00DD3111">
      <w:pPr>
        <w:pStyle w:val="2"/>
        <w:rPr>
          <w:lang w:eastAsia="zh-CN"/>
        </w:rPr>
      </w:pPr>
      <w:r>
        <w:rPr>
          <w:lang w:eastAsia="zh-CN"/>
        </w:rPr>
        <w:t>2.1.3 2-Step RA</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22" w:author="Sharp" w:date="2021-12-16T13:06:00Z">
            <w:rPr/>
          </w:rPrChange>
        </w:rPr>
      </w:pPr>
      <w:r w:rsidRPr="001F7B6F">
        <w:rPr>
          <w:lang w:val="en-US"/>
          <w:rPrChange w:id="2423" w:author="Sharp" w:date="2021-12-16T13:06:00Z">
            <w:rPr/>
          </w:rPrChange>
        </w:rPr>
        <w:t>Agreements</w:t>
      </w:r>
      <w:r w:rsidRPr="001F7B6F">
        <w:rPr>
          <w:lang w:val="en-US"/>
          <w:rPrChange w:id="2424" w:author="Sharp" w:date="2021-12-16T13:06:00Z">
            <w:rPr/>
          </w:rPrChange>
        </w:rPr>
        <w:t>:</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425"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26" w:author="Sharp" w:date="2021-12-16T13:06:00Z">
            <w:rPr/>
          </w:rPrChange>
        </w:rPr>
      </w:pPr>
      <w:r w:rsidRPr="001F7B6F">
        <w:rPr>
          <w:lang w:val="en-US"/>
          <w:rPrChange w:id="2427" w:author="Sharp" w:date="2021-12-16T13:06:00Z">
            <w:rPr/>
          </w:rPrChange>
        </w:rPr>
        <w:t>Confirm that the information included in Rel-16 RA report which also applied to 2-step RA at least contains: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28" w:author="Sharp" w:date="2021-12-16T13:06:00Z">
            <w:rPr>
              <w:highlight w:val="green"/>
            </w:rPr>
          </w:rPrChange>
        </w:rPr>
      </w:pPr>
      <w:r w:rsidRPr="001F7B6F">
        <w:rPr>
          <w:lang w:val="en-US"/>
          <w:rPrChange w:id="2429" w:author="Sharp" w:date="2021-12-16T13:06:00Z">
            <w:rPr/>
          </w:rPrChange>
        </w:rPr>
        <w:tab/>
      </w:r>
      <w:r w:rsidRPr="001F7B6F">
        <w:rPr>
          <w:highlight w:val="green"/>
          <w:lang w:val="en-US"/>
          <w:rPrChange w:id="2430" w:author="Sharp" w:date="2021-12-16T13:06:00Z">
            <w:rPr>
              <w:highlight w:val="green"/>
            </w:rPr>
          </w:rPrChange>
        </w:rPr>
        <w:t xml:space="preserve">Cell ID of the cell in which the RA is performed </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1" w:author="Sharp" w:date="2021-12-16T13:06:00Z">
            <w:rPr>
              <w:highlight w:val="green"/>
            </w:rPr>
          </w:rPrChange>
        </w:rPr>
      </w:pPr>
      <w:r w:rsidRPr="001F7B6F">
        <w:rPr>
          <w:highlight w:val="green"/>
          <w:lang w:val="en-US"/>
          <w:rPrChange w:id="2432" w:author="Sharp" w:date="2021-12-16T13:06:00Z">
            <w:rPr>
              <w:highlight w:val="green"/>
            </w:rPr>
          </w:rPrChange>
        </w:rPr>
        <w:tab/>
        <w:t>RA purpose</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3" w:author="Sharp" w:date="2021-12-16T13:06:00Z">
            <w:rPr>
              <w:highlight w:val="green"/>
            </w:rPr>
          </w:rPrChange>
        </w:rPr>
      </w:pPr>
      <w:r w:rsidRPr="001F7B6F">
        <w:rPr>
          <w:highlight w:val="green"/>
          <w:lang w:val="en-US"/>
          <w:rPrChange w:id="2434" w:author="Sharp" w:date="2021-12-16T13:06:00Z">
            <w:rPr>
              <w:highlight w:val="green"/>
            </w:rPr>
          </w:rPrChange>
        </w:rPr>
        <w:tab/>
        <w:t>Frequency information of the BWP where RA is performed</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5" w:author="Sharp" w:date="2021-12-16T13:06:00Z">
            <w:rPr>
              <w:highlight w:val="green"/>
            </w:rPr>
          </w:rPrChange>
        </w:rPr>
      </w:pPr>
      <w:r w:rsidRPr="001F7B6F">
        <w:rPr>
          <w:highlight w:val="green"/>
          <w:lang w:val="en-US"/>
          <w:rPrChange w:id="2436" w:author="Sharp" w:date="2021-12-16T13:06:00Z">
            <w:rPr>
              <w:highlight w:val="green"/>
            </w:rPr>
          </w:rPrChange>
        </w:rPr>
        <w:tab/>
        <w:t>Frequency information of</w:t>
      </w:r>
      <w:r w:rsidRPr="001F7B6F">
        <w:rPr>
          <w:highlight w:val="green"/>
          <w:lang w:val="en-US"/>
          <w:rPrChange w:id="2437" w:author="Sharp" w:date="2021-12-16T13:06:00Z">
            <w:rPr>
              <w:highlight w:val="green"/>
            </w:rPr>
          </w:rPrChange>
        </w:rPr>
        <w:t xml:space="preserve"> RA resources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8" w:author="Sharp" w:date="2021-12-16T13:06:00Z">
            <w:rPr>
              <w:highlight w:val="green"/>
            </w:rPr>
          </w:rPrChange>
        </w:rPr>
      </w:pPr>
      <w:r w:rsidRPr="001F7B6F">
        <w:rPr>
          <w:highlight w:val="green"/>
          <w:lang w:val="en-US"/>
          <w:rPrChange w:id="2439" w:author="Sharp" w:date="2021-12-16T13:06:00Z">
            <w:rPr>
              <w:highlight w:val="green"/>
            </w:rPr>
          </w:rPrChange>
        </w:rPr>
        <w:tab/>
        <w:t>Number of preambles sent on an SSB</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40" w:author="Sharp" w:date="2021-12-16T13:06:00Z">
            <w:rPr>
              <w:highlight w:val="green"/>
            </w:rPr>
          </w:rPrChange>
        </w:rPr>
      </w:pPr>
      <w:r w:rsidRPr="001F7B6F">
        <w:rPr>
          <w:highlight w:val="green"/>
          <w:lang w:val="en-US"/>
          <w:rPrChange w:id="2441" w:author="Sharp" w:date="2021-12-16T13:06:00Z">
            <w:rPr>
              <w:highlight w:val="green"/>
            </w:rPr>
          </w:rPrChange>
        </w:rPr>
        <w:tab/>
        <w:t>Beam index</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2" w:author="Sharp" w:date="2021-12-16T13:06:00Z">
            <w:rPr/>
          </w:rPrChange>
        </w:rPr>
      </w:pPr>
      <w:r w:rsidRPr="001F7B6F">
        <w:rPr>
          <w:highlight w:val="green"/>
          <w:lang w:val="en-US"/>
          <w:rPrChange w:id="2443" w:author="Sharp" w:date="2021-12-16T13:06:00Z">
            <w:rPr>
              <w:highlight w:val="green"/>
            </w:rPr>
          </w:rPrChange>
        </w:rPr>
        <w:tab/>
        <w:t>Contention detection per RA attempt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4" w:author="Sharp" w:date="2021-12-16T13:06:00Z">
            <w:rPr/>
          </w:rPrChange>
        </w:rPr>
      </w:pPr>
      <w:r w:rsidRPr="001F7B6F">
        <w:rPr>
          <w:lang w:val="en-US"/>
          <w:rPrChange w:id="2445" w:author="Sharp" w:date="2021-12-16T13:06:00Z">
            <w:rPr/>
          </w:rPrChange>
        </w:rPr>
        <w:tab/>
        <w:t>Beam quality indication. FFS on the details.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6" w:author="Sharp" w:date="2021-12-16T13:06:00Z">
            <w:rPr/>
          </w:rPrChange>
        </w:rPr>
      </w:pPr>
      <w:r w:rsidRPr="001F7B6F">
        <w:rPr>
          <w:lang w:val="en-US"/>
          <w:rPrChange w:id="2447" w:author="Sharp" w:date="2021-12-16T13:06:00Z">
            <w:rPr/>
          </w:rPrChange>
        </w:rPr>
        <w:tab/>
      </w:r>
    </w:p>
    <w:p w:rsidR="00AB14F0" w:rsidRPr="001F7B6F" w:rsidRDefault="00AB14F0">
      <w:pPr>
        <w:pStyle w:val="Doc-text2"/>
        <w:rPr>
          <w:lang w:val="en-US"/>
          <w:rPrChange w:id="2448"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9" w:author="Sharp" w:date="2021-12-16T13:06:00Z">
            <w:rPr/>
          </w:rPrChange>
        </w:rPr>
      </w:pPr>
      <w:r w:rsidRPr="001F7B6F">
        <w:rPr>
          <w:lang w:val="en-US"/>
          <w:rPrChange w:id="2450"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51" w:author="Sharp" w:date="2021-12-16T13:06:00Z">
            <w:rPr/>
          </w:rPrChange>
        </w:rPr>
      </w:pPr>
      <w:r w:rsidRPr="001F7B6F">
        <w:rPr>
          <w:lang w:val="en-US"/>
          <w:rPrChange w:id="2452" w:author="Sharp" w:date="2021-12-16T13:06:00Z">
            <w:rPr/>
          </w:rPrChange>
        </w:rPr>
        <w:t xml:space="preserve">At least following RACH frequency related information should be included in RACH report for </w:t>
      </w:r>
      <w:r w:rsidRPr="001F7B6F">
        <w:rPr>
          <w:lang w:val="en-US"/>
          <w:rPrChange w:id="2453" w:author="Sharp" w:date="2021-12-16T13:06:00Z">
            <w:rPr/>
          </w:rPrChange>
        </w:rPr>
        <w:t>optimization of 2-step RACH:</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54" w:author="Sharp" w:date="2021-12-16T13:06:00Z">
            <w:rPr>
              <w:highlight w:val="green"/>
            </w:rPr>
          </w:rPrChange>
        </w:rPr>
      </w:pPr>
      <w:r w:rsidRPr="001F7B6F">
        <w:rPr>
          <w:rFonts w:ascii="Times New Roman" w:eastAsia="Times New Roman" w:hAnsi="Times New Roman"/>
          <w:highlight w:val="green"/>
          <w:lang w:val="en-US"/>
          <w:rPrChange w:id="2455" w:author="Sharp" w:date="2021-12-16T13:06:00Z">
            <w:rPr>
              <w:rFonts w:ascii="Times New Roman" w:eastAsia="Times New Roman" w:hAnsi="Times New Roman"/>
              <w:highlight w:val="green"/>
            </w:rPr>
          </w:rPrChange>
        </w:rPr>
        <w:t>l</w:t>
      </w:r>
      <w:r w:rsidRPr="001F7B6F">
        <w:rPr>
          <w:highlight w:val="green"/>
          <w:lang w:val="en-US"/>
          <w:rPrChange w:id="2456" w:author="Sharp" w:date="2021-12-16T13:06:00Z">
            <w:rPr>
              <w:highlight w:val="green"/>
            </w:rPr>
          </w:rPrChange>
        </w:rPr>
        <w:tab/>
        <w:t>msgA-FrequencyStart-r17</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57" w:author="Sharp" w:date="2021-12-16T13:06:00Z">
            <w:rPr>
              <w:highlight w:val="green"/>
            </w:rPr>
          </w:rPrChange>
        </w:rPr>
      </w:pPr>
      <w:r w:rsidRPr="001F7B6F">
        <w:rPr>
          <w:rFonts w:ascii="Times New Roman" w:eastAsia="Times New Roman" w:hAnsi="Times New Roman"/>
          <w:highlight w:val="green"/>
          <w:lang w:val="en-US"/>
          <w:rPrChange w:id="2458" w:author="Sharp" w:date="2021-12-16T13:06:00Z">
            <w:rPr>
              <w:rFonts w:ascii="Times New Roman" w:eastAsia="Times New Roman" w:hAnsi="Times New Roman"/>
              <w:highlight w:val="green"/>
            </w:rPr>
          </w:rPrChange>
        </w:rPr>
        <w:t>l</w:t>
      </w:r>
      <w:r w:rsidRPr="001F7B6F">
        <w:rPr>
          <w:highlight w:val="green"/>
          <w:lang w:val="en-US"/>
          <w:rPrChange w:id="2459" w:author="Sharp" w:date="2021-12-16T13:06:00Z">
            <w:rPr>
              <w:highlight w:val="green"/>
            </w:rPr>
          </w:rPrChange>
        </w:rPr>
        <w:tab/>
        <w:t>msgA-FrequencyStartCFRA-r17</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60" w:author="Sharp" w:date="2021-12-16T13:06:00Z">
            <w:rPr/>
          </w:rPrChange>
        </w:rPr>
      </w:pPr>
      <w:r w:rsidRPr="001F7B6F">
        <w:rPr>
          <w:rFonts w:ascii="Times New Roman" w:eastAsia="Times New Roman" w:hAnsi="Times New Roman"/>
          <w:highlight w:val="green"/>
          <w:lang w:val="en-US"/>
          <w:rPrChange w:id="2461" w:author="Sharp" w:date="2021-12-16T13:06:00Z">
            <w:rPr>
              <w:rFonts w:ascii="Times New Roman" w:eastAsia="Times New Roman" w:hAnsi="Times New Roman"/>
              <w:highlight w:val="green"/>
            </w:rPr>
          </w:rPrChange>
        </w:rPr>
        <w:t>l</w:t>
      </w:r>
      <w:r w:rsidRPr="001F7B6F">
        <w:rPr>
          <w:highlight w:val="green"/>
          <w:lang w:val="en-US"/>
          <w:rPrChange w:id="2462" w:author="Sharp" w:date="2021-12-16T13:06:00Z">
            <w:rPr>
              <w:highlight w:val="green"/>
            </w:rPr>
          </w:rPrChange>
        </w:rPr>
        <w:tab/>
        <w:t>msgA-SubcarrierSpacing-r17</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63" w:author="Sharp" w:date="2021-12-16T13:06:00Z">
            <w:rPr/>
          </w:rPrChange>
        </w:rPr>
      </w:pPr>
      <w:commentRangeStart w:id="2464"/>
      <w:r w:rsidRPr="001F7B6F">
        <w:rPr>
          <w:rFonts w:ascii="Times New Roman" w:eastAsia="Times New Roman" w:hAnsi="Times New Roman"/>
          <w:lang w:val="en-US"/>
          <w:rPrChange w:id="2465" w:author="Sharp" w:date="2021-12-16T13:06:00Z">
            <w:rPr>
              <w:rFonts w:ascii="Times New Roman" w:eastAsia="Times New Roman" w:hAnsi="Times New Roman"/>
            </w:rPr>
          </w:rPrChange>
        </w:rPr>
        <w:t>l</w:t>
      </w:r>
      <w:r w:rsidRPr="001F7B6F">
        <w:rPr>
          <w:lang w:val="en-US"/>
          <w:rPrChange w:id="2466" w:author="Sharp" w:date="2021-12-16T13:06:00Z">
            <w:rPr/>
          </w:rPrChange>
        </w:rPr>
        <w:tab/>
        <w:t>msgA-SubcarrierSpacingCFRA-r17</w:t>
      </w:r>
      <w:commentRangeEnd w:id="2464"/>
      <w:r>
        <w:rPr>
          <w:rStyle w:val="af1"/>
          <w:rFonts w:ascii="Times New Roman" w:eastAsia="Times New Roman" w:hAnsi="Times New Roman"/>
          <w:lang w:val="en-GB" w:eastAsia="ja-JP"/>
        </w:rPr>
        <w:commentReference w:id="2464"/>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67" w:author="Sharp" w:date="2021-12-16T13:06:00Z">
            <w:rPr>
              <w:highlight w:val="green"/>
            </w:rPr>
          </w:rPrChange>
        </w:rPr>
      </w:pPr>
      <w:r w:rsidRPr="001F7B6F">
        <w:rPr>
          <w:rFonts w:ascii="Times New Roman" w:eastAsia="Times New Roman" w:hAnsi="Times New Roman"/>
          <w:highlight w:val="green"/>
          <w:lang w:val="en-US"/>
          <w:rPrChange w:id="2468" w:author="Sharp" w:date="2021-12-16T13:06:00Z">
            <w:rPr>
              <w:rFonts w:ascii="Times New Roman" w:eastAsia="Times New Roman" w:hAnsi="Times New Roman"/>
              <w:highlight w:val="green"/>
            </w:rPr>
          </w:rPrChange>
        </w:rPr>
        <w:t>l</w:t>
      </w:r>
      <w:r w:rsidRPr="001F7B6F">
        <w:rPr>
          <w:highlight w:val="green"/>
          <w:lang w:val="en-US"/>
          <w:rPrChange w:id="2469" w:author="Sharp" w:date="2021-12-16T13:06:00Z">
            <w:rPr>
              <w:highlight w:val="green"/>
            </w:rPr>
          </w:rPrChange>
        </w:rPr>
        <w:tab/>
        <w:t>msgA-FDM-r17</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70" w:author="Sharp" w:date="2021-12-16T13:06:00Z">
            <w:rPr/>
          </w:rPrChange>
        </w:rPr>
      </w:pPr>
      <w:r w:rsidRPr="001F7B6F">
        <w:rPr>
          <w:rFonts w:ascii="Times New Roman" w:eastAsia="Times New Roman" w:hAnsi="Times New Roman"/>
          <w:highlight w:val="green"/>
          <w:lang w:val="en-US"/>
          <w:rPrChange w:id="2471" w:author="Sharp" w:date="2021-12-16T13:06:00Z">
            <w:rPr>
              <w:rFonts w:ascii="Times New Roman" w:eastAsia="Times New Roman" w:hAnsi="Times New Roman"/>
              <w:highlight w:val="green"/>
            </w:rPr>
          </w:rPrChange>
        </w:rPr>
        <w:t>l</w:t>
      </w:r>
      <w:r w:rsidRPr="001F7B6F">
        <w:rPr>
          <w:highlight w:val="green"/>
          <w:lang w:val="en-US"/>
          <w:rPrChange w:id="2472" w:author="Sharp" w:date="2021-12-16T13:06:00Z">
            <w:rPr>
              <w:highlight w:val="green"/>
            </w:rPr>
          </w:rPrChange>
        </w:rPr>
        <w:tab/>
        <w:t>msgA-FDMCFRA-r17</w:t>
      </w:r>
    </w:p>
    <w:p w:rsidR="00AB14F0" w:rsidRDefault="00AB14F0">
      <w:pPr>
        <w:rPr>
          <w:lang w:eastAsia="zh-CN"/>
        </w:rPr>
      </w:pPr>
    </w:p>
    <w:p w:rsidR="00AB14F0" w:rsidRDefault="00DD3111">
      <w:pPr>
        <w:pStyle w:val="2"/>
        <w:rPr>
          <w:lang w:eastAsia="zh-CN"/>
        </w:rPr>
      </w:pPr>
      <w:r>
        <w:rPr>
          <w:lang w:eastAsia="zh-CN"/>
        </w:rPr>
        <w:t>2.1.4 Other WID-related topics</w:t>
      </w:r>
    </w:p>
    <w:p w:rsidR="00AB14F0" w:rsidRPr="001F7B6F" w:rsidRDefault="00DD3111">
      <w:pPr>
        <w:pStyle w:val="Doc-text2"/>
        <w:rPr>
          <w:lang w:val="en-US"/>
          <w:rPrChange w:id="2473" w:author="Sharp" w:date="2021-12-16T13:06:00Z">
            <w:rPr/>
          </w:rPrChange>
        </w:rPr>
      </w:pPr>
      <w:r w:rsidRPr="001F7B6F">
        <w:rPr>
          <w:lang w:val="en-US"/>
          <w:rPrChange w:id="2474" w:author="Sharp" w:date="2021-12-16T13:06:00Z">
            <w:rPr/>
          </w:rPrChange>
        </w:rPr>
        <w:t>=&gt;</w:t>
      </w:r>
      <w:r w:rsidRPr="001F7B6F">
        <w:rPr>
          <w:lang w:val="en-US"/>
          <w:rPrChange w:id="2475" w:author="Sharp" w:date="2021-12-16T13:06:00Z">
            <w:rPr/>
          </w:rPrChange>
        </w:rPr>
        <w:tab/>
        <w:t>RAN2 to investigate RACH optimization</w:t>
      </w:r>
      <w:r w:rsidRPr="001F7B6F">
        <w:rPr>
          <w:lang w:val="en-US"/>
          <w:rPrChange w:id="2476" w:author="Sharp" w:date="2021-12-16T13:06:00Z">
            <w:rPr/>
          </w:rPrChange>
        </w:rPr>
        <w:t xml:space="preserve"> enhancements other than 2-step RACH-specific enhancements.</w:t>
      </w:r>
    </w:p>
    <w:p w:rsidR="00AB14F0" w:rsidRPr="001F7B6F" w:rsidRDefault="00DD3111">
      <w:pPr>
        <w:pStyle w:val="Doc-text2"/>
        <w:rPr>
          <w:lang w:val="en-US"/>
          <w:rPrChange w:id="2477" w:author="Sharp" w:date="2021-12-16T13:06:00Z">
            <w:rPr/>
          </w:rPrChange>
        </w:rPr>
      </w:pPr>
      <w:r w:rsidRPr="001F7B6F">
        <w:rPr>
          <w:lang w:val="en-US"/>
          <w:rPrChange w:id="2478" w:author="Sharp" w:date="2021-12-16T13:06:00Z">
            <w:rPr/>
          </w:rPrChange>
        </w:rPr>
        <w:t>=&gt;</w:t>
      </w:r>
      <w:r w:rsidRPr="001F7B6F">
        <w:rPr>
          <w:lang w:val="en-US"/>
          <w:rPrChange w:id="2479" w:author="Sharp" w:date="2021-12-16T13:06:00Z">
            <w:rPr/>
          </w:rPrChange>
        </w:rPr>
        <w:tab/>
        <w:t>RAN2 to investigate successful handover report.</w:t>
      </w:r>
    </w:p>
    <w:p w:rsidR="00AB14F0" w:rsidRPr="001F7B6F" w:rsidRDefault="00DD3111">
      <w:pPr>
        <w:pStyle w:val="Doc-text2"/>
        <w:rPr>
          <w:lang w:val="en-US"/>
          <w:rPrChange w:id="2480" w:author="Sharp" w:date="2021-12-16T13:06:00Z">
            <w:rPr/>
          </w:rPrChange>
        </w:rPr>
      </w:pPr>
      <w:r w:rsidRPr="001F7B6F">
        <w:rPr>
          <w:lang w:val="en-US"/>
          <w:rPrChange w:id="2481" w:author="Sharp" w:date="2021-12-16T13:06:00Z">
            <w:rPr/>
          </w:rPrChange>
        </w:rPr>
        <w:t>=&gt;</w:t>
      </w:r>
      <w:r w:rsidRPr="001F7B6F">
        <w:rPr>
          <w:lang w:val="en-US"/>
          <w:rPrChange w:id="2482" w:author="Sharp" w:date="2021-12-16T13:06:00Z">
            <w:rPr/>
          </w:rPrChange>
        </w:rPr>
        <w:tab/>
        <w:t>RAN2 to investigate Mobility history information enhancements.</w:t>
      </w:r>
    </w:p>
    <w:p w:rsidR="00AB14F0" w:rsidRPr="001F7B6F" w:rsidRDefault="00DD3111">
      <w:pPr>
        <w:pStyle w:val="Doc-text2"/>
        <w:rPr>
          <w:lang w:val="en-US"/>
          <w:rPrChange w:id="2483" w:author="Sharp" w:date="2021-12-16T13:06:00Z">
            <w:rPr/>
          </w:rPrChange>
        </w:rPr>
      </w:pPr>
      <w:r w:rsidRPr="001F7B6F">
        <w:rPr>
          <w:lang w:val="en-US"/>
          <w:rPrChange w:id="2484" w:author="Sharp" w:date="2021-12-16T13:06:00Z">
            <w:rPr/>
          </w:rPrChange>
        </w:rPr>
        <w:t>=&gt;</w:t>
      </w:r>
      <w:r w:rsidRPr="001F7B6F">
        <w:rPr>
          <w:lang w:val="en-US"/>
          <w:rPrChange w:id="2485" w:author="Sharp" w:date="2021-12-16T13:06:00Z">
            <w:rPr/>
          </w:rPrChange>
        </w:rPr>
        <w:tab/>
        <w:t>RAN2 to investigate UL/DL coverage imbalanced.</w:t>
      </w:r>
    </w:p>
    <w:p w:rsidR="00AB14F0" w:rsidRPr="001F7B6F" w:rsidRDefault="00AB14F0">
      <w:pPr>
        <w:rPr>
          <w:lang w:val="en-US" w:eastAsia="zh-CN"/>
          <w:rPrChange w:id="2486" w:author="Sharp" w:date="2021-12-16T13:06:00Z">
            <w:rPr>
              <w:lang w:val="zh-CN" w:eastAsia="zh-CN"/>
            </w:rPr>
          </w:rPrChange>
        </w:rPr>
      </w:pPr>
    </w:p>
    <w:p w:rsidR="00AB14F0" w:rsidRDefault="00DD3111">
      <w:pPr>
        <w:pStyle w:val="2"/>
        <w:rPr>
          <w:lang w:val="en-US"/>
        </w:rPr>
      </w:pPr>
      <w:r>
        <w:rPr>
          <w:lang w:val="en-US"/>
        </w:rPr>
        <w:t xml:space="preserve">2.2 </w:t>
      </w:r>
      <w:r>
        <w:t>MDT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87" w:author="Sharp" w:date="2021-12-16T13:06:00Z">
            <w:rPr/>
          </w:rPrChange>
        </w:rPr>
      </w:pPr>
      <w:r w:rsidRPr="001F7B6F">
        <w:rPr>
          <w:lang w:val="en-US"/>
          <w:rPrChange w:id="2488"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89" w:author="Sharp" w:date="2021-12-16T13:06:00Z">
            <w:rPr/>
          </w:rPrChange>
        </w:rPr>
      </w:pPr>
      <w:r w:rsidRPr="001F7B6F">
        <w:rPr>
          <w:lang w:val="en-US"/>
          <w:rPrChange w:id="2490" w:author="Sharp" w:date="2021-12-16T13:06:00Z">
            <w:rPr/>
          </w:rPrChange>
        </w:rPr>
        <w:t>1</w:t>
      </w:r>
      <w:r w:rsidRPr="001F7B6F">
        <w:rPr>
          <w:lang w:val="en-US"/>
          <w:rPrChange w:id="2491" w:author="Sharp" w:date="2021-12-16T13:06:00Z">
            <w:rPr/>
          </w:rPrChange>
        </w:rPr>
        <w:tab/>
        <w:t>NR MDT</w:t>
      </w:r>
      <w:r w:rsidRPr="001F7B6F">
        <w:rPr>
          <w:lang w:val="en-US"/>
          <w:rPrChange w:id="2492" w:author="Sharp" w:date="2021-12-16T13:06:00Z">
            <w:rPr/>
          </w:rPrChange>
        </w:rPr>
        <w:t xml:space="preserve"> support IDC mechanism, including: </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93" w:author="Sharp" w:date="2021-12-16T13:06:00Z">
            <w:rPr/>
          </w:rPrChange>
        </w:rPr>
      </w:pPr>
      <w:r w:rsidRPr="001F7B6F">
        <w:rPr>
          <w:lang w:val="en-US"/>
          <w:rPrChange w:id="2494" w:author="Sharp" w:date="2021-12-16T13:06:00Z">
            <w:rPr/>
          </w:rPrChange>
        </w:rPr>
        <w:tab/>
        <w:t>- upon detection of IDC, the UE suppress logging and tag MDT report with InDeviceCoexDetected flag.</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95" w:author="Sharp" w:date="2021-12-16T13:06:00Z">
            <w:rPr/>
          </w:rPrChange>
        </w:rPr>
      </w:pPr>
      <w:r w:rsidRPr="001F7B6F">
        <w:rPr>
          <w:lang w:val="en-US"/>
          <w:rPrChange w:id="2496" w:author="Sharp" w:date="2021-12-16T13:06:00Z">
            <w:rPr/>
          </w:rPrChange>
        </w:rPr>
        <w:tab/>
        <w:t>- UE resumes the measurement logging when the IDC problem is resolved</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497" w:author="Sharp" w:date="2021-12-16T13:06:00Z">
            <w:rPr/>
          </w:rPrChange>
        </w:rPr>
      </w:pPr>
    </w:p>
    <w:p w:rsidR="00AB14F0" w:rsidRPr="001F7B6F" w:rsidRDefault="00DD3111">
      <w:pPr>
        <w:pStyle w:val="Doc-text2"/>
        <w:rPr>
          <w:lang w:val="en-US"/>
          <w:rPrChange w:id="2498" w:author="Sharp" w:date="2021-12-16T13:06:00Z">
            <w:rPr/>
          </w:rPrChange>
        </w:rPr>
      </w:pPr>
      <w:r w:rsidRPr="001F7B6F">
        <w:rPr>
          <w:lang w:val="en-US"/>
          <w:rPrChange w:id="2499" w:author="Sharp" w:date="2021-12-16T13:06:00Z">
            <w:rPr/>
          </w:rPrChange>
        </w:rPr>
        <w:t>=&gt;</w:t>
      </w:r>
      <w:r w:rsidRPr="001F7B6F">
        <w:rPr>
          <w:lang w:val="en-US"/>
          <w:rPrChange w:id="2500" w:author="Sharp" w:date="2021-12-16T13:06:00Z">
            <w:rPr/>
          </w:rPrChange>
        </w:rPr>
        <w:tab/>
        <w:t xml:space="preserve">RAN2 to investigate logging early </w:t>
      </w:r>
      <w:r w:rsidRPr="001F7B6F">
        <w:rPr>
          <w:lang w:val="en-US"/>
          <w:rPrChange w:id="2501" w:author="Sharp" w:date="2021-12-16T13:06:00Z">
            <w:rPr/>
          </w:rPrChange>
        </w:rPr>
        <w:t>measurements.</w:t>
      </w:r>
    </w:p>
    <w:p w:rsidR="00AB14F0" w:rsidRPr="001F7B6F" w:rsidRDefault="00DD3111">
      <w:pPr>
        <w:pStyle w:val="Doc-text2"/>
        <w:rPr>
          <w:lang w:val="en-US"/>
          <w:rPrChange w:id="2502" w:author="Sharp" w:date="2021-12-16T13:06:00Z">
            <w:rPr/>
          </w:rPrChange>
        </w:rPr>
      </w:pPr>
      <w:r w:rsidRPr="001F7B6F">
        <w:rPr>
          <w:lang w:val="en-US"/>
          <w:rPrChange w:id="2503" w:author="Sharp" w:date="2021-12-16T13:06:00Z">
            <w:rPr/>
          </w:rPrChange>
        </w:rPr>
        <w:t>=&gt;</w:t>
      </w:r>
      <w:r w:rsidRPr="001F7B6F">
        <w:rPr>
          <w:lang w:val="en-US"/>
          <w:rPrChange w:id="2504" w:author="Sharp" w:date="2021-12-16T13:06:00Z">
            <w:rPr/>
          </w:rPrChange>
        </w:rPr>
        <w:tab/>
        <w:t>RAN2 to investigate MDT and On-demand SI.</w:t>
      </w:r>
    </w:p>
    <w:p w:rsidR="00AB14F0" w:rsidRPr="001F7B6F" w:rsidRDefault="00DD3111">
      <w:pPr>
        <w:pStyle w:val="Doc-text2"/>
        <w:rPr>
          <w:lang w:val="en-US"/>
          <w:rPrChange w:id="2505" w:author="Sharp" w:date="2021-12-16T13:06:00Z">
            <w:rPr/>
          </w:rPrChange>
        </w:rPr>
      </w:pPr>
      <w:r w:rsidRPr="001F7B6F">
        <w:rPr>
          <w:lang w:val="en-US"/>
          <w:rPrChange w:id="2506" w:author="Sharp" w:date="2021-12-16T13:06:00Z">
            <w:rPr/>
          </w:rPrChange>
        </w:rPr>
        <w:t>=&gt;</w:t>
      </w:r>
      <w:r w:rsidRPr="001F7B6F">
        <w:rPr>
          <w:lang w:val="en-US"/>
          <w:rPrChange w:id="2507" w:author="Sharp" w:date="2021-12-16T13:06:00Z">
            <w:rPr/>
          </w:rPrChange>
        </w:rPr>
        <w:tab/>
        <w:t>Other topics are still open to be pursued.</w:t>
      </w:r>
    </w:p>
    <w:p w:rsidR="00AB14F0" w:rsidRPr="001F7B6F" w:rsidRDefault="00AB14F0">
      <w:pPr>
        <w:pStyle w:val="Doc-text2"/>
        <w:rPr>
          <w:lang w:val="en-US"/>
          <w:rPrChange w:id="2508" w:author="Sharp" w:date="2021-12-16T13:06:00Z">
            <w:rPr/>
          </w:rPrChange>
        </w:rPr>
      </w:pPr>
    </w:p>
    <w:p w:rsidR="00AB14F0" w:rsidRDefault="00DD3111">
      <w:pPr>
        <w:pStyle w:val="1"/>
      </w:pPr>
      <w:r>
        <w:t>3 RAN2#113</w:t>
      </w:r>
    </w:p>
    <w:p w:rsidR="00AB14F0" w:rsidRDefault="00DD3111">
      <w:pPr>
        <w:pStyle w:val="2"/>
      </w:pPr>
      <w:r>
        <w:t>3.1 SON</w:t>
      </w:r>
    </w:p>
    <w:p w:rsidR="00AB14F0" w:rsidRDefault="00DD3111">
      <w:pPr>
        <w:pStyle w:val="3"/>
      </w:pPr>
      <w:r>
        <w:t>3.1.1 CHO</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09" w:author="Sharp" w:date="2021-12-16T13:06:00Z">
            <w:rPr/>
          </w:rPrChange>
        </w:rPr>
      </w:pPr>
      <w:r w:rsidRPr="001F7B6F">
        <w:rPr>
          <w:lang w:val="en-US"/>
          <w:rPrChange w:id="2510"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11" w:author="Sharp" w:date="2021-12-16T13:06:00Z">
            <w:rPr/>
          </w:rPrChange>
        </w:rPr>
      </w:pPr>
      <w:r w:rsidRPr="001F7B6F">
        <w:rPr>
          <w:lang w:val="en-US"/>
          <w:rPrChange w:id="2512" w:author="Sharp" w:date="2021-12-16T13:06:00Z">
            <w:rPr/>
          </w:rPrChange>
        </w:rPr>
        <w:t>1</w:t>
      </w:r>
      <w:r w:rsidRPr="001F7B6F">
        <w:rPr>
          <w:lang w:val="en-US"/>
          <w:rPrChange w:id="2513" w:author="Sharp" w:date="2021-12-16T13:06:00Z">
            <w:rPr/>
          </w:rPrChange>
        </w:rPr>
        <w:tab/>
      </w:r>
      <w:r w:rsidRPr="001F7B6F">
        <w:rPr>
          <w:highlight w:val="red"/>
          <w:lang w:val="en-US"/>
          <w:rPrChange w:id="2514" w:author="Sharp" w:date="2021-12-16T13:06:00Z">
            <w:rPr>
              <w:highlight w:val="red"/>
            </w:rPr>
          </w:rPrChange>
        </w:rPr>
        <w:t>Include in the RLF report the “Time elapsed since CHO execution until connection failure”.</w:t>
      </w:r>
      <w:r w:rsidRPr="001F7B6F">
        <w:rPr>
          <w:lang w:val="en-US"/>
          <w:rPrChange w:id="2515" w:author="Sharp" w:date="2021-12-16T13:06:00Z">
            <w:rPr/>
          </w:rPrChange>
        </w:rPr>
        <w:t xml:space="preserve"> How to convey th</w:t>
      </w:r>
      <w:r w:rsidRPr="001F7B6F">
        <w:rPr>
          <w:lang w:val="en-US"/>
          <w:rPrChange w:id="2516" w:author="Sharp" w:date="2021-12-16T13:06:00Z">
            <w:rPr/>
          </w:rPrChange>
        </w:rPr>
        <w:t>is information is FFS. (email discussion 886, Qualcomm)</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17" w:author="Sharp" w:date="2021-12-16T13:06:00Z">
            <w:rPr>
              <w:highlight w:val="red"/>
            </w:rPr>
          </w:rPrChange>
        </w:rPr>
      </w:pPr>
      <w:r w:rsidRPr="001F7B6F">
        <w:rPr>
          <w:highlight w:val="red"/>
          <w:lang w:val="en-US"/>
          <w:rPrChange w:id="2518" w:author="Sharp" w:date="2021-12-16T13:06:00Z">
            <w:rPr>
              <w:highlight w:val="red"/>
            </w:rPr>
          </w:rPrChange>
        </w:rPr>
        <w:t>2</w:t>
      </w:r>
      <w:r w:rsidRPr="001F7B6F">
        <w:rPr>
          <w:highlight w:val="red"/>
          <w:lang w:val="en-US"/>
          <w:rPrChange w:id="2519" w:author="Sharp" w:date="2021-12-16T13:06:00Z">
            <w:rPr>
              <w:highlight w:val="red"/>
            </w:rPr>
          </w:rPrChange>
        </w:rPr>
        <w:tab/>
        <w:t>Reuse the following legacy timers in the RLF report also for CHO: timeUntilReconnection, timeSinceFailure.</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20" w:author="Sharp" w:date="2021-12-16T13:06:00Z">
            <w:rPr/>
          </w:rPrChange>
        </w:rPr>
      </w:pPr>
      <w:r w:rsidRPr="001F7B6F">
        <w:rPr>
          <w:highlight w:val="red"/>
          <w:lang w:val="en-US"/>
          <w:rPrChange w:id="2521" w:author="Sharp" w:date="2021-12-16T13:06:00Z">
            <w:rPr>
              <w:highlight w:val="red"/>
            </w:rPr>
          </w:rPrChange>
        </w:rPr>
        <w:t>3</w:t>
      </w:r>
      <w:r w:rsidRPr="001F7B6F">
        <w:rPr>
          <w:highlight w:val="red"/>
          <w:lang w:val="en-US"/>
          <w:rPrChange w:id="2522" w:author="Sharp" w:date="2021-12-16T13:06:00Z">
            <w:rPr>
              <w:highlight w:val="red"/>
            </w:rPr>
          </w:rPrChange>
        </w:rPr>
        <w:tab/>
        <w:t>In the RLF report for CHO, the UE includes of the latest radio measurement results.</w:t>
      </w:r>
      <w:r w:rsidRPr="001F7B6F">
        <w:rPr>
          <w:lang w:val="en-US"/>
          <w:rPrChange w:id="2523" w:author="Sharp" w:date="2021-12-16T13:06:00Z">
            <w:rPr/>
          </w:rPrChange>
        </w:rPr>
        <w:t xml:space="preserve"> FFS: to indicate whether or not it is candidate target cell. (email discussion 887, Ericsson)</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AB14F0">
      <w:pPr>
        <w:pStyle w:val="Doc-text2"/>
        <w:rPr>
          <w:lang w:val="en-GB"/>
        </w:rPr>
      </w:pPr>
    </w:p>
    <w:p w:rsidR="00AB14F0" w:rsidRDefault="00DD3111">
      <w:pPr>
        <w:pStyle w:val="Doc-text2"/>
        <w:rPr>
          <w:lang w:val="en-GB"/>
        </w:rPr>
      </w:pPr>
      <w:r>
        <w:rPr>
          <w:lang w:val="en-GB"/>
        </w:rPr>
        <w:t>Signalling model for RLF report:</w:t>
      </w:r>
    </w:p>
    <w:p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w:t>
      </w:r>
      <w:r>
        <w:rPr>
          <w:lang w:val="en-GB"/>
        </w:rPr>
        <w:t>uccessful case together. What measurements also need to be considered.</w:t>
      </w:r>
    </w:p>
    <w:p w:rsidR="00AB14F0" w:rsidRDefault="00AB14F0"/>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w:t>
      </w:r>
      <w:r>
        <w:rPr>
          <w:lang w:val="en-GB"/>
        </w:rPr>
        <w:t>r provides sufficient information for the network to compute it.</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AB14F0"/>
    <w:p w:rsidR="00AB14F0" w:rsidRDefault="00DD3111">
      <w:pPr>
        <w:pStyle w:val="Doc-text2"/>
        <w:rPr>
          <w:lang w:val="en-US"/>
        </w:rPr>
      </w:pPr>
      <w:r>
        <w:rPr>
          <w:lang w:val="en-US"/>
        </w:rPr>
        <w:lastRenderedPageBreak/>
        <w:t>=&gt;</w:t>
      </w:r>
      <w:r>
        <w:rPr>
          <w:lang w:val="en-US"/>
        </w:rPr>
        <w:tab/>
        <w:t>Continue the discussion ”UE shall include the latest radio measurement results of the candidate target cells in the RLF-report.” through email. (Ericsson)</w:t>
      </w:r>
    </w:p>
    <w:p w:rsidR="00AB14F0" w:rsidRDefault="00AB14F0">
      <w:pPr>
        <w:pStyle w:val="Doc-text2"/>
        <w:rPr>
          <w:lang w:val="en-US"/>
        </w:rPr>
      </w:pPr>
    </w:p>
    <w:p w:rsidR="00AB14F0" w:rsidRDefault="00DD3111">
      <w:pPr>
        <w:pStyle w:val="Doc-text2"/>
        <w:rPr>
          <w:lang w:val="en-US"/>
        </w:rPr>
      </w:pPr>
      <w:r>
        <w:rPr>
          <w:lang w:val="en-US"/>
        </w:rPr>
        <w:t>=&gt;</w:t>
      </w:r>
      <w:r>
        <w:rPr>
          <w:lang w:val="en-US"/>
        </w:rPr>
        <w:tab/>
        <w:t>Before agreeing on includin</w:t>
      </w:r>
      <w:r>
        <w:rPr>
          <w:lang w:val="en-US"/>
        </w:rPr>
        <w:t>g an indication indicating whether a neighbor cell, included as part of neighbor cell measurement result, is associated to a CHO candidate target cell or not, RAN2 waits RAN3 to confirm whether the source cell can keep the UE context, at least up to the po</w:t>
      </w:r>
      <w:r>
        <w:rPr>
          <w:lang w:val="en-US"/>
        </w:rPr>
        <w:t xml:space="preserve">int the RLF-report is received by the source cell. Draft LS to RAN3 for this.(#899, </w:t>
      </w:r>
      <w:r>
        <w:rPr>
          <w:lang w:val="en-GB"/>
        </w:rPr>
        <w:t>Ericsson</w:t>
      </w:r>
      <w:r>
        <w:rPr>
          <w:lang w:val="en-US"/>
        </w:rPr>
        <w:t>)</w:t>
      </w:r>
    </w:p>
    <w:p w:rsidR="00AB14F0" w:rsidRDefault="00AB14F0"/>
    <w:p w:rsidR="00AB14F0" w:rsidRDefault="00DD3111">
      <w:pPr>
        <w:pStyle w:val="3"/>
      </w:pPr>
      <w:r>
        <w:t>3.1.2 DAPS</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UE declares RLF on the </w:t>
      </w:r>
      <w:r>
        <w:rPr>
          <w:lang w:val="en-US"/>
        </w:rPr>
        <w:t>source cell before successfully DAPS handover towards target cell</w:t>
      </w:r>
    </w:p>
    <w:p w:rsidR="00AB14F0" w:rsidRDefault="00AB14F0">
      <w:pPr>
        <w:rPr>
          <w:lang w:val="en-US"/>
        </w:rPr>
      </w:pPr>
    </w:p>
    <w:p w:rsidR="00AB14F0" w:rsidRDefault="00DD3111">
      <w:pPr>
        <w:pStyle w:val="3"/>
        <w:rPr>
          <w:lang w:val="en-US"/>
        </w:rPr>
      </w:pPr>
      <w:r>
        <w:rPr>
          <w:lang w:val="en-US"/>
        </w:rPr>
        <w:t>3.1.3 2-Step RA</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24" w:author="Sharp" w:date="2021-12-16T13:06:00Z">
            <w:rPr/>
          </w:rPrChange>
        </w:rPr>
      </w:pPr>
      <w:r w:rsidRPr="001F7B6F">
        <w:rPr>
          <w:lang w:val="en-US"/>
          <w:rPrChange w:id="2525" w:author="Sharp" w:date="2021-12-16T13:06:00Z">
            <w:rPr/>
          </w:rPrChange>
        </w:rPr>
        <w:t>Agreements</w:t>
      </w:r>
    </w:p>
    <w:p w:rsidR="00AB14F0" w:rsidRDefault="00AB14F0">
      <w:pPr>
        <w:pStyle w:val="Doc-text2"/>
        <w:pBdr>
          <w:top w:val="single" w:sz="4" w:space="1" w:color="auto"/>
          <w:left w:val="single" w:sz="4" w:space="4" w:color="auto"/>
          <w:bottom w:val="single" w:sz="4" w:space="1" w:color="auto"/>
          <w:right w:val="single" w:sz="4" w:space="4" w:color="auto"/>
        </w:pBdr>
        <w:rPr>
          <w:lang w:val="en-US"/>
        </w:rPr>
      </w:pP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w:t>
      </w:r>
      <w:r>
        <w:rPr>
          <w:highlight w:val="green"/>
          <w:lang w:val="en-US"/>
        </w:rPr>
        <w:t>esholdSSB is per-RA-attempt.</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Choose ‘per RA procedure’ for the granularit</w:t>
      </w:r>
      <w:r>
        <w:rPr>
          <w:lang w:val="en-US"/>
        </w:rPr>
        <w:t xml:space="preserve">y of RA type (2 step RA vs 4 step RA) indication. FFS: </w:t>
      </w:r>
      <w:r>
        <w:rPr>
          <w:highlight w:val="green"/>
          <w:lang w:val="en-US"/>
        </w:rPr>
        <w:t>Implicit</w:t>
      </w:r>
      <w:r>
        <w:rPr>
          <w:lang w:val="en-US"/>
        </w:rPr>
        <w:t xml:space="preserve"> vs explicit indication.</w:t>
      </w:r>
    </w:p>
    <w:p w:rsidR="00AB14F0" w:rsidRDefault="00AB14F0">
      <w:pPr>
        <w:pStyle w:val="Doc-text2"/>
        <w:pBdr>
          <w:top w:val="single" w:sz="4" w:space="1" w:color="auto"/>
          <w:left w:val="single" w:sz="4" w:space="4" w:color="auto"/>
          <w:bottom w:val="single" w:sz="4" w:space="1" w:color="auto"/>
          <w:right w:val="single" w:sz="4" w:space="4" w:color="auto"/>
        </w:pBdr>
        <w:rPr>
          <w:lang w:val="en-US"/>
        </w:rPr>
      </w:pPr>
    </w:p>
    <w:p w:rsidR="00AB14F0" w:rsidRPr="001F7B6F" w:rsidRDefault="00DD3111">
      <w:pPr>
        <w:pStyle w:val="Doc-text2"/>
        <w:rPr>
          <w:lang w:val="en-US"/>
          <w:rPrChange w:id="2526" w:author="Sharp" w:date="2021-12-16T13:06:00Z">
            <w:rPr/>
          </w:rPrChange>
        </w:rPr>
      </w:pPr>
      <w:r>
        <w:rPr>
          <w:lang w:val="en-US"/>
        </w:rPr>
        <w:t xml:space="preserve">FFS: The RA report includes as indication of whether the DL beam quality, associated to the used 2 step RA resource, is above or below the msgA-RSRP-Threshold. </w:t>
      </w:r>
      <w:r w:rsidRPr="001F7B6F">
        <w:rPr>
          <w:lang w:val="en-US"/>
          <w:rPrChange w:id="2527" w:author="Sharp" w:date="2021-12-16T13:06:00Z">
            <w:rPr/>
          </w:rPrChange>
        </w:rPr>
        <w:t>(</w:t>
      </w:r>
      <w:r w:rsidRPr="001F7B6F">
        <w:rPr>
          <w:highlight w:val="green"/>
          <w:lang w:val="en-US"/>
          <w:rPrChange w:id="2528" w:author="Sharp" w:date="2021-12-16T13:06:00Z">
            <w:rPr>
              <w:highlight w:val="green"/>
            </w:rPr>
          </w:rPrChange>
        </w:rPr>
        <w:t xml:space="preserve">email </w:t>
      </w:r>
      <w:r w:rsidRPr="001F7B6F">
        <w:rPr>
          <w:highlight w:val="green"/>
          <w:lang w:val="en-US"/>
          <w:rPrChange w:id="2529" w:author="Sharp" w:date="2021-12-16T13:06:00Z">
            <w:rPr>
              <w:highlight w:val="green"/>
            </w:rPr>
          </w:rPrChange>
        </w:rPr>
        <w:t>discussion 888, ZTE</w:t>
      </w:r>
      <w:r w:rsidRPr="001F7B6F">
        <w:rPr>
          <w:lang w:val="en-US"/>
          <w:rPrChange w:id="2530" w:author="Sharp" w:date="2021-12-16T13:06:00Z">
            <w:rPr/>
          </w:rPrChange>
        </w:rPr>
        <w:t>)</w:t>
      </w:r>
    </w:p>
    <w:p w:rsidR="00AB14F0" w:rsidRPr="001F7B6F" w:rsidRDefault="00AB14F0">
      <w:pPr>
        <w:pStyle w:val="Doc-text2"/>
        <w:rPr>
          <w:lang w:val="en-US"/>
          <w:rPrChange w:id="2531"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532" w:author="Sharp" w:date="2021-12-16T13:06:00Z">
            <w:rPr>
              <w:highlight w:val="green"/>
            </w:rPr>
          </w:rPrChange>
        </w:rPr>
      </w:pPr>
      <w:r w:rsidRPr="001F7B6F">
        <w:rPr>
          <w:highlight w:val="green"/>
          <w:lang w:val="en-US"/>
          <w:rPrChange w:id="2533" w:author="Sharp" w:date="2021-12-16T13:06:00Z">
            <w:rPr>
              <w:highlight w:val="green"/>
            </w:rPr>
          </w:rPrChange>
        </w:rPr>
        <w:t>Agreement: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34" w:author="Sharp" w:date="2021-12-16T13:06:00Z">
            <w:rPr/>
          </w:rPrChange>
        </w:rPr>
      </w:pPr>
      <w:r w:rsidRPr="001F7B6F">
        <w:rPr>
          <w:highlight w:val="green"/>
          <w:lang w:val="en-US"/>
          <w:rPrChange w:id="2535" w:author="Sharp" w:date="2021-12-16T13:06:00Z">
            <w:rPr>
              <w:highlight w:val="green"/>
            </w:rPr>
          </w:rPrChange>
        </w:rPr>
        <w:tab/>
        <w:t>UE includes the measured RSRP of DL pathloss reference obtained just before performing RACH procedure in 2step RA report. FFS how to reduce the report overhead.</w:t>
      </w:r>
    </w:p>
    <w:p w:rsidR="00AB14F0" w:rsidRPr="001F7B6F" w:rsidRDefault="00AB14F0">
      <w:pPr>
        <w:pStyle w:val="Doc-text2"/>
        <w:rPr>
          <w:lang w:val="en-US"/>
          <w:rPrChange w:id="2536" w:author="Sharp" w:date="2021-12-16T13:06:00Z">
            <w:rPr/>
          </w:rPrChange>
        </w:rPr>
      </w:pPr>
    </w:p>
    <w:p w:rsidR="00AB14F0" w:rsidRPr="001F7B6F" w:rsidRDefault="00DD3111">
      <w:pPr>
        <w:pStyle w:val="Doc-text2"/>
        <w:rPr>
          <w:lang w:val="en-US"/>
          <w:rPrChange w:id="2537" w:author="Sharp" w:date="2021-12-16T13:06:00Z">
            <w:rPr/>
          </w:rPrChange>
        </w:rPr>
      </w:pPr>
      <w:r w:rsidRPr="001F7B6F">
        <w:rPr>
          <w:lang w:val="en-US"/>
          <w:rPrChange w:id="2538" w:author="Sharp" w:date="2021-12-16T13:06:00Z">
            <w:rPr/>
          </w:rPrChange>
        </w:rPr>
        <w:t>=&gt;</w:t>
      </w:r>
      <w:r w:rsidRPr="001F7B6F">
        <w:rPr>
          <w:lang w:val="en-US"/>
          <w:rPrChange w:id="2539" w:author="Sharp" w:date="2021-12-16T13:06:00Z">
            <w:rPr/>
          </w:rPrChange>
        </w:rPr>
        <w:tab/>
        <w:t>No need to include  indication to indicate whether DL bea</w:t>
      </w:r>
      <w:r w:rsidRPr="001F7B6F">
        <w:rPr>
          <w:lang w:val="en-US"/>
          <w:rPrChange w:id="2540" w:author="Sharp" w:date="2021-12-16T13:06:00Z">
            <w:rPr/>
          </w:rPrChange>
        </w:rPr>
        <w:t xml:space="preserve">m quality of associated 2 step RA resource is above or below the msgA-RSRP-Threshold in 2step RA report if P2  is agreed. </w:t>
      </w:r>
    </w:p>
    <w:p w:rsidR="00AB14F0" w:rsidRPr="001F7B6F" w:rsidRDefault="00AB14F0">
      <w:pPr>
        <w:pStyle w:val="Doc-text2"/>
        <w:rPr>
          <w:lang w:val="en-US"/>
          <w:rPrChange w:id="2541" w:author="Sharp" w:date="2021-12-16T13:06:00Z">
            <w:rPr/>
          </w:rPrChange>
        </w:rPr>
      </w:pPr>
    </w:p>
    <w:p w:rsidR="00AB14F0" w:rsidRPr="001F7B6F" w:rsidRDefault="00AB14F0">
      <w:pPr>
        <w:pStyle w:val="Doc-text2"/>
        <w:rPr>
          <w:lang w:val="en-US"/>
          <w:rPrChange w:id="2542" w:author="Sharp" w:date="2021-12-16T13:06:00Z">
            <w:rPr/>
          </w:rPrChange>
        </w:rPr>
      </w:pPr>
    </w:p>
    <w:p w:rsidR="00AB14F0" w:rsidRDefault="00DD3111">
      <w:pPr>
        <w:pStyle w:val="3"/>
        <w:rPr>
          <w:lang w:val="en-US"/>
        </w:rPr>
      </w:pPr>
      <w:r>
        <w:rPr>
          <w:lang w:val="en-US"/>
        </w:rPr>
        <w:lastRenderedPageBreak/>
        <w:t>3.1.4 Success HO Report</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 xml:space="preserve">The source cell and target cell related identifiers and </w:t>
      </w:r>
      <w:r>
        <w:rPr>
          <w:highlight w:val="yellow"/>
          <w:lang w:val="en-US"/>
        </w:rPr>
        <w:t>measurements are to be included in the successful HO report.</w:t>
      </w:r>
    </w:p>
    <w:p w:rsidR="00AB14F0" w:rsidRDefault="00AB14F0">
      <w:pPr>
        <w:pStyle w:val="Doc-text2"/>
        <w:rPr>
          <w:lang w:val="en-US"/>
        </w:rPr>
      </w:pPr>
    </w:p>
    <w:p w:rsidR="00AB14F0" w:rsidRDefault="00DD3111">
      <w:pPr>
        <w:pStyle w:val="2"/>
        <w:rPr>
          <w:lang w:val="en-US"/>
        </w:rPr>
      </w:pPr>
      <w:r>
        <w:rPr>
          <w:lang w:val="en-US"/>
        </w:rPr>
        <w:t>3.2 MDT</w:t>
      </w:r>
    </w:p>
    <w:p w:rsidR="00AB14F0" w:rsidRPr="001F7B6F" w:rsidRDefault="00DD3111">
      <w:pPr>
        <w:pStyle w:val="Doc-text2"/>
        <w:rPr>
          <w:lang w:val="en-US"/>
          <w:rPrChange w:id="2543" w:author="Sharp" w:date="2021-12-16T13:06:00Z">
            <w:rPr/>
          </w:rPrChange>
        </w:rPr>
      </w:pPr>
      <w:r w:rsidRPr="001F7B6F">
        <w:rPr>
          <w:lang w:val="en-US"/>
          <w:rPrChange w:id="2544" w:author="Sharp" w:date="2021-12-16T13:06:00Z">
            <w:rPr/>
          </w:rPrChange>
        </w:rPr>
        <w:t>=&gt;</w:t>
      </w:r>
      <w:r w:rsidRPr="001F7B6F">
        <w:rPr>
          <w:lang w:val="en-US"/>
          <w:rPrChange w:id="2545" w:author="Sharp" w:date="2021-12-16T13:06:00Z">
            <w:rPr/>
          </w:rPrChange>
        </w:rPr>
        <w:tab/>
      </w:r>
      <w:r>
        <w:rPr>
          <w:lang w:val="en-GB"/>
        </w:rPr>
        <w:t>Introduce UE based solutions in Rel17 to fulfil the requirement that management based logged MDT should not overwrite signalling based logged MDT. FFS the details.</w:t>
      </w:r>
    </w:p>
    <w:p w:rsidR="00AB14F0" w:rsidRDefault="00AB14F0">
      <w:pPr>
        <w:rPr>
          <w:lang w:val="en-US"/>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46" w:author="Sharp" w:date="2021-12-16T13:06:00Z">
            <w:rPr/>
          </w:rPrChange>
        </w:rPr>
      </w:pPr>
      <w:r w:rsidRPr="001F7B6F">
        <w:rPr>
          <w:lang w:val="en-US"/>
          <w:rPrChange w:id="2547"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48" w:author="Sharp" w:date="2021-12-16T13:06:00Z">
            <w:rPr/>
          </w:rPrChange>
        </w:rPr>
      </w:pPr>
      <w:r w:rsidRPr="001F7B6F">
        <w:rPr>
          <w:lang w:val="en-US"/>
          <w:rPrChange w:id="2549" w:author="Sharp" w:date="2021-12-16T13:06:00Z">
            <w:rPr/>
          </w:rPrChange>
        </w:rPr>
        <w:t>1</w:t>
      </w:r>
      <w:r w:rsidRPr="001F7B6F">
        <w:rPr>
          <w:lang w:val="en-US"/>
          <w:rPrChange w:id="2550" w:author="Sharp" w:date="2021-12-16T13:06:00Z">
            <w:rPr/>
          </w:rPrChange>
        </w:rPr>
        <w:tab/>
        <w:t>Supp</w:t>
      </w:r>
      <w:r w:rsidRPr="001F7B6F">
        <w:rPr>
          <w:lang w:val="en-US"/>
          <w:rPrChange w:id="2551" w:author="Sharp" w:date="2021-12-16T13:06:00Z">
            <w:rPr/>
          </w:rPrChange>
        </w:rPr>
        <w:t>ort counting the number of received random access preamble per cell/per SSB separately for 2step RA and 4step RA type.</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52" w:author="Sharp" w:date="2021-12-16T13:06:00Z">
            <w:rPr/>
          </w:rPrChange>
        </w:rPr>
      </w:pPr>
      <w:r w:rsidRPr="001F7B6F">
        <w:rPr>
          <w:lang w:val="en-US"/>
          <w:rPrChange w:id="2553" w:author="Sharp" w:date="2021-12-16T13:06:00Z">
            <w:rPr/>
          </w:rPrChange>
        </w:rPr>
        <w:t>2</w:t>
      </w:r>
      <w:r w:rsidRPr="001F7B6F">
        <w:rPr>
          <w:lang w:val="en-US"/>
          <w:rPrChange w:id="2554" w:author="Sharp" w:date="2021-12-16T13:06:00Z">
            <w:rPr/>
          </w:rPrChange>
        </w:rPr>
        <w:tab/>
        <w:t>L2 measurements for IAB will NOT be introduced in Rel-17 SON/MDT WI.</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55" w:author="Sharp" w:date="2021-12-16T13:06:00Z">
            <w:rPr/>
          </w:rPrChange>
        </w:rPr>
      </w:pPr>
      <w:r w:rsidRPr="001F7B6F">
        <w:rPr>
          <w:lang w:val="en-US"/>
          <w:rPrChange w:id="2556" w:author="Sharp" w:date="2021-12-16T13:06:00Z">
            <w:rPr/>
          </w:rPrChange>
        </w:rPr>
        <w:t>3</w:t>
      </w:r>
      <w:r w:rsidRPr="001F7B6F">
        <w:rPr>
          <w:lang w:val="en-US"/>
          <w:rPrChange w:id="2557" w:author="Sharp" w:date="2021-12-16T13:06:00Z">
            <w:rPr/>
          </w:rPrChange>
        </w:rPr>
        <w:tab/>
        <w:t>RAN2 will NOT enhance the current delay measurement mechanism.</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58" w:author="Sharp" w:date="2021-12-16T13:06:00Z">
            <w:rPr/>
          </w:rPrChange>
        </w:rPr>
      </w:pPr>
      <w:r w:rsidRPr="001F7B6F">
        <w:rPr>
          <w:lang w:val="en-US"/>
          <w:rPrChange w:id="2559" w:author="Sharp" w:date="2021-12-16T13:06:00Z">
            <w:rPr/>
          </w:rPrChange>
        </w:rPr>
        <w:t>4</w:t>
      </w:r>
      <w:r w:rsidRPr="001F7B6F">
        <w:rPr>
          <w:lang w:val="en-US"/>
          <w:rPrChange w:id="2560" w:author="Sharp" w:date="2021-12-16T13:06:00Z">
            <w:rPr/>
          </w:rPrChange>
        </w:rPr>
        <w:tab/>
        <w:t>In case split bearer data goes through Xn/X2 interface, the delay over Xn/X2 interface should be taken into account in M6 for split bearers.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61" w:author="Sharp" w:date="2021-12-16T13:06:00Z">
            <w:rPr/>
          </w:rPrChange>
        </w:rPr>
      </w:pPr>
      <w:r w:rsidRPr="001F7B6F">
        <w:rPr>
          <w:lang w:val="en-US"/>
          <w:rPrChange w:id="2562" w:author="Sharp" w:date="2021-12-16T13:06:00Z">
            <w:rPr/>
          </w:rPrChange>
        </w:rPr>
        <w:t xml:space="preserve"> 5</w:t>
      </w:r>
      <w:r w:rsidRPr="001F7B6F">
        <w:rPr>
          <w:lang w:val="en-US"/>
          <w:rPrChange w:id="2563" w:author="Sharp" w:date="2021-12-16T13:06:00Z">
            <w:rPr/>
          </w:rPrChange>
        </w:rPr>
        <w:tab/>
        <w:t xml:space="preserve">D3 is re-used to reflect the DL delay on F1-U/X2/Xn, D2.3 is re-used to reflect the UL delay on F1-U/X2/Xn, LS </w:t>
      </w:r>
      <w:r w:rsidRPr="001F7B6F">
        <w:rPr>
          <w:lang w:val="en-US"/>
          <w:rPrChange w:id="2564" w:author="Sharp" w:date="2021-12-16T13:06:00Z">
            <w:rPr/>
          </w:rPrChange>
        </w:rPr>
        <w:t>to RAN3 for further confirmation.</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65" w:author="Sharp" w:date="2021-12-16T13:06:00Z">
            <w:rPr/>
          </w:rPrChange>
        </w:rPr>
      </w:pPr>
      <w:r w:rsidRPr="001F7B6F">
        <w:rPr>
          <w:lang w:val="en-US"/>
          <w:rPrChange w:id="2566" w:author="Sharp" w:date="2021-12-16T13:06:00Z">
            <w:rPr/>
          </w:rPrChange>
        </w:rPr>
        <w:t>6</w:t>
      </w:r>
      <w:r w:rsidRPr="001F7B6F">
        <w:rPr>
          <w:lang w:val="en-US"/>
          <w:rPrChange w:id="2567" w:author="Sharp" w:date="2021-12-16T13:06:00Z">
            <w:rPr/>
          </w:rPrChange>
        </w:rPr>
        <w:tab/>
        <w:t>The delay over Xn/X2/F1-U interface should be taken into account in M6 for MN terminated SCG bearers and SN terminated MCG bearers.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68" w:author="Sharp" w:date="2021-12-16T13:06:00Z">
            <w:rPr/>
          </w:rPrChange>
        </w:rPr>
      </w:pPr>
      <w:r w:rsidRPr="001F7B6F">
        <w:rPr>
          <w:lang w:val="en-US"/>
          <w:rPrChange w:id="2569" w:author="Sharp" w:date="2021-12-16T13:06:00Z">
            <w:rPr/>
          </w:rPrChange>
        </w:rPr>
        <w:t>7</w:t>
      </w:r>
      <w:r w:rsidRPr="001F7B6F">
        <w:rPr>
          <w:lang w:val="en-US"/>
          <w:rPrChange w:id="2570" w:author="Sharp" w:date="2021-12-16T13:06:00Z">
            <w:rPr/>
          </w:rPrChange>
        </w:rPr>
        <w:tab/>
        <w:t>For QoS monitoring related delay reporting to CN, the minimum value between two legs i</w:t>
      </w:r>
      <w:r w:rsidRPr="001F7B6F">
        <w:rPr>
          <w:lang w:val="en-US"/>
          <w:rPrChange w:id="2571" w:author="Sharp" w:date="2021-12-16T13:06:00Z">
            <w:rPr/>
          </w:rPrChange>
        </w:rPr>
        <w:t>s defined as the total delay measurement M6 over MCG/SCG for split bearers WITH PDCP duplication.</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72" w:author="Sharp" w:date="2021-12-16T13:06:00Z">
            <w:rPr/>
          </w:rPrChange>
        </w:rPr>
      </w:pPr>
      <w:r w:rsidRPr="001F7B6F">
        <w:rPr>
          <w:lang w:val="en-US"/>
          <w:rPrChange w:id="2573" w:author="Sharp" w:date="2021-12-16T13:06:00Z">
            <w:rPr/>
          </w:rPrChange>
        </w:rPr>
        <w:t>8</w:t>
      </w:r>
      <w:r w:rsidRPr="001F7B6F">
        <w:rPr>
          <w:lang w:val="en-US"/>
          <w:rPrChange w:id="2574" w:author="Sharp" w:date="2021-12-16T13:06:00Z">
            <w:rPr/>
          </w:rPrChange>
        </w:rPr>
        <w:tab/>
        <w:t>For QoS monitoring related delay reporting to CN, the delay estimation coordination (forwarding) between MN and SN is needed for split bearers.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75" w:author="Sharp" w:date="2021-12-16T13:06:00Z">
            <w:rPr/>
          </w:rPrChange>
        </w:rPr>
      </w:pPr>
      <w:r w:rsidRPr="001F7B6F">
        <w:rPr>
          <w:lang w:val="en-US"/>
          <w:rPrChange w:id="2576" w:author="Sharp" w:date="2021-12-16T13:06:00Z">
            <w:rPr/>
          </w:rPrChange>
        </w:rPr>
        <w:t>9</w:t>
      </w:r>
      <w:r w:rsidRPr="001F7B6F">
        <w:rPr>
          <w:lang w:val="en-US"/>
          <w:rPrChange w:id="2577" w:author="Sharp" w:date="2021-12-16T13:06:00Z">
            <w:rPr/>
          </w:rPrChange>
        </w:rPr>
        <w:tab/>
        <w:t>For QoS mo</w:t>
      </w:r>
      <w:r w:rsidRPr="001F7B6F">
        <w:rPr>
          <w:lang w:val="en-US"/>
          <w:rPrChange w:id="2578" w:author="Sharp" w:date="2021-12-16T13:06:00Z">
            <w:rPr/>
          </w:rPrChange>
        </w:rPr>
        <w:t>nitoring related delay reporting to CN, the delay estimation coordination (forwarding) between MN and SN is needed for MN terminated SCG bearers and SN terminated MCG bearers.</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579" w:author="Sharp" w:date="2021-12-16T13:06:00Z">
            <w:rPr/>
          </w:rPrChange>
        </w:rPr>
      </w:pPr>
    </w:p>
    <w:p w:rsidR="00AB14F0" w:rsidRPr="001F7B6F" w:rsidRDefault="00AB14F0">
      <w:pPr>
        <w:pStyle w:val="Doc-text2"/>
        <w:rPr>
          <w:lang w:val="en-US"/>
          <w:rPrChange w:id="2580" w:author="Sharp" w:date="2021-12-16T13:06:00Z">
            <w:rPr/>
          </w:rPrChange>
        </w:rPr>
      </w:pPr>
    </w:p>
    <w:p w:rsidR="00AB14F0" w:rsidRPr="001F7B6F" w:rsidRDefault="00AB14F0">
      <w:pPr>
        <w:pStyle w:val="Doc-text2"/>
        <w:rPr>
          <w:lang w:val="en-US"/>
          <w:rPrChange w:id="2581" w:author="Sharp" w:date="2021-12-16T13:06:00Z">
            <w:rPr/>
          </w:rPrChange>
        </w:rPr>
      </w:pPr>
    </w:p>
    <w:p w:rsidR="00AB14F0" w:rsidRPr="001F7B6F" w:rsidRDefault="00DD3111">
      <w:pPr>
        <w:pStyle w:val="Doc-text2"/>
        <w:rPr>
          <w:lang w:val="en-US"/>
          <w:rPrChange w:id="2582" w:author="Sharp" w:date="2021-12-16T13:06:00Z">
            <w:rPr/>
          </w:rPrChange>
        </w:rPr>
      </w:pPr>
      <w:r w:rsidRPr="001F7B6F">
        <w:rPr>
          <w:lang w:val="en-US"/>
          <w:rPrChange w:id="2583" w:author="Sharp" w:date="2021-12-16T13:06:00Z">
            <w:rPr/>
          </w:rPrChange>
        </w:rPr>
        <w:t>FFS in email discussion (822, vivo)</w:t>
      </w:r>
      <w:r w:rsidRPr="001F7B6F">
        <w:rPr>
          <w:lang w:val="en-US"/>
          <w:rPrChange w:id="2584" w:author="Sharp" w:date="2021-12-16T13:06:00Z">
            <w:rPr/>
          </w:rPrChange>
        </w:rPr>
        <w:tab/>
        <w:t>For QoS monitoring related delay reportin</w:t>
      </w:r>
      <w:r w:rsidRPr="001F7B6F">
        <w:rPr>
          <w:lang w:val="en-US"/>
          <w:rPrChange w:id="2585" w:author="Sharp" w:date="2021-12-16T13:06:00Z">
            <w:rPr/>
          </w:rPrChange>
        </w:rPr>
        <w:t>g to CN, RAN2 to choose one of the following options for the total delay measurement M6 over MCG/SCG for split bearers WITHOUT PDCP duplication.</w:t>
      </w:r>
    </w:p>
    <w:p w:rsidR="00AB14F0" w:rsidRPr="001F7B6F" w:rsidRDefault="00DD3111">
      <w:pPr>
        <w:pStyle w:val="Doc-text2"/>
        <w:rPr>
          <w:lang w:val="en-US"/>
          <w:rPrChange w:id="2586" w:author="Sharp" w:date="2021-12-16T13:06:00Z">
            <w:rPr/>
          </w:rPrChange>
        </w:rPr>
      </w:pPr>
      <w:r w:rsidRPr="001F7B6F">
        <w:rPr>
          <w:rFonts w:ascii="Times New Roman" w:eastAsia="Times New Roman" w:hAnsi="Times New Roman"/>
          <w:lang w:val="en-US"/>
          <w:rPrChange w:id="2587" w:author="Sharp" w:date="2021-12-16T13:06:00Z">
            <w:rPr>
              <w:rFonts w:ascii="Times New Roman" w:eastAsia="Times New Roman" w:hAnsi="Times New Roman"/>
            </w:rPr>
          </w:rPrChange>
        </w:rPr>
        <w:t>l</w:t>
      </w:r>
      <w:r w:rsidRPr="001F7B6F">
        <w:rPr>
          <w:lang w:val="en-US"/>
          <w:rPrChange w:id="2588" w:author="Sharp" w:date="2021-12-16T13:06:00Z">
            <w:rPr/>
          </w:rPrChange>
        </w:rPr>
        <w:tab/>
        <w:t>Option a: the maximum value between two legs;</w:t>
      </w:r>
    </w:p>
    <w:p w:rsidR="00AB14F0" w:rsidRPr="001F7B6F" w:rsidRDefault="00DD3111">
      <w:pPr>
        <w:pStyle w:val="Doc-text2"/>
        <w:rPr>
          <w:lang w:val="en-US"/>
          <w:rPrChange w:id="2589" w:author="Sharp" w:date="2021-12-16T13:06:00Z">
            <w:rPr/>
          </w:rPrChange>
        </w:rPr>
      </w:pPr>
      <w:r w:rsidRPr="001F7B6F">
        <w:rPr>
          <w:rFonts w:ascii="Times New Roman" w:eastAsia="Times New Roman" w:hAnsi="Times New Roman"/>
          <w:lang w:val="en-US"/>
          <w:rPrChange w:id="2590" w:author="Sharp" w:date="2021-12-16T13:06:00Z">
            <w:rPr>
              <w:rFonts w:ascii="Times New Roman" w:eastAsia="Times New Roman" w:hAnsi="Times New Roman"/>
            </w:rPr>
          </w:rPrChange>
        </w:rPr>
        <w:t>l</w:t>
      </w:r>
      <w:r w:rsidRPr="001F7B6F">
        <w:rPr>
          <w:lang w:val="en-US"/>
          <w:rPrChange w:id="2591" w:author="Sharp" w:date="2021-12-16T13:06:00Z">
            <w:rPr/>
          </w:rPrChange>
        </w:rPr>
        <w:tab/>
        <w:t>Option b: weighte average (consider the number of packets) ov</w:t>
      </w:r>
      <w:r w:rsidRPr="001F7B6F">
        <w:rPr>
          <w:lang w:val="en-US"/>
          <w:rPrChange w:id="2592" w:author="Sharp" w:date="2021-12-16T13:06:00Z">
            <w:rPr/>
          </w:rPrChange>
        </w:rPr>
        <w:t>er MN and SN;</w:t>
      </w:r>
    </w:p>
    <w:p w:rsidR="00AB14F0" w:rsidRPr="001F7B6F" w:rsidRDefault="00DD3111">
      <w:pPr>
        <w:pStyle w:val="Doc-text2"/>
        <w:rPr>
          <w:lang w:val="en-US"/>
          <w:rPrChange w:id="2593" w:author="Sharp" w:date="2021-12-16T13:06:00Z">
            <w:rPr/>
          </w:rPrChange>
        </w:rPr>
      </w:pPr>
      <w:r w:rsidRPr="001F7B6F">
        <w:rPr>
          <w:rFonts w:ascii="Times New Roman" w:eastAsia="Times New Roman" w:hAnsi="Times New Roman"/>
          <w:lang w:val="en-US"/>
          <w:rPrChange w:id="2594" w:author="Sharp" w:date="2021-12-16T13:06:00Z">
            <w:rPr>
              <w:rFonts w:ascii="Times New Roman" w:eastAsia="Times New Roman" w:hAnsi="Times New Roman"/>
            </w:rPr>
          </w:rPrChange>
        </w:rPr>
        <w:t>l</w:t>
      </w:r>
      <w:r w:rsidRPr="001F7B6F">
        <w:rPr>
          <w:lang w:val="en-US"/>
          <w:rPrChange w:id="2595" w:author="Sharp" w:date="2021-12-16T13:06:00Z">
            <w:rPr/>
          </w:rPrChange>
        </w:rPr>
        <w:tab/>
        <w:t>Option c: simply by average the values of M6 from MN and M6 from SN;</w:t>
      </w:r>
    </w:p>
    <w:p w:rsidR="00AB14F0" w:rsidRPr="001F7B6F" w:rsidRDefault="00DD3111">
      <w:pPr>
        <w:pStyle w:val="Doc-text2"/>
        <w:rPr>
          <w:lang w:val="en-US"/>
          <w:rPrChange w:id="2596" w:author="Sharp" w:date="2021-12-16T13:06:00Z">
            <w:rPr/>
          </w:rPrChange>
        </w:rPr>
      </w:pPr>
      <w:r w:rsidRPr="001F7B6F">
        <w:rPr>
          <w:rFonts w:ascii="Times New Roman" w:eastAsia="Times New Roman" w:hAnsi="Times New Roman"/>
          <w:lang w:val="en-US"/>
          <w:rPrChange w:id="2597" w:author="Sharp" w:date="2021-12-16T13:06:00Z">
            <w:rPr>
              <w:rFonts w:ascii="Times New Roman" w:eastAsia="Times New Roman" w:hAnsi="Times New Roman"/>
            </w:rPr>
          </w:rPrChange>
        </w:rPr>
        <w:t>l</w:t>
      </w:r>
      <w:r w:rsidRPr="001F7B6F">
        <w:rPr>
          <w:lang w:val="en-US"/>
          <w:rPrChange w:id="2598" w:author="Sharp" w:date="2021-12-16T13:06:00Z">
            <w:rPr/>
          </w:rPrChange>
        </w:rPr>
        <w:tab/>
        <w:t>Option d: raw data (separate delay in MN and SN);</w:t>
      </w:r>
    </w:p>
    <w:p w:rsidR="00AB14F0" w:rsidRPr="001F7B6F" w:rsidRDefault="00DD3111">
      <w:pPr>
        <w:pStyle w:val="Doc-text2"/>
        <w:rPr>
          <w:lang w:val="en-US"/>
          <w:rPrChange w:id="2599" w:author="Sharp" w:date="2021-12-16T13:06:00Z">
            <w:rPr/>
          </w:rPrChange>
        </w:rPr>
      </w:pPr>
      <w:r w:rsidRPr="001F7B6F">
        <w:rPr>
          <w:rFonts w:ascii="Times New Roman" w:eastAsia="Times New Roman" w:hAnsi="Times New Roman"/>
          <w:lang w:val="en-US"/>
          <w:rPrChange w:id="2600" w:author="Sharp" w:date="2021-12-16T13:06:00Z">
            <w:rPr>
              <w:rFonts w:ascii="Times New Roman" w:eastAsia="Times New Roman" w:hAnsi="Times New Roman"/>
            </w:rPr>
          </w:rPrChange>
        </w:rPr>
        <w:t>l</w:t>
      </w:r>
      <w:r w:rsidRPr="001F7B6F">
        <w:rPr>
          <w:lang w:val="en-US"/>
          <w:rPrChange w:id="2601" w:author="Sharp" w:date="2021-12-16T13:06:00Z">
            <w:rPr/>
          </w:rPrChange>
        </w:rPr>
        <w:tab/>
        <w:t>Option e: no differentiation</w:t>
      </w:r>
    </w:p>
    <w:p w:rsidR="00AB14F0" w:rsidRDefault="00AB14F0">
      <w:pPr>
        <w:rPr>
          <w:lang w:val="en-US"/>
        </w:rPr>
      </w:pP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The network can use a flag in logged MDT configuration to indicate if an </w:t>
      </w:r>
      <w:r>
        <w:rPr>
          <w:lang w:val="en-GB"/>
        </w:rPr>
        <w:t>early measurement/idle mode configuration has relevance for logged measurement purposes. Upon such an indication, UE can log measurements on non-cellReselection (carrier frequencies not part of SIB4 or SIB5).  AreaConfig and/or InterFreqTargetInfo can be u</w:t>
      </w:r>
      <w:r>
        <w:rPr>
          <w:lang w:val="en-GB"/>
        </w:rPr>
        <w:t>sed for filtering of SIB4 and non-SIB4 frequencies. Whether a flag is needed should be FFS.</w:t>
      </w:r>
    </w:p>
    <w:p w:rsidR="00AB14F0" w:rsidRDefault="00AB14F0">
      <w:pPr>
        <w:pStyle w:val="Doc-text2"/>
        <w:rPr>
          <w:lang w:val="en-GB"/>
        </w:rPr>
      </w:pPr>
    </w:p>
    <w:p w:rsidR="00AB14F0" w:rsidRDefault="00AB14F0">
      <w:pPr>
        <w:pStyle w:val="Doc-text2"/>
        <w:rPr>
          <w:lang w:val="en-GB"/>
        </w:rPr>
      </w:pP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AB14F0">
      <w:pPr>
        <w:pStyle w:val="Doc-text2"/>
        <w:rPr>
          <w:lang w:val="en-GB"/>
        </w:rPr>
      </w:pPr>
    </w:p>
    <w:p w:rsidR="00AB14F0" w:rsidRDefault="00DD3111">
      <w:pPr>
        <w:pStyle w:val="Doc-text2"/>
        <w:rPr>
          <w:lang w:val="en-GB"/>
        </w:rPr>
      </w:pPr>
      <w:r>
        <w:rPr>
          <w:lang w:val="en-GB"/>
        </w:rPr>
        <w:t>All the following proposals can be discussed through post meeting ema</w:t>
      </w:r>
      <w:r>
        <w:rPr>
          <w:lang w:val="en-GB"/>
        </w:rPr>
        <w:t>il discussion.</w:t>
      </w:r>
    </w:p>
    <w:p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rsidR="00AB14F0" w:rsidRDefault="00DD3111">
      <w:pPr>
        <w:pStyle w:val="Doc-text2"/>
        <w:rPr>
          <w:lang w:val="en-GB"/>
        </w:rPr>
      </w:pPr>
      <w:r>
        <w:rPr>
          <w:lang w:val="en-GB"/>
        </w:rPr>
        <w:t>Proposal 2: It is FFS to consider following scenarios:</w:t>
      </w:r>
    </w:p>
    <w:p w:rsidR="00AB14F0" w:rsidRDefault="00DD3111">
      <w:pPr>
        <w:pStyle w:val="Doc-text2"/>
        <w:rPr>
          <w:lang w:val="en-GB"/>
        </w:rPr>
      </w:pPr>
      <w:r>
        <w:rPr>
          <w:lang w:val="en-GB"/>
        </w:rPr>
        <w:t>3. Cell reselection occurs during the RACH for SI request.</w:t>
      </w:r>
    </w:p>
    <w:p w:rsidR="00AB14F0" w:rsidRDefault="00DD3111">
      <w:pPr>
        <w:pStyle w:val="Doc-text2"/>
        <w:rPr>
          <w:lang w:val="en-GB"/>
        </w:rPr>
      </w:pPr>
      <w:r>
        <w:rPr>
          <w:lang w:val="en-GB"/>
        </w:rPr>
        <w:t xml:space="preserve">4. </w:t>
      </w:r>
      <w:r>
        <w:rPr>
          <w:lang w:val="en-GB"/>
        </w:rPr>
        <w:t>The required SI is already broadcast periodically by network</w:t>
      </w:r>
    </w:p>
    <w:p w:rsidR="00AB14F0" w:rsidRDefault="00DD3111">
      <w:pPr>
        <w:pStyle w:val="Doc-text2"/>
        <w:rPr>
          <w:lang w:val="en-GB"/>
        </w:rPr>
      </w:pPr>
      <w:r>
        <w:rPr>
          <w:lang w:val="en-GB"/>
        </w:rPr>
        <w:t>5.  Detecting geographic areas that are (unintentionally) covered by a non-desired SIA</w:t>
      </w:r>
    </w:p>
    <w:p w:rsidR="00AB14F0" w:rsidRDefault="00DD3111">
      <w:pPr>
        <w:pStyle w:val="Doc-text2"/>
        <w:rPr>
          <w:lang w:val="en-GB"/>
        </w:rPr>
      </w:pPr>
      <w:r>
        <w:rPr>
          <w:lang w:val="en-GB"/>
        </w:rPr>
        <w:t>6.  Connected on-demand SI request cases</w:t>
      </w:r>
    </w:p>
    <w:p w:rsidR="00AB14F0" w:rsidRDefault="00DD3111">
      <w:pPr>
        <w:pStyle w:val="Doc-text2"/>
        <w:rPr>
          <w:lang w:val="en-GB"/>
        </w:rPr>
      </w:pPr>
      <w:r>
        <w:rPr>
          <w:lang w:val="en-GB"/>
        </w:rPr>
        <w:t>Proposal 4: It is FFS for UE to report Time elapsed since the SI re</w:t>
      </w:r>
      <w:r>
        <w:rPr>
          <w:lang w:val="en-GB"/>
        </w:rPr>
        <w:t>quest initiation or the UE modem realizes the need for on demand SI until the successful SI acquisition or the acquisition failure.</w:t>
      </w:r>
    </w:p>
    <w:p w:rsidR="00AB14F0" w:rsidRDefault="00DD3111">
      <w:pPr>
        <w:pStyle w:val="Doc-text2"/>
        <w:rPr>
          <w:lang w:val="en-GB"/>
        </w:rPr>
      </w:pPr>
      <w:r>
        <w:rPr>
          <w:lang w:val="en-GB"/>
        </w:rPr>
        <w:t xml:space="preserve">Proposal 6: It is FFS whether only Msg3-based SI request related information is reported. </w:t>
      </w:r>
    </w:p>
    <w:p w:rsidR="00AB14F0" w:rsidRDefault="00DD3111">
      <w:pPr>
        <w:pStyle w:val="Doc-text2"/>
        <w:rPr>
          <w:lang w:val="en-GB"/>
        </w:rPr>
      </w:pPr>
      <w:r>
        <w:rPr>
          <w:lang w:val="en-GB"/>
        </w:rPr>
        <w:t xml:space="preserve">Proposal 7: It is FFS whether to </w:t>
      </w:r>
      <w:r>
        <w:rPr>
          <w:lang w:val="en-GB"/>
        </w:rPr>
        <w:t>extend current RA-report to include the on demand SI information.</w:t>
      </w:r>
    </w:p>
    <w:p w:rsidR="00AB14F0" w:rsidRDefault="00AB14F0"/>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02" w:author="Sharp" w:date="2021-12-16T13:06:00Z">
            <w:rPr/>
          </w:rPrChange>
        </w:rPr>
      </w:pPr>
      <w:r w:rsidRPr="001F7B6F">
        <w:rPr>
          <w:lang w:val="en-US"/>
          <w:rPrChange w:id="2603" w:author="Sharp" w:date="2021-12-16T13:06:00Z">
            <w:rPr/>
          </w:rPrChange>
        </w:rPr>
        <w:t>Agreement:</w:t>
      </w:r>
      <w:r w:rsidRPr="001F7B6F">
        <w:rPr>
          <w:lang w:val="en-US"/>
          <w:rPrChange w:id="2604" w:author="Sharp" w:date="2021-12-16T13:06:00Z">
            <w:rPr/>
          </w:rPrChange>
        </w:rPr>
        <w:tab/>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05" w:author="Sharp" w:date="2021-12-16T13:06:00Z">
            <w:rPr/>
          </w:rPrChange>
        </w:rPr>
      </w:pPr>
      <w:r w:rsidRPr="001F7B6F">
        <w:rPr>
          <w:lang w:val="en-US"/>
          <w:rPrChange w:id="2606" w:author="Sharp" w:date="2021-12-16T13:06:00Z">
            <w:rPr/>
          </w:rPrChange>
        </w:rPr>
        <w:tab/>
        <w:t>For QoS monitoring related delay reporting to CN, ‘weighted average (consider the number of packets) over MN and SN’ is used to calculate the total delay measurement M6 over MC</w:t>
      </w:r>
      <w:r w:rsidRPr="001F7B6F">
        <w:rPr>
          <w:lang w:val="en-US"/>
          <w:rPrChange w:id="2607" w:author="Sharp" w:date="2021-12-16T13:06:00Z">
            <w:rPr/>
          </w:rPrChange>
        </w:rPr>
        <w:t>G/SCG for split bearers WITHOUT PDCP duplication.</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608" w:author="Sharp" w:date="2021-12-16T13:06:00Z">
            <w:rPr/>
          </w:rPrChange>
        </w:rPr>
      </w:pPr>
    </w:p>
    <w:p w:rsidR="00AB14F0" w:rsidRPr="001F7B6F" w:rsidRDefault="00AB14F0">
      <w:pPr>
        <w:pStyle w:val="Doc-text2"/>
        <w:rPr>
          <w:lang w:val="en-US"/>
          <w:rPrChange w:id="2609" w:author="Sharp" w:date="2021-12-16T13:06:00Z">
            <w:rPr/>
          </w:rPrChange>
        </w:rPr>
      </w:pPr>
    </w:p>
    <w:p w:rsidR="00AB14F0" w:rsidRDefault="00DD3111">
      <w:pPr>
        <w:pStyle w:val="1"/>
      </w:pPr>
      <w:r>
        <w:t>4 RAN2#113-bis</w:t>
      </w:r>
    </w:p>
    <w:p w:rsidR="00AB14F0" w:rsidRDefault="00DD3111">
      <w:pPr>
        <w:pStyle w:val="4"/>
      </w:pPr>
      <w:r>
        <w:t>8.13.2.1</w:t>
      </w:r>
      <w:r>
        <w:tab/>
        <w:t>Handover related SON aspects</w:t>
      </w:r>
    </w:p>
    <w:p w:rsidR="00AB14F0" w:rsidRDefault="00DD3111">
      <w:pPr>
        <w:pStyle w:val="3"/>
        <w:rPr>
          <w:lang w:eastAsia="zh-CN"/>
        </w:rPr>
      </w:pPr>
      <w:r>
        <w:rPr>
          <w:lang w:eastAsia="zh-CN"/>
        </w:rPr>
        <w:t>4.1.1</w:t>
      </w:r>
      <w:r>
        <w:rPr>
          <w:lang w:eastAsia="zh-CN"/>
        </w:rPr>
        <w:tab/>
        <w:t>CHO</w:t>
      </w:r>
    </w:p>
    <w:p w:rsidR="00AB14F0" w:rsidRDefault="00DD3111">
      <w:pPr>
        <w:pStyle w:val="Doc-text2"/>
        <w:rPr>
          <w:lang w:val="en-GB"/>
        </w:rPr>
      </w:pPr>
      <w:r>
        <w:rPr>
          <w:lang w:val="en-GB"/>
        </w:rPr>
        <w:t>=&gt;</w:t>
      </w:r>
      <w:r>
        <w:rPr>
          <w:lang w:val="en-GB"/>
        </w:rPr>
        <w:tab/>
        <w:t>RAN2 to focus on the following CHO scenarios at least:</w:t>
      </w:r>
    </w:p>
    <w:p w:rsidR="00AB14F0" w:rsidRDefault="00DD3111">
      <w:pPr>
        <w:pStyle w:val="Doc-text2"/>
        <w:ind w:left="1803"/>
        <w:rPr>
          <w:lang w:val="it-IT"/>
        </w:rPr>
      </w:pPr>
      <w:r>
        <w:rPr>
          <w:lang w:val="it-IT"/>
        </w:rPr>
        <w:lastRenderedPageBreak/>
        <w:t>a.</w:t>
      </w:r>
      <w:r>
        <w:rPr>
          <w:lang w:val="it-IT"/>
        </w:rPr>
        <w:tab/>
        <w:t>Scenario 1 (too late HO): 1a, 1b, 1c, 1d</w:t>
      </w:r>
    </w:p>
    <w:p w:rsidR="00AB14F0" w:rsidRDefault="00DD3111">
      <w:pPr>
        <w:pStyle w:val="Doc-text2"/>
        <w:ind w:left="1803"/>
        <w:rPr>
          <w:lang w:val="en-GB"/>
        </w:rPr>
      </w:pPr>
      <w:r>
        <w:rPr>
          <w:lang w:val="en-GB"/>
        </w:rPr>
        <w:t>b.</w:t>
      </w:r>
      <w:r>
        <w:rPr>
          <w:lang w:val="en-GB"/>
        </w:rPr>
        <w:tab/>
        <w:t>Scenario 2 (too early HO): 2a, 2b</w:t>
      </w:r>
    </w:p>
    <w:p w:rsidR="00AB14F0" w:rsidRDefault="00DD3111">
      <w:pPr>
        <w:pStyle w:val="Doc-text2"/>
        <w:ind w:left="1803"/>
        <w:rPr>
          <w:lang w:val="en-GB"/>
        </w:rPr>
      </w:pPr>
      <w:r>
        <w:rPr>
          <w:lang w:val="en-GB"/>
        </w:rPr>
        <w:t>c.</w:t>
      </w:r>
      <w:r>
        <w:rPr>
          <w:lang w:val="en-GB"/>
        </w:rPr>
        <w:tab/>
        <w:t>Scenario 3 (HO to wrong cell): 3a, 3b, 3c, 3e, 3f</w:t>
      </w:r>
    </w:p>
    <w:p w:rsidR="00AB14F0" w:rsidRDefault="00DD3111">
      <w:pPr>
        <w:pStyle w:val="Doc-text2"/>
        <w:ind w:left="1803"/>
        <w:rPr>
          <w:lang w:val="en-GB"/>
        </w:rPr>
      </w:pPr>
      <w:r>
        <w:rPr>
          <w:lang w:val="en-GB"/>
        </w:rPr>
        <w:t>FFS the need to merge certain scenarios, e.g. 1b/1c, 2a/2b</w:t>
      </w:r>
    </w:p>
    <w:p w:rsidR="00AB14F0" w:rsidRDefault="00AB14F0">
      <w:pPr>
        <w:pStyle w:val="Doc-text2"/>
        <w:ind w:left="1803"/>
        <w:rPr>
          <w:lang w:val="en-GB"/>
        </w:rPr>
      </w:pPr>
    </w:p>
    <w:p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w:t>
      </w:r>
      <w:r>
        <w:rPr>
          <w:highlight w:val="red"/>
          <w:lang w:val="en-GB"/>
        </w:rPr>
        <w:t>lues)</w:t>
      </w:r>
    </w:p>
    <w:p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w:t>
      </w:r>
      <w:r>
        <w:rPr>
          <w:lang w:val="en-GB"/>
        </w:rPr>
        <w:t xml:space="preserve"> RAN3 reply to the RAN2 LS R2-2102149.</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w:t>
      </w:r>
      <w:r>
        <w:rPr>
          <w:highlight w:val="red"/>
          <w:lang w:val="en-GB"/>
        </w:rPr>
        <w:t xml:space="preserve"> a CHO candidate cell or not.</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CHOCellId, to indicate the selected CHO cell </w:t>
      </w:r>
      <w:r>
        <w:rPr>
          <w:highlight w:val="red"/>
          <w:lang w:val="en-GB"/>
        </w:rPr>
        <w:t>after the first connection failure and before the reestablishment</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rsidR="00AB14F0" w:rsidRDefault="00AB14F0">
      <w:pPr>
        <w:pStyle w:val="Doc-text2"/>
        <w:ind w:left="1985"/>
        <w:rPr>
          <w:lang w:val="en-GB"/>
        </w:rPr>
      </w:pPr>
    </w:p>
    <w:p w:rsidR="00AB14F0" w:rsidRDefault="00AB14F0">
      <w:pPr>
        <w:pStyle w:val="Doc-text2"/>
        <w:ind w:left="1985"/>
        <w:rPr>
          <w:lang w:val="en-GB"/>
        </w:rPr>
      </w:pPr>
    </w:p>
    <w:p w:rsidR="00AB14F0" w:rsidRDefault="00DD3111">
      <w:pPr>
        <w:pStyle w:val="3"/>
      </w:pPr>
      <w:r>
        <w:t>4.1.2</w:t>
      </w:r>
      <w:r>
        <w:tab/>
        <w:t>DAPS</w:t>
      </w:r>
    </w:p>
    <w:p w:rsidR="00AB14F0" w:rsidRDefault="00DD3111">
      <w:pPr>
        <w:pStyle w:val="Doc-text2"/>
        <w:ind w:left="1985"/>
        <w:rPr>
          <w:lang w:val="en-US"/>
        </w:rPr>
      </w:pPr>
      <w:r w:rsidRPr="001F7B6F">
        <w:rPr>
          <w:lang w:val="en-US"/>
          <w:rPrChange w:id="2610" w:author="Sharp" w:date="2021-12-16T13:06:00Z">
            <w:rPr/>
          </w:rPrChange>
        </w:rPr>
        <w:t>=&gt;</w:t>
      </w:r>
      <w:r w:rsidRPr="001F7B6F">
        <w:rPr>
          <w:lang w:val="en-US"/>
          <w:rPrChange w:id="2611" w:author="Sharp" w:date="2021-12-16T13:06:00Z">
            <w:rPr/>
          </w:rPrChange>
        </w:rPr>
        <w:tab/>
        <w:t>RAN2 to focus on the following DAPS scenarios:</w:t>
      </w:r>
    </w:p>
    <w:p w:rsidR="00AB14F0" w:rsidRPr="001F7B6F" w:rsidRDefault="00DD3111">
      <w:pPr>
        <w:pStyle w:val="Doc-text2"/>
        <w:ind w:left="1985"/>
        <w:rPr>
          <w:lang w:val="en-US"/>
          <w:rPrChange w:id="2612" w:author="Sharp" w:date="2021-12-16T13:06:00Z">
            <w:rPr/>
          </w:rPrChange>
        </w:rPr>
      </w:pPr>
      <w:r w:rsidRPr="001F7B6F">
        <w:rPr>
          <w:lang w:val="en-US"/>
          <w:rPrChange w:id="2613" w:author="Sharp" w:date="2021-12-16T13:06:00Z">
            <w:rPr/>
          </w:rPrChange>
        </w:rPr>
        <w:t>a.</w:t>
      </w:r>
      <w:r w:rsidRPr="001F7B6F">
        <w:rPr>
          <w:lang w:val="en-US"/>
          <w:rPrChange w:id="2614" w:author="Sharp" w:date="2021-12-16T13:06:00Z">
            <w:rPr/>
          </w:rPrChange>
        </w:rPr>
        <w:tab/>
        <w:t>Scenario 1 (too late DAPS): 1a, 1b</w:t>
      </w:r>
    </w:p>
    <w:p w:rsidR="00AB14F0" w:rsidRPr="001F7B6F" w:rsidRDefault="00DD3111">
      <w:pPr>
        <w:pStyle w:val="Doc-text2"/>
        <w:ind w:left="1985"/>
        <w:rPr>
          <w:lang w:val="en-US"/>
          <w:rPrChange w:id="2615" w:author="Sharp" w:date="2021-12-16T13:06:00Z">
            <w:rPr/>
          </w:rPrChange>
        </w:rPr>
      </w:pPr>
      <w:r w:rsidRPr="001F7B6F">
        <w:rPr>
          <w:lang w:val="en-US"/>
          <w:rPrChange w:id="2616" w:author="Sharp" w:date="2021-12-16T13:06:00Z">
            <w:rPr/>
          </w:rPrChange>
        </w:rPr>
        <w:t>b.</w:t>
      </w:r>
      <w:r w:rsidRPr="001F7B6F">
        <w:rPr>
          <w:lang w:val="en-US"/>
          <w:rPrChange w:id="2617" w:author="Sharp" w:date="2021-12-16T13:06:00Z">
            <w:rPr/>
          </w:rPrChange>
        </w:rPr>
        <w:tab/>
        <w:t>Scenario 2 (too early DAPS): 2a, 2b/2c</w:t>
      </w:r>
    </w:p>
    <w:p w:rsidR="00AB14F0" w:rsidRPr="001F7B6F" w:rsidRDefault="00DD3111">
      <w:pPr>
        <w:pStyle w:val="Doc-text2"/>
        <w:ind w:left="1985"/>
        <w:rPr>
          <w:lang w:val="en-US"/>
          <w:rPrChange w:id="2618" w:author="Sharp" w:date="2021-12-16T13:06:00Z">
            <w:rPr/>
          </w:rPrChange>
        </w:rPr>
      </w:pPr>
      <w:r w:rsidRPr="001F7B6F">
        <w:rPr>
          <w:lang w:val="en-US"/>
          <w:rPrChange w:id="2619" w:author="Sharp" w:date="2021-12-16T13:06:00Z">
            <w:rPr/>
          </w:rPrChange>
        </w:rPr>
        <w:t>c.</w:t>
      </w:r>
      <w:r w:rsidRPr="001F7B6F">
        <w:rPr>
          <w:lang w:val="en-US"/>
          <w:rPrChange w:id="2620" w:author="Sharp" w:date="2021-12-16T13:06:00Z">
            <w:rPr/>
          </w:rPrChange>
        </w:rPr>
        <w:tab/>
        <w:t>Scenario 3 (DAPS to wrong cell): 3a, 3b/3c</w:t>
      </w:r>
    </w:p>
    <w:p w:rsidR="00AB14F0" w:rsidRPr="001F7B6F" w:rsidRDefault="00DD3111">
      <w:pPr>
        <w:pStyle w:val="Doc-text2"/>
        <w:ind w:left="1985"/>
        <w:rPr>
          <w:lang w:val="en-US"/>
          <w:rPrChange w:id="2621" w:author="Sharp" w:date="2021-12-16T13:06:00Z">
            <w:rPr/>
          </w:rPrChange>
        </w:rPr>
      </w:pPr>
      <w:r w:rsidRPr="001F7B6F">
        <w:rPr>
          <w:lang w:val="en-US"/>
          <w:rPrChange w:id="2622" w:author="Sharp" w:date="2021-12-16T13:06:00Z">
            <w:rPr/>
          </w:rPrChange>
        </w:rPr>
        <w:t>FFS whether to merge scenarios 2b/2c and 3b/3c.</w:t>
      </w:r>
    </w:p>
    <w:p w:rsidR="00AB14F0" w:rsidRDefault="00AB14F0">
      <w:pPr>
        <w:pStyle w:val="Doc-text2"/>
        <w:ind w:left="1985"/>
        <w:rPr>
          <w:lang w:val="en-GB"/>
        </w:rPr>
      </w:pPr>
    </w:p>
    <w:p w:rsidR="00AB14F0" w:rsidRDefault="00AB14F0">
      <w:pPr>
        <w:pStyle w:val="Doc-text2"/>
        <w:ind w:left="1985"/>
        <w:rPr>
          <w:lang w:val="en-GB"/>
        </w:rPr>
      </w:pP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r>
      <w:r>
        <w:rPr>
          <w:lang w:val="en-GB"/>
        </w:rPr>
        <w:t>Include in the RLF report for DAPS HO, the following measurements (reuse the legacy mechanism and IEs):</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w:t>
      </w:r>
      <w:r>
        <w:rPr>
          <w:lang w:val="en-GB"/>
        </w:rPr>
        <w:t>on until RLF occurs in source cell before fallback</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w:t>
      </w:r>
      <w:r>
        <w:rPr>
          <w:lang w:val="en-GB"/>
        </w:rPr>
        <w:t>rs can be reused.</w:t>
      </w:r>
    </w:p>
    <w:p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rsidR="00AB14F0" w:rsidRDefault="00DD3111">
      <w:pPr>
        <w:pStyle w:val="3"/>
        <w:rPr>
          <w:lang w:val="en-US"/>
        </w:rPr>
      </w:pPr>
      <w:r>
        <w:rPr>
          <w:lang w:val="en-US"/>
        </w:rPr>
        <w:t>4.1.3 HO success Report</w:t>
      </w:r>
    </w:p>
    <w:p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1F7B6F">
        <w:rPr>
          <w:highlight w:val="yellow"/>
          <w:lang w:val="en-US"/>
          <w:rPrChange w:id="2623" w:author="Sharp" w:date="2021-12-16T13:06:00Z">
            <w:rPr>
              <w:highlight w:val="yellow"/>
            </w:rPr>
          </w:rPrChange>
        </w:rPr>
        <w:t>4</w:t>
      </w:r>
      <w:r w:rsidRPr="001F7B6F">
        <w:rPr>
          <w:highlight w:val="yellow"/>
          <w:lang w:val="en-US"/>
          <w:rPrChange w:id="2624" w:author="Sharp" w:date="2021-12-16T13:06:00Z">
            <w:rPr>
              <w:highlight w:val="yellow"/>
            </w:rPr>
          </w:rPrChange>
        </w:rPr>
        <w:tab/>
        <w:t>At least the foll</w:t>
      </w:r>
      <w:r w:rsidRPr="001F7B6F">
        <w:rPr>
          <w:highlight w:val="yellow"/>
          <w:lang w:val="en-US"/>
          <w:rPrChange w:id="2625" w:author="Sharp" w:date="2021-12-16T13:06:00Z">
            <w:rPr>
              <w:highlight w:val="yellow"/>
            </w:rPr>
          </w:rPrChange>
        </w:rPr>
        <w:t>owing triggering conditions are applied for generating an HO Success Report in the case that the HO succeeds:</w:t>
      </w:r>
    </w:p>
    <w:p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626" w:author="Sharp" w:date="2021-12-16T13:06:00Z">
            <w:rPr>
              <w:highlight w:val="yellow"/>
            </w:rPr>
          </w:rPrChange>
        </w:rPr>
      </w:pPr>
      <w:r w:rsidRPr="001F7B6F">
        <w:rPr>
          <w:highlight w:val="yellow"/>
          <w:lang w:val="en-US"/>
          <w:rPrChange w:id="2627" w:author="Sharp" w:date="2021-12-16T13:06:00Z">
            <w:rPr>
              <w:highlight w:val="yellow"/>
            </w:rPr>
          </w:rPrChange>
        </w:rPr>
        <w:t>a.</w:t>
      </w:r>
      <w:r w:rsidRPr="001F7B6F">
        <w:rPr>
          <w:highlight w:val="yellow"/>
          <w:lang w:val="en-US"/>
          <w:rPrChange w:id="2628" w:author="Sharp" w:date="2021-12-16T13:06:00Z">
            <w:rPr>
              <w:highlight w:val="yellow"/>
            </w:rPr>
          </w:rPrChange>
        </w:rPr>
        <w:tab/>
        <w:t>The UE logs the HO success report if, while doing HO, T310 value exceeds a threshold</w:t>
      </w:r>
    </w:p>
    <w:p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629" w:author="Sharp" w:date="2021-12-16T13:06:00Z">
            <w:rPr>
              <w:highlight w:val="yellow"/>
            </w:rPr>
          </w:rPrChange>
        </w:rPr>
      </w:pPr>
      <w:r w:rsidRPr="001F7B6F">
        <w:rPr>
          <w:highlight w:val="yellow"/>
          <w:lang w:val="en-US"/>
          <w:rPrChange w:id="2630" w:author="Sharp" w:date="2021-12-16T13:06:00Z">
            <w:rPr>
              <w:highlight w:val="yellow"/>
            </w:rPr>
          </w:rPrChange>
        </w:rPr>
        <w:t>b.</w:t>
      </w:r>
      <w:r w:rsidRPr="001F7B6F">
        <w:rPr>
          <w:highlight w:val="yellow"/>
          <w:lang w:val="en-US"/>
          <w:rPrChange w:id="2631" w:author="Sharp" w:date="2021-12-16T13:06:00Z">
            <w:rPr>
              <w:highlight w:val="yellow"/>
            </w:rPr>
          </w:rPrChange>
        </w:rPr>
        <w:tab/>
        <w:t xml:space="preserve">The UE logs the HO success report if, while doing HO, </w:t>
      </w:r>
      <w:r w:rsidRPr="001F7B6F">
        <w:rPr>
          <w:highlight w:val="yellow"/>
          <w:lang w:val="en-US"/>
          <w:rPrChange w:id="2632" w:author="Sharp" w:date="2021-12-16T13:06:00Z">
            <w:rPr>
              <w:highlight w:val="yellow"/>
            </w:rPr>
          </w:rPrChange>
        </w:rPr>
        <w:t>T312 value exceeds a threshold</w:t>
      </w:r>
    </w:p>
    <w:p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633" w:author="Sharp" w:date="2021-12-16T13:06:00Z">
            <w:rPr>
              <w:highlight w:val="yellow"/>
            </w:rPr>
          </w:rPrChange>
        </w:rPr>
      </w:pPr>
      <w:r w:rsidRPr="001F7B6F">
        <w:rPr>
          <w:highlight w:val="yellow"/>
          <w:lang w:val="en-US"/>
          <w:rPrChange w:id="2634" w:author="Sharp" w:date="2021-12-16T13:06:00Z">
            <w:rPr>
              <w:highlight w:val="yellow"/>
            </w:rPr>
          </w:rPrChange>
        </w:rPr>
        <w:t>c.</w:t>
      </w:r>
      <w:r w:rsidRPr="001F7B6F">
        <w:rPr>
          <w:highlight w:val="yellow"/>
          <w:lang w:val="en-US"/>
          <w:rPrChange w:id="2635" w:author="Sharp" w:date="2021-12-16T13:06:00Z">
            <w:rPr>
              <w:highlight w:val="yellow"/>
            </w:rPr>
          </w:rPrChange>
        </w:rPr>
        <w:tab/>
        <w:t>The UE logs the HO success report if, while doing HO, T304 exceeds a threshold</w:t>
      </w:r>
    </w:p>
    <w:p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lang w:val="en-US"/>
          <w:rPrChange w:id="2636" w:author="Sharp" w:date="2021-12-16T13:06:00Z">
            <w:rPr/>
          </w:rPrChange>
        </w:rPr>
      </w:pPr>
      <w:r w:rsidRPr="001F7B6F">
        <w:rPr>
          <w:highlight w:val="yellow"/>
          <w:lang w:val="en-US"/>
          <w:rPrChange w:id="2637" w:author="Sharp" w:date="2021-12-16T13:06:00Z">
            <w:rPr>
              <w:highlight w:val="yellow"/>
            </w:rPr>
          </w:rPrChange>
        </w:rPr>
        <w:t>d.</w:t>
      </w:r>
      <w:r w:rsidRPr="001F7B6F">
        <w:rPr>
          <w:highlight w:val="yellow"/>
          <w:lang w:val="en-US"/>
          <w:rPrChange w:id="2638" w:author="Sharp" w:date="2021-12-16T13:06:00Z">
            <w:rPr>
              <w:highlight w:val="yellow"/>
            </w:rPr>
          </w:rPrChange>
        </w:rPr>
        <w:tab/>
        <w:t>In case of DAPS, if the UE gets an RLF in the source while doing DAPS.</w:t>
      </w:r>
    </w:p>
    <w:p w:rsidR="00AB14F0" w:rsidRDefault="00AB14F0">
      <w:pPr>
        <w:pStyle w:val="Doc-title"/>
      </w:pPr>
    </w:p>
    <w:p w:rsidR="00AB14F0" w:rsidRDefault="00AB14F0">
      <w:pPr>
        <w:rPr>
          <w:lang w:val="en-US"/>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39" w:author="Sharp" w:date="2021-12-16T13:06:00Z">
            <w:rPr/>
          </w:rPrChange>
        </w:rPr>
      </w:pPr>
      <w:r w:rsidRPr="001F7B6F">
        <w:rPr>
          <w:lang w:val="en-US"/>
          <w:rPrChange w:id="2640" w:author="Sharp" w:date="2021-12-16T13:06:00Z">
            <w:rPr/>
          </w:rPrChange>
        </w:rPr>
        <w:t>Agreements:</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w:t>
      </w:r>
      <w:r>
        <w:rPr>
          <w:lang w:val="en-US"/>
        </w:rPr>
        <w:t>ss Report:</w:t>
      </w:r>
    </w:p>
    <w:p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w:t>
      </w:r>
      <w:r>
        <w:rPr>
          <w:lang w:val="it-IT"/>
        </w:rPr>
        <w:t>rio 3b</w:t>
      </w:r>
    </w:p>
    <w:p w:rsidR="00AB14F0" w:rsidRDefault="00AB14F0">
      <w:pPr>
        <w:pStyle w:val="Doc-text2"/>
        <w:pBdr>
          <w:top w:val="single" w:sz="4" w:space="1" w:color="auto"/>
          <w:left w:val="single" w:sz="4" w:space="4" w:color="auto"/>
          <w:bottom w:val="single" w:sz="4" w:space="1" w:color="auto"/>
          <w:right w:val="single" w:sz="4" w:space="4" w:color="auto"/>
        </w:pBdr>
        <w:rPr>
          <w:lang w:val="it-IT"/>
        </w:rPr>
      </w:pP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w:t>
      </w:r>
      <w:r>
        <w:rPr>
          <w:highlight w:val="yellow"/>
          <w:lang w:val="en-US"/>
        </w:rPr>
        <w:t>ues in source cell during DAPS HO</w:t>
      </w:r>
    </w:p>
    <w:p w:rsidR="00AB14F0" w:rsidRDefault="00AB14F0">
      <w:pPr>
        <w:pStyle w:val="Doc-text2"/>
        <w:pBdr>
          <w:top w:val="single" w:sz="4" w:space="1" w:color="auto"/>
          <w:left w:val="single" w:sz="4" w:space="4" w:color="auto"/>
          <w:bottom w:val="single" w:sz="4" w:space="1" w:color="auto"/>
          <w:right w:val="single" w:sz="4" w:space="4" w:color="auto"/>
        </w:pBdr>
        <w:rPr>
          <w:lang w:val="en-US"/>
        </w:rPr>
      </w:pPr>
    </w:p>
    <w:p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w:t>
      </w:r>
      <w:r>
        <w:rPr>
          <w:highlight w:val="yellow"/>
          <w:lang w:val="en-US"/>
        </w:rPr>
        <w:t xml:space="preserve"> target cell</w:t>
      </w:r>
    </w:p>
    <w:p w:rsidR="00AB14F0" w:rsidRDefault="00AB14F0">
      <w:pPr>
        <w:pStyle w:val="Doc-text2"/>
        <w:pBdr>
          <w:top w:val="single" w:sz="4" w:space="1" w:color="auto"/>
          <w:left w:val="single" w:sz="4" w:space="4" w:color="auto"/>
          <w:bottom w:val="single" w:sz="4" w:space="1" w:color="auto"/>
          <w:right w:val="single" w:sz="4" w:space="4" w:color="auto"/>
        </w:pBdr>
        <w:rPr>
          <w:lang w:val="en-US"/>
        </w:rPr>
      </w:pP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rsidR="00AB14F0" w:rsidRDefault="00AB14F0">
      <w:pPr>
        <w:pStyle w:val="Doc-text2"/>
        <w:pBdr>
          <w:top w:val="single" w:sz="4" w:space="1" w:color="auto"/>
          <w:left w:val="single" w:sz="4" w:space="4" w:color="auto"/>
          <w:bottom w:val="single" w:sz="4" w:space="1" w:color="auto"/>
          <w:right w:val="single" w:sz="4" w:space="4" w:color="auto"/>
        </w:pBdr>
        <w:rPr>
          <w:lang w:val="en-US"/>
        </w:rPr>
      </w:pPr>
    </w:p>
    <w:p w:rsidR="00AB14F0" w:rsidRDefault="00AB14F0">
      <w:pPr>
        <w:pStyle w:val="Doc-text2"/>
        <w:rPr>
          <w:lang w:val="en-US"/>
        </w:rPr>
      </w:pPr>
    </w:p>
    <w:p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rsidR="00AB14F0" w:rsidRDefault="00DD3111">
      <w:pPr>
        <w:pStyle w:val="Doc-text2"/>
        <w:rPr>
          <w:lang w:val="en-US"/>
        </w:rPr>
      </w:pPr>
      <w:r>
        <w:rPr>
          <w:lang w:val="en-US"/>
        </w:rPr>
        <w:t>a.</w:t>
      </w:r>
      <w:r>
        <w:rPr>
          <w:lang w:val="en-US"/>
        </w:rPr>
        <w:tab/>
        <w:t>Latest radio link quality of neighbour cells before HO c</w:t>
      </w:r>
      <w:r>
        <w:rPr>
          <w:lang w:val="en-US"/>
        </w:rPr>
        <w:t>ommand was received for all HO types.</w:t>
      </w:r>
    </w:p>
    <w:p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rsidR="00AB14F0" w:rsidRDefault="00DD3111">
      <w:pPr>
        <w:pStyle w:val="Doc-text2"/>
        <w:rPr>
          <w:lang w:val="en-US"/>
        </w:rPr>
      </w:pPr>
      <w:r>
        <w:rPr>
          <w:lang w:val="en-US"/>
        </w:rPr>
        <w:t>c.</w:t>
      </w:r>
      <w:r>
        <w:rPr>
          <w:lang w:val="en-US"/>
        </w:rPr>
        <w:tab/>
        <w:t xml:space="preserve">The radio quality </w:t>
      </w:r>
      <w:r>
        <w:rPr>
          <w:lang w:val="en-US"/>
        </w:rPr>
        <w:t>of source cell when ConditionalReconfiguration is received before conditional handover execution condition is satisfied</w:t>
      </w:r>
    </w:p>
    <w:p w:rsidR="00AB14F0" w:rsidRDefault="00DD3111">
      <w:pPr>
        <w:pStyle w:val="Doc-text2"/>
        <w:rPr>
          <w:lang w:val="en-US"/>
        </w:rPr>
      </w:pPr>
      <w:r>
        <w:rPr>
          <w:lang w:val="en-US"/>
        </w:rPr>
        <w:t>d.</w:t>
      </w:r>
      <w:r>
        <w:rPr>
          <w:lang w:val="en-US"/>
        </w:rPr>
        <w:tab/>
        <w:t>Latest radio link quality of source cell before HO command was received in the case of DAPS.</w:t>
      </w:r>
    </w:p>
    <w:p w:rsidR="00AB14F0" w:rsidRDefault="00AB14F0">
      <w:pPr>
        <w:pStyle w:val="Doc-text2"/>
        <w:rPr>
          <w:lang w:val="en-US"/>
        </w:rPr>
      </w:pPr>
    </w:p>
    <w:p w:rsidR="00AB14F0" w:rsidRDefault="00DD3111">
      <w:pPr>
        <w:pStyle w:val="Doc-text2"/>
        <w:rPr>
          <w:lang w:val="en-US"/>
        </w:rPr>
      </w:pPr>
      <w:r>
        <w:rPr>
          <w:lang w:val="en-US"/>
        </w:rPr>
        <w:t>Proposal 6</w:t>
      </w:r>
      <w:r>
        <w:rPr>
          <w:lang w:val="en-US"/>
        </w:rPr>
        <w:tab/>
        <w:t xml:space="preserve">RAN2 to further discuss the </w:t>
      </w:r>
      <w:r>
        <w:rPr>
          <w:lang w:val="en-US"/>
        </w:rPr>
        <w:t>need of the following time-related measurements as part of the successful HO report:</w:t>
      </w:r>
    </w:p>
    <w:p w:rsidR="00AB14F0" w:rsidRDefault="00DD3111">
      <w:pPr>
        <w:pStyle w:val="Doc-text2"/>
        <w:rPr>
          <w:lang w:val="en-US"/>
        </w:rPr>
      </w:pPr>
      <w:r>
        <w:rPr>
          <w:lang w:val="en-US"/>
        </w:rPr>
        <w:t>a.</w:t>
      </w:r>
      <w:r>
        <w:rPr>
          <w:lang w:val="en-US"/>
        </w:rPr>
        <w:tab/>
        <w:t>Elapsed time for T310 timer for normal HO</w:t>
      </w:r>
    </w:p>
    <w:p w:rsidR="00AB14F0" w:rsidRDefault="00DD3111">
      <w:pPr>
        <w:pStyle w:val="Doc-text2"/>
        <w:rPr>
          <w:lang w:val="en-US"/>
        </w:rPr>
      </w:pPr>
      <w:r>
        <w:rPr>
          <w:lang w:val="en-US"/>
        </w:rPr>
        <w:t>b.</w:t>
      </w:r>
      <w:r>
        <w:rPr>
          <w:lang w:val="en-US"/>
        </w:rPr>
        <w:tab/>
        <w:t>Elapsed time for T310 timer for Conditional HO</w:t>
      </w:r>
    </w:p>
    <w:p w:rsidR="00AB14F0" w:rsidRDefault="00AB14F0">
      <w:pPr>
        <w:rPr>
          <w:lang w:val="en-US"/>
        </w:rPr>
      </w:pPr>
    </w:p>
    <w:p w:rsidR="00AB14F0" w:rsidRDefault="00DD3111">
      <w:pPr>
        <w:pStyle w:val="3"/>
        <w:rPr>
          <w:lang w:val="en-US"/>
        </w:rPr>
      </w:pPr>
      <w:r>
        <w:rPr>
          <w:lang w:val="en-US"/>
        </w:rPr>
        <w:t>4.1.4</w:t>
      </w:r>
      <w:r>
        <w:rPr>
          <w:lang w:val="en-US"/>
        </w:rPr>
        <w:tab/>
        <w:t>2-step RA</w:t>
      </w:r>
    </w:p>
    <w:p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w:t>
      </w:r>
      <w:r>
        <w:rPr>
          <w:highlight w:val="green"/>
          <w:lang w:val="en-GB"/>
        </w:rPr>
        <w:t xml:space="preserve"> per RA attempt that enables the network to know that the fallback from 2-step RA to 4-step RA was performed by the UE.</w:t>
      </w:r>
    </w:p>
    <w:p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w:t>
      </w:r>
      <w:r>
        <w:rPr>
          <w:highlight w:val="green"/>
          <w:lang w:val="en-GB"/>
        </w:rPr>
        <w:t xml:space="preserve"> RA report.</w:t>
      </w:r>
      <w:r>
        <w:rPr>
          <w:lang w:val="en-GB"/>
        </w:rPr>
        <w:t xml:space="preserve"> FFS how to reduce the report ‎overhead.‎”</w:t>
      </w:r>
    </w:p>
    <w:p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rsidR="00AB14F0" w:rsidRDefault="00AB14F0">
      <w:pPr>
        <w:pStyle w:val="EmailDiscussion2"/>
        <w:rPr>
          <w:lang w:val="en-GB"/>
        </w:rPr>
      </w:pPr>
    </w:p>
    <w:p w:rsidR="00AB14F0" w:rsidRDefault="00DD3111">
      <w:pPr>
        <w:pStyle w:val="EmailDiscussion2"/>
        <w:rPr>
          <w:lang w:val="en-GB"/>
        </w:rPr>
      </w:pPr>
      <w:r>
        <w:rPr>
          <w:lang w:val="en-GB"/>
        </w:rPr>
        <w:t>=&gt; RAN2 to discuss and ‎reply LS to R2-2008731, focusing on agreements and no further observations. ‎</w:t>
      </w:r>
    </w:p>
    <w:p w:rsidR="00AB14F0" w:rsidRDefault="00DD3111">
      <w:pPr>
        <w:pStyle w:val="3"/>
      </w:pPr>
      <w:r>
        <w:t>4.1.5</w:t>
      </w:r>
      <w:r>
        <w:tab/>
        <w:t>Others</w:t>
      </w:r>
    </w:p>
    <w:p w:rsidR="00AB14F0" w:rsidRDefault="00AB14F0">
      <w:pPr>
        <w:pStyle w:val="EmailDiscussion2"/>
        <w:rPr>
          <w:lang w:val="en-GB"/>
        </w:rPr>
      </w:pPr>
    </w:p>
    <w:p w:rsidR="00AB14F0" w:rsidRDefault="00DD3111">
      <w:pPr>
        <w:pStyle w:val="EmailDiscussion2"/>
        <w:rPr>
          <w:lang w:val="en-GB"/>
        </w:rPr>
      </w:pPr>
      <w:r>
        <w:rPr>
          <w:lang w:val="en-GB"/>
        </w:rPr>
        <w:t>FFS:</w:t>
      </w:r>
      <w:r>
        <w:rPr>
          <w:lang w:val="en-GB"/>
        </w:rPr>
        <w:tab/>
        <w:t xml:space="preserve">Proposal 11: UE reports the SN RACH report to the MN, and then MN sends the SN </w:t>
      </w:r>
      <w:r>
        <w:rPr>
          <w:lang w:val="en-GB"/>
        </w:rPr>
        <w:t>RACH report to the SN.</w:t>
      </w:r>
    </w:p>
    <w:p w:rsidR="00AB14F0" w:rsidRDefault="00AB14F0"/>
    <w:p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lastRenderedPageBreak/>
        <w:t>‎</w:t>
      </w:r>
    </w:p>
    <w:p w:rsidR="00AB14F0" w:rsidRDefault="00AB14F0">
      <w:pPr>
        <w:pStyle w:val="EmailDiscussion2"/>
        <w:rPr>
          <w:lang w:val="en-GB"/>
        </w:rPr>
      </w:pPr>
    </w:p>
    <w:p w:rsidR="00AB14F0" w:rsidRDefault="00AB14F0">
      <w:pPr>
        <w:pStyle w:val="EmailDiscussion2"/>
        <w:rPr>
          <w:lang w:val="en-GB"/>
        </w:rPr>
      </w:pPr>
    </w:p>
    <w:p w:rsidR="00AB14F0" w:rsidRDefault="00DD3111">
      <w:pPr>
        <w:pStyle w:val="EmailDiscussion2"/>
        <w:rPr>
          <w:lang w:val="en-GB"/>
        </w:rPr>
      </w:pPr>
      <w:r>
        <w:rPr>
          <w:lang w:val="en-GB"/>
        </w:rPr>
        <w:t>UL/DL coverage imbalance</w:t>
      </w:r>
    </w:p>
    <w:p w:rsidR="00AB14F0" w:rsidRDefault="00DD3111">
      <w:pPr>
        <w:pStyle w:val="EmailDiscussion2"/>
        <w:rPr>
          <w:lang w:val="en-GB"/>
        </w:rPr>
      </w:pPr>
      <w:r>
        <w:rPr>
          <w:lang w:val="en-GB"/>
        </w:rPr>
        <w:t>Proposal 13A: FFS how to identify and solve the problem about UL/DL coverage imbalance.</w:t>
      </w:r>
    </w:p>
    <w:p w:rsidR="00AB14F0" w:rsidRDefault="00AB14F0">
      <w:pPr>
        <w:pStyle w:val="EmailDiscussion2"/>
        <w:rPr>
          <w:lang w:val="en-GB"/>
        </w:rPr>
      </w:pPr>
    </w:p>
    <w:p w:rsidR="00AB14F0" w:rsidRDefault="00DD3111">
      <w:pPr>
        <w:pStyle w:val="EmailDiscussion2"/>
        <w:rPr>
          <w:lang w:val="en-GB"/>
        </w:rPr>
      </w:pPr>
      <w:r>
        <w:rPr>
          <w:lang w:val="en-GB"/>
        </w:rPr>
        <w:t>Enhancement for SN Change failure</w:t>
      </w:r>
    </w:p>
    <w:p w:rsidR="00AB14F0" w:rsidRDefault="00DD3111">
      <w:pPr>
        <w:pStyle w:val="EmailDiscussion2"/>
        <w:rPr>
          <w:lang w:val="en-GB"/>
        </w:rPr>
      </w:pPr>
      <w:r>
        <w:rPr>
          <w:lang w:val="en-GB"/>
        </w:rPr>
        <w:t>Proposal 15A: FFS on enhancements for SN change failure, and request from R3 LS R2-2102639 is baseline for further discussions.</w:t>
      </w:r>
    </w:p>
    <w:p w:rsidR="00AB14F0" w:rsidRDefault="00DD3111">
      <w:pPr>
        <w:pStyle w:val="2"/>
      </w:pPr>
      <w:r>
        <w:t>4.2</w:t>
      </w:r>
      <w:r>
        <w:tab/>
        <w:t>M</w:t>
      </w:r>
      <w:r>
        <w:t>DT</w:t>
      </w:r>
    </w:p>
    <w:p w:rsidR="00AB14F0" w:rsidRDefault="00DD3111">
      <w:pPr>
        <w:pStyle w:val="4"/>
        <w:rPr>
          <w:lang w:eastAsia="zh-CN"/>
        </w:rPr>
      </w:pPr>
      <w:r>
        <w:t>8.13.3.1</w:t>
      </w:r>
      <w:r>
        <w:tab/>
        <w:t>Immediate MDT enhancements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41" w:author="Sharp" w:date="2021-12-16T13:06:00Z">
            <w:rPr/>
          </w:rPrChange>
        </w:rPr>
      </w:pPr>
      <w:r w:rsidRPr="001F7B6F">
        <w:rPr>
          <w:lang w:val="en-US"/>
          <w:rPrChange w:id="2642"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43" w:author="Sharp" w:date="2021-12-16T13:06:00Z">
            <w:rPr/>
          </w:rPrChange>
        </w:rPr>
      </w:pPr>
      <w:r w:rsidRPr="001F7B6F">
        <w:rPr>
          <w:lang w:val="en-US"/>
          <w:rPrChange w:id="2644" w:author="Sharp" w:date="2021-12-16T13:06:00Z">
            <w:rPr/>
          </w:rPrChange>
        </w:rPr>
        <w:t>1</w:t>
      </w:r>
      <w:r w:rsidRPr="001F7B6F">
        <w:rPr>
          <w:lang w:val="en-US"/>
          <w:rPrChange w:id="2645" w:author="Sharp" w:date="2021-12-16T13:06:00Z">
            <w:rPr/>
          </w:rPrChange>
        </w:rPr>
        <w:tab/>
        <w:t>For MN terminated SCG bearer and SN terminated MCG bearer, the terminated node, e.g., MN in case of MN terminated SCG bearer,configures the configuration to UE.</w:t>
      </w:r>
    </w:p>
    <w:p w:rsidR="00AB14F0" w:rsidRPr="001F7B6F" w:rsidRDefault="00AB14F0">
      <w:pPr>
        <w:pStyle w:val="Doc-text2"/>
        <w:rPr>
          <w:lang w:val="en-US"/>
          <w:rPrChange w:id="2646" w:author="Sharp" w:date="2021-12-16T13:06:00Z">
            <w:rPr/>
          </w:rPrChange>
        </w:rPr>
      </w:pPr>
    </w:p>
    <w:p w:rsidR="00AB14F0" w:rsidRPr="001F7B6F" w:rsidRDefault="00AB14F0">
      <w:pPr>
        <w:pStyle w:val="Doc-text2"/>
        <w:rPr>
          <w:lang w:val="en-US"/>
          <w:rPrChange w:id="2647" w:author="Sharp" w:date="2021-12-16T13:06:00Z">
            <w:rPr/>
          </w:rPrChange>
        </w:rPr>
      </w:pPr>
    </w:p>
    <w:p w:rsidR="00AB14F0" w:rsidRPr="001F7B6F" w:rsidRDefault="00DD3111">
      <w:pPr>
        <w:pStyle w:val="Doc-text2"/>
        <w:rPr>
          <w:lang w:val="en-US"/>
          <w:rPrChange w:id="2648" w:author="Sharp" w:date="2021-12-16T13:06:00Z">
            <w:rPr/>
          </w:rPrChange>
        </w:rPr>
      </w:pPr>
      <w:r w:rsidRPr="001F7B6F">
        <w:rPr>
          <w:lang w:val="en-US"/>
          <w:rPrChange w:id="2649" w:author="Sharp" w:date="2021-12-16T13:06:00Z">
            <w:rPr/>
          </w:rPrChange>
        </w:rPr>
        <w:t>=&gt;</w:t>
      </w:r>
      <w:r w:rsidRPr="001F7B6F">
        <w:rPr>
          <w:lang w:val="en-US"/>
          <w:rPrChange w:id="2650" w:author="Sharp" w:date="2021-12-16T13:06:00Z">
            <w:rPr/>
          </w:rPrChange>
        </w:rPr>
        <w:tab/>
        <w:t xml:space="preserve">RAN2 understanding is that for the </w:t>
      </w:r>
      <w:r w:rsidRPr="001F7B6F">
        <w:rPr>
          <w:lang w:val="en-US"/>
          <w:rPrChange w:id="2651" w:author="Sharp" w:date="2021-12-16T13:06:00Z">
            <w:rPr/>
          </w:rPrChange>
        </w:rPr>
        <w:t>accuracy of the result, the M6 result can be indicated with data marker (duplication indicator).</w:t>
      </w:r>
    </w:p>
    <w:p w:rsidR="00AB14F0" w:rsidRPr="001F7B6F" w:rsidRDefault="00DD3111">
      <w:pPr>
        <w:pStyle w:val="Doc-text2"/>
        <w:rPr>
          <w:lang w:val="en-US"/>
          <w:rPrChange w:id="2652" w:author="Sharp" w:date="2021-12-16T13:06:00Z">
            <w:rPr/>
          </w:rPrChange>
        </w:rPr>
      </w:pPr>
      <w:r w:rsidRPr="001F7B6F">
        <w:rPr>
          <w:lang w:val="en-US"/>
          <w:rPrChange w:id="2653" w:author="Sharp" w:date="2021-12-16T13:06:00Z">
            <w:rPr/>
          </w:rPrChange>
        </w:rPr>
        <w:t xml:space="preserve"> </w:t>
      </w:r>
    </w:p>
    <w:p w:rsidR="00AB14F0" w:rsidRPr="001F7B6F" w:rsidRDefault="00DD3111">
      <w:pPr>
        <w:pStyle w:val="Doc-text2"/>
        <w:rPr>
          <w:lang w:val="en-US"/>
          <w:rPrChange w:id="2654" w:author="Sharp" w:date="2021-12-16T13:06:00Z">
            <w:rPr/>
          </w:rPrChange>
        </w:rPr>
      </w:pPr>
      <w:r w:rsidRPr="001F7B6F">
        <w:rPr>
          <w:lang w:val="en-US"/>
          <w:rPrChange w:id="2655" w:author="Sharp" w:date="2021-12-16T13:06:00Z">
            <w:rPr/>
          </w:rPrChange>
        </w:rPr>
        <w:t>=&gt;</w:t>
      </w:r>
      <w:r w:rsidRPr="001F7B6F">
        <w:rPr>
          <w:lang w:val="en-US"/>
          <w:rPrChange w:id="2656" w:author="Sharp" w:date="2021-12-16T13:06:00Z">
            <w:rPr/>
          </w:rPrChange>
        </w:rPr>
        <w:tab/>
        <w:t>All the immediate MDT configurations and reporting in EN-DC scenario (i.e. section 5.4.1.3 Immediate MDT for MR-DC in TS 37.320) are also applicable for (</w:t>
      </w:r>
      <w:r w:rsidRPr="001F7B6F">
        <w:rPr>
          <w:lang w:val="en-US"/>
          <w:rPrChange w:id="2657" w:author="Sharp" w:date="2021-12-16T13:06:00Z">
            <w:rPr/>
          </w:rPrChange>
        </w:rPr>
        <w:t xml:space="preserve">NG)EN-DC, NE-DC and NR-DC. </w:t>
      </w:r>
    </w:p>
    <w:p w:rsidR="00AB14F0" w:rsidRDefault="00DD3111">
      <w:pPr>
        <w:pStyle w:val="4"/>
        <w:rPr>
          <w:lang w:eastAsia="zh-CN"/>
        </w:rPr>
      </w:pPr>
      <w:r>
        <w:t>8.13.3.2</w:t>
      </w:r>
      <w:r>
        <w:tab/>
        <w:t>Logged MDT enhancements</w:t>
      </w:r>
    </w:p>
    <w:p w:rsidR="00AB14F0" w:rsidRDefault="00AB14F0">
      <w:pPr>
        <w:pStyle w:val="EmailDiscussion2"/>
      </w:pPr>
    </w:p>
    <w:p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w:t>
      </w:r>
      <w:r>
        <w:t>DT in EN-DC, i.e., do not introduce SN configuration for logged MDT (neither for camping nor for non-camping/ EMR specific frequencies).</w:t>
      </w:r>
    </w:p>
    <w:p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w:t>
      </w:r>
      <w:r>
        <w:t>e (i.e. the management based MDT or the signalling based MDT) in the logged MDT configuration.</w:t>
      </w:r>
    </w:p>
    <w:p w:rsidR="00AB14F0" w:rsidRPr="001F7B6F" w:rsidRDefault="00AB14F0">
      <w:pPr>
        <w:pStyle w:val="Doc-text2"/>
        <w:rPr>
          <w:lang w:val="en-US"/>
          <w:rPrChange w:id="2658" w:author="Sharp" w:date="2021-12-16T13:06:00Z">
            <w:rPr/>
          </w:rPrChange>
        </w:rPr>
      </w:pPr>
    </w:p>
    <w:p w:rsidR="00AB14F0" w:rsidRDefault="00DD3111">
      <w:pPr>
        <w:pStyle w:val="EmailDiscussion2"/>
      </w:pPr>
      <w:r>
        <w:t>Proposal 4: It is FFS whether to extend current RA-report to include the on demand SI related information.</w:t>
      </w:r>
    </w:p>
    <w:p w:rsidR="00AB14F0" w:rsidRDefault="00DD3111">
      <w:pPr>
        <w:pStyle w:val="EmailDiscussion2"/>
      </w:pPr>
      <w:r>
        <w:t>Proposal 6: It is FFS whether there is a need to avoi</w:t>
      </w:r>
      <w:r>
        <w:t>d logged MDT configuration in the following cases from network perspective:</w:t>
      </w:r>
    </w:p>
    <w:p w:rsidR="00AB14F0" w:rsidRDefault="00DD3111">
      <w:pPr>
        <w:pStyle w:val="EmailDiscussion2"/>
      </w:pPr>
      <w:r>
        <w:lastRenderedPageBreak/>
        <w:t>1)</w:t>
      </w:r>
      <w:r>
        <w:tab/>
        <w:t>Logged MDT is configured, but no results are available e.g. so far nothing stored, or all previously stored results retrieved</w:t>
      </w:r>
    </w:p>
    <w:p w:rsidR="00AB14F0" w:rsidRDefault="00DD3111">
      <w:pPr>
        <w:pStyle w:val="EmailDiscussion2"/>
      </w:pPr>
      <w:r>
        <w:t>2)</w:t>
      </w:r>
      <w:r>
        <w:tab/>
        <w:t>Logged MDT configuration is released, but UE sti</w:t>
      </w:r>
      <w:r>
        <w:t>ll has un-retrieved results that would be discarded upon accepting a new configuration</w:t>
      </w:r>
    </w:p>
    <w:p w:rsidR="00AB14F0" w:rsidRDefault="00AB14F0">
      <w:pPr>
        <w:rPr>
          <w:lang w:val="en-US"/>
        </w:rPr>
      </w:pPr>
    </w:p>
    <w:p w:rsidR="00AB14F0" w:rsidRDefault="00DD3111">
      <w:pPr>
        <w:pStyle w:val="1"/>
        <w:rPr>
          <w:lang w:val="en-US"/>
        </w:rPr>
      </w:pPr>
      <w:r>
        <w:rPr>
          <w:lang w:val="en-US"/>
        </w:rPr>
        <w:t>5 RAN2#114-e</w:t>
      </w:r>
    </w:p>
    <w:p w:rsidR="00AB14F0" w:rsidRDefault="00DD3111">
      <w:pPr>
        <w:pStyle w:val="2"/>
        <w:rPr>
          <w:lang w:val="en-US"/>
        </w:rPr>
      </w:pPr>
      <w:r>
        <w:rPr>
          <w:lang w:val="en-US"/>
        </w:rPr>
        <w:t>5.1 SON</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59" w:author="Sharp" w:date="2021-12-16T13:06:00Z">
            <w:rPr/>
          </w:rPrChange>
        </w:rPr>
      </w:pPr>
      <w:r w:rsidRPr="001F7B6F">
        <w:rPr>
          <w:lang w:val="en-US"/>
          <w:rPrChange w:id="2660" w:author="Sharp" w:date="2021-12-16T13:06:00Z">
            <w:rPr/>
          </w:rPrChange>
        </w:rPr>
        <w:t>Agreements:</w:t>
      </w:r>
    </w:p>
    <w:p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661" w:name="_Toc72309776"/>
      <w:r>
        <w:rPr>
          <w:bCs/>
          <w:highlight w:val="red"/>
          <w:lang w:val="en-GB"/>
        </w:rPr>
        <w:t>1</w:t>
      </w:r>
      <w:r>
        <w:rPr>
          <w:bCs/>
          <w:highlight w:val="red"/>
          <w:lang w:val="en-GB"/>
        </w:rPr>
        <w:tab/>
        <w:t xml:space="preserve">To represent Timer C, i.e. the “Time elapsed between the first CHO execution and the corresponding latest CHO configuration received </w:t>
      </w:r>
      <w:r>
        <w:rPr>
          <w:bCs/>
          <w:highlight w:val="red"/>
          <w:lang w:val="en-GB"/>
        </w:rPr>
        <w:t>for the selected target cell” introduce a new timer, e.g. timeSinceCHOReconfig.</w:t>
      </w:r>
      <w:bookmarkEnd w:id="2661"/>
    </w:p>
    <w:p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662" w:name="_Toc72309782"/>
      <w:r>
        <w:rPr>
          <w:bCs/>
          <w:highlight w:val="red"/>
          <w:lang w:val="en-GB"/>
        </w:rPr>
        <w:t>2</w:t>
      </w:r>
      <w:r>
        <w:rPr>
          <w:bCs/>
          <w:highlight w:val="red"/>
          <w:lang w:val="en-GB"/>
        </w:rPr>
        <w:tab/>
        <w:t>To represent the measurement results of the candidate target cells:</w:t>
      </w:r>
      <w:bookmarkEnd w:id="2662"/>
    </w:p>
    <w:p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663" w:name="_Toc72309783"/>
      <w:r>
        <w:rPr>
          <w:bCs/>
          <w:highlight w:val="red"/>
          <w:lang w:val="en-GB"/>
        </w:rPr>
        <w:t>Reuse the measResultNeighCells in the RLF-Report, and include an indication (depending RAN3 conclusion) on</w:t>
      </w:r>
      <w:r>
        <w:rPr>
          <w:bCs/>
          <w:highlight w:val="red"/>
          <w:lang w:val="en-GB"/>
        </w:rPr>
        <w:t xml:space="preserve"> whether a measured neighbour cell was configured as a CHO candidate or not</w:t>
      </w:r>
      <w:bookmarkEnd w:id="2663"/>
      <w:r>
        <w:rPr>
          <w:bCs/>
          <w:highlight w:val="red"/>
          <w:lang w:val="en-GB"/>
        </w:rPr>
        <w:t>.</w:t>
      </w:r>
    </w:p>
    <w:p w:rsidR="00AB14F0" w:rsidRDefault="00AB14F0">
      <w:pPr>
        <w:pStyle w:val="Doc-text2"/>
        <w:rPr>
          <w:bCs/>
          <w:lang w:val="en-US"/>
        </w:rPr>
      </w:pPr>
    </w:p>
    <w:p w:rsidR="00AB14F0" w:rsidRPr="001F7B6F" w:rsidRDefault="00AB14F0">
      <w:pPr>
        <w:pStyle w:val="Doc-text2"/>
        <w:rPr>
          <w:lang w:val="en-US"/>
          <w:rPrChange w:id="2664" w:author="Sharp" w:date="2021-12-16T13:06:00Z">
            <w:rPr/>
          </w:rPrChange>
        </w:rPr>
      </w:pPr>
    </w:p>
    <w:p w:rsidR="00AB14F0" w:rsidRPr="001F7B6F" w:rsidRDefault="00DD3111">
      <w:pPr>
        <w:pStyle w:val="Doc-text2"/>
        <w:rPr>
          <w:lang w:val="en-US"/>
          <w:rPrChange w:id="2665" w:author="Sharp" w:date="2021-12-16T13:06:00Z">
            <w:rPr/>
          </w:rPrChange>
        </w:rPr>
      </w:pPr>
      <w:r w:rsidRPr="001F7B6F">
        <w:rPr>
          <w:highlight w:val="red"/>
          <w:lang w:val="en-US"/>
          <w:rPrChange w:id="2666" w:author="Sharp" w:date="2021-12-16T13:06:00Z">
            <w:rPr>
              <w:highlight w:val="red"/>
            </w:rPr>
          </w:rPrChange>
        </w:rPr>
        <w:t>=&gt;</w:t>
      </w:r>
      <w:r w:rsidRPr="001F7B6F">
        <w:rPr>
          <w:highlight w:val="red"/>
          <w:lang w:val="en-US"/>
          <w:rPrChange w:id="2667" w:author="Sharp" w:date="2021-12-16T13:06:00Z">
            <w:rPr>
              <w:highlight w:val="red"/>
            </w:rPr>
          </w:rPrChange>
        </w:rPr>
        <w:tab/>
        <w:t>RAN2 to progress the following method to derive Timer D, i.e. the time elapsed between CHO execution until the first HOF/RLF: The TimeConnFailure is re-used with possible upd</w:t>
      </w:r>
      <w:r w:rsidRPr="001F7B6F">
        <w:rPr>
          <w:highlight w:val="red"/>
          <w:lang w:val="en-US"/>
          <w:rPrChange w:id="2668" w:author="Sharp" w:date="2021-12-16T13:06:00Z">
            <w:rPr>
              <w:highlight w:val="red"/>
            </w:rPr>
          </w:rPrChange>
        </w:rPr>
        <w:t>ates to indicate that it is started at CHO execution.</w:t>
      </w:r>
      <w:r w:rsidRPr="001F7B6F">
        <w:rPr>
          <w:lang w:val="en-US"/>
          <w:rPrChange w:id="2669" w:author="Sharp" w:date="2021-12-16T13:06:00Z">
            <w:rPr/>
          </w:rPrChange>
        </w:rPr>
        <w:t xml:space="preserve"> Introduce a new timer is not excluded.</w:t>
      </w:r>
    </w:p>
    <w:p w:rsidR="00AB14F0" w:rsidRPr="001F7B6F" w:rsidRDefault="00AB14F0">
      <w:pPr>
        <w:pStyle w:val="Doc-text2"/>
        <w:rPr>
          <w:lang w:val="en-US"/>
          <w:rPrChange w:id="2670"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71" w:author="Sharp" w:date="2021-12-16T13:06:00Z">
            <w:rPr/>
          </w:rPrChange>
        </w:rPr>
      </w:pPr>
      <w:r w:rsidRPr="001F7B6F">
        <w:rPr>
          <w:lang w:val="en-US"/>
          <w:rPrChange w:id="2672"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73" w:author="Sharp" w:date="2021-12-16T13:06:00Z">
            <w:rPr/>
          </w:rPrChange>
        </w:rPr>
      </w:pPr>
      <w:r w:rsidRPr="001F7B6F">
        <w:rPr>
          <w:highlight w:val="red"/>
          <w:lang w:val="en-US"/>
          <w:rPrChange w:id="2674" w:author="Sharp" w:date="2021-12-16T13:06:00Z">
            <w:rPr>
              <w:highlight w:val="red"/>
            </w:rPr>
          </w:rPrChange>
        </w:rPr>
        <w:t>5</w:t>
      </w:r>
      <w:r w:rsidRPr="001F7B6F">
        <w:rPr>
          <w:highlight w:val="red"/>
          <w:lang w:val="en-US"/>
          <w:rPrChange w:id="2675" w:author="Sharp" w:date="2021-12-16T13:06:00Z">
            <w:rPr>
              <w:highlight w:val="red"/>
            </w:rPr>
          </w:rPrChange>
        </w:rPr>
        <w:tab/>
        <w:t xml:space="preserve">For CHO, the reestablishmentCellID in the RLF-Report is used to represent the CellID in which the UE attempted the second reestablishment after </w:t>
      </w:r>
      <w:r w:rsidRPr="001F7B6F">
        <w:rPr>
          <w:highlight w:val="red"/>
          <w:lang w:val="en-US"/>
          <w:rPrChange w:id="2676" w:author="Sharp" w:date="2021-12-16T13:06:00Z">
            <w:rPr>
              <w:highlight w:val="red"/>
            </w:rPr>
          </w:rPrChange>
        </w:rPr>
        <w:t>failure of the CHO recovery failure following an HOF/RLF.</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77" w:author="Sharp" w:date="2021-12-16T13:06:00Z">
            <w:rPr/>
          </w:rPrChange>
        </w:rPr>
      </w:pPr>
      <w:r w:rsidRPr="001F7B6F">
        <w:rPr>
          <w:highlight w:val="red"/>
          <w:lang w:val="en-US"/>
          <w:rPrChange w:id="2678" w:author="Sharp" w:date="2021-12-16T13:06:00Z">
            <w:rPr>
              <w:highlight w:val="red"/>
            </w:rPr>
          </w:rPrChange>
        </w:rPr>
        <w:t>6</w:t>
      </w:r>
      <w:r w:rsidRPr="001F7B6F">
        <w:rPr>
          <w:highlight w:val="red"/>
          <w:lang w:val="en-US"/>
          <w:rPrChange w:id="2679" w:author="Sharp" w:date="2021-12-16T13:06:00Z">
            <w:rPr>
              <w:highlight w:val="red"/>
            </w:rPr>
          </w:rPrChange>
        </w:rPr>
        <w:tab/>
        <w:t>For CHO, the reestablishmentCellID is also used to represent in the RLF-report the cellID of the cell in which the UE attempted the (first) reestablishment if such cell is a non-CHO candidate cell</w:t>
      </w:r>
      <w:r w:rsidRPr="001F7B6F">
        <w:rPr>
          <w:highlight w:val="red"/>
          <w:lang w:val="en-US"/>
          <w:rPrChange w:id="2680" w:author="Sharp" w:date="2021-12-16T13:06:00Z">
            <w:rPr>
              <w:highlight w:val="red"/>
            </w:rPr>
          </w:rPrChange>
        </w:rPr>
        <w:t>.</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81" w:author="Sharp" w:date="2021-12-16T13:06:00Z">
            <w:rPr>
              <w:highlight w:val="red"/>
            </w:rPr>
          </w:rPrChange>
        </w:rPr>
      </w:pPr>
      <w:r w:rsidRPr="001F7B6F">
        <w:rPr>
          <w:highlight w:val="red"/>
          <w:lang w:val="en-US"/>
          <w:rPrChange w:id="2682" w:author="Sharp" w:date="2021-12-16T13:06:00Z">
            <w:rPr>
              <w:highlight w:val="red"/>
            </w:rPr>
          </w:rPrChange>
        </w:rPr>
        <w:t>8</w:t>
      </w:r>
      <w:r w:rsidRPr="001F7B6F">
        <w:rPr>
          <w:highlight w:val="red"/>
          <w:lang w:val="en-US"/>
          <w:rPrChange w:id="2683" w:author="Sharp" w:date="2021-12-16T13:06:00Z">
            <w:rPr>
              <w:highlight w:val="red"/>
            </w:rPr>
          </w:rPrChange>
        </w:rPr>
        <w:tab/>
        <w:t>RAN2 to include in the RLF report the following parameters for CHO failure cases: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84" w:author="Sharp" w:date="2021-12-16T13:06:00Z">
            <w:rPr>
              <w:highlight w:val="red"/>
            </w:rPr>
          </w:rPrChange>
        </w:rPr>
      </w:pPr>
      <w:r w:rsidRPr="001F7B6F">
        <w:rPr>
          <w:highlight w:val="red"/>
          <w:lang w:val="en-US"/>
          <w:rPrChange w:id="2685" w:author="Sharp" w:date="2021-12-16T13:06:00Z">
            <w:rPr>
              <w:highlight w:val="red"/>
            </w:rPr>
          </w:rPrChange>
        </w:rPr>
        <w:t>a.</w:t>
      </w:r>
      <w:r w:rsidRPr="001F7B6F">
        <w:rPr>
          <w:highlight w:val="red"/>
          <w:lang w:val="en-US"/>
          <w:rPrChange w:id="2686" w:author="Sharp" w:date="2021-12-16T13:06:00Z">
            <w:rPr>
              <w:highlight w:val="red"/>
            </w:rPr>
          </w:rPrChange>
        </w:rPr>
        <w:tab/>
        <w:t>failedPCellId is reused to indicate the cell where the first connection failure is detected in case of CHO</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87" w:author="Sharp" w:date="2021-12-16T13:06:00Z">
            <w:rPr>
              <w:highlight w:val="red"/>
            </w:rPr>
          </w:rPrChange>
        </w:rPr>
      </w:pPr>
      <w:r w:rsidRPr="001F7B6F">
        <w:rPr>
          <w:highlight w:val="red"/>
          <w:lang w:val="en-US"/>
          <w:rPrChange w:id="2688" w:author="Sharp" w:date="2021-12-16T13:06:00Z">
            <w:rPr>
              <w:highlight w:val="red"/>
            </w:rPr>
          </w:rPrChange>
        </w:rPr>
        <w:t>b.</w:t>
      </w:r>
      <w:r w:rsidRPr="001F7B6F">
        <w:rPr>
          <w:highlight w:val="red"/>
          <w:lang w:val="en-US"/>
          <w:rPrChange w:id="2689" w:author="Sharp" w:date="2021-12-16T13:06:00Z">
            <w:rPr>
              <w:highlight w:val="red"/>
            </w:rPr>
          </w:rPrChange>
        </w:rPr>
        <w:tab/>
        <w:t>previousPCellId to include the source cell identity if th</w:t>
      </w:r>
      <w:r w:rsidRPr="001F7B6F">
        <w:rPr>
          <w:highlight w:val="red"/>
          <w:lang w:val="en-US"/>
          <w:rPrChange w:id="2690" w:author="Sharp" w:date="2021-12-16T13:06:00Z">
            <w:rPr>
              <w:highlight w:val="red"/>
            </w:rPr>
          </w:rPrChange>
        </w:rPr>
        <w:t>e first failure is a HOF or CHOF</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91" w:author="Sharp" w:date="2021-12-16T13:06:00Z">
            <w:rPr>
              <w:highlight w:val="red"/>
            </w:rPr>
          </w:rPrChange>
        </w:rPr>
      </w:pPr>
      <w:r w:rsidRPr="001F7B6F">
        <w:rPr>
          <w:highlight w:val="red"/>
          <w:lang w:val="en-US"/>
          <w:rPrChange w:id="2692" w:author="Sharp" w:date="2021-12-16T13:06:00Z">
            <w:rPr>
              <w:highlight w:val="red"/>
            </w:rPr>
          </w:rPrChange>
        </w:rPr>
        <w:t>c.</w:t>
      </w:r>
      <w:r w:rsidRPr="001F7B6F">
        <w:rPr>
          <w:highlight w:val="red"/>
          <w:lang w:val="en-US"/>
          <w:rPrChange w:id="2693" w:author="Sharp" w:date="2021-12-16T13:06:00Z">
            <w:rPr>
              <w:highlight w:val="red"/>
            </w:rPr>
          </w:rPrChange>
        </w:rPr>
        <w:tab/>
        <w:t>C-RNTI</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94" w:author="Sharp" w:date="2021-12-16T13:06:00Z">
            <w:rPr>
              <w:highlight w:val="red"/>
            </w:rPr>
          </w:rPrChange>
        </w:rPr>
      </w:pPr>
      <w:r w:rsidRPr="001F7B6F">
        <w:rPr>
          <w:highlight w:val="red"/>
          <w:lang w:val="en-US"/>
          <w:rPrChange w:id="2695" w:author="Sharp" w:date="2021-12-16T13:06:00Z">
            <w:rPr>
              <w:highlight w:val="red"/>
            </w:rPr>
          </w:rPrChange>
        </w:rPr>
        <w:t>d.</w:t>
      </w:r>
      <w:r w:rsidRPr="001F7B6F">
        <w:rPr>
          <w:highlight w:val="red"/>
          <w:lang w:val="en-US"/>
          <w:rPrChange w:id="2696" w:author="Sharp" w:date="2021-12-16T13:06:00Z">
            <w:rPr>
              <w:highlight w:val="red"/>
            </w:rPr>
          </w:rPrChange>
        </w:rPr>
        <w:tab/>
        <w:t>rlf-cause if the first failure is RLF</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97" w:author="Sharp" w:date="2021-12-16T13:06:00Z">
            <w:rPr/>
          </w:rPrChange>
        </w:rPr>
      </w:pPr>
      <w:r w:rsidRPr="001F7B6F">
        <w:rPr>
          <w:highlight w:val="red"/>
          <w:lang w:val="en-US"/>
          <w:rPrChange w:id="2698" w:author="Sharp" w:date="2021-12-16T13:06:00Z">
            <w:rPr>
              <w:highlight w:val="red"/>
            </w:rPr>
          </w:rPrChange>
        </w:rPr>
        <w:t>e.</w:t>
      </w:r>
      <w:r w:rsidRPr="001F7B6F">
        <w:rPr>
          <w:highlight w:val="red"/>
          <w:lang w:val="en-US"/>
          <w:rPrChange w:id="2699" w:author="Sharp" w:date="2021-12-16T13:06:00Z">
            <w:rPr>
              <w:highlight w:val="red"/>
            </w:rPr>
          </w:rPrChange>
        </w:rPr>
        <w:tab/>
        <w:t>noSuitableCellFound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00" w:author="Sharp" w:date="2021-12-16T13:06:00Z">
            <w:rPr/>
          </w:rPrChange>
        </w:rPr>
      </w:pPr>
      <w:r w:rsidRPr="001F7B6F">
        <w:rPr>
          <w:highlight w:val="red"/>
          <w:lang w:val="en-US"/>
          <w:rPrChange w:id="2701" w:author="Sharp" w:date="2021-12-16T13:06:00Z">
            <w:rPr>
              <w:highlight w:val="red"/>
            </w:rPr>
          </w:rPrChange>
        </w:rPr>
        <w:t>10</w:t>
      </w:r>
      <w:r w:rsidRPr="001F7B6F">
        <w:rPr>
          <w:highlight w:val="red"/>
          <w:lang w:val="en-US"/>
          <w:rPrChange w:id="2702" w:author="Sharp" w:date="2021-12-16T13:06:00Z">
            <w:rPr>
              <w:highlight w:val="red"/>
            </w:rPr>
          </w:rPrChange>
        </w:rPr>
        <w:tab/>
        <w:t>For scenarios that two connection failures happened, the connection failure corresponds to the first failure. Separate IEs will be used for the tw</w:t>
      </w:r>
      <w:r w:rsidRPr="001F7B6F">
        <w:rPr>
          <w:highlight w:val="red"/>
          <w:lang w:val="en-US"/>
          <w:rPrChange w:id="2703" w:author="Sharp" w:date="2021-12-16T13:06:00Z">
            <w:rPr>
              <w:highlight w:val="red"/>
            </w:rPr>
          </w:rPrChange>
        </w:rPr>
        <w:t>o failures</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04"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05" w:author="Sharp" w:date="2021-12-16T13:06:00Z">
            <w:rPr/>
          </w:rPrChange>
        </w:rPr>
      </w:pPr>
      <w:r w:rsidRPr="001F7B6F">
        <w:rPr>
          <w:highlight w:val="red"/>
          <w:lang w:val="en-US"/>
          <w:rPrChange w:id="2706" w:author="Sharp" w:date="2021-12-16T13:06:00Z">
            <w:rPr>
              <w:highlight w:val="red"/>
            </w:rPr>
          </w:rPrChange>
        </w:rPr>
        <w:t>7</w:t>
      </w:r>
      <w:r w:rsidRPr="001F7B6F">
        <w:rPr>
          <w:highlight w:val="red"/>
          <w:lang w:val="en-US"/>
          <w:rPrChange w:id="2707" w:author="Sharp" w:date="2021-12-16T13:06:00Z">
            <w:rPr>
              <w:highlight w:val="red"/>
            </w:rPr>
          </w:rPrChange>
        </w:rPr>
        <w:tab/>
        <w:t>For CHO, it is confirmed that a new CHOCellID is introduced in the RLF-Report to represent the CHO candidate cell selected after the first connection failure and before the reestablishment.</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08" w:author="Sharp" w:date="2021-12-16T13:06:00Z">
            <w:rPr/>
          </w:rPrChange>
        </w:rPr>
      </w:pPr>
    </w:p>
    <w:p w:rsidR="00AB14F0" w:rsidRPr="001F7B6F" w:rsidRDefault="00AB14F0">
      <w:pPr>
        <w:pStyle w:val="Doc-text2"/>
        <w:rPr>
          <w:lang w:val="en-US"/>
          <w:rPrChange w:id="2709"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0" w:author="Sharp" w:date="2021-12-16T13:06:00Z">
            <w:rPr/>
          </w:rPrChange>
        </w:rPr>
      </w:pPr>
      <w:r w:rsidRPr="001F7B6F">
        <w:rPr>
          <w:lang w:val="en-US"/>
          <w:rPrChange w:id="2711"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2" w:author="Sharp" w:date="2021-12-16T13:06:00Z">
            <w:rPr/>
          </w:rPrChange>
        </w:rPr>
      </w:pPr>
      <w:r w:rsidRPr="001F7B6F">
        <w:rPr>
          <w:highlight w:val="magenta"/>
          <w:lang w:val="en-US"/>
          <w:rPrChange w:id="2713" w:author="Sharp" w:date="2021-12-16T13:06:00Z">
            <w:rPr>
              <w:highlight w:val="magenta"/>
            </w:rPr>
          </w:rPrChange>
        </w:rPr>
        <w:t>24</w:t>
      </w:r>
      <w:r w:rsidRPr="001F7B6F">
        <w:rPr>
          <w:highlight w:val="magenta"/>
          <w:lang w:val="en-US"/>
          <w:rPrChange w:id="2714" w:author="Sharp" w:date="2021-12-16T13:06:00Z">
            <w:rPr>
              <w:highlight w:val="magenta"/>
            </w:rPr>
          </w:rPrChange>
        </w:rPr>
        <w:tab/>
        <w:t xml:space="preserve">For DAPS, the timeSinceFailure </w:t>
      </w:r>
      <w:r w:rsidRPr="001F7B6F">
        <w:rPr>
          <w:highlight w:val="magenta"/>
          <w:lang w:val="en-US"/>
          <w:rPrChange w:id="2715" w:author="Sharp" w:date="2021-12-16T13:06:00Z">
            <w:rPr>
              <w:highlight w:val="magenta"/>
            </w:rPr>
          </w:rPrChange>
        </w:rPr>
        <w:t>represents “the time elapsed since the last connection failure” (irrespective of whether that is in source or target).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6" w:author="Sharp" w:date="2021-12-16T13:06:00Z">
            <w:rPr/>
          </w:rPrChange>
        </w:rPr>
      </w:pPr>
      <w:r w:rsidRPr="001F7B6F">
        <w:rPr>
          <w:highlight w:val="magenta"/>
          <w:lang w:val="en-US"/>
          <w:rPrChange w:id="2717" w:author="Sharp" w:date="2021-12-16T13:06:00Z">
            <w:rPr>
              <w:highlight w:val="magenta"/>
            </w:rPr>
          </w:rPrChange>
        </w:rPr>
        <w:t>26</w:t>
      </w:r>
      <w:r w:rsidRPr="001F7B6F">
        <w:rPr>
          <w:highlight w:val="magenta"/>
          <w:lang w:val="en-US"/>
          <w:rPrChange w:id="2718" w:author="Sharp" w:date="2021-12-16T13:06:00Z">
            <w:rPr>
              <w:highlight w:val="magenta"/>
            </w:rPr>
          </w:rPrChange>
        </w:rPr>
        <w:tab/>
        <w:t>For DAPS, the failedPCell and reestablishmentCellID in the RLF-report are reused as in legacy.</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9" w:author="Sharp" w:date="2021-12-16T13:06:00Z">
            <w:rPr/>
          </w:rPrChange>
        </w:rPr>
      </w:pPr>
      <w:r w:rsidRPr="001F7B6F">
        <w:rPr>
          <w:lang w:val="en-US"/>
          <w:rPrChange w:id="2720" w:author="Sharp" w:date="2021-12-16T13:06:00Z">
            <w:rPr/>
          </w:rPrChange>
        </w:rPr>
        <w:t>28</w:t>
      </w:r>
      <w:r w:rsidRPr="001F7B6F">
        <w:rPr>
          <w:lang w:val="en-US"/>
          <w:rPrChange w:id="2721" w:author="Sharp" w:date="2021-12-16T13:06:00Z">
            <w:rPr/>
          </w:rPrChange>
        </w:rPr>
        <w:tab/>
        <w:t xml:space="preserve">For DAPS, scenarios 2b/2c and 3b/3c </w:t>
      </w:r>
      <w:r w:rsidRPr="001F7B6F">
        <w:rPr>
          <w:lang w:val="en-US"/>
          <w:rPrChange w:id="2722" w:author="Sharp" w:date="2021-12-16T13:06:00Z">
            <w:rPr/>
          </w:rPrChange>
        </w:rPr>
        <w:t>are merged.</w:t>
      </w:r>
    </w:p>
    <w:p w:rsidR="00AB14F0" w:rsidRPr="001F7B6F" w:rsidRDefault="00AB14F0">
      <w:pPr>
        <w:pStyle w:val="Doc-text2"/>
        <w:rPr>
          <w:lang w:val="en-US"/>
          <w:rPrChange w:id="2723"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24" w:author="Sharp" w:date="2021-12-16T13:06:00Z">
            <w:rPr/>
          </w:rPrChange>
        </w:rPr>
      </w:pPr>
      <w:r w:rsidRPr="001F7B6F">
        <w:rPr>
          <w:lang w:val="en-US"/>
          <w:rPrChange w:id="2725"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yellow"/>
          <w:lang w:val="en-US"/>
          <w:rPrChange w:id="2726" w:author="Sharp" w:date="2021-12-16T13:06:00Z">
            <w:rPr>
              <w:highlight w:val="yellow"/>
            </w:rPr>
          </w:rPrChange>
        </w:rPr>
      </w:pPr>
      <w:r w:rsidRPr="001F7B6F">
        <w:rPr>
          <w:highlight w:val="yellow"/>
          <w:lang w:val="en-US"/>
          <w:rPrChange w:id="2727" w:author="Sharp" w:date="2021-12-16T13:06:00Z">
            <w:rPr>
              <w:highlight w:val="yellow"/>
            </w:rPr>
          </w:rPrChange>
        </w:rPr>
        <w:t>31</w:t>
      </w:r>
      <w:r w:rsidRPr="001F7B6F">
        <w:rPr>
          <w:highlight w:val="yellow"/>
          <w:lang w:val="en-US"/>
          <w:rPrChange w:id="2728" w:author="Sharp" w:date="2021-12-16T13:06:00Z">
            <w:rPr>
              <w:highlight w:val="yellow"/>
            </w:rPr>
          </w:rPrChange>
        </w:rPr>
        <w:tab/>
        <w:t>The UE does not log SHR if no triggering conditions are configured.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29" w:author="Sharp" w:date="2021-12-16T13:06:00Z">
            <w:rPr/>
          </w:rPrChange>
        </w:rPr>
      </w:pPr>
      <w:r w:rsidRPr="001F7B6F">
        <w:rPr>
          <w:highlight w:val="yellow"/>
          <w:lang w:val="en-US"/>
          <w:rPrChange w:id="2730" w:author="Sharp" w:date="2021-12-16T13:06:00Z">
            <w:rPr>
              <w:highlight w:val="yellow"/>
            </w:rPr>
          </w:rPrChange>
        </w:rPr>
        <w:t>32</w:t>
      </w:r>
      <w:r w:rsidRPr="001F7B6F">
        <w:rPr>
          <w:highlight w:val="yellow"/>
          <w:lang w:val="en-US"/>
          <w:rPrChange w:id="2731" w:author="Sharp" w:date="2021-12-16T13:06:00Z">
            <w:rPr>
              <w:highlight w:val="yellow"/>
            </w:rPr>
          </w:rPrChange>
        </w:rPr>
        <w:tab/>
        <w:t>The UE generates Successful HO report upon exceeding thresholds on T310, T312 and T304 exceed also for CHO case (in addition to regular HO)</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32" w:author="Sharp" w:date="2021-12-16T13:06:00Z">
            <w:rPr/>
          </w:rPrChange>
        </w:rPr>
      </w:pPr>
      <w:r w:rsidRPr="001F7B6F">
        <w:rPr>
          <w:highlight w:val="yellow"/>
          <w:lang w:val="en-US"/>
          <w:rPrChange w:id="2733" w:author="Sharp" w:date="2021-12-16T13:06:00Z">
            <w:rPr>
              <w:highlight w:val="yellow"/>
            </w:rPr>
          </w:rPrChange>
        </w:rPr>
        <w:t>34</w:t>
      </w:r>
      <w:r w:rsidRPr="001F7B6F">
        <w:rPr>
          <w:highlight w:val="yellow"/>
          <w:lang w:val="en-US"/>
          <w:rPrChange w:id="2734" w:author="Sharp" w:date="2021-12-16T13:06:00Z">
            <w:rPr>
              <w:highlight w:val="yellow"/>
            </w:rPr>
          </w:rPrChange>
        </w:rPr>
        <w:tab/>
        <w:t>The UE indicat</w:t>
      </w:r>
      <w:r w:rsidRPr="001F7B6F">
        <w:rPr>
          <w:highlight w:val="yellow"/>
          <w:lang w:val="en-US"/>
          <w:rPrChange w:id="2735" w:author="Sharp" w:date="2021-12-16T13:06:00Z">
            <w:rPr>
              <w:highlight w:val="yellow"/>
            </w:rPr>
          </w:rPrChange>
        </w:rPr>
        <w:t>es in the SHR which triggering conditions for generating the SHR were fulfilled, e.g. flag for T310, T304, T312 indications.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36" w:author="Sharp" w:date="2021-12-16T13:06:00Z">
            <w:rPr/>
          </w:rPrChange>
        </w:rPr>
      </w:pPr>
      <w:r w:rsidRPr="001F7B6F">
        <w:rPr>
          <w:highlight w:val="yellow"/>
          <w:lang w:val="en-US"/>
          <w:rPrChange w:id="2737" w:author="Sharp" w:date="2021-12-16T13:06:00Z">
            <w:rPr>
              <w:highlight w:val="yellow"/>
            </w:rPr>
          </w:rPrChange>
        </w:rPr>
        <w:t>35</w:t>
      </w:r>
      <w:r w:rsidRPr="001F7B6F">
        <w:rPr>
          <w:highlight w:val="yellow"/>
          <w:lang w:val="en-US"/>
          <w:rPrChange w:id="2738" w:author="Sharp" w:date="2021-12-16T13:06:00Z">
            <w:rPr>
              <w:highlight w:val="yellow"/>
            </w:rPr>
          </w:rPrChange>
        </w:rPr>
        <w:tab/>
        <w:t>Include in the SHR, the latest radio link quality of neighbour cells before HO execution for all HO types.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39" w:author="Sharp" w:date="2021-12-16T13:06:00Z">
            <w:rPr/>
          </w:rPrChange>
        </w:rPr>
      </w:pPr>
      <w:r w:rsidRPr="001F7B6F">
        <w:rPr>
          <w:highlight w:val="yellow"/>
          <w:lang w:val="en-US"/>
          <w:rPrChange w:id="2740" w:author="Sharp" w:date="2021-12-16T13:06:00Z">
            <w:rPr>
              <w:highlight w:val="yellow"/>
            </w:rPr>
          </w:rPrChange>
        </w:rPr>
        <w:t>36</w:t>
      </w:r>
      <w:r w:rsidRPr="001F7B6F">
        <w:rPr>
          <w:highlight w:val="yellow"/>
          <w:lang w:val="en-US"/>
          <w:rPrChange w:id="2741" w:author="Sharp" w:date="2021-12-16T13:06:00Z">
            <w:rPr>
              <w:highlight w:val="yellow"/>
            </w:rPr>
          </w:rPrChange>
        </w:rPr>
        <w:tab/>
        <w:t>For location confi</w:t>
      </w:r>
      <w:r w:rsidRPr="001F7B6F">
        <w:rPr>
          <w:highlight w:val="yellow"/>
          <w:lang w:val="en-US"/>
          <w:rPrChange w:id="2742" w:author="Sharp" w:date="2021-12-16T13:06:00Z">
            <w:rPr>
              <w:highlight w:val="yellow"/>
            </w:rPr>
          </w:rPrChange>
        </w:rPr>
        <w:t>g/reports for SHR, location info for RLF report can be reused.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43" w:author="Sharp" w:date="2021-12-16T13:06:00Z">
            <w:rPr/>
          </w:rPrChange>
        </w:rPr>
      </w:pPr>
      <w:r w:rsidRPr="001F7B6F">
        <w:rPr>
          <w:highlight w:val="yellow"/>
          <w:lang w:val="en-US"/>
          <w:rPrChange w:id="2744" w:author="Sharp" w:date="2021-12-16T13:06:00Z">
            <w:rPr>
              <w:highlight w:val="yellow"/>
            </w:rPr>
          </w:rPrChange>
        </w:rPr>
        <w:t>38</w:t>
      </w:r>
      <w:r w:rsidRPr="001F7B6F">
        <w:rPr>
          <w:highlight w:val="yellow"/>
          <w:lang w:val="en-US"/>
          <w:rPrChange w:id="2745" w:author="Sharp" w:date="2021-12-16T13:06:00Z">
            <w:rPr>
              <w:highlight w:val="yellow"/>
            </w:rPr>
          </w:rPrChange>
        </w:rPr>
        <w:tab/>
        <w:t>UE logs successful HO report in case prior configuration is received for successful HO report (interested trigger and corresponding configuration), otherwise UE doesn’t store successful HO r</w:t>
      </w:r>
      <w:r w:rsidRPr="001F7B6F">
        <w:rPr>
          <w:highlight w:val="yellow"/>
          <w:lang w:val="en-US"/>
          <w:rPrChange w:id="2746" w:author="Sharp" w:date="2021-12-16T13:06:00Z">
            <w:rPr>
              <w:highlight w:val="yellow"/>
            </w:rPr>
          </w:rPrChange>
        </w:rPr>
        <w:t>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47" w:author="Sharp" w:date="2021-12-16T13:06:00Z">
            <w:rPr/>
          </w:rPrChange>
        </w:rPr>
      </w:pPr>
      <w:r w:rsidRPr="001F7B6F">
        <w:rPr>
          <w:highlight w:val="yellow"/>
          <w:lang w:val="en-US"/>
          <w:rPrChange w:id="2748" w:author="Sharp" w:date="2021-12-16T13:06:00Z">
            <w:rPr>
              <w:highlight w:val="yellow"/>
            </w:rPr>
          </w:rPrChange>
        </w:rPr>
        <w:t>39</w:t>
      </w:r>
      <w:r w:rsidRPr="001F7B6F">
        <w:rPr>
          <w:highlight w:val="yellow"/>
          <w:lang w:val="en-US"/>
          <w:rPrChange w:id="2749" w:author="Sharp" w:date="2021-12-16T13:06:00Z">
            <w:rPr>
              <w:highlight w:val="yellow"/>
            </w:rPr>
          </w:rPrChange>
        </w:rPr>
        <w:tab/>
        <w:t>The varSuccHOReport is introduced to store the parameters for successful HO report.</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1F7B6F">
        <w:rPr>
          <w:highlight w:val="yellow"/>
          <w:lang w:val="en-US"/>
          <w:rPrChange w:id="2750" w:author="Sharp" w:date="2021-12-16T13:06:00Z">
            <w:rPr>
              <w:highlight w:val="yellow"/>
            </w:rPr>
          </w:rPrChange>
        </w:rPr>
        <w:t>40</w:t>
      </w:r>
      <w:r w:rsidRPr="001F7B6F">
        <w:rPr>
          <w:highlight w:val="yellow"/>
          <w:lang w:val="en-US"/>
          <w:rPrChange w:id="2751" w:author="Sharp" w:date="2021-12-16T13:06:00Z">
            <w:rPr>
              <w:highlight w:val="yellow"/>
            </w:rPr>
          </w:rPrChange>
        </w:rPr>
        <w:tab/>
        <w:t>The UE includes the availability of successful HO report to NW in each completed message send in RRC procedure, i.e., RRCReconfigurationComplete, RRCReestablis</w:t>
      </w:r>
      <w:r w:rsidRPr="001F7B6F">
        <w:rPr>
          <w:highlight w:val="yellow"/>
          <w:lang w:val="en-US"/>
          <w:rPrChange w:id="2752" w:author="Sharp" w:date="2021-12-16T13:06:00Z">
            <w:rPr>
              <w:highlight w:val="yellow"/>
            </w:rPr>
          </w:rPrChange>
        </w:rPr>
        <w:t>hmentComplete, RRCSetupComplete, RRCResumeComplete message if it has available successful HO report to be reported.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53" w:author="Sharp" w:date="2021-12-16T13:06:00Z">
            <w:rPr/>
          </w:rPrChange>
        </w:rPr>
      </w:pPr>
      <w:r w:rsidRPr="001F7B6F">
        <w:rPr>
          <w:highlight w:val="yellow"/>
          <w:lang w:val="en-US"/>
          <w:rPrChange w:id="2754" w:author="Sharp" w:date="2021-12-16T13:06:00Z">
            <w:rPr>
              <w:highlight w:val="yellow"/>
            </w:rPr>
          </w:rPrChange>
        </w:rPr>
        <w:t>41</w:t>
      </w:r>
      <w:r w:rsidRPr="001F7B6F">
        <w:rPr>
          <w:highlight w:val="yellow"/>
          <w:lang w:val="en-US"/>
          <w:rPrChange w:id="2755" w:author="Sharp" w:date="2021-12-16T13:06:00Z">
            <w:rPr>
              <w:highlight w:val="yellow"/>
            </w:rPr>
          </w:rPrChange>
        </w:rPr>
        <w:tab/>
        <w:t>UEInformationRequest/UEInformationResponse message is used for successful HO report request and report.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56" w:author="Sharp" w:date="2021-12-16T13:06:00Z">
            <w:rPr/>
          </w:rPrChange>
        </w:rPr>
      </w:pPr>
      <w:r w:rsidRPr="001F7B6F">
        <w:rPr>
          <w:highlight w:val="yellow"/>
          <w:lang w:val="en-US"/>
          <w:rPrChange w:id="2757" w:author="Sharp" w:date="2021-12-16T13:06:00Z">
            <w:rPr>
              <w:highlight w:val="yellow"/>
            </w:rPr>
          </w:rPrChange>
        </w:rPr>
        <w:t>42</w:t>
      </w:r>
      <w:r w:rsidRPr="001F7B6F">
        <w:rPr>
          <w:highlight w:val="yellow"/>
          <w:lang w:val="en-US"/>
          <w:rPrChange w:id="2758" w:author="Sharp" w:date="2021-12-16T13:06:00Z">
            <w:rPr>
              <w:highlight w:val="yellow"/>
            </w:rPr>
          </w:rPrChange>
        </w:rPr>
        <w:tab/>
        <w:t xml:space="preserve">The UE only stores the latest </w:t>
      </w:r>
      <w:r w:rsidRPr="001F7B6F">
        <w:rPr>
          <w:highlight w:val="yellow"/>
          <w:lang w:val="en-US"/>
          <w:rPrChange w:id="2759" w:author="Sharp" w:date="2021-12-16T13:06:00Z">
            <w:rPr>
              <w:highlight w:val="yellow"/>
            </w:rPr>
          </w:rPrChange>
        </w:rPr>
        <w:t>SHR entry.</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60" w:author="Sharp" w:date="2021-12-16T13:06:00Z">
            <w:rPr/>
          </w:rPrChange>
        </w:rPr>
      </w:pPr>
      <w:r w:rsidRPr="001F7B6F">
        <w:rPr>
          <w:lang w:val="en-US"/>
          <w:rPrChange w:id="2761" w:author="Sharp" w:date="2021-12-16T13:06:00Z">
            <w:rPr/>
          </w:rPrChange>
        </w:rPr>
        <w:t>43</w:t>
      </w:r>
      <w:r w:rsidRPr="001F7B6F">
        <w:rPr>
          <w:lang w:val="en-US"/>
          <w:rPrChange w:id="2762" w:author="Sharp" w:date="2021-12-16T13:06:00Z">
            <w:rPr/>
          </w:rPrChange>
        </w:rPr>
        <w:tab/>
        <w:t>The SHR scenario 3b, i.e. “Successful HO completion, but RLF in source during DAPS HO” is part of the SHR.</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63" w:author="Sharp" w:date="2021-12-16T13:06:00Z">
            <w:rPr/>
          </w:rPrChange>
        </w:rPr>
      </w:pPr>
      <w:r w:rsidRPr="001F7B6F">
        <w:rPr>
          <w:lang w:val="en-US"/>
          <w:rPrChange w:id="2764" w:author="Sharp" w:date="2021-12-16T13:06:00Z">
            <w:rPr/>
          </w:rPrChange>
        </w:rPr>
        <w:t>44</w:t>
      </w:r>
      <w:r w:rsidRPr="001F7B6F">
        <w:rPr>
          <w:lang w:val="en-US"/>
          <w:rPrChange w:id="2765" w:author="Sharp" w:date="2021-12-16T13:06:00Z">
            <w:rPr/>
          </w:rPrChange>
        </w:rPr>
        <w:tab/>
        <w:t>The SHR scenario 2c, i.e. “Successful CHO recovery while initial failure” is part of the RLF-Report.</w:t>
      </w:r>
    </w:p>
    <w:p w:rsidR="00AB14F0" w:rsidRPr="001F7B6F" w:rsidRDefault="00AB14F0">
      <w:pPr>
        <w:pStyle w:val="Doc-text2"/>
        <w:rPr>
          <w:lang w:val="en-US"/>
          <w:rPrChange w:id="2766" w:author="Sharp" w:date="2021-12-16T13:06:00Z">
            <w:rPr/>
          </w:rPrChange>
        </w:rPr>
      </w:pPr>
    </w:p>
    <w:p w:rsidR="00AB14F0" w:rsidRPr="001F7B6F" w:rsidRDefault="00AB14F0">
      <w:pPr>
        <w:pStyle w:val="Doc-text2"/>
        <w:rPr>
          <w:lang w:val="en-US"/>
          <w:rPrChange w:id="2767" w:author="Sharp" w:date="2021-12-16T13:06:00Z">
            <w:rPr/>
          </w:rPrChange>
        </w:rPr>
      </w:pPr>
    </w:p>
    <w:p w:rsidR="00AB14F0" w:rsidRPr="001F7B6F" w:rsidRDefault="00AB14F0">
      <w:pPr>
        <w:pStyle w:val="Doc-text2"/>
        <w:rPr>
          <w:lang w:val="en-US"/>
          <w:rPrChange w:id="2768" w:author="Sharp" w:date="2021-12-16T13:06:00Z">
            <w:rPr/>
          </w:rPrChange>
        </w:rPr>
      </w:pPr>
    </w:p>
    <w:p w:rsidR="00AB14F0" w:rsidRPr="001F7B6F" w:rsidRDefault="00AB14F0">
      <w:pPr>
        <w:pStyle w:val="Doc-text2"/>
        <w:rPr>
          <w:lang w:val="en-US"/>
          <w:rPrChange w:id="2769" w:author="Sharp" w:date="2021-12-16T13:06:00Z">
            <w:rPr/>
          </w:rPrChange>
        </w:rPr>
      </w:pPr>
    </w:p>
    <w:p w:rsidR="00AB14F0" w:rsidRPr="001F7B6F" w:rsidRDefault="00AB14F0">
      <w:pPr>
        <w:pStyle w:val="Doc-text2"/>
        <w:rPr>
          <w:lang w:val="en-US"/>
          <w:rPrChange w:id="2770"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71" w:author="Sharp" w:date="2021-12-16T13:06:00Z">
            <w:rPr/>
          </w:rPrChange>
        </w:rPr>
      </w:pPr>
      <w:r w:rsidRPr="001F7B6F">
        <w:rPr>
          <w:lang w:val="en-US"/>
          <w:rPrChange w:id="2772" w:author="Sharp" w:date="2021-12-16T13:06:00Z">
            <w:rPr/>
          </w:rPrChange>
        </w:rPr>
        <w:t>Open issues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73" w:author="Sharp" w:date="2021-12-16T13:06:00Z">
            <w:rPr/>
          </w:rPrChange>
        </w:rPr>
      </w:pPr>
      <w:r w:rsidRPr="001F7B6F">
        <w:rPr>
          <w:lang w:val="en-US"/>
          <w:rPrChange w:id="2774" w:author="Sharp" w:date="2021-12-16T13:06:00Z">
            <w:rPr/>
          </w:rPrChange>
        </w:rPr>
        <w:t xml:space="preserve">All the </w:t>
      </w:r>
      <w:r w:rsidRPr="001F7B6F">
        <w:rPr>
          <w:lang w:val="en-US"/>
          <w:rPrChange w:id="2775" w:author="Sharp" w:date="2021-12-16T13:06:00Z">
            <w:rPr/>
          </w:rPrChange>
        </w:rPr>
        <w:t>following bullets should be discussed in the post meeting email discussions accordingly:</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76"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77" w:author="Sharp" w:date="2021-12-16T13:06:00Z">
            <w:rPr/>
          </w:rPrChange>
        </w:rPr>
      </w:pPr>
      <w:r w:rsidRPr="001F7B6F">
        <w:rPr>
          <w:lang w:val="en-US"/>
          <w:rPrChange w:id="2778" w:author="Sharp" w:date="2021-12-16T13:06:00Z">
            <w:rPr/>
          </w:rPrChange>
        </w:rPr>
        <w:t>22</w:t>
      </w:r>
      <w:r w:rsidRPr="001F7B6F">
        <w:rPr>
          <w:lang w:val="en-US"/>
          <w:rPrChange w:id="2779" w:author="Sharp" w:date="2021-12-16T13:06:00Z">
            <w:rPr/>
          </w:rPrChange>
        </w:rPr>
        <w:tab/>
        <w:t>RAN2 to keep discussing the need to include in the RLF report the “The elapsed time between first failure in source (or target) and second failure in target (or so</w:t>
      </w:r>
      <w:r w:rsidRPr="001F7B6F">
        <w:rPr>
          <w:lang w:val="en-US"/>
          <w:rPrChange w:id="2780" w:author="Sharp" w:date="2021-12-16T13:06:00Z">
            <w:rPr/>
          </w:rPrChange>
        </w:rPr>
        <w:t>urce) while performing the DAPS HO”.</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81" w:author="Sharp" w:date="2021-12-16T13:06:00Z">
            <w:rPr/>
          </w:rPrChange>
        </w:rPr>
      </w:pPr>
      <w:r w:rsidRPr="001F7B6F">
        <w:rPr>
          <w:lang w:val="en-US"/>
          <w:rPrChange w:id="2782" w:author="Sharp" w:date="2021-12-16T13:06:00Z">
            <w:rPr/>
          </w:rPrChange>
        </w:rPr>
        <w:t>25</w:t>
      </w:r>
      <w:r w:rsidRPr="001F7B6F">
        <w:rPr>
          <w:lang w:val="en-US"/>
          <w:rPrChange w:id="2783" w:author="Sharp" w:date="2021-12-16T13:06:00Z">
            <w:rPr/>
          </w:rPrChange>
        </w:rPr>
        <w:tab/>
        <w:t>For DAPS, RAN2 to further discuss the need of the following information in the RLF-Report: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84" w:author="Sharp" w:date="2021-12-16T13:06:00Z">
            <w:rPr/>
          </w:rPrChange>
        </w:rPr>
      </w:pPr>
      <w:r w:rsidRPr="001F7B6F">
        <w:rPr>
          <w:lang w:val="en-US"/>
          <w:rPrChange w:id="2785" w:author="Sharp" w:date="2021-12-16T13:06:00Z">
            <w:rPr/>
          </w:rPrChange>
        </w:rPr>
        <w:t>a.</w:t>
      </w:r>
      <w:r w:rsidRPr="001F7B6F">
        <w:rPr>
          <w:lang w:val="en-US"/>
          <w:rPrChange w:id="2786" w:author="Sharp" w:date="2021-12-16T13:06:00Z">
            <w:rPr/>
          </w:rPrChange>
        </w:rPr>
        <w:tab/>
        <w:t>DAPS handover type indication in RLF-report in case that DAPS HO is successfully performed but subsequent RLF occurs in ta</w:t>
      </w:r>
      <w:r w:rsidRPr="001F7B6F">
        <w:rPr>
          <w:lang w:val="en-US"/>
          <w:rPrChange w:id="2787" w:author="Sharp" w:date="2021-12-16T13:06:00Z">
            <w:rPr/>
          </w:rPrChange>
        </w:rPr>
        <w:t>rget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88" w:author="Sharp" w:date="2021-12-16T13:06:00Z">
            <w:rPr/>
          </w:rPrChange>
        </w:rPr>
      </w:pPr>
      <w:r w:rsidRPr="001F7B6F">
        <w:rPr>
          <w:lang w:val="en-US"/>
          <w:rPrChange w:id="2789" w:author="Sharp" w:date="2021-12-16T13:06:00Z">
            <w:rPr/>
          </w:rPrChange>
        </w:rPr>
        <w:t>b.</w:t>
      </w:r>
      <w:r w:rsidRPr="001F7B6F">
        <w:rPr>
          <w:lang w:val="en-US"/>
          <w:rPrChange w:id="2790" w:author="Sharp" w:date="2021-12-16T13:06:00Z">
            <w:rPr/>
          </w:rPrChange>
        </w:rPr>
        <w:tab/>
        <w:t>failure order indicator, e.g., consecutivetwofailuresoder, to indicate whether the failure between the UE and the source cell occurs before the one between the UE and the target cell</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91" w:author="Sharp" w:date="2021-12-16T13:06:00Z">
            <w:rPr/>
          </w:rPrChange>
        </w:rPr>
      </w:pPr>
      <w:r w:rsidRPr="001F7B6F">
        <w:rPr>
          <w:lang w:val="en-US"/>
          <w:rPrChange w:id="2792" w:author="Sharp" w:date="2021-12-16T13:06:00Z">
            <w:rPr/>
          </w:rPrChange>
        </w:rPr>
        <w:t>c.</w:t>
      </w:r>
      <w:r w:rsidRPr="001F7B6F">
        <w:rPr>
          <w:lang w:val="en-US"/>
          <w:rPrChange w:id="2793" w:author="Sharp" w:date="2021-12-16T13:06:00Z">
            <w:rPr/>
          </w:rPrChange>
        </w:rPr>
        <w:tab/>
        <w:t>Indicator to determine whether the HoF happened before or afte</w:t>
      </w:r>
      <w:r w:rsidRPr="001F7B6F">
        <w:rPr>
          <w:lang w:val="en-US"/>
          <w:rPrChange w:id="2794" w:author="Sharp" w:date="2021-12-16T13:06:00Z">
            <w:rPr/>
          </w:rPrChange>
        </w:rPr>
        <w:t>r the RLF at the source</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95" w:author="Sharp" w:date="2021-12-16T13:06:00Z">
            <w:rPr/>
          </w:rPrChange>
        </w:rPr>
      </w:pPr>
      <w:r w:rsidRPr="001F7B6F">
        <w:rPr>
          <w:lang w:val="en-US"/>
          <w:rPrChange w:id="2796" w:author="Sharp" w:date="2021-12-16T13:06:00Z">
            <w:rPr/>
          </w:rPrChange>
        </w:rPr>
        <w:lastRenderedPageBreak/>
        <w:t>d.</w:t>
      </w:r>
      <w:r w:rsidRPr="001F7B6F">
        <w:rPr>
          <w:lang w:val="en-US"/>
          <w:rPrChange w:id="2797" w:author="Sharp" w:date="2021-12-16T13:06:00Z">
            <w:rPr/>
          </w:rPrChange>
        </w:rPr>
        <w:tab/>
        <w:t>The state of source link after successful RACH should be included in the RLF-Report.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98" w:author="Sharp" w:date="2021-12-16T13:06:00Z">
            <w:rPr/>
          </w:rPrChange>
        </w:rPr>
      </w:pPr>
      <w:r w:rsidRPr="001F7B6F">
        <w:rPr>
          <w:lang w:val="en-US"/>
          <w:rPrChange w:id="2799" w:author="Sharp" w:date="2021-12-16T13:06:00Z">
            <w:rPr/>
          </w:rPrChange>
        </w:rPr>
        <w:t>30</w:t>
      </w:r>
      <w:r w:rsidRPr="001F7B6F">
        <w:rPr>
          <w:lang w:val="en-US"/>
          <w:rPrChange w:id="2800" w:author="Sharp" w:date="2021-12-16T13:06:00Z">
            <w:rPr/>
          </w:rPrChange>
        </w:rPr>
        <w:tab/>
        <w:t>RAN2 to further discuss configuration aspects of T310/T312/T304 thresholds for SHR triggering conditions.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01" w:author="Sharp" w:date="2021-12-16T13:06:00Z">
            <w:rPr/>
          </w:rPrChange>
        </w:rPr>
      </w:pPr>
      <w:r w:rsidRPr="001F7B6F">
        <w:rPr>
          <w:lang w:val="en-US"/>
          <w:rPrChange w:id="2802" w:author="Sharp" w:date="2021-12-16T13:06:00Z">
            <w:rPr/>
          </w:rPrChange>
        </w:rPr>
        <w:t>37</w:t>
      </w:r>
      <w:r w:rsidRPr="001F7B6F">
        <w:rPr>
          <w:lang w:val="en-US"/>
          <w:rPrChange w:id="2803" w:author="Sharp" w:date="2021-12-16T13:06:00Z">
            <w:rPr/>
          </w:rPrChange>
        </w:rPr>
        <w:tab/>
        <w:t>FFS whether to include in SHR th</w:t>
      </w:r>
      <w:r w:rsidRPr="001F7B6F">
        <w:rPr>
          <w:lang w:val="en-US"/>
          <w:rPrChange w:id="2804" w:author="Sharp" w:date="2021-12-16T13:06:00Z">
            <w:rPr/>
          </w:rPrChange>
        </w:rPr>
        <w:t>e ra-InformationCommon of RA report.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05" w:author="Sharp" w:date="2021-12-16T13:06:00Z">
            <w:rPr/>
          </w:rPrChange>
        </w:rPr>
      </w:pPr>
      <w:r w:rsidRPr="001F7B6F">
        <w:rPr>
          <w:lang w:val="en-US"/>
          <w:rPrChange w:id="2806" w:author="Sharp" w:date="2021-12-16T13:06:00Z">
            <w:rPr/>
          </w:rPrChange>
        </w:rPr>
        <w:t>13</w:t>
      </w:r>
      <w:r w:rsidRPr="001F7B6F">
        <w:rPr>
          <w:lang w:val="en-US"/>
          <w:rPrChange w:id="2807" w:author="Sharp" w:date="2021-12-16T13:06:00Z">
            <w:rPr/>
          </w:rPrChange>
        </w:rPr>
        <w:tab/>
        <w:t>FFS:Use separate IEs within the existing RLF-report to represent the second failure, and the first failure can be represented by reusing as much as possible existing IEs.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08" w:author="Sharp" w:date="2021-12-16T13:06:00Z">
            <w:rPr/>
          </w:rPrChange>
        </w:rPr>
      </w:pPr>
      <w:r w:rsidRPr="001F7B6F">
        <w:rPr>
          <w:lang w:val="en-US"/>
          <w:rPrChange w:id="2809" w:author="Sharp" w:date="2021-12-16T13:06:00Z">
            <w:rPr/>
          </w:rPrChange>
        </w:rPr>
        <w:t>19</w:t>
      </w:r>
      <w:r w:rsidRPr="001F7B6F">
        <w:rPr>
          <w:lang w:val="en-US"/>
          <w:rPrChange w:id="2810" w:author="Sharp" w:date="2021-12-16T13:06:00Z">
            <w:rPr/>
          </w:rPrChange>
        </w:rPr>
        <w:tab/>
        <w:t xml:space="preserve">FFS: For DAPS, the timeConnFailure in the </w:t>
      </w:r>
      <w:r w:rsidRPr="001F7B6F">
        <w:rPr>
          <w:lang w:val="en-US"/>
          <w:rPrChange w:id="2811" w:author="Sharp" w:date="2021-12-16T13:06:00Z">
            <w:rPr/>
          </w:rPrChange>
        </w:rPr>
        <w:t>RLF-report represents “The elapsed time between the execution of DAPS and HOF or RLF in target cell”.</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12" w:author="Sharp" w:date="2021-12-16T13:06:00Z">
            <w:rPr/>
          </w:rPrChange>
        </w:rPr>
      </w:pPr>
      <w:r w:rsidRPr="001F7B6F">
        <w:rPr>
          <w:lang w:val="en-US"/>
          <w:rPrChange w:id="2813" w:author="Sharp" w:date="2021-12-16T13:06:00Z">
            <w:rPr/>
          </w:rPrChange>
        </w:rPr>
        <w:t>20</w:t>
      </w:r>
      <w:r w:rsidRPr="001F7B6F">
        <w:rPr>
          <w:lang w:val="en-US"/>
          <w:rPrChange w:id="2814" w:author="Sharp" w:date="2021-12-16T13:06:00Z">
            <w:rPr/>
          </w:rPrChange>
        </w:rPr>
        <w:tab/>
        <w:t>FFS: For DAPS, “The time elapsed since DAPS HO execution until RLF occurs in source cell before fallback”, is represented by a new timer in the RLF-Rep</w:t>
      </w:r>
      <w:r w:rsidRPr="001F7B6F">
        <w:rPr>
          <w:lang w:val="en-US"/>
          <w:rPrChange w:id="2815" w:author="Sharp" w:date="2021-12-16T13:06:00Z">
            <w:rPr/>
          </w:rPrChange>
        </w:rPr>
        <w:t>ort, e.g. timeConnSourceFailure.</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16" w:author="Sharp" w:date="2021-12-16T13:06:00Z">
            <w:rPr/>
          </w:rPrChange>
        </w:rPr>
      </w:pPr>
      <w:r w:rsidRPr="001F7B6F">
        <w:rPr>
          <w:lang w:val="en-US"/>
          <w:rPrChange w:id="2817" w:author="Sharp" w:date="2021-12-16T13:06:00Z">
            <w:rPr/>
          </w:rPrChange>
        </w:rPr>
        <w:t>21</w:t>
      </w:r>
      <w:r w:rsidRPr="001F7B6F">
        <w:rPr>
          <w:lang w:val="en-US"/>
          <w:rPrChange w:id="2818" w:author="Sharp" w:date="2021-12-16T13:06:00Z">
            <w:rPr/>
          </w:rPrChange>
        </w:rPr>
        <w:tab/>
        <w:t>FFS: For DAPS, “The time elapsed since DAPS HO execution until RLF occurs in source cell after fallback”, is represented by the legacy timeConnFailure and by a “DAPS fallback” indication.</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819" w:author="Sharp" w:date="2021-12-16T13:06:00Z">
            <w:rPr/>
          </w:rPrChange>
        </w:rPr>
      </w:pP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820" w:author="Sharp" w:date="2021-12-16T13:06:00Z">
            <w:rPr/>
          </w:rPrChange>
        </w:rPr>
      </w:pP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821" w:author="Sharp" w:date="2021-12-16T13:06:00Z">
            <w:rPr/>
          </w:rPrChange>
        </w:rPr>
      </w:pP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822" w:author="Sharp" w:date="2021-12-16T13:06:00Z">
            <w:rPr/>
          </w:rPrChange>
        </w:rPr>
      </w:pPr>
    </w:p>
    <w:p w:rsidR="00AB14F0" w:rsidRPr="001F7B6F" w:rsidRDefault="00AB14F0">
      <w:pPr>
        <w:pStyle w:val="Doc-text2"/>
        <w:rPr>
          <w:lang w:val="en-US"/>
          <w:rPrChange w:id="2823" w:author="Sharp" w:date="2021-12-16T13:06:00Z">
            <w:rPr/>
          </w:rPrChange>
        </w:rPr>
      </w:pPr>
    </w:p>
    <w:p w:rsidR="00AB14F0" w:rsidRPr="001F7B6F" w:rsidRDefault="00AB14F0">
      <w:pPr>
        <w:pStyle w:val="Doc-text2"/>
        <w:rPr>
          <w:lang w:val="en-US"/>
          <w:rPrChange w:id="2824" w:author="Sharp" w:date="2021-12-16T13:06:00Z">
            <w:rPr/>
          </w:rPrChange>
        </w:rPr>
      </w:pPr>
    </w:p>
    <w:p w:rsidR="00AB14F0" w:rsidRPr="001F7B6F" w:rsidRDefault="00AB14F0">
      <w:pPr>
        <w:pStyle w:val="Doc-text2"/>
        <w:rPr>
          <w:lang w:val="en-US"/>
          <w:rPrChange w:id="2825" w:author="Sharp" w:date="2021-12-16T13:06:00Z">
            <w:rPr/>
          </w:rPrChange>
        </w:rPr>
      </w:pPr>
    </w:p>
    <w:p w:rsidR="00AB14F0" w:rsidRPr="001F7B6F" w:rsidRDefault="00AB14F0">
      <w:pPr>
        <w:pStyle w:val="Doc-text2"/>
        <w:rPr>
          <w:lang w:val="en-US"/>
          <w:rPrChange w:id="2826" w:author="Sharp" w:date="2021-12-16T13:06:00Z">
            <w:rPr/>
          </w:rPrChange>
        </w:rPr>
      </w:pPr>
    </w:p>
    <w:p w:rsidR="00AB14F0" w:rsidRPr="001F7B6F" w:rsidRDefault="00DD3111">
      <w:pPr>
        <w:pStyle w:val="Doc-text2"/>
        <w:rPr>
          <w:lang w:val="en-US"/>
          <w:rPrChange w:id="2827" w:author="Sharp" w:date="2021-12-16T13:06:00Z">
            <w:rPr/>
          </w:rPrChange>
        </w:rPr>
      </w:pPr>
      <w:r w:rsidRPr="001F7B6F">
        <w:rPr>
          <w:lang w:val="en-US"/>
          <w:rPrChange w:id="2828" w:author="Sharp" w:date="2021-12-16T13:06:00Z">
            <w:rPr/>
          </w:rPrChange>
        </w:rPr>
        <w:t>1</w:t>
      </w:r>
      <w:r w:rsidRPr="001F7B6F">
        <w:rPr>
          <w:lang w:val="en-US"/>
          <w:rPrChange w:id="2829" w:author="Sharp" w:date="2021-12-16T13:06:00Z">
            <w:rPr/>
          </w:rPrChange>
        </w:rPr>
        <w:tab/>
        <w:t xml:space="preserve">For CHO, agreement on </w:t>
      </w:r>
      <w:r w:rsidRPr="001F7B6F">
        <w:rPr>
          <w:lang w:val="en-US"/>
          <w:rPrChange w:id="2830" w:author="Sharp" w:date="2021-12-16T13:06:00Z">
            <w:rPr/>
          </w:rPrChange>
        </w:rPr>
        <w:t>the definition of Timer C is not revisited for the moment.</w:t>
      </w:r>
    </w:p>
    <w:p w:rsidR="00AB14F0" w:rsidRPr="001F7B6F" w:rsidRDefault="00DD3111">
      <w:pPr>
        <w:pStyle w:val="Doc-text2"/>
        <w:rPr>
          <w:lang w:val="en-US"/>
          <w:rPrChange w:id="2831" w:author="Sharp" w:date="2021-12-16T13:06:00Z">
            <w:rPr/>
          </w:rPrChange>
        </w:rPr>
      </w:pPr>
      <w:r w:rsidRPr="001F7B6F">
        <w:rPr>
          <w:lang w:val="en-US"/>
          <w:rPrChange w:id="2832" w:author="Sharp" w:date="2021-12-16T13:06:00Z">
            <w:rPr/>
          </w:rPrChange>
        </w:rPr>
        <w:t>2</w:t>
      </w:r>
      <w:r w:rsidRPr="001F7B6F">
        <w:rPr>
          <w:lang w:val="en-US"/>
          <w:rPrChange w:id="2833" w:author="Sharp" w:date="2021-12-16T13:06:00Z">
            <w:rPr/>
          </w:rPrChange>
        </w:rPr>
        <w:tab/>
        <w:t>For CHO, RAN2 does not see the need of new timers to be included in the RLF-Report at the moment.</w:t>
      </w:r>
    </w:p>
    <w:p w:rsidR="00AB14F0" w:rsidRPr="001F7B6F" w:rsidRDefault="00DD3111">
      <w:pPr>
        <w:pStyle w:val="Doc-text2"/>
        <w:rPr>
          <w:lang w:val="en-US"/>
          <w:rPrChange w:id="2834" w:author="Sharp" w:date="2021-12-16T13:06:00Z">
            <w:rPr/>
          </w:rPrChange>
        </w:rPr>
      </w:pPr>
      <w:r w:rsidRPr="001F7B6F">
        <w:rPr>
          <w:lang w:val="en-US"/>
          <w:rPrChange w:id="2835" w:author="Sharp" w:date="2021-12-16T13:06:00Z">
            <w:rPr/>
          </w:rPrChange>
        </w:rPr>
        <w:t>3</w:t>
      </w:r>
      <w:r w:rsidRPr="001F7B6F">
        <w:rPr>
          <w:lang w:val="en-US"/>
          <w:rPrChange w:id="2836" w:author="Sharp" w:date="2021-12-16T13:06:00Z">
            <w:rPr/>
          </w:rPrChange>
        </w:rPr>
        <w:tab/>
        <w:t xml:space="preserve">For CHO, RAN2 does not see the need of new radio-related measurements to be included in the </w:t>
      </w:r>
      <w:r w:rsidRPr="001F7B6F">
        <w:rPr>
          <w:lang w:val="en-US"/>
          <w:rPrChange w:id="2837" w:author="Sharp" w:date="2021-12-16T13:06:00Z">
            <w:rPr/>
          </w:rPrChange>
        </w:rPr>
        <w:t>RLF-Report at the moment.</w:t>
      </w:r>
    </w:p>
    <w:p w:rsidR="00AB14F0" w:rsidRPr="001F7B6F" w:rsidRDefault="00DD3111">
      <w:pPr>
        <w:pStyle w:val="Doc-text2"/>
        <w:rPr>
          <w:lang w:val="en-US"/>
          <w:rPrChange w:id="2838" w:author="Sharp" w:date="2021-12-16T13:06:00Z">
            <w:rPr/>
          </w:rPrChange>
        </w:rPr>
      </w:pPr>
      <w:r w:rsidRPr="001F7B6F">
        <w:rPr>
          <w:lang w:val="en-US"/>
          <w:rPrChange w:id="2839" w:author="Sharp" w:date="2021-12-16T13:06:00Z">
            <w:rPr/>
          </w:rPrChange>
        </w:rPr>
        <w:t>4</w:t>
      </w:r>
      <w:r w:rsidRPr="001F7B6F">
        <w:rPr>
          <w:lang w:val="en-US"/>
          <w:rPrChange w:id="2840" w:author="Sharp" w:date="2021-12-16T13:06:00Z">
            <w:rPr/>
          </w:rPrChange>
        </w:rPr>
        <w:tab/>
        <w:t>The agreement about including in the RLF-Report “Fulfilled CHO execution condition(s), i.e. whether A3 and/or A5 event was fullfilled, for the cell(s) in which CHO execution was triggered” is not revisited at the moment.</w:t>
      </w:r>
    </w:p>
    <w:p w:rsidR="00AB14F0" w:rsidRPr="001F7B6F" w:rsidRDefault="00DD3111">
      <w:pPr>
        <w:pStyle w:val="Doc-text2"/>
        <w:rPr>
          <w:lang w:val="en-US"/>
          <w:rPrChange w:id="2841" w:author="Sharp" w:date="2021-12-16T13:06:00Z">
            <w:rPr/>
          </w:rPrChange>
        </w:rPr>
      </w:pPr>
      <w:r w:rsidRPr="001F7B6F">
        <w:rPr>
          <w:lang w:val="en-US"/>
          <w:rPrChange w:id="2842" w:author="Sharp" w:date="2021-12-16T13:06:00Z">
            <w:rPr/>
          </w:rPrChange>
        </w:rPr>
        <w:t>9</w:t>
      </w:r>
      <w:r w:rsidRPr="001F7B6F">
        <w:rPr>
          <w:lang w:val="en-US"/>
          <w:rPrChange w:id="2843" w:author="Sharp" w:date="2021-12-16T13:06:00Z">
            <w:rPr/>
          </w:rPrChange>
        </w:rPr>
        <w:tab/>
      </w:r>
      <w:commentRangeStart w:id="2844"/>
      <w:r w:rsidRPr="001F7B6F">
        <w:rPr>
          <w:lang w:val="en-US"/>
          <w:rPrChange w:id="2845" w:author="Sharp" w:date="2021-12-16T13:06:00Z">
            <w:rPr/>
          </w:rPrChange>
        </w:rPr>
        <w:t xml:space="preserve">The </w:t>
      </w:r>
      <w:r w:rsidRPr="001F7B6F">
        <w:rPr>
          <w:lang w:val="en-US"/>
          <w:rPrChange w:id="2846" w:author="Sharp" w:date="2021-12-16T13:06:00Z">
            <w:rPr/>
          </w:rPrChange>
        </w:rPr>
        <w:t>need of an explicit CHO indication as HO type in the RLF-Report should be further evaluated, e.g. during stage-3 discussion.</w:t>
      </w:r>
      <w:commentRangeEnd w:id="2844"/>
      <w:r>
        <w:rPr>
          <w:rStyle w:val="af1"/>
          <w:rFonts w:ascii="Times New Roman" w:eastAsia="Times New Roman" w:hAnsi="Times New Roman"/>
          <w:lang w:val="en-GB" w:eastAsia="ja-JP"/>
        </w:rPr>
        <w:commentReference w:id="2844"/>
      </w:r>
    </w:p>
    <w:p w:rsidR="00AB14F0" w:rsidRPr="001F7B6F" w:rsidRDefault="00DD3111">
      <w:pPr>
        <w:pStyle w:val="Doc-text2"/>
        <w:rPr>
          <w:lang w:val="en-US"/>
          <w:rPrChange w:id="2847" w:author="Sharp" w:date="2021-12-16T13:06:00Z">
            <w:rPr/>
          </w:rPrChange>
        </w:rPr>
      </w:pPr>
      <w:r w:rsidRPr="001F7B6F">
        <w:rPr>
          <w:lang w:val="en-US"/>
          <w:rPrChange w:id="2848" w:author="Sharp" w:date="2021-12-16T13:06:00Z">
            <w:rPr/>
          </w:rPrChange>
        </w:rPr>
        <w:t>11</w:t>
      </w:r>
      <w:r w:rsidRPr="001F7B6F">
        <w:rPr>
          <w:lang w:val="en-US"/>
          <w:rPrChange w:id="2849" w:author="Sharp" w:date="2021-12-16T13:06:00Z">
            <w:rPr/>
          </w:rPrChange>
        </w:rPr>
        <w:tab/>
        <w:t>RAN2 does not see the need to introduce a single flag in the RLF-Report indicating whether all CHO conditions were met.</w:t>
      </w:r>
    </w:p>
    <w:p w:rsidR="00AB14F0" w:rsidRPr="001F7B6F" w:rsidRDefault="00DD3111">
      <w:pPr>
        <w:pStyle w:val="Doc-text2"/>
        <w:rPr>
          <w:lang w:val="en-US"/>
          <w:rPrChange w:id="2850" w:author="Sharp" w:date="2021-12-16T13:06:00Z">
            <w:rPr/>
          </w:rPrChange>
        </w:rPr>
      </w:pPr>
      <w:r w:rsidRPr="001F7B6F">
        <w:rPr>
          <w:lang w:val="en-US"/>
          <w:rPrChange w:id="2851" w:author="Sharp" w:date="2021-12-16T13:06:00Z">
            <w:rPr/>
          </w:rPrChange>
        </w:rPr>
        <w:t>12</w:t>
      </w:r>
      <w:r w:rsidRPr="001F7B6F">
        <w:rPr>
          <w:lang w:val="en-US"/>
          <w:rPrChange w:id="2852" w:author="Sharp" w:date="2021-12-16T13:06:00Z">
            <w:rPr/>
          </w:rPrChange>
        </w:rPr>
        <w:tab/>
        <w:t>Fo</w:t>
      </w:r>
      <w:r w:rsidRPr="001F7B6F">
        <w:rPr>
          <w:lang w:val="en-US"/>
          <w:rPrChange w:id="2853" w:author="Sharp" w:date="2021-12-16T13:06:00Z">
            <w:rPr/>
          </w:rPrChange>
        </w:rPr>
        <w:t>r CHO, RAN2 does not see the need at the moment to introduce an attemptCondReconfig IE in the RLF report</w:t>
      </w:r>
    </w:p>
    <w:p w:rsidR="00AB14F0" w:rsidRPr="001F7B6F" w:rsidRDefault="00DD3111">
      <w:pPr>
        <w:pStyle w:val="Doc-text2"/>
        <w:rPr>
          <w:lang w:val="en-US"/>
          <w:rPrChange w:id="2854" w:author="Sharp" w:date="2021-12-16T13:06:00Z">
            <w:rPr/>
          </w:rPrChange>
        </w:rPr>
      </w:pPr>
      <w:r w:rsidRPr="001F7B6F">
        <w:rPr>
          <w:lang w:val="en-US"/>
          <w:rPrChange w:id="2855" w:author="Sharp" w:date="2021-12-16T13:06:00Z">
            <w:rPr/>
          </w:rPrChange>
        </w:rPr>
        <w:t>14</w:t>
      </w:r>
      <w:r w:rsidRPr="001F7B6F">
        <w:rPr>
          <w:lang w:val="en-US"/>
          <w:rPrChange w:id="2856" w:author="Sharp" w:date="2021-12-16T13:06:00Z">
            <w:rPr/>
          </w:rPrChange>
        </w:rPr>
        <w:tab/>
        <w:t>For CHO, no need to merge scenarios 1b/1c.</w:t>
      </w:r>
    </w:p>
    <w:p w:rsidR="00AB14F0" w:rsidRPr="001F7B6F" w:rsidRDefault="00DD3111">
      <w:pPr>
        <w:pStyle w:val="Doc-text2"/>
        <w:rPr>
          <w:lang w:val="en-US"/>
          <w:rPrChange w:id="2857" w:author="Sharp" w:date="2021-12-16T13:06:00Z">
            <w:rPr/>
          </w:rPrChange>
        </w:rPr>
      </w:pPr>
      <w:r w:rsidRPr="001F7B6F">
        <w:rPr>
          <w:lang w:val="en-US"/>
          <w:rPrChange w:id="2858" w:author="Sharp" w:date="2021-12-16T13:06:00Z">
            <w:rPr/>
          </w:rPrChange>
        </w:rPr>
        <w:t>15</w:t>
      </w:r>
      <w:r w:rsidRPr="001F7B6F">
        <w:rPr>
          <w:lang w:val="en-US"/>
          <w:rPrChange w:id="2859" w:author="Sharp" w:date="2021-12-16T13:06:00Z">
            <w:rPr/>
          </w:rPrChange>
        </w:rPr>
        <w:tab/>
        <w:t>For CHO, no need to merge scenarios 2a/2b.</w:t>
      </w:r>
    </w:p>
    <w:p w:rsidR="00AB14F0" w:rsidRPr="001F7B6F" w:rsidRDefault="00DD3111">
      <w:pPr>
        <w:pStyle w:val="Doc-text2"/>
        <w:rPr>
          <w:lang w:val="en-US"/>
          <w:rPrChange w:id="2860" w:author="Sharp" w:date="2021-12-16T13:06:00Z">
            <w:rPr/>
          </w:rPrChange>
        </w:rPr>
      </w:pPr>
      <w:r w:rsidRPr="001F7B6F">
        <w:rPr>
          <w:lang w:val="en-US"/>
          <w:rPrChange w:id="2861" w:author="Sharp" w:date="2021-12-16T13:06:00Z">
            <w:rPr/>
          </w:rPrChange>
        </w:rPr>
        <w:t>16</w:t>
      </w:r>
      <w:r w:rsidRPr="001F7B6F">
        <w:rPr>
          <w:lang w:val="en-US"/>
          <w:rPrChange w:id="2862" w:author="Sharp" w:date="2021-12-16T13:06:00Z">
            <w:rPr/>
          </w:rPrChange>
        </w:rPr>
        <w:tab/>
        <w:t xml:space="preserve">For CHO, there is no need at the moment to deprioritize </w:t>
      </w:r>
      <w:r w:rsidRPr="001F7B6F">
        <w:rPr>
          <w:lang w:val="en-US"/>
          <w:rPrChange w:id="2863" w:author="Sharp" w:date="2021-12-16T13:06:00Z">
            <w:rPr/>
          </w:rPrChange>
        </w:rPr>
        <w:t>case 3c and 3f.</w:t>
      </w:r>
    </w:p>
    <w:p w:rsidR="00AB14F0" w:rsidRPr="001F7B6F" w:rsidRDefault="00DD3111">
      <w:pPr>
        <w:pStyle w:val="Doc-text2"/>
        <w:rPr>
          <w:lang w:val="en-US"/>
          <w:rPrChange w:id="2864" w:author="Sharp" w:date="2021-12-16T13:06:00Z">
            <w:rPr/>
          </w:rPrChange>
        </w:rPr>
      </w:pPr>
      <w:r w:rsidRPr="001F7B6F">
        <w:rPr>
          <w:lang w:val="en-US"/>
          <w:rPrChange w:id="2865" w:author="Sharp" w:date="2021-12-16T13:06:00Z">
            <w:rPr/>
          </w:rPrChange>
        </w:rPr>
        <w:t>17</w:t>
      </w:r>
      <w:r w:rsidRPr="001F7B6F">
        <w:rPr>
          <w:lang w:val="en-US"/>
          <w:rPrChange w:id="2866" w:author="Sharp" w:date="2021-12-16T13:06:00Z">
            <w:rPr/>
          </w:rPrChange>
        </w:rPr>
        <w:tab/>
        <w:t>For CHO, there is no need at the moment to move CHO scenario 2b from “To early CHO” to “CHO to wrong cell”.</w:t>
      </w:r>
    </w:p>
    <w:p w:rsidR="00AB14F0" w:rsidRPr="001F7B6F" w:rsidRDefault="00DD3111">
      <w:pPr>
        <w:pStyle w:val="Doc-text2"/>
        <w:rPr>
          <w:lang w:val="en-US"/>
          <w:rPrChange w:id="2867" w:author="Sharp" w:date="2021-12-16T13:06:00Z">
            <w:rPr/>
          </w:rPrChange>
        </w:rPr>
      </w:pPr>
      <w:r w:rsidRPr="001F7B6F">
        <w:rPr>
          <w:lang w:val="en-US"/>
          <w:rPrChange w:id="2868" w:author="Sharp" w:date="2021-12-16T13:06:00Z">
            <w:rPr/>
          </w:rPrChange>
        </w:rPr>
        <w:t>18</w:t>
      </w:r>
      <w:r w:rsidRPr="001F7B6F">
        <w:rPr>
          <w:lang w:val="en-US"/>
          <w:rPrChange w:id="2869" w:author="Sharp" w:date="2021-12-16T13:06:00Z">
            <w:rPr/>
          </w:rPrChange>
        </w:rPr>
        <w:tab/>
        <w:t>There is no need to further differentiate in the description of MRO scenarios between CHO recovery and re-establishment proced</w:t>
      </w:r>
      <w:r w:rsidRPr="001F7B6F">
        <w:rPr>
          <w:lang w:val="en-US"/>
          <w:rPrChange w:id="2870" w:author="Sharp" w:date="2021-12-16T13:06:00Z">
            <w:rPr/>
          </w:rPrChange>
        </w:rPr>
        <w:t>ure.</w:t>
      </w:r>
    </w:p>
    <w:p w:rsidR="00AB14F0" w:rsidRPr="001F7B6F" w:rsidRDefault="00DD3111">
      <w:pPr>
        <w:pStyle w:val="Doc-text2"/>
        <w:rPr>
          <w:lang w:val="en-US"/>
          <w:rPrChange w:id="2871" w:author="Sharp" w:date="2021-12-16T13:06:00Z">
            <w:rPr/>
          </w:rPrChange>
        </w:rPr>
      </w:pPr>
      <w:r w:rsidRPr="001F7B6F">
        <w:rPr>
          <w:lang w:val="en-US"/>
          <w:rPrChange w:id="2872" w:author="Sharp" w:date="2021-12-16T13:06:00Z">
            <w:rPr/>
          </w:rPrChange>
        </w:rPr>
        <w:t>23</w:t>
      </w:r>
      <w:r w:rsidRPr="001F7B6F">
        <w:rPr>
          <w:lang w:val="en-US"/>
          <w:rPrChange w:id="2873" w:author="Sharp" w:date="2021-12-16T13:06:00Z">
            <w:rPr/>
          </w:rPrChange>
        </w:rPr>
        <w:tab/>
        <w:t>For DAPS, there is no need to include in the RLF report a new time, e.g., timeFailureDAPSHO, to indicate the time elapsed since the first connection failure until the successful RACH with the target DAPS HO cell.</w:t>
      </w:r>
    </w:p>
    <w:p w:rsidR="00AB14F0" w:rsidRPr="001F7B6F" w:rsidRDefault="00DD3111">
      <w:pPr>
        <w:pStyle w:val="Doc-text2"/>
        <w:rPr>
          <w:lang w:val="en-US"/>
          <w:rPrChange w:id="2874" w:author="Sharp" w:date="2021-12-16T13:06:00Z">
            <w:rPr/>
          </w:rPrChange>
        </w:rPr>
      </w:pPr>
      <w:r w:rsidRPr="001F7B6F">
        <w:rPr>
          <w:lang w:val="en-US"/>
          <w:rPrChange w:id="2875" w:author="Sharp" w:date="2021-12-16T13:06:00Z">
            <w:rPr/>
          </w:rPrChange>
        </w:rPr>
        <w:t>27</w:t>
      </w:r>
      <w:r w:rsidRPr="001F7B6F">
        <w:rPr>
          <w:lang w:val="en-US"/>
          <w:rPrChange w:id="2876" w:author="Sharp" w:date="2021-12-16T13:06:00Z">
            <w:rPr/>
          </w:rPrChange>
        </w:rPr>
        <w:tab/>
        <w:t xml:space="preserve">The existing FailureInformation </w:t>
      </w:r>
      <w:r w:rsidRPr="001F7B6F">
        <w:rPr>
          <w:lang w:val="en-US"/>
          <w:rPrChange w:id="2877" w:author="Sharp" w:date="2021-12-16T13:06:00Z">
            <w:rPr/>
          </w:rPrChange>
        </w:rPr>
        <w:t>message associated to DAPS failure is not enhanced for SON purposes.</w:t>
      </w:r>
    </w:p>
    <w:p w:rsidR="00AB14F0" w:rsidRPr="001F7B6F" w:rsidRDefault="00DD3111">
      <w:pPr>
        <w:pStyle w:val="Doc-text2"/>
        <w:rPr>
          <w:lang w:val="en-US"/>
          <w:rPrChange w:id="2878" w:author="Sharp" w:date="2021-12-16T13:06:00Z">
            <w:rPr/>
          </w:rPrChange>
        </w:rPr>
      </w:pPr>
      <w:r w:rsidRPr="001F7B6F">
        <w:rPr>
          <w:lang w:val="en-US"/>
          <w:rPrChange w:id="2879" w:author="Sharp" w:date="2021-12-16T13:06:00Z">
            <w:rPr/>
          </w:rPrChange>
        </w:rPr>
        <w:t>29</w:t>
      </w:r>
      <w:r w:rsidRPr="001F7B6F">
        <w:rPr>
          <w:lang w:val="en-US"/>
          <w:rPrChange w:id="2880" w:author="Sharp" w:date="2021-12-16T13:06:00Z">
            <w:rPr/>
          </w:rPrChange>
        </w:rPr>
        <w:tab/>
        <w:t>For DAPS, there is no need to further discuss the following:</w:t>
      </w:r>
    </w:p>
    <w:p w:rsidR="00AB14F0" w:rsidRPr="001F7B6F" w:rsidRDefault="00DD3111">
      <w:pPr>
        <w:pStyle w:val="Doc-text2"/>
        <w:rPr>
          <w:lang w:val="en-US"/>
          <w:rPrChange w:id="2881" w:author="Sharp" w:date="2021-12-16T13:06:00Z">
            <w:rPr/>
          </w:rPrChange>
        </w:rPr>
      </w:pPr>
      <w:r w:rsidRPr="001F7B6F">
        <w:rPr>
          <w:lang w:val="en-US"/>
          <w:rPrChange w:id="2882" w:author="Sharp" w:date="2021-12-16T13:06:00Z">
            <w:rPr/>
          </w:rPrChange>
        </w:rPr>
        <w:t>a.</w:t>
      </w:r>
      <w:r w:rsidRPr="001F7B6F">
        <w:rPr>
          <w:lang w:val="en-US"/>
          <w:rPrChange w:id="2883" w:author="Sharp" w:date="2021-12-16T13:06:00Z">
            <w:rPr/>
          </w:rPrChange>
        </w:rPr>
        <w:tab/>
        <w:t>Move scenario 1b into the too early DAPS HO</w:t>
      </w:r>
    </w:p>
    <w:p w:rsidR="00AB14F0" w:rsidRPr="001F7B6F" w:rsidRDefault="00DD3111">
      <w:pPr>
        <w:pStyle w:val="Doc-text2"/>
        <w:rPr>
          <w:lang w:val="en-US"/>
          <w:rPrChange w:id="2884" w:author="Sharp" w:date="2021-12-16T13:06:00Z">
            <w:rPr/>
          </w:rPrChange>
        </w:rPr>
      </w:pPr>
      <w:r w:rsidRPr="001F7B6F">
        <w:rPr>
          <w:lang w:val="en-US"/>
          <w:rPrChange w:id="2885" w:author="Sharp" w:date="2021-12-16T13:06:00Z">
            <w:rPr/>
          </w:rPrChange>
        </w:rPr>
        <w:t>b.</w:t>
      </w:r>
      <w:r w:rsidRPr="001F7B6F">
        <w:rPr>
          <w:lang w:val="en-US"/>
          <w:rPrChange w:id="2886" w:author="Sharp" w:date="2021-12-16T13:06:00Z">
            <w:rPr/>
          </w:rPrChange>
        </w:rPr>
        <w:tab/>
        <w:t>Introduce new scenario 3d and merge scenarios 3a and 3d</w:t>
      </w:r>
    </w:p>
    <w:p w:rsidR="00AB14F0" w:rsidRPr="001F7B6F" w:rsidRDefault="00DD3111">
      <w:pPr>
        <w:pStyle w:val="Doc-text2"/>
        <w:rPr>
          <w:lang w:val="en-US"/>
          <w:rPrChange w:id="2887" w:author="Sharp" w:date="2021-12-16T13:06:00Z">
            <w:rPr/>
          </w:rPrChange>
        </w:rPr>
      </w:pPr>
      <w:r w:rsidRPr="001F7B6F">
        <w:rPr>
          <w:lang w:val="en-US"/>
          <w:rPrChange w:id="2888" w:author="Sharp" w:date="2021-12-16T13:06:00Z">
            <w:rPr/>
          </w:rPrChange>
        </w:rPr>
        <w:t>33</w:t>
      </w:r>
      <w:r w:rsidRPr="001F7B6F">
        <w:rPr>
          <w:lang w:val="en-US"/>
          <w:rPrChange w:id="2889" w:author="Sharp" w:date="2021-12-16T13:06:00Z">
            <w:rPr/>
          </w:rPrChange>
        </w:rPr>
        <w:tab/>
        <w:t>No further SHR</w:t>
      </w:r>
      <w:r w:rsidRPr="001F7B6F">
        <w:rPr>
          <w:lang w:val="en-US"/>
          <w:rPrChange w:id="2890" w:author="Sharp" w:date="2021-12-16T13:06:00Z">
            <w:rPr/>
          </w:rPrChange>
        </w:rPr>
        <w:t xml:space="preserve"> triggering conditions is considered at the moment.</w:t>
      </w:r>
    </w:p>
    <w:p w:rsidR="00AB14F0" w:rsidRPr="001F7B6F" w:rsidRDefault="00AB14F0">
      <w:pPr>
        <w:pStyle w:val="Doc-text2"/>
        <w:rPr>
          <w:lang w:val="en-US"/>
          <w:rPrChange w:id="2891" w:author="Sharp" w:date="2021-12-16T13:06:00Z">
            <w:rPr/>
          </w:rPrChange>
        </w:rPr>
      </w:pPr>
    </w:p>
    <w:p w:rsidR="00AB14F0" w:rsidRPr="001F7B6F" w:rsidRDefault="00AB14F0">
      <w:pPr>
        <w:pStyle w:val="Doc-text2"/>
        <w:rPr>
          <w:lang w:val="en-US"/>
          <w:rPrChange w:id="2892" w:author="Sharp" w:date="2021-12-16T13:06:00Z">
            <w:rPr/>
          </w:rPrChange>
        </w:rPr>
      </w:pPr>
    </w:p>
    <w:p w:rsidR="00AB14F0" w:rsidRDefault="00DD3111">
      <w:pPr>
        <w:pStyle w:val="3"/>
      </w:pPr>
      <w:r>
        <w:t>5.1.1 2-step RA</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93" w:author="Sharp" w:date="2021-12-16T13:06:00Z">
            <w:rPr/>
          </w:rPrChange>
        </w:rPr>
      </w:pPr>
      <w:r w:rsidRPr="001F7B6F">
        <w:rPr>
          <w:lang w:val="en-US"/>
          <w:rPrChange w:id="2894"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895" w:author="Sharp" w:date="2021-12-16T13:06:00Z">
            <w:rPr>
              <w:highlight w:val="green"/>
            </w:rPr>
          </w:rPrChange>
        </w:rPr>
      </w:pPr>
      <w:r w:rsidRPr="001F7B6F">
        <w:rPr>
          <w:highlight w:val="green"/>
          <w:lang w:val="en-US"/>
          <w:rPrChange w:id="2896" w:author="Sharp" w:date="2021-12-16T13:06:00Z">
            <w:rPr>
              <w:highlight w:val="green"/>
            </w:rPr>
          </w:rPrChange>
        </w:rPr>
        <w:t>1</w:t>
      </w:r>
      <w:r w:rsidRPr="001F7B6F">
        <w:rPr>
          <w:highlight w:val="green"/>
          <w:lang w:val="en-US"/>
          <w:rPrChange w:id="2897" w:author="Sharp" w:date="2021-12-16T13:06:00Z">
            <w:rPr>
              <w:highlight w:val="green"/>
            </w:rPr>
          </w:rPrChange>
        </w:rPr>
        <w:tab/>
        <w:t xml:space="preserve">If a RA procedure switching from 2-step RA to 4-step RA occurs, one RA report entry is used to convey RA information for 2-step RA and 4-step RA attempts. </w:t>
      </w:r>
    </w:p>
    <w:p w:rsidR="00AB14F0" w:rsidRPr="001F7B6F" w:rsidRDefault="00AB14F0">
      <w:pPr>
        <w:pStyle w:val="Doc-text2"/>
        <w:pBdr>
          <w:top w:val="single" w:sz="4" w:space="1" w:color="auto"/>
          <w:left w:val="single" w:sz="4" w:space="4" w:color="auto"/>
          <w:bottom w:val="single" w:sz="4" w:space="1" w:color="auto"/>
          <w:right w:val="single" w:sz="4" w:space="4" w:color="auto"/>
        </w:pBdr>
        <w:rPr>
          <w:b/>
          <w:highlight w:val="green"/>
          <w:lang w:val="en-US"/>
          <w:rPrChange w:id="2898" w:author="Sharp" w:date="2021-12-16T13:06:00Z">
            <w:rPr>
              <w:b/>
              <w:highlight w:val="green"/>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899" w:author="Sharp" w:date="2021-12-16T13:06:00Z">
            <w:rPr>
              <w:highlight w:val="green"/>
            </w:rPr>
          </w:rPrChange>
        </w:rPr>
      </w:pPr>
      <w:r w:rsidRPr="001F7B6F">
        <w:rPr>
          <w:highlight w:val="green"/>
          <w:lang w:val="en-US"/>
          <w:rPrChange w:id="2900" w:author="Sharp" w:date="2021-12-16T13:06:00Z">
            <w:rPr>
              <w:highlight w:val="green"/>
            </w:rPr>
          </w:rPrChange>
        </w:rPr>
        <w:t xml:space="preserve">2 </w:t>
      </w:r>
      <w:r w:rsidRPr="001F7B6F">
        <w:rPr>
          <w:highlight w:val="green"/>
          <w:lang w:val="en-US"/>
          <w:rPrChange w:id="2901" w:author="Sharp" w:date="2021-12-16T13:06:00Z">
            <w:rPr>
              <w:highlight w:val="green"/>
            </w:rPr>
          </w:rPrChange>
        </w:rPr>
        <w:tab/>
        <w:t>To introduce</w:t>
      </w:r>
      <w:r w:rsidRPr="001F7B6F">
        <w:rPr>
          <w:highlight w:val="green"/>
          <w:lang w:val="en-US"/>
          <w:rPrChange w:id="2902" w:author="Sharp" w:date="2021-12-16T13:06:00Z">
            <w:rPr>
              <w:highlight w:val="green"/>
            </w:rPr>
          </w:rPrChange>
        </w:rPr>
        <w:t xml:space="preserve"> 2-step RACH related information in RACH report: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03" w:author="Sharp" w:date="2021-12-16T13:06:00Z">
            <w:rPr/>
          </w:rPrChange>
        </w:rPr>
      </w:pPr>
      <w:r w:rsidRPr="001F7B6F">
        <w:rPr>
          <w:highlight w:val="green"/>
          <w:lang w:val="en-US"/>
          <w:rPrChange w:id="2904" w:author="Sharp" w:date="2021-12-16T13:06:00Z">
            <w:rPr>
              <w:highlight w:val="green"/>
            </w:rPr>
          </w:rPrChange>
        </w:rPr>
        <w:tab/>
        <w:t>enhance the legacy field ra-InformationCommon to include 2-step RA related information.</w:t>
      </w:r>
      <w:r w:rsidRPr="001F7B6F">
        <w:rPr>
          <w:lang w:val="en-US"/>
          <w:rPrChange w:id="2905" w:author="Sharp" w:date="2021-12-16T13:06:00Z">
            <w:rPr/>
          </w:rPrChange>
        </w:rPr>
        <w:t xml:space="preserve"> FFS the detailed information.</w:t>
      </w:r>
    </w:p>
    <w:p w:rsidR="00AB14F0" w:rsidRDefault="00AB14F0"/>
    <w:p w:rsidR="00AB14F0" w:rsidRDefault="00DD3111">
      <w:pPr>
        <w:pStyle w:val="2"/>
        <w:ind w:left="0" w:firstLine="0"/>
      </w:pPr>
      <w:r>
        <w:t>5.2 MDT</w:t>
      </w:r>
    </w:p>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906" w:author="Sharp" w:date="2021-12-16T13:06:00Z">
            <w:rPr>
              <w:rFonts w:eastAsiaTheme="minorEastAsia"/>
            </w:rPr>
          </w:rPrChange>
        </w:rPr>
      </w:pPr>
      <w:r w:rsidRPr="001F7B6F">
        <w:rPr>
          <w:rFonts w:eastAsiaTheme="minorEastAsia"/>
          <w:lang w:val="en-US"/>
          <w:rPrChange w:id="2907" w:author="Sharp" w:date="2021-12-16T13:06:00Z">
            <w:rPr>
              <w:rFonts w:eastAsiaTheme="minorEastAsia"/>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908" w:author="Sharp" w:date="2021-12-16T13:06:00Z">
            <w:rPr>
              <w:rFonts w:eastAsiaTheme="minorEastAsia"/>
            </w:rPr>
          </w:rPrChange>
        </w:rPr>
      </w:pPr>
      <w:r w:rsidRPr="001F7B6F">
        <w:rPr>
          <w:rFonts w:eastAsiaTheme="minorEastAsia"/>
          <w:lang w:val="en-US"/>
          <w:rPrChange w:id="2909" w:author="Sharp" w:date="2021-12-16T13:06:00Z">
            <w:rPr>
              <w:rFonts w:eastAsiaTheme="minorEastAsia"/>
            </w:rPr>
          </w:rPrChange>
        </w:rPr>
        <w:t>1</w:t>
      </w:r>
      <w:r w:rsidRPr="001F7B6F">
        <w:rPr>
          <w:rFonts w:eastAsiaTheme="minorEastAsia"/>
          <w:lang w:val="en-US"/>
          <w:rPrChange w:id="2910" w:author="Sharp" w:date="2021-12-16T13:06:00Z">
            <w:rPr>
              <w:rFonts w:eastAsiaTheme="minorEastAsia"/>
            </w:rPr>
          </w:rPrChange>
        </w:rPr>
        <w:tab/>
        <w:t>For the content for on demand SI:</w:t>
      </w:r>
    </w:p>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911" w:author="Sharp" w:date="2021-12-16T13:06:00Z">
            <w:rPr>
              <w:rFonts w:eastAsiaTheme="minorEastAsia"/>
            </w:rPr>
          </w:rPrChange>
        </w:rPr>
      </w:pPr>
      <w:r w:rsidRPr="001F7B6F">
        <w:rPr>
          <w:lang w:val="en-US"/>
          <w:rPrChange w:id="2912" w:author="Sharp" w:date="2021-12-16T13:06:00Z">
            <w:rPr/>
          </w:rPrChange>
        </w:rPr>
        <w:tab/>
      </w:r>
      <w:r w:rsidRPr="001F7B6F">
        <w:rPr>
          <w:highlight w:val="green"/>
          <w:lang w:val="en-US"/>
          <w:rPrChange w:id="2913" w:author="Sharp" w:date="2021-12-16T13:06:00Z">
            <w:rPr>
              <w:highlight w:val="green"/>
            </w:rPr>
          </w:rPrChange>
        </w:rPr>
        <w:t xml:space="preserve">Include information to differentiate between </w:t>
      </w:r>
      <w:r w:rsidRPr="001F7B6F">
        <w:rPr>
          <w:rFonts w:eastAsiaTheme="minorEastAsia"/>
          <w:highlight w:val="green"/>
          <w:lang w:val="en-US"/>
          <w:rPrChange w:id="2914" w:author="Sharp" w:date="2021-12-16T13:06:00Z">
            <w:rPr>
              <w:rFonts w:eastAsiaTheme="minorEastAsia"/>
              <w:highlight w:val="green"/>
            </w:rPr>
          </w:rPrChange>
        </w:rPr>
        <w:t>Msg1-based or Msg3-based on-demand SI request.</w:t>
      </w:r>
      <w:r w:rsidRPr="001F7B6F">
        <w:rPr>
          <w:rFonts w:eastAsiaTheme="minorEastAsia"/>
          <w:lang w:val="en-US"/>
          <w:rPrChange w:id="2915" w:author="Sharp" w:date="2021-12-16T13:06:00Z">
            <w:rPr>
              <w:rFonts w:eastAsiaTheme="minorEastAsia"/>
            </w:rPr>
          </w:rPrChange>
        </w:rPr>
        <w:t xml:space="preserve"> How to convey the information is FFS.</w:t>
      </w:r>
    </w:p>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2916" w:author="Sharp" w:date="2021-12-16T13:06:00Z">
            <w:rPr>
              <w:rFonts w:eastAsia="Times New Roman"/>
            </w:rPr>
          </w:rPrChange>
        </w:rPr>
      </w:pPr>
      <w:r w:rsidRPr="001F7B6F">
        <w:rPr>
          <w:lang w:val="en-US"/>
          <w:rPrChange w:id="2917" w:author="Sharp" w:date="2021-12-16T13:06:00Z">
            <w:rPr/>
          </w:rPrChange>
        </w:rPr>
        <w:tab/>
      </w:r>
      <w:r w:rsidRPr="001F7B6F">
        <w:rPr>
          <w:highlight w:val="green"/>
          <w:lang w:val="en-US"/>
          <w:rPrChange w:id="2918" w:author="Sharp" w:date="2021-12-16T13:06:00Z">
            <w:rPr>
              <w:highlight w:val="green"/>
            </w:rPr>
          </w:rPrChange>
        </w:rPr>
        <w:t>UE records intended SIBs for failed on-Demand SI request.</w:t>
      </w:r>
      <w:r w:rsidRPr="001F7B6F">
        <w:rPr>
          <w:lang w:val="en-US"/>
          <w:rPrChange w:id="2919" w:author="Sharp" w:date="2021-12-16T13:06:00Z">
            <w:rPr/>
          </w:rPrChange>
        </w:rPr>
        <w:t xml:space="preserve"> FFS the successful case.</w:t>
      </w:r>
    </w:p>
    <w:p w:rsidR="00AB14F0" w:rsidRDefault="00AB14F0"/>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920" w:author="Sharp" w:date="2021-12-16T13:06:00Z">
            <w:rPr>
              <w:rFonts w:eastAsiaTheme="minorEastAsia"/>
            </w:rPr>
          </w:rPrChange>
        </w:rPr>
      </w:pPr>
      <w:r w:rsidRPr="001F7B6F">
        <w:rPr>
          <w:rFonts w:eastAsiaTheme="minorEastAsia"/>
          <w:lang w:val="en-US"/>
          <w:rPrChange w:id="2921" w:author="Sharp" w:date="2021-12-16T13:06:00Z">
            <w:rPr>
              <w:rFonts w:eastAsiaTheme="minorEastAsia"/>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922" w:author="Sharp" w:date="2021-12-16T13:06:00Z">
            <w:rPr>
              <w:rFonts w:eastAsiaTheme="minorEastAsia"/>
            </w:rPr>
          </w:rPrChange>
        </w:rPr>
      </w:pPr>
      <w:r w:rsidRPr="001F7B6F">
        <w:rPr>
          <w:rFonts w:eastAsiaTheme="minorEastAsia"/>
          <w:lang w:val="en-US"/>
          <w:rPrChange w:id="2923" w:author="Sharp" w:date="2021-12-16T13:06:00Z">
            <w:rPr>
              <w:rFonts w:eastAsiaTheme="minorEastAsia"/>
            </w:rPr>
          </w:rPrChange>
        </w:rPr>
        <w:t>1</w:t>
      </w:r>
      <w:r w:rsidRPr="001F7B6F">
        <w:rPr>
          <w:rFonts w:eastAsiaTheme="minorEastAsia"/>
          <w:lang w:val="en-US"/>
          <w:rPrChange w:id="2924" w:author="Sharp" w:date="2021-12-16T13:06:00Z">
            <w:rPr>
              <w:rFonts w:eastAsiaTheme="minorEastAsia"/>
            </w:rPr>
          </w:rPrChange>
        </w:rPr>
        <w:tab/>
        <w:t>In order to avoid overwriti</w:t>
      </w:r>
      <w:r w:rsidRPr="001F7B6F">
        <w:rPr>
          <w:rFonts w:eastAsiaTheme="minorEastAsia"/>
          <w:lang w:val="en-US"/>
          <w:rPrChange w:id="2925" w:author="Sharp" w:date="2021-12-16T13:06:00Z">
            <w:rPr>
              <w:rFonts w:eastAsiaTheme="minorEastAsia"/>
            </w:rPr>
          </w:rPrChange>
        </w:rPr>
        <w:t xml:space="preserve">ng of signalling-based logged MDT, </w:t>
      </w:r>
      <w:r>
        <w:rPr>
          <w:lang w:val="en-GB"/>
        </w:rPr>
        <w:t>UE-assisted and network-based solution, which relying on network implementation through UE providing assistance, is introduced.</w:t>
      </w:r>
    </w:p>
    <w:p w:rsidR="00AB14F0" w:rsidRPr="001F7B6F" w:rsidRDefault="00AB14F0">
      <w:pPr>
        <w:pStyle w:val="Doc-text2"/>
        <w:rPr>
          <w:rFonts w:eastAsiaTheme="minorEastAsia"/>
          <w:lang w:val="en-US"/>
          <w:rPrChange w:id="2926" w:author="Sharp" w:date="2021-12-16T13:06:00Z">
            <w:rPr>
              <w:rFonts w:eastAsiaTheme="minorEastAsia"/>
            </w:rPr>
          </w:rPrChange>
        </w:rPr>
      </w:pPr>
    </w:p>
    <w:p w:rsidR="00AB14F0" w:rsidRPr="001F7B6F" w:rsidRDefault="00AB14F0">
      <w:pPr>
        <w:pStyle w:val="Doc-text2"/>
        <w:rPr>
          <w:rFonts w:eastAsiaTheme="minorEastAsia"/>
          <w:lang w:val="en-US"/>
          <w:rPrChange w:id="2927" w:author="Sharp" w:date="2021-12-16T13:06:00Z">
            <w:rPr>
              <w:rFonts w:eastAsiaTheme="minorEastAsia"/>
            </w:rPr>
          </w:rPrChange>
        </w:rPr>
      </w:pPr>
    </w:p>
    <w:p w:rsidR="00AB14F0" w:rsidRDefault="00DD3111">
      <w:pPr>
        <w:pStyle w:val="Doc-text2"/>
        <w:rPr>
          <w:rFonts w:eastAsia="Times New Roman"/>
          <w:lang w:val="en-GB"/>
        </w:rPr>
      </w:pPr>
      <w:r>
        <w:rPr>
          <w:lang w:val="en-GB"/>
        </w:rPr>
        <w:t>Two alternatives:</w:t>
      </w:r>
    </w:p>
    <w:p w:rsidR="00AB14F0" w:rsidRDefault="00DD3111">
      <w:pPr>
        <w:pStyle w:val="Doc-text2"/>
        <w:rPr>
          <w:lang w:val="en-GB"/>
        </w:rPr>
      </w:pPr>
      <w:r>
        <w:rPr>
          <w:lang w:val="en-GB"/>
        </w:rPr>
        <w:t>-</w:t>
      </w:r>
      <w:r>
        <w:rPr>
          <w:lang w:val="en-GB"/>
        </w:rPr>
        <w:tab/>
        <w:t>UE-based solution, which is UE rejects network configuration</w:t>
      </w:r>
    </w:p>
    <w:p w:rsidR="00AB14F0" w:rsidRDefault="00DD3111">
      <w:pPr>
        <w:pStyle w:val="Doc-text2"/>
        <w:rPr>
          <w:lang w:val="en-GB"/>
        </w:rPr>
      </w:pPr>
      <w:r>
        <w:rPr>
          <w:lang w:val="en-GB"/>
        </w:rPr>
        <w:t>-</w:t>
      </w:r>
      <w:r>
        <w:rPr>
          <w:lang w:val="en-GB"/>
        </w:rPr>
        <w:tab/>
      </w:r>
      <w:r>
        <w:rPr>
          <w:lang w:val="en-GB"/>
        </w:rPr>
        <w:t xml:space="preserve">UE-assisted and network-based solution, which relying on network implementation through UE providing assistance  </w:t>
      </w:r>
    </w:p>
    <w:p w:rsidR="00AB14F0" w:rsidRDefault="00AB14F0">
      <w:pPr>
        <w:pStyle w:val="Doc-text2"/>
        <w:rPr>
          <w:rFonts w:eastAsiaTheme="minorEastAsia"/>
          <w:lang w:val="en-GB"/>
        </w:rPr>
      </w:pPr>
    </w:p>
    <w:tbl>
      <w:tblPr>
        <w:tblStyle w:val="ae"/>
        <w:tblW w:w="0" w:type="auto"/>
        <w:tblLook w:val="04A0" w:firstRow="1" w:lastRow="0" w:firstColumn="1" w:lastColumn="0" w:noHBand="0" w:noVBand="1"/>
      </w:tblPr>
      <w:tblGrid>
        <w:gridCol w:w="2231"/>
        <w:gridCol w:w="2454"/>
        <w:gridCol w:w="6939"/>
      </w:tblGrid>
      <w:tr w:rsidR="00AB14F0">
        <w:tc>
          <w:tcPr>
            <w:tcW w:w="988" w:type="dxa"/>
            <w:tcBorders>
              <w:top w:val="single" w:sz="4" w:space="0" w:color="auto"/>
              <w:left w:val="single" w:sz="4" w:space="0" w:color="auto"/>
              <w:bottom w:val="single" w:sz="4" w:space="0" w:color="auto"/>
              <w:right w:val="single" w:sz="4" w:space="0" w:color="auto"/>
            </w:tcBorders>
          </w:tcPr>
          <w:p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rsidR="00AB14F0" w:rsidRDefault="00DD3111">
            <w:pPr>
              <w:pStyle w:val="Doc-text2"/>
              <w:rPr>
                <w:b/>
                <w:lang w:val="en-GB"/>
              </w:rPr>
            </w:pPr>
            <w:r>
              <w:rPr>
                <w:b/>
                <w:lang w:val="en-GB"/>
              </w:rPr>
              <w:t>Detailed proposals</w:t>
            </w:r>
          </w:p>
        </w:tc>
      </w:tr>
      <w:tr w:rsidR="00AB14F0">
        <w:tc>
          <w:tcPr>
            <w:tcW w:w="988"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sidRPr="001F7B6F">
              <w:rPr>
                <w:lang w:val="en-US"/>
                <w:rPrChange w:id="2928" w:author="Sharp" w:date="2021-12-16T13:06:00Z">
                  <w:rPr/>
                </w:rPrChange>
              </w:rPr>
              <w:t xml:space="preserve">Proposal 1: Upon reception of the assistance information (indicating the logged MDT type), NW </w:t>
            </w:r>
            <w:r w:rsidRPr="001F7B6F">
              <w:rPr>
                <w:lang w:val="en-US"/>
                <w:rPrChange w:id="2929" w:author="Sharp" w:date="2021-12-16T13:06:00Z">
                  <w:rPr/>
                </w:rPrChange>
              </w:rPr>
              <w:t>shall be able to avoid the logged MDT being overwritten in the following scenario: the previously configured logged MDT is signalling-based, while the latest logged MDT configuration is management-based.</w:t>
            </w:r>
          </w:p>
        </w:tc>
      </w:tr>
      <w:tr w:rsidR="00AB14F0">
        <w:tc>
          <w:tcPr>
            <w:tcW w:w="988"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 xml:space="preserve">[7], LG Electronics </w:t>
            </w:r>
            <w:r>
              <w:rPr>
                <w:lang w:val="en-GB"/>
              </w:rPr>
              <w:lastRenderedPageBreak/>
              <w:t>UK</w:t>
            </w:r>
          </w:p>
        </w:tc>
        <w:tc>
          <w:tcPr>
            <w:tcW w:w="6939"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sidRPr="001F7B6F">
              <w:rPr>
                <w:lang w:val="en-US"/>
                <w:rPrChange w:id="2930" w:author="Sharp" w:date="2021-12-16T13:06:00Z">
                  <w:rPr/>
                </w:rPrChange>
              </w:rPr>
              <w:lastRenderedPageBreak/>
              <w:t>Proposal 2. If MDT configu</w:t>
            </w:r>
            <w:r w:rsidRPr="001F7B6F">
              <w:rPr>
                <w:lang w:val="en-US"/>
                <w:rPrChange w:id="2931" w:author="Sharp" w:date="2021-12-16T13:06:00Z">
                  <w:rPr/>
                </w:rPrChange>
              </w:rPr>
              <w:t xml:space="preserve">ration is released and the UE has un-retrieved logging information, the UE sends </w:t>
            </w:r>
            <w:r w:rsidRPr="001F7B6F">
              <w:rPr>
                <w:i/>
                <w:lang w:val="en-US"/>
                <w:rPrChange w:id="2932" w:author="Sharp" w:date="2021-12-16T13:06:00Z">
                  <w:rPr>
                    <w:i/>
                  </w:rPr>
                </w:rPrChange>
              </w:rPr>
              <w:t>UEAssistanceInformation</w:t>
            </w:r>
            <w:r w:rsidRPr="001F7B6F">
              <w:rPr>
                <w:lang w:val="en-US"/>
                <w:rPrChange w:id="2933" w:author="Sharp" w:date="2021-12-16T13:06:00Z">
                  <w:rPr/>
                </w:rPrChange>
              </w:rPr>
              <w:t xml:space="preserve"> to inform the type of logging </w:t>
            </w:r>
            <w:r w:rsidRPr="001F7B6F">
              <w:rPr>
                <w:lang w:val="en-US"/>
                <w:rPrChange w:id="2934" w:author="Sharp" w:date="2021-12-16T13:06:00Z">
                  <w:rPr/>
                </w:rPrChange>
              </w:rPr>
              <w:lastRenderedPageBreak/>
              <w:t>information (i.e. management-based, signaling-based) to the network.</w:t>
            </w:r>
          </w:p>
        </w:tc>
      </w:tr>
      <w:tr w:rsidR="00AB14F0">
        <w:tc>
          <w:tcPr>
            <w:tcW w:w="988"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US"/>
              </w:rPr>
            </w:pPr>
            <w:r w:rsidRPr="001F7B6F">
              <w:rPr>
                <w:lang w:val="en-US"/>
                <w:rPrChange w:id="2935" w:author="Sharp" w:date="2021-12-16T13:06:00Z">
                  <w:rPr/>
                </w:rPrChange>
              </w:rPr>
              <w:t>Proposal 6: UE needs to store the f</w:t>
            </w:r>
            <w:r w:rsidRPr="001F7B6F">
              <w:rPr>
                <w:lang w:val="en-US"/>
                <w:rPrChange w:id="2936" w:author="Sharp" w:date="2021-12-16T13:06:00Z">
                  <w:rPr/>
                </w:rPrChange>
              </w:rPr>
              <w:t>lag information until logged MDT report are collected by the network or till 48 hours after T330 expiry.</w:t>
            </w:r>
          </w:p>
          <w:p w:rsidR="00AB14F0" w:rsidRPr="001F7B6F" w:rsidRDefault="00DD3111">
            <w:pPr>
              <w:pStyle w:val="Doc-text2"/>
              <w:rPr>
                <w:lang w:val="en-US"/>
                <w:rPrChange w:id="2937" w:author="Sharp" w:date="2021-12-16T13:06:00Z">
                  <w:rPr/>
                </w:rPrChange>
              </w:rPr>
            </w:pPr>
            <w:r w:rsidRPr="001F7B6F">
              <w:rPr>
                <w:lang w:val="en-US"/>
                <w:rPrChange w:id="2938" w:author="Sharp" w:date="2021-12-16T13:06:00Z">
                  <w:rPr/>
                </w:rPrChange>
              </w:rPr>
              <w:t>Proposal 7: A UE configured with signalling-based MDT sends an explicit reject message to RAN if it receives a management-based MDT configuration.</w:t>
            </w:r>
          </w:p>
          <w:p w:rsidR="00AB14F0" w:rsidRPr="001F7B6F" w:rsidRDefault="00DD3111">
            <w:pPr>
              <w:pStyle w:val="Doc-text2"/>
              <w:rPr>
                <w:lang w:val="en-US"/>
                <w:rPrChange w:id="2939" w:author="Sharp" w:date="2021-12-16T13:06:00Z">
                  <w:rPr/>
                </w:rPrChange>
              </w:rPr>
            </w:pPr>
            <w:r w:rsidRPr="001F7B6F">
              <w:rPr>
                <w:lang w:val="en-US"/>
                <w:rPrChange w:id="2940" w:author="Sharp" w:date="2021-12-16T13:06:00Z">
                  <w:rPr/>
                </w:rPrChange>
              </w:rPr>
              <w:t>Prop</w:t>
            </w:r>
            <w:r w:rsidRPr="001F7B6F">
              <w:rPr>
                <w:lang w:val="en-US"/>
                <w:rPrChange w:id="2941" w:author="Sharp" w:date="2021-12-16T13:06:00Z">
                  <w:rPr/>
                </w:rPrChange>
              </w:rPr>
              <w:t>osal 8: Status of T330 timer can be included in the loggedMDTReject message to assist the network in avoiding overwriting.</w:t>
            </w:r>
          </w:p>
        </w:tc>
      </w:tr>
      <w:tr w:rsidR="00AB14F0">
        <w:tc>
          <w:tcPr>
            <w:tcW w:w="988"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Proposal A.1, A.2, A.3</w:t>
            </w:r>
          </w:p>
        </w:tc>
      </w:tr>
      <w:tr w:rsidR="00AB14F0">
        <w:tc>
          <w:tcPr>
            <w:tcW w:w="988"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rsidR="00AB14F0" w:rsidRDefault="00DD3111">
            <w:pPr>
              <w:pStyle w:val="Doc-text2"/>
              <w:rPr>
                <w:lang w:val="en-GB"/>
              </w:rPr>
            </w:pPr>
            <w:r>
              <w:rPr>
                <w:lang w:val="en-GB"/>
              </w:rPr>
              <w:t>The UE reports the logged MDT type to the network only when:</w:t>
            </w:r>
          </w:p>
          <w:p w:rsidR="00AB14F0" w:rsidRDefault="00DD3111">
            <w:pPr>
              <w:pStyle w:val="Doc-text2"/>
              <w:rPr>
                <w:lang w:val="en-GB"/>
              </w:rPr>
            </w:pPr>
            <w:r>
              <w:rPr>
                <w:rFonts w:ascii="Times New Roman" w:eastAsia="Times New Roman" w:hAnsi="Times New Roman"/>
                <w:lang w:val="en-GB"/>
              </w:rPr>
              <w:t>u</w:t>
            </w:r>
            <w:r>
              <w:rPr>
                <w:lang w:val="en-GB"/>
              </w:rPr>
              <w:tab/>
            </w:r>
            <w:r>
              <w:rPr>
                <w:lang w:val="en-GB"/>
              </w:rPr>
              <w:t>Signalling based Logged MDT is configured, but no results are available e.g. so far nothing stored, or all previously stored results retrieved</w:t>
            </w:r>
          </w:p>
          <w:p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w:t>
            </w:r>
            <w:r>
              <w:rPr>
                <w:lang w:val="en-GB"/>
              </w:rPr>
              <w:t>esults that would be discarded upon accepting a new configuration</w:t>
            </w:r>
          </w:p>
        </w:tc>
      </w:tr>
    </w:tbl>
    <w:p w:rsidR="00AB14F0" w:rsidRDefault="00AB14F0">
      <w:pPr>
        <w:pStyle w:val="Doc-text2"/>
        <w:rPr>
          <w:rFonts w:eastAsia="Times New Roman"/>
          <w:lang w:val="en-GB"/>
        </w:rPr>
      </w:pPr>
    </w:p>
    <w:p w:rsidR="00AB14F0" w:rsidRDefault="00DD3111">
      <w:r>
        <w:t>From summary rapporteur’s point of view, option 1/2/4/5 are to reply on network to solve the issue (e.g. by network implementation), and option 3 suggests that UE rejects network configura</w:t>
      </w:r>
      <w:r>
        <w:t>tion. Among all proposals, how the UE should set the assistance information is also heavily discussed.</w:t>
      </w:r>
    </w:p>
    <w:p w:rsidR="00AB14F0" w:rsidRDefault="00AB14F0"/>
    <w:p w:rsidR="00AB14F0" w:rsidRDefault="00DD3111">
      <w:pPr>
        <w:pStyle w:val="1"/>
      </w:pPr>
      <w:r>
        <w:t>6</w:t>
      </w:r>
      <w:r>
        <w:tab/>
        <w:t>RAN2#115-e</w:t>
      </w:r>
    </w:p>
    <w:p w:rsidR="00AB14F0" w:rsidRDefault="00DD3111">
      <w:pPr>
        <w:pStyle w:val="2"/>
      </w:pPr>
      <w:r>
        <w:t>6.1 CHO</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 xml:space="preserve">Configured CHO execution condition(s) </w:t>
      </w:r>
      <w:r>
        <w:rPr>
          <w:highlight w:val="red"/>
          <w:lang w:val="en-GB"/>
        </w:rPr>
        <w:t>(A3 and/or A5 event configuration, TTT values)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Try to reuse existing mechanism as much as possible.</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rsidR="00AB14F0" w:rsidRDefault="00AB14F0">
      <w:pPr>
        <w:pStyle w:val="Doc-text2"/>
        <w:ind w:left="0" w:firstLine="0"/>
        <w:rPr>
          <w:lang w:val="en-GB"/>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42" w:author="Sharp" w:date="2021-12-16T13:06:00Z">
            <w:rPr/>
          </w:rPrChange>
        </w:rPr>
      </w:pPr>
      <w:r w:rsidRPr="001F7B6F">
        <w:rPr>
          <w:lang w:val="en-US"/>
          <w:rPrChange w:id="2943"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44" w:author="Sharp" w:date="2021-12-16T13:06:00Z">
            <w:rPr>
              <w:highlight w:val="red"/>
            </w:rPr>
          </w:rPrChange>
        </w:rPr>
      </w:pPr>
      <w:r w:rsidRPr="001F7B6F">
        <w:rPr>
          <w:highlight w:val="red"/>
          <w:lang w:val="en-US"/>
          <w:rPrChange w:id="2945" w:author="Sharp" w:date="2021-12-16T13:06:00Z">
            <w:rPr>
              <w:highlight w:val="red"/>
            </w:rPr>
          </w:rPrChange>
        </w:rPr>
        <w:t>1</w:t>
      </w:r>
      <w:r w:rsidRPr="001F7B6F">
        <w:rPr>
          <w:highlight w:val="red"/>
          <w:lang w:val="en-US"/>
          <w:rPrChange w:id="2946" w:author="Sharp" w:date="2021-12-16T13:06:00Z">
            <w:rPr>
              <w:highlight w:val="red"/>
            </w:rPr>
          </w:rPrChange>
        </w:rPr>
        <w:tab/>
        <w:t xml:space="preserve">The </w:t>
      </w:r>
      <w:r w:rsidRPr="001F7B6F">
        <w:rPr>
          <w:highlight w:val="red"/>
          <w:lang w:val="en-US"/>
          <w:rPrChange w:id="2947" w:author="Sharp" w:date="2021-12-16T13:06:00Z">
            <w:rPr>
              <w:highlight w:val="red"/>
            </w:rPr>
          </w:rPrChange>
        </w:rPr>
        <w:t>following signalling model for the RLF-Report of CHO:</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48" w:author="Sharp" w:date="2021-12-16T13:06:00Z">
            <w:rPr/>
          </w:rPrChange>
        </w:rPr>
      </w:pPr>
      <w:r w:rsidRPr="001F7B6F">
        <w:rPr>
          <w:highlight w:val="red"/>
          <w:lang w:val="en-US"/>
          <w:rPrChange w:id="2949" w:author="Sharp" w:date="2021-12-16T13:06:00Z">
            <w:rPr>
              <w:highlight w:val="red"/>
            </w:rPr>
          </w:rPrChange>
        </w:rPr>
        <w:tab/>
        <w:t>Use separate IEs within the existing RLF-report to represent the second failure, and the first failure can be represented by reusing as much as possible existing IEs</w:t>
      </w:r>
    </w:p>
    <w:p w:rsidR="00AB14F0" w:rsidRPr="001F7B6F" w:rsidRDefault="00AB14F0">
      <w:pPr>
        <w:pStyle w:val="Doc-text2"/>
        <w:ind w:left="0" w:firstLine="0"/>
        <w:rPr>
          <w:lang w:val="en-US"/>
          <w:rPrChange w:id="2950"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51" w:author="Sharp" w:date="2021-12-16T13:06:00Z">
            <w:rPr>
              <w:highlight w:val="red"/>
            </w:rPr>
          </w:rPrChange>
        </w:rPr>
      </w:pPr>
      <w:r w:rsidRPr="001F7B6F">
        <w:rPr>
          <w:highlight w:val="red"/>
          <w:lang w:val="en-US"/>
          <w:rPrChange w:id="2952" w:author="Sharp" w:date="2021-12-16T13:06:00Z">
            <w:rPr>
              <w:highlight w:val="red"/>
            </w:rPr>
          </w:rPrChange>
        </w:rPr>
        <w:t xml:space="preserve">The following type of CHO-related </w:t>
      </w:r>
      <w:r w:rsidRPr="001F7B6F">
        <w:rPr>
          <w:highlight w:val="red"/>
          <w:lang w:val="en-US"/>
          <w:rPrChange w:id="2953" w:author="Sharp" w:date="2021-12-16T13:06:00Z">
            <w:rPr>
              <w:highlight w:val="red"/>
            </w:rPr>
          </w:rPrChange>
        </w:rPr>
        <w:t>parameters are included in the RLF-Report for CHO for the moment:</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54" w:author="Sharp" w:date="2021-12-16T13:06:00Z">
            <w:rPr>
              <w:highlight w:val="red"/>
            </w:rPr>
          </w:rPrChange>
        </w:rPr>
      </w:pPr>
      <w:r w:rsidRPr="001F7B6F">
        <w:rPr>
          <w:highlight w:val="red"/>
          <w:lang w:val="en-US"/>
          <w:rPrChange w:id="2955" w:author="Sharp" w:date="2021-12-16T13:06:00Z">
            <w:rPr>
              <w:highlight w:val="red"/>
            </w:rPr>
          </w:rPrChange>
        </w:rPr>
        <w:tab/>
      </w:r>
      <w:r w:rsidRPr="001F7B6F">
        <w:rPr>
          <w:highlight w:val="red"/>
          <w:lang w:val="en-US"/>
          <w:rPrChange w:id="2956" w:author="Sharp" w:date="2021-12-16T13:06:00Z">
            <w:rPr>
              <w:highlight w:val="red"/>
            </w:rPr>
          </w:rPrChange>
        </w:rPr>
        <w:tab/>
        <w:t>Time between fullfilment of triggering conditions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57" w:author="Sharp" w:date="2021-12-16T13:06:00Z">
            <w:rPr/>
          </w:rPrChange>
        </w:rPr>
      </w:pPr>
      <w:r w:rsidRPr="001F7B6F">
        <w:rPr>
          <w:highlight w:val="red"/>
          <w:lang w:val="en-US"/>
          <w:rPrChange w:id="2958" w:author="Sharp" w:date="2021-12-16T13:06:00Z">
            <w:rPr>
              <w:highlight w:val="red"/>
            </w:rPr>
          </w:rPrChange>
        </w:rPr>
        <w:tab/>
      </w:r>
      <w:r w:rsidRPr="001F7B6F">
        <w:rPr>
          <w:highlight w:val="red"/>
          <w:lang w:val="en-US"/>
          <w:rPrChange w:id="2959" w:author="Sharp" w:date="2021-12-16T13:06:00Z">
            <w:rPr>
              <w:highlight w:val="red"/>
            </w:rPr>
          </w:rPrChange>
        </w:rPr>
        <w:tab/>
        <w:t>the first satisfied event or condition</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960" w:author="Sharp" w:date="2021-12-16T13:06:00Z">
            <w:rPr/>
          </w:rPrChange>
        </w:rPr>
      </w:pPr>
    </w:p>
    <w:p w:rsidR="00AB14F0" w:rsidRPr="001F7B6F" w:rsidRDefault="00AB14F0">
      <w:pPr>
        <w:pStyle w:val="Doc-text2"/>
        <w:ind w:left="0" w:firstLine="0"/>
        <w:rPr>
          <w:lang w:val="en-US"/>
          <w:rPrChange w:id="2961"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62" w:author="Sharp" w:date="2021-12-16T13:06:00Z">
            <w:rPr/>
          </w:rPrChange>
        </w:rPr>
      </w:pPr>
      <w:r w:rsidRPr="001F7B6F">
        <w:rPr>
          <w:lang w:val="en-US"/>
          <w:rPrChange w:id="2963"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64" w:author="Sharp" w:date="2021-12-16T13:06:00Z">
            <w:rPr/>
          </w:rPrChange>
        </w:rPr>
      </w:pPr>
      <w:r w:rsidRPr="001F7B6F">
        <w:rPr>
          <w:lang w:val="en-US"/>
          <w:rPrChange w:id="2965" w:author="Sharp" w:date="2021-12-16T13:06:00Z">
            <w:rPr/>
          </w:rPrChange>
        </w:rPr>
        <w:t>1</w:t>
      </w:r>
      <w:r w:rsidRPr="001F7B6F">
        <w:rPr>
          <w:lang w:val="en-US"/>
          <w:rPrChange w:id="2966" w:author="Sharp" w:date="2021-12-16T13:06:00Z">
            <w:rPr/>
          </w:rPrChange>
        </w:rPr>
        <w:tab/>
        <w:t>To apply the agreements related to the NR CHO RLF-Report to the LTE CHO RLF-Repor</w:t>
      </w:r>
      <w:r w:rsidRPr="001F7B6F">
        <w:rPr>
          <w:lang w:val="en-US"/>
          <w:rPrChange w:id="2967" w:author="Sharp" w:date="2021-12-16T13:06:00Z">
            <w:rPr/>
          </w:rPrChange>
        </w:rPr>
        <w:t>t. However, RAN2 should keep focusing on NR progress first.</w:t>
      </w:r>
    </w:p>
    <w:p w:rsidR="00AB14F0" w:rsidRPr="001F7B6F" w:rsidRDefault="00AB14F0">
      <w:pPr>
        <w:pStyle w:val="Doc-text2"/>
        <w:ind w:left="0" w:firstLine="0"/>
        <w:rPr>
          <w:lang w:val="en-US"/>
          <w:rPrChange w:id="2968" w:author="Sharp" w:date="2021-12-16T13:06:00Z">
            <w:rPr/>
          </w:rPrChange>
        </w:rPr>
      </w:pPr>
    </w:p>
    <w:p w:rsidR="00AB14F0" w:rsidRDefault="00DD3111">
      <w:pPr>
        <w:pStyle w:val="2"/>
      </w:pPr>
      <w:r>
        <w:t>6.2 DAPS</w:t>
      </w:r>
    </w:p>
    <w:p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w:t>
      </w:r>
      <w:r>
        <w:rPr>
          <w:highlight w:val="magenta"/>
          <w:lang w:val="en-US"/>
        </w:rPr>
        <w:t>e.</w:t>
      </w:r>
    </w:p>
    <w:p w:rsidR="00AB14F0" w:rsidRDefault="00AB14F0">
      <w:pPr>
        <w:pStyle w:val="Doc-text2"/>
        <w:pBdr>
          <w:top w:val="single" w:sz="4" w:space="1" w:color="auto"/>
          <w:left w:val="single" w:sz="4" w:space="4" w:color="auto"/>
          <w:bottom w:val="single" w:sz="4" w:space="1" w:color="auto"/>
          <w:right w:val="single" w:sz="4" w:space="4" w:color="auto"/>
        </w:pBdr>
        <w:rPr>
          <w:lang w:val="en-US"/>
        </w:rPr>
      </w:pPr>
    </w:p>
    <w:p w:rsidR="00AB14F0" w:rsidRDefault="00AB14F0">
      <w:pPr>
        <w:pStyle w:val="Doc-text2"/>
        <w:rPr>
          <w:lang w:val="en-US"/>
        </w:rPr>
      </w:pPr>
    </w:p>
    <w:p w:rsidR="00AB14F0" w:rsidRPr="001F7B6F" w:rsidRDefault="00DD3111">
      <w:pPr>
        <w:pStyle w:val="Doc-text2"/>
        <w:pBdr>
          <w:top w:val="single" w:sz="4" w:space="0" w:color="auto"/>
          <w:left w:val="single" w:sz="4" w:space="4" w:color="auto"/>
          <w:bottom w:val="single" w:sz="4" w:space="1" w:color="auto"/>
          <w:right w:val="single" w:sz="4" w:space="4" w:color="auto"/>
        </w:pBdr>
        <w:rPr>
          <w:lang w:val="en-US"/>
          <w:rPrChange w:id="2969" w:author="Sharp" w:date="2021-12-16T13:06:00Z">
            <w:rPr/>
          </w:rPrChange>
        </w:rPr>
      </w:pPr>
      <w:r w:rsidRPr="001F7B6F">
        <w:rPr>
          <w:highlight w:val="magenta"/>
          <w:lang w:val="en-US"/>
          <w:rPrChange w:id="2970" w:author="Sharp" w:date="2021-12-16T13:06:00Z">
            <w:rPr>
              <w:highlight w:val="magenta"/>
            </w:rPr>
          </w:rPrChange>
        </w:rPr>
        <w:t>2</w:t>
      </w:r>
      <w:r w:rsidRPr="001F7B6F">
        <w:rPr>
          <w:highlight w:val="magenta"/>
          <w:lang w:val="en-US"/>
          <w:rPrChange w:id="2971" w:author="Sharp" w:date="2021-12-16T13:06:00Z">
            <w:rPr>
              <w:highlight w:val="magenta"/>
            </w:rPr>
          </w:rPrChange>
        </w:rPr>
        <w:tab/>
        <w:t>For the case of HOF while performing DAPS HO followed by a fallback to the source cell, following signalling is applied: The detailed handover failure related information are included in the RLF-Report and this RLF report can be fetched like any oth</w:t>
      </w:r>
      <w:r w:rsidRPr="001F7B6F">
        <w:rPr>
          <w:highlight w:val="magenta"/>
          <w:lang w:val="en-US"/>
          <w:rPrChange w:id="2972" w:author="Sharp" w:date="2021-12-16T13:06:00Z">
            <w:rPr>
              <w:highlight w:val="magenta"/>
            </w:rPr>
          </w:rPrChange>
        </w:rPr>
        <w:t>er RLF report.</w:t>
      </w:r>
    </w:p>
    <w:p w:rsidR="00AB14F0" w:rsidRPr="001F7B6F" w:rsidRDefault="00AB14F0">
      <w:pPr>
        <w:pStyle w:val="Doc-text2"/>
        <w:pBdr>
          <w:top w:val="single" w:sz="4" w:space="0" w:color="auto"/>
          <w:left w:val="single" w:sz="4" w:space="4" w:color="auto"/>
          <w:bottom w:val="single" w:sz="4" w:space="1" w:color="auto"/>
          <w:right w:val="single" w:sz="4" w:space="4" w:color="auto"/>
        </w:pBdr>
        <w:rPr>
          <w:lang w:val="en-US"/>
          <w:rPrChange w:id="2973" w:author="Sharp" w:date="2021-12-16T13:06:00Z">
            <w:rPr/>
          </w:rPrChange>
        </w:rPr>
      </w:pPr>
    </w:p>
    <w:p w:rsidR="00AB14F0" w:rsidRPr="001F7B6F" w:rsidRDefault="00AB14F0">
      <w:pPr>
        <w:rPr>
          <w:lang w:val="en-US"/>
          <w:rPrChange w:id="2974" w:author="Sharp" w:date="2021-12-16T13:06:00Z">
            <w:rPr>
              <w:lang w:val="zh-CN"/>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75" w:author="Sharp" w:date="2021-12-16T13:06:00Z">
            <w:rPr/>
          </w:rPrChange>
        </w:rPr>
      </w:pPr>
      <w:r w:rsidRPr="001F7B6F">
        <w:rPr>
          <w:lang w:val="en-US"/>
          <w:rPrChange w:id="2976" w:author="Sharp" w:date="2021-12-16T13:06:00Z">
            <w:rPr/>
          </w:rPrChange>
        </w:rPr>
        <w:t>The legacy timeConnFailure can be reused to represent in the RLF report the scenario of DAPS HOF or RLF in target cell (after DAPS HO).</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77" w:author="Sharp" w:date="2021-12-16T13:06:00Z">
            <w:rPr>
              <w:highlight w:val="magenta"/>
            </w:rPr>
          </w:rPrChange>
        </w:rPr>
      </w:pPr>
      <w:r w:rsidRPr="001F7B6F">
        <w:rPr>
          <w:highlight w:val="magenta"/>
          <w:lang w:val="en-US"/>
          <w:rPrChange w:id="2978" w:author="Sharp" w:date="2021-12-16T13:06:00Z">
            <w:rPr>
              <w:highlight w:val="magenta"/>
            </w:rPr>
          </w:rPrChange>
        </w:rPr>
        <w:t>3</w:t>
      </w:r>
      <w:r w:rsidRPr="001F7B6F">
        <w:rPr>
          <w:highlight w:val="magenta"/>
          <w:lang w:val="en-US"/>
          <w:rPrChange w:id="2979" w:author="Sharp" w:date="2021-12-16T13:06:00Z">
            <w:rPr>
              <w:highlight w:val="magenta"/>
            </w:rPr>
          </w:rPrChange>
        </w:rPr>
        <w:tab/>
        <w:t xml:space="preserve">For the case of RLF in source cell while performing DAPS HO (i.e. before fallback), the follow time </w:t>
      </w:r>
      <w:r w:rsidRPr="001F7B6F">
        <w:rPr>
          <w:highlight w:val="magenta"/>
          <w:lang w:val="en-US"/>
          <w:rPrChange w:id="2980" w:author="Sharp" w:date="2021-12-16T13:06:00Z">
            <w:rPr>
              <w:highlight w:val="magenta"/>
            </w:rPr>
          </w:rPrChange>
        </w:rPr>
        <w:t>information is included in the RLF-Report: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81" w:author="Sharp" w:date="2021-12-16T13:06:00Z">
            <w:rPr>
              <w:highlight w:val="magenta"/>
            </w:rPr>
          </w:rPrChange>
        </w:rPr>
      </w:pPr>
      <w:r w:rsidRPr="001F7B6F">
        <w:rPr>
          <w:highlight w:val="magenta"/>
          <w:lang w:val="en-US"/>
          <w:rPrChange w:id="2982" w:author="Sharp" w:date="2021-12-16T13:06:00Z">
            <w:rPr>
              <w:highlight w:val="magenta"/>
            </w:rPr>
          </w:rPrChange>
        </w:rPr>
        <w:t>a.</w:t>
      </w:r>
      <w:r w:rsidRPr="001F7B6F">
        <w:rPr>
          <w:highlight w:val="magenta"/>
          <w:lang w:val="en-US"/>
          <w:rPrChange w:id="2983" w:author="Sharp" w:date="2021-12-16T13:06:00Z">
            <w:rPr>
              <w:highlight w:val="magenta"/>
            </w:rPr>
          </w:rPrChange>
        </w:rPr>
        <w:tab/>
        <w:t>timeConnSourceFailure: The time elapsed since DAPS HO execution until RLF occurs in source cell while performing DAPS HO before the fallback</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84" w:author="Sharp" w:date="2021-12-16T13:06:00Z">
            <w:rPr>
              <w:highlight w:val="magenta"/>
            </w:rPr>
          </w:rPrChange>
        </w:rPr>
      </w:pPr>
      <w:r w:rsidRPr="001F7B6F">
        <w:rPr>
          <w:highlight w:val="magenta"/>
          <w:lang w:val="en-US"/>
          <w:rPrChange w:id="2985" w:author="Sharp" w:date="2021-12-16T13:06:00Z">
            <w:rPr>
              <w:highlight w:val="magenta"/>
            </w:rPr>
          </w:rPrChange>
        </w:rPr>
        <w:t>4</w:t>
      </w:r>
      <w:r w:rsidRPr="001F7B6F">
        <w:rPr>
          <w:highlight w:val="magenta"/>
          <w:lang w:val="en-US"/>
          <w:rPrChange w:id="2986" w:author="Sharp" w:date="2021-12-16T13:06:00Z">
            <w:rPr>
              <w:highlight w:val="magenta"/>
            </w:rPr>
          </w:rPrChange>
        </w:rPr>
        <w:tab/>
        <w:t>The RLF report is used to log the failure related measurement in th</w:t>
      </w:r>
      <w:r w:rsidRPr="001F7B6F">
        <w:rPr>
          <w:highlight w:val="magenta"/>
          <w:lang w:val="en-US"/>
          <w:rPrChange w:id="2987" w:author="Sharp" w:date="2021-12-16T13:06:00Z">
            <w:rPr>
              <w:highlight w:val="magenta"/>
            </w:rPr>
          </w:rPrChange>
        </w:rPr>
        <w:t>ese scenarios:</w:t>
      </w:r>
    </w:p>
    <w:p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88" w:author="Sharp" w:date="2021-12-16T13:06:00Z">
            <w:rPr>
              <w:highlight w:val="magenta"/>
            </w:rPr>
          </w:rPrChange>
        </w:rPr>
      </w:pPr>
      <w:r w:rsidRPr="001F7B6F">
        <w:rPr>
          <w:highlight w:val="magenta"/>
          <w:lang w:val="en-US"/>
          <w:rPrChange w:id="2989" w:author="Sharp" w:date="2021-12-16T13:06:00Z">
            <w:rPr>
              <w:highlight w:val="magenta"/>
            </w:rPr>
          </w:rPrChange>
        </w:rPr>
        <w:tab/>
        <w:t>a.</w:t>
      </w:r>
      <w:r w:rsidRPr="001F7B6F">
        <w:rPr>
          <w:highlight w:val="magenta"/>
          <w:lang w:val="en-US"/>
          <w:rPrChange w:id="2990" w:author="Sharp" w:date="2021-12-16T13:06:00Z">
            <w:rPr>
              <w:highlight w:val="magenta"/>
            </w:rPr>
          </w:rPrChange>
        </w:rPr>
        <w:tab/>
        <w:t>Failure at the source (RLF) while performing access to DAPS target cell and failing to access the target (HOF)</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91" w:author="Sharp" w:date="2021-12-16T13:06:00Z">
            <w:rPr/>
          </w:rPrChange>
        </w:rPr>
      </w:pPr>
      <w:r w:rsidRPr="001F7B6F">
        <w:rPr>
          <w:highlight w:val="magenta"/>
          <w:lang w:val="en-US"/>
          <w:rPrChange w:id="2992" w:author="Sharp" w:date="2021-12-16T13:06:00Z">
            <w:rPr>
              <w:highlight w:val="magenta"/>
            </w:rPr>
          </w:rPrChange>
        </w:rPr>
        <w:tab/>
        <w:t>b.</w:t>
      </w:r>
      <w:r w:rsidRPr="001F7B6F">
        <w:rPr>
          <w:highlight w:val="magenta"/>
          <w:lang w:val="en-US"/>
          <w:rPrChange w:id="2993" w:author="Sharp" w:date="2021-12-16T13:06:00Z">
            <w:rPr>
              <w:highlight w:val="magenta"/>
            </w:rPr>
          </w:rPrChange>
        </w:rPr>
        <w:tab/>
        <w:t>Failure at the target cell (HOF) and failing to perform fallback (RLF at source)</w:t>
      </w:r>
    </w:p>
    <w:p w:rsidR="00AB14F0" w:rsidRPr="001F7B6F" w:rsidRDefault="00AB14F0">
      <w:pPr>
        <w:rPr>
          <w:lang w:val="en-US"/>
          <w:rPrChange w:id="2994" w:author="Sharp" w:date="2021-12-16T13:06:00Z">
            <w:rPr>
              <w:lang w:val="zh-CN"/>
            </w:rPr>
          </w:rPrChange>
        </w:rPr>
      </w:pPr>
    </w:p>
    <w:p w:rsidR="00AB14F0" w:rsidRDefault="00DD3111">
      <w:pPr>
        <w:pStyle w:val="2"/>
      </w:pPr>
      <w:r>
        <w:t>6.3 SHR</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w:t>
      </w:r>
      <w:r>
        <w:rPr>
          <w:highlight w:val="yellow"/>
          <w:lang w:val="en-GB"/>
        </w:rPr>
        <w:t>hresholds for T310/T312/T304, and the percentage values are 40%, 60%, 80%. The percentage is to indicate the ratio of the threshold value (unit: ms) over the signalled T310/T312/T304 value (unit: ms).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w:t>
      </w:r>
      <w:r>
        <w:rPr>
          <w:highlight w:val="yellow"/>
          <w:lang w:val="en-GB"/>
        </w:rPr>
        <w:t>ncludes 20%.</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4: The UE may discard the SHR, </w:t>
      </w:r>
      <w:r>
        <w:rPr>
          <w:highlight w:val="yellow"/>
          <w:lang w:val="en-GB"/>
        </w:rPr>
        <w:t>i.e. release the UE variable VarSuccHO-Report, 48 hours after the SHR is stored.</w:t>
      </w:r>
    </w:p>
    <w:p w:rsidR="00AB14F0" w:rsidRDefault="00AB14F0">
      <w:pPr>
        <w:pStyle w:val="EmailDiscussion2"/>
        <w:rPr>
          <w:b/>
          <w:lang w:val="en-GB"/>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95" w:author="Sharp" w:date="2021-12-16T13:06:00Z">
            <w:rPr/>
          </w:rPrChange>
        </w:rPr>
      </w:pPr>
      <w:r w:rsidRPr="001F7B6F">
        <w:rPr>
          <w:lang w:val="en-US"/>
          <w:rPrChange w:id="2996" w:author="Sharp" w:date="2021-12-16T13:06:00Z">
            <w:rPr/>
          </w:rPrChange>
        </w:rPr>
        <w:t>Agreement:</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1F7B6F">
        <w:rPr>
          <w:lang w:val="en-US"/>
          <w:rPrChange w:id="2997" w:author="Sharp" w:date="2021-12-16T13:06:00Z">
            <w:rPr/>
          </w:rPrChange>
        </w:rPr>
        <w:t>1</w:t>
      </w:r>
      <w:r w:rsidRPr="001F7B6F">
        <w:rPr>
          <w:lang w:val="en-US"/>
          <w:rPrChange w:id="2998" w:author="Sharp" w:date="2021-12-16T13:06:00Z">
            <w:rPr/>
          </w:rPrChange>
        </w:rPr>
        <w:tab/>
        <w:t>UP measurements for Successful Handover Report will be introduced as RAN3 required. FFS the details.</w:t>
      </w:r>
    </w:p>
    <w:p w:rsidR="00AB14F0" w:rsidRDefault="00AB14F0">
      <w:pPr>
        <w:pStyle w:val="Doc-title"/>
      </w:pPr>
    </w:p>
    <w:p w:rsidR="00AB14F0" w:rsidRDefault="00DD3111">
      <w:pPr>
        <w:pStyle w:val="2"/>
      </w:pPr>
      <w:r>
        <w:t>6.4 2-step RACH</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99" w:author="Sharp" w:date="2021-12-16T13:06:00Z">
            <w:rPr/>
          </w:rPrChange>
        </w:rPr>
      </w:pPr>
      <w:r w:rsidRPr="001F7B6F">
        <w:rPr>
          <w:lang w:val="en-US"/>
          <w:rPrChange w:id="3000" w:author="Sharp" w:date="2021-12-16T13:06:00Z">
            <w:rPr/>
          </w:rPrChange>
        </w:rPr>
        <w:t>Agreement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01" w:author="Sharp" w:date="2021-12-16T13:06:00Z">
            <w:rPr/>
          </w:rPrChange>
        </w:rPr>
      </w:pPr>
      <w:r w:rsidRPr="001F7B6F">
        <w:rPr>
          <w:highlight w:val="green"/>
          <w:lang w:val="en-US"/>
          <w:rPrChange w:id="3002" w:author="Sharp" w:date="2021-12-16T13:06:00Z">
            <w:rPr>
              <w:highlight w:val="green"/>
            </w:rPr>
          </w:rPrChange>
        </w:rPr>
        <w:t>1</w:t>
      </w:r>
      <w:r w:rsidRPr="001F7B6F">
        <w:rPr>
          <w:highlight w:val="green"/>
          <w:lang w:val="en-US"/>
          <w:rPrChange w:id="3003" w:author="Sharp" w:date="2021-12-16T13:06:00Z">
            <w:rPr>
              <w:highlight w:val="green"/>
            </w:rPr>
          </w:rPrChange>
        </w:rPr>
        <w:tab/>
        <w:t xml:space="preserve">Measured RSRP of DL pathloss </w:t>
      </w:r>
      <w:r w:rsidRPr="001F7B6F">
        <w:rPr>
          <w:highlight w:val="green"/>
          <w:lang w:val="en-US"/>
          <w:rPrChange w:id="3004" w:author="Sharp" w:date="2021-12-16T13:06:00Z">
            <w:rPr>
              <w:highlight w:val="green"/>
            </w:rPr>
          </w:rPrChange>
        </w:rPr>
        <w:t>reference obtained just before performing RACH procedure to be logged in 2-step RACH report is of per RACH procedure granularity.</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005" w:author="Sharp" w:date="2021-12-16T13:06:00Z">
            <w:rPr/>
          </w:rPrChange>
        </w:rPr>
      </w:pPr>
    </w:p>
    <w:p w:rsidR="00AB14F0" w:rsidRPr="001F7B6F" w:rsidRDefault="00AB14F0">
      <w:pPr>
        <w:pStyle w:val="Doc-text2"/>
        <w:rPr>
          <w:lang w:val="en-US"/>
          <w:rPrChange w:id="3006" w:author="Sharp" w:date="2021-12-16T13:06:00Z">
            <w:rPr/>
          </w:rPrChange>
        </w:rPr>
      </w:pPr>
    </w:p>
    <w:p w:rsidR="00AB14F0" w:rsidRDefault="00DD3111">
      <w:pPr>
        <w:pStyle w:val="2"/>
      </w:pPr>
      <w:r>
        <w:t>6.5 Others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w:t>
      </w:r>
      <w:r>
        <w:rPr>
          <w:lang w:val="en-GB"/>
        </w:rPr>
        <w:t xml:space="preserve"> to SN.</w:t>
      </w:r>
    </w:p>
    <w:p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 xml:space="preserve">ake Option 1 ‎(PSCell MHI nested within </w:t>
      </w:r>
      <w:r>
        <w:rPr>
          <w:highlight w:val="cyan"/>
          <w:lang w:val="de-DE"/>
        </w:rPr>
        <w:t>the PCell MHI) as baseline.</w:t>
      </w:r>
    </w:p>
    <w:p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DD3111">
      <w:pPr>
        <w:pStyle w:val="Doc-text2"/>
        <w:rPr>
          <w:b/>
          <w:lang w:val="en-GB"/>
        </w:rPr>
      </w:pPr>
      <w:r>
        <w:rPr>
          <w:b/>
          <w:lang w:val="en-GB"/>
        </w:rPr>
        <w:t>FFS:</w:t>
      </w:r>
    </w:p>
    <w:p w:rsidR="00AB14F0" w:rsidRDefault="00DD3111">
      <w:pPr>
        <w:pStyle w:val="Doc-text2"/>
        <w:rPr>
          <w:b/>
          <w:lang w:val="en-GB"/>
        </w:rPr>
      </w:pPr>
      <w:r>
        <w:rPr>
          <w:b/>
          <w:lang w:val="en-GB"/>
        </w:rPr>
        <w:t>Proposal 10</w:t>
      </w:r>
      <w:r>
        <w:rPr>
          <w:b/>
          <w:lang w:val="en-GB"/>
        </w:rPr>
        <w:tab/>
        <w:t>Reuse exis</w:t>
      </w:r>
      <w:r>
        <w:rPr>
          <w:b/>
          <w:lang w:val="en-GB"/>
        </w:rPr>
        <w:t>ting SCG failure messages to transfer the SCG failure information for PSCell ‎failure analysis requested by RAN3.‎</w:t>
      </w:r>
    </w:p>
    <w:p w:rsidR="00AB14F0" w:rsidRDefault="00DD3111">
      <w:pPr>
        <w:pStyle w:val="Doc-text2"/>
        <w:rPr>
          <w:b/>
          <w:lang w:val="en-GB"/>
        </w:rPr>
      </w:pPr>
      <w:r>
        <w:rPr>
          <w:b/>
          <w:lang w:val="en-GB"/>
        </w:rPr>
        <w:t>Proposal 11</w:t>
      </w:r>
      <w:r>
        <w:rPr>
          <w:b/>
          <w:lang w:val="en-GB"/>
        </w:rPr>
        <w:tab/>
        <w:t xml:space="preserve">If reuse existing SCG failure messages, add new fields for the first 3 information  (i.e., ‎CGI of the Source PSCell, CGI of the </w:t>
      </w:r>
      <w:r>
        <w:rPr>
          <w:b/>
          <w:lang w:val="en-GB"/>
        </w:rPr>
        <w:t>Failed PSCell, and timeSCGFailure) requested in RAN3 LS R3-211332.</w:t>
      </w:r>
    </w:p>
    <w:p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w:t>
      </w:r>
      <w:r>
        <w:rPr>
          <w:color w:val="000000" w:themeColor="text1"/>
          <w:lang w:val="en-GB"/>
        </w:rPr>
        <w:t xml:space="preserve"> R2-2008723 and R2-2102639) (CATT).</w:t>
      </w:r>
    </w:p>
    <w:p w:rsidR="00AB14F0" w:rsidRDefault="00DD3111">
      <w:pPr>
        <w:pStyle w:val="2"/>
      </w:pPr>
      <w:r>
        <w:t>6.6 MDT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07" w:author="Sharp" w:date="2021-12-16T13:06:00Z">
            <w:rPr/>
          </w:rPrChange>
        </w:rPr>
      </w:pPr>
      <w:r w:rsidRPr="001F7B6F">
        <w:rPr>
          <w:lang w:val="en-US"/>
          <w:rPrChange w:id="3008"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09" w:author="Sharp" w:date="2021-12-16T13:06:00Z">
            <w:rPr/>
          </w:rPrChange>
        </w:rPr>
      </w:pPr>
      <w:r w:rsidRPr="001F7B6F">
        <w:rPr>
          <w:lang w:val="en-US"/>
          <w:rPrChange w:id="3010" w:author="Sharp" w:date="2021-12-16T13:06:00Z">
            <w:rPr/>
          </w:rPrChange>
        </w:rPr>
        <w:t>1</w:t>
      </w:r>
      <w:r w:rsidRPr="001F7B6F">
        <w:rPr>
          <w:lang w:val="en-US"/>
          <w:rPrChange w:id="3011" w:author="Sharp" w:date="2021-12-16T13:06:00Z">
            <w:rPr/>
          </w:rPrChange>
        </w:rPr>
        <w:tab/>
      </w:r>
      <w:r w:rsidRPr="001F7B6F">
        <w:rPr>
          <w:highlight w:val="green"/>
          <w:lang w:val="en-US"/>
          <w:rPrChange w:id="3012" w:author="Sharp" w:date="2021-12-16T13:06:00Z">
            <w:rPr>
              <w:highlight w:val="green"/>
            </w:rPr>
          </w:rPrChange>
        </w:rPr>
        <w:t>The UE includes the beam identifiers used to acquire the SI message(s) in the on-demand SI procedure related report</w:t>
      </w:r>
      <w:r w:rsidRPr="001F7B6F">
        <w:rPr>
          <w:lang w:val="en-US"/>
          <w:rPrChange w:id="3013" w:author="Sharp" w:date="2021-12-16T13:06:00Z">
            <w:rPr/>
          </w:rPrChange>
        </w:rPr>
        <w:t>. FFS: How to capture this information</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14" w:author="Sharp" w:date="2021-12-16T13:06:00Z">
            <w:rPr/>
          </w:rPrChange>
        </w:rPr>
      </w:pPr>
      <w:r w:rsidRPr="001F7B6F">
        <w:rPr>
          <w:lang w:val="en-US"/>
          <w:rPrChange w:id="3015" w:author="Sharp" w:date="2021-12-16T13:06:00Z">
            <w:rPr/>
          </w:rPrChange>
        </w:rPr>
        <w:t>2</w:t>
      </w:r>
      <w:r w:rsidRPr="001F7B6F">
        <w:rPr>
          <w:lang w:val="en-US"/>
          <w:rPrChange w:id="3016" w:author="Sharp" w:date="2021-12-16T13:06:00Z">
            <w:rPr/>
          </w:rPrChange>
        </w:rPr>
        <w:tab/>
      </w:r>
      <w:r w:rsidRPr="001F7B6F">
        <w:rPr>
          <w:highlight w:val="green"/>
          <w:lang w:val="en-US"/>
          <w:rPrChange w:id="3017" w:author="Sharp" w:date="2021-12-16T13:06:00Z">
            <w:rPr>
              <w:highlight w:val="green"/>
            </w:rPr>
          </w:rPrChange>
        </w:rPr>
        <w:t xml:space="preserve">Extend RA report for both successful and </w:t>
      </w:r>
      <w:r w:rsidRPr="001F7B6F">
        <w:rPr>
          <w:highlight w:val="green"/>
          <w:lang w:val="en-US"/>
          <w:rPrChange w:id="3018" w:author="Sharp" w:date="2021-12-16T13:06:00Z">
            <w:rPr>
              <w:highlight w:val="green"/>
            </w:rPr>
          </w:rPrChange>
        </w:rPr>
        <w:t>failure on-demand SI request.</w:t>
      </w:r>
      <w:r w:rsidRPr="001F7B6F">
        <w:rPr>
          <w:lang w:val="en-US"/>
          <w:rPrChange w:id="3019" w:author="Sharp" w:date="2021-12-16T13:06:00Z">
            <w:rPr/>
          </w:rPrChange>
        </w:rPr>
        <w:t xml:space="preserve"> FFS: Whether successful one-demand SI request related scenario is included or not is postponed to RAN2#116 meeting.</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20" w:author="Sharp" w:date="2021-12-16T13:06:00Z">
            <w:rPr/>
          </w:rPrChange>
        </w:rPr>
      </w:pPr>
      <w:r w:rsidRPr="001F7B6F">
        <w:rPr>
          <w:lang w:val="en-US"/>
          <w:rPrChange w:id="3021" w:author="Sharp" w:date="2021-12-16T13:06:00Z">
            <w:rPr/>
          </w:rPrChange>
        </w:rPr>
        <w:t>3</w:t>
      </w:r>
      <w:r w:rsidRPr="001F7B6F">
        <w:rPr>
          <w:lang w:val="en-US"/>
          <w:rPrChange w:id="3022" w:author="Sharp" w:date="2021-12-16T13:06:00Z">
            <w:rPr/>
          </w:rPrChange>
        </w:rPr>
        <w:tab/>
        <w:t>Signaling based logged MDT override protection is applicable in the following scenarios: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23" w:author="Sharp" w:date="2021-12-16T13:06:00Z">
            <w:rPr/>
          </w:rPrChange>
        </w:rPr>
      </w:pPr>
      <w:r w:rsidRPr="001F7B6F">
        <w:rPr>
          <w:lang w:val="en-US"/>
          <w:rPrChange w:id="3024" w:author="Sharp" w:date="2021-12-16T13:06:00Z">
            <w:rPr/>
          </w:rPrChange>
        </w:rPr>
        <w:t>1)</w:t>
      </w:r>
      <w:r w:rsidRPr="001F7B6F">
        <w:rPr>
          <w:lang w:val="en-US"/>
          <w:rPrChange w:id="3025" w:author="Sharp" w:date="2021-12-16T13:06:00Z">
            <w:rPr/>
          </w:rPrChange>
        </w:rPr>
        <w:tab/>
        <w:t xml:space="preserve">Signaling based </w:t>
      </w:r>
      <w:r w:rsidRPr="001F7B6F">
        <w:rPr>
          <w:lang w:val="en-US"/>
          <w:rPrChange w:id="3026" w:author="Sharp" w:date="2021-12-16T13:06:00Z">
            <w:rPr/>
          </w:rPrChange>
        </w:rPr>
        <w:t>Logged MDT is configured, but no results are available e.g. so far nothing stored, or all previously stored results retrieved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27" w:author="Sharp" w:date="2021-12-16T13:06:00Z">
            <w:rPr/>
          </w:rPrChange>
        </w:rPr>
      </w:pPr>
      <w:r w:rsidRPr="001F7B6F">
        <w:rPr>
          <w:lang w:val="en-US"/>
          <w:rPrChange w:id="3028" w:author="Sharp" w:date="2021-12-16T13:06:00Z">
            <w:rPr/>
          </w:rPrChange>
        </w:rPr>
        <w:t>2)</w:t>
      </w:r>
      <w:r w:rsidRPr="001F7B6F">
        <w:rPr>
          <w:lang w:val="en-US"/>
          <w:rPrChange w:id="3029" w:author="Sharp" w:date="2021-12-16T13:06:00Z">
            <w:rPr/>
          </w:rPrChange>
        </w:rPr>
        <w:tab/>
        <w:t>Signaling based Logged MDT configuration is stopped (i.e. the expiry of T330), but UE still has un-retrieved results that would</w:t>
      </w:r>
      <w:r w:rsidRPr="001F7B6F">
        <w:rPr>
          <w:lang w:val="en-US"/>
          <w:rPrChange w:id="3030" w:author="Sharp" w:date="2021-12-16T13:06:00Z">
            <w:rPr/>
          </w:rPrChange>
        </w:rPr>
        <w:t xml:space="preserve"> be discarded upon accepting a new configuration</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31" w:author="Sharp" w:date="2021-12-16T13:06:00Z">
            <w:rPr/>
          </w:rPrChange>
        </w:rPr>
      </w:pPr>
      <w:r w:rsidRPr="001F7B6F">
        <w:rPr>
          <w:lang w:val="en-US"/>
          <w:rPrChange w:id="3032" w:author="Sharp" w:date="2021-12-16T13:06:00Z">
            <w:rPr/>
          </w:rPrChange>
        </w:rPr>
        <w:t>4</w:t>
      </w:r>
      <w:r w:rsidRPr="001F7B6F">
        <w:rPr>
          <w:lang w:val="en-US"/>
          <w:rPrChange w:id="3033" w:author="Sharp" w:date="2021-12-16T13:06:00Z">
            <w:rPr/>
          </w:rPrChange>
        </w:rPr>
        <w:tab/>
        <w:t>Include an indicator to indicate the signaling based logged MDT configuration availability in RRCSetupComplete / RRCConnectionSetupComplete and RRCResumeComplete / RRCConnectionResumeComplete.</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34" w:author="Sharp" w:date="2021-12-16T13:06:00Z">
            <w:rPr/>
          </w:rPrChange>
        </w:rPr>
      </w:pPr>
      <w:r w:rsidRPr="001F7B6F">
        <w:rPr>
          <w:lang w:val="en-US"/>
          <w:rPrChange w:id="3035" w:author="Sharp" w:date="2021-12-16T13:06:00Z">
            <w:rPr/>
          </w:rPrChange>
        </w:rPr>
        <w:tab/>
        <w:t>FFS: Implic</w:t>
      </w:r>
      <w:r w:rsidRPr="001F7B6F">
        <w:rPr>
          <w:lang w:val="en-US"/>
          <w:rPrChange w:id="3036" w:author="Sharp" w:date="2021-12-16T13:06:00Z">
            <w:rPr/>
          </w:rPrChange>
        </w:rPr>
        <w:t>it (flag indicating T330 is running or not) vs explicit indication</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037"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38" w:author="Sharp" w:date="2021-12-16T13:06:00Z">
            <w:rPr/>
          </w:rPrChange>
        </w:rPr>
      </w:pPr>
      <w:r w:rsidRPr="001F7B6F">
        <w:rPr>
          <w:lang w:val="en-US"/>
          <w:rPrChange w:id="3039" w:author="Sharp" w:date="2021-12-16T13:06:00Z">
            <w:rPr/>
          </w:rPrChange>
        </w:rPr>
        <w:t>5</w:t>
      </w:r>
      <w:r w:rsidRPr="001F7B6F">
        <w:rPr>
          <w:lang w:val="en-US"/>
          <w:rPrChange w:id="3040" w:author="Sharp" w:date="2021-12-16T13:06:00Z">
            <w:rPr/>
          </w:rPrChange>
        </w:rPr>
        <w:tab/>
        <w:t>UE includes an indication regarding whether the T330 timer is running or not in RRCSetupComplete / RRCConnectionSetupComplete and RRCResumeComplete / RRCConnectionResumeComplete.</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041" w:author="Sharp" w:date="2021-12-16T13:06:00Z">
            <w:rPr/>
          </w:rPrChange>
        </w:rPr>
      </w:pPr>
    </w:p>
    <w:p w:rsidR="00AB14F0" w:rsidRPr="001F7B6F" w:rsidRDefault="00AB14F0">
      <w:pPr>
        <w:pStyle w:val="Doc-text2"/>
        <w:rPr>
          <w:lang w:val="en-US"/>
          <w:rPrChange w:id="3042" w:author="Sharp" w:date="2021-12-16T13:06:00Z">
            <w:rPr/>
          </w:rPrChange>
        </w:rPr>
      </w:pPr>
    </w:p>
    <w:p w:rsidR="00AB14F0" w:rsidRPr="001F7B6F" w:rsidRDefault="00AB14F0">
      <w:pPr>
        <w:pStyle w:val="Doc-text2"/>
        <w:rPr>
          <w:lang w:val="en-US"/>
          <w:rPrChange w:id="3043" w:author="Sharp" w:date="2021-12-16T13:06:00Z">
            <w:rPr/>
          </w:rPrChange>
        </w:rPr>
      </w:pPr>
    </w:p>
    <w:p w:rsidR="00AB14F0" w:rsidRDefault="00DD3111">
      <w:pPr>
        <w:pStyle w:val="1"/>
        <w:rPr>
          <w:lang w:val="en-US"/>
        </w:rPr>
      </w:pPr>
      <w:r>
        <w:rPr>
          <w:lang w:val="en-US"/>
        </w:rPr>
        <w:t>7</w:t>
      </w:r>
      <w:r>
        <w:rPr>
          <w:lang w:val="en-US"/>
        </w:rPr>
        <w:tab/>
        <w:t>RA</w:t>
      </w:r>
      <w:r>
        <w:rPr>
          <w:lang w:val="en-US"/>
        </w:rPr>
        <w:t>N2#116-e</w:t>
      </w:r>
    </w:p>
    <w:p w:rsidR="00AB14F0" w:rsidRDefault="00DD3111">
      <w:pPr>
        <w:pStyle w:val="2"/>
        <w:rPr>
          <w:lang w:val="en-US"/>
        </w:rPr>
      </w:pPr>
      <w:r>
        <w:rPr>
          <w:lang w:val="en-US"/>
        </w:rPr>
        <w:t>7.1 HO-related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44" w:author="Sharp" w:date="2021-12-16T13:06:00Z">
            <w:rPr/>
          </w:rPrChange>
        </w:rPr>
      </w:pPr>
      <w:r w:rsidRPr="001F7B6F">
        <w:rPr>
          <w:lang w:val="en-US"/>
          <w:rPrChange w:id="3045"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46" w:author="Sharp" w:date="2021-12-16T13:06:00Z">
            <w:rPr/>
          </w:rPrChange>
        </w:rPr>
      </w:pPr>
      <w:r w:rsidRPr="001F7B6F">
        <w:rPr>
          <w:highlight w:val="red"/>
          <w:lang w:val="en-US"/>
          <w:rPrChange w:id="3047" w:author="Sharp" w:date="2021-12-16T13:06:00Z">
            <w:rPr>
              <w:highlight w:val="red"/>
            </w:rPr>
          </w:rPrChange>
        </w:rPr>
        <w:lastRenderedPageBreak/>
        <w:t>1</w:t>
      </w:r>
      <w:r w:rsidRPr="001F7B6F">
        <w:rPr>
          <w:highlight w:val="red"/>
          <w:lang w:val="en-US"/>
          <w:rPrChange w:id="3048" w:author="Sharp" w:date="2021-12-16T13:06:00Z">
            <w:rPr>
              <w:highlight w:val="red"/>
            </w:rPr>
          </w:rPrChange>
        </w:rPr>
        <w:tab/>
        <w:t>The following method to support for Time D among the following: The “Time D” is represented via the timeConnFailure, which is supposed to start at CHO execution and stop when the HOF/RLF occurs.</w:t>
      </w:r>
    </w:p>
    <w:p w:rsidR="00AB14F0" w:rsidRPr="001F7B6F" w:rsidRDefault="00AB14F0">
      <w:pPr>
        <w:rPr>
          <w:lang w:val="en-US"/>
          <w:rPrChange w:id="3049" w:author="Sharp" w:date="2021-12-16T13:06:00Z">
            <w:rPr>
              <w:lang w:val="zh-CN"/>
            </w:rPr>
          </w:rPrChange>
        </w:rPr>
      </w:pPr>
    </w:p>
    <w:p w:rsidR="00AB14F0" w:rsidRPr="001F7B6F" w:rsidRDefault="00AB14F0">
      <w:pPr>
        <w:rPr>
          <w:lang w:val="en-US"/>
          <w:rPrChange w:id="3050" w:author="Sharp" w:date="2021-12-16T13:06:00Z">
            <w:rPr>
              <w:lang w:val="zh-CN"/>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51" w:author="Sharp" w:date="2021-12-16T13:06:00Z">
            <w:rPr/>
          </w:rPrChange>
        </w:rPr>
      </w:pPr>
      <w:r w:rsidRPr="001F7B6F">
        <w:rPr>
          <w:lang w:val="en-US"/>
          <w:rPrChange w:id="3052"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53" w:author="Sharp" w:date="2021-12-16T13:06:00Z">
            <w:rPr/>
          </w:rPrChange>
        </w:rPr>
      </w:pPr>
      <w:r w:rsidRPr="001F7B6F">
        <w:rPr>
          <w:highlight w:val="magenta"/>
          <w:lang w:val="en-US"/>
          <w:rPrChange w:id="3054" w:author="Sharp" w:date="2021-12-16T13:06:00Z">
            <w:rPr>
              <w:highlight w:val="magenta"/>
            </w:rPr>
          </w:rPrChange>
        </w:rPr>
        <w:t>1</w:t>
      </w:r>
      <w:r w:rsidRPr="001F7B6F">
        <w:rPr>
          <w:highlight w:val="magenta"/>
          <w:lang w:val="en-US"/>
          <w:rPrChange w:id="3055" w:author="Sharp" w:date="2021-12-16T13:06:00Z">
            <w:rPr>
              <w:highlight w:val="magenta"/>
            </w:rPr>
          </w:rPrChange>
        </w:rPr>
        <w:tab/>
        <w:t>Include</w:t>
      </w:r>
      <w:r w:rsidRPr="001F7B6F">
        <w:rPr>
          <w:highlight w:val="magenta"/>
          <w:lang w:val="en-US"/>
          <w:rPrChange w:id="3056" w:author="Sharp" w:date="2021-12-16T13:06:00Z">
            <w:rPr>
              <w:highlight w:val="magenta"/>
            </w:rPr>
          </w:rPrChange>
        </w:rPr>
        <w:t xml:space="preserve"> an indicator in the RLF report indicating whether the last executed HO before the RLF in the target cell was a DAPS HO.</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57" w:author="Sharp" w:date="2021-12-16T13:06:00Z">
            <w:rPr/>
          </w:rPrChange>
        </w:rPr>
      </w:pPr>
      <w:commentRangeStart w:id="3058"/>
      <w:r w:rsidRPr="001F7B6F">
        <w:rPr>
          <w:highlight w:val="yellow"/>
          <w:lang w:val="en-US"/>
          <w:rPrChange w:id="3059" w:author="Sharp" w:date="2021-12-16T13:06:00Z">
            <w:rPr>
              <w:highlight w:val="yellow"/>
            </w:rPr>
          </w:rPrChange>
        </w:rPr>
        <w:t>2</w:t>
      </w:r>
      <w:r w:rsidRPr="001F7B6F">
        <w:rPr>
          <w:highlight w:val="yellow"/>
          <w:lang w:val="en-US"/>
          <w:rPrChange w:id="3060" w:author="Sharp" w:date="2021-12-16T13:06:00Z">
            <w:rPr>
              <w:highlight w:val="yellow"/>
            </w:rPr>
          </w:rPrChange>
        </w:rPr>
        <w:tab/>
      </w:r>
      <w:r w:rsidRPr="001F7B6F">
        <w:rPr>
          <w:lang w:val="en-US"/>
          <w:rPrChange w:id="3061" w:author="Sharp" w:date="2021-12-16T13:06:00Z">
            <w:rPr/>
          </w:rPrChange>
        </w:rPr>
        <w:t>The value of the T304 threshold to be provided in the SHR configuration is configured by the target cell</w:t>
      </w:r>
      <w:r w:rsidRPr="001F7B6F">
        <w:rPr>
          <w:highlight w:val="yellow"/>
          <w:lang w:val="en-US"/>
          <w:rPrChange w:id="3062" w:author="Sharp" w:date="2021-12-16T13:06:00Z">
            <w:rPr>
              <w:highlight w:val="yellow"/>
            </w:rPr>
          </w:rPrChange>
        </w:rPr>
        <w:t>.</w:t>
      </w:r>
      <w:commentRangeEnd w:id="3058"/>
      <w:r>
        <w:rPr>
          <w:rStyle w:val="af1"/>
          <w:rFonts w:ascii="Times New Roman" w:eastAsia="Times New Roman" w:hAnsi="Times New Roman"/>
          <w:lang w:val="en-GB" w:eastAsia="ja-JP"/>
        </w:rPr>
        <w:commentReference w:id="3058"/>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63" w:author="Sharp" w:date="2021-12-16T13:06:00Z">
            <w:rPr/>
          </w:rPrChange>
        </w:rPr>
      </w:pPr>
      <w:r w:rsidRPr="001F7B6F">
        <w:rPr>
          <w:highlight w:val="red"/>
          <w:lang w:val="en-US"/>
          <w:rPrChange w:id="3064" w:author="Sharp" w:date="2021-12-16T13:06:00Z">
            <w:rPr>
              <w:highlight w:val="red"/>
            </w:rPr>
          </w:rPrChange>
        </w:rPr>
        <w:t>3</w:t>
      </w:r>
      <w:r w:rsidRPr="001F7B6F">
        <w:rPr>
          <w:highlight w:val="red"/>
          <w:lang w:val="en-US"/>
          <w:rPrChange w:id="3065" w:author="Sharp" w:date="2021-12-16T13:06:00Z">
            <w:rPr>
              <w:highlight w:val="red"/>
            </w:rPr>
          </w:rPrChange>
        </w:rPr>
        <w:tab/>
        <w:t xml:space="preserve">An explicit indicator </w:t>
      </w:r>
      <w:r w:rsidRPr="001F7B6F">
        <w:rPr>
          <w:highlight w:val="red"/>
          <w:lang w:val="en-US"/>
          <w:rPrChange w:id="3066" w:author="Sharp" w:date="2021-12-16T13:06:00Z">
            <w:rPr>
              <w:highlight w:val="red"/>
            </w:rPr>
          </w:rPrChange>
        </w:rPr>
        <w:t>is added in the RLF report indicating whether the last executed HO before the RLF in the target cell was a CHO HO</w:t>
      </w:r>
    </w:p>
    <w:p w:rsidR="00AB14F0" w:rsidRPr="001F7B6F" w:rsidRDefault="00AB14F0">
      <w:pPr>
        <w:pStyle w:val="Doc-text2"/>
        <w:rPr>
          <w:lang w:val="en-US"/>
          <w:rPrChange w:id="3067" w:author="Sharp" w:date="2021-12-16T13:06:00Z">
            <w:rPr/>
          </w:rPrChange>
        </w:rPr>
      </w:pPr>
    </w:p>
    <w:p w:rsidR="00AB14F0" w:rsidRPr="001F7B6F" w:rsidRDefault="00AB14F0">
      <w:pPr>
        <w:pStyle w:val="Doc-text2"/>
        <w:rPr>
          <w:lang w:val="en-US"/>
          <w:rPrChange w:id="3068" w:author="Sharp" w:date="2021-12-16T13:06:00Z">
            <w:rPr/>
          </w:rPrChange>
        </w:rPr>
      </w:pPr>
    </w:p>
    <w:p w:rsidR="00AB14F0" w:rsidRPr="001F7B6F" w:rsidRDefault="00DD3111">
      <w:pPr>
        <w:pStyle w:val="Doc-text2"/>
        <w:rPr>
          <w:lang w:val="en-US"/>
          <w:rPrChange w:id="3069" w:author="Sharp" w:date="2021-12-16T13:06:00Z">
            <w:rPr/>
          </w:rPrChange>
        </w:rPr>
      </w:pPr>
      <w:r w:rsidRPr="001F7B6F">
        <w:rPr>
          <w:lang w:val="en-US"/>
          <w:rPrChange w:id="3070" w:author="Sharp" w:date="2021-12-16T13:06:00Z">
            <w:rPr/>
          </w:rPrChange>
        </w:rPr>
        <w:t>=&gt;</w:t>
      </w:r>
      <w:r w:rsidRPr="001F7B6F">
        <w:rPr>
          <w:lang w:val="en-US"/>
          <w:rPrChange w:id="3071" w:author="Sharp" w:date="2021-12-16T13:06:00Z">
            <w:rPr/>
          </w:rPrChange>
        </w:rPr>
        <w:tab/>
        <w:t>RAN2 to further discuss whether and how to handle the scenario of SHR and RLF-Report being generated for the same HO.</w:t>
      </w:r>
    </w:p>
    <w:p w:rsidR="00AB14F0" w:rsidRPr="001F7B6F" w:rsidRDefault="00DD3111">
      <w:pPr>
        <w:pStyle w:val="Doc-text2"/>
        <w:rPr>
          <w:lang w:val="en-US"/>
          <w:rPrChange w:id="3072" w:author="Sharp" w:date="2021-12-16T13:06:00Z">
            <w:rPr/>
          </w:rPrChange>
        </w:rPr>
      </w:pPr>
      <w:r w:rsidRPr="001F7B6F">
        <w:rPr>
          <w:lang w:val="en-US"/>
          <w:rPrChange w:id="3073" w:author="Sharp" w:date="2021-12-16T13:06:00Z">
            <w:rPr/>
          </w:rPrChange>
        </w:rPr>
        <w:t>=&gt;</w:t>
      </w:r>
      <w:r w:rsidRPr="001F7B6F">
        <w:rPr>
          <w:lang w:val="en-US"/>
          <w:rPrChange w:id="3074" w:author="Sharp" w:date="2021-12-16T13:06:00Z">
            <w:rPr/>
          </w:rPrChange>
        </w:rPr>
        <w:tab/>
        <w:t xml:space="preserve">SHR does not </w:t>
      </w:r>
      <w:r w:rsidRPr="001F7B6F">
        <w:rPr>
          <w:lang w:val="en-US"/>
          <w:rPrChange w:id="3075" w:author="Sharp" w:date="2021-12-16T13:06:00Z">
            <w:rPr/>
          </w:rPrChange>
        </w:rPr>
        <w:t>include information on whether the UE is handed-over to another cell early after the successful HO.</w:t>
      </w:r>
    </w:p>
    <w:p w:rsidR="00AB14F0" w:rsidRPr="001F7B6F" w:rsidRDefault="00DD3111">
      <w:pPr>
        <w:pStyle w:val="Doc-text2"/>
        <w:rPr>
          <w:lang w:val="en-US"/>
          <w:rPrChange w:id="3076" w:author="Sharp" w:date="2021-12-16T13:06:00Z">
            <w:rPr/>
          </w:rPrChange>
        </w:rPr>
      </w:pPr>
      <w:r w:rsidRPr="001F7B6F">
        <w:rPr>
          <w:lang w:val="en-US"/>
          <w:rPrChange w:id="3077" w:author="Sharp" w:date="2021-12-16T13:06:00Z">
            <w:rPr/>
          </w:rPrChange>
        </w:rPr>
        <w:t>=&gt;</w:t>
      </w:r>
      <w:r w:rsidRPr="001F7B6F">
        <w:rPr>
          <w:lang w:val="en-US"/>
          <w:rPrChange w:id="3078" w:author="Sharp" w:date="2021-12-16T13:06:00Z">
            <w:rPr/>
          </w:rPrChange>
        </w:rPr>
        <w:tab/>
        <w:t>The following triggering conditions for SHR are not pursued in rel-17:</w:t>
      </w:r>
    </w:p>
    <w:p w:rsidR="00AB14F0" w:rsidRPr="001F7B6F" w:rsidRDefault="00DD3111">
      <w:pPr>
        <w:pStyle w:val="Doc-text2"/>
        <w:rPr>
          <w:lang w:val="en-US"/>
          <w:rPrChange w:id="3079" w:author="Sharp" w:date="2021-12-16T13:06:00Z">
            <w:rPr/>
          </w:rPrChange>
        </w:rPr>
      </w:pPr>
      <w:r w:rsidRPr="001F7B6F">
        <w:rPr>
          <w:lang w:val="en-US"/>
          <w:rPrChange w:id="3080" w:author="Sharp" w:date="2021-12-16T13:06:00Z">
            <w:rPr/>
          </w:rPrChange>
        </w:rPr>
        <w:t>a.</w:t>
      </w:r>
      <w:r w:rsidRPr="001F7B6F">
        <w:rPr>
          <w:lang w:val="en-US"/>
          <w:rPrChange w:id="3081" w:author="Sharp" w:date="2021-12-16T13:06:00Z">
            <w:rPr/>
          </w:rPrChange>
        </w:rPr>
        <w:tab/>
        <w:t>T310/T312 in target cell is started after a short time of successful HO</w:t>
      </w:r>
    </w:p>
    <w:p w:rsidR="00AB14F0" w:rsidRPr="001F7B6F" w:rsidRDefault="00DD3111">
      <w:pPr>
        <w:pStyle w:val="Doc-text2"/>
        <w:rPr>
          <w:lang w:val="en-US"/>
          <w:rPrChange w:id="3082" w:author="Sharp" w:date="2021-12-16T13:06:00Z">
            <w:rPr/>
          </w:rPrChange>
        </w:rPr>
      </w:pPr>
      <w:r w:rsidRPr="001F7B6F">
        <w:rPr>
          <w:lang w:val="en-US"/>
          <w:rPrChange w:id="3083" w:author="Sharp" w:date="2021-12-16T13:06:00Z">
            <w:rPr/>
          </w:rPrChange>
        </w:rPr>
        <w:t>b.</w:t>
      </w:r>
      <w:r w:rsidRPr="001F7B6F">
        <w:rPr>
          <w:lang w:val="en-US"/>
          <w:rPrChange w:id="3084" w:author="Sharp" w:date="2021-12-16T13:06:00Z">
            <w:rPr/>
          </w:rPrChange>
        </w:rPr>
        <w:tab/>
        <w:t xml:space="preserve">The </w:t>
      </w:r>
      <w:r w:rsidRPr="001F7B6F">
        <w:rPr>
          <w:lang w:val="en-US"/>
          <w:rPrChange w:id="3085" w:author="Sharp" w:date="2021-12-16T13:06:00Z">
            <w:rPr/>
          </w:rPrChange>
        </w:rPr>
        <w:t>number of preamble attempt in target cell is greater than one threshold</w:t>
      </w:r>
    </w:p>
    <w:p w:rsidR="00AB14F0" w:rsidRPr="001F7B6F" w:rsidRDefault="00DD3111">
      <w:pPr>
        <w:pStyle w:val="Doc-text2"/>
        <w:rPr>
          <w:lang w:val="en-US"/>
          <w:rPrChange w:id="3086" w:author="Sharp" w:date="2021-12-16T13:06:00Z">
            <w:rPr/>
          </w:rPrChange>
        </w:rPr>
      </w:pPr>
      <w:r w:rsidRPr="001F7B6F">
        <w:rPr>
          <w:lang w:val="en-US"/>
          <w:rPrChange w:id="3087" w:author="Sharp" w:date="2021-12-16T13:06:00Z">
            <w:rPr/>
          </w:rPrChange>
        </w:rPr>
        <w:t>c.</w:t>
      </w:r>
      <w:r w:rsidRPr="001F7B6F">
        <w:rPr>
          <w:lang w:val="en-US"/>
          <w:rPrChange w:id="3088" w:author="Sharp" w:date="2021-12-16T13:06:00Z">
            <w:rPr/>
          </w:rPrChange>
        </w:rPr>
        <w:tab/>
        <w:t>If the UP interruption time is above a certain threshold</w:t>
      </w:r>
    </w:p>
    <w:p w:rsidR="00AB14F0" w:rsidRPr="001F7B6F" w:rsidRDefault="00DD3111">
      <w:pPr>
        <w:pStyle w:val="Doc-text2"/>
        <w:rPr>
          <w:lang w:val="en-US"/>
          <w:rPrChange w:id="3089" w:author="Sharp" w:date="2021-12-16T13:06:00Z">
            <w:rPr/>
          </w:rPrChange>
        </w:rPr>
      </w:pPr>
      <w:r w:rsidRPr="001F7B6F">
        <w:rPr>
          <w:lang w:val="en-US"/>
          <w:rPrChange w:id="3090" w:author="Sharp" w:date="2021-12-16T13:06:00Z">
            <w:rPr/>
          </w:rPrChange>
        </w:rPr>
        <w:t>d.</w:t>
      </w:r>
      <w:r w:rsidRPr="001F7B6F">
        <w:rPr>
          <w:lang w:val="en-US"/>
          <w:rPrChange w:id="3091" w:author="Sharp" w:date="2021-12-16T13:06:00Z">
            <w:rPr/>
          </w:rPrChange>
        </w:rPr>
        <w:tab/>
        <w:t>Configured CFRA RACH resource not used and the UE is forced to use the CBRA for HO</w:t>
      </w:r>
    </w:p>
    <w:p w:rsidR="00AB14F0" w:rsidRPr="001F7B6F" w:rsidRDefault="00AB14F0">
      <w:pPr>
        <w:rPr>
          <w:lang w:val="en-US"/>
          <w:rPrChange w:id="3092" w:author="Sharp" w:date="2021-12-16T13:06:00Z">
            <w:rPr>
              <w:lang w:val="zh-CN"/>
            </w:rPr>
          </w:rPrChange>
        </w:rPr>
      </w:pPr>
    </w:p>
    <w:p w:rsidR="00AB14F0" w:rsidRDefault="00DD3111">
      <w:pPr>
        <w:pStyle w:val="2"/>
      </w:pPr>
      <w:r>
        <w:t>7.2</w:t>
      </w:r>
      <w:r>
        <w:tab/>
        <w:t>2-step RACH related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93" w:author="Sharp" w:date="2021-12-16T13:06:00Z">
            <w:rPr/>
          </w:rPrChange>
        </w:rPr>
      </w:pPr>
      <w:r w:rsidRPr="001F7B6F">
        <w:rPr>
          <w:lang w:val="en-US"/>
          <w:rPrChange w:id="3094"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95" w:author="Sharp" w:date="2021-12-16T13:06:00Z">
            <w:rPr/>
          </w:rPrChange>
        </w:rPr>
      </w:pPr>
      <w:r w:rsidRPr="001F7B6F">
        <w:rPr>
          <w:highlight w:val="green"/>
          <w:lang w:val="en-US"/>
          <w:rPrChange w:id="3096" w:author="Sharp" w:date="2021-12-16T13:06:00Z">
            <w:rPr>
              <w:highlight w:val="green"/>
            </w:rPr>
          </w:rPrChange>
        </w:rPr>
        <w:t>1</w:t>
      </w:r>
      <w:r w:rsidRPr="001F7B6F">
        <w:rPr>
          <w:highlight w:val="green"/>
          <w:lang w:val="en-US"/>
          <w:rPrChange w:id="3097" w:author="Sharp" w:date="2021-12-16T13:06:00Z">
            <w:rPr>
              <w:highlight w:val="green"/>
            </w:rPr>
          </w:rPrChange>
        </w:rPr>
        <w:tab/>
        <w:t>Including the field msgA-Transmax in RA-InformationCommon IE to indicate RA type switching point in the 2-step RA report.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98" w:author="Sharp" w:date="2021-12-16T13:06:00Z">
            <w:rPr/>
          </w:rPrChange>
        </w:rPr>
      </w:pPr>
      <w:r w:rsidRPr="001F7B6F">
        <w:rPr>
          <w:lang w:val="en-US"/>
          <w:rPrChange w:id="3099" w:author="Sharp" w:date="2021-12-16T13:06:00Z">
            <w:rPr/>
          </w:rPrChange>
        </w:rPr>
        <w:t>2</w:t>
      </w:r>
      <w:r w:rsidRPr="001F7B6F">
        <w:rPr>
          <w:lang w:val="en-US"/>
          <w:rPrChange w:id="3100" w:author="Sharp" w:date="2021-12-16T13:06:00Z">
            <w:rPr/>
          </w:rPrChange>
        </w:rPr>
        <w:tab/>
        <w:t>Preamble group optimization for RACH report is not introduced in Rel-17.</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01" w:author="Sharp" w:date="2021-12-16T13:06:00Z">
            <w:rPr/>
          </w:rPrChange>
        </w:rPr>
      </w:pPr>
      <w:r w:rsidRPr="001F7B6F">
        <w:rPr>
          <w:highlight w:val="green"/>
          <w:lang w:val="en-US"/>
          <w:rPrChange w:id="3102" w:author="Sharp" w:date="2021-12-16T13:06:00Z">
            <w:rPr>
              <w:highlight w:val="green"/>
            </w:rPr>
          </w:rPrChange>
        </w:rPr>
        <w:t xml:space="preserve">3 </w:t>
      </w:r>
      <w:r w:rsidRPr="001F7B6F">
        <w:rPr>
          <w:highlight w:val="green"/>
          <w:lang w:val="en-US"/>
          <w:rPrChange w:id="3103" w:author="Sharp" w:date="2021-12-16T13:06:00Z">
            <w:rPr>
              <w:highlight w:val="green"/>
            </w:rPr>
          </w:rPrChange>
        </w:rPr>
        <w:tab/>
        <w:t>Introduce MSGA PUSCH resource related information in 2-</w:t>
      </w:r>
      <w:r w:rsidRPr="001F7B6F">
        <w:rPr>
          <w:highlight w:val="green"/>
          <w:lang w:val="en-US"/>
          <w:rPrChange w:id="3104" w:author="Sharp" w:date="2021-12-16T13:06:00Z">
            <w:rPr>
              <w:highlight w:val="green"/>
            </w:rPr>
          </w:rPrChange>
        </w:rPr>
        <w:t>step RA report and the details within the following information: the payload size transmitted in MSGA for a 2-step RACH attempt. FFS the detail and how to reduce overhead.</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105" w:author="Sharp" w:date="2021-12-16T13:06:00Z">
            <w:rPr/>
          </w:rPrChange>
        </w:rPr>
      </w:pPr>
    </w:p>
    <w:p w:rsidR="00AB14F0" w:rsidRPr="001F7B6F" w:rsidRDefault="00AB14F0">
      <w:pPr>
        <w:pStyle w:val="Doc-text2"/>
        <w:rPr>
          <w:lang w:val="en-US"/>
          <w:rPrChange w:id="3106" w:author="Sharp" w:date="2021-12-16T13:06:00Z">
            <w:rPr/>
          </w:rPrChange>
        </w:rPr>
      </w:pPr>
    </w:p>
    <w:p w:rsidR="00AB14F0" w:rsidRDefault="00DD3111">
      <w:pPr>
        <w:pStyle w:val="2"/>
        <w:rPr>
          <w:lang w:val="en-US"/>
        </w:rPr>
      </w:pPr>
      <w:r>
        <w:rPr>
          <w:lang w:val="en-US"/>
        </w:rPr>
        <w:t>7.3 Other topics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07" w:author="Sharp" w:date="2021-12-16T13:06:00Z">
            <w:rPr/>
          </w:rPrChange>
        </w:rPr>
      </w:pPr>
      <w:r w:rsidRPr="001F7B6F">
        <w:rPr>
          <w:lang w:val="en-US"/>
          <w:rPrChange w:id="3108"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09" w:author="Sharp" w:date="2021-12-16T13:06:00Z">
            <w:rPr/>
          </w:rPrChange>
        </w:rPr>
      </w:pPr>
      <w:commentRangeStart w:id="3110"/>
      <w:r w:rsidRPr="001F7B6F">
        <w:rPr>
          <w:lang w:val="en-US"/>
          <w:rPrChange w:id="3111" w:author="Sharp" w:date="2021-12-16T13:06:00Z">
            <w:rPr/>
          </w:rPrChange>
        </w:rPr>
        <w:t>1: The UE needs to include RA information in case tha</w:t>
      </w:r>
      <w:r w:rsidRPr="001F7B6F">
        <w:rPr>
          <w:lang w:val="en-US"/>
          <w:rPrChange w:id="3112" w:author="Sharp" w:date="2021-12-16T13:06:00Z">
            <w:rPr/>
          </w:rPrChange>
        </w:rPr>
        <w:t>t failureType is set to randomAccessProblem or beamFailureRecoveryFailure-r16.</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13" w:author="Sharp" w:date="2021-12-16T13:06:00Z">
            <w:rPr/>
          </w:rPrChange>
        </w:rPr>
      </w:pPr>
      <w:r w:rsidRPr="001F7B6F">
        <w:rPr>
          <w:lang w:val="en-US"/>
          <w:rPrChange w:id="3114" w:author="Sharp" w:date="2021-12-16T13:06:00Z">
            <w:rPr/>
          </w:rPrChange>
        </w:rPr>
        <w:t>2: RA-InformationCommon-r16 is used as a baseline to indicate random-access related information set by the PSCell.</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15" w:author="Sharp" w:date="2021-12-16T13:06:00Z">
            <w:rPr/>
          </w:rPrChange>
        </w:rPr>
      </w:pPr>
      <w:r w:rsidRPr="001F7B6F">
        <w:rPr>
          <w:lang w:val="en-US"/>
          <w:rPrChange w:id="3116" w:author="Sharp" w:date="2021-12-16T13:06:00Z">
            <w:rPr/>
          </w:rPrChange>
        </w:rPr>
        <w:t>3: The parameter connectionFailureType could reuse the current</w:t>
      </w:r>
      <w:r w:rsidRPr="001F7B6F">
        <w:rPr>
          <w:lang w:val="en-US"/>
          <w:rPrChange w:id="3117" w:author="Sharp" w:date="2021-12-16T13:06:00Z">
            <w:rPr/>
          </w:rPrChange>
        </w:rPr>
        <w:t xml:space="preserve"> failureType in SCG failure message. FFS on enhancements.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18" w:author="Sharp" w:date="2021-12-16T13:06:00Z">
            <w:rPr/>
          </w:rPrChange>
        </w:rPr>
      </w:pPr>
      <w:r w:rsidRPr="001F7B6F">
        <w:rPr>
          <w:lang w:val="en-US"/>
          <w:rPrChange w:id="3119" w:author="Sharp" w:date="2021-12-16T13:06:00Z">
            <w:rPr/>
          </w:rPrChange>
        </w:rPr>
        <w:t>4</w:t>
      </w:r>
      <w:r w:rsidRPr="001F7B6F">
        <w:rPr>
          <w:lang w:val="en-US"/>
          <w:rPrChange w:id="3120" w:author="Sharp" w:date="2021-12-16T13:06:00Z">
            <w:rPr/>
          </w:rPrChange>
        </w:rPr>
        <w:tab/>
        <w:t>The condition “failureType is set to synchReconfigFailureSCG” for including RA information.</w:t>
      </w:r>
      <w:commentRangeEnd w:id="3110"/>
      <w:r>
        <w:rPr>
          <w:rStyle w:val="af1"/>
          <w:rFonts w:ascii="Times New Roman" w:eastAsia="Times New Roman" w:hAnsi="Times New Roman"/>
          <w:lang w:val="en-GB" w:eastAsia="ja-JP"/>
        </w:rPr>
        <w:commentReference w:id="3110"/>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121" w:author="Sharp" w:date="2021-12-16T13:06:00Z">
            <w:rPr/>
          </w:rPrChange>
        </w:rPr>
      </w:pPr>
    </w:p>
    <w:p w:rsidR="00AB14F0" w:rsidRPr="001F7B6F" w:rsidRDefault="00AB14F0">
      <w:pPr>
        <w:pStyle w:val="Doc-text2"/>
        <w:rPr>
          <w:lang w:val="en-US"/>
          <w:rPrChange w:id="3122" w:author="Sharp" w:date="2021-12-16T13:06:00Z">
            <w:rPr/>
          </w:rPrChange>
        </w:rPr>
      </w:pPr>
    </w:p>
    <w:p w:rsidR="00AB14F0" w:rsidRPr="001F7B6F" w:rsidRDefault="00DD3111">
      <w:pPr>
        <w:pStyle w:val="Doc-text2"/>
        <w:rPr>
          <w:lang w:val="en-US"/>
          <w:rPrChange w:id="3123" w:author="Sharp" w:date="2021-12-16T13:06:00Z">
            <w:rPr/>
          </w:rPrChange>
        </w:rPr>
      </w:pPr>
      <w:r w:rsidRPr="001F7B6F">
        <w:rPr>
          <w:bCs/>
          <w:lang w:val="en-US"/>
          <w:rPrChange w:id="3124" w:author="Sharp" w:date="2021-12-16T13:06:00Z">
            <w:rPr>
              <w:bCs/>
            </w:rPr>
          </w:rPrChange>
        </w:rPr>
        <w:tab/>
        <w:t>=&gt;</w:t>
      </w:r>
      <w:r w:rsidRPr="001F7B6F">
        <w:rPr>
          <w:bCs/>
          <w:lang w:val="en-US"/>
          <w:rPrChange w:id="3125" w:author="Sharp" w:date="2021-12-16T13:06:00Z">
            <w:rPr>
              <w:bCs/>
            </w:rPr>
          </w:rPrChange>
        </w:rPr>
        <w:tab/>
        <w:t>FFS: Introduce one bit flag to indicate whether T304 is running or not in SCG failure message.</w:t>
      </w:r>
    </w:p>
    <w:p w:rsidR="00AB14F0" w:rsidRPr="001F7B6F" w:rsidRDefault="00AB14F0">
      <w:pPr>
        <w:rPr>
          <w:lang w:val="en-US"/>
          <w:rPrChange w:id="3126" w:author="Sharp" w:date="2021-12-16T13:06:00Z">
            <w:rPr>
              <w:lang w:val="zh-CN"/>
            </w:rPr>
          </w:rPrChange>
        </w:rPr>
      </w:pPr>
    </w:p>
    <w:p w:rsidR="00AB14F0" w:rsidRDefault="00DD3111">
      <w:pPr>
        <w:pStyle w:val="2"/>
      </w:pPr>
      <w:r>
        <w:t>7.4 Immediate MDT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27" w:author="Sharp" w:date="2021-12-16T13:06:00Z">
            <w:rPr/>
          </w:rPrChange>
        </w:rPr>
      </w:pPr>
      <w:r w:rsidRPr="001F7B6F">
        <w:rPr>
          <w:lang w:val="en-US"/>
          <w:rPrChange w:id="3128"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29" w:author="Sharp" w:date="2021-12-16T13:06:00Z">
            <w:rPr/>
          </w:rPrChange>
        </w:rPr>
      </w:pPr>
      <w:r w:rsidRPr="001F7B6F">
        <w:rPr>
          <w:lang w:val="en-US"/>
          <w:rPrChange w:id="3130" w:author="Sharp" w:date="2021-12-16T13:06:00Z">
            <w:rPr/>
          </w:rPrChange>
        </w:rPr>
        <w:t>1</w:t>
      </w:r>
      <w:r w:rsidRPr="001F7B6F">
        <w:rPr>
          <w:lang w:val="en-US"/>
          <w:rPrChange w:id="3131" w:author="Sharp" w:date="2021-12-16T13:06:00Z">
            <w:rPr/>
          </w:rPrChange>
        </w:rPr>
        <w:tab/>
        <w:t xml:space="preserve">For non-duplication and duplication case,  a single D1 is calculated. </w:t>
      </w:r>
    </w:p>
    <w:p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132" w:author="Sharp" w:date="2021-12-16T13:06:00Z">
            <w:rPr/>
          </w:rPrChange>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33" w:author="Sharp" w:date="2021-12-16T13:06:00Z">
            <w:rPr/>
          </w:rPrChange>
        </w:rPr>
      </w:pPr>
      <w:r w:rsidRPr="001F7B6F">
        <w:rPr>
          <w:lang w:val="en-US"/>
          <w:rPrChange w:id="3134" w:author="Sharp" w:date="2021-12-16T13:06:00Z">
            <w:rPr/>
          </w:rPrChange>
        </w:rPr>
        <w:t>2</w:t>
      </w:r>
      <w:r w:rsidRPr="001F7B6F">
        <w:rPr>
          <w:lang w:val="en-US"/>
          <w:rPrChange w:id="3135" w:author="Sharp" w:date="2021-12-16T13:06:00Z">
            <w:rPr/>
          </w:rPrChange>
        </w:rPr>
        <w:tab/>
        <w:t>The following method is used for configuring D1 in case of split bearer: only one node can configures D1 to UE, and UE reports D1 to corresponding no</w:t>
      </w:r>
      <w:r w:rsidRPr="001F7B6F">
        <w:rPr>
          <w:lang w:val="en-US"/>
          <w:rPrChange w:id="3136" w:author="Sharp" w:date="2021-12-16T13:06:00Z">
            <w:rPr/>
          </w:rPrChange>
        </w:rPr>
        <w:t>de where configuration is received;</w:t>
      </w:r>
    </w:p>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宋体"/>
          <w:lang w:val="en-US"/>
          <w:rPrChange w:id="3137" w:author="Sharp" w:date="2021-12-16T13:06:00Z">
            <w:rPr>
              <w:rFonts w:eastAsia="宋体"/>
            </w:rPr>
          </w:rPrChange>
        </w:rPr>
      </w:pPr>
      <w:r w:rsidRPr="001F7B6F">
        <w:rPr>
          <w:rFonts w:eastAsia="宋体"/>
          <w:lang w:val="en-US"/>
          <w:rPrChange w:id="3138" w:author="Sharp" w:date="2021-12-16T13:06:00Z">
            <w:rPr>
              <w:rFonts w:eastAsia="宋体"/>
            </w:rPr>
          </w:rPrChange>
        </w:rPr>
        <w:t>3</w:t>
      </w:r>
      <w:r w:rsidRPr="001F7B6F">
        <w:rPr>
          <w:rFonts w:eastAsia="宋体"/>
          <w:lang w:val="en-US"/>
          <w:rPrChange w:id="3139" w:author="Sharp" w:date="2021-12-16T13:06:00Z">
            <w:rPr>
              <w:rFonts w:eastAsia="宋体"/>
            </w:rPr>
          </w:rPrChange>
        </w:rPr>
        <w:tab/>
        <w:t>At least for OAM observability, MN and SN can calculate  M5 measurement in the DU respectively when split bearer is used.</w:t>
      </w:r>
    </w:p>
    <w:p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140" w:author="Sharp" w:date="2021-12-16T13:06:00Z">
            <w:rPr>
              <w:rFonts w:eastAsia="Times New Roman"/>
            </w:rPr>
          </w:rPrChange>
        </w:rPr>
      </w:pPr>
      <w:r w:rsidRPr="001F7B6F">
        <w:rPr>
          <w:lang w:val="en-US"/>
          <w:rPrChange w:id="3141" w:author="Sharp" w:date="2021-12-16T13:06:00Z">
            <w:rPr/>
          </w:rPrChange>
        </w:rPr>
        <w:t>4</w:t>
      </w:r>
      <w:r w:rsidRPr="001F7B6F">
        <w:rPr>
          <w:lang w:val="en-US"/>
          <w:rPrChange w:id="3142" w:author="Sharp" w:date="2021-12-16T13:06:00Z">
            <w:rPr/>
          </w:rPrChange>
        </w:rPr>
        <w:tab/>
        <w:t xml:space="preserve">The same as LTE,  reporting of immediate MDT results won’t be impact by IDC. </w:t>
      </w:r>
    </w:p>
    <w:p w:rsidR="00AB14F0" w:rsidRPr="001F7B6F" w:rsidRDefault="00DD3111">
      <w:pPr>
        <w:pStyle w:val="Doc-text2"/>
        <w:pBdr>
          <w:top w:val="single" w:sz="4" w:space="1" w:color="auto"/>
          <w:left w:val="single" w:sz="4" w:space="4" w:color="auto"/>
          <w:bottom w:val="single" w:sz="4" w:space="1" w:color="auto"/>
          <w:right w:val="single" w:sz="4" w:space="4" w:color="auto"/>
        </w:pBdr>
        <w:rPr>
          <w:b/>
          <w:lang w:val="en-US"/>
          <w:rPrChange w:id="3143" w:author="Sharp" w:date="2021-12-16T13:06:00Z">
            <w:rPr>
              <w:b/>
            </w:rPr>
          </w:rPrChange>
        </w:rPr>
      </w:pPr>
      <w:r w:rsidRPr="001F7B6F">
        <w:rPr>
          <w:lang w:val="en-US"/>
          <w:rPrChange w:id="3144" w:author="Sharp" w:date="2021-12-16T13:06:00Z">
            <w:rPr/>
          </w:rPrChange>
        </w:rPr>
        <w:t>5</w:t>
      </w:r>
      <w:r w:rsidRPr="001F7B6F">
        <w:rPr>
          <w:lang w:val="en-US"/>
          <w:rPrChange w:id="3145" w:author="Sharp" w:date="2021-12-16T13:06:00Z">
            <w:rPr/>
          </w:rPrChange>
        </w:rPr>
        <w:tab/>
        <w:t>No enhancement</w:t>
      </w:r>
      <w:r w:rsidRPr="001F7B6F">
        <w:rPr>
          <w:lang w:val="en-US"/>
          <w:rPrChange w:id="3146" w:author="Sharp" w:date="2021-12-16T13:06:00Z">
            <w:rPr/>
          </w:rPrChange>
        </w:rPr>
        <w:t xml:space="preserve"> is needed in RAN2 signalling to support IDC tagging in immediate MDT results</w:t>
      </w:r>
      <w:r w:rsidRPr="001F7B6F">
        <w:rPr>
          <w:b/>
          <w:lang w:val="en-US"/>
          <w:rPrChange w:id="3147" w:author="Sharp" w:date="2021-12-16T13:06:00Z">
            <w:rPr>
              <w:b/>
            </w:rPr>
          </w:rPrChange>
        </w:rPr>
        <w:t>.</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48" w:author="Sharp" w:date="2021-12-16T13:06:00Z">
            <w:rPr/>
          </w:rPrChange>
        </w:rPr>
      </w:pPr>
      <w:r w:rsidRPr="001F7B6F">
        <w:rPr>
          <w:lang w:val="en-US"/>
          <w:rPrChange w:id="3149" w:author="Sharp" w:date="2021-12-16T13:06:00Z">
            <w:rPr/>
          </w:rPrChange>
        </w:rPr>
        <w:t>6   MN and SN can calculate  M7 measurement in the DU respectively when split bearer is used.</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50" w:author="Sharp" w:date="2021-12-16T13:06:00Z">
            <w:rPr/>
          </w:rPrChange>
        </w:rPr>
      </w:pPr>
      <w:r w:rsidRPr="001F7B6F">
        <w:rPr>
          <w:rFonts w:eastAsia="宋体"/>
          <w:lang w:val="en-US"/>
          <w:rPrChange w:id="3151" w:author="Sharp" w:date="2021-12-16T13:06:00Z">
            <w:rPr>
              <w:rFonts w:eastAsia="宋体"/>
            </w:rPr>
          </w:rPrChange>
        </w:rPr>
        <w:t xml:space="preserve">7   From RAN2’s perspective,  indication of duplication status is beneficial to be </w:t>
      </w:r>
      <w:r w:rsidRPr="001F7B6F">
        <w:rPr>
          <w:rFonts w:eastAsia="宋体"/>
          <w:lang w:val="en-US"/>
          <w:rPrChange w:id="3152" w:author="Sharp" w:date="2021-12-16T13:06:00Z">
            <w:rPr>
              <w:rFonts w:eastAsia="宋体"/>
            </w:rPr>
          </w:rPrChange>
        </w:rPr>
        <w:t>included for M5/M7 measurement in split bearer</w:t>
      </w:r>
    </w:p>
    <w:p w:rsidR="00AB14F0" w:rsidRPr="001F7B6F" w:rsidRDefault="00AB14F0">
      <w:pPr>
        <w:pStyle w:val="Doc-text2"/>
        <w:pBdr>
          <w:top w:val="single" w:sz="4" w:space="1" w:color="auto"/>
          <w:left w:val="single" w:sz="4" w:space="4" w:color="auto"/>
          <w:bottom w:val="single" w:sz="4" w:space="1" w:color="auto"/>
          <w:right w:val="single" w:sz="4" w:space="4" w:color="auto"/>
        </w:pBdr>
        <w:rPr>
          <w:b/>
          <w:lang w:val="en-US"/>
          <w:rPrChange w:id="3153" w:author="Sharp" w:date="2021-12-16T13:06:00Z">
            <w:rPr>
              <w:b/>
            </w:rPr>
          </w:rPrChange>
        </w:rPr>
      </w:pPr>
    </w:p>
    <w:p w:rsidR="00AB14F0" w:rsidRPr="001F7B6F" w:rsidRDefault="00DD3111">
      <w:pPr>
        <w:pStyle w:val="Doc-text2"/>
        <w:rPr>
          <w:bCs/>
          <w:lang w:val="en-US"/>
          <w:rPrChange w:id="3154" w:author="Sharp" w:date="2021-12-16T13:06:00Z">
            <w:rPr>
              <w:bCs/>
            </w:rPr>
          </w:rPrChange>
        </w:rPr>
      </w:pPr>
      <w:r w:rsidRPr="001F7B6F">
        <w:rPr>
          <w:bCs/>
          <w:lang w:val="en-US"/>
          <w:rPrChange w:id="3155" w:author="Sharp" w:date="2021-12-16T13:06:00Z">
            <w:rPr>
              <w:bCs/>
            </w:rPr>
          </w:rPrChange>
        </w:rPr>
        <w:t>=&gt;</w:t>
      </w:r>
      <w:r w:rsidRPr="001F7B6F">
        <w:rPr>
          <w:bCs/>
          <w:lang w:val="en-US"/>
          <w:rPrChange w:id="3156" w:author="Sharp" w:date="2021-12-16T13:06:00Z">
            <w:rPr>
              <w:bCs/>
            </w:rPr>
          </w:rPrChange>
        </w:rPr>
        <w:tab/>
        <w:t>Enhancement on M5 measurement  is not pursued in this release.</w:t>
      </w:r>
    </w:p>
    <w:p w:rsidR="00AB14F0" w:rsidRPr="001F7B6F" w:rsidRDefault="00DD3111">
      <w:pPr>
        <w:pStyle w:val="Doc-text2"/>
        <w:rPr>
          <w:bCs/>
          <w:lang w:val="en-US"/>
          <w:rPrChange w:id="3157" w:author="Sharp" w:date="2021-12-16T13:06:00Z">
            <w:rPr>
              <w:bCs/>
            </w:rPr>
          </w:rPrChange>
        </w:rPr>
      </w:pPr>
      <w:r w:rsidRPr="001F7B6F">
        <w:rPr>
          <w:bCs/>
          <w:lang w:val="en-US"/>
          <w:rPrChange w:id="3158" w:author="Sharp" w:date="2021-12-16T13:06:00Z">
            <w:rPr>
              <w:bCs/>
            </w:rPr>
          </w:rPrChange>
        </w:rPr>
        <w:t>=&gt;</w:t>
      </w:r>
      <w:r w:rsidRPr="001F7B6F">
        <w:rPr>
          <w:bCs/>
          <w:lang w:val="en-US"/>
          <w:rPrChange w:id="3159" w:author="Sharp" w:date="2021-12-16T13:06:00Z">
            <w:rPr>
              <w:bCs/>
            </w:rPr>
          </w:rPrChange>
        </w:rPr>
        <w:tab/>
        <w:t>Enhancement on M7 measurement  is not pursued in this release.</w:t>
      </w:r>
    </w:p>
    <w:p w:rsidR="00AB14F0" w:rsidRPr="001F7B6F" w:rsidRDefault="00AB14F0">
      <w:pPr>
        <w:pStyle w:val="Doc-text2"/>
        <w:rPr>
          <w:rFonts w:eastAsia="宋体"/>
          <w:lang w:val="en-US"/>
          <w:rPrChange w:id="3160" w:author="Sharp" w:date="2021-12-16T13:06:00Z">
            <w:rPr>
              <w:rFonts w:eastAsia="宋体"/>
            </w:rPr>
          </w:rPrChange>
        </w:rPr>
      </w:pPr>
    </w:p>
    <w:p w:rsidR="00AB14F0" w:rsidRDefault="00DD3111">
      <w:pPr>
        <w:pStyle w:val="2"/>
        <w:rPr>
          <w:rFonts w:eastAsia="宋体"/>
        </w:rPr>
      </w:pPr>
      <w:r>
        <w:rPr>
          <w:rFonts w:eastAsia="宋体"/>
        </w:rPr>
        <w:t>7.5</w:t>
      </w:r>
      <w:r>
        <w:rPr>
          <w:rFonts w:eastAsia="宋体"/>
        </w:rPr>
        <w:tab/>
        <w:t>Logged MDT</w:t>
      </w:r>
    </w:p>
    <w:p w:rsidR="00AB14F0" w:rsidRDefault="00AB14F0">
      <w:pPr>
        <w:rPr>
          <w:rFonts w:eastAsia="宋体"/>
        </w:rPr>
      </w:pPr>
    </w:p>
    <w:p w:rsidR="00AB14F0" w:rsidRDefault="00DD3111">
      <w:pPr>
        <w:pStyle w:val="Doc-text2"/>
        <w:rPr>
          <w:lang w:val="en-GB"/>
        </w:rPr>
      </w:pPr>
      <w:r>
        <w:rPr>
          <w:bCs/>
          <w:lang w:val="en-GB"/>
        </w:rPr>
        <w:t>=&gt;</w:t>
      </w:r>
      <w:r>
        <w:rPr>
          <w:lang w:val="en-GB"/>
        </w:rPr>
        <w:tab/>
      </w:r>
      <w:r w:rsidRPr="001F7B6F">
        <w:rPr>
          <w:lang w:val="en-US"/>
          <w:rPrChange w:id="3161" w:author="Sharp" w:date="2021-12-16T13:06:00Z">
            <w:rPr/>
          </w:rPrChange>
        </w:rPr>
        <w:t>Frequency-specific and RAT-specific coverage hole indica</w:t>
      </w:r>
      <w:r w:rsidRPr="001F7B6F">
        <w:rPr>
          <w:lang w:val="en-US"/>
          <w:rPrChange w:id="3162" w:author="Sharp" w:date="2021-12-16T13:06:00Z">
            <w:rPr/>
          </w:rPrChange>
        </w:rPr>
        <w:t>tion in logged MDT are not pursued in Rel-17.</w:t>
      </w:r>
    </w:p>
    <w:p w:rsidR="00AB14F0" w:rsidRDefault="00AB14F0">
      <w:pPr>
        <w:rPr>
          <w:rFonts w:eastAsia="宋体"/>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63" w:author="Sharp" w:date="2021-12-16T13:06:00Z">
            <w:rPr/>
          </w:rPrChange>
        </w:rPr>
      </w:pPr>
      <w:r w:rsidRPr="001F7B6F">
        <w:rPr>
          <w:lang w:val="en-US"/>
          <w:rPrChange w:id="3164" w:author="Sharp" w:date="2021-12-16T13:06:00Z">
            <w:rPr/>
          </w:rPrChange>
        </w:rPr>
        <w:t>Agreements:</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65" w:author="Sharp" w:date="2021-12-16T13:06:00Z">
            <w:rPr/>
          </w:rPrChange>
        </w:rPr>
      </w:pPr>
      <w:r w:rsidRPr="001F7B6F">
        <w:rPr>
          <w:lang w:val="en-US"/>
          <w:rPrChange w:id="3166" w:author="Sharp" w:date="2021-12-16T13:06:00Z">
            <w:rPr/>
          </w:rPrChange>
        </w:rPr>
        <w:t>1</w:t>
      </w:r>
      <w:r w:rsidRPr="001F7B6F">
        <w:rPr>
          <w:lang w:val="en-US"/>
          <w:rPrChange w:id="3167" w:author="Sharp" w:date="2021-12-16T13:06:00Z">
            <w:rPr/>
          </w:rPrChange>
        </w:rPr>
        <w:tab/>
        <w:t xml:space="preserve">Extended LoggedMeasurementConfiguration with AreaConfig and/or InterFreqTargetInfo, implies the  Logged MDT reports are provided according to legacy MDT performance measurements. </w:t>
      </w: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68" w:author="Sharp" w:date="2021-12-16T13:06:00Z">
            <w:rPr/>
          </w:rPrChange>
        </w:rPr>
      </w:pPr>
      <w:r w:rsidRPr="001F7B6F">
        <w:rPr>
          <w:lang w:val="en-US"/>
          <w:rPrChange w:id="3169" w:author="Sharp" w:date="2021-12-16T13:06:00Z">
            <w:rPr/>
          </w:rPrChange>
        </w:rPr>
        <w:t>2</w:t>
      </w:r>
      <w:r w:rsidRPr="001F7B6F">
        <w:rPr>
          <w:lang w:val="en-US"/>
          <w:rPrChange w:id="3170" w:author="Sharp" w:date="2021-12-16T13:06:00Z">
            <w:rPr/>
          </w:rPrChange>
        </w:rPr>
        <w:tab/>
        <w:t>LoggedMeasure</w:t>
      </w:r>
      <w:r w:rsidRPr="001F7B6F">
        <w:rPr>
          <w:lang w:val="en-US"/>
          <w:rPrChange w:id="3171" w:author="Sharp" w:date="2021-12-16T13:06:00Z">
            <w:rPr/>
          </w:rPrChange>
        </w:rPr>
        <w:t>mentConfiguration is extended with a flag to indicate if an early measurement/idle mode configuration has relevance for logged measurement purposes.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1F7B6F">
        <w:rPr>
          <w:lang w:val="en-US"/>
          <w:rPrChange w:id="3172" w:author="Sharp" w:date="2021-12-16T13:06:00Z">
            <w:rPr/>
          </w:rPrChange>
        </w:rPr>
        <w:t>to</w:t>
      </w:r>
      <w:r>
        <w:rPr>
          <w:lang w:val="en-GB"/>
        </w:rPr>
        <w:t xml:space="preserve"> solve the problem about UL/DL coverage imbalance. FFS whether UE capability is applied. FFS how to limit the overhead during running CR.</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AB14F0">
      <w:pPr>
        <w:pStyle w:val="Doc-text2"/>
        <w:rPr>
          <w:lang w:val="en-GB"/>
        </w:rPr>
      </w:pPr>
    </w:p>
    <w:p w:rsidR="00AB14F0" w:rsidRDefault="00DD3111">
      <w:pPr>
        <w:pStyle w:val="Doc-text2"/>
        <w:rPr>
          <w:lang w:val="en-GB"/>
        </w:rPr>
      </w:pPr>
      <w:r>
        <w:rPr>
          <w:lang w:val="en-GB"/>
        </w:rPr>
        <w:t>Votes for support</w:t>
      </w:r>
    </w:p>
    <w:p w:rsidR="00AB14F0" w:rsidRDefault="00DD3111">
      <w:pPr>
        <w:pStyle w:val="Doc-text2"/>
        <w:rPr>
          <w:lang w:val="en-GB"/>
        </w:rPr>
      </w:pPr>
      <w:r>
        <w:rPr>
          <w:lang w:val="en-GB"/>
        </w:rPr>
        <w:t>“DL signal state during UL outage” (4)</w:t>
      </w:r>
    </w:p>
    <w:p w:rsidR="00AB14F0" w:rsidRDefault="00DD3111">
      <w:pPr>
        <w:pStyle w:val="Doc-text2"/>
        <w:rPr>
          <w:lang w:val="en-GB"/>
        </w:rPr>
      </w:pPr>
      <w:r>
        <w:rPr>
          <w:lang w:val="en-GB"/>
        </w:rPr>
        <w:t>“multiple CEF reports” (5)</w:t>
      </w:r>
    </w:p>
    <w:p w:rsidR="00AB14F0" w:rsidRDefault="00AB14F0">
      <w:pPr>
        <w:rPr>
          <w:rFonts w:eastAsia="宋体"/>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73" w:author="Sharp" w:date="2021-12-16T13:06:00Z">
            <w:rPr/>
          </w:rPrChange>
        </w:rPr>
      </w:pPr>
      <w:r w:rsidRPr="001F7B6F">
        <w:rPr>
          <w:lang w:val="en-US"/>
          <w:rPrChange w:id="3174" w:author="Sharp" w:date="2021-12-16T13:06:00Z">
            <w:rPr/>
          </w:rPrChange>
        </w:rPr>
        <w:t>Agreements: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w:t>
      </w:r>
      <w:r>
        <w:rPr>
          <w:lang w:val="en-GB"/>
        </w:rPr>
        <w:t>e for MIMO is changed to float value 1.00~100.00</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rsidR="00AB14F0" w:rsidRDefault="00AB14F0">
      <w:pPr>
        <w:pStyle w:val="Doc-text2"/>
        <w:pBdr>
          <w:top w:val="single" w:sz="4" w:space="1" w:color="auto"/>
          <w:left w:val="single" w:sz="4" w:space="4" w:color="auto"/>
          <w:bottom w:val="single" w:sz="4" w:space="1" w:color="auto"/>
          <w:right w:val="single" w:sz="4" w:space="4" w:color="auto"/>
        </w:pBdr>
        <w:rPr>
          <w:lang w:val="en-GB"/>
        </w:rPr>
      </w:pPr>
    </w:p>
    <w:p w:rsidR="00AB14F0" w:rsidRDefault="00AB14F0">
      <w:pPr>
        <w:pStyle w:val="ComeBack"/>
        <w:numPr>
          <w:ilvl w:val="0"/>
          <w:numId w:val="0"/>
        </w:numPr>
        <w:tabs>
          <w:tab w:val="left" w:pos="1304"/>
        </w:tabs>
        <w:ind w:left="1622"/>
        <w:rPr>
          <w:lang w:val="en-GB"/>
        </w:rPr>
      </w:pPr>
    </w:p>
    <w:p w:rsidR="00AB14F0" w:rsidRDefault="00DD3111">
      <w:pPr>
        <w:pStyle w:val="2"/>
        <w:rPr>
          <w:rFonts w:eastAsia="宋体"/>
        </w:rPr>
      </w:pPr>
      <w:r>
        <w:rPr>
          <w:rFonts w:eastAsia="宋体"/>
        </w:rPr>
        <w:t>7.6</w:t>
      </w:r>
      <w:r>
        <w:rPr>
          <w:rFonts w:eastAsia="宋体"/>
        </w:rPr>
        <w:tab/>
        <w:t>L2 measurements</w:t>
      </w:r>
    </w:p>
    <w:p w:rsidR="00AB14F0" w:rsidRDefault="00DD3111">
      <w:pPr>
        <w:pStyle w:val="Doc-text2"/>
        <w:rPr>
          <w:lang w:val="en-GB"/>
        </w:rPr>
      </w:pPr>
      <w:r>
        <w:rPr>
          <w:lang w:val="en-GB"/>
        </w:rPr>
        <w:t>=&gt;</w:t>
      </w:r>
      <w:r>
        <w:rPr>
          <w:lang w:val="en-GB"/>
        </w:rPr>
        <w:tab/>
        <w:t>Introduce packet “reliability” measur</w:t>
      </w:r>
      <w:r>
        <w:rPr>
          <w:lang w:val="en-GB"/>
        </w:rPr>
        <w:t>ement for D1, i.e. reuse the LTE metric.</w:t>
      </w:r>
    </w:p>
    <w:p w:rsidR="00AB14F0" w:rsidRDefault="00AB14F0">
      <w:pPr>
        <w:pStyle w:val="Doc-text2"/>
        <w:rPr>
          <w:lang w:val="en-GB"/>
        </w:rPr>
      </w:pPr>
    </w:p>
    <w:p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75" w:author="Sharp" w:date="2021-12-16T13:06:00Z">
            <w:rPr/>
          </w:rPrChange>
        </w:rPr>
      </w:pPr>
      <w:r w:rsidRPr="001F7B6F">
        <w:rPr>
          <w:lang w:val="en-US"/>
          <w:rPrChange w:id="3176" w:author="Sharp" w:date="2021-12-16T13:06:00Z">
            <w:rPr/>
          </w:rPrChange>
        </w:rPr>
        <w:t>Agreements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 xml:space="preserve">it represents the ratio of packets in UL per DRB </w:t>
      </w:r>
      <w:r>
        <w:rPr>
          <w:lang w:val="en-GB"/>
        </w:rPr>
        <w:t>exceeding the configured delay threshold among the UL PDCP SDUs received. The delay for each packet is calculated from packet arrival at PDCP upper SAP until the UL grant to transmit the packet is available, which has included the delay the UE gets resourc</w:t>
      </w:r>
      <w:r>
        <w:rPr>
          <w:lang w:val="en-GB"/>
        </w:rPr>
        <w:t>es granted (from sending SR/RACH to get the first grant)</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rsidR="00AB14F0" w:rsidRDefault="00AB14F0">
      <w:pPr>
        <w:rPr>
          <w:iCs/>
        </w:rPr>
      </w:pPr>
    </w:p>
    <w:sectPr w:rsidR="00AB14F0">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Huawei - Jun Chen" w:date="2021-12-13T17:19:00Z" w:initials="hw">
    <w:p w:rsidR="00AB14F0" w:rsidRDefault="00DD3111">
      <w:pPr>
        <w:pStyle w:val="a6"/>
        <w:rPr>
          <w:rFonts w:eastAsia="等线"/>
          <w:lang w:eastAsia="zh-CN"/>
        </w:rPr>
      </w:pPr>
      <w:r>
        <w:rPr>
          <w:rFonts w:eastAsia="等线"/>
          <w:lang w:eastAsia="zh-CN"/>
        </w:rPr>
        <w:t>The following change can be considered:</w:t>
      </w:r>
    </w:p>
    <w:p w:rsidR="00AB14F0" w:rsidRDefault="00AB14F0">
      <w:pPr>
        <w:pStyle w:val="a6"/>
        <w:rPr>
          <w:rFonts w:eastAsia="等线"/>
          <w:lang w:eastAsia="zh-CN"/>
        </w:rPr>
      </w:pPr>
    </w:p>
    <w:p w:rsidR="00AB14F0" w:rsidRDefault="00DD3111">
      <w:pPr>
        <w:pStyle w:val="a6"/>
        <w:rPr>
          <w:rFonts w:eastAsia="等线"/>
          <w:lang w:eastAsia="zh-CN"/>
        </w:rPr>
      </w:pPr>
      <w:r>
        <w:t>3&gt;</w:t>
      </w:r>
      <w:r>
        <w:tab/>
        <w:t xml:space="preserve">release the </w:t>
      </w:r>
      <w:r>
        <w:rPr>
          <w:i/>
          <w:iCs/>
        </w:rPr>
        <w:t>successHO-Config</w:t>
      </w:r>
      <w:r>
        <w:t>;</w:t>
      </w:r>
    </w:p>
  </w:comment>
  <w:comment w:id="48" w:author="After_RAN2#116e" w:date="2021-12-14T19:43:00Z" w:initials="">
    <w:p w:rsidR="00AB14F0" w:rsidRDefault="00DD3111">
      <w:pPr>
        <w:pStyle w:val="a6"/>
      </w:pPr>
      <w:r>
        <w:t>The release upon HO should be already covered in the 5.7.10.X where we added:</w:t>
      </w:r>
    </w:p>
    <w:p w:rsidR="00AB14F0" w:rsidRDefault="00AB14F0">
      <w:pPr>
        <w:pStyle w:val="a6"/>
      </w:pPr>
    </w:p>
    <w:p w:rsidR="00AB14F0" w:rsidRDefault="00DD3111">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w:t>
      </w:r>
      <w:r>
        <w:t>on with sync.</w:t>
      </w:r>
    </w:p>
    <w:p w:rsidR="00AB14F0" w:rsidRDefault="00AB14F0">
      <w:pPr>
        <w:pStyle w:val="a6"/>
      </w:pPr>
    </w:p>
    <w:p w:rsidR="00AB14F0" w:rsidRDefault="00DD3111">
      <w:pPr>
        <w:pStyle w:val="a6"/>
      </w:pPr>
      <w:r>
        <w:t>The UE goes in 5.7.10.x always when it is configured with successHO-Config upon successful HO, then the UE will always release the successHO-Config at HO.</w:t>
      </w:r>
    </w:p>
    <w:p w:rsidR="00AB14F0" w:rsidRDefault="00DD3111">
      <w:pPr>
        <w:pStyle w:val="a6"/>
      </w:pPr>
      <w:r>
        <w:t>So this suggest change should not be needed.</w:t>
      </w:r>
    </w:p>
  </w:comment>
  <w:comment w:id="54" w:author="QC" w:date="2021-12-15T04:09:00Z" w:initials="RK">
    <w:p w:rsidR="00AB14F0" w:rsidRDefault="00DD3111">
      <w:pPr>
        <w:pStyle w:val="a6"/>
      </w:pPr>
      <w:r>
        <w:t>Upon T304 expiry successful handover conf</w:t>
      </w:r>
      <w:r>
        <w:t>iguration should be released if configured.</w:t>
      </w:r>
    </w:p>
  </w:comment>
  <w:comment w:id="55" w:author="vivo - Ming WEN" w:date="2021-12-15T15:38:00Z" w:initials="v">
    <w:p w:rsidR="00AB14F0" w:rsidRDefault="00DD3111">
      <w:pPr>
        <w:pStyle w:val="a6"/>
        <w:rPr>
          <w:rFonts w:eastAsia="等线"/>
          <w:lang w:eastAsia="zh-CN"/>
        </w:rPr>
      </w:pPr>
      <w:r>
        <w:rPr>
          <w:rFonts w:eastAsia="等线" w:hint="eastAsia"/>
          <w:lang w:eastAsia="zh-CN"/>
        </w:rPr>
        <w:t>S</w:t>
      </w:r>
      <w:r>
        <w:rPr>
          <w:rFonts w:eastAsia="等线"/>
          <w:lang w:eastAsia="zh-CN"/>
        </w:rPr>
        <w:t xml:space="preserve">eems </w:t>
      </w:r>
      <w:r>
        <w:rPr>
          <w:rFonts w:eastAsia="等线" w:hint="eastAsia"/>
          <w:lang w:eastAsia="zh-CN"/>
        </w:rPr>
        <w:t>this</w:t>
      </w:r>
      <w:r>
        <w:rPr>
          <w:rFonts w:eastAsia="等线"/>
          <w:lang w:eastAsia="zh-CN"/>
        </w:rPr>
        <w:t xml:space="preserve"> depends on the triggering conditions of SHR, if T304 is configured then this should be released since the configuration is set by target node, for the other cases this should be remained.</w:t>
      </w:r>
    </w:p>
    <w:p w:rsidR="00AB14F0" w:rsidRDefault="00AB14F0">
      <w:pPr>
        <w:pStyle w:val="a6"/>
        <w:rPr>
          <w:rFonts w:eastAsia="等线"/>
          <w:lang w:eastAsia="zh-CN"/>
        </w:rPr>
      </w:pPr>
    </w:p>
    <w:p w:rsidR="00AB14F0" w:rsidRDefault="00DD3111">
      <w:pPr>
        <w:pStyle w:val="a6"/>
        <w:rPr>
          <w:rFonts w:eastAsia="等线"/>
          <w:lang w:eastAsia="zh-CN"/>
        </w:rPr>
      </w:pPr>
      <w:r>
        <w:rPr>
          <w:rFonts w:eastAsia="等线"/>
          <w:lang w:eastAsia="zh-CN"/>
        </w:rPr>
        <w:t>In case mult</w:t>
      </w:r>
      <w:r>
        <w:rPr>
          <w:rFonts w:eastAsia="等线"/>
          <w:lang w:eastAsia="zh-CN"/>
        </w:rPr>
        <w:t>iple conditions are configured, then only the T304 threshold should be released.</w:t>
      </w:r>
    </w:p>
  </w:comment>
  <w:comment w:id="61" w:author="CATT" w:date="2021-12-16T09:51:00Z" w:initials="C">
    <w:p w:rsidR="00AB14F0" w:rsidRDefault="00AB14F0">
      <w:pPr>
        <w:pStyle w:val="a6"/>
        <w:rPr>
          <w:rFonts w:eastAsia="等线"/>
          <w:lang w:eastAsia="zh-CN"/>
        </w:rPr>
      </w:pPr>
    </w:p>
    <w:p w:rsidR="00AB14F0" w:rsidRDefault="00DD3111">
      <w:pPr>
        <w:pStyle w:val="a6"/>
      </w:pPr>
      <w:r>
        <w:rPr>
          <w:rFonts w:eastAsia="等线" w:hint="eastAsia"/>
          <w:lang w:eastAsia="zh-CN"/>
        </w:rPr>
        <w:t>When a UE configured with CHO configuration, if the UE failed to perform CHO, and then also CHO recovery failure, the UE will record the two failure information in RLF report</w:t>
      </w:r>
      <w:r>
        <w:rPr>
          <w:rFonts w:eastAsia="等线" w:hint="eastAsia"/>
          <w:lang w:eastAsia="zh-CN"/>
        </w:rPr>
        <w:t>. When the UE performs first CHO, the T304 is started and when the T304 expires, the UE will perform the action in 5.3.10.5. When the UE performs the CHO recovery, the T304 is also started, and when the T304 expires again, the UE also needs to perform acti</w:t>
      </w:r>
      <w:r>
        <w:rPr>
          <w:rFonts w:eastAsia="等线" w:hint="eastAsia"/>
          <w:lang w:eastAsia="zh-CN"/>
        </w:rPr>
        <w:t xml:space="preserve">on in 5.3.10.5 which could override the first failure logging contents, e.g. </w:t>
      </w:r>
      <w:r>
        <w:t>measResultNeighCells</w:t>
      </w:r>
      <w:r>
        <w:rPr>
          <w:rFonts w:eastAsia="等线" w:hint="eastAsia"/>
          <w:lang w:eastAsia="zh-CN"/>
        </w:rPr>
        <w:t xml:space="preserve">. Some </w:t>
      </w:r>
      <w:r>
        <w:rPr>
          <w:rFonts w:eastAsia="等线"/>
          <w:lang w:eastAsia="zh-CN"/>
        </w:rPr>
        <w:t>clarification</w:t>
      </w:r>
      <w:r>
        <w:rPr>
          <w:rFonts w:eastAsia="等线" w:hint="eastAsia"/>
          <w:lang w:eastAsia="zh-CN"/>
        </w:rPr>
        <w:t xml:space="preserve"> could be needed in procedure text description.</w:t>
      </w:r>
    </w:p>
  </w:comment>
  <w:comment w:id="82" w:author="ZTE-Zhihong" w:date="2021-12-16T12:01:00Z" w:initials="QZH">
    <w:p w:rsidR="00AB14F0" w:rsidRDefault="00DD3111">
      <w:pPr>
        <w:pStyle w:val="a6"/>
      </w:pPr>
      <w:r>
        <w:rPr>
          <w:rFonts w:eastAsia="宋体" w:hint="eastAsia"/>
          <w:lang w:val="en-US" w:eastAsia="zh-CN"/>
        </w:rPr>
        <w:t xml:space="preserve">SHR can be configured together with CHO, if CHO is configured, it seems no need to release </w:t>
      </w:r>
      <w:r>
        <w:rPr>
          <w:rFonts w:eastAsia="宋体" w:hint="eastAsia"/>
          <w:lang w:val="en-US" w:eastAsia="zh-CN"/>
        </w:rPr>
        <w:t xml:space="preserve">SHR right way, since CHO recovery might be successful. Considering this, the order shall be </w:t>
      </w:r>
      <w:r>
        <w:rPr>
          <w:rFonts w:eastAsia="宋体"/>
          <w:lang w:val="en-US" w:eastAsia="zh-CN"/>
        </w:rPr>
        <w:t>“</w:t>
      </w:r>
      <w:r>
        <w:rPr>
          <w:rFonts w:eastAsia="宋体" w:hint="eastAsia"/>
          <w:lang w:val="en-US" w:eastAsia="zh-CN"/>
        </w:rPr>
        <w:t>2</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1</w:t>
      </w:r>
      <w:r>
        <w:rPr>
          <w:rFonts w:eastAsia="宋体"/>
          <w:lang w:val="en-US" w:eastAsia="zh-CN"/>
        </w:rPr>
        <w:t>”</w:t>
      </w:r>
      <w:r>
        <w:rPr>
          <w:rFonts w:eastAsia="宋体" w:hint="eastAsia"/>
          <w:lang w:val="en-US" w:eastAsia="zh-CN"/>
        </w:rPr>
        <w:t>?</w:t>
      </w:r>
    </w:p>
  </w:comment>
  <w:comment w:id="118" w:author="ZTE-Zhihong" w:date="2021-12-16T12:26:00Z" w:initials="QZH">
    <w:p w:rsidR="00AB14F0" w:rsidRDefault="00DD3111">
      <w:pPr>
        <w:pStyle w:val="a6"/>
        <w:rPr>
          <w:rFonts w:eastAsia="宋体"/>
          <w:lang w:val="en-US" w:eastAsia="zh-CN"/>
        </w:rPr>
      </w:pPr>
      <w:r>
        <w:rPr>
          <w:rFonts w:eastAsia="宋体" w:hint="eastAsia"/>
          <w:lang w:val="en-US" w:eastAsia="zh-CN"/>
        </w:rPr>
        <w:t>This implies UE will include CHO configuration even when CHO is not executed which has not been agreed.</w:t>
      </w:r>
    </w:p>
  </w:comment>
  <w:comment w:id="254" w:author="Huawei - Jun Chen" w:date="2021-12-13T17:09:00Z" w:initials="hw">
    <w:p w:rsidR="00AB14F0" w:rsidRDefault="00DD3111">
      <w:pPr>
        <w:pStyle w:val="a6"/>
        <w:rPr>
          <w:rFonts w:eastAsia="等线"/>
          <w:lang w:eastAsia="zh-CN"/>
        </w:rPr>
      </w:pPr>
      <w:r>
        <w:rPr>
          <w:rFonts w:eastAsia="等线"/>
          <w:lang w:eastAsia="zh-CN"/>
        </w:rPr>
        <w:t xml:space="preserve">Here the wording “, while the T304 was </w:t>
      </w:r>
      <w:r>
        <w:rPr>
          <w:rFonts w:eastAsia="等线"/>
          <w:lang w:eastAsia="zh-CN"/>
        </w:rPr>
        <w:t>running” is redundant as it was ready indicated in above condition.</w:t>
      </w:r>
    </w:p>
  </w:comment>
  <w:comment w:id="255" w:author="After_RAN2#116e" w:date="2021-12-14T19:45:00Z" w:initials="">
    <w:p w:rsidR="00AB14F0" w:rsidRDefault="00DD3111">
      <w:pPr>
        <w:pStyle w:val="a6"/>
      </w:pPr>
      <w:r>
        <w:t>OK, removed it.</w:t>
      </w:r>
    </w:p>
  </w:comment>
  <w:comment w:id="265" w:author="CATT" w:date="2021-12-16T09:52:00Z" w:initials="C">
    <w:p w:rsidR="00AB14F0" w:rsidRDefault="00DD3111">
      <w:pPr>
        <w:pStyle w:val="a6"/>
      </w:pPr>
      <w:r>
        <w:rPr>
          <w:rFonts w:eastAsia="等线" w:hint="eastAsia"/>
          <w:lang w:eastAsia="zh-CN"/>
        </w:rPr>
        <w:t xml:space="preserve">The time </w:t>
      </w:r>
      <w:r>
        <w:rPr>
          <w:rFonts w:eastAsia="等线"/>
        </w:rPr>
        <w:t xml:space="preserve">between the initiation of the </w:t>
      </w:r>
      <w:r>
        <w:t>DAPS handover execution and the radio link failure detected in the source PCell</w:t>
      </w:r>
      <w:r>
        <w:rPr>
          <w:rFonts w:eastAsia="等线" w:hint="eastAsia"/>
          <w:lang w:eastAsia="zh-CN"/>
        </w:rPr>
        <w:t xml:space="preserve"> after fallback (i.e.</w:t>
      </w:r>
      <w:r>
        <w:rPr>
          <w:rFonts w:eastAsia="等线"/>
          <w:i/>
          <w:iCs/>
        </w:rPr>
        <w:t xml:space="preserve"> timeConnSourceDAPSFailure</w:t>
      </w:r>
      <w:r>
        <w:rPr>
          <w:rFonts w:eastAsia="等线" w:hint="eastAsia"/>
          <w:lang w:eastAsia="zh-CN"/>
        </w:rPr>
        <w:t xml:space="preserve">) should also be </w:t>
      </w:r>
      <w:r>
        <w:rPr>
          <w:rFonts w:eastAsia="等线"/>
          <w:lang w:eastAsia="zh-CN"/>
        </w:rPr>
        <w:t>describe</w:t>
      </w:r>
      <w:r>
        <w:rPr>
          <w:rFonts w:eastAsia="等线" w:hint="eastAsia"/>
          <w:lang w:eastAsia="zh-CN"/>
        </w:rPr>
        <w:t>d in procedure text.</w:t>
      </w:r>
    </w:p>
  </w:comment>
  <w:comment w:id="275" w:author="Huawei - Jun Chen_1216" w:date="2021-12-16T11:08:00Z" w:initials="hw">
    <w:p w:rsidR="00AB14F0" w:rsidRDefault="00DD3111">
      <w:pPr>
        <w:pStyle w:val="a6"/>
        <w:rPr>
          <w:sz w:val="18"/>
          <w:szCs w:val="18"/>
        </w:rPr>
      </w:pPr>
      <w:r>
        <w:rPr>
          <w:sz w:val="18"/>
          <w:szCs w:val="18"/>
        </w:rPr>
        <w:t xml:space="preserve">Based on the definition of rlf-Cause (as below), rlf-Cause is used for RLF but not HOF. However, the use case here (see the above 1&gt; if the failure is detected...) is about HOF, so we are not sure whether this </w:t>
      </w:r>
      <w:r>
        <w:rPr>
          <w:sz w:val="18"/>
          <w:szCs w:val="18"/>
        </w:rPr>
        <w:t>change is correct or not.</w:t>
      </w:r>
    </w:p>
    <w:p w:rsidR="00AB14F0" w:rsidRDefault="00DD3111">
      <w:pPr>
        <w:pStyle w:val="TAL"/>
        <w:rPr>
          <w:b/>
          <w:i/>
          <w:lang w:eastAsia="sv-SE"/>
        </w:rPr>
      </w:pPr>
      <w:r>
        <w:rPr>
          <w:b/>
          <w:i/>
          <w:lang w:eastAsia="sv-SE"/>
        </w:rPr>
        <w:t>rlf-Cause</w:t>
      </w:r>
    </w:p>
    <w:p w:rsidR="00AB14F0" w:rsidRDefault="00DD3111">
      <w:pPr>
        <w:pStyle w:val="a6"/>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failure that was detected.</w:t>
      </w:r>
    </w:p>
  </w:comment>
  <w:comment w:id="298" w:author="Huawei - Jun Chen_1216" w:date="2021-12-16T11:09:00Z" w:initials="hw">
    <w:p w:rsidR="00AB14F0" w:rsidRDefault="00DD3111">
      <w:pPr>
        <w:pStyle w:val="a6"/>
        <w:rPr>
          <w:rFonts w:eastAsia="等线"/>
          <w:lang w:eastAsia="zh-CN"/>
        </w:rPr>
      </w:pPr>
      <w:r>
        <w:rPr>
          <w:rFonts w:eastAsia="等线" w:hint="eastAsia"/>
          <w:lang w:eastAsia="zh-CN"/>
        </w:rPr>
        <w:t>We think there may be a need to add the following behaviour:</w:t>
      </w:r>
    </w:p>
    <w:p w:rsidR="00AB14F0" w:rsidRDefault="00DD3111">
      <w:pPr>
        <w:pStyle w:val="a6"/>
      </w:pPr>
      <w:r>
        <w:rPr>
          <w:rFonts w:eastAsia="等线" w:hint="eastAsia"/>
          <w:lang w:eastAsia="zh-CN"/>
        </w:rPr>
        <w:t xml:space="preserve">    3&gt; set lastHOType to cho</w:t>
      </w:r>
    </w:p>
  </w:comment>
  <w:comment w:id="287" w:author="QC" w:date="2021-12-15T04:12:00Z" w:initials="RK">
    <w:p w:rsidR="00AB14F0" w:rsidRDefault="00DD3111">
      <w:pPr>
        <w:pStyle w:val="a6"/>
      </w:pPr>
      <w:r>
        <w:t>I think, this was not agreed.</w:t>
      </w:r>
    </w:p>
  </w:comment>
  <w:comment w:id="304" w:author="Huawei - Jun Chen_1216" w:date="2021-12-16T11:10:00Z" w:initials="hw">
    <w:p w:rsidR="00AB14F0" w:rsidRDefault="00DD3111">
      <w:pPr>
        <w:pStyle w:val="a6"/>
      </w:pPr>
      <w:r>
        <w:rPr>
          <w:rFonts w:eastAsia="等线"/>
          <w:lang w:eastAsia="zh-CN"/>
        </w:rPr>
        <w:t>The follo</w:t>
      </w:r>
      <w:r>
        <w:rPr>
          <w:rFonts w:eastAsia="等线"/>
          <w:lang w:eastAsia="zh-CN"/>
        </w:rPr>
        <w:t>wing changes are about RLF case, and we think that UE behaviours upon timeSinceCHOReconfig should be added</w:t>
      </w:r>
    </w:p>
  </w:comment>
  <w:comment w:id="337" w:author="Huawei - Jun Chen_1216" w:date="2021-12-16T11:10:00Z" w:initials="hw">
    <w:p w:rsidR="00AB14F0" w:rsidRDefault="00DD3111">
      <w:pPr>
        <w:pStyle w:val="a6"/>
      </w:pPr>
      <w:r>
        <w:rPr>
          <w:rFonts w:hint="eastAsia"/>
          <w:sz w:val="18"/>
          <w:szCs w:val="18"/>
        </w:rPr>
        <w:t>W</w:t>
      </w:r>
      <w:r>
        <w:rPr>
          <w:sz w:val="18"/>
          <w:szCs w:val="18"/>
        </w:rPr>
        <w:t>e think this change can be moved to a high level as it covers both RLF and HOF cases.</w:t>
      </w:r>
    </w:p>
  </w:comment>
  <w:comment w:id="328" w:author="QC" w:date="2021-12-15T04:13:00Z" w:initials="RK">
    <w:p w:rsidR="00AB14F0" w:rsidRDefault="00DD3111">
      <w:pPr>
        <w:pStyle w:val="a6"/>
      </w:pPr>
      <w:r>
        <w:t>This was not agreed in my understanding.</w:t>
      </w:r>
    </w:p>
  </w:comment>
  <w:comment w:id="348" w:author="Sharp" w:date="2021-12-16T13:08:00Z" w:initials="Sharp">
    <w:p w:rsidR="001F7B6F" w:rsidRDefault="001F7B6F">
      <w:pPr>
        <w:pStyle w:val="a6"/>
      </w:pPr>
      <w:r>
        <w:rPr>
          <w:rStyle w:val="af1"/>
        </w:rPr>
        <w:annotationRef/>
      </w:r>
      <w:r>
        <w:t>This</w:t>
      </w:r>
      <w:r>
        <w:rPr>
          <w:rFonts w:eastAsia="等线" w:hint="eastAsia"/>
          <w:lang w:eastAsia="zh-CN"/>
        </w:rPr>
        <w:t xml:space="preserve"> seems </w:t>
      </w:r>
      <w:r>
        <w:rPr>
          <w:rFonts w:eastAsia="等线" w:hint="eastAsia"/>
          <w:lang w:eastAsia="zh-CN"/>
        </w:rPr>
        <w:t>not be agreed</w:t>
      </w:r>
    </w:p>
  </w:comment>
  <w:comment w:id="492" w:author="CATT" w:date="2021-12-16T10:13:00Z" w:initials="C">
    <w:p w:rsidR="00AB14F0" w:rsidRDefault="00DD3111">
      <w:pPr>
        <w:pStyle w:val="a6"/>
        <w:rPr>
          <w:rFonts w:eastAsia="等线"/>
          <w:lang w:eastAsia="zh-CN"/>
        </w:rPr>
      </w:pPr>
      <w:r>
        <w:rPr>
          <w:rFonts w:eastAsia="等线" w:hint="eastAsia"/>
          <w:lang w:eastAsia="zh-CN"/>
        </w:rPr>
        <w:t>This is for PCell cha</w:t>
      </w:r>
      <w:r>
        <w:rPr>
          <w:rFonts w:eastAsia="等线" w:hint="eastAsia"/>
          <w:lang w:eastAsia="zh-CN"/>
        </w:rPr>
        <w:t xml:space="preserve">nge without PSCell change case, so this should be used for the next branch of </w:t>
      </w:r>
      <w:r>
        <w:rPr>
          <w:rFonts w:eastAsia="等线"/>
          <w:lang w:eastAsia="zh-CN"/>
        </w:rPr>
        <w:t>“</w:t>
      </w:r>
      <w:r>
        <w:t>3&gt;</w:t>
      </w:r>
      <w:r>
        <w:tab/>
        <w:t>else if the UE is configured with a PSCell:</w:t>
      </w:r>
      <w:r>
        <w:rPr>
          <w:rFonts w:eastAsia="等线"/>
          <w:lang w:eastAsia="zh-CN"/>
        </w:rPr>
        <w:t>”</w:t>
      </w:r>
      <w:r>
        <w:rPr>
          <w:rFonts w:eastAsia="等线" w:hint="eastAsia"/>
          <w:lang w:eastAsia="zh-CN"/>
        </w:rPr>
        <w:t xml:space="preserve"> (not include </w:t>
      </w:r>
      <w:r>
        <w:rPr>
          <w:i/>
          <w:iCs/>
        </w:rPr>
        <w:t>visitedPSCellInfoList</w:t>
      </w:r>
      <w:r>
        <w:rPr>
          <w:rFonts w:eastAsia="等线" w:hint="eastAsia"/>
          <w:lang w:eastAsia="zh-CN"/>
        </w:rPr>
        <w:t xml:space="preserve"> in UE variable).</w:t>
      </w:r>
    </w:p>
    <w:p w:rsidR="00AB14F0" w:rsidRDefault="00AB14F0">
      <w:pPr>
        <w:pStyle w:val="a6"/>
      </w:pPr>
    </w:p>
  </w:comment>
  <w:comment w:id="528" w:author="Huawei - Jun Chen" w:date="2021-12-13T17:11:00Z" w:initials="hw">
    <w:p w:rsidR="00AB14F0" w:rsidRDefault="00DD3111">
      <w:pPr>
        <w:pStyle w:val="a6"/>
        <w:rPr>
          <w:rFonts w:eastAsia="等线"/>
          <w:lang w:eastAsia="zh-CN"/>
        </w:rPr>
      </w:pPr>
      <w:r>
        <w:rPr>
          <w:rFonts w:eastAsia="等线" w:hint="eastAsia"/>
          <w:lang w:eastAsia="zh-CN"/>
        </w:rPr>
        <w:t>Th</w:t>
      </w:r>
      <w:r>
        <w:rPr>
          <w:rFonts w:eastAsia="等线"/>
          <w:lang w:eastAsia="zh-CN"/>
        </w:rPr>
        <w:t>is wording can be updated by considering 2-step RA case.</w:t>
      </w:r>
    </w:p>
  </w:comment>
  <w:comment w:id="529" w:author="After_RAN2#116e" w:date="2021-12-14T19:48:00Z" w:initials="">
    <w:p w:rsidR="00AB14F0" w:rsidRDefault="00DD3111">
      <w:pPr>
        <w:pStyle w:val="a6"/>
      </w:pPr>
      <w:r>
        <w:t xml:space="preserve">Thanks for </w:t>
      </w:r>
      <w:r>
        <w:t>spotting this. Now it is fixed.</w:t>
      </w:r>
    </w:p>
  </w:comment>
  <w:comment w:id="530" w:author="After_RAN2#116e" w:date="2021-12-14T22:44:00Z" w:initials="">
    <w:p w:rsidR="00AB14F0" w:rsidRDefault="00DD3111">
      <w:pPr>
        <w:pStyle w:val="a6"/>
      </w:pPr>
      <w:r>
        <w:t>Added in the “v02” version of this CR. That is to capture the newly agreed case in which the RA-Report is filled also in case of failed on-demand SI request.</w:t>
      </w:r>
    </w:p>
    <w:p w:rsidR="00AB14F0" w:rsidRDefault="00AB14F0">
      <w:pPr>
        <w:pStyle w:val="a6"/>
      </w:pPr>
    </w:p>
  </w:comment>
  <w:comment w:id="540" w:author="ZTE-Zhihong" w:date="2021-12-16T12:02:00Z" w:initials="QZH">
    <w:p w:rsidR="00AB14F0" w:rsidRDefault="00DD3111">
      <w:pPr>
        <w:pStyle w:val="a6"/>
      </w:pPr>
      <w:r>
        <w:rPr>
          <w:rFonts w:eastAsia="宋体" w:hint="eastAsia"/>
          <w:lang w:val="en-US" w:eastAsia="zh-CN"/>
        </w:rPr>
        <w:t xml:space="preserve">We would like to further discuss how to include such information </w:t>
      </w:r>
      <w:r>
        <w:rPr>
          <w:rFonts w:eastAsia="宋体" w:hint="eastAsia"/>
          <w:lang w:val="en-US" w:eastAsia="zh-CN"/>
        </w:rPr>
        <w:t>when RO is shared between 4step/2step, if we shall duplicate the same information in the report.</w:t>
      </w:r>
    </w:p>
  </w:comment>
  <w:comment w:id="550" w:author="ZTE-Zhihong" w:date="2021-12-16T12:02:00Z" w:initials="QZH">
    <w:p w:rsidR="00AB14F0" w:rsidRDefault="00DD3111">
      <w:pPr>
        <w:pStyle w:val="a6"/>
        <w:rPr>
          <w:lang w:val="en-US"/>
        </w:rPr>
      </w:pPr>
      <w:r>
        <w:rPr>
          <w:rFonts w:eastAsia="宋体"/>
          <w:lang w:val="en-US" w:eastAsia="zh-CN"/>
        </w:rPr>
        <w:t>“</w:t>
      </w:r>
      <w:r>
        <w:rPr>
          <w:rFonts w:eastAsia="宋体" w:hint="eastAsia"/>
          <w:lang w:val="en-US" w:eastAsia="zh-CN"/>
        </w:rPr>
        <w:t xml:space="preserve">initialized with </w:t>
      </w:r>
      <w:r>
        <w:rPr>
          <w:i/>
        </w:rPr>
        <w:t>RA_TYPE</w:t>
      </w:r>
      <w:r>
        <w:t xml:space="preserve"> set to </w:t>
      </w:r>
      <w:r>
        <w:rPr>
          <w:i/>
        </w:rPr>
        <w:t>2-stepRA</w:t>
      </w:r>
      <w:r>
        <w:rPr>
          <w:rFonts w:eastAsia="宋体" w:hint="eastAsia"/>
          <w:i/>
          <w:lang w:val="en-US" w:eastAsia="zh-CN"/>
        </w:rPr>
        <w:t xml:space="preserve"> </w:t>
      </w:r>
      <w:r>
        <w:rPr>
          <w:rFonts w:eastAsia="宋体" w:hint="eastAsia"/>
          <w:iCs/>
          <w:lang w:val="en-US" w:eastAsia="zh-CN"/>
        </w:rPr>
        <w:t>as described in TS 38.321.</w:t>
      </w:r>
      <w:r>
        <w:rPr>
          <w:rFonts w:eastAsia="宋体"/>
          <w:iCs/>
          <w:lang w:val="en-US" w:eastAsia="zh-CN"/>
        </w:rPr>
        <w:t>”</w:t>
      </w:r>
      <w:r>
        <w:rPr>
          <w:rFonts w:eastAsia="宋体" w:hint="eastAsia"/>
          <w:iCs/>
          <w:lang w:val="en-US" w:eastAsia="zh-CN"/>
        </w:rPr>
        <w:t xml:space="preserve"> To align with the description in TS 38.321. The same comments for the corresponding field</w:t>
      </w:r>
      <w:r>
        <w:rPr>
          <w:rFonts w:eastAsia="宋体" w:hint="eastAsia"/>
          <w:iCs/>
          <w:lang w:val="en-US" w:eastAsia="zh-CN"/>
        </w:rPr>
        <w:t xml:space="preserve"> description.</w:t>
      </w:r>
    </w:p>
  </w:comment>
  <w:comment w:id="556" w:author="ZTE-Zhihong" w:date="2021-12-16T12:03:00Z" w:initials="QZH">
    <w:p w:rsidR="00AB14F0" w:rsidRDefault="00DD3111">
      <w:pPr>
        <w:pStyle w:val="a6"/>
      </w:pPr>
      <w:r>
        <w:rPr>
          <w:rFonts w:eastAsia="宋体" w:hint="eastAsia"/>
          <w:lang w:val="en-US" w:eastAsia="zh-CN"/>
        </w:rPr>
        <w:t xml:space="preserve">To be more specific, we would like to state in the sentence that </w:t>
      </w:r>
      <w:r>
        <w:rPr>
          <w:rFonts w:eastAsia="宋体"/>
        </w:rPr>
        <w:t xml:space="preserve"> </w:t>
      </w:r>
      <w:r>
        <w:rPr>
          <w:rFonts w:eastAsia="宋体"/>
          <w:lang w:val="en-US" w:eastAsia="zh-CN"/>
        </w:rPr>
        <w:t>“</w:t>
      </w:r>
      <w:r>
        <w:rPr>
          <w:rFonts w:eastAsia="宋体"/>
        </w:rPr>
        <w:t xml:space="preserve">obtained at the time of </w:t>
      </w:r>
      <w:r>
        <w:rPr>
          <w:rFonts w:eastAsia="宋体"/>
          <w:i/>
          <w:iCs/>
        </w:rPr>
        <w:t>RA_Type</w:t>
      </w:r>
      <w:r>
        <w:rPr>
          <w:rFonts w:eastAsia="宋体"/>
        </w:rPr>
        <w:t xml:space="preserve"> selection stage of</w:t>
      </w:r>
      <w:r>
        <w:rPr>
          <w:rFonts w:eastAsia="宋体" w:hint="eastAsia"/>
          <w:lang w:val="en-US" w:eastAsia="zh-CN"/>
        </w:rPr>
        <w:t xml:space="preserve"> </w:t>
      </w:r>
      <w:r>
        <w:rPr>
          <w:rFonts w:eastAsia="宋体" w:hint="eastAsia"/>
          <w:highlight w:val="yellow"/>
          <w:lang w:val="en-US" w:eastAsia="zh-CN"/>
        </w:rPr>
        <w:t>the initialization</w:t>
      </w:r>
      <w:r>
        <w:rPr>
          <w:rFonts w:eastAsia="宋体" w:hint="eastAsia"/>
          <w:lang w:val="en-US" w:eastAsia="zh-CN"/>
        </w:rPr>
        <w:t xml:space="preserve"> of </w:t>
      </w:r>
      <w:r>
        <w:rPr>
          <w:rFonts w:eastAsia="宋体"/>
        </w:rPr>
        <w:t>RA procedure as captured in TS 38.321</w:t>
      </w:r>
      <w:r>
        <w:rPr>
          <w:rFonts w:eastAsia="宋体" w:hint="eastAsia"/>
          <w:lang w:val="en-US" w:eastAsia="zh-CN"/>
        </w:rPr>
        <w:t xml:space="preserve"> </w:t>
      </w:r>
      <w:r>
        <w:rPr>
          <w:rFonts w:eastAsia="宋体"/>
          <w:lang w:val="en-US" w:eastAsia="zh-CN"/>
        </w:rPr>
        <w:t>”</w:t>
      </w:r>
    </w:p>
  </w:comment>
  <w:comment w:id="574" w:author="After_RAN2#116e" w:date="2021-12-13T16:18:00Z" w:initials="">
    <w:p w:rsidR="00AB14F0" w:rsidRDefault="00DD3111">
      <w:pPr>
        <w:pStyle w:val="a6"/>
      </w:pPr>
      <w:r>
        <w:t>Added in the “v02” version of this CR, since so far only the c</w:t>
      </w:r>
      <w:r>
        <w:t>ase of unsuccessful on-demand SI request has been agreed for inclusion in the RA-Report.</w:t>
      </w:r>
    </w:p>
  </w:comment>
  <w:comment w:id="585" w:author="Huawei - Jun Chen" w:date="2021-12-13T17:13:00Z" w:initials="hw">
    <w:p w:rsidR="00AB14F0" w:rsidRDefault="00DD3111">
      <w:pPr>
        <w:pStyle w:val="a6"/>
        <w:rPr>
          <w:iCs/>
          <w:lang w:eastAsia="ko-KR"/>
        </w:rPr>
      </w:pPr>
      <w:r>
        <w:rPr>
          <w:rFonts w:eastAsia="等线"/>
          <w:lang w:eastAsia="zh-CN"/>
        </w:rPr>
        <w:t xml:space="preserve">At RAN2#116-e meeting, RAN2 made the following agreement. For the explicit indication of RA type switching, we think the parameter </w:t>
      </w:r>
      <w:r>
        <w:rPr>
          <w:iCs/>
          <w:lang w:eastAsia="ko-KR"/>
        </w:rPr>
        <w:t>msgA-TransMax is introduced and NW c</w:t>
      </w:r>
      <w:r>
        <w:rPr>
          <w:iCs/>
          <w:lang w:eastAsia="ko-KR"/>
        </w:rPr>
        <w:t>an defer RA fallback from it. So we wonder whether this change is needed or not.</w:t>
      </w:r>
    </w:p>
    <w:p w:rsidR="00AB14F0" w:rsidRDefault="00AB14F0">
      <w:pPr>
        <w:pStyle w:val="a6"/>
        <w:rPr>
          <w:i/>
          <w:iCs/>
          <w:lang w:eastAsia="ko-KR"/>
        </w:rPr>
      </w:pPr>
    </w:p>
    <w:p w:rsidR="00AB14F0" w:rsidRDefault="00DD3111">
      <w:pPr>
        <w:pStyle w:val="a6"/>
      </w:pPr>
      <w:r>
        <w:rPr>
          <w:rFonts w:hint="eastAsia"/>
        </w:rPr>
        <w:t>R</w:t>
      </w:r>
      <w:r>
        <w:t>AN2#116 agreements:</w:t>
      </w:r>
    </w:p>
    <w:p w:rsidR="00AB14F0" w:rsidRPr="001F7B6F" w:rsidRDefault="00AB14F0">
      <w:pPr>
        <w:pStyle w:val="Doc-text2"/>
        <w:pBdr>
          <w:top w:val="single" w:sz="4" w:space="1" w:color="auto"/>
          <w:left w:val="single" w:sz="4" w:space="4" w:color="auto"/>
          <w:bottom w:val="single" w:sz="4" w:space="1" w:color="auto"/>
          <w:right w:val="single" w:sz="4" w:space="4" w:color="auto"/>
        </w:pBdr>
        <w:ind w:left="0" w:firstLine="0"/>
        <w:rPr>
          <w:lang w:val="en-US"/>
        </w:rPr>
      </w:pPr>
    </w:p>
    <w:p w:rsidR="00AB14F0" w:rsidRPr="001F7B6F" w:rsidRDefault="00DD3111">
      <w:pPr>
        <w:pStyle w:val="Doc-text2"/>
        <w:pBdr>
          <w:top w:val="single" w:sz="4" w:space="1" w:color="auto"/>
          <w:left w:val="single" w:sz="4" w:space="4" w:color="auto"/>
          <w:bottom w:val="single" w:sz="4" w:space="1" w:color="auto"/>
          <w:right w:val="single" w:sz="4" w:space="4" w:color="auto"/>
        </w:pBdr>
        <w:tabs>
          <w:tab w:val="clear" w:pos="1622"/>
        </w:tabs>
        <w:rPr>
          <w:lang w:val="en-US"/>
        </w:rPr>
      </w:pPr>
      <w:r w:rsidRPr="001F7B6F">
        <w:rPr>
          <w:lang w:val="en-US"/>
        </w:rPr>
        <w:t>Including the field msgA-Transmax in RA-InformationCommon IE to indicate RA type switching point in the 2-step RA report.</w:t>
      </w:r>
    </w:p>
    <w:p w:rsidR="00AB14F0" w:rsidRPr="001F7B6F" w:rsidRDefault="00AB14F0">
      <w:pPr>
        <w:pStyle w:val="a6"/>
        <w:rPr>
          <w:rFonts w:eastAsia="等线"/>
          <w:lang w:val="en-US" w:eastAsia="zh-CN"/>
        </w:rPr>
      </w:pPr>
    </w:p>
    <w:p w:rsidR="00AB14F0" w:rsidRDefault="00AB14F0">
      <w:pPr>
        <w:pStyle w:val="a6"/>
        <w:rPr>
          <w:rFonts w:eastAsia="等线"/>
          <w:lang w:eastAsia="zh-CN"/>
        </w:rPr>
      </w:pPr>
    </w:p>
  </w:comment>
  <w:comment w:id="586" w:author="After_RAN2#116e" w:date="2021-12-14T19:51:00Z" w:initials="">
    <w:p w:rsidR="00AB14F0" w:rsidRDefault="00DD3111">
      <w:pPr>
        <w:pStyle w:val="a6"/>
      </w:pPr>
      <w:r>
        <w:t xml:space="preserve">The msgA-Transmax is used for the </w:t>
      </w:r>
      <w:r>
        <w:rPr>
          <w:u w:val="single"/>
        </w:rPr>
        <w:t>switch</w:t>
      </w:r>
      <w:r>
        <w:t xml:space="preserve"> not for the fallback. The fallback can only be ordered by the network. Hence we need an explicit flag per RA attempt to determine the attempt in which the fallback was done. </w:t>
      </w:r>
    </w:p>
    <w:p w:rsidR="00AB14F0" w:rsidRDefault="00DD3111">
      <w:pPr>
        <w:pStyle w:val="a6"/>
      </w:pPr>
      <w:r>
        <w:t>For the switch, we agree with HW comment</w:t>
      </w:r>
      <w:r>
        <w:t xml:space="preserve"> that just the msgA-Transmax can be sufficient.</w:t>
      </w:r>
    </w:p>
  </w:comment>
  <w:comment w:id="589" w:author="ZTE-Zhihong" w:date="2021-12-16T12:03:00Z" w:initials="QZH">
    <w:p w:rsidR="00AB14F0" w:rsidRDefault="00DD3111">
      <w:pPr>
        <w:pStyle w:val="a6"/>
        <w:rPr>
          <w:rFonts w:eastAsia="宋体"/>
          <w:lang w:val="en-US" w:eastAsia="zh-CN"/>
        </w:rPr>
      </w:pPr>
      <w:r>
        <w:rPr>
          <w:rFonts w:eastAsia="宋体" w:hint="eastAsia"/>
          <w:lang w:val="en-US" w:eastAsia="zh-CN"/>
        </w:rPr>
        <w:t xml:space="preserve">Fallback to 4step is not a formal description in specs, in 38.321, the behavior is described as UE receives fallbackRAR, therefore to align with this, we suggest to modify as </w:t>
      </w:r>
      <w:r>
        <w:rPr>
          <w:rFonts w:eastAsia="宋体"/>
          <w:lang w:val="en-US" w:eastAsia="zh-CN"/>
        </w:rPr>
        <w:t>“</w:t>
      </w:r>
      <w:r>
        <w:rPr>
          <w:rFonts w:eastAsia="宋体" w:hint="eastAsia"/>
          <w:lang w:val="en-US" w:eastAsia="zh-CN"/>
        </w:rPr>
        <w:t>if falbackRAR is received in thi</w:t>
      </w:r>
      <w:r>
        <w:rPr>
          <w:rFonts w:eastAsia="宋体" w:hint="eastAsia"/>
          <w:lang w:val="en-US" w:eastAsia="zh-CN"/>
        </w:rPr>
        <w:t>s RA attempt</w:t>
      </w:r>
      <w:r>
        <w:rPr>
          <w:rFonts w:eastAsia="宋体"/>
          <w:lang w:val="en-US" w:eastAsia="zh-CN"/>
        </w:rPr>
        <w:t>”</w:t>
      </w:r>
      <w:r>
        <w:rPr>
          <w:rFonts w:eastAsia="宋体" w:hint="eastAsia"/>
          <w:lang w:val="en-US" w:eastAsia="zh-CN"/>
        </w:rPr>
        <w:t xml:space="preserve"> </w:t>
      </w:r>
    </w:p>
    <w:p w:rsidR="00AB14F0" w:rsidRDefault="00DD3111">
      <w:pPr>
        <w:pStyle w:val="a6"/>
        <w:rPr>
          <w:lang w:val="en-US"/>
        </w:rPr>
      </w:pPr>
      <w:r>
        <w:rPr>
          <w:rFonts w:eastAsia="宋体" w:hint="eastAsia"/>
          <w:iCs/>
          <w:lang w:val="en-US" w:eastAsia="zh-CN"/>
        </w:rPr>
        <w:t>The same comments for the corresponding field description.</w:t>
      </w:r>
    </w:p>
  </w:comment>
  <w:comment w:id="633" w:author="Sharp" w:date="2021-12-16T13:06:00Z" w:initials="Sharp">
    <w:p w:rsidR="001F7B6F" w:rsidRPr="001F7B6F" w:rsidRDefault="001F7B6F">
      <w:pPr>
        <w:pStyle w:val="a6"/>
        <w:rPr>
          <w:rFonts w:eastAsia="等线" w:hint="eastAsia"/>
          <w:lang w:eastAsia="zh-CN"/>
        </w:rPr>
      </w:pPr>
      <w:r>
        <w:rPr>
          <w:rStyle w:val="af1"/>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T304</w:t>
      </w:r>
      <w:r>
        <w:rPr>
          <w:rFonts w:eastAsia="等线" w:hint="eastAsia"/>
          <w:lang w:eastAsia="zh-CN"/>
        </w:rPr>
        <w:t>“？</w:t>
      </w:r>
    </w:p>
  </w:comment>
  <w:comment w:id="659" w:author="Sharp" w:date="2021-12-16T13:06:00Z" w:initials="Sharp">
    <w:p w:rsidR="001F7B6F" w:rsidRPr="001F7B6F" w:rsidRDefault="001F7B6F">
      <w:pPr>
        <w:pStyle w:val="a6"/>
        <w:rPr>
          <w:rFonts w:eastAsia="等线" w:hint="eastAsia"/>
          <w:lang w:eastAsia="zh-CN"/>
        </w:rPr>
      </w:pPr>
      <w:r>
        <w:rPr>
          <w:rStyle w:val="af1"/>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w:t>
      </w:r>
      <w:r>
        <w:rPr>
          <w:rFonts w:eastAsia="等线" w:hint="eastAsia"/>
          <w:lang w:eastAsia="zh-CN"/>
        </w:rPr>
        <w:t>10</w:t>
      </w:r>
      <w:r>
        <w:rPr>
          <w:rFonts w:eastAsia="等线" w:hint="eastAsia"/>
          <w:lang w:eastAsia="zh-CN"/>
        </w:rPr>
        <w:t>“？</w:t>
      </w:r>
    </w:p>
  </w:comment>
  <w:comment w:id="685" w:author="Sharp" w:date="2021-12-16T13:06:00Z" w:initials="Sharp">
    <w:p w:rsidR="001F7B6F" w:rsidRPr="001F7B6F" w:rsidRDefault="001F7B6F">
      <w:pPr>
        <w:pStyle w:val="a6"/>
        <w:rPr>
          <w:rFonts w:eastAsia="等线" w:hint="eastAsia"/>
          <w:lang w:eastAsia="zh-CN"/>
        </w:rPr>
      </w:pPr>
      <w:r>
        <w:rPr>
          <w:rStyle w:val="af1"/>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T312</w:t>
      </w:r>
      <w:r>
        <w:rPr>
          <w:rFonts w:eastAsia="等线" w:hint="eastAsia"/>
          <w:lang w:eastAsia="zh-CN"/>
        </w:rPr>
        <w:t>“？</w:t>
      </w:r>
    </w:p>
  </w:comment>
  <w:comment w:id="789" w:author="CATT" w:date="2021-12-16T09:56:00Z" w:initials="C">
    <w:p w:rsidR="00AB14F0" w:rsidRDefault="00DD3111">
      <w:pPr>
        <w:pStyle w:val="a6"/>
      </w:pPr>
      <w:r>
        <w:rPr>
          <w:rFonts w:eastAsia="等线" w:hint="eastAsia"/>
          <w:lang w:eastAsia="zh-CN"/>
        </w:rPr>
        <w:t>It seems not to be agreed.</w:t>
      </w:r>
    </w:p>
  </w:comment>
  <w:comment w:id="825" w:author="After_RAN2#116e" w:date="2021-12-13T16:21:00Z" w:initials="">
    <w:p w:rsidR="00AB14F0" w:rsidRDefault="00DD3111">
      <w:pPr>
        <w:pStyle w:val="a6"/>
      </w:pPr>
      <w:r>
        <w:t xml:space="preserve">Updated in the “v02” version to align with the naming in the ASN.1, i.e. we replaced </w:t>
      </w:r>
      <w:r>
        <w:rPr>
          <w:i/>
          <w:iCs/>
        </w:rPr>
        <w:t xml:space="preserve">T304Flag </w:t>
      </w:r>
      <w:r>
        <w:t xml:space="preserve">with </w:t>
      </w:r>
      <w:r>
        <w:rPr>
          <w:i/>
          <w:iCs/>
        </w:rPr>
        <w:t>t304-cause</w:t>
      </w:r>
    </w:p>
  </w:comment>
  <w:comment w:id="837" w:author="After_RAN2#116e" w:date="2021-12-13T16:21:00Z" w:initials="">
    <w:p w:rsidR="00AB14F0" w:rsidRDefault="00DD3111">
      <w:pPr>
        <w:pStyle w:val="a6"/>
      </w:pPr>
      <w:r>
        <w:t>Updated in the “v02” version to align with th</w:t>
      </w:r>
      <w:r>
        <w:t xml:space="preserve">e naming in the ASN.1, i.e. replaced </w:t>
      </w:r>
      <w:r>
        <w:rPr>
          <w:i/>
          <w:iCs/>
        </w:rPr>
        <w:t xml:space="preserve">T310Flag </w:t>
      </w:r>
      <w:r>
        <w:t xml:space="preserve">with </w:t>
      </w:r>
      <w:r>
        <w:rPr>
          <w:i/>
          <w:iCs/>
        </w:rPr>
        <w:t>t310-cause</w:t>
      </w:r>
    </w:p>
  </w:comment>
  <w:comment w:id="848" w:author="After_RAN2#116e" w:date="2021-12-13T16:21:00Z" w:initials="">
    <w:p w:rsidR="00AB14F0" w:rsidRDefault="00DD3111">
      <w:pPr>
        <w:pStyle w:val="a6"/>
      </w:pPr>
      <w:r>
        <w:t xml:space="preserve">Updated in the “v02” version to align with the naming in the ASN.1, i.e. replaced </w:t>
      </w:r>
      <w:r>
        <w:rPr>
          <w:i/>
          <w:iCs/>
        </w:rPr>
        <w:t xml:space="preserve">T312Flag </w:t>
      </w:r>
      <w:r>
        <w:t xml:space="preserve">with </w:t>
      </w:r>
      <w:r>
        <w:rPr>
          <w:i/>
          <w:iCs/>
        </w:rPr>
        <w:t>t312-cause</w:t>
      </w:r>
    </w:p>
  </w:comment>
  <w:comment w:id="991" w:author="CATT" w:date="2021-12-16T09:57:00Z" w:initials="C">
    <w:p w:rsidR="00AB14F0" w:rsidRDefault="00DD3111">
      <w:pPr>
        <w:pStyle w:val="a6"/>
      </w:pPr>
      <w:r>
        <w:rPr>
          <w:rFonts w:eastAsia="等线" w:hint="eastAsia"/>
          <w:lang w:eastAsia="zh-CN"/>
        </w:rPr>
        <w:t xml:space="preserve">Add </w:t>
      </w:r>
      <w:r>
        <w:rPr>
          <w:rFonts w:eastAsia="等线"/>
          <w:lang w:eastAsia="zh-CN"/>
        </w:rPr>
        <w:t>“</w:t>
      </w:r>
      <w:r>
        <w:t>::=</w:t>
      </w:r>
      <w:r>
        <w:rPr>
          <w:rFonts w:eastAsia="等线"/>
          <w:lang w:eastAsia="zh-CN"/>
        </w:rPr>
        <w:t>”</w:t>
      </w:r>
      <w:r>
        <w:rPr>
          <w:rFonts w:eastAsia="等线" w:hint="eastAsia"/>
          <w:lang w:eastAsia="zh-CN"/>
        </w:rPr>
        <w:t xml:space="preserve"> for the definition of this IE</w:t>
      </w:r>
    </w:p>
  </w:comment>
  <w:comment w:id="1023" w:author="CATT" w:date="2021-12-16T09:57:00Z" w:initials="C">
    <w:p w:rsidR="00AB14F0" w:rsidRDefault="00DD3111">
      <w:pPr>
        <w:pStyle w:val="a6"/>
      </w:pPr>
      <w:r>
        <w:rPr>
          <w:rFonts w:eastAsia="等线" w:hint="eastAsia"/>
          <w:lang w:eastAsia="zh-CN"/>
        </w:rPr>
        <w:t xml:space="preserve">The field description of </w:t>
      </w:r>
      <w:r>
        <w:t>successHO-ReportReq</w:t>
      </w:r>
      <w:r>
        <w:rPr>
          <w:rFonts w:eastAsia="等线" w:hint="eastAsia"/>
          <w:lang w:eastAsia="zh-CN"/>
        </w:rPr>
        <w:t xml:space="preserve"> co</w:t>
      </w:r>
      <w:r>
        <w:rPr>
          <w:rFonts w:eastAsia="等线" w:hint="eastAsia"/>
          <w:lang w:eastAsia="zh-CN"/>
        </w:rPr>
        <w:t>uld be added here.</w:t>
      </w:r>
    </w:p>
  </w:comment>
  <w:comment w:id="1088" w:author="Huawei - Jun Chen" w:date="2021-12-13T17:15:00Z" w:initials="hw">
    <w:p w:rsidR="00AB14F0" w:rsidRDefault="00DD3111">
      <w:pPr>
        <w:pStyle w:val="a6"/>
        <w:rPr>
          <w:rFonts w:eastAsia="等线"/>
          <w:lang w:eastAsia="zh-CN"/>
        </w:rPr>
      </w:pPr>
      <w:r>
        <w:rPr>
          <w:rFonts w:eastAsia="等线" w:hint="eastAsia"/>
          <w:lang w:eastAsia="zh-CN"/>
        </w:rPr>
        <w:t>W</w:t>
      </w:r>
      <w:r>
        <w:rPr>
          <w:rFonts w:eastAsia="等线"/>
          <w:lang w:eastAsia="zh-CN"/>
        </w:rPr>
        <w:t>e think that payload information may only needed per RA procedure but not per RA attempt. So the change here can be reviewed.</w:t>
      </w:r>
    </w:p>
  </w:comment>
  <w:comment w:id="1089" w:author="After_RAN2#116e" w:date="2021-12-14T19:54:00Z" w:initials="">
    <w:p w:rsidR="00AB14F0" w:rsidRDefault="00DD3111">
      <w:pPr>
        <w:pStyle w:val="a6"/>
      </w:pPr>
      <w:r>
        <w:t>Yes, there is a dedicated question in the 887_5 email discussion on it. There is also an editor note, at the b</w:t>
      </w:r>
      <w:r>
        <w:t>ottom of this ASN.1 section about it.</w:t>
      </w:r>
    </w:p>
    <w:p w:rsidR="00AB14F0" w:rsidRDefault="00DD3111">
      <w:pPr>
        <w:pStyle w:val="a6"/>
      </w:pPr>
      <w:r>
        <w:t xml:space="preserve">We may revise this implementation based on the outcome of the other email discussion. </w:t>
      </w:r>
    </w:p>
  </w:comment>
  <w:comment w:id="1090" w:author="ZTE-Zhihong" w:date="2021-12-16T12:09:00Z" w:initials="QZH">
    <w:p w:rsidR="00AB14F0" w:rsidRDefault="00DD3111">
      <w:pPr>
        <w:pStyle w:val="a6"/>
      </w:pPr>
      <w:r>
        <w:rPr>
          <w:rFonts w:eastAsia="宋体" w:hint="eastAsia"/>
          <w:lang w:val="en-US" w:eastAsia="zh-CN"/>
        </w:rPr>
        <w:t>Agree that it shall be per RA procedure. But we are not sure about how to use the rough TB size indication. Instead, the detailed c</w:t>
      </w:r>
      <w:r>
        <w:rPr>
          <w:rFonts w:eastAsia="宋体" w:hint="eastAsia"/>
          <w:lang w:val="en-US" w:eastAsia="zh-CN"/>
        </w:rPr>
        <w:t>onfiguration would be more useful.</w:t>
      </w:r>
    </w:p>
  </w:comment>
  <w:comment w:id="1097" w:author="CATT" w:date="2021-12-16T09:58:00Z" w:initials="C">
    <w:p w:rsidR="00AB14F0" w:rsidRDefault="00DD3111">
      <w:pPr>
        <w:pStyle w:val="a6"/>
      </w:pPr>
      <w:r>
        <w:rPr>
          <w:rFonts w:eastAsia="等线" w:hint="eastAsia"/>
          <w:lang w:eastAsia="zh-CN"/>
        </w:rPr>
        <w:t>SIB6~8 are used for PWS and can not be requested on demand</w:t>
      </w:r>
    </w:p>
  </w:comment>
  <w:comment w:id="1111" w:author="Huawei - Jun Chen_1216" w:date="2021-12-16T11:11:00Z" w:initials="hw">
    <w:p w:rsidR="00AB14F0" w:rsidRDefault="00DD3111">
      <w:pPr>
        <w:pStyle w:val="a6"/>
        <w:rPr>
          <w:rFonts w:eastAsia="等线"/>
          <w:lang w:eastAsia="zh-CN"/>
        </w:rPr>
      </w:pPr>
      <w:r>
        <w:rPr>
          <w:rFonts w:eastAsia="等线" w:hint="eastAsia"/>
          <w:lang w:eastAsia="zh-CN"/>
        </w:rPr>
        <w:t>For</w:t>
      </w:r>
      <w:r>
        <w:rPr>
          <w:rFonts w:eastAsia="等线"/>
          <w:lang w:eastAsia="zh-CN"/>
        </w:rPr>
        <w:t xml:space="preserve"> the following new IEs, we have some comments as below:</w:t>
      </w:r>
    </w:p>
    <w:p w:rsidR="00AB14F0" w:rsidRDefault="00DD3111">
      <w:pPr>
        <w:pStyle w:val="a6"/>
        <w:rPr>
          <w:sz w:val="18"/>
          <w:szCs w:val="18"/>
        </w:rPr>
      </w:pPr>
      <w:r>
        <w:rPr>
          <w:rFonts w:hint="eastAsia"/>
          <w:sz w:val="18"/>
          <w:szCs w:val="18"/>
        </w:rPr>
        <w:t>F</w:t>
      </w:r>
      <w:r>
        <w:rPr>
          <w:sz w:val="18"/>
          <w:szCs w:val="18"/>
        </w:rPr>
        <w:t xml:space="preserve">or the new IE dapsHOF-r17, we do not think it is needed as the Ies connectionFailureType-r16 and </w:t>
      </w:r>
      <w:r>
        <w:rPr>
          <w:sz w:val="18"/>
          <w:szCs w:val="18"/>
        </w:rPr>
        <w:t>lastHOType-r17 can be used to indicate such purposes.</w:t>
      </w:r>
    </w:p>
    <w:p w:rsidR="00AB14F0" w:rsidRDefault="00DD3111">
      <w:pPr>
        <w:pStyle w:val="a6"/>
        <w:rPr>
          <w:rFonts w:eastAsia="等线"/>
          <w:lang w:eastAsia="zh-CN"/>
        </w:rPr>
      </w:pPr>
      <w:r>
        <w:rPr>
          <w:sz w:val="18"/>
          <w:szCs w:val="18"/>
        </w:rPr>
        <w:t>For the new IE choCandidate-r17, we do not think it is needed as the IE timeSinceCHOReconfig-r17 can achieve the same purpose.</w:t>
      </w:r>
    </w:p>
    <w:p w:rsidR="00AB14F0" w:rsidRDefault="00DD3111">
      <w:pPr>
        <w:pStyle w:val="a6"/>
        <w:rPr>
          <w:rFonts w:eastAsia="等线"/>
          <w:lang w:eastAsia="zh-CN"/>
        </w:rPr>
      </w:pPr>
      <w:r>
        <w:rPr>
          <w:rFonts w:hint="eastAsia"/>
          <w:sz w:val="18"/>
          <w:szCs w:val="18"/>
        </w:rPr>
        <w:t>F</w:t>
      </w:r>
      <w:r>
        <w:rPr>
          <w:sz w:val="18"/>
          <w:szCs w:val="18"/>
        </w:rPr>
        <w:t>or the new IE rlfInSource-DAPS-r17, currently it is under souceCellInfo-r1</w:t>
      </w:r>
      <w:r>
        <w:rPr>
          <w:sz w:val="18"/>
          <w:szCs w:val="18"/>
        </w:rPr>
        <w:t>7, and we think it should be put directly under SuccessHO-Report-r17.</w:t>
      </w:r>
    </w:p>
    <w:p w:rsidR="00AB14F0" w:rsidRDefault="00DD3111">
      <w:pPr>
        <w:pStyle w:val="a6"/>
        <w:rPr>
          <w:rFonts w:eastAsia="等线"/>
          <w:lang w:eastAsia="zh-CN"/>
        </w:rPr>
      </w:pPr>
      <w:r>
        <w:rPr>
          <w:sz w:val="18"/>
          <w:szCs w:val="18"/>
        </w:rPr>
        <w:t xml:space="preserve">For the new IE measResultNeighCells-r17, wo wonder whether legacy meas results for neighbouring cells can be fully reused. If Yes, perhaps we only need to introduce one IE dedicated for </w:t>
      </w:r>
      <w:r>
        <w:rPr>
          <w:sz w:val="18"/>
          <w:szCs w:val="18"/>
        </w:rPr>
        <w:t>CHO relevant info.</w:t>
      </w:r>
    </w:p>
    <w:p w:rsidR="00AB14F0" w:rsidRDefault="00AB14F0">
      <w:pPr>
        <w:pStyle w:val="a6"/>
        <w:rPr>
          <w:rFonts w:eastAsia="等线"/>
          <w:lang w:eastAsia="zh-CN"/>
        </w:rPr>
      </w:pPr>
    </w:p>
    <w:p w:rsidR="00AB14F0" w:rsidRDefault="00DD3111">
      <w:pPr>
        <w:pStyle w:val="a6"/>
      </w:pPr>
      <w:r>
        <w:rPr>
          <w:rFonts w:eastAsia="等线" w:hint="eastAsia"/>
          <w:lang w:eastAsia="zh-CN"/>
        </w:rPr>
        <w:t>For the above comments, the procedural text may also need some updates as well.</w:t>
      </w:r>
    </w:p>
  </w:comment>
  <w:comment w:id="1287" w:author="CATT" w:date="2021-12-16T09:58:00Z" w:initials="C">
    <w:p w:rsidR="00AB14F0" w:rsidRDefault="00DD3111">
      <w:pPr>
        <w:pStyle w:val="a6"/>
      </w:pPr>
      <w:r>
        <w:rPr>
          <w:rFonts w:eastAsia="等线" w:hint="eastAsia"/>
          <w:lang w:eastAsia="zh-CN"/>
        </w:rPr>
        <w:t>It seems not to be agreed.</w:t>
      </w:r>
    </w:p>
  </w:comment>
  <w:comment w:id="1365" w:author="CATT" w:date="2021-12-16T09:59:00Z" w:initials="C">
    <w:p w:rsidR="00AB14F0" w:rsidRDefault="00DD3111">
      <w:pPr>
        <w:pStyle w:val="a6"/>
      </w:pPr>
      <w:r>
        <w:rPr>
          <w:rFonts w:eastAsia="等线"/>
          <w:lang w:eastAsia="zh-CN"/>
        </w:rPr>
        <w:t>“</w:t>
      </w:r>
      <w:r>
        <w:t>choCandidate</w:t>
      </w:r>
      <w:r>
        <w:rPr>
          <w:rFonts w:eastAsia="等线"/>
          <w:lang w:eastAsia="zh-CN"/>
        </w:rPr>
        <w:t>”</w:t>
      </w:r>
      <w:r>
        <w:rPr>
          <w:rFonts w:eastAsia="等线" w:hint="eastAsia"/>
          <w:lang w:eastAsia="zh-CN"/>
        </w:rPr>
        <w:t xml:space="preserve"> could be indicated</w:t>
      </w:r>
      <w:r>
        <w:t xml:space="preserve"> </w:t>
      </w:r>
      <w:r>
        <w:rPr>
          <w:rFonts w:eastAsia="等线" w:hint="eastAsia"/>
          <w:lang w:eastAsia="zh-CN"/>
        </w:rPr>
        <w:t>i</w:t>
      </w:r>
      <w:r>
        <w:rPr>
          <w:rFonts w:eastAsia="等线"/>
          <w:lang w:eastAsia="zh-CN"/>
        </w:rPr>
        <w:t>mplicit</w:t>
      </w:r>
      <w:r>
        <w:rPr>
          <w:rFonts w:eastAsia="等线" w:hint="eastAsia"/>
          <w:lang w:eastAsia="zh-CN"/>
        </w:rPr>
        <w:t>ly by</w:t>
      </w:r>
      <w:r>
        <w:t xml:space="preserve"> choConfig</w:t>
      </w:r>
      <w:r>
        <w:rPr>
          <w:rFonts w:eastAsia="等线" w:hint="eastAsia"/>
          <w:lang w:eastAsia="zh-CN"/>
        </w:rPr>
        <w:t xml:space="preserve">. So </w:t>
      </w:r>
      <w:r>
        <w:rPr>
          <w:rFonts w:eastAsia="等线"/>
          <w:lang w:eastAsia="zh-CN"/>
        </w:rPr>
        <w:t>“</w:t>
      </w:r>
      <w:r>
        <w:t>choCandidate</w:t>
      </w:r>
      <w:r>
        <w:rPr>
          <w:rFonts w:eastAsia="等线"/>
          <w:lang w:eastAsia="zh-CN"/>
        </w:rPr>
        <w:t>”</w:t>
      </w:r>
      <w:r>
        <w:rPr>
          <w:rFonts w:eastAsia="等线" w:hint="eastAsia"/>
          <w:lang w:eastAsia="zh-CN"/>
        </w:rPr>
        <w:t xml:space="preserve"> could be removed.</w:t>
      </w:r>
    </w:p>
  </w:comment>
  <w:comment w:id="1372" w:author="Huawei - Jun Chen_1216" w:date="2021-12-16T11:11:00Z" w:initials="hw">
    <w:p w:rsidR="00AB14F0" w:rsidRDefault="00DD3111">
      <w:pPr>
        <w:pStyle w:val="a6"/>
      </w:pPr>
      <w:r>
        <w:rPr>
          <w:rFonts w:eastAsia="等线"/>
          <w:lang w:eastAsia="zh-CN"/>
        </w:rPr>
        <w:t>F</w:t>
      </w:r>
      <w:r>
        <w:rPr>
          <w:rFonts w:eastAsia="等线" w:hint="eastAsia"/>
          <w:lang w:eastAsia="zh-CN"/>
        </w:rPr>
        <w:t xml:space="preserve">or </w:t>
      </w:r>
      <w:r>
        <w:rPr>
          <w:rFonts w:eastAsia="等线"/>
          <w:lang w:eastAsia="zh-CN"/>
        </w:rPr>
        <w:t xml:space="preserve">the new IE choConfig-r17, we </w:t>
      </w:r>
      <w:r>
        <w:rPr>
          <w:rFonts w:eastAsia="等线"/>
          <w:lang w:eastAsia="zh-CN"/>
        </w:rPr>
        <w:t>think that the intention is to indicate candidate CHO cell list, and it has already been added in RLF-Report-r16. We think a uniform design could be considered, e.g. introduce choCandidateCellList-r17 in SHR to be aligned with the changes in RLF report.</w:t>
      </w:r>
    </w:p>
  </w:comment>
  <w:comment w:id="1366" w:author="CATT" w:date="2021-12-16T09:59:00Z" w:initials="C">
    <w:p w:rsidR="00AB14F0" w:rsidRDefault="00DD3111">
      <w:pPr>
        <w:pStyle w:val="a6"/>
      </w:pPr>
      <w:r>
        <w:rPr>
          <w:rFonts w:eastAsia="等线" w:hint="eastAsia"/>
          <w:lang w:eastAsia="zh-CN"/>
        </w:rPr>
        <w:t>Th</w:t>
      </w:r>
      <w:r>
        <w:rPr>
          <w:rFonts w:eastAsia="等线" w:hint="eastAsia"/>
          <w:lang w:eastAsia="zh-CN"/>
        </w:rPr>
        <w:t>ese parameters a</w:t>
      </w:r>
      <w:r>
        <w:rPr>
          <w:rFonts w:eastAsia="等线"/>
          <w:lang w:eastAsia="zh-CN"/>
        </w:rPr>
        <w:t>ssociate</w:t>
      </w:r>
      <w:r>
        <w:rPr>
          <w:rFonts w:eastAsia="等线" w:hint="eastAsia"/>
          <w:lang w:eastAsia="zh-CN"/>
        </w:rPr>
        <w:t>d to CHO should be logged per neighbour cell as the procedure text description above, not per frequency.</w:t>
      </w:r>
    </w:p>
  </w:comment>
  <w:comment w:id="1556" w:author="CATT" w:date="2021-12-16T10:20:00Z" w:initials="C">
    <w:p w:rsidR="00AB14F0" w:rsidRDefault="00DD3111">
      <w:pPr>
        <w:pStyle w:val="a6"/>
      </w:pPr>
      <w:r>
        <w:rPr>
          <w:rFonts w:eastAsia="等线"/>
          <w:lang w:eastAsia="zh-CN"/>
        </w:rPr>
        <w:t>T</w:t>
      </w:r>
      <w:r>
        <w:rPr>
          <w:rFonts w:eastAsia="等线" w:hint="eastAsia"/>
          <w:lang w:eastAsia="zh-CN"/>
        </w:rPr>
        <w:t xml:space="preserve">he </w:t>
      </w:r>
      <w:r>
        <w:rPr>
          <w:i/>
          <w:iCs/>
        </w:rPr>
        <w:t>msgA-RSRP-ThresholdSSB</w:t>
      </w:r>
      <w:r>
        <w:rPr>
          <w:rFonts w:eastAsia="等线" w:hint="eastAsia"/>
          <w:iCs/>
          <w:lang w:eastAsia="zh-CN"/>
        </w:rPr>
        <w:t xml:space="preserve"> is configured in</w:t>
      </w:r>
      <w:r>
        <w:rPr>
          <w:rFonts w:eastAsia="等线" w:hint="eastAsia"/>
          <w:lang w:eastAsia="zh-CN"/>
        </w:rPr>
        <w:t xml:space="preserve"> </w:t>
      </w:r>
      <w:r>
        <w:rPr>
          <w:i/>
        </w:rPr>
        <w:t>rach-ConfigCommonTwoStepRA</w:t>
      </w:r>
      <w:r>
        <w:rPr>
          <w:rFonts w:eastAsia="等线" w:hint="eastAsia"/>
          <w:lang w:eastAsia="zh-CN"/>
        </w:rPr>
        <w:t xml:space="preserve">, maybe this is </w:t>
      </w:r>
      <w:r>
        <w:rPr>
          <w:i/>
        </w:rPr>
        <w:t>rach-ConfigCommonTwoStepRA</w:t>
      </w:r>
      <w:r>
        <w:rPr>
          <w:rFonts w:eastAsia="等线" w:hint="eastAsia"/>
          <w:i/>
          <w:lang w:eastAsia="zh-CN"/>
        </w:rPr>
        <w:t>.</w:t>
      </w:r>
    </w:p>
  </w:comment>
  <w:comment w:id="1623" w:author="ZTE-Zhihong" w:date="2021-12-16T12:06:00Z" w:initials="QZH">
    <w:p w:rsidR="00AB14F0" w:rsidRDefault="00DD3111">
      <w:pPr>
        <w:pStyle w:val="a6"/>
      </w:pPr>
      <w:r>
        <w:rPr>
          <w:rFonts w:eastAsia="宋体" w:hint="eastAsia"/>
          <w:lang w:val="en-US" w:eastAsia="zh-CN"/>
        </w:rPr>
        <w:t>I wonder if t</w:t>
      </w:r>
      <w:r>
        <w:rPr>
          <w:rFonts w:eastAsia="宋体" w:hint="eastAsia"/>
          <w:lang w:val="en-US" w:eastAsia="zh-CN"/>
        </w:rPr>
        <w:t>he update is backward compatible as it change the existing R16 UE behavior...Instead of direct extend the purpose in the RA-purpose perhaps we shall have additional flag to indicate whether the RA procedure is intended for Msg3-based SI request.</w:t>
      </w:r>
    </w:p>
  </w:comment>
  <w:comment w:id="1636" w:author="CATT" w:date="2021-12-16T10:00:00Z" w:initials="C">
    <w:p w:rsidR="00AB14F0" w:rsidRDefault="00DD3111">
      <w:pPr>
        <w:pStyle w:val="a6"/>
      </w:pPr>
      <w:r>
        <w:rPr>
          <w:rFonts w:eastAsia="等线" w:hint="eastAsia"/>
          <w:lang w:eastAsia="zh-CN"/>
        </w:rPr>
        <w:t>This sente</w:t>
      </w:r>
      <w:r>
        <w:rPr>
          <w:rFonts w:eastAsia="等线" w:hint="eastAsia"/>
          <w:lang w:eastAsia="zh-CN"/>
        </w:rPr>
        <w:t xml:space="preserve">nce is already described in text procedure </w:t>
      </w:r>
      <w:r>
        <w:rPr>
          <w:rFonts w:eastAsia="等线"/>
          <w:lang w:eastAsia="zh-CN"/>
        </w:rPr>
        <w:t>“</w:t>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r>
        <w:rPr>
          <w:rFonts w:eastAsia="等线"/>
          <w:lang w:eastAsia="zh-CN"/>
        </w:rPr>
        <w:t>”</w:t>
      </w:r>
      <w:r>
        <w:rPr>
          <w:rFonts w:eastAsia="等线" w:hint="eastAsia"/>
          <w:lang w:eastAsia="zh-CN"/>
        </w:rPr>
        <w:t>. So here seems redundant.</w:t>
      </w:r>
    </w:p>
  </w:comment>
  <w:comment w:id="1747" w:author="CATT" w:date="2021-12-16T10:01:00Z" w:initials="C">
    <w:p w:rsidR="00AB14F0" w:rsidRDefault="00DD3111">
      <w:pPr>
        <w:pStyle w:val="a6"/>
        <w:rPr>
          <w:rFonts w:eastAsia="等线"/>
          <w:lang w:eastAsia="zh-CN"/>
        </w:rPr>
      </w:pPr>
      <w:r>
        <w:rPr>
          <w:rFonts w:eastAsia="等线" w:hint="eastAsia"/>
          <w:lang w:eastAsia="zh-CN"/>
        </w:rPr>
        <w:t xml:space="preserve">Some </w:t>
      </w:r>
      <w:r>
        <w:rPr>
          <w:rFonts w:eastAsia="等线"/>
          <w:lang w:eastAsia="zh-CN"/>
        </w:rPr>
        <w:t>statement</w:t>
      </w:r>
      <w:r>
        <w:rPr>
          <w:rFonts w:eastAsia="等线" w:hint="eastAsia"/>
          <w:lang w:eastAsia="zh-CN"/>
        </w:rPr>
        <w:t>s abo</w:t>
      </w:r>
      <w:r>
        <w:rPr>
          <w:rFonts w:eastAsia="等线" w:hint="eastAsia"/>
          <w:lang w:eastAsia="zh-CN"/>
        </w:rPr>
        <w:t>ut how to use the timer in CHO and DAPS HO scenarios should be added.</w:t>
      </w:r>
    </w:p>
    <w:p w:rsidR="00AB14F0" w:rsidRDefault="00AB14F0">
      <w:pPr>
        <w:pStyle w:val="a6"/>
      </w:pPr>
    </w:p>
  </w:comment>
  <w:comment w:id="1761" w:author="CATT" w:date="2021-12-16T10:09:00Z" w:initials="C">
    <w:p w:rsidR="00AB14F0" w:rsidRDefault="00DD3111">
      <w:pPr>
        <w:pStyle w:val="a6"/>
        <w:rPr>
          <w:rFonts w:eastAsia="等线"/>
          <w:lang w:eastAsia="zh-CN"/>
        </w:rPr>
      </w:pPr>
      <w:r>
        <w:rPr>
          <w:rFonts w:eastAsia="等线" w:hint="eastAsia"/>
          <w:lang w:eastAsia="zh-CN"/>
        </w:rPr>
        <w:t>In RAN2#115e meeing, it was agreed the following:</w:t>
      </w:r>
    </w:p>
    <w:p w:rsidR="00AB14F0" w:rsidRDefault="00AB14F0">
      <w:pPr>
        <w:pStyle w:val="a6"/>
        <w:rPr>
          <w:rFonts w:eastAsia="等线"/>
          <w:lang w:eastAsia="zh-CN"/>
        </w:rPr>
      </w:pPr>
    </w:p>
    <w:p w:rsidR="00AB14F0" w:rsidRDefault="00DD3111">
      <w:pPr>
        <w:overflowPunct/>
        <w:autoSpaceDE/>
        <w:autoSpaceDN/>
        <w:adjustRightInd/>
        <w:spacing w:after="0"/>
        <w:textAlignment w:val="auto"/>
        <w:rPr>
          <w:rFonts w:eastAsia="宋体"/>
          <w:sz w:val="24"/>
          <w:szCs w:val="24"/>
          <w:lang w:val="sv-SE" w:eastAsia="zh-CN"/>
        </w:rPr>
      </w:pPr>
      <w:r>
        <w:rPr>
          <w:rFonts w:eastAsia="宋体"/>
          <w:sz w:val="24"/>
          <w:szCs w:val="24"/>
          <w:lang w:val="sv-SE" w:eastAsia="zh-CN"/>
        </w:rPr>
        <w:t>Agreements:</w:t>
      </w:r>
    </w:p>
    <w:p w:rsidR="00AB14F0" w:rsidRDefault="00DD3111">
      <w:pPr>
        <w:overflowPunct/>
        <w:autoSpaceDE/>
        <w:autoSpaceDN/>
        <w:adjustRightInd/>
        <w:spacing w:after="0"/>
        <w:textAlignment w:val="auto"/>
        <w:rPr>
          <w:rFonts w:eastAsia="宋体"/>
          <w:sz w:val="24"/>
          <w:szCs w:val="24"/>
          <w:lang w:val="sv-SE" w:eastAsia="zh-CN"/>
        </w:rPr>
      </w:pPr>
      <w:r>
        <w:rPr>
          <w:rFonts w:eastAsia="宋体"/>
          <w:sz w:val="24"/>
          <w:szCs w:val="24"/>
          <w:lang w:val="sv-SE" w:eastAsia="zh-CN"/>
        </w:rPr>
        <w:t>1    In case the RLF occurs in source cell after fallback, the timeConnSourceFailure is used to represent the time elapsed</w:t>
      </w:r>
      <w:r>
        <w:rPr>
          <w:rFonts w:eastAsia="宋体"/>
          <w:sz w:val="24"/>
          <w:szCs w:val="24"/>
          <w:lang w:val="sv-SE" w:eastAsia="zh-CN"/>
        </w:rPr>
        <w:t xml:space="preserve"> between the DAPS HO execution and the RLF in the source.</w:t>
      </w:r>
    </w:p>
    <w:p w:rsidR="00AB14F0" w:rsidRDefault="00AB14F0">
      <w:pPr>
        <w:pStyle w:val="a6"/>
        <w:rPr>
          <w:rFonts w:eastAsia="等线"/>
          <w:lang w:eastAsia="zh-CN"/>
        </w:rPr>
      </w:pPr>
    </w:p>
    <w:p w:rsidR="00AB14F0" w:rsidRDefault="00DD3111">
      <w:pPr>
        <w:pStyle w:val="a6"/>
        <w:rPr>
          <w:rFonts w:eastAsia="等线"/>
          <w:lang w:eastAsia="zh-CN"/>
        </w:rPr>
      </w:pPr>
      <w:r>
        <w:rPr>
          <w:rFonts w:eastAsia="宋体"/>
          <w:sz w:val="24"/>
          <w:szCs w:val="24"/>
          <w:lang w:val="sv-SE" w:eastAsia="zh-CN"/>
        </w:rPr>
        <w:t>”</w:t>
      </w:r>
      <w:r>
        <w:rPr>
          <w:rFonts w:eastAsia="宋体" w:hint="eastAsia"/>
          <w:sz w:val="24"/>
          <w:szCs w:val="24"/>
          <w:lang w:val="sv-SE" w:eastAsia="zh-CN"/>
        </w:rPr>
        <w:t>T</w:t>
      </w:r>
      <w:r>
        <w:rPr>
          <w:rFonts w:eastAsia="宋体"/>
          <w:sz w:val="24"/>
          <w:szCs w:val="24"/>
          <w:lang w:val="sv-SE" w:eastAsia="zh-CN"/>
        </w:rPr>
        <w:t>he time elapsed between the DAPS HO execution and the RLF in the source</w:t>
      </w:r>
      <w:r>
        <w:rPr>
          <w:rFonts w:eastAsia="宋体" w:hint="eastAsia"/>
          <w:sz w:val="24"/>
          <w:szCs w:val="24"/>
          <w:lang w:val="sv-SE" w:eastAsia="zh-CN"/>
        </w:rPr>
        <w:t xml:space="preserve"> after fallback</w:t>
      </w:r>
      <w:r>
        <w:rPr>
          <w:rFonts w:eastAsia="宋体"/>
          <w:sz w:val="24"/>
          <w:szCs w:val="24"/>
          <w:lang w:val="sv-SE" w:eastAsia="zh-CN"/>
        </w:rPr>
        <w:t>”</w:t>
      </w:r>
      <w:r>
        <w:rPr>
          <w:rFonts w:eastAsia="宋体" w:hint="eastAsia"/>
          <w:sz w:val="24"/>
          <w:szCs w:val="24"/>
          <w:lang w:val="sv-SE" w:eastAsia="zh-CN"/>
        </w:rPr>
        <w:t xml:space="preserve"> </w:t>
      </w:r>
      <w:r>
        <w:rPr>
          <w:rFonts w:eastAsia="等线" w:hint="eastAsia"/>
          <w:lang w:eastAsia="zh-CN"/>
        </w:rPr>
        <w:t xml:space="preserve">was missing in the field description of </w:t>
      </w:r>
      <w:r>
        <w:rPr>
          <w:rFonts w:eastAsia="等线"/>
          <w:lang w:eastAsia="zh-CN"/>
        </w:rPr>
        <w:t>timeConnSourceDAPSFailure</w:t>
      </w:r>
      <w:r>
        <w:rPr>
          <w:rFonts w:eastAsia="等线" w:hint="eastAsia"/>
          <w:lang w:eastAsia="zh-CN"/>
        </w:rPr>
        <w:t>.</w:t>
      </w:r>
    </w:p>
    <w:p w:rsidR="00AB14F0" w:rsidRDefault="00AB14F0">
      <w:pPr>
        <w:pStyle w:val="a6"/>
      </w:pPr>
    </w:p>
  </w:comment>
  <w:comment w:id="1769" w:author="CATT" w:date="2021-12-16T10:01:00Z" w:initials="C">
    <w:p w:rsidR="00AB14F0" w:rsidRDefault="00DD3111">
      <w:pPr>
        <w:pStyle w:val="a6"/>
        <w:rPr>
          <w:rFonts w:eastAsia="等线"/>
          <w:lang w:eastAsia="zh-CN"/>
        </w:rPr>
      </w:pPr>
      <w:r>
        <w:rPr>
          <w:rFonts w:eastAsia="等线" w:hint="eastAsia"/>
          <w:lang w:eastAsia="zh-CN"/>
        </w:rPr>
        <w:t xml:space="preserve">In RAN2#113e meeing, it was agreed the </w:t>
      </w:r>
      <w:r>
        <w:rPr>
          <w:rFonts w:eastAsia="等线" w:hint="eastAsia"/>
          <w:lang w:eastAsia="zh-CN"/>
        </w:rPr>
        <w:t>following:</w:t>
      </w:r>
    </w:p>
    <w:p w:rsidR="00AB14F0" w:rsidRDefault="00AB14F0">
      <w:pPr>
        <w:pStyle w:val="a6"/>
        <w:rPr>
          <w:rFonts w:eastAsia="等线"/>
          <w:lang w:eastAsia="zh-CN"/>
        </w:rPr>
      </w:pPr>
    </w:p>
    <w:p w:rsidR="00AB14F0" w:rsidRDefault="00DD3111">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2    Reuse the following legacy timers in the RLF report also for CHO: timeUntilReconnection, timeSinceFailure.</w:t>
      </w:r>
    </w:p>
    <w:p w:rsidR="00AB14F0" w:rsidRDefault="00AB14F0">
      <w:pPr>
        <w:pStyle w:val="a6"/>
        <w:rPr>
          <w:rFonts w:eastAsia="等线"/>
          <w:lang w:eastAsia="zh-CN"/>
        </w:rPr>
      </w:pPr>
    </w:p>
    <w:p w:rsidR="00AB14F0" w:rsidRDefault="00DD3111">
      <w:pPr>
        <w:pStyle w:val="a6"/>
      </w:pPr>
      <w:r>
        <w:rPr>
          <w:rFonts w:eastAsia="等线" w:hint="eastAsia"/>
          <w:lang w:eastAsia="zh-CN"/>
        </w:rPr>
        <w:t xml:space="preserve">Some </w:t>
      </w:r>
      <w:r>
        <w:rPr>
          <w:rFonts w:eastAsia="等线"/>
          <w:lang w:eastAsia="zh-CN"/>
        </w:rPr>
        <w:t>statement</w:t>
      </w:r>
      <w:r>
        <w:rPr>
          <w:rFonts w:eastAsia="等线" w:hint="eastAsia"/>
          <w:lang w:eastAsia="zh-CN"/>
        </w:rPr>
        <w:t>s should be added for CHO scenario.</w:t>
      </w:r>
    </w:p>
  </w:comment>
  <w:comment w:id="1785" w:author="CATT" w:date="2021-12-16T10:01:00Z" w:initials="C">
    <w:p w:rsidR="00AB14F0" w:rsidRDefault="00DD3111">
      <w:pPr>
        <w:pStyle w:val="a6"/>
        <w:rPr>
          <w:rFonts w:eastAsia="等线"/>
          <w:lang w:eastAsia="zh-CN"/>
        </w:rPr>
      </w:pPr>
      <w:r>
        <w:rPr>
          <w:rFonts w:eastAsia="等线" w:hint="eastAsia"/>
          <w:lang w:eastAsia="zh-CN"/>
        </w:rPr>
        <w:t>In RAN2#113e meeing, it was agreed the following:</w:t>
      </w:r>
    </w:p>
    <w:p w:rsidR="00AB14F0" w:rsidRDefault="00AB14F0">
      <w:pPr>
        <w:pStyle w:val="a6"/>
        <w:rPr>
          <w:rFonts w:eastAsia="等线"/>
          <w:lang w:eastAsia="zh-CN"/>
        </w:rPr>
      </w:pPr>
    </w:p>
    <w:p w:rsidR="00AB14F0" w:rsidRDefault="00DD3111">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 xml:space="preserve">2    Reuse the following </w:t>
      </w:r>
      <w:r>
        <w:rPr>
          <w:rFonts w:eastAsia="宋体"/>
          <w:sz w:val="24"/>
          <w:szCs w:val="24"/>
          <w:lang w:val="en-US" w:eastAsia="zh-CN"/>
        </w:rPr>
        <w:t>legacy timers in the RLF report also for CHO: timeUntilReconnection, timeSinceFailure.</w:t>
      </w:r>
    </w:p>
    <w:p w:rsidR="00AB14F0" w:rsidRDefault="00AB14F0">
      <w:pPr>
        <w:pStyle w:val="a6"/>
        <w:rPr>
          <w:rFonts w:eastAsia="等线"/>
          <w:lang w:eastAsia="zh-CN"/>
        </w:rPr>
      </w:pPr>
    </w:p>
    <w:p w:rsidR="00AB14F0" w:rsidRDefault="00DD3111">
      <w:pPr>
        <w:pStyle w:val="a6"/>
      </w:pPr>
      <w:r>
        <w:rPr>
          <w:rFonts w:eastAsia="等线" w:hint="eastAsia"/>
          <w:lang w:eastAsia="zh-CN"/>
        </w:rPr>
        <w:t xml:space="preserve">Some </w:t>
      </w:r>
      <w:r>
        <w:rPr>
          <w:rFonts w:eastAsia="等线"/>
          <w:lang w:eastAsia="zh-CN"/>
        </w:rPr>
        <w:t>statement</w:t>
      </w:r>
      <w:r>
        <w:rPr>
          <w:rFonts w:eastAsia="等线" w:hint="eastAsia"/>
          <w:lang w:eastAsia="zh-CN"/>
        </w:rPr>
        <w:t>s should be added for CHO scenario.</w:t>
      </w:r>
    </w:p>
  </w:comment>
  <w:comment w:id="1998" w:author="ZTE-Zhihong" w:date="2021-12-16T12:07:00Z" w:initials="QZH">
    <w:p w:rsidR="00AB14F0" w:rsidRDefault="00DD3111">
      <w:pPr>
        <w:pStyle w:val="a6"/>
      </w:pPr>
      <w:r>
        <w:rPr>
          <w:rFonts w:eastAsia="宋体" w:hint="eastAsia"/>
          <w:lang w:val="en-US" w:eastAsia="zh-CN"/>
        </w:rPr>
        <w:t>Based on previous agreement, this configuration will be configured by Target not source. Instead of using otherConfig,</w:t>
      </w:r>
      <w:r>
        <w:rPr>
          <w:rFonts w:eastAsia="宋体" w:hint="eastAsia"/>
          <w:lang w:val="en-US" w:eastAsia="zh-CN"/>
        </w:rPr>
        <w:t xml:space="preserve"> maybe ReconfigurationWithSync can be used to configure T304 threshold, in this way source only forward this information without looking into the configuration.</w:t>
      </w:r>
    </w:p>
  </w:comment>
  <w:comment w:id="2001" w:author="vivo - Ming WEN" w:date="2021-12-15T15:17:00Z" w:initials="v">
    <w:p w:rsidR="00AB14F0" w:rsidRDefault="00DD3111">
      <w:pPr>
        <w:pStyle w:val="a6"/>
      </w:pPr>
      <w:r>
        <w:t>The enumerated value starts with ‘s’ generally means the unit is second, but here the threshold</w:t>
      </w:r>
      <w:r>
        <w:t xml:space="preserve"> is simply for percentage, maybe it’s more proper to use [p40, p60, p80] as similar to the following example:</w:t>
      </w:r>
    </w:p>
    <w:p w:rsidR="00AB14F0" w:rsidRDefault="00AB14F0">
      <w:pPr>
        <w:pStyle w:val="a6"/>
        <w:rPr>
          <w:rFonts w:eastAsiaTheme="minorEastAsia"/>
        </w:rPr>
      </w:pPr>
    </w:p>
    <w:p w:rsidR="00AB14F0" w:rsidRDefault="00DD3111">
      <w:pPr>
        <w:pStyle w:val="a6"/>
      </w:pPr>
      <w:r>
        <w:t xml:space="preserve">sl-TxPercentage-r16                    </w:t>
      </w:r>
      <w:r>
        <w:rPr>
          <w:color w:val="993366"/>
        </w:rPr>
        <w:t>ENUMERATED</w:t>
      </w:r>
      <w:r>
        <w:t xml:space="preserve"> {p20, p35, p50}</w:t>
      </w:r>
    </w:p>
    <w:p w:rsidR="00AB14F0" w:rsidRDefault="00AB14F0">
      <w:pPr>
        <w:pStyle w:val="a6"/>
        <w:rPr>
          <w:rFonts w:eastAsiaTheme="minorEastAsia"/>
        </w:rPr>
      </w:pPr>
    </w:p>
    <w:p w:rsidR="00AB14F0" w:rsidRDefault="00DD3111">
      <w:pPr>
        <w:pStyle w:val="a6"/>
        <w:rPr>
          <w:rFonts w:eastAsiaTheme="minorEastAsia"/>
        </w:rPr>
      </w:pPr>
      <w:r>
        <w:rPr>
          <w:lang w:eastAsia="en-GB"/>
        </w:rPr>
        <w:t xml:space="preserve">The corresponding illustration is also suggested to add in the description of </w:t>
      </w:r>
      <w:r>
        <w:rPr>
          <w:lang w:eastAsia="en-GB"/>
        </w:rPr>
        <w:t>the fields: value p40 corresponds to 40%, and so on.</w:t>
      </w:r>
    </w:p>
  </w:comment>
  <w:comment w:id="2464" w:author="After_RAN2#116e" w:date="2021-11-30T00:47:00Z" w:initials="">
    <w:p w:rsidR="00AB14F0" w:rsidRDefault="00DD3111">
      <w:pPr>
        <w:pStyle w:val="a6"/>
      </w:pPr>
      <w:r>
        <w:t>Rapporteur´s note: We believe that this is not needed, because as explained in the Editor´s note, the msgA subcarrier spacing used for the msgA CFRA is the same as the one used for CBRA. So one field see</w:t>
      </w:r>
      <w:r>
        <w:t>ms to be enough.</w:t>
      </w:r>
    </w:p>
  </w:comment>
  <w:comment w:id="2844" w:author="After_RAN2#116e" w:date="2021-12-01T04:23:00Z" w:initials="">
    <w:p w:rsidR="00AB14F0" w:rsidRDefault="00DD3111">
      <w:pPr>
        <w:pStyle w:val="a6"/>
      </w:pPr>
      <w:r>
        <w:t>Rapporteur´s note: given the current ASN.1 structure, it seems that the CHO HO type is not needed.</w:t>
      </w:r>
    </w:p>
  </w:comment>
  <w:comment w:id="3058" w:author="After_RAN2#116e" w:date="2021-12-02T23:11:00Z" w:initials="">
    <w:p w:rsidR="00AB14F0" w:rsidRDefault="00DD3111">
      <w:pPr>
        <w:pStyle w:val="a6"/>
      </w:pPr>
      <w:r>
        <w:t>Rapporteur´s note: No impact in RAN2 specification is foreseen for this agreement.</w:t>
      </w:r>
    </w:p>
  </w:comment>
  <w:comment w:id="3110" w:author="After_RAN2#116e" w:date="2021-11-30T15:16:00Z" w:initials="">
    <w:p w:rsidR="00AB14F0" w:rsidRDefault="00DD3111">
      <w:pPr>
        <w:pStyle w:val="a6"/>
      </w:pPr>
      <w:r>
        <w:t>Rapporteur´s note: As nothing has been agreed on which me</w:t>
      </w:r>
      <w:r>
        <w:t>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431A44" w15:done="0"/>
  <w15:commentEx w15:paraId="620179CD" w15:done="0" w15:paraIdParent="28431A44"/>
  <w15:commentEx w15:paraId="6F531D5D" w15:done="0"/>
  <w15:commentEx w15:paraId="28EA17A2" w15:done="0" w15:paraIdParent="6F531D5D"/>
  <w15:commentEx w15:paraId="2E3B7117" w15:done="0"/>
  <w15:commentEx w15:paraId="355E1224" w15:done="0"/>
  <w15:commentEx w15:paraId="7F9B3C00" w15:done="0"/>
  <w15:commentEx w15:paraId="405B74F4" w15:done="0"/>
  <w15:commentEx w15:paraId="6EEA5802" w15:done="0" w15:paraIdParent="405B74F4"/>
  <w15:commentEx w15:paraId="4AB96E4F" w15:done="0"/>
  <w15:commentEx w15:paraId="77A65B49" w15:done="0"/>
  <w15:commentEx w15:paraId="237833F8" w15:done="0"/>
  <w15:commentEx w15:paraId="51D60315" w15:done="0"/>
  <w15:commentEx w15:paraId="14C974FA" w15:done="0"/>
  <w15:commentEx w15:paraId="5094335B" w15:done="0"/>
  <w15:commentEx w15:paraId="1C77754A" w15:done="0"/>
  <w15:commentEx w15:paraId="6C2106A5" w15:done="0"/>
  <w15:commentEx w15:paraId="1E7E36C5" w15:done="0"/>
  <w15:commentEx w15:paraId="55E72599" w15:done="0" w15:paraIdParent="1E7E36C5"/>
  <w15:commentEx w15:paraId="39716FDF" w15:done="0"/>
  <w15:commentEx w15:paraId="45A3725C" w15:done="0"/>
  <w15:commentEx w15:paraId="423354EA" w15:done="0"/>
  <w15:commentEx w15:paraId="433F45AA" w15:done="0"/>
  <w15:commentEx w15:paraId="5AEF34C0" w15:done="0"/>
  <w15:commentEx w15:paraId="052A2588" w15:done="0"/>
  <w15:commentEx w15:paraId="54DF0B10" w15:done="0" w15:paraIdParent="052A2588"/>
  <w15:commentEx w15:paraId="1FB01A74" w15:done="0"/>
  <w15:commentEx w15:paraId="31E25E83" w15:done="0"/>
  <w15:commentEx w15:paraId="664055EE" w15:done="0"/>
  <w15:commentEx w15:paraId="79897B1A" w15:done="0"/>
  <w15:commentEx w15:paraId="1D775BF6" w15:done="0"/>
  <w15:commentEx w15:paraId="38C358C9" w15:done="0"/>
  <w15:commentEx w15:paraId="68276EB6" w15:done="0"/>
  <w15:commentEx w15:paraId="50921328" w15:done="0"/>
  <w15:commentEx w15:paraId="052D0A6D" w15:done="0" w15:paraIdParent="50921328"/>
  <w15:commentEx w15:paraId="5D6103F9" w15:done="0" w15:paraIdParent="50921328"/>
  <w15:commentEx w15:paraId="034526F5" w15:done="0"/>
  <w15:commentEx w15:paraId="7AD95EEC" w15:done="0"/>
  <w15:commentEx w15:paraId="51391897" w15:done="0"/>
  <w15:commentEx w15:paraId="0B5C7E72" w15:done="0"/>
  <w15:commentEx w15:paraId="3C2B190B" w15:done="0"/>
  <w15:commentEx w15:paraId="281371F3" w15:done="0"/>
  <w15:commentEx w15:paraId="4346207F" w15:done="0"/>
  <w15:commentEx w15:paraId="3317617F" w15:done="0"/>
  <w15:commentEx w15:paraId="730B39B8" w15:done="0"/>
  <w15:commentEx w15:paraId="77956547" w15:done="0"/>
  <w15:commentEx w15:paraId="65B6773D" w15:done="0"/>
  <w15:commentEx w15:paraId="241E2333" w15:done="0"/>
  <w15:commentEx w15:paraId="674507A5" w15:done="0"/>
  <w15:commentEx w15:paraId="37554DD2" w15:done="0"/>
  <w15:commentEx w15:paraId="1D1F2CCB" w15:done="0"/>
  <w15:commentEx w15:paraId="67C76217" w15:done="0"/>
  <w15:commentEx w15:paraId="594C559F" w15:done="0"/>
  <w15:commentEx w15:paraId="23D548DC" w15:done="0"/>
  <w15:commentEx w15:paraId="591309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11" w:rsidRDefault="00DD3111">
      <w:pPr>
        <w:spacing w:after="0"/>
      </w:pPr>
      <w:r>
        <w:separator/>
      </w:r>
    </w:p>
  </w:endnote>
  <w:endnote w:type="continuationSeparator" w:id="0">
    <w:p w:rsidR="00DD3111" w:rsidRDefault="00DD3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F0" w:rsidRDefault="00DD311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11" w:rsidRDefault="00DD3111">
      <w:pPr>
        <w:spacing w:after="0"/>
      </w:pPr>
      <w:r>
        <w:separator/>
      </w:r>
    </w:p>
  </w:footnote>
  <w:footnote w:type="continuationSeparator" w:id="0">
    <w:p w:rsidR="00DD3111" w:rsidRDefault="00DD3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F0" w:rsidRDefault="00DD311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F0" w:rsidRDefault="00AB14F0">
    <w:pPr>
      <w:framePr w:h="284" w:hRule="exact" w:wrap="around" w:vAnchor="text" w:hAnchor="margin" w:xAlign="right" w:y="1"/>
      <w:rPr>
        <w:rFonts w:ascii="Arial" w:hAnsi="Arial" w:cs="Arial"/>
        <w:b/>
        <w:sz w:val="18"/>
        <w:szCs w:val="18"/>
      </w:rPr>
    </w:pPr>
  </w:p>
  <w:p w:rsidR="00AB14F0" w:rsidRDefault="00DD3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7B6F">
      <w:rPr>
        <w:rFonts w:ascii="Arial" w:hAnsi="Arial" w:cs="Arial"/>
        <w:b/>
        <w:noProof/>
        <w:sz w:val="18"/>
        <w:szCs w:val="18"/>
      </w:rPr>
      <w:t>49</w:t>
    </w:r>
    <w:r>
      <w:rPr>
        <w:rFonts w:ascii="Arial" w:hAnsi="Arial" w:cs="Arial"/>
        <w:b/>
        <w:sz w:val="18"/>
        <w:szCs w:val="18"/>
      </w:rPr>
      <w:fldChar w:fldCharType="end"/>
    </w:r>
  </w:p>
  <w:p w:rsidR="00AB14F0" w:rsidRDefault="00AB14F0">
    <w:pPr>
      <w:framePr w:h="284" w:hRule="exact" w:wrap="around" w:vAnchor="text" w:hAnchor="margin" w:y="7"/>
      <w:rPr>
        <w:rFonts w:ascii="Arial" w:hAnsi="Arial" w:cs="Arial"/>
        <w:b/>
        <w:sz w:val="18"/>
        <w:szCs w:val="18"/>
      </w:rPr>
    </w:pPr>
  </w:p>
  <w:p w:rsidR="00AB14F0" w:rsidRDefault="00AB14F0">
    <w:pPr>
      <w:pStyle w:val="aa"/>
    </w:pPr>
  </w:p>
  <w:p w:rsidR="00AB14F0" w:rsidRDefault="00AB14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CATT">
    <w15:presenceInfo w15:providerId="None" w15:userId="CATT"/>
  </w15:person>
  <w15:person w15:author="Huawei - Jun Chen_1216">
    <w15:presenceInfo w15:providerId="None" w15:userId="Huawei - Jun Chen_1216"/>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BBF"/>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2F8"/>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48"/>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01"/>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7"/>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111"/>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 w:val="0BC41E9D"/>
    <w:rsid w:val="174317E6"/>
    <w:rsid w:val="529C166F"/>
    <w:rsid w:val="72542F8A"/>
    <w:rsid w:val="7D6860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semiHidden="1" w:unhideWhenUsed="1"/>
    <w:lsdException w:name="footnote text" w:qFormat="1"/>
    <w:lsdException w:name="annotation text" w:uiPriority="99"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uiPriority w:val="99"/>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
    <w:name w:val="Unresolved Mention"/>
    <w:basedOn w:val="a0"/>
    <w:uiPriority w:val="99"/>
    <w:unhideWhenUsed/>
    <w:qFormat/>
    <w:rPr>
      <w:color w:val="605E5C"/>
      <w:shd w:val="clear" w:color="auto" w:fill="E1DFDD"/>
    </w:rPr>
  </w:style>
  <w:style w:type="character" w:customStyle="1" w:styleId="Mention">
    <w:name w:val="Mention"/>
    <w:basedOn w:val="a0"/>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semiHidden="1" w:unhideWhenUsed="1"/>
    <w:lsdException w:name="footnote text" w:qFormat="1"/>
    <w:lsdException w:name="annotation text" w:uiPriority="99"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uiPriority w:val="99"/>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
    <w:name w:val="Unresolved Mention"/>
    <w:basedOn w:val="a0"/>
    <w:uiPriority w:val="99"/>
    <w:unhideWhenUsed/>
    <w:qFormat/>
    <w:rPr>
      <w:color w:val="605E5C"/>
      <w:shd w:val="clear" w:color="auto" w:fill="E1DFDD"/>
    </w:rPr>
  </w:style>
  <w:style w:type="character" w:customStyle="1" w:styleId="Mention">
    <w:name w:val="Mention"/>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314B56-CFF7-434B-A3D9-40D2C793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B818D-C7C5-4497-91F1-4D7D236C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115</Pages>
  <Words>39592</Words>
  <Characters>225677</Characters>
  <Application>Microsoft Office Word</Application>
  <DocSecurity>0</DocSecurity>
  <Lines>1880</Lines>
  <Paragraphs>529</Paragraphs>
  <ScaleCrop>false</ScaleCrop>
  <Company/>
  <LinksUpToDate>false</LinksUpToDate>
  <CharactersWithSpaces>264740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Sharp</cp:lastModifiedBy>
  <cp:revision>5</cp:revision>
  <cp:lastPrinted>2017-05-08T10:55:00Z</cp:lastPrinted>
  <dcterms:created xsi:type="dcterms:W3CDTF">2021-12-16T02:56:00Z</dcterms:created>
  <dcterms:modified xsi:type="dcterms:W3CDTF">2021-12-16T05:13:00Z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