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[Post116-e][311][NBIOT/eMTC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[Post116-e][311][NBIOT/eMTC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 xml:space="preserve">Huawei, </w:t>
            </w:r>
            <w:proofErr w:type="spellStart"/>
            <w:r>
              <w:t>HiSilicon</w:t>
            </w:r>
            <w:proofErr w:type="spellEnd"/>
          </w:p>
        </w:tc>
        <w:tc>
          <w:tcPr>
            <w:tcW w:w="2835" w:type="dxa"/>
            <w:tcMar>
              <w:top w:w="0" w:type="dxa"/>
              <w:left w:w="108" w:type="dxa"/>
              <w:bottom w:w="0" w:type="dxa"/>
              <w:right w:w="108" w:type="dxa"/>
            </w:tcMar>
          </w:tcPr>
          <w:p w14:paraId="072B9B6F" w14:textId="489918CE" w:rsidR="00955C5B" w:rsidRPr="00863337" w:rsidRDefault="00955C5B" w:rsidP="00955C5B">
            <w:r>
              <w:t>Odile Rollinger</w:t>
            </w:r>
          </w:p>
        </w:tc>
        <w:tc>
          <w:tcPr>
            <w:tcW w:w="5108" w:type="dxa"/>
          </w:tcPr>
          <w:p w14:paraId="2EF69FB5" w14:textId="34596117" w:rsidR="00955C5B" w:rsidRPr="00863337" w:rsidRDefault="00955C5B" w:rsidP="00955C5B">
            <w:r>
              <w:t>odile.rollinger@huawei.com</w:t>
            </w:r>
          </w:p>
        </w:tc>
      </w:tr>
      <w:tr w:rsidR="00955C5B" w:rsidRPr="00863337" w14:paraId="4DE54D27" w14:textId="77777777" w:rsidTr="00146A06">
        <w:tc>
          <w:tcPr>
            <w:tcW w:w="1696" w:type="dxa"/>
            <w:tcMar>
              <w:top w:w="0" w:type="dxa"/>
              <w:left w:w="108" w:type="dxa"/>
              <w:bottom w:w="0" w:type="dxa"/>
              <w:right w:w="108" w:type="dxa"/>
            </w:tcMar>
            <w:vAlign w:val="center"/>
          </w:tcPr>
          <w:p w14:paraId="78662A43" w14:textId="594566E1" w:rsidR="00955C5B" w:rsidRPr="00863337" w:rsidRDefault="00955C5B" w:rsidP="00955C5B"/>
        </w:tc>
        <w:tc>
          <w:tcPr>
            <w:tcW w:w="2835" w:type="dxa"/>
            <w:tcMar>
              <w:top w:w="0" w:type="dxa"/>
              <w:left w:w="108" w:type="dxa"/>
              <w:bottom w:w="0" w:type="dxa"/>
              <w:right w:w="108" w:type="dxa"/>
            </w:tcMar>
          </w:tcPr>
          <w:p w14:paraId="02704DD2" w14:textId="2C0F127F" w:rsidR="00955C5B" w:rsidRPr="00863337" w:rsidRDefault="00955C5B" w:rsidP="00955C5B"/>
        </w:tc>
        <w:tc>
          <w:tcPr>
            <w:tcW w:w="5108" w:type="dxa"/>
          </w:tcPr>
          <w:p w14:paraId="29661FF9" w14:textId="743EE61E" w:rsidR="00955C5B" w:rsidRPr="00863337" w:rsidRDefault="00955C5B" w:rsidP="00955C5B"/>
        </w:tc>
      </w:tr>
      <w:tr w:rsidR="00955C5B" w:rsidRPr="00863337" w14:paraId="501A4291" w14:textId="77777777" w:rsidTr="00146A06">
        <w:tc>
          <w:tcPr>
            <w:tcW w:w="1696" w:type="dxa"/>
            <w:tcMar>
              <w:top w:w="0" w:type="dxa"/>
              <w:left w:w="108" w:type="dxa"/>
              <w:bottom w:w="0" w:type="dxa"/>
              <w:right w:w="108" w:type="dxa"/>
            </w:tcMar>
            <w:vAlign w:val="center"/>
          </w:tcPr>
          <w:p w14:paraId="70CDBCC3" w14:textId="27AC59B2" w:rsidR="00955C5B" w:rsidRPr="00863337" w:rsidRDefault="00955C5B" w:rsidP="00955C5B"/>
        </w:tc>
        <w:tc>
          <w:tcPr>
            <w:tcW w:w="2835" w:type="dxa"/>
            <w:tcMar>
              <w:top w:w="0" w:type="dxa"/>
              <w:left w:w="108" w:type="dxa"/>
              <w:bottom w:w="0" w:type="dxa"/>
              <w:right w:w="108" w:type="dxa"/>
            </w:tcMar>
          </w:tcPr>
          <w:p w14:paraId="1FCF7EC0" w14:textId="54DFC599" w:rsidR="00955C5B" w:rsidRPr="00863337" w:rsidRDefault="00955C5B" w:rsidP="00955C5B"/>
        </w:tc>
        <w:tc>
          <w:tcPr>
            <w:tcW w:w="5108" w:type="dxa"/>
          </w:tcPr>
          <w:p w14:paraId="763E539A" w14:textId="5688B049" w:rsidR="00955C5B" w:rsidRPr="00863337" w:rsidRDefault="00955C5B" w:rsidP="00955C5B"/>
        </w:tc>
      </w:tr>
      <w:tr w:rsidR="00955C5B" w:rsidRPr="00863337" w14:paraId="3216CCA9" w14:textId="77777777" w:rsidTr="00146A06">
        <w:tc>
          <w:tcPr>
            <w:tcW w:w="1696" w:type="dxa"/>
            <w:tcMar>
              <w:top w:w="0" w:type="dxa"/>
              <w:left w:w="108" w:type="dxa"/>
              <w:bottom w:w="0" w:type="dxa"/>
              <w:right w:w="108" w:type="dxa"/>
            </w:tcMar>
            <w:vAlign w:val="center"/>
          </w:tcPr>
          <w:p w14:paraId="1A7885D3" w14:textId="6AB4A927" w:rsidR="00955C5B" w:rsidRPr="00863337" w:rsidRDefault="00955C5B" w:rsidP="00955C5B"/>
        </w:tc>
        <w:tc>
          <w:tcPr>
            <w:tcW w:w="2835" w:type="dxa"/>
            <w:tcMar>
              <w:top w:w="0" w:type="dxa"/>
              <w:left w:w="108" w:type="dxa"/>
              <w:bottom w:w="0" w:type="dxa"/>
              <w:right w:w="108" w:type="dxa"/>
            </w:tcMar>
          </w:tcPr>
          <w:p w14:paraId="1CB2BEA1" w14:textId="20AEBDD0" w:rsidR="00955C5B" w:rsidRPr="00863337" w:rsidRDefault="00955C5B" w:rsidP="00955C5B"/>
        </w:tc>
        <w:tc>
          <w:tcPr>
            <w:tcW w:w="5108" w:type="dxa"/>
          </w:tcPr>
          <w:p w14:paraId="1047EB33" w14:textId="19F9D6B6" w:rsidR="00955C5B" w:rsidRPr="00863337" w:rsidRDefault="00955C5B" w:rsidP="00955C5B"/>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TableGrid"/>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ListParagraph"/>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ListParagraph"/>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w:t>
      </w:r>
      <w:proofErr w:type="spellStart"/>
      <w:r w:rsidRPr="00C516C4">
        <w:rPr>
          <w:rFonts w:ascii="Times New Roman" w:hAnsi="Times New Roman"/>
          <w:b w:val="0"/>
          <w:szCs w:val="20"/>
        </w:rPr>
        <w:t>Rmax</w:t>
      </w:r>
      <w:proofErr w:type="spellEnd"/>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212.25pt" o:ole="">
            <v:imagedata r:id="rId12" o:title=""/>
          </v:shape>
          <o:OLEObject Type="Embed" ProgID="Visio.Drawing.15" ShapeID="_x0000_i1025" DrawAspect="Content" ObjectID="_1700997986"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Heading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w:t>
      </w:r>
      <w:proofErr w:type="spellStart"/>
      <w:r w:rsidR="00616BC4" w:rsidRPr="004A2537">
        <w:rPr>
          <w:rFonts w:eastAsia="MS Mincho"/>
          <w:lang w:val="en-GB"/>
        </w:rPr>
        <w:t>Rmax</w:t>
      </w:r>
      <w:proofErr w:type="spellEnd"/>
      <w:r w:rsidR="00616BC4" w:rsidRPr="004A2537">
        <w:rPr>
          <w:rFonts w:eastAsia="MS Mincho"/>
          <w:lang w:val="en-GB"/>
        </w:rPr>
        <w:t>/NPDCCH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proofErr w:type="spellStart"/>
      <w:r w:rsidR="00AD13DD" w:rsidRPr="004A2537">
        <w:rPr>
          <w:rFonts w:eastAsia="MS Mincho"/>
          <w:i/>
          <w:lang w:val="en-GB"/>
        </w:rPr>
        <w:t>UEPagingCoverageInformation</w:t>
      </w:r>
      <w:proofErr w:type="spellEnd"/>
      <w:r w:rsidR="00AD13DD" w:rsidRPr="004A2537">
        <w:rPr>
          <w:rFonts w:eastAsia="MS Mincho"/>
          <w:i/>
          <w:lang w:val="en-GB"/>
        </w:rPr>
        <w:t>-NB</w:t>
      </w:r>
      <w:r w:rsidR="00AD13DD" w:rsidRPr="004A2537">
        <w:rPr>
          <w:rFonts w:eastAsia="MS Mincho"/>
          <w:lang w:val="en-GB"/>
        </w:rPr>
        <w:t xml:space="preserve">-&gt; </w:t>
      </w:r>
      <w:proofErr w:type="spellStart"/>
      <w:r w:rsidR="00AD13DD" w:rsidRPr="004A2537">
        <w:rPr>
          <w:rFonts w:eastAsia="MS Mincho"/>
          <w:i/>
          <w:lang w:val="en-GB"/>
        </w:rPr>
        <w:t>npdcch-NumRepetitionPaging</w:t>
      </w:r>
      <w:proofErr w:type="spellEnd"/>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Heading3"/>
        <w:spacing w:before="180"/>
        <w:rPr>
          <w:sz w:val="24"/>
          <w:szCs w:val="24"/>
        </w:rPr>
      </w:pPr>
      <w:proofErr w:type="spellStart"/>
      <w:r>
        <w:rPr>
          <w:sz w:val="24"/>
          <w:szCs w:val="24"/>
        </w:rPr>
        <w:t>Rmax</w:t>
      </w:r>
      <w:proofErr w:type="spellEnd"/>
      <w:r>
        <w:rPr>
          <w:sz w:val="24"/>
          <w:szCs w:val="24"/>
        </w:rPr>
        <w:t xml:space="preserve">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proofErr w:type="spellStart"/>
      <w:r w:rsidRPr="003A2F67">
        <w:rPr>
          <w:b/>
          <w:iCs/>
          <w:lang w:eastAsia="en-GB"/>
        </w:rPr>
        <w:t>Rmax</w:t>
      </w:r>
      <w:proofErr w:type="spellEnd"/>
      <w:r w:rsidRPr="003A2F67">
        <w:rPr>
          <w:b/>
          <w:iCs/>
          <w:lang w:eastAsia="en-GB"/>
        </w:rPr>
        <w:t xml:space="preserve"> information</w:t>
      </w:r>
      <w:r w:rsidRPr="003A2F67">
        <w:rPr>
          <w:b/>
        </w:rPr>
        <w:t xml:space="preserve">, e.g., </w:t>
      </w:r>
      <w:proofErr w:type="spellStart"/>
      <w:r w:rsidRPr="003A2F67">
        <w:rPr>
          <w:b/>
          <w:i/>
        </w:rPr>
        <w:t>npdcch-NumRepetitionPaging</w:t>
      </w:r>
      <w:proofErr w:type="spellEnd"/>
      <w:r w:rsidRPr="003A2F67">
        <w:rPr>
          <w:b/>
          <w:i/>
        </w:rPr>
        <w:t>,</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w:t>
            </w:r>
            <w:proofErr w:type="spellStart"/>
            <w:r w:rsidR="003A2F67" w:rsidRPr="004A2537">
              <w:rPr>
                <w:rFonts w:eastAsia="MS Mincho"/>
                <w:lang w:val="en-GB"/>
              </w:rPr>
              <w:t>Rmax</w:t>
            </w:r>
            <w:proofErr w:type="spellEnd"/>
            <w:r w:rsidR="003A2F67" w:rsidRPr="004A2537">
              <w:rPr>
                <w:rFonts w:eastAsia="MS Mincho"/>
                <w:lang w:val="en-GB"/>
              </w:rPr>
              <w:t xml:space="preserve">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lang w:val="en-GB"/>
              </w:rPr>
              <w:t xml:space="preserve"> in RRC connection release message have same value range as that for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i/>
                <w:lang w:val="en-GB"/>
              </w:rPr>
              <w:t xml:space="preserve">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14908530" w:rsidR="002F3DFE" w:rsidRDefault="007C7501" w:rsidP="002C5A1E">
            <w:pPr>
              <w:spacing w:after="0" w:line="360" w:lineRule="auto"/>
            </w:pPr>
            <w:r>
              <w:t>Yes</w:t>
            </w:r>
          </w:p>
        </w:tc>
        <w:tc>
          <w:tcPr>
            <w:tcW w:w="6662" w:type="dxa"/>
            <w:shd w:val="clear" w:color="auto" w:fill="auto"/>
            <w:vAlign w:val="center"/>
          </w:tcPr>
          <w:p w14:paraId="47985694" w14:textId="77777777" w:rsidR="002F3DFE" w:rsidRDefault="002F3DFE" w:rsidP="002C5A1E">
            <w:pPr>
              <w:spacing w:after="0" w:line="360" w:lineRule="auto"/>
            </w:pP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w:t>
            </w:r>
            <w:proofErr w:type="spellStart"/>
            <w:r w:rsidRPr="00A24790">
              <w:t>Rmax</w:t>
            </w:r>
            <w:proofErr w:type="spellEnd"/>
            <w:r w:rsidRPr="00A24790">
              <w:t>. Does the UE perform carrier selection bas</w:t>
            </w:r>
            <w:r>
              <w:t xml:space="preserve">ed on </w:t>
            </w:r>
            <w:proofErr w:type="spellStart"/>
            <w:r>
              <w:t>Rmax</w:t>
            </w:r>
            <w:proofErr w:type="spellEnd"/>
            <w:r>
              <w:t xml:space="preserve"> or based on </w:t>
            </w:r>
            <w:proofErr w:type="gramStart"/>
            <w:r>
              <w:t>NRSRP ?</w:t>
            </w:r>
            <w:proofErr w:type="gramEnd"/>
            <w:r>
              <w:t xml:space="preserve"> W</w:t>
            </w:r>
            <w:r w:rsidRPr="00A24790">
              <w:t xml:space="preserve">hat if there is no </w:t>
            </w:r>
            <w:r>
              <w:t xml:space="preserve">paging </w:t>
            </w:r>
            <w:r w:rsidRPr="00A24790">
              <w:t xml:space="preserve">carrier configured with the assigned </w:t>
            </w:r>
            <w:proofErr w:type="spellStart"/>
            <w:proofErr w:type="gramStart"/>
            <w:r w:rsidRPr="00A24790">
              <w:t>Rmax</w:t>
            </w:r>
            <w:proofErr w:type="spellEnd"/>
            <w:r w:rsidRPr="00A24790">
              <w:t xml:space="preserve"> ?</w:t>
            </w:r>
            <w:proofErr w:type="gramEnd"/>
            <w:r w:rsidRPr="00A24790">
              <w:t xml:space="preserve"> We do not think that </w:t>
            </w:r>
            <w:proofErr w:type="spellStart"/>
            <w:r w:rsidRPr="00A24790">
              <w:t>Rmax</w:t>
            </w:r>
            <w:proofErr w:type="spellEnd"/>
            <w:r w:rsidRPr="00A24790">
              <w:t xml:space="preserve"> information on its own is enough. We think the coverage information provided to the UE should be related to NRSRP, e.g.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bl>
    <w:p w14:paraId="5F0A697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BodyText"/>
        <w:snapToGrid w:val="0"/>
        <w:spacing w:before="60" w:after="60" w:line="288" w:lineRule="auto"/>
        <w:jc w:val="both"/>
        <w:rPr>
          <w:b/>
          <w:bCs/>
          <w:lang w:eastAsia="zh-CN"/>
        </w:rPr>
      </w:pPr>
    </w:p>
    <w:p w14:paraId="6863454B" w14:textId="2FAF995A" w:rsidR="002F3DFE" w:rsidRDefault="003A2F67" w:rsidP="00D7285A">
      <w:pPr>
        <w:pStyle w:val="Heading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lastRenderedPageBreak/>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proofErr w:type="spellStart"/>
            <w:r w:rsidRPr="003A2F67">
              <w:rPr>
                <w:rFonts w:eastAsiaTheme="minorEastAsia"/>
                <w:lang w:eastAsia="zh-CN"/>
              </w:rPr>
              <w:t>Rmax</w:t>
            </w:r>
            <w:proofErr w:type="spellEnd"/>
            <w:r w:rsidRPr="003A2F67">
              <w:rPr>
                <w:rFonts w:eastAsiaTheme="minorEastAsia"/>
                <w:lang w:eastAsia="zh-CN"/>
              </w:rPr>
              <w:t xml:space="preserve"> information, </w:t>
            </w:r>
            <w:r w:rsidRPr="003A2F67">
              <w:t xml:space="preserve">e.g., </w:t>
            </w:r>
            <w:proofErr w:type="spellStart"/>
            <w:r w:rsidRPr="003A2F67">
              <w:rPr>
                <w:i/>
              </w:rPr>
              <w:t>npdcch-NumRepetitionPaging</w:t>
            </w:r>
            <w:proofErr w:type="spellEnd"/>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w:t>
            </w:r>
            <w:proofErr w:type="spellStart"/>
            <w:r w:rsidRPr="003A2F67">
              <w:rPr>
                <w:rFonts w:eastAsiaTheme="minorEastAsia"/>
                <w:lang w:eastAsia="zh-CN"/>
              </w:rPr>
              <w:t>Rmax</w:t>
            </w:r>
            <w:proofErr w:type="spellEnd"/>
            <w:r w:rsidRPr="003A2F67">
              <w:rPr>
                <w:rFonts w:eastAsiaTheme="minorEastAsia"/>
                <w:lang w:eastAsia="zh-CN"/>
              </w:rPr>
              <w:t xml:space="preserve">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2A8FAF0F" w:rsidR="00F82262" w:rsidRDefault="007C7501" w:rsidP="00A95FEE">
            <w:pPr>
              <w:spacing w:after="0" w:line="360" w:lineRule="auto"/>
            </w:pPr>
            <w:r>
              <w:t xml:space="preserve">We do not need a </w:t>
            </w:r>
            <w:proofErr w:type="spellStart"/>
            <w:r>
              <w:t>seperate</w:t>
            </w:r>
            <w:proofErr w:type="spellEnd"/>
            <w:r>
              <w:t xml:space="preserve"> explicit indication; presence or absence of </w:t>
            </w:r>
            <w:proofErr w:type="spellStart"/>
            <w:r w:rsidRPr="003A2F67">
              <w:rPr>
                <w:i/>
              </w:rPr>
              <w:t>npdcch-NumRepetitionPaging</w:t>
            </w:r>
            <w:proofErr w:type="spellEnd"/>
            <w:r>
              <w:t xml:space="preserve"> field will 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bl>
    <w:p w14:paraId="5FC3366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Heading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ListParagraph"/>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proofErr w:type="spellStart"/>
      <w:r w:rsidR="00E22135" w:rsidRPr="00E9639C">
        <w:rPr>
          <w:rFonts w:eastAsia="MS Mincho"/>
          <w:i/>
        </w:rPr>
        <w:t>npdcch-NumRepetitionPaging</w:t>
      </w:r>
      <w:proofErr w:type="spellEnd"/>
      <w:r w:rsidRPr="00E9639C">
        <w:rPr>
          <w:rFonts w:eastAsia="MS Mincho"/>
        </w:rPr>
        <w:t xml:space="preserve">. </w:t>
      </w:r>
    </w:p>
    <w:p w14:paraId="295692F7" w14:textId="31223109" w:rsidR="00E9639C" w:rsidRPr="005856DF"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28CE5A79" w:rsidR="00E9639C"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proofErr w:type="spellStart"/>
      <w:r w:rsidR="006D6354" w:rsidRPr="00B85F3F">
        <w:rPr>
          <w:rFonts w:eastAsia="MS Mincho"/>
          <w:i/>
        </w:rPr>
        <w:t>npdcch-NumRepetitionPaging</w:t>
      </w:r>
      <w:proofErr w:type="spellEnd"/>
      <w:r w:rsidR="006D6354" w:rsidRPr="00E9639C">
        <w:rPr>
          <w:rFonts w:eastAsia="MS Mincho"/>
        </w:rPr>
        <w:t>.</w:t>
      </w:r>
      <w:r w:rsidR="006D6354">
        <w:rPr>
          <w:rFonts w:eastAsia="MS Mincho"/>
        </w:rPr>
        <w:t xml:space="preserve"> </w:t>
      </w:r>
      <w:r w:rsidRPr="00E9639C">
        <w:rPr>
          <w:rFonts w:eastAsia="MS Mincho"/>
        </w:rPr>
        <w:t xml:space="preserve">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w:t>
      </w:r>
      <w:proofErr w:type="spellStart"/>
      <w:r w:rsidRPr="00B85F3F">
        <w:rPr>
          <w:rFonts w:eastAsia="MS Mincho"/>
          <w:i/>
        </w:rPr>
        <w:t>ue-SpecificDRX-CycleMin</w:t>
      </w:r>
      <w:proofErr w:type="spellEnd"/>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Heading3"/>
        <w:spacing w:before="180"/>
        <w:rPr>
          <w:sz w:val="24"/>
          <w:szCs w:val="24"/>
        </w:rPr>
      </w:pPr>
      <w:proofErr w:type="spellStart"/>
      <w:r>
        <w:rPr>
          <w:sz w:val="24"/>
          <w:szCs w:val="24"/>
        </w:rPr>
        <w:t>Rmax</w:t>
      </w:r>
      <w:proofErr w:type="spellEnd"/>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proofErr w:type="spellStart"/>
      <w:r w:rsidR="00765190">
        <w:rPr>
          <w:b/>
        </w:rPr>
        <w:t>Rmax</w:t>
      </w:r>
      <w:proofErr w:type="spellEnd"/>
      <w:r w:rsidR="00765190" w:rsidRPr="00765190">
        <w:rPr>
          <w:b/>
        </w:rPr>
        <w:t xml:space="preserve"> </w:t>
      </w:r>
      <w:r w:rsidR="00765190" w:rsidRPr="00E22135">
        <w:rPr>
          <w:b/>
        </w:rPr>
        <w:t>parameter</w:t>
      </w:r>
      <w:r w:rsidR="00765190">
        <w:rPr>
          <w:b/>
        </w:rPr>
        <w:t xml:space="preserve">, e.g., </w:t>
      </w:r>
      <w:proofErr w:type="spellStart"/>
      <w:r w:rsidR="00E22135" w:rsidRPr="00E22135">
        <w:rPr>
          <w:b/>
          <w:i/>
        </w:rPr>
        <w:t>npdcch-NumRepetitionPaging</w:t>
      </w:r>
      <w:proofErr w:type="spellEnd"/>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proofErr w:type="spellStart"/>
            <w:r w:rsidRPr="00765190">
              <w:rPr>
                <w:i/>
                <w:szCs w:val="21"/>
              </w:rPr>
              <w:t>npdcch-NumRepetitionPaging</w:t>
            </w:r>
            <w:proofErr w:type="spellEnd"/>
            <w:r w:rsidRPr="00765190">
              <w:rPr>
                <w:szCs w:val="21"/>
              </w:rPr>
              <w:t xml:space="preserve"> for each R17 coverage-based paging carrier and mention </w:t>
            </w:r>
            <w:r w:rsidRPr="00765190">
              <w:t xml:space="preserve">one or more R17 paging carriers can be configured with a same </w:t>
            </w:r>
            <w:proofErr w:type="spellStart"/>
            <w:r w:rsidRPr="00765190">
              <w:rPr>
                <w:i/>
                <w:szCs w:val="21"/>
              </w:rPr>
              <w:t>npdcch-NumRepetitionPaging</w:t>
            </w:r>
            <w:proofErr w:type="spellEnd"/>
            <w:r>
              <w:rPr>
                <w:szCs w:val="21"/>
              </w:rPr>
              <w:t xml:space="preserve"> value</w:t>
            </w:r>
            <w:r w:rsidRPr="00765190">
              <w:rPr>
                <w:szCs w:val="21"/>
              </w:rPr>
              <w:t xml:space="preserve">. Or another way is to configure a </w:t>
            </w:r>
            <w:r w:rsidRPr="00765190">
              <w:t xml:space="preserve">R17 paging carrier list for each configured </w:t>
            </w:r>
            <w:proofErr w:type="spellStart"/>
            <w:r w:rsidRPr="00765190">
              <w:rPr>
                <w:i/>
                <w:szCs w:val="21"/>
              </w:rPr>
              <w:t>npdcch-NumRepetitionPaging</w:t>
            </w:r>
            <w:proofErr w:type="spellEnd"/>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4CFC935" w:rsidR="00D45A82" w:rsidRDefault="007C7501" w:rsidP="007F28FB">
            <w:pPr>
              <w:spacing w:after="0" w:line="360" w:lineRule="auto"/>
            </w:pPr>
            <w:r>
              <w:t>There should not be any restriction in terms of deployment; i.e an operator may configure multiple carriers with same coverage level.</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 xml:space="preserve">That is why we think that providing </w:t>
            </w:r>
            <w:proofErr w:type="spellStart"/>
            <w:r>
              <w:t>Rmax</w:t>
            </w:r>
            <w:proofErr w:type="spellEnd"/>
            <w:r>
              <w:t xml:space="preserve"> information to the UE is not useful.</w:t>
            </w:r>
          </w:p>
        </w:tc>
      </w:tr>
    </w:tbl>
    <w:p w14:paraId="6942438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BodyText"/>
        <w:snapToGrid w:val="0"/>
        <w:spacing w:before="60" w:after="60" w:line="288" w:lineRule="auto"/>
        <w:jc w:val="both"/>
        <w:rPr>
          <w:b/>
          <w:bCs/>
          <w:lang w:eastAsia="zh-CN"/>
        </w:rPr>
      </w:pPr>
    </w:p>
    <w:p w14:paraId="1CD8912A" w14:textId="3F7B640F" w:rsidR="00721CCB" w:rsidRDefault="007F3915" w:rsidP="00D7285A">
      <w:pPr>
        <w:pStyle w:val="Heading3"/>
        <w:spacing w:before="180"/>
        <w:rPr>
          <w:sz w:val="24"/>
          <w:szCs w:val="24"/>
        </w:rPr>
      </w:pPr>
      <w:r w:rsidRPr="007F3915">
        <w:rPr>
          <w:sz w:val="24"/>
          <w:szCs w:val="24"/>
        </w:rPr>
        <w:lastRenderedPageBreak/>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w:t>
            </w:r>
            <w:proofErr w:type="spellStart"/>
            <w:r w:rsidRPr="00765190">
              <w:rPr>
                <w:rFonts w:eastAsiaTheme="minorEastAsia"/>
                <w:lang w:val="en-GB"/>
              </w:rPr>
              <w:t>Rmax</w:t>
            </w:r>
            <w:proofErr w:type="spellEnd"/>
            <w:r w:rsidRPr="00765190">
              <w:rPr>
                <w:rFonts w:eastAsiaTheme="minorEastAsia"/>
                <w:lang w:val="en-GB"/>
              </w:rPr>
              <w:t xml:space="preserve">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E01E81" w14:paraId="031D6CF5" w14:textId="77777777" w:rsidTr="004A26A9">
        <w:tc>
          <w:tcPr>
            <w:tcW w:w="1555" w:type="dxa"/>
            <w:shd w:val="clear" w:color="auto" w:fill="auto"/>
            <w:vAlign w:val="center"/>
          </w:tcPr>
          <w:p w14:paraId="60CC1EBD" w14:textId="0436896D" w:rsidR="00E01E81" w:rsidRDefault="007C7501" w:rsidP="004A26A9">
            <w:pPr>
              <w:spacing w:after="0" w:line="360" w:lineRule="auto"/>
            </w:pPr>
            <w:r>
              <w:t>Ericsson</w:t>
            </w:r>
          </w:p>
        </w:tc>
        <w:tc>
          <w:tcPr>
            <w:tcW w:w="1417" w:type="dxa"/>
            <w:shd w:val="clear" w:color="auto" w:fill="auto"/>
            <w:vAlign w:val="center"/>
          </w:tcPr>
          <w:p w14:paraId="11C41846" w14:textId="11AD9733" w:rsidR="00E01E81" w:rsidRDefault="007C7501" w:rsidP="004A26A9">
            <w:pPr>
              <w:spacing w:after="0" w:line="360" w:lineRule="auto"/>
            </w:pPr>
            <w:r>
              <w:t>Yes</w:t>
            </w:r>
          </w:p>
        </w:tc>
        <w:tc>
          <w:tcPr>
            <w:tcW w:w="6662" w:type="dxa"/>
            <w:shd w:val="clear" w:color="auto" w:fill="auto"/>
            <w:vAlign w:val="center"/>
          </w:tcPr>
          <w:p w14:paraId="2AE3E037" w14:textId="77777777" w:rsidR="00E01E81" w:rsidRDefault="00E01E81" w:rsidP="004A26A9">
            <w:pPr>
              <w:spacing w:after="0" w:line="360" w:lineRule="auto"/>
            </w:pPr>
          </w:p>
        </w:tc>
      </w:tr>
      <w:tr w:rsidR="00955C5B" w14:paraId="5C311AEF" w14:textId="77777777" w:rsidTr="004A26A9">
        <w:tc>
          <w:tcPr>
            <w:tcW w:w="1555" w:type="dxa"/>
            <w:shd w:val="clear" w:color="auto" w:fill="auto"/>
            <w:vAlign w:val="center"/>
          </w:tcPr>
          <w:p w14:paraId="1AE9B7B7" w14:textId="609E5748"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339B09E" w14:textId="6AD32D5F" w:rsidR="00955C5B" w:rsidRDefault="00955C5B" w:rsidP="00955C5B">
            <w:pPr>
              <w:spacing w:after="0" w:line="360" w:lineRule="auto"/>
            </w:pPr>
            <w:r>
              <w:t>Probably No</w:t>
            </w:r>
          </w:p>
        </w:tc>
        <w:tc>
          <w:tcPr>
            <w:tcW w:w="6662" w:type="dxa"/>
            <w:shd w:val="clear" w:color="auto" w:fill="auto"/>
            <w:vAlign w:val="center"/>
          </w:tcPr>
          <w:p w14:paraId="27394C4E" w14:textId="2323704F" w:rsidR="00955C5B" w:rsidRDefault="00955C5B" w:rsidP="00955C5B">
            <w:pPr>
              <w:spacing w:after="0" w:line="360" w:lineRule="auto"/>
            </w:pPr>
            <w:r>
              <w:t xml:space="preserve">We think a single set of R17 carriers corresponding to ‘normal coverage’ as defined in RAN4 is enough. We think having defining multiple levels is providing a flexibility that will never be used due to the associated signaling overhead. </w:t>
            </w:r>
            <w:proofErr w:type="gramStart"/>
            <w:r>
              <w:t>we</w:t>
            </w:r>
            <w:proofErr w:type="gramEnd"/>
            <w:r>
              <w:t xml:space="preserve"> although need to consider the ‘low’ accuracy of NRSRP measurements. </w:t>
            </w:r>
          </w:p>
        </w:tc>
      </w:tr>
    </w:tbl>
    <w:p w14:paraId="70B19F89"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BodyText"/>
        <w:snapToGrid w:val="0"/>
        <w:spacing w:before="60" w:after="60" w:line="288" w:lineRule="auto"/>
        <w:jc w:val="both"/>
        <w:rPr>
          <w:b/>
          <w:bCs/>
          <w:lang w:eastAsia="zh-CN"/>
        </w:rPr>
      </w:pPr>
    </w:p>
    <w:p w14:paraId="56D637D1" w14:textId="7213E74B" w:rsidR="002F3DFE" w:rsidRDefault="00765190" w:rsidP="00D7285A">
      <w:pPr>
        <w:pStyle w:val="Heading3"/>
        <w:spacing w:before="180"/>
        <w:rPr>
          <w:sz w:val="24"/>
          <w:szCs w:val="24"/>
        </w:rPr>
      </w:pPr>
      <w:r>
        <w:rPr>
          <w:sz w:val="24"/>
          <w:szCs w:val="24"/>
        </w:rPr>
        <w:t>V</w:t>
      </w:r>
      <w:r w:rsidR="002F3DFE">
        <w:rPr>
          <w:sz w:val="24"/>
          <w:szCs w:val="24"/>
        </w:rPr>
        <w:t xml:space="preserve">alue range for </w:t>
      </w:r>
      <w:proofErr w:type="spellStart"/>
      <w:r w:rsidR="002F3DFE">
        <w:rPr>
          <w:sz w:val="24"/>
          <w:szCs w:val="24"/>
        </w:rPr>
        <w:t>Rmax</w:t>
      </w:r>
      <w:proofErr w:type="spellEnd"/>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w:t>
      </w:r>
      <w:proofErr w:type="spellStart"/>
      <w:r w:rsidR="002F3DFE" w:rsidRPr="0034719D">
        <w:t>Rmax</w:t>
      </w:r>
      <w:proofErr w:type="spellEnd"/>
      <w:r w:rsidR="002F3DFE" w:rsidRPr="0034719D">
        <w:t xml:space="preserve">, e.g., </w:t>
      </w:r>
      <w:proofErr w:type="spellStart"/>
      <w:r w:rsidR="002F3DFE" w:rsidRPr="0034719D">
        <w:rPr>
          <w:i/>
        </w:rPr>
        <w:t>npdcch-NumRepetitionPaging</w:t>
      </w:r>
      <w:proofErr w:type="spellEnd"/>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proofErr w:type="spellStart"/>
      <w:r w:rsidR="00EC429B" w:rsidRPr="002F3DFE">
        <w:rPr>
          <w:rFonts w:eastAsia="MS Mincho"/>
          <w:b/>
          <w:i/>
        </w:rPr>
        <w:t>npdcch-NumRepetitionPaging</w:t>
      </w:r>
      <w:proofErr w:type="spellEnd"/>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ListParagraph"/>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ListParagraph"/>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ListParagraph"/>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lastRenderedPageBreak/>
              <w:t>Ericsson</w:t>
            </w:r>
          </w:p>
        </w:tc>
        <w:tc>
          <w:tcPr>
            <w:tcW w:w="1417" w:type="dxa"/>
            <w:shd w:val="clear" w:color="auto" w:fill="auto"/>
            <w:vAlign w:val="center"/>
          </w:tcPr>
          <w:p w14:paraId="487D71B5" w14:textId="7ABB747F" w:rsidR="00C854B8" w:rsidRDefault="007C7501" w:rsidP="00B228C6">
            <w:pPr>
              <w:spacing w:after="0" w:line="360" w:lineRule="auto"/>
            </w:pPr>
            <w:r>
              <w:t>Alt3</w:t>
            </w:r>
          </w:p>
        </w:tc>
        <w:tc>
          <w:tcPr>
            <w:tcW w:w="6662" w:type="dxa"/>
            <w:shd w:val="clear" w:color="auto" w:fill="auto"/>
            <w:vAlign w:val="center"/>
          </w:tcPr>
          <w:p w14:paraId="0F80174E" w14:textId="49E7E160" w:rsidR="00370587" w:rsidRPr="00370587" w:rsidRDefault="007C7501" w:rsidP="00B228C6">
            <w:pPr>
              <w:spacing w:after="0" w:line="360" w:lineRule="auto"/>
              <w:rPr>
                <w:i/>
              </w:rPr>
            </w:pPr>
            <w:r w:rsidRPr="007C7501">
              <w:t>With limited values</w:t>
            </w:r>
            <w:r w:rsidR="00BA7D0A">
              <w:t xml:space="preserve"> but instead of 2 bits we can go for 3 bits option</w:t>
            </w:r>
            <w:r w:rsidRPr="007C7501">
              <w:t>, e.g.,</w:t>
            </w:r>
            <w:r w:rsidRPr="007C7501">
              <w:rPr>
                <w:i/>
              </w:rPr>
              <w:t xml:space="preserve"> npdcch-NumRepetitionPaging-r17   ENUMERATED {r1, r8, r32, r64</w:t>
            </w:r>
            <w:r>
              <w:rPr>
                <w:i/>
              </w:rPr>
              <w:t>,</w:t>
            </w:r>
            <w:r w:rsidRPr="00EC429B">
              <w:rPr>
                <w:b/>
                <w:i/>
              </w:rPr>
              <w:t xml:space="preserve"> </w:t>
            </w:r>
            <w:r w:rsidRPr="007C7501">
              <w:rPr>
                <w:i/>
              </w:rPr>
              <w:t>r128, r256, r512, r1024}</w:t>
            </w: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bl>
    <w:p w14:paraId="4EBE2C2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Heading3"/>
        <w:spacing w:before="180"/>
        <w:rPr>
          <w:sz w:val="24"/>
          <w:szCs w:val="24"/>
        </w:rPr>
      </w:pPr>
      <w:proofErr w:type="spellStart"/>
      <w:r w:rsidRPr="00B228C6">
        <w:rPr>
          <w:i/>
          <w:sz w:val="24"/>
          <w:szCs w:val="24"/>
        </w:rPr>
        <w:t>nB</w:t>
      </w:r>
      <w:proofErr w:type="spellEnd"/>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w:t>
      </w:r>
      <w:proofErr w:type="spellStart"/>
      <w:r w:rsidR="00744455">
        <w:t>nB</w:t>
      </w:r>
      <w:proofErr w:type="spellEnd"/>
      <w:r w:rsidR="00744455">
        <w:t>) were motivated by the potentially large number of NPDCCH repetitions and the desire to avoid PO overlapping between different UEs. Thus, with R17 carriers being configured with lower number of NPDDCH repetition, it could make sense to allow for larger paging occasion density (</w:t>
      </w:r>
      <w:proofErr w:type="spellStart"/>
      <w:r w:rsidR="00744455">
        <w:t>nB</w:t>
      </w:r>
      <w:proofErr w:type="spellEnd"/>
      <w:r w:rsidR="00744455">
        <w:t>)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 xml:space="preserve">According to the previous discussion, different alternatives have been mentioned, e.g., </w:t>
      </w:r>
      <w:proofErr w:type="spellStart"/>
      <w:r w:rsidR="00744455">
        <w:t>nB</w:t>
      </w:r>
      <w:proofErr w:type="spellEnd"/>
      <w:r w:rsidR="00744455">
        <w:t xml:space="preserve">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w:t>
      </w:r>
      <w:proofErr w:type="spellStart"/>
      <w:r>
        <w:rPr>
          <w:b/>
        </w:rPr>
        <w:t>nB</w:t>
      </w:r>
      <w:proofErr w:type="spellEnd"/>
      <w:r>
        <w:rPr>
          <w:b/>
        </w:rPr>
        <w:t xml:space="preserve">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ListParagraph"/>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w:t>
      </w:r>
      <w:proofErr w:type="spellStart"/>
      <w:r w:rsidRPr="0034719D">
        <w:rPr>
          <w:b/>
        </w:rPr>
        <w:t>nB</w:t>
      </w:r>
      <w:proofErr w:type="spellEnd"/>
      <w:r w:rsidRPr="0034719D">
        <w:rPr>
          <w:b/>
        </w:rPr>
        <w:t xml:space="preserve">, which </w:t>
      </w:r>
      <w:r>
        <w:rPr>
          <w:b/>
        </w:rPr>
        <w:t xml:space="preserve">means a common </w:t>
      </w:r>
      <w:proofErr w:type="spellStart"/>
      <w:r>
        <w:rPr>
          <w:b/>
        </w:rPr>
        <w:t>nB</w:t>
      </w:r>
      <w:proofErr w:type="spellEnd"/>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35791416" w14:textId="0085DB0B" w:rsidR="0034719D" w:rsidRPr="0034719D" w:rsidRDefault="0034719D" w:rsidP="008177A0">
      <w:pPr>
        <w:pStyle w:val="ListParagraph"/>
        <w:numPr>
          <w:ilvl w:val="0"/>
          <w:numId w:val="15"/>
        </w:numPr>
        <w:spacing w:after="140"/>
        <w:ind w:firstLineChars="0"/>
        <w:rPr>
          <w:b/>
        </w:rPr>
      </w:pPr>
      <w:r w:rsidRPr="0034719D">
        <w:rPr>
          <w:b/>
        </w:rPr>
        <w:t>Alt2: carrier</w:t>
      </w:r>
      <w:r w:rsidR="004A2537">
        <w:rPr>
          <w:b/>
        </w:rPr>
        <w:t xml:space="preserve"> </w:t>
      </w:r>
      <w:r w:rsidRPr="0034719D">
        <w:rPr>
          <w:b/>
        </w:rPr>
        <w:t xml:space="preserve">specific </w:t>
      </w:r>
      <w:proofErr w:type="spellStart"/>
      <w:r w:rsidRPr="0034719D">
        <w:rPr>
          <w:b/>
        </w:rPr>
        <w:t>nB</w:t>
      </w:r>
      <w:proofErr w:type="spellEnd"/>
      <w:r w:rsidRPr="0034719D">
        <w:rPr>
          <w:b/>
        </w:rPr>
        <w:t>, which can be configured differently for each R17 paging carrier</w:t>
      </w:r>
      <w:r>
        <w:rPr>
          <w:b/>
        </w:rPr>
        <w:t>.</w:t>
      </w:r>
    </w:p>
    <w:p w14:paraId="49D21849" w14:textId="0BF7788F" w:rsidR="00E22135" w:rsidRPr="0034719D" w:rsidRDefault="0034719D" w:rsidP="008177A0">
      <w:pPr>
        <w:pStyle w:val="ListParagraph"/>
        <w:numPr>
          <w:ilvl w:val="0"/>
          <w:numId w:val="15"/>
        </w:numPr>
        <w:spacing w:after="140"/>
        <w:ind w:firstLineChars="0"/>
        <w:rPr>
          <w:b/>
        </w:rPr>
      </w:pPr>
      <w:r w:rsidRPr="0034719D">
        <w:rPr>
          <w:b/>
        </w:rPr>
        <w:t xml:space="preserve">Alt3: no </w:t>
      </w:r>
      <w:proofErr w:type="spellStart"/>
      <w:r w:rsidRPr="0034719D">
        <w:rPr>
          <w:b/>
        </w:rPr>
        <w:t>nB</w:t>
      </w:r>
      <w:proofErr w:type="spellEnd"/>
      <w:r w:rsidRPr="0034719D">
        <w:rPr>
          <w:b/>
        </w:rPr>
        <w:t xml:space="preserve"> configuration</w:t>
      </w:r>
      <w:r>
        <w:rPr>
          <w:b/>
        </w:rPr>
        <w:t>. T</w:t>
      </w:r>
      <w:r w:rsidRPr="0034719D">
        <w:rPr>
          <w:b/>
        </w:rPr>
        <w:t xml:space="preserve">hat means </w:t>
      </w:r>
      <w:r w:rsidR="00923448">
        <w:rPr>
          <w:b/>
        </w:rPr>
        <w:t>c</w:t>
      </w:r>
      <w:r w:rsidRPr="0034719D">
        <w:rPr>
          <w:b/>
        </w:rPr>
        <w:t xml:space="preserve">ell specific </w:t>
      </w:r>
      <w:proofErr w:type="spellStart"/>
      <w:r w:rsidRPr="0034719D">
        <w:rPr>
          <w:b/>
        </w:rPr>
        <w:t>nB</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bl>
    <w:p w14:paraId="3026775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955C5B">
      <w:pPr>
        <w:pStyle w:val="B4"/>
      </w:pPr>
    </w:p>
    <w:p w14:paraId="3663AAF0" w14:textId="46BA4A5D" w:rsidR="002F3DFE" w:rsidRDefault="002F3DFE" w:rsidP="00D7285A">
      <w:pPr>
        <w:pStyle w:val="Heading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23DF4B8F" w14:textId="14F8A86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ListParagraph"/>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lastRenderedPageBreak/>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 xml:space="preserve">For Alt1, we assume no additional UE behavior needs to be specified as UE can uniquely determine this DRX cycle as long as a paging carrier is selected based on the assigned </w:t>
            </w:r>
            <w:proofErr w:type="spellStart"/>
            <w:r>
              <w:rPr>
                <w:rFonts w:eastAsiaTheme="minorEastAsia"/>
                <w:lang w:eastAsia="zh-CN"/>
              </w:rPr>
              <w:t>Rmax</w:t>
            </w:r>
            <w:proofErr w:type="spellEnd"/>
            <w:r>
              <w:rPr>
                <w:rFonts w:eastAsiaTheme="minorEastAsia"/>
                <w:lang w:eastAsia="zh-CN"/>
              </w:rPr>
              <w:t>.</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lastRenderedPageBreak/>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bl>
    <w:p w14:paraId="0757034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BodyText"/>
        <w:snapToGrid w:val="0"/>
        <w:spacing w:before="60" w:after="60" w:line="288" w:lineRule="auto"/>
        <w:jc w:val="both"/>
        <w:rPr>
          <w:b/>
          <w:bCs/>
          <w:lang w:eastAsia="zh-CN"/>
        </w:rPr>
      </w:pPr>
    </w:p>
    <w:p w14:paraId="477FF3A7" w14:textId="0280416B" w:rsidR="002F3DFE" w:rsidRDefault="00996FF0" w:rsidP="00D7285A">
      <w:pPr>
        <w:pStyle w:val="Heading3"/>
        <w:spacing w:before="180"/>
        <w:rPr>
          <w:sz w:val="24"/>
          <w:szCs w:val="24"/>
        </w:rPr>
      </w:pPr>
      <w:proofErr w:type="spellStart"/>
      <w:r w:rsidRPr="00D7285A">
        <w:rPr>
          <w:i/>
          <w:sz w:val="24"/>
          <w:szCs w:val="24"/>
        </w:rPr>
        <w:t>ue-SpecificDRX-CycleMin</w:t>
      </w:r>
      <w:proofErr w:type="spellEnd"/>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proofErr w:type="spellStart"/>
      <w:r w:rsidR="00B24DBB" w:rsidRPr="006D6354">
        <w:rPr>
          <w:i/>
        </w:rPr>
        <w:t>ue-SpecificDRX-CycleMin</w:t>
      </w:r>
      <w:proofErr w:type="spellEnd"/>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proofErr w:type="spellStart"/>
      <w:r w:rsidRPr="006D6354">
        <w:rPr>
          <w:i/>
        </w:rPr>
        <w:t>ue-SpecificDRX-CycleMin</w:t>
      </w:r>
      <w:proofErr w:type="spellEnd"/>
      <w:r w:rsidR="00B24DBB">
        <w:t xml:space="preserve"> </w:t>
      </w:r>
      <w:r>
        <w:t xml:space="preserve">on the R17 paging carriers. In addition, </w:t>
      </w:r>
      <w:r w:rsidRPr="004E18F8">
        <w:t xml:space="preserve">as the </w:t>
      </w:r>
      <w:proofErr w:type="spellStart"/>
      <w:r w:rsidRPr="006D6354">
        <w:rPr>
          <w:i/>
        </w:rPr>
        <w:t>ue-SpecificDRX-CycleMin</w:t>
      </w:r>
      <w:proofErr w:type="spellEnd"/>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proofErr w:type="spellStart"/>
      <w:r w:rsidRPr="00E22135">
        <w:rPr>
          <w:rFonts w:eastAsia="MS Mincho"/>
          <w:b/>
          <w:i/>
        </w:rPr>
        <w:t>ue-SpecificDRX-CycleMin</w:t>
      </w:r>
      <w:proofErr w:type="spellEnd"/>
      <w:r>
        <w:rPr>
          <w:b/>
        </w:rPr>
        <w:t xml:space="preserve"> configuration for R17 paging carrier (list):</w:t>
      </w:r>
    </w:p>
    <w:p w14:paraId="7D0C9107" w14:textId="3C2C3621"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proofErr w:type="spellStart"/>
      <w:r w:rsidRPr="00E22135">
        <w:rPr>
          <w:rFonts w:eastAsia="MS Mincho"/>
          <w:b/>
          <w:i/>
        </w:rPr>
        <w:t>ue-SpecificDRX-CycleMin</w:t>
      </w:r>
      <w:proofErr w:type="spellEnd"/>
      <w:r w:rsidRPr="0034719D">
        <w:rPr>
          <w:b/>
        </w:rPr>
        <w:t xml:space="preserve">, which </w:t>
      </w:r>
      <w:r>
        <w:rPr>
          <w:b/>
        </w:rPr>
        <w:t xml:space="preserve">means a common </w:t>
      </w:r>
      <w:proofErr w:type="spellStart"/>
      <w:r w:rsidRPr="00E22135">
        <w:rPr>
          <w:rFonts w:eastAsia="MS Mincho"/>
          <w:b/>
          <w:i/>
        </w:rPr>
        <w:t>ue-SpecificDRX-CycleMin</w:t>
      </w:r>
      <w:proofErr w:type="spellEnd"/>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proofErr w:type="spellStart"/>
      <w:r w:rsidRPr="0034719D">
        <w:rPr>
          <w:b/>
          <w:i/>
        </w:rPr>
        <w:t>npdcch-NumRepetitionPaging</w:t>
      </w:r>
      <w:proofErr w:type="spellEnd"/>
      <w:r w:rsidR="00A95FEE">
        <w:rPr>
          <w:b/>
          <w:i/>
        </w:rPr>
        <w:t>.</w:t>
      </w:r>
    </w:p>
    <w:p w14:paraId="6624B3AD" w14:textId="3CFE61C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proofErr w:type="spellStart"/>
      <w:r w:rsidRPr="00E22135">
        <w:rPr>
          <w:rFonts w:eastAsia="MS Mincho"/>
          <w:b/>
          <w:i/>
        </w:rPr>
        <w:t>ue-SpecificDRX-CycleMin</w:t>
      </w:r>
      <w:proofErr w:type="spellEnd"/>
      <w:r w:rsidRPr="0034719D">
        <w:rPr>
          <w:b/>
        </w:rPr>
        <w:t>, which can be configured differently for each R17 paging carrier</w:t>
      </w:r>
      <w:r>
        <w:rPr>
          <w:b/>
        </w:rPr>
        <w:t>.</w:t>
      </w:r>
    </w:p>
    <w:p w14:paraId="290DD0AF" w14:textId="7E570ABB" w:rsidR="00996FF0" w:rsidRPr="0034719D" w:rsidRDefault="00996FF0" w:rsidP="008177A0">
      <w:pPr>
        <w:pStyle w:val="ListParagraph"/>
        <w:numPr>
          <w:ilvl w:val="0"/>
          <w:numId w:val="15"/>
        </w:numPr>
        <w:spacing w:after="140"/>
        <w:ind w:firstLineChars="0"/>
        <w:rPr>
          <w:b/>
        </w:rPr>
      </w:pPr>
      <w:r w:rsidRPr="0034719D">
        <w:rPr>
          <w:b/>
        </w:rPr>
        <w:t xml:space="preserve">Alt3: no </w:t>
      </w:r>
      <w:proofErr w:type="spellStart"/>
      <w:r w:rsidRPr="00E22135">
        <w:rPr>
          <w:rFonts w:eastAsia="MS Mincho"/>
          <w:b/>
          <w:i/>
        </w:rPr>
        <w:t>ue-SpecificDRX-CycleMin</w:t>
      </w:r>
      <w:proofErr w:type="spellEnd"/>
      <w:r w:rsidRPr="0034719D">
        <w:rPr>
          <w:b/>
        </w:rPr>
        <w:t xml:space="preserve"> configuration</w:t>
      </w:r>
      <w:r>
        <w:rPr>
          <w:b/>
        </w:rPr>
        <w:t>. T</w:t>
      </w:r>
      <w:r w:rsidRPr="0034719D">
        <w:rPr>
          <w:b/>
        </w:rPr>
        <w:t xml:space="preserve">hat means </w:t>
      </w:r>
      <w:r>
        <w:rPr>
          <w:b/>
        </w:rPr>
        <w:t>c</w:t>
      </w:r>
      <w:r w:rsidRPr="0034719D">
        <w:rPr>
          <w:b/>
        </w:rPr>
        <w:t xml:space="preserve">ell specific </w:t>
      </w:r>
      <w:proofErr w:type="spellStart"/>
      <w:r w:rsidRPr="00E22135">
        <w:rPr>
          <w:rFonts w:eastAsia="MS Mincho"/>
          <w:b/>
          <w:i/>
        </w:rPr>
        <w:t>ue-SpecificDRX-CycleMin</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w:t>
            </w:r>
            <w:proofErr w:type="spellStart"/>
            <w:r w:rsidRPr="00E17620">
              <w:rPr>
                <w:rFonts w:eastAsiaTheme="minorEastAsia"/>
                <w:i/>
                <w:lang w:eastAsia="zh-CN"/>
              </w:rPr>
              <w:t>npdcch-NumRepetitionPaging</w:t>
            </w:r>
            <w:proofErr w:type="spellEnd"/>
            <w:r w:rsidRPr="00E17620">
              <w:rPr>
                <w:rFonts w:eastAsiaTheme="minorEastAsia"/>
                <w:i/>
                <w:lang w:eastAsia="zh-CN"/>
              </w:rPr>
              <w:t xml:space="preserve">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proofErr w:type="spellStart"/>
            <w:r w:rsidRPr="00E17620">
              <w:rPr>
                <w:rFonts w:eastAsiaTheme="minorEastAsia"/>
                <w:i/>
                <w:lang w:eastAsia="zh-CN"/>
              </w:rPr>
              <w:t>ue-SpecificDRX-CycleMin</w:t>
            </w:r>
            <w:proofErr w:type="spellEnd"/>
            <w:r w:rsidRPr="00E17620">
              <w:rPr>
                <w:rFonts w:eastAsiaTheme="minorEastAsia"/>
                <w:i/>
                <w:lang w:eastAsia="zh-CN"/>
              </w:rPr>
              <w:t xml:space="preserve">.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proofErr w:type="spellStart"/>
            <w:r w:rsidR="00EC429B" w:rsidRPr="00E17620">
              <w:rPr>
                <w:rFonts w:eastAsiaTheme="minorEastAsia"/>
                <w:i/>
                <w:lang w:eastAsia="zh-CN"/>
              </w:rPr>
              <w:t>ue-SpecificDRX-CycleMin</w:t>
            </w:r>
            <w:proofErr w:type="spellEnd"/>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bl>
    <w:p w14:paraId="02CCD6BF"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BodyText"/>
        <w:snapToGrid w:val="0"/>
        <w:spacing w:before="60" w:after="60" w:line="288" w:lineRule="auto"/>
        <w:jc w:val="both"/>
        <w:rPr>
          <w:b/>
          <w:bCs/>
          <w:lang w:eastAsia="zh-CN"/>
        </w:rPr>
      </w:pPr>
    </w:p>
    <w:p w14:paraId="38FF1B42" w14:textId="643D1F27" w:rsidR="000B5943" w:rsidRPr="00D51AFC" w:rsidRDefault="00BC65EB" w:rsidP="00D7285A">
      <w:pPr>
        <w:pStyle w:val="Heading3"/>
        <w:spacing w:before="180"/>
        <w:rPr>
          <w:i/>
          <w:sz w:val="24"/>
          <w:szCs w:val="24"/>
        </w:rPr>
      </w:pPr>
      <w:proofErr w:type="spellStart"/>
      <w:r w:rsidRPr="00D51AFC">
        <w:rPr>
          <w:i/>
          <w:sz w:val="24"/>
          <w:szCs w:val="24"/>
        </w:rPr>
        <w:t>P</w:t>
      </w:r>
      <w:r w:rsidR="000B5943" w:rsidRPr="00D51AFC">
        <w:rPr>
          <w:i/>
          <w:sz w:val="24"/>
          <w:szCs w:val="24"/>
        </w:rPr>
        <w:t>agingWeight</w:t>
      </w:r>
      <w:proofErr w:type="spellEnd"/>
      <w:r w:rsidR="000B5943" w:rsidRPr="00D51AFC">
        <w:rPr>
          <w:i/>
          <w:sz w:val="24"/>
          <w:szCs w:val="24"/>
        </w:rPr>
        <w:t xml:space="preserve"> </w:t>
      </w:r>
    </w:p>
    <w:p w14:paraId="37B23E0E" w14:textId="77777777" w:rsidR="005C54CB" w:rsidRDefault="00F52695" w:rsidP="00F52695">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w:t>
      </w:r>
      <w:proofErr w:type="spellStart"/>
      <w:r>
        <w:rPr>
          <w:rFonts w:eastAsiaTheme="minorEastAsia"/>
          <w:lang w:val="en-GB"/>
        </w:rPr>
        <w:t>ba</w:t>
      </w:r>
      <w:proofErr w:type="spellEnd"/>
      <w:r w:rsidRPr="00F52695">
        <w:rPr>
          <w:lang w:eastAsia="zh-CN"/>
        </w:rPr>
        <w:t xml:space="preserve">lancing when determining one from these selected carriers. </w:t>
      </w:r>
    </w:p>
    <w:p w14:paraId="0B6DC57E" w14:textId="400907EF" w:rsidR="000B5943" w:rsidRPr="00F52695" w:rsidRDefault="005C54CB" w:rsidP="00F52695">
      <w:pPr>
        <w:pStyle w:val="BodyText"/>
        <w:snapToGrid w:val="0"/>
        <w:spacing w:before="60" w:after="60" w:line="288" w:lineRule="auto"/>
        <w:jc w:val="both"/>
        <w:rPr>
          <w:lang w:eastAsia="zh-CN"/>
        </w:rPr>
      </w:pPr>
      <w:r>
        <w:rPr>
          <w:rFonts w:hint="eastAsia"/>
          <w:lang w:eastAsia="zh-CN"/>
        </w:rPr>
        <w:lastRenderedPageBreak/>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t>-</w:t>
            </w:r>
            <w:r w:rsidRPr="00BC65EB">
              <w:rPr>
                <w:i/>
              </w:rPr>
              <w:tab/>
            </w:r>
            <w:r w:rsidRPr="00BC65EB">
              <w:t>W: Total weight of all NB-IoT paging carriers, i.e. W = W(0) + W(1) + … + W(Nn-1). If UE monitors GWUS according to clause 7.5.1, Total weight of all NB-IoT paging carriers configured with GWUS.</w:t>
            </w:r>
            <w:r w:rsidRPr="007A3BE6">
              <w:rPr>
                <w:rFonts w:hint="eastAsia"/>
              </w:rPr>
              <w:t xml:space="preserve"> </w:t>
            </w:r>
            <w:ins w:id="0"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w:t>
            </w:r>
            <w:proofErr w:type="spellStart"/>
            <w:r>
              <w:t>HiSilicon</w:t>
            </w:r>
            <w:proofErr w:type="spellEnd"/>
            <w:r>
              <w:t xml:space="preserve">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bl>
    <w:p w14:paraId="3DE333EC"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Heading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proofErr w:type="spellStart"/>
      <w:r w:rsidRPr="002C6392">
        <w:rPr>
          <w:i/>
          <w:iCs/>
        </w:rPr>
        <w:t>mixedOperationMode</w:t>
      </w:r>
      <w:proofErr w:type="spellEnd"/>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proofErr w:type="spellStart"/>
      <w:r w:rsidRPr="00BC65EB">
        <w:rPr>
          <w:i/>
          <w:iCs/>
        </w:rPr>
        <w:t>mixedOperationMode</w:t>
      </w:r>
      <w:proofErr w:type="spellEnd"/>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proofErr w:type="spellStart"/>
      <w:r w:rsidRPr="002C6392">
        <w:rPr>
          <w:i/>
          <w:iCs/>
        </w:rPr>
        <w:t>mixedOperationMode</w:t>
      </w:r>
      <w:proofErr w:type="spellEnd"/>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proofErr w:type="spellStart"/>
            <w:r w:rsidRPr="00BC65EB">
              <w:rPr>
                <w:i/>
                <w:szCs w:val="21"/>
              </w:rPr>
              <w:t>mixedOperationMode</w:t>
            </w:r>
            <w:proofErr w:type="spellEnd"/>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lastRenderedPageBreak/>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lastRenderedPageBreak/>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bl>
    <w:p w14:paraId="343DB205"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Heading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bl>
    <w:p w14:paraId="6CAC91A9" w14:textId="77777777" w:rsidR="002F3DFE" w:rsidRDefault="002F3DFE" w:rsidP="002F3DF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Heading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77777777" w:rsidR="00D7285A" w:rsidRPr="00FE2BA2" w:rsidRDefault="00D7285A" w:rsidP="00D7285A">
            <w:pPr>
              <w:pStyle w:val="PL"/>
              <w:shd w:val="clear" w:color="auto" w:fill="E6E6E6"/>
              <w:ind w:firstLineChars="10" w:firstLine="16"/>
            </w:pPr>
            <w:r w:rsidRPr="00FE2BA2">
              <w:tab/>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1" w:author="ZTE" w:date="2021-10-18T21:25:00Z"/>
              </w:rPr>
            </w:pPr>
            <w:r w:rsidRPr="00FE2BA2">
              <w:tab/>
              <w:t>]]</w:t>
            </w:r>
            <w:ins w:id="2" w:author="ZTE" w:date="2021-10-18T21:25:00Z">
              <w:r>
                <w:t>,</w:t>
              </w:r>
            </w:ins>
          </w:p>
          <w:p w14:paraId="27468052" w14:textId="77777777" w:rsidR="00D7285A" w:rsidRDefault="00D7285A" w:rsidP="00D7285A">
            <w:pPr>
              <w:pStyle w:val="PL"/>
              <w:shd w:val="clear" w:color="auto" w:fill="E6E6E6"/>
              <w:rPr>
                <w:ins w:id="3" w:author="ZTE" w:date="2021-10-18T21:26:00Z"/>
              </w:rPr>
            </w:pPr>
            <w:ins w:id="4"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 Cond pcch-Config-r14</w:t>
              </w:r>
            </w:ins>
          </w:p>
          <w:p w14:paraId="56B590D2" w14:textId="77777777" w:rsidR="00D7285A" w:rsidRPr="00FE2BA2" w:rsidRDefault="00D7285A" w:rsidP="00D7285A">
            <w:pPr>
              <w:pStyle w:val="PL"/>
              <w:shd w:val="clear" w:color="auto" w:fill="E6E6E6"/>
              <w:ind w:firstLineChars="50" w:firstLine="80"/>
            </w:pPr>
            <w:ins w:id="5" w:author="ZTE" w:date="2021-10-18T21:26:00Z">
              <w:r w:rsidRPr="00FE2BA2">
                <w:tab/>
              </w:r>
            </w:ins>
            <w:ins w:id="6"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7777777" w:rsidR="00D7285A" w:rsidRPr="00FE2BA2" w:rsidRDefault="00D7285A" w:rsidP="00D7285A">
            <w:pPr>
              <w:pStyle w:val="PL"/>
              <w:shd w:val="clear" w:color="auto" w:fill="E6E6E6"/>
              <w:ind w:firstLineChars="10" w:firstLine="16"/>
            </w:pPr>
            <w:r w:rsidRPr="00FE2BA2">
              <w:ta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7" w:author="ZTE" w:date="2021-10-18T21:27:00Z"/>
              </w:rPr>
            </w:pPr>
          </w:p>
          <w:p w14:paraId="449C68D9" w14:textId="77777777" w:rsidR="00D7285A" w:rsidRDefault="00D7285A" w:rsidP="00D7285A">
            <w:pPr>
              <w:pStyle w:val="PL"/>
              <w:shd w:val="clear" w:color="auto" w:fill="E6E6E6"/>
              <w:ind w:firstLineChars="10" w:firstLine="16"/>
              <w:rPr>
                <w:ins w:id="8" w:author="ZTE" w:date="2021-10-18T21:27:00Z"/>
              </w:rPr>
            </w:pPr>
            <w:ins w:id="9"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10" w:author="ZTE" w:date="2021-10-18T21:27:00Z"/>
              </w:rPr>
            </w:pPr>
            <w:ins w:id="11"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12" w:author="ZTE" w:date="2021-10-18T21:27:00Z"/>
              </w:rPr>
            </w:pPr>
            <w:ins w:id="13"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14" w:author="ZTE" w:date="2021-10-18T21:27:00Z"/>
              </w:rPr>
            </w:pPr>
            <w:ins w:id="15"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16" w:author="ZTE" w:date="2021-10-18T21:27:00Z"/>
              </w:rPr>
            </w:pPr>
            <w:ins w:id="17"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18" w:author="ZTE" w:date="2021-10-18T21:27:00Z"/>
              </w:rPr>
            </w:pPr>
            <w:ins w:id="19"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20" w:author="ZTE" w:date="2021-10-18T21:27:00Z"/>
              </w:rPr>
            </w:pPr>
            <w:ins w:id="21" w:author="ZTE" w:date="2021-10-18T21:27:00Z">
              <w:r>
                <w:tab/>
              </w:r>
            </w:ins>
            <w:ins w:id="22" w:author="ZTE" w:date="2021-10-22T10:52:00Z">
              <w:r>
                <w:rPr>
                  <w:rFonts w:hint="eastAsia"/>
                </w:rPr>
                <w:t>defaultPagingCycle</w:t>
              </w:r>
            </w:ins>
            <w:ins w:id="23" w:author="ZTE" w:date="2021-10-22T10:54:00Z">
              <w:r>
                <w:rPr>
                  <w:rFonts w:hint="eastAsia"/>
                </w:rPr>
                <w:t>Per</w:t>
              </w:r>
            </w:ins>
            <w:ins w:id="24" w:author="ZTE" w:date="2021-10-22T10:58:00Z">
              <w:r>
                <w:rPr>
                  <w:rFonts w:hint="eastAsia"/>
                </w:rPr>
                <w:t>Rmax</w:t>
              </w:r>
            </w:ins>
            <w:ins w:id="25" w:author="ZTE" w:date="2021-10-22T10:52:00Z">
              <w:r>
                <w:rPr>
                  <w:rFonts w:hint="eastAsia"/>
                </w:rPr>
                <w:t>-r17</w:t>
              </w:r>
            </w:ins>
            <w:ins w:id="26" w:author="ZTE" w:date="2021-10-18T21:27:00Z">
              <w:r>
                <w:rPr>
                  <w:rFonts w:hint="eastAsia"/>
                </w:rPr>
                <w:tab/>
              </w:r>
              <w:r>
                <w:rPr>
                  <w:rFonts w:hint="eastAsia"/>
                </w:rPr>
                <w:tab/>
                <w:t>ENUMERATED {rf32, rf64, rf128, rf256, rf512, rf1024}</w:t>
              </w:r>
              <w:r>
                <w:rPr>
                  <w:rFonts w:hint="eastAsia"/>
                </w:rPr>
                <w:tab/>
              </w:r>
            </w:ins>
            <w:ins w:id="27"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28"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29" w:author="ZTE" w:date="2021-10-18T21:27:00Z"/>
              </w:rPr>
            </w:pPr>
            <w:ins w:id="30" w:author="ZTE" w:date="2021-10-18T21:27:00Z">
              <w:r>
                <w:rPr>
                  <w:rFonts w:hint="eastAsia"/>
                </w:rPr>
                <w:tab/>
                <w:t>nB-Per</w:t>
              </w:r>
            </w:ins>
            <w:ins w:id="31" w:author="ZTE" w:date="2021-10-22T10:58:00Z">
              <w:r>
                <w:rPr>
                  <w:rFonts w:hint="eastAsia"/>
                </w:rPr>
                <w:t>Rmax</w:t>
              </w:r>
            </w:ins>
            <w:ins w:id="32"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33" w:author="ZTE" w:date="2021-10-22T10:58:00Z">
              <w:r>
                <w:rPr>
                  <w:rFonts w:hint="eastAsia"/>
                </w:rPr>
                <w:tab/>
              </w:r>
            </w:ins>
            <w:ins w:id="34"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35" w:author="ZTE" w:date="2021-10-18T21:27:00Z"/>
              </w:rPr>
            </w:pPr>
            <w:ins w:id="36"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445766C5" w14:textId="77777777" w:rsidR="00D7285A" w:rsidRDefault="00D7285A" w:rsidP="00D7285A">
            <w:pPr>
              <w:pStyle w:val="PL"/>
              <w:shd w:val="clear" w:color="auto" w:fill="E6E6E6"/>
              <w:ind w:firstLineChars="10" w:firstLine="16"/>
              <w:rPr>
                <w:ins w:id="37" w:author="ZTE" w:date="2021-10-18T21:27:00Z"/>
              </w:rPr>
            </w:pPr>
            <w:ins w:id="38"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39" w:author="ZTE" w:date="2021-10-18T21:27:00Z"/>
              </w:rPr>
            </w:pPr>
            <w:ins w:id="40"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41" w:author="ZTE" w:date="2021-10-18T21:27:00Z"/>
              </w:rPr>
            </w:pPr>
            <w:ins w:id="42"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7777777" w:rsidR="00D7285A" w:rsidRDefault="00D7285A" w:rsidP="00D7285A">
            <w:pPr>
              <w:pStyle w:val="PL"/>
              <w:shd w:val="clear" w:color="auto" w:fill="E6E6E6"/>
              <w:ind w:firstLineChars="10" w:firstLine="16"/>
              <w:rPr>
                <w:ins w:id="43" w:author="ZTE" w:date="2021-10-18T21:27:00Z"/>
              </w:rPr>
            </w:pPr>
            <w:ins w:id="44" w:author="ZTE" w:date="2021-10-18T21:27:00Z">
              <w:r>
                <w:tab/>
                <w:t>...</w:t>
              </w:r>
            </w:ins>
          </w:p>
          <w:p w14:paraId="3E78175A" w14:textId="77777777" w:rsidR="00D7285A" w:rsidRDefault="00D7285A" w:rsidP="00D7285A">
            <w:pPr>
              <w:pStyle w:val="PL"/>
              <w:shd w:val="clear" w:color="auto" w:fill="E6E6E6"/>
              <w:ind w:firstLineChars="10" w:firstLine="16"/>
              <w:rPr>
                <w:ins w:id="45" w:author="ZTE" w:date="2021-10-18T21:27:00Z"/>
              </w:rPr>
            </w:pPr>
            <w:ins w:id="46"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proofErr w:type="spellStart"/>
                  <w:r w:rsidRPr="007142D2">
                    <w:rPr>
                      <w:rFonts w:eastAsia="Times New Roman"/>
                      <w:b/>
                      <w:i/>
                      <w:sz w:val="16"/>
                      <w:szCs w:val="16"/>
                      <w:lang w:val="en-GB"/>
                    </w:rPr>
                    <w:t>pcch-Config</w:t>
                  </w:r>
                  <w:proofErr w:type="spellEnd"/>
                </w:p>
                <w:p w14:paraId="11FE88F5" w14:textId="77777777" w:rsidR="007142D2" w:rsidRPr="007142D2" w:rsidRDefault="007142D2" w:rsidP="007142D2">
                  <w:pPr>
                    <w:spacing w:after="0"/>
                    <w:rPr>
                      <w:ins w:id="47"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48" w:author="ZTE" w:date="2021-04-01T16:27:00Z">
                    <w:r w:rsidRPr="007142D2">
                      <w:rPr>
                        <w:rFonts w:ascii="Arial" w:eastAsia="Times New Roman" w:hAnsi="Arial"/>
                        <w:sz w:val="16"/>
                        <w:szCs w:val="16"/>
                        <w:lang w:val="en-GB" w:eastAsia="en-GB"/>
                      </w:rPr>
                      <w:t xml:space="preserve">If pcch-Config-r17 is configured in a cell, the UE supporting </w:t>
                    </w:r>
                  </w:ins>
                  <w:ins w:id="49" w:author="ZTE" w:date="2021-04-02T12:54:00Z">
                    <w:r w:rsidRPr="007142D2">
                      <w:rPr>
                        <w:rFonts w:ascii="Arial" w:eastAsia="Times New Roman" w:hAnsi="Arial" w:hint="eastAsia"/>
                        <w:sz w:val="16"/>
                        <w:szCs w:val="16"/>
                        <w:lang w:val="en-GB" w:eastAsia="en-GB"/>
                      </w:rPr>
                      <w:t>Coverage Enhanced Level based paging carrier selection</w:t>
                    </w:r>
                  </w:ins>
                  <w:ins w:id="50"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51" w:author="ZTE" w:date="2021-04-02T12:55:00Z">
                    <w:r w:rsidRPr="007142D2">
                      <w:rPr>
                        <w:rFonts w:ascii="Arial" w:eastAsia="Times New Roman" w:hAnsi="Arial" w:hint="eastAsia"/>
                        <w:sz w:val="16"/>
                        <w:szCs w:val="16"/>
                        <w:lang w:val="en-GB" w:eastAsia="en-GB"/>
                      </w:rPr>
                      <w:t>Coverage Enhanced Level based paging carrier selection</w:t>
                    </w:r>
                  </w:ins>
                  <w:ins w:id="52"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53"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54"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Caption"/>
        <w:rPr>
          <w:bCs w:val="0"/>
        </w:rPr>
      </w:pPr>
      <w:bookmarkStart w:id="55" w:name="_Ref77170474"/>
      <w:r>
        <w:rPr>
          <w:bCs w:val="0"/>
        </w:rPr>
        <w:lastRenderedPageBreak/>
        <w:t>Alt2:</w:t>
      </w:r>
    </w:p>
    <w:bookmarkEnd w:id="55"/>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SystemInformationBlockType22-NB-r14 ::=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pagingWeightAnchor-r14 PagingWeight-NB-r14 OPTIONAL, -- Cond </w:t>
      </w:r>
      <w:proofErr w:type="spellStart"/>
      <w:r w:rsidRPr="007C6FBD">
        <w:rPr>
          <w:sz w:val="16"/>
          <w:szCs w:val="16"/>
        </w:rPr>
        <w:t>pcch-config</w:t>
      </w:r>
      <w:proofErr w:type="spellEnd"/>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proofErr w:type="spellStart"/>
      <w:r w:rsidRPr="007C6FBD">
        <w:rPr>
          <w:sz w:val="16"/>
          <w:szCs w:val="16"/>
        </w:rPr>
        <w:t>lateNonCriticalExtension</w:t>
      </w:r>
      <w:proofErr w:type="spellEnd"/>
      <w:r w:rsidRPr="007C6FBD">
        <w:rPr>
          <w:sz w:val="16"/>
          <w:szCs w:val="16"/>
        </w:rPr>
        <w:t xml:space="preserve"> OCTET STRING OPTIONAL, ...,</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w:t>
      </w:r>
      <w:proofErr w:type="spellStart"/>
      <w:r w:rsidRPr="007C6FBD">
        <w:rPr>
          <w:sz w:val="16"/>
          <w:szCs w:val="16"/>
        </w:rPr>
        <w:t>ConfigList</w:t>
      </w:r>
      <w:proofErr w:type="spellEnd"/>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ul-ConfigListMixed-r15 UL-ConfigCommonList-NB-r14 OPTIONAL, -- Cond </w:t>
      </w:r>
      <w:proofErr w:type="spellStart"/>
      <w:r w:rsidRPr="007C6FBD">
        <w:rPr>
          <w:sz w:val="16"/>
          <w:szCs w:val="16"/>
        </w:rPr>
        <w:t>ul-ConfigList</w:t>
      </w:r>
      <w:proofErr w:type="spellEnd"/>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nprach-Distribution-r15 ENUMERATED {true} OPTIONAL --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ul-ConfigList-r15 UL-ConfigCommonListTDD-NB-r15 OPTIONAL --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IEs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DL-ConfigCommonList-NB-v17xy ::=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IEs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DL-ConfigCommon-NB-r17 ::=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PCCH-Config-NB-r17 ::=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4C105BD"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spare1}, OPTIONAL --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carrierSpecific-nB-r17 ENUMERATED {</w:t>
      </w:r>
      <w:proofErr w:type="spellStart"/>
      <w:r w:rsidRPr="00604BC6">
        <w:rPr>
          <w:color w:val="FF0000"/>
          <w:sz w:val="16"/>
          <w:szCs w:val="16"/>
        </w:rPr>
        <w:t>fourT</w:t>
      </w:r>
      <w:proofErr w:type="spellEnd"/>
      <w:r w:rsidRPr="00604BC6">
        <w:rPr>
          <w:color w:val="FF0000"/>
          <w:sz w:val="16"/>
          <w:szCs w:val="16"/>
        </w:rPr>
        <w:t xml:space="preserve">, </w:t>
      </w:r>
      <w:proofErr w:type="spellStart"/>
      <w:r w:rsidRPr="00604BC6">
        <w:rPr>
          <w:color w:val="FF0000"/>
          <w:sz w:val="16"/>
          <w:szCs w:val="16"/>
        </w:rPr>
        <w:t>twoT</w:t>
      </w:r>
      <w:proofErr w:type="spellEnd"/>
      <w:r w:rsidRPr="00604BC6">
        <w:rPr>
          <w:color w:val="FF0000"/>
          <w:sz w:val="16"/>
          <w:szCs w:val="16"/>
        </w:rPr>
        <w:t xml:space="preserve">, </w:t>
      </w:r>
      <w:proofErr w:type="spellStart"/>
      <w:r w:rsidRPr="00604BC6">
        <w:rPr>
          <w:color w:val="FF0000"/>
          <w:sz w:val="16"/>
          <w:szCs w:val="16"/>
        </w:rPr>
        <w:t>oneT</w:t>
      </w:r>
      <w:proofErr w:type="spellEnd"/>
      <w:r w:rsidRPr="00604BC6">
        <w:rPr>
          <w:color w:val="FF0000"/>
          <w:sz w:val="16"/>
          <w:szCs w:val="16"/>
        </w:rPr>
        <w:t xml:space="preserve">, </w:t>
      </w:r>
      <w:proofErr w:type="spellStart"/>
      <w:r w:rsidRPr="00604BC6">
        <w:rPr>
          <w:color w:val="FF0000"/>
          <w:sz w:val="16"/>
          <w:szCs w:val="16"/>
        </w:rPr>
        <w:t>halfT</w:t>
      </w:r>
      <w:proofErr w:type="spellEnd"/>
      <w:r w:rsidRPr="00604BC6">
        <w:rPr>
          <w:color w:val="FF0000"/>
          <w:sz w:val="16"/>
          <w:szCs w:val="16"/>
        </w:rPr>
        <w:t xml:space="preserve">, </w:t>
      </w:r>
      <w:proofErr w:type="spellStart"/>
      <w:r w:rsidRPr="00604BC6">
        <w:rPr>
          <w:color w:val="FF0000"/>
          <w:sz w:val="16"/>
          <w:szCs w:val="16"/>
        </w:rPr>
        <w:t>quarterT</w:t>
      </w:r>
      <w:proofErr w:type="spellEnd"/>
      <w:r w:rsidRPr="00604BC6">
        <w:rPr>
          <w:color w:val="FF0000"/>
          <w:sz w:val="16"/>
          <w:szCs w:val="16"/>
        </w:rPr>
        <w:t xml:space="preserve">,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66A0F7F2"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one1024thT, spare3, spare2, spare1}, OPTIONAL --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w:t>
            </w:r>
            <w:proofErr w:type="spellStart"/>
            <w:r w:rsidR="00DF0E0D" w:rsidRPr="00DF0E0D">
              <w:rPr>
                <w:rFonts w:eastAsiaTheme="minorEastAsia"/>
                <w:i/>
                <w:lang w:eastAsia="zh-CN"/>
              </w:rPr>
              <w:t>npdcch-CarrierIndex</w:t>
            </w:r>
            <w:proofErr w:type="spellEnd"/>
            <w:r w:rsidR="00DF0E0D" w:rsidRPr="00DF0E0D">
              <w:rPr>
                <w:rFonts w:eastAsiaTheme="minorEastAsia"/>
                <w:i/>
                <w:lang w:eastAsia="zh-CN"/>
              </w:rPr>
              <w:t xml:space="preserve">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w:t>
            </w:r>
            <w:proofErr w:type="spellStart"/>
            <w:r w:rsidRPr="002C5F69">
              <w:rPr>
                <w:i/>
              </w:rPr>
              <w:t>ue-SpecificDRX-CycleMin</w:t>
            </w:r>
            <w:proofErr w:type="spellEnd"/>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w:t>
            </w:r>
            <w:proofErr w:type="spellStart"/>
            <w:r w:rsidRPr="00E17620">
              <w:rPr>
                <w:i/>
              </w:rPr>
              <w:t>npdcch-NumRepetitionPaging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56" w:author="ZTE-Ting" w:date="2021-11-29T15:27:00Z"/>
              </w:rPr>
            </w:pPr>
            <w:r>
              <w:tab/>
              <w:t>]]</w:t>
            </w:r>
            <w:ins w:id="57" w:author="ZTE-Ting" w:date="2021-11-29T15:27:00Z">
              <w:r>
                <w:t>,</w:t>
              </w:r>
            </w:ins>
          </w:p>
          <w:p w14:paraId="21954659" w14:textId="77777777" w:rsidR="00054FEC" w:rsidRPr="00A25BAD" w:rsidRDefault="00054FEC" w:rsidP="00054FEC">
            <w:pPr>
              <w:pStyle w:val="PL"/>
              <w:shd w:val="clear" w:color="auto" w:fill="E6E6E6"/>
              <w:rPr>
                <w:ins w:id="58" w:author="ZTE-Ting" w:date="2021-11-29T15:27:00Z"/>
                <w:u w:val="single"/>
                <w:lang w:val="en-US" w:eastAsia="zh-CN"/>
              </w:rPr>
            </w:pPr>
            <w:ins w:id="59" w:author="ZTE-Ting" w:date="2021-11-29T15:27:00Z">
              <w:r>
                <w:tab/>
              </w:r>
              <w:r w:rsidRPr="00A25BAD">
                <w:rPr>
                  <w:u w:val="single"/>
                </w:rPr>
                <w:t>[[</w:t>
              </w:r>
              <w:r w:rsidRPr="00A25BAD">
                <w:rPr>
                  <w:u w:val="single"/>
                </w:rPr>
                <w:tab/>
                <w:t>PCCH-</w:t>
              </w:r>
              <w:proofErr w:type="spellStart"/>
              <w:r w:rsidRPr="00A25BAD">
                <w:rPr>
                  <w:u w:val="single"/>
                </w:rPr>
                <w:t>Config</w:t>
              </w:r>
              <w:proofErr w:type="spellEnd"/>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60"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61" w:author="ZTE-Ting" w:date="2021-11-29T15:27:00Z">
              <w:r>
                <w:rPr>
                  <w:rFonts w:hint="eastAsia"/>
                  <w:lang w:eastAsia="zh-CN"/>
                </w:rPr>
                <w:t>,</w:t>
              </w:r>
            </w:ins>
          </w:p>
          <w:p w14:paraId="12C3F454" w14:textId="77777777" w:rsidR="00054FEC" w:rsidRDefault="00054FEC" w:rsidP="00054FEC">
            <w:pPr>
              <w:pStyle w:val="PL"/>
              <w:shd w:val="clear" w:color="auto" w:fill="E6E6E6"/>
              <w:rPr>
                <w:ins w:id="62" w:author="ZTE-Ting" w:date="2021-11-29T15:26:00Z"/>
              </w:rPr>
            </w:pPr>
            <w:r>
              <w:tab/>
            </w:r>
            <w:ins w:id="63" w:author="ZTE-Ting" w:date="2021-11-29T15:26:00Z">
              <w:r>
                <w:t>[[</w:t>
              </w:r>
              <w:r>
                <w:tab/>
              </w:r>
              <w:r>
                <w:rPr>
                  <w:rFonts w:hint="eastAsia"/>
                  <w:lang w:val="en-US" w:eastAsia="zh-CN"/>
                </w:rPr>
                <w:t>PCCH</w:t>
              </w:r>
              <w:r>
                <w:t>-</w:t>
              </w:r>
              <w:proofErr w:type="spellStart"/>
              <w:r>
                <w:t>Config</w:t>
              </w:r>
              <w:proofErr w:type="spellEnd"/>
              <w:r>
                <w:rPr>
                  <w:rFonts w:hint="eastAsia"/>
                  <w:lang w:val="en-US" w:eastAsia="zh-CN"/>
                </w:rPr>
                <w:t>Index</w:t>
              </w:r>
              <w:r>
                <w:t>-r1</w:t>
              </w:r>
              <w:r>
                <w:rPr>
                  <w:rFonts w:hint="eastAsia"/>
                </w:rPr>
                <w:t>7</w:t>
              </w:r>
              <w:r>
                <w:tab/>
              </w:r>
              <w:r>
                <w:tab/>
              </w:r>
              <w:r>
                <w:tab/>
              </w:r>
              <w:r>
                <w:rPr>
                  <w:rFonts w:hint="eastAsia"/>
                  <w:lang w:val="en-US" w:eastAsia="zh-CN"/>
                </w:rPr>
                <w:t>INTEGER(1..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64" w:author="ZTE-Ting" w:date="2021-11-29T15:27:00Z"/>
              </w:rPr>
            </w:pPr>
            <w:ins w:id="65"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66" w:author="ZTE-Ting" w:date="2021-11-29T15:28:00Z"/>
              </w:rPr>
            </w:pPr>
            <w:ins w:id="67"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68" w:author="ZTE-Ting" w:date="2021-11-29T15:28:00Z"/>
              </w:rPr>
            </w:pPr>
            <w:ins w:id="69"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70" w:author="ZTE-Ting" w:date="2021-11-29T15:28:00Z"/>
              </w:rPr>
            </w:pPr>
            <w:ins w:id="71" w:author="ZTE-Ting" w:date="2021-11-29T15:28:00Z">
              <w:r>
                <w:tab/>
              </w:r>
              <w:r>
                <w:tab/>
                <w:t xml:space="preserve">r1, r2, r4, r8, r16, r32, r64, r128, </w:t>
              </w:r>
            </w:ins>
            <w:ins w:id="72" w:author="ZTE-Ting" w:date="2021-11-29T15:29:00Z">
              <w:r>
                <w:t>r256, r512, r1024,</w:t>
              </w:r>
            </w:ins>
          </w:p>
          <w:p w14:paraId="29389CD8" w14:textId="77777777" w:rsidR="00054FEC" w:rsidRDefault="00054FEC" w:rsidP="00054FEC">
            <w:pPr>
              <w:pStyle w:val="PL"/>
              <w:shd w:val="clear" w:color="auto" w:fill="E6E6E6"/>
              <w:rPr>
                <w:ins w:id="73" w:author="ZTE-Ting" w:date="2021-11-29T15:28:00Z"/>
              </w:rPr>
            </w:pPr>
            <w:ins w:id="74" w:author="ZTE-Ting" w:date="2021-11-29T15:29:00Z">
              <w:r>
                <w:tab/>
              </w:r>
              <w:r>
                <w:tab/>
              </w:r>
            </w:ins>
            <w:ins w:id="75" w:author="ZTE-Ting" w:date="2021-11-29T15:28:00Z">
              <w:r>
                <w:t>r2048,</w:t>
              </w:r>
            </w:ins>
            <w:ins w:id="76" w:author="ZTE-Ting" w:date="2021-11-29T15:29:00Z">
              <w:r>
                <w:t xml:space="preserve"> </w:t>
              </w:r>
            </w:ins>
            <w:ins w:id="77"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78" w:author="ZTE-Ting" w:date="2021-11-29T15:28:00Z"/>
              </w:rPr>
            </w:pPr>
            <w:ins w:id="79"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80" w:author="ZTE-Ting" w:date="2021-11-29T15:28:00Z"/>
              </w:rPr>
            </w:pPr>
            <w:ins w:id="81" w:author="ZTE-Ting" w:date="2021-11-29T15:28:00Z">
              <w:r>
                <w:tab/>
              </w:r>
              <w:r>
                <w:rPr>
                  <w:rFonts w:hint="eastAsia"/>
                </w:rPr>
                <w:t>defaultPagingCycle-r17</w:t>
              </w:r>
              <w:r>
                <w:rPr>
                  <w:rFonts w:hint="eastAsia"/>
                </w:rPr>
                <w:tab/>
              </w:r>
              <w:r>
                <w:rPr>
                  <w:rFonts w:hint="eastAsia"/>
                </w:rPr>
                <w:tab/>
              </w:r>
            </w:ins>
            <w:ins w:id="82" w:author="ZTE-Ting" w:date="2021-11-29T15:29:00Z">
              <w:r>
                <w:tab/>
              </w:r>
            </w:ins>
            <w:ins w:id="83" w:author="ZTE-Ting" w:date="2021-11-29T15:28:00Z">
              <w:r>
                <w:rPr>
                  <w:rFonts w:hint="eastAsia"/>
                </w:rPr>
                <w:t xml:space="preserve">ENUMERATED {rf32, rf64, rf128, </w:t>
              </w:r>
            </w:ins>
            <w:ins w:id="84" w:author="ZTE-Ting" w:date="2021-11-29T15:29:00Z">
              <w:r>
                <w:tab/>
              </w:r>
              <w:r>
                <w:tab/>
              </w:r>
              <w:r>
                <w:tab/>
              </w:r>
            </w:ins>
            <w:ins w:id="85"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86" w:author="ZTE-Ting" w:date="2021-11-29T15:28:00Z"/>
              </w:rPr>
            </w:pPr>
            <w:ins w:id="87" w:author="ZTE-Ting" w:date="2021-11-29T15:28:00Z">
              <w:r>
                <w:rPr>
                  <w:rFonts w:hint="eastAsia"/>
                </w:rPr>
                <w:tab/>
                <w:t>ue-SpecificDRX-CycleMin-r17</w:t>
              </w:r>
              <w:r>
                <w:rPr>
                  <w:rFonts w:hint="eastAsia"/>
                </w:rPr>
                <w:tab/>
              </w:r>
            </w:ins>
            <w:ins w:id="88" w:author="ZTE-Ting" w:date="2021-11-29T15:30:00Z">
              <w:r>
                <w:rPr>
                  <w:rFonts w:hint="eastAsia"/>
                </w:rPr>
                <w:tab/>
              </w:r>
            </w:ins>
            <w:ins w:id="89" w:author="ZTE-Ting" w:date="2021-11-29T15:28:00Z">
              <w:r>
                <w:rPr>
                  <w:rFonts w:hint="eastAsia"/>
                </w:rPr>
                <w:t xml:space="preserve">ENUMERATED {rf32, rf64, rf128, </w:t>
              </w:r>
            </w:ins>
            <w:ins w:id="90" w:author="ZTE-Ting" w:date="2021-11-29T15:30:00Z">
              <w:r>
                <w:tab/>
              </w:r>
              <w:r>
                <w:tab/>
              </w:r>
              <w:r>
                <w:tab/>
              </w:r>
            </w:ins>
            <w:ins w:id="91" w:author="ZTE-Ting" w:date="2021-11-29T15:28:00Z">
              <w:r>
                <w:rPr>
                  <w:rFonts w:hint="eastAsia"/>
                </w:rPr>
                <w:t>rf256, rf512, rf1024}</w:t>
              </w:r>
            </w:ins>
            <w:ins w:id="92" w:author="ZTE-Ting" w:date="2021-11-29T15:31:00Z">
              <w:r>
                <w:rPr>
                  <w:rFonts w:hint="eastAsia"/>
                </w:rPr>
                <w:tab/>
              </w:r>
            </w:ins>
            <w:ins w:id="93"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94" w:author="ZTE-Ting" w:date="2021-11-29T15:28:00Z"/>
              </w:rPr>
            </w:pPr>
            <w:ins w:id="95" w:author="ZTE-Ting" w:date="2021-11-29T15:28:00Z">
              <w:r>
                <w:tab/>
              </w:r>
              <w:r>
                <w:rPr>
                  <w:rFonts w:hint="eastAsia"/>
                </w:rPr>
                <w:t>nB-r17</w:t>
              </w:r>
              <w:r>
                <w:rPr>
                  <w:rFonts w:hint="eastAsia"/>
                </w:rPr>
                <w:tab/>
              </w:r>
              <w:r>
                <w:rPr>
                  <w:rFonts w:hint="eastAsia"/>
                </w:rPr>
                <w:tab/>
              </w:r>
            </w:ins>
            <w:ins w:id="96" w:author="ZTE-Ting" w:date="2021-11-29T15:31:00Z">
              <w:r>
                <w:rPr>
                  <w:rFonts w:hint="eastAsia"/>
                </w:rPr>
                <w:tab/>
              </w:r>
            </w:ins>
            <w:ins w:id="97" w:author="ZTE-Ting" w:date="2021-11-29T15:28:00Z">
              <w:r>
                <w:rPr>
                  <w:rFonts w:hint="eastAsia"/>
                </w:rPr>
                <w:tab/>
              </w:r>
              <w:r>
                <w:rPr>
                  <w:rFonts w:hint="eastAsia"/>
                </w:rPr>
                <w:tab/>
              </w:r>
              <w:r>
                <w:rPr>
                  <w:rFonts w:hint="eastAsia"/>
                </w:rPr>
                <w:tab/>
              </w:r>
            </w:ins>
            <w:ins w:id="98" w:author="ZTE-Ting" w:date="2021-11-29T15:31:00Z">
              <w:r>
                <w:rPr>
                  <w:rFonts w:hint="eastAsia"/>
                </w:rPr>
                <w:tab/>
              </w:r>
            </w:ins>
            <w:ins w:id="99"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00" w:author="ZTE-Ting" w:date="2021-11-29T15:28:00Z"/>
              </w:rPr>
            </w:pPr>
            <w:ins w:id="101"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37BD6F88" w14:textId="77777777" w:rsidR="00054FEC" w:rsidRDefault="00054FEC" w:rsidP="00054FEC">
            <w:pPr>
              <w:pStyle w:val="PL"/>
              <w:shd w:val="clear" w:color="auto" w:fill="E6E6E6"/>
              <w:ind w:firstLineChars="10" w:firstLine="16"/>
              <w:rPr>
                <w:ins w:id="102" w:author="ZTE-Ting" w:date="2021-11-29T15:28:00Z"/>
              </w:rPr>
            </w:pPr>
            <w:ins w:id="103" w:author="ZTE-Ting" w:date="2021-11-29T15:28:00Z">
              <w:r>
                <w:rPr>
                  <w:rFonts w:hint="eastAsia"/>
                </w:rPr>
                <w:tab/>
              </w:r>
              <w:r>
                <w:rPr>
                  <w:rFonts w:hint="eastAsia"/>
                </w:rPr>
                <w:tab/>
              </w:r>
              <w:r>
                <w:rPr>
                  <w:rFonts w:hint="eastAsia"/>
                </w:rPr>
                <w:tab/>
                <w:t>one16thT, one32ndT, one64thT,</w:t>
              </w:r>
            </w:ins>
            <w:ins w:id="104"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05" w:author="ZTE-Ting" w:date="2021-11-29T15:28:00Z"/>
              </w:rPr>
            </w:pPr>
            <w:ins w:id="106"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07" w:author="ZTE-Ting" w:date="2021-11-29T15:28:00Z"/>
              </w:rPr>
            </w:pPr>
            <w:ins w:id="108"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09" w:author="ZTE-Ting" w:date="2021-11-29T15:28:00Z"/>
                <w:lang w:val="en-US" w:eastAsia="zh-CN"/>
              </w:rPr>
            </w:pPr>
            <w:ins w:id="110" w:author="ZTE-Ting" w:date="2021-11-29T15:28:00Z">
              <w:r>
                <w:tab/>
              </w:r>
            </w:ins>
            <w:proofErr w:type="spellStart"/>
            <w:ins w:id="111" w:author="ZTE-Ting" w:date="2021-11-29T17:07:00Z">
              <w:r w:rsidR="002B3E46">
                <w:rPr>
                  <w:rFonts w:hint="eastAsia"/>
                  <w:lang w:val="en-US" w:eastAsia="zh-CN"/>
                </w:rPr>
                <w:t>rsrpThreshold</w:t>
              </w:r>
              <w:proofErr w:type="spellEnd"/>
              <w:r w:rsidR="002B3E46">
                <w:rPr>
                  <w:rFonts w:hint="eastAsia"/>
                </w:rPr>
                <w:t>-r17</w:t>
              </w:r>
            </w:ins>
            <w:ins w:id="112" w:author="ZTE-Ting" w:date="2021-11-29T15:32:00Z">
              <w:r>
                <w:rPr>
                  <w:rFonts w:hint="eastAsia"/>
                </w:rPr>
                <w:tab/>
              </w:r>
              <w:r>
                <w:rPr>
                  <w:rFonts w:hint="eastAsia"/>
                </w:rPr>
                <w:tab/>
              </w:r>
              <w:r>
                <w:rPr>
                  <w:rFonts w:hint="eastAsia"/>
                </w:rPr>
                <w:tab/>
              </w:r>
              <w:r>
                <w:rPr>
                  <w:rFonts w:hint="eastAsia"/>
                </w:rPr>
                <w:tab/>
              </w:r>
            </w:ins>
            <w:ins w:id="113" w:author="ZTE-Ting" w:date="2021-11-29T15:28:00Z">
              <w:r>
                <w:rPr>
                  <w:color w:val="FF0000"/>
                  <w:szCs w:val="16"/>
                </w:rPr>
                <w:t>RSRP-Range,</w:t>
              </w:r>
            </w:ins>
          </w:p>
          <w:p w14:paraId="52A0440C" w14:textId="2A14E5C9" w:rsidR="00054FEC" w:rsidRDefault="002B3E46" w:rsidP="00054FEC">
            <w:pPr>
              <w:pStyle w:val="PL"/>
              <w:shd w:val="clear" w:color="auto" w:fill="E6E6E6"/>
              <w:ind w:firstLineChars="10" w:firstLine="16"/>
              <w:rPr>
                <w:ins w:id="114" w:author="ZTE-Ting" w:date="2021-11-29T15:28:00Z"/>
              </w:rPr>
            </w:pPr>
            <w:ins w:id="115" w:author="ZTE-Ting" w:date="2021-11-29T17:08:00Z">
              <w:r>
                <w:tab/>
              </w:r>
            </w:ins>
            <w:ins w:id="116" w:author="ZTE-Ting" w:date="2021-11-29T15:28:00Z">
              <w:r w:rsidR="00054FEC">
                <w:t>...</w:t>
              </w:r>
            </w:ins>
          </w:p>
          <w:p w14:paraId="695F5C25" w14:textId="77777777" w:rsidR="00054FEC" w:rsidRDefault="00054FEC" w:rsidP="00054FEC">
            <w:pPr>
              <w:pStyle w:val="PL"/>
              <w:shd w:val="clear" w:color="auto" w:fill="E6E6E6"/>
              <w:ind w:firstLineChars="10" w:firstLine="16"/>
            </w:pPr>
            <w:ins w:id="117" w:author="ZTE-Ting" w:date="2021-11-29T15:28:00Z">
              <w:r>
                <w:t>}</w:t>
              </w:r>
            </w:ins>
          </w:p>
          <w:p w14:paraId="61705A33" w14:textId="2E413A1C" w:rsidR="00054FEC" w:rsidRDefault="00054FEC" w:rsidP="00054FEC">
            <w:pPr>
              <w:pStyle w:val="PL"/>
              <w:shd w:val="clear" w:color="auto" w:fill="E6E6E6"/>
              <w:ind w:firstLineChars="10" w:firstLine="16"/>
              <w:rPr>
                <w:ins w:id="118"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19"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This has the benefit of being simple and similar to what we have today, thus limiting the impact on the specification (not only the signaling but also the description of the mechanism, e.g. for mixed operation mode). However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bl>
    <w:p w14:paraId="3EB730BD" w14:textId="77777777" w:rsidR="004A26A9" w:rsidRDefault="004A26A9" w:rsidP="004A26A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BodyText"/>
        <w:snapToGrid w:val="0"/>
        <w:spacing w:before="60" w:after="60" w:line="288" w:lineRule="auto"/>
        <w:jc w:val="both"/>
        <w:rPr>
          <w:b/>
          <w:bCs/>
          <w:lang w:eastAsia="zh-CN"/>
        </w:rPr>
      </w:pPr>
    </w:p>
    <w:p w14:paraId="5088097C" w14:textId="2E3229BC" w:rsidR="00833216" w:rsidRDefault="003E6CD7" w:rsidP="00833216">
      <w:pPr>
        <w:pStyle w:val="Heading2"/>
        <w:tabs>
          <w:tab w:val="left" w:pos="540"/>
        </w:tabs>
        <w:ind w:left="2520" w:hanging="2520"/>
        <w:rPr>
          <w:sz w:val="28"/>
          <w:szCs w:val="28"/>
          <w:lang w:eastAsia="zh-CN"/>
        </w:rPr>
      </w:pPr>
      <w:r>
        <w:rPr>
          <w:sz w:val="28"/>
          <w:szCs w:val="28"/>
          <w:lang w:eastAsia="zh-CN"/>
        </w:rPr>
        <w:lastRenderedPageBreak/>
        <w:t>D</w:t>
      </w:r>
      <w:r w:rsidR="00833216" w:rsidRPr="00E9639C">
        <w:rPr>
          <w:sz w:val="28"/>
          <w:szCs w:val="28"/>
          <w:lang w:eastAsia="zh-CN"/>
        </w:rPr>
        <w:t xml:space="preserve">etermining suitability of assigned </w:t>
      </w:r>
      <w:proofErr w:type="spellStart"/>
      <w:r w:rsidR="00833216" w:rsidRPr="00E9639C">
        <w:rPr>
          <w:sz w:val="28"/>
          <w:szCs w:val="28"/>
          <w:lang w:eastAsia="zh-CN"/>
        </w:rPr>
        <w:t>Rmax</w:t>
      </w:r>
      <w:proofErr w:type="spellEnd"/>
      <w:r>
        <w:rPr>
          <w:sz w:val="28"/>
          <w:szCs w:val="28"/>
          <w:lang w:eastAsia="zh-CN"/>
        </w:rPr>
        <w:t xml:space="preserve"> and paging carrier selection</w:t>
      </w:r>
    </w:p>
    <w:p w14:paraId="0E7BCBC0" w14:textId="3E443C1F" w:rsidR="00E17620" w:rsidRPr="00D7285A" w:rsidRDefault="00E17620" w:rsidP="00E17620">
      <w:pPr>
        <w:pStyle w:val="Heading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BodyText"/>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 xml:space="preserve">etermining suitability of assigned </w:t>
      </w:r>
      <w:proofErr w:type="spellStart"/>
      <w:r w:rsidRPr="003E6CD7">
        <w:rPr>
          <w:rFonts w:eastAsia="MS Mincho"/>
        </w:rPr>
        <w:t>Rmax</w:t>
      </w:r>
      <w:proofErr w:type="spellEnd"/>
      <w:r w:rsidRPr="003E6CD7">
        <w:rPr>
          <w:rFonts w:eastAsia="MS Mincho"/>
        </w:rPr>
        <w:t xml:space="preserve">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BodyText"/>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 xml:space="preserve">ne </w:t>
      </w:r>
      <w:proofErr w:type="spellStart"/>
      <w:r w:rsidR="006F2742" w:rsidRPr="00B16293">
        <w:rPr>
          <w:shd w:val="clear" w:color="auto" w:fill="FFFFFF"/>
        </w:rPr>
        <w:t>Rmax</w:t>
      </w:r>
      <w:proofErr w:type="spellEnd"/>
      <w:r w:rsidR="006F2742">
        <w:t xml:space="preserve"> (</w:t>
      </w:r>
      <w:proofErr w:type="spellStart"/>
      <w:r w:rsidR="006F2742" w:rsidRPr="00765190">
        <w:rPr>
          <w:i/>
          <w:szCs w:val="21"/>
        </w:rPr>
        <w:t>npdcch-NumRepetitionPaging</w:t>
      </w:r>
      <w:proofErr w:type="spellEnd"/>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ListParagraph"/>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w:t>
      </w:r>
      <w:proofErr w:type="spellStart"/>
      <w:r w:rsidR="00977826">
        <w:t>Rmax</w:t>
      </w:r>
      <w:proofErr w:type="spellEnd"/>
      <w:r w:rsidR="00977826">
        <w:t xml:space="preserve"> (</w:t>
      </w:r>
      <w:proofErr w:type="spellStart"/>
      <w:r w:rsidR="00977826" w:rsidRPr="00765190">
        <w:rPr>
          <w:i/>
          <w:szCs w:val="21"/>
        </w:rPr>
        <w:t>npdcch-NumRepetitionPaging</w:t>
      </w:r>
      <w:proofErr w:type="spellEnd"/>
      <w:r w:rsidR="00977826">
        <w:t>)</w:t>
      </w:r>
      <w:r>
        <w:t>:</w:t>
      </w:r>
    </w:p>
    <w:p w14:paraId="6D6E5A64" w14:textId="3E1936CF" w:rsidR="006F2742" w:rsidRDefault="006F2742" w:rsidP="006F2742">
      <w:pPr>
        <w:pStyle w:val="ListParagraph"/>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w:t>
      </w:r>
      <w:proofErr w:type="spellStart"/>
      <w:r>
        <w:t>Rmax</w:t>
      </w:r>
      <w:proofErr w:type="spellEnd"/>
      <w:r>
        <w:t xml:space="preserve"> and select a R17 carrier in the carrier list corresponding to </w:t>
      </w:r>
      <w:r w:rsidRPr="00B16293">
        <w:rPr>
          <w:rFonts w:hint="eastAsia"/>
        </w:rPr>
        <w:t>this</w:t>
      </w:r>
      <w:r>
        <w:t xml:space="preserve"> assigned </w:t>
      </w:r>
      <w:proofErr w:type="spellStart"/>
      <w:r>
        <w:t>Rmax</w:t>
      </w:r>
      <w:proofErr w:type="spellEnd"/>
      <w:r>
        <w:t xml:space="preserve">. </w:t>
      </w:r>
    </w:p>
    <w:p w14:paraId="3D8EAAB6" w14:textId="77777777" w:rsidR="006F2742" w:rsidRDefault="006F2742" w:rsidP="006F2742">
      <w:pPr>
        <w:pStyle w:val="ListParagraph"/>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 xml:space="preserve">etermining suitability of assigned </w:t>
      </w:r>
      <w:proofErr w:type="spellStart"/>
      <w:r w:rsidR="00977826" w:rsidRPr="00977826">
        <w:rPr>
          <w:b/>
        </w:rPr>
        <w:t>Rmax</w:t>
      </w:r>
      <w:proofErr w:type="spellEnd"/>
      <w:r w:rsidR="00977826" w:rsidRPr="00977826">
        <w:rPr>
          <w:b/>
        </w:rPr>
        <w:t xml:space="preserve">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r>
              <w:t>Yes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5CCA80C6" w:rsidR="00955C5B" w:rsidRDefault="00955C5B" w:rsidP="00955C5B">
            <w:pPr>
              <w:spacing w:after="0"/>
            </w:pPr>
            <w:r>
              <w:t xml:space="preserve">We think we could have a similar approach to the NPRACH resources, i.e. the NW signals the thresholds in SIB, each threshold maps to a least of equivalent carriers. The UE is assigned a “coverage level” via dedicated </w:t>
            </w:r>
            <w:proofErr w:type="spellStart"/>
            <w:r>
              <w:t>signalling</w:t>
            </w:r>
            <w:proofErr w:type="spellEnd"/>
            <w:r>
              <w:t>.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 xml:space="preserve">In other words, we do not see the role of </w:t>
            </w:r>
            <w:proofErr w:type="spellStart"/>
            <w:r>
              <w:t>Rmax</w:t>
            </w:r>
            <w:proofErr w:type="spellEnd"/>
            <w:r>
              <w:t xml:space="preserve"> in the selection criteria.</w:t>
            </w:r>
          </w:p>
        </w:tc>
      </w:tr>
    </w:tbl>
    <w:p w14:paraId="346FED6D" w14:textId="77777777" w:rsidR="00EC429B" w:rsidRDefault="00EC429B" w:rsidP="00EC429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BodyText"/>
        <w:snapToGrid w:val="0"/>
        <w:spacing w:before="60" w:line="264" w:lineRule="auto"/>
        <w:jc w:val="both"/>
        <w:rPr>
          <w:rFonts w:eastAsia="MS Mincho"/>
          <w:b/>
        </w:rPr>
      </w:pPr>
    </w:p>
    <w:p w14:paraId="281036D5" w14:textId="254F5D6F" w:rsidR="00B3308A" w:rsidRPr="00B16293" w:rsidRDefault="00B3308A" w:rsidP="00B16293">
      <w:pPr>
        <w:pStyle w:val="BodyText"/>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w:t>
      </w:r>
      <w:proofErr w:type="spellStart"/>
      <w:r>
        <w:rPr>
          <w:rFonts w:eastAsia="MS Mincho"/>
        </w:rPr>
        <w:t>Rmax</w:t>
      </w:r>
      <w:proofErr w:type="spellEnd"/>
      <w:r>
        <w:rPr>
          <w:rFonts w:eastAsia="MS Mincho"/>
        </w:rPr>
        <w:t>/</w:t>
      </w:r>
      <w:proofErr w:type="spellStart"/>
      <w:r w:rsidRPr="00765190">
        <w:rPr>
          <w:i/>
          <w:szCs w:val="21"/>
        </w:rPr>
        <w:t>npdcch-NumRepetitionPaging</w:t>
      </w:r>
      <w:proofErr w:type="spellEnd"/>
      <w:r>
        <w:rPr>
          <w:rFonts w:eastAsia="MS Mincho"/>
        </w:rPr>
        <w:t>).</w:t>
      </w:r>
    </w:p>
    <w:p w14:paraId="56BB8525" w14:textId="034EA2AE" w:rsidR="00B16293" w:rsidRPr="00B16293" w:rsidRDefault="00B16293" w:rsidP="00B16293">
      <w:pPr>
        <w:pStyle w:val="BodyText"/>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BodyText"/>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w:t>
      </w:r>
      <w:proofErr w:type="spellStart"/>
      <w:r w:rsidR="009A1F1B">
        <w:t>Rmax</w:t>
      </w:r>
      <w:proofErr w:type="spellEnd"/>
      <w:r w:rsidR="009A1F1B">
        <w:t xml:space="preserve">.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 xml:space="preserve">threshold in SIB which is corresponding to UE’s assigned </w:t>
      </w:r>
      <w:proofErr w:type="spellStart"/>
      <w:r w:rsidR="00B3308A">
        <w:t>Rmax</w:t>
      </w:r>
      <w:proofErr w:type="spellEnd"/>
      <w:r w:rsidR="00B3308A">
        <w:t>.</w:t>
      </w:r>
    </w:p>
    <w:p w14:paraId="6B9E0247" w14:textId="5EB0E7D5" w:rsidR="00B3308A" w:rsidRPr="007142D2" w:rsidRDefault="00B3308A" w:rsidP="00B3308A">
      <w:pPr>
        <w:spacing w:before="60" w:after="120" w:line="264" w:lineRule="auto"/>
        <w:jc w:val="both"/>
        <w:rPr>
          <w:b/>
        </w:rPr>
      </w:pPr>
      <w:r w:rsidRPr="002631C7">
        <w:rPr>
          <w:b/>
        </w:rPr>
        <w:lastRenderedPageBreak/>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proofErr w:type="spellStart"/>
      <w:r>
        <w:rPr>
          <w:b/>
          <w:i/>
        </w:rPr>
        <w:t>npdcch-NumRepetitionPaging</w:t>
      </w:r>
      <w:proofErr w:type="spellEnd"/>
    </w:p>
    <w:p w14:paraId="1731CC15" w14:textId="09321B99"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2E1A9A2D"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w:t>
            </w:r>
            <w:proofErr w:type="spellStart"/>
            <w:r w:rsidR="009A1F1B" w:rsidRPr="009A1F1B">
              <w:rPr>
                <w:lang w:eastAsia="zh-CN"/>
              </w:rPr>
              <w:t>Rmax</w:t>
            </w:r>
            <w:proofErr w:type="spellEnd"/>
            <w:r w:rsidR="009A1F1B" w:rsidRPr="009A1F1B">
              <w:rPr>
                <w:lang w:eastAsia="zh-CN"/>
              </w:rPr>
              <w:t xml:space="preserve">, </w:t>
            </w:r>
            <w:r w:rsidR="009A1F1B" w:rsidRPr="009A1F1B">
              <w:t>NRSRP criteria/threshold</w:t>
            </w:r>
            <w:r w:rsidR="009A1F1B" w:rsidRPr="009A1F1B">
              <w:rPr>
                <w:lang w:eastAsia="zh-CN"/>
              </w:rPr>
              <w:t xml:space="preserve"> can be different for different UEs.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w:t>
            </w:r>
            <w:proofErr w:type="spellStart"/>
            <w:r>
              <w:t>HiSilicon</w:t>
            </w:r>
            <w:proofErr w:type="spellEnd"/>
            <w:r>
              <w:t xml:space="preserve">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SIB but we do not agree with the rest of the description. </w:t>
            </w:r>
          </w:p>
          <w:p w14:paraId="33B8C3EE" w14:textId="77777777" w:rsidR="00955C5B" w:rsidRDefault="00955C5B" w:rsidP="00955C5B">
            <w:pPr>
              <w:spacing w:after="120"/>
            </w:pPr>
            <w:r>
              <w:t xml:space="preserve">see our answer to Q3-01 </w:t>
            </w:r>
          </w:p>
          <w:p w14:paraId="3A8D3006" w14:textId="38518685" w:rsidR="00955C5B" w:rsidRDefault="00955C5B" w:rsidP="00955C5B">
            <w:pPr>
              <w:spacing w:after="0" w:line="312" w:lineRule="auto"/>
            </w:pPr>
          </w:p>
        </w:tc>
      </w:tr>
    </w:tbl>
    <w:p w14:paraId="62BE40A8"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BodyText"/>
        <w:snapToGrid w:val="0"/>
        <w:spacing w:before="60" w:line="264" w:lineRule="auto"/>
        <w:jc w:val="both"/>
        <w:rPr>
          <w:rFonts w:eastAsiaTheme="minorEastAsia"/>
          <w:lang w:eastAsia="zh-CN"/>
        </w:rPr>
      </w:pPr>
    </w:p>
    <w:p w14:paraId="14BDEF48" w14:textId="2B6BBE64" w:rsidR="00E17620" w:rsidRPr="00D7285A" w:rsidRDefault="00E17620" w:rsidP="00E17620">
      <w:pPr>
        <w:pStyle w:val="Heading3"/>
        <w:spacing w:before="180"/>
        <w:rPr>
          <w:sz w:val="24"/>
          <w:szCs w:val="24"/>
        </w:rPr>
      </w:pPr>
      <w:r w:rsidRPr="00E17620">
        <w:rPr>
          <w:sz w:val="24"/>
          <w:szCs w:val="24"/>
        </w:rPr>
        <w:t>Hysteresis/longer averaging/timer for UE metric</w:t>
      </w:r>
    </w:p>
    <w:p w14:paraId="0E51C546" w14:textId="7C3262DE" w:rsidR="00B3308A" w:rsidRDefault="00FB65A0" w:rsidP="009B2758">
      <w:pPr>
        <w:pStyle w:val="BodyText"/>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7209C5CD" w:rsidR="00FB65A0" w:rsidRDefault="00FB65A0" w:rsidP="009B2758">
      <w:pPr>
        <w:pStyle w:val="BodyText"/>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E can determine whether its coverage situation has changed since it was released to idle. e.g.,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w:t>
      </w:r>
      <w:proofErr w:type="spellStart"/>
      <w:r w:rsidRPr="00FB65A0">
        <w:rPr>
          <w:rFonts w:eastAsiaTheme="minorEastAsia"/>
          <w:lang w:eastAsia="zh-CN"/>
        </w:rPr>
        <w:t>mn</w:t>
      </w:r>
      <w:proofErr w:type="spellEnd"/>
      <w:r w:rsidRPr="00FB65A0">
        <w:rPr>
          <w:rFonts w:eastAsiaTheme="minorEastAsia"/>
          <w:lang w:eastAsia="zh-CN"/>
        </w:rPr>
        <w:t xml:space="preserve"> or one </w:t>
      </w:r>
      <w:proofErr w:type="spellStart"/>
      <w:r w:rsidRPr="00FB65A0">
        <w:rPr>
          <w:rFonts w:eastAsiaTheme="minorEastAsia"/>
          <w:lang w:eastAsia="zh-CN"/>
        </w:rPr>
        <w:t>eDRX</w:t>
      </w:r>
      <w:proofErr w:type="spellEnd"/>
      <w:r w:rsidRPr="00FB65A0">
        <w:rPr>
          <w:rFonts w:eastAsiaTheme="minorEastAsia"/>
          <w:lang w:eastAsia="zh-CN"/>
        </w:rPr>
        <w:t xml:space="preserve">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w:t>
      </w:r>
      <w:proofErr w:type="spellStart"/>
      <w:r w:rsidRPr="009A1F1B">
        <w:rPr>
          <w:b/>
        </w:rPr>
        <w:t>eDRX</w:t>
      </w:r>
      <w:proofErr w:type="spellEnd"/>
      <w:r w:rsidRPr="009A1F1B">
        <w:rPr>
          <w:b/>
        </w:rPr>
        <w:t xml:space="preserve">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w:t>
            </w:r>
            <w:proofErr w:type="spellStart"/>
            <w:r>
              <w:t>HiSilicon</w:t>
            </w:r>
            <w:proofErr w:type="spellEnd"/>
            <w:r>
              <w:t xml:space="preserve">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bl>
    <w:p w14:paraId="2ECBFD39"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t xml:space="preserve">Huawei, </w:t>
            </w:r>
            <w:proofErr w:type="spellStart"/>
            <w:r>
              <w:t>HiSilicon</w:t>
            </w:r>
            <w:proofErr w:type="spellEnd"/>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bl>
    <w:p w14:paraId="664C676D" w14:textId="77777777" w:rsidR="00A93C64" w:rsidRDefault="00A93C64" w:rsidP="00A93C6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w:t>
            </w:r>
            <w:proofErr w:type="spellStart"/>
            <w:r w:rsidR="00D0489C" w:rsidRPr="00D0489C">
              <w:rPr>
                <w:lang w:eastAsia="en-GB"/>
              </w:rPr>
              <w:t>Rmax</w:t>
            </w:r>
            <w:proofErr w:type="spellEnd"/>
            <w:r w:rsidR="00D0489C" w:rsidRPr="00D0489C">
              <w:rPr>
                <w:lang w:eastAsia="en-GB"/>
              </w:rPr>
              <w:t xml:space="preserve">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lastRenderedPageBreak/>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lastRenderedPageBreak/>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 xml:space="preserve">Huawei, </w:t>
            </w:r>
            <w:proofErr w:type="spellStart"/>
            <w:r>
              <w:t>HiSilicon</w:t>
            </w:r>
            <w:proofErr w:type="spellEnd"/>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We think switching at each PO is contradicting Q3-03 i.e. the need for the criteria to have been fulfilled for long enough</w:t>
            </w:r>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Heading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w:t>
      </w:r>
      <w:proofErr w:type="spellStart"/>
      <w:r w:rsidR="00936ABB" w:rsidRPr="00825771">
        <w:t>Rmax</w:t>
      </w:r>
      <w:proofErr w:type="spellEnd"/>
      <w:r w:rsidR="00936ABB" w:rsidRPr="00825771">
        <w:t>. 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 xml:space="preserve">In order to provide suitable </w:t>
            </w:r>
            <w:proofErr w:type="spellStart"/>
            <w:r>
              <w:t>Rmax</w:t>
            </w:r>
            <w:proofErr w:type="spellEnd"/>
            <w:r>
              <w:t xml:space="preserve">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w:t>
            </w:r>
            <w:proofErr w:type="gramStart"/>
            <w:r>
              <w:t>carrier.</w:t>
            </w:r>
            <w:proofErr w:type="gramEnd"/>
            <w:r>
              <w:t xml:space="preserve"> </w:t>
            </w:r>
          </w:p>
          <w:p w14:paraId="138834CF" w14:textId="4920A321" w:rsidR="00955C5B" w:rsidRDefault="00955C5B" w:rsidP="00955C5B">
            <w:pPr>
              <w:spacing w:after="0" w:line="360" w:lineRule="auto"/>
            </w:pPr>
            <w:r>
              <w:t>We think that the NW knowing the UE measured NRSRP is helpful.</w:t>
            </w:r>
          </w:p>
        </w:tc>
      </w:tr>
    </w:tbl>
    <w:p w14:paraId="386C6206" w14:textId="77777777" w:rsidR="006856AB" w:rsidRDefault="006856AB" w:rsidP="006856A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Heading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lastRenderedPageBreak/>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bookmarkStart w:id="120" w:name="_GoBack"/>
      <w:bookmarkEnd w:id="120"/>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 xml:space="preserve">[2] R2-2109912, Analysis of </w:t>
      </w:r>
      <w:proofErr w:type="spellStart"/>
      <w:r w:rsidRPr="009E75D6">
        <w:rPr>
          <w:color w:val="auto"/>
          <w:lang w:eastAsia="zh-CN"/>
        </w:rPr>
        <w:t>Rmax</w:t>
      </w:r>
      <w:proofErr w:type="spellEnd"/>
      <w:r w:rsidRPr="009E75D6">
        <w:rPr>
          <w:color w:val="auto"/>
          <w:lang w:eastAsia="zh-CN"/>
        </w:rPr>
        <w:t xml:space="preserve">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 xml:space="preserve">[3] R2-2110110, Option1c for CEL-based paging carrier selection, ZTE Corporation, </w:t>
      </w:r>
      <w:proofErr w:type="spellStart"/>
      <w:r w:rsidRPr="009E75D6">
        <w:rPr>
          <w:color w:val="auto"/>
          <w:lang w:eastAsia="zh-CN"/>
        </w:rPr>
        <w:t>Sanechips</w:t>
      </w:r>
      <w:proofErr w:type="spellEnd"/>
      <w:r w:rsidRPr="009E75D6">
        <w:rPr>
          <w:color w:val="auto"/>
          <w:lang w:eastAsia="zh-CN"/>
        </w:rPr>
        <w:t>, RAN2#116e</w:t>
      </w:r>
    </w:p>
    <w:p w14:paraId="19246223" w14:textId="32F08186" w:rsidR="00C36255" w:rsidRPr="009E75D6" w:rsidRDefault="00C36255" w:rsidP="00C36255">
      <w:pPr>
        <w:rPr>
          <w:color w:val="auto"/>
          <w:lang w:eastAsia="zh-CN"/>
        </w:rPr>
      </w:pPr>
      <w:r w:rsidRPr="009E75D6">
        <w:rPr>
          <w:color w:val="auto"/>
          <w:lang w:eastAsia="zh-CN"/>
        </w:rPr>
        <w:t>[4] R2-2110148, Paging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[7] R2-2110475, Discussion on coverage based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 xml:space="preserve">[9] R2-2110695, </w:t>
      </w:r>
      <w:proofErr w:type="spellStart"/>
      <w:r w:rsidRPr="009E75D6">
        <w:rPr>
          <w:color w:val="auto"/>
          <w:lang w:eastAsia="zh-CN"/>
        </w:rPr>
        <w:t>Signalling</w:t>
      </w:r>
      <w:proofErr w:type="spellEnd"/>
      <w:r w:rsidRPr="009E75D6">
        <w:rPr>
          <w:color w:val="auto"/>
          <w:lang w:eastAsia="zh-CN"/>
        </w:rPr>
        <w:t xml:space="preserve">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[AT116-e][304]</w:t>
      </w:r>
      <w:r w:rsidRPr="009E75D6">
        <w:rPr>
          <w:rFonts w:hint="eastAsia"/>
          <w:color w:val="auto"/>
          <w:lang w:eastAsia="zh-CN"/>
        </w:rPr>
        <w:t>[</w:t>
      </w:r>
      <w:r w:rsidRPr="009E75D6">
        <w:rPr>
          <w:color w:val="auto"/>
          <w:lang w:eastAsia="zh-CN"/>
        </w:rPr>
        <w:t>NBIOT/eMTC] NB-IoT carrier selection, ZTE Corporation, RAN2#116e</w:t>
      </w:r>
    </w:p>
    <w:sectPr w:rsidR="009B2758" w:rsidRPr="009B27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6153" w14:textId="77777777" w:rsidR="001E11ED" w:rsidRDefault="001E11ED">
      <w:pPr>
        <w:spacing w:after="0"/>
      </w:pPr>
      <w:r>
        <w:separator/>
      </w:r>
    </w:p>
  </w:endnote>
  <w:endnote w:type="continuationSeparator" w:id="0">
    <w:p w14:paraId="3C9D4769" w14:textId="77777777" w:rsidR="001E11ED" w:rsidRDefault="001E1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DAAB" w14:textId="77777777" w:rsidR="00DF7F05" w:rsidRDefault="00DF7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5F2C" w14:textId="77777777" w:rsidR="00DF7F05" w:rsidRDefault="00DF7F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DDFE" w14:textId="77777777" w:rsidR="00DF7F05" w:rsidRDefault="00DF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0CF44" w14:textId="77777777" w:rsidR="001E11ED" w:rsidRDefault="001E11ED">
      <w:pPr>
        <w:spacing w:after="0"/>
      </w:pPr>
      <w:r>
        <w:separator/>
      </w:r>
    </w:p>
  </w:footnote>
  <w:footnote w:type="continuationSeparator" w:id="0">
    <w:p w14:paraId="672AFFF6" w14:textId="77777777" w:rsidR="001E11ED" w:rsidRDefault="001E11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DF7F05" w:rsidRDefault="00DF7F05"/>
  <w:p w14:paraId="7D3237DF" w14:textId="77777777" w:rsidR="00DF7F05" w:rsidRDefault="00DF7F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1BA6" w14:textId="77777777" w:rsidR="00DF7F05" w:rsidRDefault="00DF7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CEB9" w14:textId="77777777" w:rsidR="00DF7F05" w:rsidRDefault="00DF7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SimSun"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C49C43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6"/>
  </w:num>
  <w:num w:numId="5">
    <w:abstractNumId w:val="14"/>
  </w:num>
  <w:num w:numId="6">
    <w:abstractNumId w:val="4"/>
  </w:num>
  <w:num w:numId="7">
    <w:abstractNumId w:val="5"/>
  </w:num>
  <w:num w:numId="8">
    <w:abstractNumId w:val="8"/>
  </w:num>
  <w:num w:numId="9">
    <w:abstractNumId w:val="3"/>
  </w:num>
  <w:num w:numId="10">
    <w:abstractNumId w:val="11"/>
  </w:num>
  <w:num w:numId="11">
    <w:abstractNumId w:val="10"/>
  </w:num>
  <w:num w:numId="12">
    <w:abstractNumId w:val="7"/>
  </w:num>
  <w:num w:numId="13">
    <w:abstractNumId w:val="13"/>
  </w:num>
  <w:num w:numId="14">
    <w:abstractNumId w:val="2"/>
  </w:num>
  <w:num w:numId="15">
    <w:abstractNumId w:val="12"/>
  </w:num>
  <w:num w:numId="16">
    <w:abstractNumId w:val="6"/>
  </w:num>
  <w:num w:numId="17">
    <w:abstractNumId w:val="1"/>
  </w:num>
  <w:num w:numId="18">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1 Char,Caption Char Char1 Char,cap Char2,cap1,cap2,cap11,Légende-figure,Légende-figure Char,Beschrifubg,Beschriftung Char,label,cap11 Char,cap11 Char Char Char,captions,Beschriftung Char Char,cap3,cap4,cap5,cap6,cap7"/>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aliases w:val="cap Char1,cap Char Char,Caption Char1 Char Char,Caption Char Char1 Char Char,cap Char2 Char,cap1 Char,cap2 Char,cap11 Char1,Légende-figure Char1,Légende-figure Char Char,Beschrifubg Char,Beschriftung Char Char1,label Char,cap11 Char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uiPriority w:val="99"/>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Normal"/>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Normal"/>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Normal"/>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Normal"/>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Revision">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6AEC1678-5E6A-4F2A-8B93-18190001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6427</Words>
  <Characters>36635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Huawei - Odile</cp:lastModifiedBy>
  <cp:revision>3</cp:revision>
  <cp:lastPrinted>2017-03-22T08:13:00Z</cp:lastPrinted>
  <dcterms:created xsi:type="dcterms:W3CDTF">2021-12-14T14:16:00Z</dcterms:created>
  <dcterms:modified xsi:type="dcterms:W3CDTF">2021-12-14T14:35:00Z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